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720"/>
        <w:tblW w:w="0" w:type="auto"/>
        <w:tblLook w:val="04A0" w:firstRow="1" w:lastRow="0" w:firstColumn="1" w:lastColumn="0" w:noHBand="0" w:noVBand="1"/>
      </w:tblPr>
      <w:tblGrid>
        <w:gridCol w:w="3164"/>
        <w:gridCol w:w="5852"/>
      </w:tblGrid>
      <w:tr w:rsidR="009015BA" w:rsidTr="008E590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10" w:rsidRDefault="00194610" w:rsidP="008E5905">
            <w:bookmarkStart w:id="0" w:name="_GoBack"/>
            <w:bookmarkEnd w:id="0"/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10" w:rsidRDefault="009E5104" w:rsidP="008E5905">
            <w:pPr>
              <w:jc w:val="right"/>
            </w:pPr>
            <w:r w:rsidRPr="009E5104">
              <w:rPr>
                <w:noProof/>
                <w:lang w:val="en-US"/>
              </w:rPr>
              <w:drawing>
                <wp:inline distT="0" distB="0" distL="0" distR="0">
                  <wp:extent cx="3401568" cy="1106424"/>
                  <wp:effectExtent l="0" t="0" r="8890" b="0"/>
                  <wp:docPr id="1" name="Picture 1" descr="C:\Users\margaretm\AppData\Local\Microsoft\Windows\Temporary Internet Files\Content.Outlook\9BN5CDDD\WINSA Logo_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garetm\AppData\Local\Microsoft\Windows\Temporary Internet Files\Content.Outlook\9BN5CDDD\WINSA Logo_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568" cy="110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104">
              <w:t xml:space="preserve"> </w:t>
            </w:r>
          </w:p>
        </w:tc>
      </w:tr>
      <w:tr w:rsidR="00155701" w:rsidTr="008E5905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155701" w:rsidRDefault="008806FB" w:rsidP="008E5905">
            <w:pPr>
              <w:pStyle w:val="Heading1"/>
              <w:spacing w:before="120" w:after="120"/>
              <w:jc w:val="center"/>
              <w:outlineLvl w:val="0"/>
            </w:pPr>
            <w:r>
              <w:t>Women in Nuclear – South Africa</w:t>
            </w:r>
          </w:p>
        </w:tc>
      </w:tr>
      <w:tr w:rsidR="009015BA" w:rsidTr="008E5905">
        <w:trPr>
          <w:trHeight w:val="271"/>
        </w:trPr>
        <w:tc>
          <w:tcPr>
            <w:tcW w:w="3164" w:type="dxa"/>
          </w:tcPr>
          <w:p w:rsidR="00155701" w:rsidRDefault="00155701" w:rsidP="008E5905">
            <w:pPr>
              <w:spacing w:after="120"/>
            </w:pPr>
            <w:r>
              <w:t>Chapter president</w:t>
            </w:r>
          </w:p>
        </w:tc>
        <w:tc>
          <w:tcPr>
            <w:tcW w:w="5852" w:type="dxa"/>
          </w:tcPr>
          <w:p w:rsidR="00155701" w:rsidRDefault="00967CE2" w:rsidP="008E5905">
            <w:pPr>
              <w:spacing w:after="120"/>
            </w:pPr>
            <w:r>
              <w:t xml:space="preserve">Dr Margaret Mkhosi - </w:t>
            </w:r>
            <w:proofErr w:type="spellStart"/>
            <w:r>
              <w:t>Necsa</w:t>
            </w:r>
            <w:proofErr w:type="spellEnd"/>
          </w:p>
        </w:tc>
      </w:tr>
      <w:tr w:rsidR="009015BA" w:rsidTr="008E5905">
        <w:tc>
          <w:tcPr>
            <w:tcW w:w="3164" w:type="dxa"/>
          </w:tcPr>
          <w:p w:rsidR="00155701" w:rsidRDefault="00155701" w:rsidP="008E5905">
            <w:pPr>
              <w:spacing w:after="120"/>
            </w:pPr>
            <w:r>
              <w:t>Chapter board members</w:t>
            </w:r>
          </w:p>
        </w:tc>
        <w:tc>
          <w:tcPr>
            <w:tcW w:w="5852" w:type="dxa"/>
          </w:tcPr>
          <w:p w:rsidR="00155701" w:rsidRDefault="00967CE2" w:rsidP="008E5905">
            <w:pPr>
              <w:spacing w:after="120"/>
            </w:pPr>
            <w:proofErr w:type="spellStart"/>
            <w:r>
              <w:t>Mpho</w:t>
            </w:r>
            <w:proofErr w:type="spellEnd"/>
            <w:r>
              <w:t xml:space="preserve"> </w:t>
            </w:r>
            <w:proofErr w:type="spellStart"/>
            <w:r>
              <w:t>Makgale</w:t>
            </w:r>
            <w:proofErr w:type="spellEnd"/>
            <w:r>
              <w:t xml:space="preserve"> – Department of Energy</w:t>
            </w:r>
          </w:p>
          <w:p w:rsidR="00967CE2" w:rsidRDefault="00967CE2" w:rsidP="008E5905">
            <w:pPr>
              <w:spacing w:after="120"/>
            </w:pPr>
            <w:proofErr w:type="spellStart"/>
            <w:r>
              <w:t>Ntsoaki</w:t>
            </w:r>
            <w:proofErr w:type="spellEnd"/>
            <w:r>
              <w:t xml:space="preserve"> </w:t>
            </w:r>
            <w:proofErr w:type="spellStart"/>
            <w:r>
              <w:t>Tlape</w:t>
            </w:r>
            <w:proofErr w:type="spellEnd"/>
            <w:r>
              <w:t xml:space="preserve"> – Eskom</w:t>
            </w:r>
          </w:p>
          <w:p w:rsidR="00967CE2" w:rsidRDefault="00967CE2" w:rsidP="008E5905">
            <w:pPr>
              <w:spacing w:after="120"/>
            </w:pPr>
            <w:proofErr w:type="spellStart"/>
            <w:r>
              <w:t>Mpfeni</w:t>
            </w:r>
            <w:proofErr w:type="spellEnd"/>
            <w:r>
              <w:t xml:space="preserve"> </w:t>
            </w:r>
            <w:proofErr w:type="spellStart"/>
            <w:r>
              <w:t>Mapholi</w:t>
            </w:r>
            <w:proofErr w:type="spellEnd"/>
            <w:r>
              <w:t xml:space="preserve"> – Eskom</w:t>
            </w:r>
          </w:p>
          <w:p w:rsidR="00967CE2" w:rsidRDefault="00967CE2" w:rsidP="008E5905">
            <w:pPr>
              <w:spacing w:after="120"/>
            </w:pPr>
            <w:r>
              <w:t>Annie Duffy – NNR</w:t>
            </w:r>
          </w:p>
          <w:p w:rsidR="00967CE2" w:rsidRDefault="00967CE2" w:rsidP="008E5905">
            <w:pPr>
              <w:spacing w:after="120"/>
            </w:pPr>
            <w:proofErr w:type="spellStart"/>
            <w:r>
              <w:t>Solofelang</w:t>
            </w:r>
            <w:proofErr w:type="spellEnd"/>
            <w:r>
              <w:t xml:space="preserve"> </w:t>
            </w:r>
            <w:proofErr w:type="spellStart"/>
            <w:r>
              <w:t>Masike</w:t>
            </w:r>
            <w:proofErr w:type="spellEnd"/>
            <w:r>
              <w:t xml:space="preserve"> – NNR</w:t>
            </w:r>
          </w:p>
          <w:p w:rsidR="00967CE2" w:rsidRDefault="00967CE2" w:rsidP="008E5905">
            <w:pPr>
              <w:spacing w:after="120"/>
            </w:pPr>
            <w:r>
              <w:t xml:space="preserve">Naomi </w:t>
            </w:r>
            <w:proofErr w:type="spellStart"/>
            <w:r>
              <w:t>Haasbroek</w:t>
            </w:r>
            <w:proofErr w:type="spellEnd"/>
            <w:r>
              <w:t xml:space="preserve"> – </w:t>
            </w:r>
            <w:proofErr w:type="spellStart"/>
            <w:r>
              <w:t>iThemba</w:t>
            </w:r>
            <w:proofErr w:type="spellEnd"/>
            <w:r>
              <w:t xml:space="preserve"> Labs</w:t>
            </w:r>
          </w:p>
          <w:p w:rsidR="009E5104" w:rsidRDefault="009E5104" w:rsidP="008E5905">
            <w:pPr>
              <w:spacing w:after="120"/>
            </w:pPr>
            <w:proofErr w:type="spellStart"/>
            <w:r>
              <w:t>Ntombizonke</w:t>
            </w:r>
            <w:proofErr w:type="spellEnd"/>
            <w:r>
              <w:t xml:space="preserve"> </w:t>
            </w:r>
            <w:proofErr w:type="spellStart"/>
            <w:r>
              <w:t>Kheswa</w:t>
            </w:r>
            <w:proofErr w:type="spellEnd"/>
            <w:r>
              <w:t xml:space="preserve"> – </w:t>
            </w:r>
            <w:proofErr w:type="spellStart"/>
            <w:r>
              <w:t>iThemba</w:t>
            </w:r>
            <w:proofErr w:type="spellEnd"/>
            <w:r>
              <w:t xml:space="preserve"> Labs </w:t>
            </w:r>
          </w:p>
        </w:tc>
      </w:tr>
      <w:tr w:rsidR="009015BA" w:rsidTr="008E5905">
        <w:tc>
          <w:tcPr>
            <w:tcW w:w="3164" w:type="dxa"/>
          </w:tcPr>
          <w:p w:rsidR="00155701" w:rsidRDefault="00155701" w:rsidP="008E5905">
            <w:pPr>
              <w:spacing w:after="120"/>
            </w:pPr>
            <w:r>
              <w:t>Number of members</w:t>
            </w:r>
          </w:p>
        </w:tc>
        <w:tc>
          <w:tcPr>
            <w:tcW w:w="5852" w:type="dxa"/>
          </w:tcPr>
          <w:p w:rsidR="00155701" w:rsidRDefault="00967CE2" w:rsidP="008E5905">
            <w:pPr>
              <w:spacing w:after="120"/>
            </w:pPr>
            <w:r>
              <w:t>~200</w:t>
            </w:r>
          </w:p>
        </w:tc>
      </w:tr>
      <w:tr w:rsidR="009015BA" w:rsidTr="008E5905">
        <w:tc>
          <w:tcPr>
            <w:tcW w:w="3164" w:type="dxa"/>
          </w:tcPr>
          <w:p w:rsidR="00155701" w:rsidRDefault="008806FB" w:rsidP="008E5905">
            <w:pPr>
              <w:spacing w:after="120"/>
            </w:pPr>
            <w:r>
              <w:t xml:space="preserve">Chapter accepted by </w:t>
            </w:r>
            <w:proofErr w:type="spellStart"/>
            <w:r>
              <w:t>WiN</w:t>
            </w:r>
            <w:proofErr w:type="spellEnd"/>
            <w:r>
              <w:t>-</w:t>
            </w:r>
            <w:r w:rsidR="00155701">
              <w:t>Global</w:t>
            </w:r>
          </w:p>
        </w:tc>
        <w:tc>
          <w:tcPr>
            <w:tcW w:w="5852" w:type="dxa"/>
          </w:tcPr>
          <w:p w:rsidR="00155701" w:rsidRDefault="00967CE2" w:rsidP="008E5905">
            <w:pPr>
              <w:spacing w:after="120"/>
            </w:pPr>
            <w:r>
              <w:t>2003</w:t>
            </w:r>
          </w:p>
        </w:tc>
      </w:tr>
      <w:tr w:rsidR="009015BA" w:rsidTr="008E5905">
        <w:trPr>
          <w:trHeight w:val="1628"/>
        </w:trPr>
        <w:tc>
          <w:tcPr>
            <w:tcW w:w="3164" w:type="dxa"/>
          </w:tcPr>
          <w:p w:rsidR="00155701" w:rsidRDefault="00087C19" w:rsidP="008E5905">
            <w:pPr>
              <w:spacing w:after="120"/>
            </w:pPr>
            <w:r>
              <w:t>N</w:t>
            </w:r>
            <w:r w:rsidR="00155701">
              <w:t>uclear power infrastructure</w:t>
            </w:r>
          </w:p>
        </w:tc>
        <w:tc>
          <w:tcPr>
            <w:tcW w:w="5852" w:type="dxa"/>
          </w:tcPr>
          <w:p w:rsidR="00967CE2" w:rsidRDefault="00967CE2" w:rsidP="008E5905">
            <w:pPr>
              <w:spacing w:after="120"/>
            </w:pPr>
            <w:proofErr w:type="spellStart"/>
            <w:r>
              <w:t>Koeberg</w:t>
            </w:r>
            <w:proofErr w:type="spellEnd"/>
            <w:r>
              <w:t xml:space="preserve"> Nuclear Power Plant – Cape Town</w:t>
            </w:r>
          </w:p>
          <w:p w:rsidR="00967CE2" w:rsidRDefault="00967CE2" w:rsidP="008E5905">
            <w:pPr>
              <w:spacing w:after="120"/>
            </w:pPr>
            <w:r>
              <w:t>SAFARI-1 Research Reactor</w:t>
            </w:r>
          </w:p>
          <w:p w:rsidR="00967CE2" w:rsidRDefault="00967CE2" w:rsidP="008E5905">
            <w:pPr>
              <w:spacing w:after="120"/>
            </w:pPr>
            <w:proofErr w:type="spellStart"/>
            <w:r w:rsidRPr="00967CE2">
              <w:t>Vaalputs</w:t>
            </w:r>
            <w:proofErr w:type="spellEnd"/>
            <w:r w:rsidRPr="00967CE2">
              <w:t xml:space="preserve"> Radioactive Waste Disposal Facility</w:t>
            </w:r>
          </w:p>
          <w:p w:rsidR="00155701" w:rsidRDefault="008806FB" w:rsidP="008E5905">
            <w:pPr>
              <w:spacing w:after="120"/>
            </w:pPr>
            <w:r>
              <w:t>Uranium –One Mine</w:t>
            </w:r>
          </w:p>
        </w:tc>
      </w:tr>
      <w:tr w:rsidR="009015BA" w:rsidTr="008E5905">
        <w:tc>
          <w:tcPr>
            <w:tcW w:w="3164" w:type="dxa"/>
          </w:tcPr>
          <w:p w:rsidR="00155701" w:rsidRDefault="00155701" w:rsidP="008E5905">
            <w:pPr>
              <w:spacing w:after="120"/>
            </w:pPr>
            <w:r>
              <w:t>Nuclear medical applications</w:t>
            </w:r>
          </w:p>
        </w:tc>
        <w:tc>
          <w:tcPr>
            <w:tcW w:w="5852" w:type="dxa"/>
          </w:tcPr>
          <w:p w:rsidR="00155701" w:rsidRDefault="00FD31F9" w:rsidP="008E5905">
            <w:pPr>
              <w:spacing w:after="120"/>
            </w:pPr>
            <w:proofErr w:type="spellStart"/>
            <w:r>
              <w:t>iThemba</w:t>
            </w:r>
            <w:proofErr w:type="spellEnd"/>
            <w:r>
              <w:t xml:space="preserve"> Labs</w:t>
            </w:r>
          </w:p>
        </w:tc>
      </w:tr>
      <w:tr w:rsidR="009015BA" w:rsidTr="008E5905">
        <w:tc>
          <w:tcPr>
            <w:tcW w:w="3164" w:type="dxa"/>
          </w:tcPr>
          <w:p w:rsidR="00155701" w:rsidRDefault="00087C19" w:rsidP="008E5905">
            <w:pPr>
              <w:spacing w:after="120"/>
            </w:pPr>
            <w:r>
              <w:t>Waste m</w:t>
            </w:r>
            <w:r w:rsidR="00155701">
              <w:t>anagement philosophy</w:t>
            </w:r>
          </w:p>
        </w:tc>
        <w:tc>
          <w:tcPr>
            <w:tcW w:w="5852" w:type="dxa"/>
          </w:tcPr>
          <w:p w:rsidR="00155701" w:rsidRDefault="00452CFE" w:rsidP="008E5905">
            <w:pPr>
              <w:spacing w:after="120"/>
            </w:pPr>
            <w:r>
              <w:t>Department of Energy has instituted the National Radioactive waste Disposal Institute</w:t>
            </w:r>
          </w:p>
        </w:tc>
      </w:tr>
      <w:tr w:rsidR="009015BA" w:rsidTr="008E5905">
        <w:tc>
          <w:tcPr>
            <w:tcW w:w="3164" w:type="dxa"/>
          </w:tcPr>
          <w:p w:rsidR="00155701" w:rsidRDefault="00155701" w:rsidP="008E5905">
            <w:pPr>
              <w:spacing w:after="120"/>
            </w:pPr>
            <w:r>
              <w:t>Research</w:t>
            </w:r>
          </w:p>
        </w:tc>
        <w:tc>
          <w:tcPr>
            <w:tcW w:w="5852" w:type="dxa"/>
          </w:tcPr>
          <w:p w:rsidR="00484364" w:rsidRDefault="002A5848" w:rsidP="008E5905">
            <w:pPr>
              <w:spacing w:after="120"/>
            </w:pPr>
            <w:r>
              <w:t>The South African Nuclear Energy Corporation</w:t>
            </w:r>
          </w:p>
          <w:p w:rsidR="00155701" w:rsidRDefault="00155701" w:rsidP="008E5905">
            <w:pPr>
              <w:spacing w:after="120"/>
            </w:pPr>
            <w:r>
              <w:t xml:space="preserve">[What nuclear research facilities </w:t>
            </w:r>
            <w:r w:rsidR="00C150F0">
              <w:t>are there</w:t>
            </w:r>
            <w:r>
              <w:t>? What research is currently being performed]</w:t>
            </w:r>
          </w:p>
        </w:tc>
      </w:tr>
      <w:tr w:rsidR="009015BA" w:rsidTr="008E5905">
        <w:tc>
          <w:tcPr>
            <w:tcW w:w="3164" w:type="dxa"/>
          </w:tcPr>
          <w:p w:rsidR="00155701" w:rsidRDefault="00155701" w:rsidP="008E5905">
            <w:pPr>
              <w:spacing w:after="120"/>
            </w:pPr>
            <w:r>
              <w:t>Post-Fukushima</w:t>
            </w:r>
          </w:p>
        </w:tc>
        <w:tc>
          <w:tcPr>
            <w:tcW w:w="5852" w:type="dxa"/>
          </w:tcPr>
          <w:p w:rsidR="00155701" w:rsidRDefault="00DF2847" w:rsidP="008E5905">
            <w:pPr>
              <w:spacing w:after="120"/>
            </w:pPr>
            <w:r>
              <w:t xml:space="preserve">Post Fukushima, the NNR directed Eskom and </w:t>
            </w:r>
            <w:proofErr w:type="spellStart"/>
            <w:r>
              <w:t>Necsa</w:t>
            </w:r>
            <w:proofErr w:type="spellEnd"/>
            <w:r>
              <w:t xml:space="preserve"> to perform safety reassessment on </w:t>
            </w:r>
            <w:proofErr w:type="spellStart"/>
            <w:r>
              <w:t>Koeberg</w:t>
            </w:r>
            <w:proofErr w:type="spellEnd"/>
            <w:r>
              <w:t xml:space="preserve"> NPP and SAFARI-1 Research Reactor. The reassessment revealed that both plants are adequately designed, operated and maintained to withstand external events considered in the original plant design. These plants were never shut-down due to Fukushima a</w:t>
            </w:r>
            <w:r w:rsidR="009015BA">
              <w:t>ccident.</w:t>
            </w:r>
          </w:p>
          <w:p w:rsidR="009015BA" w:rsidRDefault="009015BA" w:rsidP="008E5905">
            <w:pPr>
              <w:spacing w:after="120"/>
            </w:pPr>
            <w:r>
              <w:t xml:space="preserve">South Africa is proceeding with its plan to build </w:t>
            </w:r>
            <w:r w:rsidR="009E5104">
              <w:t xml:space="preserve">new NPPs of about </w:t>
            </w:r>
            <w:r>
              <w:t>9 600 MW</w:t>
            </w:r>
            <w:r w:rsidR="009E5104">
              <w:t xml:space="preserve"> capacity.</w:t>
            </w:r>
          </w:p>
        </w:tc>
      </w:tr>
    </w:tbl>
    <w:p w:rsidR="00EE10E3" w:rsidRDefault="00EE10E3" w:rsidP="00087C19"/>
    <w:sectPr w:rsidR="00EE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19B"/>
    <w:multiLevelType w:val="hybridMultilevel"/>
    <w:tmpl w:val="10FC0254"/>
    <w:lvl w:ilvl="0" w:tplc="AAEC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1F4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2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A0DBA"/>
    <w:multiLevelType w:val="hybridMultilevel"/>
    <w:tmpl w:val="A668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5585"/>
    <w:multiLevelType w:val="hybridMultilevel"/>
    <w:tmpl w:val="16D8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E3"/>
    <w:rsid w:val="00012492"/>
    <w:rsid w:val="00087C19"/>
    <w:rsid w:val="0011010A"/>
    <w:rsid w:val="00155701"/>
    <w:rsid w:val="00184157"/>
    <w:rsid w:val="00194610"/>
    <w:rsid w:val="00237819"/>
    <w:rsid w:val="002A5848"/>
    <w:rsid w:val="003A4D89"/>
    <w:rsid w:val="003F4AAC"/>
    <w:rsid w:val="00452CFE"/>
    <w:rsid w:val="00484364"/>
    <w:rsid w:val="007300E9"/>
    <w:rsid w:val="008806FB"/>
    <w:rsid w:val="008E5905"/>
    <w:rsid w:val="009015BA"/>
    <w:rsid w:val="009037C1"/>
    <w:rsid w:val="00940916"/>
    <w:rsid w:val="00967CE2"/>
    <w:rsid w:val="009E5104"/>
    <w:rsid w:val="00A64559"/>
    <w:rsid w:val="00AF10A9"/>
    <w:rsid w:val="00C150F0"/>
    <w:rsid w:val="00CB5FA1"/>
    <w:rsid w:val="00DF2847"/>
    <w:rsid w:val="00EE10E3"/>
    <w:rsid w:val="00F60A97"/>
    <w:rsid w:val="00FD31F9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B6DBB-3B05-4E73-AD4B-2D4AAA05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IAEA-SG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Kerry</dc:creator>
  <cp:lastModifiedBy>Margaret Mkhosi</cp:lastModifiedBy>
  <cp:revision>2</cp:revision>
  <cp:lastPrinted>2015-07-29T13:28:00Z</cp:lastPrinted>
  <dcterms:created xsi:type="dcterms:W3CDTF">2015-07-29T14:02:00Z</dcterms:created>
  <dcterms:modified xsi:type="dcterms:W3CDTF">2015-07-29T14:02:00Z</dcterms:modified>
</cp:coreProperties>
</file>