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40" w:rsidRDefault="00825C40" w:rsidP="00825C40">
      <w:pPr>
        <w:spacing w:line="240" w:lineRule="auto"/>
        <w:jc w:val="right"/>
        <w:rPr>
          <w:rFonts w:ascii="Times New Roman" w:hAnsi="Times New Roman"/>
          <w:b/>
          <w:sz w:val="28"/>
        </w:rPr>
      </w:pPr>
      <w:r>
        <w:t>CN214/21</w:t>
      </w:r>
    </w:p>
    <w:p w:rsidR="00006262" w:rsidRPr="00102278" w:rsidRDefault="0031793D" w:rsidP="001C2231">
      <w:pPr>
        <w:spacing w:line="240" w:lineRule="auto"/>
        <w:jc w:val="center"/>
        <w:rPr>
          <w:rFonts w:ascii="Times New Roman" w:hAnsi="Times New Roman"/>
          <w:b/>
          <w:sz w:val="24"/>
        </w:rPr>
      </w:pPr>
      <w:r w:rsidRPr="00102278">
        <w:rPr>
          <w:rFonts w:ascii="Times New Roman" w:hAnsi="Times New Roman"/>
          <w:b/>
          <w:sz w:val="28"/>
        </w:rPr>
        <w:t>The International Centre for Environmental and Nuclear Sciences (ICENS) as a TSO in Enhancing Nuclear Safety and Security in Jamaica</w:t>
      </w:r>
    </w:p>
    <w:p w:rsidR="00006262" w:rsidRPr="000F7972" w:rsidRDefault="0031793D" w:rsidP="001C2231">
      <w:pPr>
        <w:spacing w:after="0" w:line="240" w:lineRule="auto"/>
        <w:jc w:val="center"/>
        <w:rPr>
          <w:rFonts w:ascii="Times New Roman" w:hAnsi="Times New Roman"/>
          <w:sz w:val="20"/>
          <w:szCs w:val="18"/>
          <w:vertAlign w:val="superscript"/>
        </w:rPr>
      </w:pPr>
      <w:r w:rsidRPr="000F7972">
        <w:rPr>
          <w:rFonts w:ascii="Times New Roman" w:hAnsi="Times New Roman"/>
          <w:sz w:val="20"/>
          <w:szCs w:val="18"/>
        </w:rPr>
        <w:t>C.O. Boyd</w:t>
      </w:r>
      <w:r w:rsidRPr="000F7972">
        <w:rPr>
          <w:rFonts w:ascii="Times New Roman" w:hAnsi="Times New Roman"/>
          <w:sz w:val="20"/>
          <w:szCs w:val="18"/>
          <w:vertAlign w:val="superscript"/>
        </w:rPr>
        <w:t>1</w:t>
      </w:r>
      <w:r w:rsidRPr="000F7972">
        <w:rPr>
          <w:rFonts w:ascii="Times New Roman" w:hAnsi="Times New Roman"/>
          <w:sz w:val="20"/>
          <w:szCs w:val="18"/>
        </w:rPr>
        <w:t>, C.N. Grant</w:t>
      </w:r>
      <w:r w:rsidRPr="000F7972">
        <w:rPr>
          <w:rFonts w:ascii="Times New Roman" w:hAnsi="Times New Roman"/>
          <w:sz w:val="20"/>
          <w:szCs w:val="18"/>
          <w:vertAlign w:val="superscript"/>
        </w:rPr>
        <w:t>1</w:t>
      </w:r>
    </w:p>
    <w:p w:rsidR="00006262" w:rsidRPr="000F7972" w:rsidRDefault="0031793D" w:rsidP="001C2231">
      <w:pPr>
        <w:spacing w:after="0" w:line="240" w:lineRule="auto"/>
        <w:jc w:val="center"/>
        <w:rPr>
          <w:rFonts w:ascii="Times New Roman" w:hAnsi="Times New Roman"/>
          <w:sz w:val="16"/>
          <w:szCs w:val="18"/>
        </w:rPr>
      </w:pPr>
      <w:r w:rsidRPr="000F7972">
        <w:rPr>
          <w:rFonts w:ascii="Times New Roman" w:hAnsi="Times New Roman"/>
          <w:sz w:val="16"/>
          <w:szCs w:val="18"/>
          <w:vertAlign w:val="superscript"/>
        </w:rPr>
        <w:t>1</w:t>
      </w:r>
      <w:r w:rsidRPr="000F7972">
        <w:rPr>
          <w:rFonts w:ascii="Times New Roman" w:hAnsi="Times New Roman"/>
          <w:sz w:val="16"/>
          <w:szCs w:val="18"/>
        </w:rPr>
        <w:t>International Centre for Environmental and Nuclear Sciences (ICENS), University of the West Indies</w:t>
      </w:r>
    </w:p>
    <w:p w:rsidR="00006262" w:rsidRPr="000F7972" w:rsidRDefault="0031793D" w:rsidP="001C2231">
      <w:pPr>
        <w:spacing w:after="0" w:line="240" w:lineRule="auto"/>
        <w:jc w:val="center"/>
        <w:rPr>
          <w:rFonts w:ascii="Times New Roman" w:hAnsi="Times New Roman"/>
          <w:sz w:val="16"/>
          <w:szCs w:val="18"/>
        </w:rPr>
      </w:pPr>
      <w:r w:rsidRPr="000F7972">
        <w:rPr>
          <w:rFonts w:ascii="Times New Roman" w:hAnsi="Times New Roman"/>
          <w:sz w:val="16"/>
          <w:szCs w:val="18"/>
        </w:rPr>
        <w:t>2 Anguilla Close, Kingston 7, Saint Andrew, Jamaica</w:t>
      </w:r>
    </w:p>
    <w:p w:rsidR="00006262" w:rsidRPr="00102278" w:rsidRDefault="00102278" w:rsidP="001C2231">
      <w:pPr>
        <w:pStyle w:val="Default"/>
        <w:tabs>
          <w:tab w:val="left" w:pos="3002"/>
        </w:tabs>
        <w:jc w:val="center"/>
        <w:rPr>
          <w:sz w:val="16"/>
        </w:rPr>
      </w:pPr>
      <w:r w:rsidRPr="00102278">
        <w:rPr>
          <w:sz w:val="16"/>
        </w:rPr>
        <w:t>craig.boyd@uwimona.edu.jm</w:t>
      </w:r>
    </w:p>
    <w:p w:rsidR="00006262" w:rsidRPr="000F7972" w:rsidRDefault="00006262" w:rsidP="001C2231">
      <w:pPr>
        <w:spacing w:line="240" w:lineRule="auto"/>
        <w:jc w:val="both"/>
        <w:rPr>
          <w:rFonts w:ascii="Times New Roman" w:hAnsi="Times New Roman"/>
          <w:sz w:val="24"/>
          <w:szCs w:val="24"/>
        </w:rPr>
      </w:pPr>
    </w:p>
    <w:p w:rsidR="00006262" w:rsidRPr="001C2231" w:rsidRDefault="00861F5D" w:rsidP="001C2231">
      <w:pPr>
        <w:spacing w:line="240" w:lineRule="auto"/>
        <w:jc w:val="both"/>
        <w:rPr>
          <w:rFonts w:ascii="Times New Roman" w:hAnsi="Times New Roman"/>
          <w:sz w:val="24"/>
          <w:szCs w:val="24"/>
        </w:rPr>
      </w:pPr>
      <w:r w:rsidRPr="000F7972">
        <w:rPr>
          <w:rFonts w:ascii="Times New Roman" w:hAnsi="Times New Roman"/>
          <w:b/>
          <w:sz w:val="24"/>
          <w:szCs w:val="24"/>
        </w:rPr>
        <w:t>Abstract</w:t>
      </w:r>
      <w:r w:rsidR="00102278">
        <w:rPr>
          <w:rFonts w:ascii="Times New Roman" w:hAnsi="Times New Roman"/>
          <w:b/>
          <w:sz w:val="24"/>
          <w:szCs w:val="24"/>
        </w:rPr>
        <w:t xml:space="preserve">.  </w:t>
      </w:r>
      <w:r w:rsidRPr="00102278">
        <w:rPr>
          <w:rFonts w:ascii="Times New Roman" w:hAnsi="Times New Roman"/>
          <w:sz w:val="24"/>
          <w:szCs w:val="24"/>
        </w:rPr>
        <w:t>T</w:t>
      </w:r>
      <w:r w:rsidR="00710EC5" w:rsidRPr="00102278">
        <w:rPr>
          <w:rFonts w:ascii="Times New Roman" w:hAnsi="Times New Roman"/>
          <w:sz w:val="24"/>
          <w:szCs w:val="24"/>
        </w:rPr>
        <w:t>he</w:t>
      </w:r>
      <w:r w:rsidR="0031793D" w:rsidRPr="00102278">
        <w:rPr>
          <w:rFonts w:ascii="Times New Roman" w:hAnsi="Times New Roman"/>
          <w:sz w:val="24"/>
          <w:szCs w:val="24"/>
        </w:rPr>
        <w:t xml:space="preserve"> existing and potential capabilities of the Inter</w:t>
      </w:r>
      <w:r w:rsidR="0031793D" w:rsidRPr="00102278">
        <w:rPr>
          <w:rFonts w:ascii="Times New Roman" w:hAnsi="Times New Roman"/>
          <w:sz w:val="24"/>
          <w:szCs w:val="24"/>
          <w:lang w:val="en-US"/>
        </w:rPr>
        <w:t xml:space="preserve">national Centre for Environmental and Nuclear Sciences (ICENS), formerly the Centre for Nuclear Sciences (CNS), as a </w:t>
      </w:r>
      <w:r w:rsidR="0031793D" w:rsidRPr="00102278">
        <w:rPr>
          <w:rFonts w:ascii="Times New Roman" w:hAnsi="Times New Roman"/>
          <w:sz w:val="24"/>
          <w:szCs w:val="24"/>
        </w:rPr>
        <w:t>Technical and Scientific Support Organization (TSO</w:t>
      </w:r>
      <w:r w:rsidR="00C47159" w:rsidRPr="00102278">
        <w:rPr>
          <w:rFonts w:ascii="Times New Roman" w:hAnsi="Times New Roman"/>
          <w:sz w:val="24"/>
          <w:szCs w:val="24"/>
        </w:rPr>
        <w:t>)</w:t>
      </w:r>
      <w:r w:rsidR="0031793D" w:rsidRPr="00102278">
        <w:rPr>
          <w:rFonts w:ascii="Times New Roman" w:hAnsi="Times New Roman"/>
          <w:sz w:val="24"/>
          <w:szCs w:val="24"/>
        </w:rPr>
        <w:t xml:space="preserve"> </w:t>
      </w:r>
      <w:r w:rsidR="00B631C6" w:rsidRPr="00102278">
        <w:rPr>
          <w:rFonts w:ascii="Times New Roman" w:hAnsi="Times New Roman"/>
          <w:sz w:val="24"/>
          <w:szCs w:val="24"/>
        </w:rPr>
        <w:t>are reviewed here. It is envisaged the ICENS will enhance nuclear</w:t>
      </w:r>
      <w:r w:rsidR="0031793D" w:rsidRPr="00102278">
        <w:rPr>
          <w:rFonts w:ascii="Times New Roman" w:hAnsi="Times New Roman"/>
          <w:sz w:val="24"/>
          <w:szCs w:val="24"/>
        </w:rPr>
        <w:t xml:space="preserve"> and radiation safety regulations </w:t>
      </w:r>
      <w:r w:rsidR="00B631C6" w:rsidRPr="00102278">
        <w:rPr>
          <w:rFonts w:ascii="Times New Roman" w:hAnsi="Times New Roman"/>
          <w:sz w:val="24"/>
          <w:szCs w:val="24"/>
        </w:rPr>
        <w:t xml:space="preserve">through </w:t>
      </w:r>
      <w:r w:rsidR="0031793D" w:rsidRPr="00102278">
        <w:rPr>
          <w:rFonts w:ascii="Times New Roman" w:hAnsi="Times New Roman"/>
          <w:sz w:val="24"/>
          <w:szCs w:val="24"/>
        </w:rPr>
        <w:t>capacity building in Jamaica and the Caribbean</w:t>
      </w:r>
      <w:r w:rsidR="006C1FBE" w:rsidRPr="00102278">
        <w:rPr>
          <w:rFonts w:ascii="Times New Roman" w:hAnsi="Times New Roman"/>
          <w:sz w:val="24"/>
          <w:szCs w:val="24"/>
        </w:rPr>
        <w:t>.</w:t>
      </w:r>
      <w:r w:rsidR="00710EC5" w:rsidRPr="000F7972">
        <w:rPr>
          <w:rFonts w:ascii="Times New Roman" w:hAnsi="Times New Roman"/>
          <w:i/>
          <w:sz w:val="24"/>
          <w:szCs w:val="24"/>
        </w:rPr>
        <w:t xml:space="preserve"> </w:t>
      </w:r>
    </w:p>
    <w:p w:rsidR="00FD7B3D" w:rsidRPr="001C2231" w:rsidRDefault="00FD7B3D" w:rsidP="001C2231">
      <w:pPr>
        <w:spacing w:line="240" w:lineRule="auto"/>
        <w:jc w:val="both"/>
        <w:rPr>
          <w:rFonts w:ascii="Times New Roman" w:hAnsi="Times New Roman"/>
          <w:sz w:val="24"/>
          <w:szCs w:val="24"/>
        </w:rPr>
      </w:pPr>
    </w:p>
    <w:p w:rsidR="00F73B65" w:rsidRDefault="00102278" w:rsidP="001C2231">
      <w:pPr>
        <w:pStyle w:val="ListParagraph"/>
        <w:numPr>
          <w:ilvl w:val="0"/>
          <w:numId w:val="6"/>
        </w:numPr>
        <w:spacing w:line="240" w:lineRule="auto"/>
        <w:jc w:val="both"/>
        <w:rPr>
          <w:rFonts w:ascii="Times New Roman" w:hAnsi="Times New Roman"/>
          <w:b/>
          <w:sz w:val="24"/>
          <w:szCs w:val="24"/>
        </w:rPr>
      </w:pPr>
      <w:r w:rsidRPr="000F7972">
        <w:rPr>
          <w:rFonts w:ascii="Times New Roman" w:hAnsi="Times New Roman"/>
          <w:b/>
          <w:sz w:val="24"/>
          <w:szCs w:val="24"/>
        </w:rPr>
        <w:t xml:space="preserve">Overview </w:t>
      </w:r>
      <w:r>
        <w:rPr>
          <w:rFonts w:ascii="Times New Roman" w:hAnsi="Times New Roman"/>
          <w:b/>
          <w:sz w:val="24"/>
          <w:szCs w:val="24"/>
        </w:rPr>
        <w:t>a</w:t>
      </w:r>
      <w:r w:rsidRPr="000F7972">
        <w:rPr>
          <w:rFonts w:ascii="Times New Roman" w:hAnsi="Times New Roman"/>
          <w:b/>
          <w:sz w:val="24"/>
          <w:szCs w:val="24"/>
        </w:rPr>
        <w:t xml:space="preserve">nd National Context </w:t>
      </w:r>
    </w:p>
    <w:p w:rsidR="00102278" w:rsidRPr="000F7972" w:rsidRDefault="00102278" w:rsidP="001C2231">
      <w:pPr>
        <w:pStyle w:val="ListParagraph"/>
        <w:spacing w:line="240" w:lineRule="auto"/>
        <w:jc w:val="both"/>
        <w:rPr>
          <w:rFonts w:ascii="Times New Roman" w:hAnsi="Times New Roman"/>
          <w:b/>
          <w:sz w:val="24"/>
          <w:szCs w:val="24"/>
        </w:rPr>
      </w:pPr>
    </w:p>
    <w:p w:rsidR="00D565AA" w:rsidRPr="000F7972" w:rsidRDefault="00B83CE5" w:rsidP="001C2231">
      <w:pPr>
        <w:pStyle w:val="ListParagraph"/>
        <w:numPr>
          <w:ilvl w:val="1"/>
          <w:numId w:val="5"/>
        </w:numPr>
        <w:spacing w:line="240" w:lineRule="auto"/>
        <w:jc w:val="both"/>
        <w:rPr>
          <w:rFonts w:ascii="Times New Roman" w:hAnsi="Times New Roman"/>
          <w:b/>
          <w:sz w:val="24"/>
          <w:szCs w:val="24"/>
        </w:rPr>
      </w:pPr>
      <w:r w:rsidRPr="000F7972">
        <w:rPr>
          <w:rFonts w:ascii="Times New Roman" w:hAnsi="Times New Roman"/>
          <w:b/>
          <w:sz w:val="24"/>
          <w:szCs w:val="24"/>
        </w:rPr>
        <w:t>30 Years Of Safe Operation And Technical Scientific Support</w:t>
      </w:r>
    </w:p>
    <w:p w:rsidR="00006262" w:rsidRPr="000F7972" w:rsidRDefault="00916B08" w:rsidP="001C2231">
      <w:pPr>
        <w:spacing w:line="240" w:lineRule="auto"/>
        <w:jc w:val="both"/>
        <w:rPr>
          <w:rFonts w:ascii="Times New Roman" w:hAnsi="Times New Roman"/>
          <w:sz w:val="24"/>
          <w:szCs w:val="24"/>
        </w:rPr>
      </w:pPr>
      <w:r w:rsidRPr="000F7972">
        <w:rPr>
          <w:rFonts w:ascii="Times New Roman" w:hAnsi="Times New Roman"/>
          <w:sz w:val="24"/>
          <w:szCs w:val="24"/>
        </w:rPr>
        <w:tab/>
      </w:r>
      <w:r w:rsidR="00DF1CC9" w:rsidRPr="000F7972">
        <w:rPr>
          <w:rFonts w:ascii="Times New Roman" w:hAnsi="Times New Roman"/>
          <w:sz w:val="24"/>
          <w:szCs w:val="24"/>
        </w:rPr>
        <w:t>The</w:t>
      </w:r>
      <w:r w:rsidR="00984DC3" w:rsidRPr="000F7972">
        <w:rPr>
          <w:rFonts w:ascii="Times New Roman" w:hAnsi="Times New Roman"/>
          <w:sz w:val="24"/>
          <w:szCs w:val="24"/>
        </w:rPr>
        <w:t xml:space="preserve"> </w:t>
      </w:r>
      <w:r w:rsidR="00B631C6" w:rsidRPr="000F7972">
        <w:rPr>
          <w:rFonts w:ascii="Times New Roman" w:hAnsi="Times New Roman"/>
          <w:sz w:val="24"/>
          <w:szCs w:val="24"/>
        </w:rPr>
        <w:t>International Centre for Environmental and Nuclear Sciences (ICENS)</w:t>
      </w:r>
      <w:r w:rsidR="00D61128" w:rsidRPr="000F7972">
        <w:rPr>
          <w:rFonts w:ascii="Times New Roman" w:hAnsi="Times New Roman"/>
          <w:sz w:val="24"/>
          <w:szCs w:val="24"/>
        </w:rPr>
        <w:t xml:space="preserve"> </w:t>
      </w:r>
      <w:r w:rsidR="00B631C6" w:rsidRPr="000F7972">
        <w:rPr>
          <w:rFonts w:ascii="Times New Roman" w:hAnsi="Times New Roman"/>
          <w:sz w:val="24"/>
          <w:szCs w:val="24"/>
        </w:rPr>
        <w:t xml:space="preserve">formerly Centre for </w:t>
      </w:r>
      <w:r w:rsidR="00DF1CC9" w:rsidRPr="000F7972">
        <w:rPr>
          <w:rFonts w:ascii="Times New Roman" w:hAnsi="Times New Roman"/>
          <w:sz w:val="24"/>
          <w:szCs w:val="24"/>
        </w:rPr>
        <w:t xml:space="preserve"> Nuclear </w:t>
      </w:r>
      <w:r w:rsidR="006B3200" w:rsidRPr="000F7972">
        <w:rPr>
          <w:rFonts w:ascii="Times New Roman" w:hAnsi="Times New Roman"/>
          <w:sz w:val="24"/>
          <w:szCs w:val="24"/>
        </w:rPr>
        <w:t>Sciences</w:t>
      </w:r>
      <w:r w:rsidR="00A209E7" w:rsidRPr="000F7972">
        <w:rPr>
          <w:rFonts w:ascii="Times New Roman" w:hAnsi="Times New Roman"/>
          <w:sz w:val="24"/>
          <w:szCs w:val="24"/>
        </w:rPr>
        <w:t xml:space="preserve"> (CNS)</w:t>
      </w:r>
      <w:r w:rsidR="00DF1CC9" w:rsidRPr="000F7972">
        <w:rPr>
          <w:rFonts w:ascii="Times New Roman" w:hAnsi="Times New Roman"/>
          <w:sz w:val="24"/>
          <w:szCs w:val="24"/>
        </w:rPr>
        <w:t xml:space="preserve"> was </w:t>
      </w:r>
      <w:r w:rsidR="006B3200" w:rsidRPr="000F7972">
        <w:rPr>
          <w:rFonts w:ascii="Times New Roman" w:hAnsi="Times New Roman"/>
          <w:sz w:val="24"/>
          <w:szCs w:val="24"/>
        </w:rPr>
        <w:t>conceived</w:t>
      </w:r>
      <w:r w:rsidR="00DF1CC9" w:rsidRPr="000F7972">
        <w:rPr>
          <w:rFonts w:ascii="Times New Roman" w:hAnsi="Times New Roman"/>
          <w:sz w:val="24"/>
          <w:szCs w:val="24"/>
        </w:rPr>
        <w:t xml:space="preserve"> </w:t>
      </w:r>
      <w:r w:rsidR="00B631C6" w:rsidRPr="000F7972">
        <w:rPr>
          <w:rFonts w:ascii="Times New Roman" w:hAnsi="Times New Roman"/>
          <w:sz w:val="24"/>
          <w:szCs w:val="24"/>
        </w:rPr>
        <w:t xml:space="preserve">as a multi-disciplinary facility based on "Peaceful Uses of the Atom, since its inception the centre has been strongly supported by </w:t>
      </w:r>
      <w:r w:rsidR="006B3200" w:rsidRPr="000F7972">
        <w:rPr>
          <w:rFonts w:ascii="Times New Roman" w:hAnsi="Times New Roman"/>
          <w:sz w:val="24"/>
          <w:szCs w:val="24"/>
        </w:rPr>
        <w:t xml:space="preserve"> the University of the West I</w:t>
      </w:r>
      <w:r w:rsidR="00DF1CC9" w:rsidRPr="000F7972">
        <w:rPr>
          <w:rFonts w:ascii="Times New Roman" w:hAnsi="Times New Roman"/>
          <w:sz w:val="24"/>
          <w:szCs w:val="24"/>
        </w:rPr>
        <w:t xml:space="preserve">ndies </w:t>
      </w:r>
      <w:r w:rsidR="000F7972" w:rsidRPr="000F7972">
        <w:rPr>
          <w:rFonts w:ascii="Times New Roman" w:hAnsi="Times New Roman"/>
          <w:sz w:val="24"/>
          <w:szCs w:val="24"/>
        </w:rPr>
        <w:t xml:space="preserve">and </w:t>
      </w:r>
      <w:r w:rsidR="00DF1CC9" w:rsidRPr="000F7972">
        <w:rPr>
          <w:rFonts w:ascii="Times New Roman" w:hAnsi="Times New Roman"/>
          <w:sz w:val="24"/>
          <w:szCs w:val="24"/>
        </w:rPr>
        <w:t>successive Governments of Jamaica</w:t>
      </w:r>
      <w:r w:rsidR="006B3200" w:rsidRPr="000F7972">
        <w:rPr>
          <w:rFonts w:ascii="Times New Roman" w:hAnsi="Times New Roman"/>
          <w:sz w:val="24"/>
          <w:szCs w:val="24"/>
        </w:rPr>
        <w:t>.</w:t>
      </w:r>
      <w:r w:rsidR="00DF1CC9" w:rsidRPr="000F7972">
        <w:rPr>
          <w:rFonts w:ascii="Times New Roman" w:hAnsi="Times New Roman"/>
          <w:sz w:val="24"/>
          <w:szCs w:val="24"/>
        </w:rPr>
        <w:t xml:space="preserve"> </w:t>
      </w:r>
      <w:r w:rsidR="00B631C6" w:rsidRPr="000F7972">
        <w:rPr>
          <w:rFonts w:ascii="Times New Roman" w:hAnsi="Times New Roman"/>
          <w:sz w:val="24"/>
          <w:szCs w:val="24"/>
        </w:rPr>
        <w:t xml:space="preserve">The </w:t>
      </w:r>
      <w:r w:rsidR="0031793D" w:rsidRPr="000F7972">
        <w:rPr>
          <w:rFonts w:ascii="Times New Roman" w:hAnsi="Times New Roman"/>
          <w:sz w:val="24"/>
          <w:szCs w:val="24"/>
          <w:lang w:val="en-ZA"/>
        </w:rPr>
        <w:t>SLOWPOKE-</w:t>
      </w:r>
      <w:r w:rsidR="007E7DEA">
        <w:rPr>
          <w:rFonts w:ascii="Times New Roman" w:hAnsi="Times New Roman"/>
          <w:sz w:val="24"/>
          <w:szCs w:val="24"/>
          <w:lang w:val="en-ZA"/>
        </w:rPr>
        <w:t>2</w:t>
      </w:r>
      <w:r w:rsidR="0031793D" w:rsidRPr="000F7972">
        <w:rPr>
          <w:rFonts w:ascii="Times New Roman" w:hAnsi="Times New Roman"/>
          <w:sz w:val="24"/>
          <w:szCs w:val="24"/>
          <w:lang w:val="en-ZA"/>
        </w:rPr>
        <w:t xml:space="preserve"> reactor </w:t>
      </w:r>
      <w:r w:rsidR="00B631C6" w:rsidRPr="000F7972">
        <w:rPr>
          <w:rFonts w:ascii="Times New Roman" w:hAnsi="Times New Roman"/>
          <w:sz w:val="24"/>
          <w:szCs w:val="24"/>
          <w:lang w:val="en-ZA"/>
        </w:rPr>
        <w:t>at ICENS</w:t>
      </w:r>
      <w:r w:rsidR="007432E2" w:rsidRPr="000F7972">
        <w:rPr>
          <w:rFonts w:ascii="Times New Roman" w:hAnsi="Times New Roman"/>
          <w:sz w:val="24"/>
          <w:szCs w:val="24"/>
        </w:rPr>
        <w:t xml:space="preserve"> </w:t>
      </w:r>
      <w:r w:rsidR="0031793D" w:rsidRPr="000F7972">
        <w:rPr>
          <w:rFonts w:ascii="Times New Roman" w:hAnsi="Times New Roman"/>
          <w:sz w:val="24"/>
          <w:szCs w:val="24"/>
        </w:rPr>
        <w:t xml:space="preserve">achieved first criticality </w:t>
      </w:r>
      <w:r w:rsidR="00527E0C" w:rsidRPr="000F7972">
        <w:rPr>
          <w:rFonts w:ascii="Times New Roman" w:hAnsi="Times New Roman"/>
          <w:sz w:val="24"/>
          <w:szCs w:val="24"/>
        </w:rPr>
        <w:t xml:space="preserve">on </w:t>
      </w:r>
      <w:r w:rsidR="0031793D" w:rsidRPr="000F7972">
        <w:rPr>
          <w:rFonts w:ascii="Times New Roman" w:hAnsi="Times New Roman"/>
          <w:sz w:val="24"/>
          <w:szCs w:val="24"/>
        </w:rPr>
        <w:t xml:space="preserve">March 21, 1984 </w:t>
      </w:r>
      <w:r w:rsidR="0031793D" w:rsidRPr="000F7972">
        <w:rPr>
          <w:rFonts w:ascii="Times New Roman" w:hAnsi="Times New Roman"/>
          <w:sz w:val="24"/>
          <w:szCs w:val="24"/>
          <w:lang w:val="en-ZA"/>
        </w:rPr>
        <w:t xml:space="preserve">and </w:t>
      </w:r>
      <w:r w:rsidR="007432E2" w:rsidRPr="000F7972">
        <w:rPr>
          <w:rFonts w:ascii="Times New Roman" w:hAnsi="Times New Roman"/>
          <w:sz w:val="24"/>
          <w:szCs w:val="24"/>
          <w:lang w:val="en-ZA"/>
        </w:rPr>
        <w:t>remains</w:t>
      </w:r>
      <w:r w:rsidR="0031793D" w:rsidRPr="000F7972">
        <w:rPr>
          <w:rFonts w:ascii="Times New Roman" w:hAnsi="Times New Roman"/>
          <w:sz w:val="24"/>
          <w:szCs w:val="24"/>
          <w:lang w:val="en-ZA"/>
        </w:rPr>
        <w:t xml:space="preserve"> the only nuclear research reactor in the English speaking Caribbean. The</w:t>
      </w:r>
      <w:r w:rsidR="00710EC5" w:rsidRPr="000F7972">
        <w:rPr>
          <w:rFonts w:ascii="Times New Roman" w:hAnsi="Times New Roman"/>
          <w:sz w:val="24"/>
          <w:szCs w:val="24"/>
          <w:lang w:val="en-ZA"/>
        </w:rPr>
        <w:t xml:space="preserve"> </w:t>
      </w:r>
      <w:r w:rsidR="00B631C6" w:rsidRPr="000F7972">
        <w:rPr>
          <w:rFonts w:ascii="Times New Roman" w:hAnsi="Times New Roman"/>
          <w:sz w:val="24"/>
          <w:szCs w:val="24"/>
          <w:lang w:val="en-ZA"/>
        </w:rPr>
        <w:t xml:space="preserve">name </w:t>
      </w:r>
      <w:r w:rsidR="0031793D" w:rsidRPr="000F7972">
        <w:rPr>
          <w:rFonts w:ascii="Times New Roman" w:hAnsi="Times New Roman"/>
          <w:sz w:val="24"/>
          <w:szCs w:val="24"/>
          <w:lang w:val="en-ZA"/>
        </w:rPr>
        <w:t>SLOWPOKE</w:t>
      </w:r>
      <w:r w:rsidR="00B631C6" w:rsidRPr="000F7972">
        <w:rPr>
          <w:rFonts w:ascii="Times New Roman" w:hAnsi="Times New Roman"/>
          <w:sz w:val="24"/>
          <w:szCs w:val="24"/>
          <w:lang w:val="en-ZA"/>
        </w:rPr>
        <w:t xml:space="preserve"> is an</w:t>
      </w:r>
      <w:r w:rsidR="00555DAC" w:rsidRPr="000F7972">
        <w:rPr>
          <w:rFonts w:ascii="Times New Roman" w:hAnsi="Times New Roman"/>
          <w:sz w:val="24"/>
          <w:szCs w:val="24"/>
          <w:lang w:val="en-ZA"/>
        </w:rPr>
        <w:t xml:space="preserve"> acronym</w:t>
      </w:r>
      <w:r w:rsidR="00710EC5" w:rsidRPr="000F7972">
        <w:rPr>
          <w:rFonts w:ascii="Times New Roman" w:hAnsi="Times New Roman"/>
          <w:sz w:val="24"/>
          <w:szCs w:val="24"/>
          <w:lang w:val="en-ZA"/>
        </w:rPr>
        <w:t xml:space="preserve"> </w:t>
      </w:r>
      <w:r w:rsidR="00984DC3" w:rsidRPr="000F7972">
        <w:rPr>
          <w:rFonts w:ascii="Times New Roman" w:hAnsi="Times New Roman"/>
          <w:sz w:val="24"/>
          <w:szCs w:val="24"/>
          <w:lang w:val="en-ZA"/>
        </w:rPr>
        <w:t>for</w:t>
      </w:r>
      <w:r w:rsidR="00F81231" w:rsidRPr="000F7972">
        <w:rPr>
          <w:rFonts w:ascii="Times New Roman" w:hAnsi="Times New Roman"/>
          <w:sz w:val="24"/>
          <w:szCs w:val="24"/>
          <w:lang w:val="en-ZA"/>
        </w:rPr>
        <w:t>,</w:t>
      </w:r>
      <w:r w:rsidR="00710EC5" w:rsidRPr="000F7972">
        <w:rPr>
          <w:rFonts w:ascii="Times New Roman" w:hAnsi="Times New Roman"/>
          <w:sz w:val="24"/>
          <w:szCs w:val="24"/>
          <w:lang w:val="en-ZA"/>
        </w:rPr>
        <w:t xml:space="preserve"> </w:t>
      </w:r>
      <w:r w:rsidR="00710EC5" w:rsidRPr="000F7972">
        <w:rPr>
          <w:rFonts w:ascii="Times New Roman" w:hAnsi="Times New Roman"/>
          <w:b/>
          <w:sz w:val="24"/>
          <w:szCs w:val="24"/>
          <w:lang w:val="en-ZA"/>
        </w:rPr>
        <w:t>S</w:t>
      </w:r>
      <w:r w:rsidR="00710EC5" w:rsidRPr="000F7972">
        <w:rPr>
          <w:rFonts w:ascii="Times New Roman" w:hAnsi="Times New Roman"/>
          <w:sz w:val="24"/>
          <w:szCs w:val="24"/>
          <w:lang w:val="en-ZA"/>
        </w:rPr>
        <w:t xml:space="preserve">afe </w:t>
      </w:r>
      <w:r w:rsidR="00F81231" w:rsidRPr="000F7972">
        <w:rPr>
          <w:rFonts w:ascii="Times New Roman" w:hAnsi="Times New Roman"/>
          <w:b/>
          <w:sz w:val="24"/>
          <w:szCs w:val="24"/>
          <w:lang w:val="en-ZA"/>
        </w:rPr>
        <w:t>LOW</w:t>
      </w:r>
      <w:r w:rsidR="00F81231" w:rsidRPr="000F7972">
        <w:rPr>
          <w:rFonts w:ascii="Times New Roman" w:hAnsi="Times New Roman"/>
          <w:sz w:val="24"/>
          <w:szCs w:val="24"/>
          <w:lang w:val="en-ZA"/>
        </w:rPr>
        <w:t xml:space="preserve"> </w:t>
      </w:r>
      <w:proofErr w:type="spellStart"/>
      <w:r w:rsidR="00710EC5" w:rsidRPr="000F7972">
        <w:rPr>
          <w:rFonts w:ascii="Times New Roman" w:hAnsi="Times New Roman"/>
          <w:b/>
          <w:sz w:val="24"/>
          <w:szCs w:val="24"/>
          <w:lang w:val="en-ZA"/>
        </w:rPr>
        <w:t>P</w:t>
      </w:r>
      <w:r w:rsidR="00283C9D" w:rsidRPr="000F7972">
        <w:rPr>
          <w:rFonts w:ascii="Times New Roman" w:hAnsi="Times New Roman"/>
          <w:b/>
          <w:sz w:val="24"/>
          <w:szCs w:val="24"/>
          <w:lang w:val="en-ZA"/>
        </w:rPr>
        <w:t>O</w:t>
      </w:r>
      <w:r w:rsidR="00710EC5" w:rsidRPr="000F7972">
        <w:rPr>
          <w:rFonts w:ascii="Times New Roman" w:hAnsi="Times New Roman"/>
          <w:sz w:val="24"/>
          <w:szCs w:val="24"/>
          <w:lang w:val="en-ZA"/>
        </w:rPr>
        <w:t>wer</w:t>
      </w:r>
      <w:proofErr w:type="spellEnd"/>
      <w:r w:rsidR="00710EC5" w:rsidRPr="000F7972">
        <w:rPr>
          <w:rFonts w:ascii="Times New Roman" w:hAnsi="Times New Roman"/>
          <w:sz w:val="24"/>
          <w:szCs w:val="24"/>
          <w:lang w:val="en-ZA"/>
        </w:rPr>
        <w:t xml:space="preserve"> </w:t>
      </w:r>
      <w:r w:rsidR="007432E2" w:rsidRPr="000F7972">
        <w:rPr>
          <w:rFonts w:ascii="Times New Roman" w:hAnsi="Times New Roman"/>
          <w:sz w:val="24"/>
          <w:szCs w:val="24"/>
          <w:lang w:val="en-ZA"/>
        </w:rPr>
        <w:t>“</w:t>
      </w:r>
      <w:r w:rsidR="00555DAC" w:rsidRPr="000F7972">
        <w:rPr>
          <w:rFonts w:ascii="Times New Roman" w:hAnsi="Times New Roman"/>
          <w:b/>
          <w:sz w:val="24"/>
          <w:szCs w:val="24"/>
          <w:lang w:val="en-ZA"/>
        </w:rPr>
        <w:t>K</w:t>
      </w:r>
      <w:r w:rsidR="00F81231" w:rsidRPr="000F7972">
        <w:rPr>
          <w:rFonts w:ascii="Times New Roman" w:hAnsi="Times New Roman"/>
          <w:sz w:val="24"/>
          <w:szCs w:val="24"/>
          <w:lang w:val="en-ZA"/>
        </w:rPr>
        <w:t>(C</w:t>
      </w:r>
      <w:r w:rsidR="00B631C6" w:rsidRPr="000F7972">
        <w:rPr>
          <w:rFonts w:ascii="Times New Roman" w:hAnsi="Times New Roman"/>
          <w:sz w:val="24"/>
          <w:szCs w:val="24"/>
          <w:lang w:val="en-ZA"/>
        </w:rPr>
        <w:t>)</w:t>
      </w:r>
      <w:proofErr w:type="spellStart"/>
      <w:r w:rsidR="00710EC5" w:rsidRPr="000F7972">
        <w:rPr>
          <w:rFonts w:ascii="Times New Roman" w:hAnsi="Times New Roman"/>
          <w:sz w:val="24"/>
          <w:szCs w:val="24"/>
          <w:lang w:val="en-ZA"/>
        </w:rPr>
        <w:t>ritical</w:t>
      </w:r>
      <w:proofErr w:type="spellEnd"/>
      <w:r w:rsidR="007432E2" w:rsidRPr="000F7972">
        <w:rPr>
          <w:rFonts w:ascii="Times New Roman" w:hAnsi="Times New Roman"/>
          <w:sz w:val="24"/>
          <w:szCs w:val="24"/>
          <w:lang w:val="en-ZA"/>
        </w:rPr>
        <w:t>”</w:t>
      </w:r>
      <w:r w:rsidR="00710EC5" w:rsidRPr="000F7972">
        <w:rPr>
          <w:rFonts w:ascii="Times New Roman" w:hAnsi="Times New Roman"/>
          <w:sz w:val="24"/>
          <w:szCs w:val="24"/>
          <w:lang w:val="en-ZA"/>
        </w:rPr>
        <w:t xml:space="preserve"> </w:t>
      </w:r>
      <w:r w:rsidR="00A326BD" w:rsidRPr="000F7972">
        <w:rPr>
          <w:rFonts w:ascii="Times New Roman" w:hAnsi="Times New Roman"/>
          <w:b/>
          <w:sz w:val="24"/>
          <w:szCs w:val="24"/>
          <w:lang w:val="en-ZA"/>
        </w:rPr>
        <w:t>E</w:t>
      </w:r>
      <w:r w:rsidR="00A326BD" w:rsidRPr="000F7972">
        <w:rPr>
          <w:rFonts w:ascii="Times New Roman" w:hAnsi="Times New Roman"/>
          <w:sz w:val="24"/>
          <w:szCs w:val="24"/>
          <w:lang w:val="en-ZA"/>
        </w:rPr>
        <w:t>xperiment</w:t>
      </w:r>
      <w:r w:rsidR="000F7972">
        <w:rPr>
          <w:rFonts w:ascii="Times New Roman" w:hAnsi="Times New Roman"/>
          <w:sz w:val="24"/>
          <w:szCs w:val="24"/>
          <w:lang w:val="en-ZA"/>
        </w:rPr>
        <w:t xml:space="preserve">, </w:t>
      </w:r>
      <w:r w:rsidR="000F7972" w:rsidRPr="000F7972">
        <w:rPr>
          <w:rFonts w:ascii="Times New Roman" w:hAnsi="Times New Roman"/>
          <w:sz w:val="24"/>
          <w:szCs w:val="24"/>
          <w:lang w:val="en-ZA"/>
        </w:rPr>
        <w:t xml:space="preserve"> </w:t>
      </w:r>
      <w:r w:rsidR="003107ED">
        <w:rPr>
          <w:rFonts w:ascii="Times New Roman" w:hAnsi="Times New Roman"/>
          <w:sz w:val="24"/>
          <w:szCs w:val="24"/>
          <w:lang w:val="en-ZA"/>
        </w:rPr>
        <w:t xml:space="preserve">a </w:t>
      </w:r>
      <w:r w:rsidR="00E11DF8" w:rsidRPr="000F7972">
        <w:rPr>
          <w:rFonts w:ascii="Times New Roman" w:hAnsi="Times New Roman"/>
          <w:sz w:val="24"/>
          <w:szCs w:val="24"/>
          <w:lang w:val="en-ZA"/>
        </w:rPr>
        <w:t xml:space="preserve">20kW </w:t>
      </w:r>
      <w:r w:rsidR="00710EC5" w:rsidRPr="000F7972">
        <w:rPr>
          <w:rFonts w:ascii="Times New Roman" w:hAnsi="Times New Roman"/>
          <w:sz w:val="24"/>
          <w:szCs w:val="24"/>
          <w:lang w:val="en-ZA"/>
        </w:rPr>
        <w:t xml:space="preserve">reactor </w:t>
      </w:r>
      <w:r w:rsidR="006C1FBE" w:rsidRPr="000F7972">
        <w:rPr>
          <w:rFonts w:ascii="Times New Roman" w:hAnsi="Times New Roman"/>
          <w:sz w:val="24"/>
          <w:szCs w:val="24"/>
          <w:lang w:val="en-ZA"/>
        </w:rPr>
        <w:t xml:space="preserve">with </w:t>
      </w:r>
      <w:r w:rsidR="0031793D" w:rsidRPr="000F7972">
        <w:rPr>
          <w:rFonts w:ascii="Times New Roman" w:hAnsi="Times New Roman"/>
          <w:sz w:val="24"/>
          <w:szCs w:val="24"/>
          <w:lang w:val="en-ZA"/>
        </w:rPr>
        <w:t>a maximum flux of 1x10</w:t>
      </w:r>
      <w:r w:rsidR="0031793D" w:rsidRPr="000F7972">
        <w:rPr>
          <w:rFonts w:ascii="Times New Roman" w:hAnsi="Times New Roman"/>
          <w:sz w:val="24"/>
          <w:szCs w:val="24"/>
          <w:vertAlign w:val="superscript"/>
          <w:lang w:val="en-ZA"/>
        </w:rPr>
        <w:t>12</w:t>
      </w:r>
      <w:r w:rsidR="0031793D" w:rsidRPr="000F7972">
        <w:rPr>
          <w:rFonts w:ascii="Times New Roman" w:hAnsi="Times New Roman"/>
          <w:sz w:val="24"/>
          <w:szCs w:val="24"/>
          <w:lang w:val="en-ZA"/>
        </w:rPr>
        <w:t xml:space="preserve"> ncm</w:t>
      </w:r>
      <w:r w:rsidR="0031793D" w:rsidRPr="000F7972">
        <w:rPr>
          <w:rFonts w:ascii="Times New Roman" w:hAnsi="Times New Roman"/>
          <w:sz w:val="24"/>
          <w:szCs w:val="24"/>
          <w:vertAlign w:val="superscript"/>
          <w:lang w:val="en-ZA"/>
        </w:rPr>
        <w:t>-2</w:t>
      </w:r>
      <w:r w:rsidR="0031793D" w:rsidRPr="000F7972">
        <w:rPr>
          <w:rFonts w:ascii="Times New Roman" w:hAnsi="Times New Roman"/>
          <w:sz w:val="24"/>
          <w:szCs w:val="24"/>
          <w:lang w:val="en-ZA"/>
        </w:rPr>
        <w:t>s</w:t>
      </w:r>
      <w:r w:rsidR="0031793D" w:rsidRPr="000F7972">
        <w:rPr>
          <w:rFonts w:ascii="Times New Roman" w:hAnsi="Times New Roman"/>
          <w:sz w:val="24"/>
          <w:szCs w:val="24"/>
          <w:vertAlign w:val="superscript"/>
          <w:lang w:val="en-ZA"/>
        </w:rPr>
        <w:t>-1</w:t>
      </w:r>
      <w:r w:rsidR="00E11DF8" w:rsidRPr="000F7972">
        <w:rPr>
          <w:rFonts w:ascii="Times New Roman" w:hAnsi="Times New Roman"/>
          <w:sz w:val="24"/>
          <w:szCs w:val="24"/>
          <w:lang w:val="en-ZA"/>
        </w:rPr>
        <w:t xml:space="preserve"> </w:t>
      </w:r>
      <w:r w:rsidR="006C1FBE" w:rsidRPr="000F7972">
        <w:rPr>
          <w:rFonts w:ascii="Times New Roman" w:hAnsi="Times New Roman"/>
          <w:sz w:val="24"/>
          <w:szCs w:val="24"/>
          <w:lang w:val="en-ZA"/>
        </w:rPr>
        <w:t>at</w:t>
      </w:r>
      <w:r w:rsidR="00E11DF8" w:rsidRPr="000F7972">
        <w:rPr>
          <w:rFonts w:ascii="Times New Roman" w:hAnsi="Times New Roman"/>
          <w:sz w:val="24"/>
          <w:szCs w:val="24"/>
          <w:lang w:val="en-ZA"/>
        </w:rPr>
        <w:t xml:space="preserve"> all five inner irradiation sites</w:t>
      </w:r>
      <w:r w:rsidR="0031793D" w:rsidRPr="000F7972">
        <w:rPr>
          <w:rFonts w:ascii="Times New Roman" w:hAnsi="Times New Roman"/>
          <w:sz w:val="24"/>
          <w:szCs w:val="24"/>
          <w:lang w:val="en-ZA"/>
        </w:rPr>
        <w:t xml:space="preserve">. </w:t>
      </w:r>
      <w:r w:rsidR="00EF4E32" w:rsidRPr="000F7972">
        <w:rPr>
          <w:rFonts w:ascii="Times New Roman" w:hAnsi="Times New Roman"/>
          <w:sz w:val="24"/>
          <w:szCs w:val="24"/>
        </w:rPr>
        <w:t xml:space="preserve">With </w:t>
      </w:r>
      <w:r w:rsidR="007432E2" w:rsidRPr="000F7972">
        <w:rPr>
          <w:rFonts w:ascii="Times New Roman" w:hAnsi="Times New Roman"/>
          <w:sz w:val="24"/>
          <w:szCs w:val="24"/>
        </w:rPr>
        <w:t xml:space="preserve">a </w:t>
      </w:r>
      <w:r w:rsidR="00EF4E32" w:rsidRPr="000F7972">
        <w:rPr>
          <w:rFonts w:ascii="Times New Roman" w:hAnsi="Times New Roman"/>
          <w:sz w:val="24"/>
          <w:szCs w:val="24"/>
        </w:rPr>
        <w:t>neutron source as its central tool</w:t>
      </w:r>
      <w:r w:rsidR="00DB1463" w:rsidRPr="000F7972">
        <w:rPr>
          <w:rFonts w:ascii="Times New Roman" w:hAnsi="Times New Roman"/>
          <w:sz w:val="24"/>
          <w:szCs w:val="24"/>
        </w:rPr>
        <w:t>,</w:t>
      </w:r>
      <w:r w:rsidR="00EF4E32" w:rsidRPr="000F7972">
        <w:rPr>
          <w:rFonts w:ascii="Times New Roman" w:hAnsi="Times New Roman"/>
          <w:sz w:val="24"/>
          <w:szCs w:val="24"/>
        </w:rPr>
        <w:t xml:space="preserve"> </w:t>
      </w:r>
      <w:r w:rsidR="007E7DEA">
        <w:rPr>
          <w:rFonts w:ascii="Times New Roman" w:hAnsi="Times New Roman"/>
          <w:sz w:val="24"/>
          <w:szCs w:val="24"/>
        </w:rPr>
        <w:t>ICENS</w:t>
      </w:r>
      <w:r w:rsidRPr="000F7972">
        <w:rPr>
          <w:rFonts w:ascii="Times New Roman" w:hAnsi="Times New Roman"/>
          <w:sz w:val="24"/>
          <w:szCs w:val="24"/>
        </w:rPr>
        <w:t xml:space="preserve"> </w:t>
      </w:r>
      <w:r w:rsidR="00EF4E32" w:rsidRPr="000F7972">
        <w:rPr>
          <w:rFonts w:ascii="Times New Roman" w:hAnsi="Times New Roman"/>
          <w:sz w:val="24"/>
          <w:szCs w:val="24"/>
        </w:rPr>
        <w:t>envisioned significant interconnections</w:t>
      </w:r>
      <w:r w:rsidR="007432E2" w:rsidRPr="000F7972">
        <w:rPr>
          <w:rFonts w:ascii="Times New Roman" w:hAnsi="Times New Roman"/>
          <w:sz w:val="24"/>
          <w:szCs w:val="24"/>
        </w:rPr>
        <w:t xml:space="preserve"> (F</w:t>
      </w:r>
      <w:r w:rsidR="00102278">
        <w:rPr>
          <w:rFonts w:ascii="Times New Roman" w:hAnsi="Times New Roman"/>
          <w:sz w:val="24"/>
          <w:szCs w:val="24"/>
        </w:rPr>
        <w:t>IG</w:t>
      </w:r>
      <w:r w:rsidR="007432E2" w:rsidRPr="000F7972">
        <w:rPr>
          <w:rFonts w:ascii="Times New Roman" w:hAnsi="Times New Roman"/>
          <w:sz w:val="24"/>
          <w:szCs w:val="24"/>
        </w:rPr>
        <w:t>.1)</w:t>
      </w:r>
      <w:r w:rsidR="00EF4E32" w:rsidRPr="000F7972">
        <w:rPr>
          <w:rFonts w:ascii="Times New Roman" w:hAnsi="Times New Roman"/>
          <w:sz w:val="24"/>
          <w:szCs w:val="24"/>
        </w:rPr>
        <w:t xml:space="preserve"> among several scientific disciplines and a range of application for science and technology to impact sustainable development for member countries of the University of the West Indies.</w:t>
      </w:r>
      <w:r w:rsidR="007432E2" w:rsidRPr="000F7972">
        <w:rPr>
          <w:rFonts w:ascii="Times New Roman" w:hAnsi="Times New Roman"/>
          <w:sz w:val="24"/>
          <w:szCs w:val="24"/>
        </w:rPr>
        <w:t xml:space="preserve"> </w:t>
      </w:r>
    </w:p>
    <w:p w:rsidR="000028C4" w:rsidRPr="000F7972" w:rsidRDefault="000F7972" w:rsidP="001C2231">
      <w:pPr>
        <w:spacing w:after="0" w:line="240" w:lineRule="auto"/>
        <w:jc w:val="center"/>
        <w:rPr>
          <w:rFonts w:ascii="Times New Roman" w:hAnsi="Times New Roman"/>
          <w:sz w:val="24"/>
          <w:szCs w:val="24"/>
        </w:rPr>
      </w:pPr>
      <w:r w:rsidRPr="000F7972">
        <w:rPr>
          <w:rFonts w:ascii="Times New Roman" w:hAnsi="Times New Roman"/>
          <w:noProof/>
          <w:sz w:val="24"/>
          <w:szCs w:val="24"/>
          <w:lang w:val="en-US"/>
        </w:rPr>
        <w:drawing>
          <wp:inline distT="0" distB="0" distL="0" distR="0" wp14:anchorId="7132B9C4" wp14:editId="420D754F">
            <wp:extent cx="3486150" cy="2413489"/>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1784" cy="2431236"/>
                    </a:xfrm>
                    <a:prstGeom prst="rect">
                      <a:avLst/>
                    </a:prstGeom>
                    <a:noFill/>
                    <a:ln>
                      <a:noFill/>
                    </a:ln>
                  </pic:spPr>
                </pic:pic>
              </a:graphicData>
            </a:graphic>
          </wp:inline>
        </w:drawing>
      </w:r>
    </w:p>
    <w:p w:rsidR="00FD7B3D" w:rsidRPr="00102278" w:rsidRDefault="003230CD" w:rsidP="001C2231">
      <w:pPr>
        <w:spacing w:line="240" w:lineRule="auto"/>
        <w:jc w:val="center"/>
        <w:rPr>
          <w:rFonts w:ascii="Times New Roman" w:hAnsi="Times New Roman"/>
          <w:szCs w:val="20"/>
          <w:lang w:val="en-ZA"/>
        </w:rPr>
      </w:pPr>
      <w:r w:rsidRPr="00102278">
        <w:rPr>
          <w:rFonts w:ascii="Times New Roman" w:hAnsi="Times New Roman"/>
          <w:noProof/>
          <w:szCs w:val="20"/>
          <w:lang w:val="en-US"/>
        </w:rPr>
        <mc:AlternateContent>
          <mc:Choice Requires="wps">
            <w:drawing>
              <wp:anchor distT="0" distB="0" distL="114300" distR="114300" simplePos="0" relativeHeight="251698176" behindDoc="0" locked="0" layoutInCell="1" allowOverlap="1" wp14:anchorId="4B3E1739" wp14:editId="280DCB89">
                <wp:simplePos x="0" y="0"/>
                <wp:positionH relativeFrom="column">
                  <wp:posOffset>2276475</wp:posOffset>
                </wp:positionH>
                <wp:positionV relativeFrom="paragraph">
                  <wp:posOffset>4445</wp:posOffset>
                </wp:positionV>
                <wp:extent cx="0" cy="0"/>
                <wp:effectExtent l="9525" t="61595" r="19050" b="5270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79.25pt;margin-top:.35pt;width:0;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k+MAIAAHo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">
                <v:stroke startarrow="block" endarrow="block"/>
              </v:shape>
            </w:pict>
          </mc:Fallback>
        </mc:AlternateContent>
      </w:r>
      <w:r w:rsidR="00FD7B3D" w:rsidRPr="00102278">
        <w:rPr>
          <w:rFonts w:ascii="Times New Roman" w:hAnsi="Times New Roman"/>
          <w:szCs w:val="20"/>
          <w:lang w:val="en-ZA"/>
        </w:rPr>
        <w:t>F</w:t>
      </w:r>
      <w:r w:rsidR="00102278">
        <w:rPr>
          <w:rFonts w:ascii="Times New Roman" w:hAnsi="Times New Roman"/>
          <w:szCs w:val="20"/>
          <w:lang w:val="en-ZA"/>
        </w:rPr>
        <w:t>IG.</w:t>
      </w:r>
      <w:r w:rsidR="00FD7B3D" w:rsidRPr="00102278">
        <w:rPr>
          <w:rFonts w:ascii="Times New Roman" w:hAnsi="Times New Roman"/>
          <w:szCs w:val="20"/>
          <w:lang w:val="en-ZA"/>
        </w:rPr>
        <w:t xml:space="preserve">1 Concept </w:t>
      </w:r>
      <w:r w:rsidR="00B60311" w:rsidRPr="00102278">
        <w:rPr>
          <w:rFonts w:ascii="Times New Roman" w:hAnsi="Times New Roman"/>
          <w:szCs w:val="20"/>
          <w:lang w:val="en-ZA"/>
        </w:rPr>
        <w:t xml:space="preserve">Details </w:t>
      </w:r>
      <w:r w:rsidR="00B13215" w:rsidRPr="00102278">
        <w:rPr>
          <w:rFonts w:ascii="Times New Roman" w:hAnsi="Times New Roman"/>
          <w:szCs w:val="20"/>
          <w:lang w:val="en-ZA"/>
        </w:rPr>
        <w:t>for the</w:t>
      </w:r>
      <w:r w:rsidR="006A0089" w:rsidRPr="00102278">
        <w:rPr>
          <w:rFonts w:ascii="Times New Roman" w:hAnsi="Times New Roman"/>
          <w:szCs w:val="20"/>
          <w:lang w:val="en-ZA"/>
        </w:rPr>
        <w:t xml:space="preserve"> CN</w:t>
      </w:r>
      <w:r w:rsidR="00FD7B3D" w:rsidRPr="00102278">
        <w:rPr>
          <w:rFonts w:ascii="Times New Roman" w:hAnsi="Times New Roman"/>
          <w:szCs w:val="20"/>
          <w:lang w:val="en-ZA"/>
        </w:rPr>
        <w:t>S</w:t>
      </w:r>
      <w:r w:rsidR="00B60311" w:rsidRPr="00102278">
        <w:rPr>
          <w:rFonts w:ascii="Times New Roman" w:hAnsi="Times New Roman"/>
          <w:szCs w:val="20"/>
          <w:lang w:val="en-ZA"/>
        </w:rPr>
        <w:t xml:space="preserve"> prior to 1984</w:t>
      </w:r>
      <w:r w:rsidR="00306A30" w:rsidRPr="00102278">
        <w:rPr>
          <w:rFonts w:ascii="Times New Roman" w:hAnsi="Times New Roman"/>
          <w:szCs w:val="20"/>
          <w:lang w:val="en-ZA"/>
        </w:rPr>
        <w:t>, source [1]</w:t>
      </w:r>
    </w:p>
    <w:p w:rsidR="00006262" w:rsidRPr="000F7972" w:rsidRDefault="00E909E3" w:rsidP="001C2231">
      <w:pPr>
        <w:spacing w:line="240" w:lineRule="auto"/>
        <w:jc w:val="both"/>
        <w:rPr>
          <w:rFonts w:ascii="Times New Roman" w:hAnsi="Times New Roman"/>
          <w:sz w:val="24"/>
          <w:szCs w:val="24"/>
        </w:rPr>
      </w:pPr>
      <w:r w:rsidRPr="000F7972">
        <w:rPr>
          <w:rFonts w:ascii="Times New Roman" w:hAnsi="Times New Roman"/>
          <w:sz w:val="24"/>
          <w:szCs w:val="24"/>
          <w:lang w:val="en-ZA"/>
        </w:rPr>
        <w:lastRenderedPageBreak/>
        <w:tab/>
      </w:r>
      <w:r w:rsidR="007432E2" w:rsidRPr="000F7972">
        <w:rPr>
          <w:rFonts w:ascii="Times New Roman" w:hAnsi="Times New Roman"/>
          <w:sz w:val="24"/>
          <w:szCs w:val="24"/>
          <w:lang w:val="en-ZA"/>
        </w:rPr>
        <w:t xml:space="preserve">The </w:t>
      </w:r>
      <w:r w:rsidR="007432E2" w:rsidRPr="000F7972">
        <w:rPr>
          <w:rFonts w:ascii="Times New Roman" w:hAnsi="Times New Roman"/>
          <w:sz w:val="24"/>
          <w:szCs w:val="24"/>
        </w:rPr>
        <w:t xml:space="preserve">work </w:t>
      </w:r>
      <w:r w:rsidR="00F81231" w:rsidRPr="000F7972">
        <w:rPr>
          <w:rFonts w:ascii="Times New Roman" w:hAnsi="Times New Roman"/>
          <w:sz w:val="24"/>
          <w:szCs w:val="24"/>
        </w:rPr>
        <w:t xml:space="preserve">of ICENS has been </w:t>
      </w:r>
      <w:r w:rsidR="007432E2" w:rsidRPr="000F7972">
        <w:rPr>
          <w:rFonts w:ascii="Times New Roman" w:hAnsi="Times New Roman"/>
          <w:sz w:val="24"/>
          <w:szCs w:val="24"/>
        </w:rPr>
        <w:t xml:space="preserve">regarded as an asset to national and regional growth by placing </w:t>
      </w:r>
      <w:r w:rsidR="007D3655" w:rsidRPr="000F7972">
        <w:rPr>
          <w:rFonts w:ascii="Times New Roman" w:hAnsi="Times New Roman"/>
          <w:sz w:val="24"/>
          <w:szCs w:val="24"/>
        </w:rPr>
        <w:t xml:space="preserve">nuclear </w:t>
      </w:r>
      <w:r w:rsidR="007432E2" w:rsidRPr="000F7972">
        <w:rPr>
          <w:rFonts w:ascii="Times New Roman" w:hAnsi="Times New Roman"/>
          <w:sz w:val="24"/>
          <w:szCs w:val="24"/>
        </w:rPr>
        <w:t xml:space="preserve">science in the service of </w:t>
      </w:r>
      <w:r w:rsidR="00F81231" w:rsidRPr="000F7972">
        <w:rPr>
          <w:rFonts w:ascii="Times New Roman" w:hAnsi="Times New Roman"/>
          <w:sz w:val="24"/>
          <w:szCs w:val="24"/>
        </w:rPr>
        <w:t xml:space="preserve">socio-economic </w:t>
      </w:r>
      <w:r w:rsidR="007432E2" w:rsidRPr="000F7972">
        <w:rPr>
          <w:rFonts w:ascii="Times New Roman" w:hAnsi="Times New Roman"/>
          <w:sz w:val="24"/>
          <w:szCs w:val="24"/>
        </w:rPr>
        <w:t xml:space="preserve">and environmental development. </w:t>
      </w:r>
      <w:r w:rsidR="00F81231" w:rsidRPr="000F7972">
        <w:rPr>
          <w:rFonts w:ascii="Times New Roman" w:hAnsi="Times New Roman"/>
          <w:sz w:val="24"/>
          <w:szCs w:val="24"/>
          <w:lang w:val="en-GB"/>
        </w:rPr>
        <w:t xml:space="preserve">The </w:t>
      </w:r>
      <w:r w:rsidR="0031793D" w:rsidRPr="000F7972">
        <w:rPr>
          <w:rFonts w:ascii="Times New Roman" w:hAnsi="Times New Roman"/>
          <w:sz w:val="24"/>
          <w:szCs w:val="24"/>
          <w:lang w:val="en-GB"/>
        </w:rPr>
        <w:t>main research programmes</w:t>
      </w:r>
      <w:r w:rsidR="00F81231" w:rsidRPr="000F7972">
        <w:rPr>
          <w:rFonts w:ascii="Times New Roman" w:hAnsi="Times New Roman"/>
          <w:sz w:val="24"/>
          <w:szCs w:val="24"/>
          <w:lang w:val="en-GB"/>
        </w:rPr>
        <w:t xml:space="preserve"> of ICENS</w:t>
      </w:r>
      <w:r w:rsidR="00984DC3" w:rsidRPr="000F7972">
        <w:rPr>
          <w:rFonts w:ascii="Times New Roman" w:hAnsi="Times New Roman"/>
          <w:sz w:val="24"/>
          <w:szCs w:val="24"/>
          <w:lang w:val="en-GB"/>
        </w:rPr>
        <w:t xml:space="preserve"> </w:t>
      </w:r>
      <w:r w:rsidR="00F81231" w:rsidRPr="000F7972">
        <w:rPr>
          <w:rFonts w:ascii="Times New Roman" w:hAnsi="Times New Roman"/>
          <w:sz w:val="24"/>
          <w:szCs w:val="24"/>
          <w:lang w:val="en-GB"/>
        </w:rPr>
        <w:t xml:space="preserve">has </w:t>
      </w:r>
      <w:r w:rsidR="00527E0C" w:rsidRPr="000F7972">
        <w:rPr>
          <w:rFonts w:ascii="Times New Roman" w:hAnsi="Times New Roman"/>
          <w:sz w:val="24"/>
          <w:szCs w:val="24"/>
          <w:lang w:val="en-GB"/>
        </w:rPr>
        <w:t>involve</w:t>
      </w:r>
      <w:r w:rsidR="00F81231" w:rsidRPr="000F7972">
        <w:rPr>
          <w:rFonts w:ascii="Times New Roman" w:hAnsi="Times New Roman"/>
          <w:sz w:val="24"/>
          <w:szCs w:val="24"/>
          <w:lang w:val="en-GB"/>
        </w:rPr>
        <w:t>d</w:t>
      </w:r>
      <w:r w:rsidR="0031793D" w:rsidRPr="000F7972">
        <w:rPr>
          <w:rFonts w:ascii="Times New Roman" w:hAnsi="Times New Roman"/>
          <w:sz w:val="24"/>
          <w:szCs w:val="24"/>
          <w:lang w:val="en-GB"/>
        </w:rPr>
        <w:t xml:space="preserve"> </w:t>
      </w:r>
      <w:r w:rsidR="00F81231" w:rsidRPr="000F7972">
        <w:rPr>
          <w:rFonts w:ascii="Times New Roman" w:hAnsi="Times New Roman"/>
          <w:sz w:val="24"/>
          <w:szCs w:val="24"/>
          <w:lang w:val="en-GB"/>
        </w:rPr>
        <w:t xml:space="preserve">the </w:t>
      </w:r>
      <w:r w:rsidR="0031793D" w:rsidRPr="000F7972">
        <w:rPr>
          <w:rFonts w:ascii="Times New Roman" w:hAnsi="Times New Roman"/>
          <w:sz w:val="24"/>
          <w:szCs w:val="24"/>
          <w:lang w:val="en-GB"/>
        </w:rPr>
        <w:t>investigati</w:t>
      </w:r>
      <w:r w:rsidR="00F81231" w:rsidRPr="000F7972">
        <w:rPr>
          <w:rFonts w:ascii="Times New Roman" w:hAnsi="Times New Roman"/>
          <w:sz w:val="24"/>
          <w:szCs w:val="24"/>
          <w:lang w:val="en-GB"/>
        </w:rPr>
        <w:t>on</w:t>
      </w:r>
      <w:r w:rsidR="0031793D" w:rsidRPr="000F7972">
        <w:rPr>
          <w:rFonts w:ascii="Times New Roman" w:hAnsi="Times New Roman"/>
          <w:sz w:val="24"/>
          <w:szCs w:val="24"/>
          <w:lang w:val="en-GB"/>
        </w:rPr>
        <w:t xml:space="preserve"> </w:t>
      </w:r>
      <w:r w:rsidR="00F81231" w:rsidRPr="000F7972">
        <w:rPr>
          <w:rFonts w:ascii="Times New Roman" w:hAnsi="Times New Roman"/>
          <w:sz w:val="24"/>
          <w:szCs w:val="24"/>
          <w:lang w:val="en-GB"/>
        </w:rPr>
        <w:t xml:space="preserve">of </w:t>
      </w:r>
      <w:r w:rsidR="00527E0C" w:rsidRPr="000F7972">
        <w:rPr>
          <w:rFonts w:ascii="Times New Roman" w:hAnsi="Times New Roman"/>
          <w:sz w:val="24"/>
          <w:szCs w:val="24"/>
          <w:lang w:val="en-GB"/>
        </w:rPr>
        <w:t xml:space="preserve">Jamaica’s </w:t>
      </w:r>
      <w:r w:rsidR="0031793D" w:rsidRPr="000F7972">
        <w:rPr>
          <w:rFonts w:ascii="Times New Roman" w:hAnsi="Times New Roman"/>
          <w:sz w:val="24"/>
          <w:szCs w:val="24"/>
          <w:lang w:val="en-GB"/>
        </w:rPr>
        <w:t>environmental geochemistry, particularly its relation</w:t>
      </w:r>
      <w:r w:rsidR="00AC2CBB" w:rsidRPr="000F7972">
        <w:rPr>
          <w:rFonts w:ascii="Times New Roman" w:hAnsi="Times New Roman"/>
          <w:sz w:val="24"/>
          <w:szCs w:val="24"/>
          <w:lang w:val="en-GB"/>
        </w:rPr>
        <w:t>ship</w:t>
      </w:r>
      <w:r w:rsidR="0031793D" w:rsidRPr="000F7972">
        <w:rPr>
          <w:rFonts w:ascii="Times New Roman" w:hAnsi="Times New Roman"/>
          <w:sz w:val="24"/>
          <w:szCs w:val="24"/>
          <w:lang w:val="en-GB"/>
        </w:rPr>
        <w:t xml:space="preserve"> </w:t>
      </w:r>
      <w:r w:rsidR="00587E92" w:rsidRPr="000F7972">
        <w:rPr>
          <w:rFonts w:ascii="Times New Roman" w:hAnsi="Times New Roman"/>
          <w:sz w:val="24"/>
          <w:szCs w:val="24"/>
          <w:lang w:val="en-GB"/>
        </w:rPr>
        <w:t>to the</w:t>
      </w:r>
      <w:r w:rsidR="00AC2CBB" w:rsidRPr="000F7972">
        <w:rPr>
          <w:rFonts w:ascii="Times New Roman" w:hAnsi="Times New Roman"/>
          <w:sz w:val="24"/>
          <w:szCs w:val="24"/>
          <w:lang w:val="en-GB"/>
        </w:rPr>
        <w:t xml:space="preserve"> </w:t>
      </w:r>
      <w:r w:rsidR="0031793D" w:rsidRPr="000F7972">
        <w:rPr>
          <w:rFonts w:ascii="Times New Roman" w:hAnsi="Times New Roman"/>
          <w:sz w:val="24"/>
          <w:szCs w:val="24"/>
          <w:lang w:val="en-GB"/>
        </w:rPr>
        <w:t>health and safety of Jamaican foodstuffs,</w:t>
      </w:r>
      <w:r w:rsidR="005D4A9B" w:rsidRPr="000F7972">
        <w:rPr>
          <w:rFonts w:ascii="Times New Roman" w:hAnsi="Times New Roman"/>
          <w:sz w:val="24"/>
          <w:szCs w:val="24"/>
          <w:lang w:val="en-GB"/>
        </w:rPr>
        <w:t xml:space="preserve"> </w:t>
      </w:r>
      <w:r w:rsidR="001B2373" w:rsidRPr="000F7972">
        <w:rPr>
          <w:rFonts w:ascii="Times New Roman" w:hAnsi="Times New Roman"/>
          <w:sz w:val="24"/>
          <w:szCs w:val="24"/>
          <w:lang w:val="en-GB"/>
        </w:rPr>
        <w:t xml:space="preserve">and in </w:t>
      </w:r>
      <w:r w:rsidR="005D4A9B" w:rsidRPr="000F7972">
        <w:rPr>
          <w:rFonts w:ascii="Times New Roman" w:hAnsi="Times New Roman"/>
          <w:sz w:val="24"/>
          <w:szCs w:val="24"/>
          <w:lang w:val="en-GB"/>
        </w:rPr>
        <w:t>mineral</w:t>
      </w:r>
      <w:r w:rsidR="0031793D" w:rsidRPr="000F7972">
        <w:rPr>
          <w:rFonts w:ascii="Times New Roman" w:hAnsi="Times New Roman"/>
          <w:sz w:val="24"/>
          <w:szCs w:val="24"/>
          <w:lang w:val="en-GB"/>
        </w:rPr>
        <w:t xml:space="preserve"> exploration</w:t>
      </w:r>
      <w:r w:rsidR="005D4A9B" w:rsidRPr="000F7972">
        <w:rPr>
          <w:rFonts w:ascii="Times New Roman" w:hAnsi="Times New Roman"/>
          <w:sz w:val="24"/>
          <w:szCs w:val="24"/>
          <w:lang w:val="en-GB"/>
        </w:rPr>
        <w:t>s</w:t>
      </w:r>
      <w:r w:rsidR="0031793D" w:rsidRPr="000F7972">
        <w:rPr>
          <w:rFonts w:ascii="Times New Roman" w:hAnsi="Times New Roman"/>
          <w:sz w:val="24"/>
          <w:szCs w:val="24"/>
          <w:lang w:val="en-GB"/>
        </w:rPr>
        <w:t>,</w:t>
      </w:r>
      <w:r w:rsidR="00AC2CBB" w:rsidRPr="000F7972">
        <w:rPr>
          <w:rFonts w:ascii="Times New Roman" w:hAnsi="Times New Roman"/>
          <w:sz w:val="24"/>
          <w:szCs w:val="24"/>
          <w:lang w:val="en-GB"/>
        </w:rPr>
        <w:t xml:space="preserve"> </w:t>
      </w:r>
      <w:r w:rsidR="0031793D" w:rsidRPr="000F7972">
        <w:rPr>
          <w:rFonts w:ascii="Times New Roman" w:hAnsi="Times New Roman"/>
          <w:sz w:val="24"/>
          <w:szCs w:val="24"/>
          <w:lang w:val="en-GB"/>
        </w:rPr>
        <w:t xml:space="preserve">with </w:t>
      </w:r>
      <w:r w:rsidR="00AC2CBB" w:rsidRPr="000F7972">
        <w:rPr>
          <w:rFonts w:ascii="Times New Roman" w:hAnsi="Times New Roman"/>
          <w:sz w:val="24"/>
          <w:szCs w:val="24"/>
          <w:lang w:val="en-GB"/>
        </w:rPr>
        <w:t>the</w:t>
      </w:r>
      <w:r w:rsidR="0031793D" w:rsidRPr="000F7972">
        <w:rPr>
          <w:rFonts w:ascii="Times New Roman" w:hAnsi="Times New Roman"/>
          <w:sz w:val="24"/>
          <w:szCs w:val="24"/>
          <w:lang w:val="en-GB"/>
        </w:rPr>
        <w:t xml:space="preserve"> overall </w:t>
      </w:r>
      <w:r w:rsidR="005D4A9B" w:rsidRPr="000F7972">
        <w:rPr>
          <w:rFonts w:ascii="Times New Roman" w:hAnsi="Times New Roman"/>
          <w:sz w:val="24"/>
          <w:szCs w:val="24"/>
          <w:lang w:val="en-GB"/>
        </w:rPr>
        <w:t>objective</w:t>
      </w:r>
      <w:r w:rsidR="00AC2CBB" w:rsidRPr="000F7972">
        <w:rPr>
          <w:rFonts w:ascii="Times New Roman" w:hAnsi="Times New Roman"/>
          <w:sz w:val="24"/>
          <w:szCs w:val="24"/>
          <w:lang w:val="en-GB"/>
        </w:rPr>
        <w:t xml:space="preserve"> of</w:t>
      </w:r>
      <w:r w:rsidR="005D4A9B" w:rsidRPr="000F7972">
        <w:rPr>
          <w:rFonts w:ascii="Times New Roman" w:hAnsi="Times New Roman"/>
          <w:sz w:val="24"/>
          <w:szCs w:val="24"/>
          <w:lang w:val="en-GB"/>
        </w:rPr>
        <w:t xml:space="preserve"> </w:t>
      </w:r>
      <w:r w:rsidR="0031793D" w:rsidRPr="000F7972">
        <w:rPr>
          <w:rFonts w:ascii="Times New Roman" w:hAnsi="Times New Roman"/>
          <w:sz w:val="24"/>
          <w:szCs w:val="24"/>
          <w:lang w:val="en-GB"/>
        </w:rPr>
        <w:t xml:space="preserve">contributing to critical socio-economic challenges including environmental protection, development of natural resources and the development and retention of local scientific talent. </w:t>
      </w:r>
      <w:r w:rsidR="0031793D" w:rsidRPr="000F7972">
        <w:rPr>
          <w:rFonts w:ascii="Times New Roman" w:hAnsi="Times New Roman"/>
          <w:sz w:val="24"/>
          <w:szCs w:val="24"/>
        </w:rPr>
        <w:t xml:space="preserve">The stakeholders to date </w:t>
      </w:r>
      <w:r w:rsidR="001B2373" w:rsidRPr="000F7972">
        <w:rPr>
          <w:rFonts w:ascii="Times New Roman" w:hAnsi="Times New Roman"/>
          <w:sz w:val="24"/>
          <w:szCs w:val="24"/>
        </w:rPr>
        <w:t>having direct or indirect involvement with the operation of the reactor are</w:t>
      </w:r>
      <w:r w:rsidR="0031793D" w:rsidRPr="000F7972">
        <w:rPr>
          <w:rFonts w:ascii="Times New Roman" w:hAnsi="Times New Roman"/>
          <w:sz w:val="24"/>
          <w:szCs w:val="24"/>
        </w:rPr>
        <w:t xml:space="preserve"> the University of the West Indies, Ministry of Agriculture, Ministry of Science and Technology Energy and Mining, </w:t>
      </w:r>
      <w:r w:rsidR="00E53CC1" w:rsidRPr="000F7972">
        <w:rPr>
          <w:rFonts w:ascii="Times New Roman" w:hAnsi="Times New Roman"/>
          <w:sz w:val="24"/>
          <w:szCs w:val="24"/>
        </w:rPr>
        <w:t xml:space="preserve">Ministry of </w:t>
      </w:r>
      <w:r w:rsidR="0031793D" w:rsidRPr="000F7972">
        <w:rPr>
          <w:rFonts w:ascii="Times New Roman" w:hAnsi="Times New Roman"/>
          <w:sz w:val="24"/>
          <w:szCs w:val="24"/>
        </w:rPr>
        <w:t>Hea</w:t>
      </w:r>
      <w:r w:rsidR="00E53CC1" w:rsidRPr="000F7972">
        <w:rPr>
          <w:rFonts w:ascii="Times New Roman" w:hAnsi="Times New Roman"/>
          <w:sz w:val="24"/>
          <w:szCs w:val="24"/>
        </w:rPr>
        <w:t>l</w:t>
      </w:r>
      <w:r w:rsidR="0031793D" w:rsidRPr="000F7972">
        <w:rPr>
          <w:rFonts w:ascii="Times New Roman" w:hAnsi="Times New Roman"/>
          <w:sz w:val="24"/>
          <w:szCs w:val="24"/>
        </w:rPr>
        <w:t xml:space="preserve">th, </w:t>
      </w:r>
      <w:r w:rsidR="00E53CC1" w:rsidRPr="000F7972">
        <w:rPr>
          <w:rFonts w:ascii="Times New Roman" w:hAnsi="Times New Roman"/>
          <w:sz w:val="24"/>
          <w:szCs w:val="24"/>
        </w:rPr>
        <w:t xml:space="preserve">the </w:t>
      </w:r>
      <w:r w:rsidR="001B2373" w:rsidRPr="000F7972">
        <w:rPr>
          <w:rFonts w:ascii="Times New Roman" w:hAnsi="Times New Roman"/>
          <w:sz w:val="24"/>
          <w:szCs w:val="24"/>
        </w:rPr>
        <w:t>P</w:t>
      </w:r>
      <w:r w:rsidR="00E53CC1" w:rsidRPr="000F7972">
        <w:rPr>
          <w:rFonts w:ascii="Times New Roman" w:hAnsi="Times New Roman"/>
          <w:sz w:val="24"/>
          <w:szCs w:val="24"/>
        </w:rPr>
        <w:t xml:space="preserve">rivate </w:t>
      </w:r>
      <w:r w:rsidR="001B2373" w:rsidRPr="000F7972">
        <w:rPr>
          <w:rFonts w:ascii="Times New Roman" w:hAnsi="Times New Roman"/>
          <w:sz w:val="24"/>
          <w:szCs w:val="24"/>
        </w:rPr>
        <w:t>S</w:t>
      </w:r>
      <w:r w:rsidR="00E53CC1" w:rsidRPr="000F7972">
        <w:rPr>
          <w:rFonts w:ascii="Times New Roman" w:hAnsi="Times New Roman"/>
          <w:sz w:val="24"/>
          <w:szCs w:val="24"/>
        </w:rPr>
        <w:t xml:space="preserve">ector </w:t>
      </w:r>
      <w:r w:rsidR="0031793D" w:rsidRPr="000F7972">
        <w:rPr>
          <w:rFonts w:ascii="Times New Roman" w:hAnsi="Times New Roman"/>
          <w:sz w:val="24"/>
          <w:szCs w:val="24"/>
        </w:rPr>
        <w:t xml:space="preserve">and </w:t>
      </w:r>
      <w:r w:rsidR="00E53CC1" w:rsidRPr="000F7972">
        <w:rPr>
          <w:rFonts w:ascii="Times New Roman" w:hAnsi="Times New Roman"/>
          <w:sz w:val="24"/>
          <w:szCs w:val="24"/>
        </w:rPr>
        <w:t xml:space="preserve">several </w:t>
      </w:r>
      <w:r w:rsidR="001B2373" w:rsidRPr="000F7972">
        <w:rPr>
          <w:rFonts w:ascii="Times New Roman" w:hAnsi="Times New Roman"/>
          <w:sz w:val="24"/>
          <w:szCs w:val="24"/>
        </w:rPr>
        <w:t>B</w:t>
      </w:r>
      <w:r w:rsidR="00E53CC1" w:rsidRPr="000F7972">
        <w:rPr>
          <w:rFonts w:ascii="Times New Roman" w:hAnsi="Times New Roman"/>
          <w:sz w:val="24"/>
          <w:szCs w:val="24"/>
        </w:rPr>
        <w:t xml:space="preserve">auxite </w:t>
      </w:r>
      <w:r w:rsidR="001B2373" w:rsidRPr="000F7972">
        <w:rPr>
          <w:rFonts w:ascii="Times New Roman" w:hAnsi="Times New Roman"/>
          <w:sz w:val="24"/>
          <w:szCs w:val="24"/>
        </w:rPr>
        <w:t>M</w:t>
      </w:r>
      <w:r w:rsidR="00E53CC1" w:rsidRPr="000F7972">
        <w:rPr>
          <w:rFonts w:ascii="Times New Roman" w:hAnsi="Times New Roman"/>
          <w:sz w:val="24"/>
          <w:szCs w:val="24"/>
        </w:rPr>
        <w:t xml:space="preserve">ining </w:t>
      </w:r>
      <w:r w:rsidR="001B2373" w:rsidRPr="000F7972">
        <w:rPr>
          <w:rFonts w:ascii="Times New Roman" w:hAnsi="Times New Roman"/>
          <w:sz w:val="24"/>
          <w:szCs w:val="24"/>
        </w:rPr>
        <w:t>C</w:t>
      </w:r>
      <w:r w:rsidR="0031793D" w:rsidRPr="000F7972">
        <w:rPr>
          <w:rFonts w:ascii="Times New Roman" w:hAnsi="Times New Roman"/>
          <w:sz w:val="24"/>
          <w:szCs w:val="24"/>
        </w:rPr>
        <w:t>ompanies</w:t>
      </w:r>
      <w:r w:rsidR="00F81231" w:rsidRPr="000F7972">
        <w:rPr>
          <w:rFonts w:ascii="Times New Roman" w:hAnsi="Times New Roman"/>
          <w:sz w:val="24"/>
          <w:szCs w:val="24"/>
        </w:rPr>
        <w:t xml:space="preserve"> as well as </w:t>
      </w:r>
      <w:r w:rsidR="00984DC3" w:rsidRPr="000F7972">
        <w:rPr>
          <w:rFonts w:ascii="Times New Roman" w:hAnsi="Times New Roman"/>
          <w:sz w:val="24"/>
          <w:szCs w:val="24"/>
        </w:rPr>
        <w:t>other local</w:t>
      </w:r>
      <w:r w:rsidR="00F81231" w:rsidRPr="000F7972">
        <w:rPr>
          <w:rFonts w:ascii="Times New Roman" w:hAnsi="Times New Roman"/>
          <w:sz w:val="24"/>
          <w:szCs w:val="24"/>
        </w:rPr>
        <w:t xml:space="preserve"> and international academic partners</w:t>
      </w:r>
      <w:r w:rsidR="0031793D" w:rsidRPr="000F7972">
        <w:rPr>
          <w:rFonts w:ascii="Times New Roman" w:hAnsi="Times New Roman"/>
          <w:sz w:val="24"/>
          <w:szCs w:val="24"/>
        </w:rPr>
        <w:t>.</w:t>
      </w:r>
    </w:p>
    <w:p w:rsidR="00916B08" w:rsidRDefault="00805753" w:rsidP="001C2231">
      <w:pPr>
        <w:spacing w:line="240" w:lineRule="auto"/>
        <w:ind w:firstLine="360"/>
        <w:jc w:val="both"/>
        <w:rPr>
          <w:rFonts w:ascii="Times New Roman" w:hAnsi="Times New Roman"/>
          <w:sz w:val="24"/>
          <w:szCs w:val="24"/>
        </w:rPr>
      </w:pPr>
      <w:r w:rsidRPr="000F7972">
        <w:rPr>
          <w:rFonts w:ascii="Times New Roman" w:hAnsi="Times New Roman"/>
          <w:sz w:val="24"/>
          <w:szCs w:val="24"/>
        </w:rPr>
        <w:t>T</w:t>
      </w:r>
      <w:r w:rsidR="00A209E7" w:rsidRPr="000F7972">
        <w:rPr>
          <w:rFonts w:ascii="Times New Roman" w:hAnsi="Times New Roman"/>
          <w:sz w:val="24"/>
          <w:szCs w:val="24"/>
        </w:rPr>
        <w:t xml:space="preserve">he </w:t>
      </w:r>
      <w:r w:rsidR="00216956" w:rsidRPr="000F7972">
        <w:rPr>
          <w:rFonts w:ascii="Times New Roman" w:hAnsi="Times New Roman"/>
          <w:sz w:val="24"/>
          <w:szCs w:val="24"/>
        </w:rPr>
        <w:t xml:space="preserve">installation of the </w:t>
      </w:r>
      <w:r w:rsidR="00A209E7" w:rsidRPr="000F7972">
        <w:rPr>
          <w:rFonts w:ascii="Times New Roman" w:hAnsi="Times New Roman"/>
          <w:sz w:val="24"/>
          <w:szCs w:val="24"/>
        </w:rPr>
        <w:t>SLOWPOKE</w:t>
      </w:r>
      <w:r w:rsidR="007E7DEA">
        <w:rPr>
          <w:rFonts w:ascii="Times New Roman" w:hAnsi="Times New Roman"/>
          <w:sz w:val="24"/>
          <w:szCs w:val="24"/>
        </w:rPr>
        <w:t>-2</w:t>
      </w:r>
      <w:r w:rsidR="001A3637" w:rsidRPr="000F7972">
        <w:rPr>
          <w:rFonts w:ascii="Times New Roman" w:hAnsi="Times New Roman"/>
          <w:sz w:val="24"/>
          <w:szCs w:val="24"/>
        </w:rPr>
        <w:t xml:space="preserve"> </w:t>
      </w:r>
      <w:r w:rsidR="00216956" w:rsidRPr="000F7972">
        <w:rPr>
          <w:rFonts w:ascii="Times New Roman" w:hAnsi="Times New Roman"/>
          <w:sz w:val="24"/>
          <w:szCs w:val="24"/>
        </w:rPr>
        <w:t xml:space="preserve">reactor necessitated the development of </w:t>
      </w:r>
      <w:r w:rsidR="001A3637" w:rsidRPr="000F7972">
        <w:rPr>
          <w:rFonts w:ascii="Times New Roman" w:hAnsi="Times New Roman"/>
          <w:sz w:val="24"/>
          <w:szCs w:val="24"/>
        </w:rPr>
        <w:t>a</w:t>
      </w:r>
      <w:r w:rsidR="00342245" w:rsidRPr="000F7972">
        <w:rPr>
          <w:rFonts w:ascii="Times New Roman" w:hAnsi="Times New Roman"/>
          <w:sz w:val="24"/>
          <w:szCs w:val="24"/>
        </w:rPr>
        <w:t xml:space="preserve"> </w:t>
      </w:r>
      <w:r w:rsidR="001A3637" w:rsidRPr="000F7972">
        <w:rPr>
          <w:rFonts w:ascii="Times New Roman" w:hAnsi="Times New Roman"/>
          <w:sz w:val="24"/>
          <w:szCs w:val="24"/>
        </w:rPr>
        <w:t xml:space="preserve">radiation monitoring </w:t>
      </w:r>
      <w:proofErr w:type="gramStart"/>
      <w:r w:rsidR="001A3637" w:rsidRPr="000F7972">
        <w:rPr>
          <w:rFonts w:ascii="Times New Roman" w:hAnsi="Times New Roman"/>
          <w:sz w:val="24"/>
          <w:szCs w:val="24"/>
        </w:rPr>
        <w:t>programme</w:t>
      </w:r>
      <w:r w:rsidR="00342245" w:rsidRPr="000F7972">
        <w:rPr>
          <w:rFonts w:ascii="Times New Roman" w:hAnsi="Times New Roman"/>
          <w:sz w:val="24"/>
          <w:szCs w:val="24"/>
        </w:rPr>
        <w:t>,</w:t>
      </w:r>
      <w:proofErr w:type="gramEnd"/>
      <w:r w:rsidR="00342245" w:rsidRPr="000F7972">
        <w:rPr>
          <w:rFonts w:ascii="Times New Roman" w:hAnsi="Times New Roman"/>
          <w:sz w:val="24"/>
          <w:szCs w:val="24"/>
        </w:rPr>
        <w:t xml:space="preserve"> </w:t>
      </w:r>
      <w:r w:rsidR="00216956" w:rsidRPr="000F7972">
        <w:rPr>
          <w:rFonts w:ascii="Times New Roman" w:hAnsi="Times New Roman"/>
          <w:sz w:val="24"/>
          <w:szCs w:val="24"/>
        </w:rPr>
        <w:t>this was largely achieved with assistance of the IAEA, who provided both equipment a</w:t>
      </w:r>
      <w:r w:rsidR="0017611B" w:rsidRPr="000F7972">
        <w:rPr>
          <w:rFonts w:ascii="Times New Roman" w:hAnsi="Times New Roman"/>
          <w:sz w:val="24"/>
          <w:szCs w:val="24"/>
        </w:rPr>
        <w:t xml:space="preserve">nd training of local personnel. </w:t>
      </w:r>
      <w:r w:rsidR="00216956" w:rsidRPr="000F7972">
        <w:rPr>
          <w:rFonts w:ascii="Times New Roman" w:hAnsi="Times New Roman"/>
          <w:sz w:val="24"/>
          <w:szCs w:val="24"/>
        </w:rPr>
        <w:t xml:space="preserve">The first </w:t>
      </w:r>
      <w:proofErr w:type="spellStart"/>
      <w:r w:rsidR="008A16B1" w:rsidRPr="000F7972">
        <w:rPr>
          <w:rFonts w:ascii="Times New Roman" w:hAnsi="Times New Roman"/>
          <w:sz w:val="24"/>
          <w:szCs w:val="24"/>
        </w:rPr>
        <w:t>T</w:t>
      </w:r>
      <w:r w:rsidR="001A3637" w:rsidRPr="000F7972">
        <w:rPr>
          <w:rFonts w:ascii="Times New Roman" w:hAnsi="Times New Roman"/>
          <w:sz w:val="24"/>
          <w:szCs w:val="24"/>
        </w:rPr>
        <w:t>hermoluminesc</w:t>
      </w:r>
      <w:r w:rsidR="008A16B1" w:rsidRPr="000F7972">
        <w:rPr>
          <w:rFonts w:ascii="Times New Roman" w:hAnsi="Times New Roman"/>
          <w:sz w:val="24"/>
          <w:szCs w:val="24"/>
        </w:rPr>
        <w:t>e</w:t>
      </w:r>
      <w:r w:rsidR="001A3637" w:rsidRPr="000F7972">
        <w:rPr>
          <w:rFonts w:ascii="Times New Roman" w:hAnsi="Times New Roman"/>
          <w:sz w:val="24"/>
          <w:szCs w:val="24"/>
        </w:rPr>
        <w:t>nce</w:t>
      </w:r>
      <w:proofErr w:type="spellEnd"/>
      <w:r w:rsidR="001A3637" w:rsidRPr="000F7972">
        <w:rPr>
          <w:rFonts w:ascii="Times New Roman" w:hAnsi="Times New Roman"/>
          <w:sz w:val="24"/>
          <w:szCs w:val="24"/>
        </w:rPr>
        <w:t xml:space="preserve"> </w:t>
      </w:r>
      <w:proofErr w:type="spellStart"/>
      <w:r w:rsidR="008A16B1" w:rsidRPr="000F7972">
        <w:rPr>
          <w:rFonts w:ascii="Times New Roman" w:hAnsi="Times New Roman"/>
          <w:sz w:val="24"/>
          <w:szCs w:val="24"/>
        </w:rPr>
        <w:t>D</w:t>
      </w:r>
      <w:r w:rsidR="001A3637" w:rsidRPr="000F7972">
        <w:rPr>
          <w:rFonts w:ascii="Times New Roman" w:hAnsi="Times New Roman"/>
          <w:sz w:val="24"/>
          <w:szCs w:val="24"/>
        </w:rPr>
        <w:t>osimetry</w:t>
      </w:r>
      <w:proofErr w:type="spellEnd"/>
      <w:r w:rsidR="001A3637" w:rsidRPr="000F7972">
        <w:rPr>
          <w:rFonts w:ascii="Times New Roman" w:hAnsi="Times New Roman"/>
          <w:sz w:val="24"/>
          <w:szCs w:val="24"/>
        </w:rPr>
        <w:t xml:space="preserve"> (TLD)</w:t>
      </w:r>
      <w:r w:rsidR="00216956" w:rsidRPr="000F7972">
        <w:rPr>
          <w:rFonts w:ascii="Times New Roman" w:hAnsi="Times New Roman"/>
          <w:sz w:val="24"/>
          <w:szCs w:val="24"/>
        </w:rPr>
        <w:t xml:space="preserve">, purchased in July 1984, </w:t>
      </w:r>
      <w:r w:rsidR="00342245" w:rsidRPr="000F7972">
        <w:rPr>
          <w:rFonts w:ascii="Times New Roman" w:hAnsi="Times New Roman"/>
          <w:sz w:val="24"/>
          <w:szCs w:val="24"/>
        </w:rPr>
        <w:t xml:space="preserve">was used </w:t>
      </w:r>
      <w:r w:rsidR="00327E89" w:rsidRPr="000F7972">
        <w:rPr>
          <w:rFonts w:ascii="Times New Roman" w:hAnsi="Times New Roman"/>
          <w:sz w:val="24"/>
          <w:szCs w:val="24"/>
        </w:rPr>
        <w:t xml:space="preserve">for </w:t>
      </w:r>
      <w:r w:rsidRPr="000F7972">
        <w:rPr>
          <w:rFonts w:ascii="Times New Roman" w:hAnsi="Times New Roman"/>
          <w:sz w:val="24"/>
          <w:szCs w:val="24"/>
        </w:rPr>
        <w:t xml:space="preserve">personnel </w:t>
      </w:r>
      <w:r w:rsidR="00342245" w:rsidRPr="000F7972">
        <w:rPr>
          <w:rFonts w:ascii="Times New Roman" w:hAnsi="Times New Roman"/>
          <w:sz w:val="24"/>
          <w:szCs w:val="24"/>
        </w:rPr>
        <w:t xml:space="preserve">monitoring of </w:t>
      </w:r>
      <w:r w:rsidR="00216956" w:rsidRPr="000F7972">
        <w:rPr>
          <w:rFonts w:ascii="Times New Roman" w:hAnsi="Times New Roman"/>
          <w:sz w:val="24"/>
          <w:szCs w:val="24"/>
        </w:rPr>
        <w:t>ICENS staff members</w:t>
      </w:r>
      <w:r w:rsidR="00327E89" w:rsidRPr="000F7972">
        <w:rPr>
          <w:rFonts w:ascii="Times New Roman" w:hAnsi="Times New Roman"/>
          <w:sz w:val="24"/>
          <w:szCs w:val="24"/>
        </w:rPr>
        <w:t>,</w:t>
      </w:r>
      <w:r w:rsidR="008A16B1" w:rsidRPr="000F7972">
        <w:rPr>
          <w:rFonts w:ascii="Times New Roman" w:hAnsi="Times New Roman"/>
          <w:sz w:val="24"/>
          <w:szCs w:val="24"/>
        </w:rPr>
        <w:t xml:space="preserve"> i</w:t>
      </w:r>
      <w:r w:rsidR="001A3637" w:rsidRPr="000F7972">
        <w:rPr>
          <w:rFonts w:ascii="Times New Roman" w:hAnsi="Times New Roman"/>
          <w:sz w:val="24"/>
          <w:szCs w:val="24"/>
        </w:rPr>
        <w:t xml:space="preserve">n line with national and </w:t>
      </w:r>
      <w:r w:rsidR="00984DC3" w:rsidRPr="000F7972">
        <w:rPr>
          <w:rFonts w:ascii="Times New Roman" w:hAnsi="Times New Roman"/>
          <w:sz w:val="24"/>
          <w:szCs w:val="24"/>
        </w:rPr>
        <w:t>international codes of practice</w:t>
      </w:r>
      <w:r w:rsidR="001A3637" w:rsidRPr="000F7972">
        <w:rPr>
          <w:rFonts w:ascii="Times New Roman" w:hAnsi="Times New Roman"/>
          <w:sz w:val="24"/>
          <w:szCs w:val="24"/>
        </w:rPr>
        <w:t>.</w:t>
      </w:r>
      <w:r w:rsidRPr="000F7972">
        <w:rPr>
          <w:rFonts w:ascii="Times New Roman" w:hAnsi="Times New Roman"/>
          <w:sz w:val="24"/>
          <w:szCs w:val="24"/>
        </w:rPr>
        <w:t xml:space="preserve"> The </w:t>
      </w:r>
      <w:r w:rsidR="001A3637" w:rsidRPr="000F7972">
        <w:rPr>
          <w:rFonts w:ascii="Times New Roman" w:hAnsi="Times New Roman"/>
          <w:sz w:val="24"/>
          <w:szCs w:val="24"/>
        </w:rPr>
        <w:t xml:space="preserve">quality </w:t>
      </w:r>
      <w:r w:rsidR="00327E89" w:rsidRPr="000F7972">
        <w:rPr>
          <w:rFonts w:ascii="Times New Roman" w:hAnsi="Times New Roman"/>
          <w:sz w:val="24"/>
          <w:szCs w:val="24"/>
        </w:rPr>
        <w:t xml:space="preserve">of </w:t>
      </w:r>
      <w:r w:rsidR="007B433C" w:rsidRPr="000F7972">
        <w:rPr>
          <w:rFonts w:ascii="Times New Roman" w:hAnsi="Times New Roman"/>
          <w:sz w:val="24"/>
          <w:szCs w:val="24"/>
        </w:rPr>
        <w:t>our</w:t>
      </w:r>
      <w:r w:rsidR="001A3637" w:rsidRPr="000F7972">
        <w:rPr>
          <w:rFonts w:ascii="Times New Roman" w:hAnsi="Times New Roman"/>
          <w:sz w:val="24"/>
          <w:szCs w:val="24"/>
        </w:rPr>
        <w:t xml:space="preserve"> </w:t>
      </w:r>
      <w:r w:rsidR="00E1097A" w:rsidRPr="000F7972">
        <w:rPr>
          <w:rFonts w:ascii="Times New Roman" w:hAnsi="Times New Roman"/>
          <w:sz w:val="24"/>
          <w:szCs w:val="24"/>
        </w:rPr>
        <w:t>TLD</w:t>
      </w:r>
      <w:r w:rsidR="001A3637" w:rsidRPr="000F7972">
        <w:rPr>
          <w:rFonts w:ascii="Times New Roman" w:hAnsi="Times New Roman"/>
          <w:sz w:val="24"/>
          <w:szCs w:val="24"/>
        </w:rPr>
        <w:t xml:space="preserve"> badge measurements </w:t>
      </w:r>
      <w:r w:rsidR="00216956" w:rsidRPr="000F7972">
        <w:rPr>
          <w:rFonts w:ascii="Times New Roman" w:hAnsi="Times New Roman"/>
          <w:sz w:val="24"/>
          <w:szCs w:val="24"/>
        </w:rPr>
        <w:t xml:space="preserve">is periodically </w:t>
      </w:r>
      <w:r w:rsidR="00327E89" w:rsidRPr="000F7972">
        <w:rPr>
          <w:rFonts w:ascii="Times New Roman" w:hAnsi="Times New Roman"/>
          <w:sz w:val="24"/>
          <w:szCs w:val="24"/>
        </w:rPr>
        <w:t>verified</w:t>
      </w:r>
      <w:r w:rsidRPr="000F7972">
        <w:rPr>
          <w:rFonts w:ascii="Times New Roman" w:hAnsi="Times New Roman"/>
          <w:sz w:val="24"/>
          <w:szCs w:val="24"/>
        </w:rPr>
        <w:t xml:space="preserve"> </w:t>
      </w:r>
      <w:r w:rsidR="00216956" w:rsidRPr="000F7972">
        <w:rPr>
          <w:rFonts w:ascii="Times New Roman" w:hAnsi="Times New Roman"/>
          <w:sz w:val="24"/>
          <w:szCs w:val="24"/>
        </w:rPr>
        <w:t>through regional</w:t>
      </w:r>
      <w:r w:rsidR="009E17D1" w:rsidRPr="000F7972">
        <w:rPr>
          <w:rFonts w:ascii="Times New Roman" w:hAnsi="Times New Roman"/>
          <w:sz w:val="24"/>
          <w:szCs w:val="24"/>
        </w:rPr>
        <w:t xml:space="preserve"> </w:t>
      </w:r>
      <w:r w:rsidR="00216956" w:rsidRPr="000F7972">
        <w:rPr>
          <w:rFonts w:ascii="Times New Roman" w:hAnsi="Times New Roman"/>
          <w:sz w:val="24"/>
          <w:szCs w:val="24"/>
        </w:rPr>
        <w:t>inter-</w:t>
      </w:r>
      <w:r w:rsidRPr="000F7972">
        <w:rPr>
          <w:rFonts w:ascii="Times New Roman" w:hAnsi="Times New Roman"/>
          <w:sz w:val="24"/>
          <w:szCs w:val="24"/>
        </w:rPr>
        <w:t>comparison</w:t>
      </w:r>
      <w:r w:rsidR="00216956" w:rsidRPr="000F7972">
        <w:rPr>
          <w:rFonts w:ascii="Times New Roman" w:hAnsi="Times New Roman"/>
          <w:sz w:val="24"/>
          <w:szCs w:val="24"/>
        </w:rPr>
        <w:t xml:space="preserve">, badges being irradiated at a secondary standards laboratory </w:t>
      </w:r>
      <w:r w:rsidR="00984DC3" w:rsidRPr="000F7972">
        <w:rPr>
          <w:rFonts w:ascii="Times New Roman" w:hAnsi="Times New Roman"/>
          <w:sz w:val="24"/>
          <w:szCs w:val="24"/>
        </w:rPr>
        <w:t>[</w:t>
      </w:r>
      <w:r w:rsidR="00102278">
        <w:rPr>
          <w:rFonts w:ascii="Times New Roman" w:hAnsi="Times New Roman"/>
          <w:sz w:val="24"/>
          <w:szCs w:val="24"/>
        </w:rPr>
        <w:t>3</w:t>
      </w:r>
      <w:r w:rsidR="00984DC3" w:rsidRPr="000F7972">
        <w:rPr>
          <w:rFonts w:ascii="Times New Roman" w:hAnsi="Times New Roman"/>
          <w:sz w:val="24"/>
          <w:szCs w:val="24"/>
        </w:rPr>
        <w:t>]</w:t>
      </w:r>
      <w:r w:rsidR="00216956" w:rsidRPr="000F7972">
        <w:rPr>
          <w:rFonts w:ascii="Times New Roman" w:hAnsi="Times New Roman"/>
          <w:sz w:val="24"/>
          <w:szCs w:val="24"/>
        </w:rPr>
        <w:t xml:space="preserve">. </w:t>
      </w:r>
      <w:r w:rsidRPr="000F7972">
        <w:rPr>
          <w:rFonts w:ascii="Times New Roman" w:hAnsi="Times New Roman"/>
          <w:sz w:val="24"/>
          <w:szCs w:val="24"/>
        </w:rPr>
        <w:t xml:space="preserve"> </w:t>
      </w:r>
      <w:r w:rsidR="00216956" w:rsidRPr="000F7972">
        <w:rPr>
          <w:rFonts w:ascii="Times New Roman" w:hAnsi="Times New Roman"/>
          <w:sz w:val="24"/>
          <w:szCs w:val="24"/>
        </w:rPr>
        <w:t>Ten years after the TLD service had been established there were more than 400</w:t>
      </w:r>
      <w:r w:rsidR="009E17D1" w:rsidRPr="000F7972">
        <w:rPr>
          <w:rFonts w:ascii="Times New Roman" w:hAnsi="Times New Roman"/>
          <w:sz w:val="24"/>
          <w:szCs w:val="24"/>
        </w:rPr>
        <w:t xml:space="preserve"> users island</w:t>
      </w:r>
      <w:r w:rsidR="00DA06E3" w:rsidRPr="000F7972">
        <w:rPr>
          <w:rFonts w:ascii="Times New Roman" w:hAnsi="Times New Roman"/>
          <w:sz w:val="24"/>
          <w:szCs w:val="24"/>
        </w:rPr>
        <w:t>-</w:t>
      </w:r>
      <w:r w:rsidR="00216956" w:rsidRPr="000F7972">
        <w:rPr>
          <w:rFonts w:ascii="Times New Roman" w:hAnsi="Times New Roman"/>
          <w:sz w:val="24"/>
          <w:szCs w:val="24"/>
        </w:rPr>
        <w:t xml:space="preserve">wide being monitored, </w:t>
      </w:r>
      <w:r w:rsidR="00DA06E3" w:rsidRPr="000F7972">
        <w:rPr>
          <w:rFonts w:ascii="Times New Roman" w:hAnsi="Times New Roman"/>
          <w:sz w:val="24"/>
          <w:szCs w:val="24"/>
        </w:rPr>
        <w:t xml:space="preserve">today </w:t>
      </w:r>
      <w:r w:rsidR="009E17D1" w:rsidRPr="000F7972">
        <w:rPr>
          <w:rFonts w:ascii="Times New Roman" w:hAnsi="Times New Roman"/>
          <w:sz w:val="24"/>
          <w:szCs w:val="24"/>
        </w:rPr>
        <w:t>we</w:t>
      </w:r>
      <w:r w:rsidR="00DA06E3" w:rsidRPr="000F7972">
        <w:rPr>
          <w:rFonts w:ascii="Times New Roman" w:hAnsi="Times New Roman"/>
          <w:sz w:val="24"/>
          <w:szCs w:val="24"/>
        </w:rPr>
        <w:t xml:space="preserve"> provide the only service for more than 1300 users of ionizing radiation in Jamaica and five other territories in the Caribbean region. </w:t>
      </w:r>
      <w:r w:rsidR="00216956" w:rsidRPr="000F7972">
        <w:rPr>
          <w:rFonts w:ascii="Times New Roman" w:hAnsi="Times New Roman"/>
          <w:sz w:val="24"/>
          <w:szCs w:val="24"/>
        </w:rPr>
        <w:t xml:space="preserve">  </w:t>
      </w:r>
      <w:r w:rsidR="00327E89" w:rsidRPr="000F7972">
        <w:rPr>
          <w:rFonts w:ascii="Times New Roman" w:hAnsi="Times New Roman"/>
          <w:sz w:val="24"/>
          <w:szCs w:val="24"/>
        </w:rPr>
        <w:t xml:space="preserve">The </w:t>
      </w:r>
      <w:r w:rsidR="00DA06E3" w:rsidRPr="000F7972">
        <w:rPr>
          <w:rFonts w:ascii="Times New Roman" w:hAnsi="Times New Roman"/>
          <w:sz w:val="24"/>
          <w:szCs w:val="24"/>
        </w:rPr>
        <w:t xml:space="preserve">initial </w:t>
      </w:r>
      <w:r w:rsidR="003230CD" w:rsidRPr="000F7972">
        <w:rPr>
          <w:rFonts w:ascii="Times New Roman" w:hAnsi="Times New Roman"/>
          <w:sz w:val="24"/>
          <w:szCs w:val="24"/>
        </w:rPr>
        <w:t xml:space="preserve">external </w:t>
      </w:r>
      <w:r w:rsidR="00327E89" w:rsidRPr="000F7972">
        <w:rPr>
          <w:rFonts w:ascii="Times New Roman" w:hAnsi="Times New Roman"/>
          <w:sz w:val="24"/>
          <w:szCs w:val="24"/>
        </w:rPr>
        <w:t>requests were important</w:t>
      </w:r>
      <w:r w:rsidR="00342245" w:rsidRPr="000F7972">
        <w:rPr>
          <w:rFonts w:ascii="Times New Roman" w:hAnsi="Times New Roman"/>
          <w:sz w:val="24"/>
          <w:szCs w:val="24"/>
        </w:rPr>
        <w:t>,</w:t>
      </w:r>
      <w:r w:rsidR="00327E89" w:rsidRPr="000F7972">
        <w:rPr>
          <w:rFonts w:ascii="Times New Roman" w:hAnsi="Times New Roman"/>
          <w:sz w:val="24"/>
          <w:szCs w:val="24"/>
        </w:rPr>
        <w:t xml:space="preserve"> </w:t>
      </w:r>
      <w:r w:rsidRPr="000F7972">
        <w:rPr>
          <w:rFonts w:ascii="Times New Roman" w:hAnsi="Times New Roman"/>
          <w:sz w:val="24"/>
          <w:szCs w:val="24"/>
        </w:rPr>
        <w:t>as they</w:t>
      </w:r>
      <w:r w:rsidR="00327E89" w:rsidRPr="000F7972">
        <w:rPr>
          <w:rFonts w:ascii="Times New Roman" w:hAnsi="Times New Roman"/>
          <w:sz w:val="24"/>
          <w:szCs w:val="24"/>
        </w:rPr>
        <w:t xml:space="preserve"> marked the first instance of our involvement as a </w:t>
      </w:r>
      <w:r w:rsidR="00DB1463" w:rsidRPr="000F7972">
        <w:rPr>
          <w:rFonts w:ascii="Times New Roman" w:hAnsi="Times New Roman"/>
          <w:sz w:val="24"/>
          <w:szCs w:val="24"/>
        </w:rPr>
        <w:t>technical scientific support organization (</w:t>
      </w:r>
      <w:r w:rsidR="00327E89" w:rsidRPr="000F7972">
        <w:rPr>
          <w:rFonts w:ascii="Times New Roman" w:hAnsi="Times New Roman"/>
          <w:sz w:val="24"/>
          <w:szCs w:val="24"/>
        </w:rPr>
        <w:t>TSO</w:t>
      </w:r>
      <w:r w:rsidR="00DB1463" w:rsidRPr="000F7972">
        <w:rPr>
          <w:rFonts w:ascii="Times New Roman" w:hAnsi="Times New Roman"/>
          <w:sz w:val="24"/>
          <w:szCs w:val="24"/>
        </w:rPr>
        <w:t>)</w:t>
      </w:r>
      <w:r w:rsidR="00342245" w:rsidRPr="000F7972">
        <w:rPr>
          <w:rFonts w:ascii="Times New Roman" w:hAnsi="Times New Roman"/>
          <w:sz w:val="24"/>
          <w:szCs w:val="24"/>
        </w:rPr>
        <w:t xml:space="preserve"> </w:t>
      </w:r>
      <w:r w:rsidR="00DB1463" w:rsidRPr="000F7972">
        <w:rPr>
          <w:rFonts w:ascii="Times New Roman" w:hAnsi="Times New Roman"/>
          <w:sz w:val="24"/>
          <w:szCs w:val="24"/>
        </w:rPr>
        <w:t xml:space="preserve">for nuclear safety and security, </w:t>
      </w:r>
      <w:r w:rsidR="00342245" w:rsidRPr="000F7972">
        <w:rPr>
          <w:rFonts w:ascii="Times New Roman" w:hAnsi="Times New Roman"/>
          <w:sz w:val="24"/>
          <w:szCs w:val="24"/>
        </w:rPr>
        <w:t xml:space="preserve">and </w:t>
      </w:r>
      <w:r w:rsidR="007D3655" w:rsidRPr="000F7972">
        <w:rPr>
          <w:rFonts w:ascii="Times New Roman" w:hAnsi="Times New Roman"/>
          <w:sz w:val="24"/>
          <w:szCs w:val="24"/>
        </w:rPr>
        <w:t xml:space="preserve">uniquely </w:t>
      </w:r>
      <w:r w:rsidR="003F4F94" w:rsidRPr="000F7972">
        <w:rPr>
          <w:rFonts w:ascii="Times New Roman" w:hAnsi="Times New Roman"/>
          <w:sz w:val="24"/>
          <w:szCs w:val="24"/>
        </w:rPr>
        <w:t>occurr</w:t>
      </w:r>
      <w:r w:rsidR="007D3655" w:rsidRPr="000F7972">
        <w:rPr>
          <w:rFonts w:ascii="Times New Roman" w:hAnsi="Times New Roman"/>
          <w:sz w:val="24"/>
          <w:szCs w:val="24"/>
        </w:rPr>
        <w:t>ing</w:t>
      </w:r>
      <w:r w:rsidR="003F4F94" w:rsidRPr="000F7972">
        <w:rPr>
          <w:rFonts w:ascii="Times New Roman" w:hAnsi="Times New Roman"/>
          <w:sz w:val="24"/>
          <w:szCs w:val="24"/>
        </w:rPr>
        <w:t xml:space="preserve"> </w:t>
      </w:r>
      <w:r w:rsidR="00342245" w:rsidRPr="000F7972">
        <w:rPr>
          <w:rFonts w:ascii="Times New Roman" w:hAnsi="Times New Roman"/>
          <w:sz w:val="24"/>
          <w:szCs w:val="24"/>
        </w:rPr>
        <w:t xml:space="preserve">without </w:t>
      </w:r>
      <w:r w:rsidR="001A3637" w:rsidRPr="000F7972">
        <w:rPr>
          <w:rFonts w:ascii="Times New Roman" w:hAnsi="Times New Roman"/>
          <w:sz w:val="24"/>
          <w:szCs w:val="24"/>
        </w:rPr>
        <w:t>the advent of</w:t>
      </w:r>
      <w:r w:rsidR="00342245" w:rsidRPr="000F7972">
        <w:rPr>
          <w:rFonts w:ascii="Times New Roman" w:hAnsi="Times New Roman"/>
          <w:sz w:val="24"/>
          <w:szCs w:val="24"/>
        </w:rPr>
        <w:t xml:space="preserve"> local</w:t>
      </w:r>
      <w:r w:rsidR="001A3637" w:rsidRPr="000F7972">
        <w:rPr>
          <w:rFonts w:ascii="Times New Roman" w:hAnsi="Times New Roman"/>
          <w:sz w:val="24"/>
          <w:szCs w:val="24"/>
        </w:rPr>
        <w:t xml:space="preserve"> legislation or a regulatory </w:t>
      </w:r>
      <w:r w:rsidR="00342245" w:rsidRPr="000F7972">
        <w:rPr>
          <w:rFonts w:ascii="Times New Roman" w:hAnsi="Times New Roman"/>
          <w:sz w:val="24"/>
          <w:szCs w:val="24"/>
        </w:rPr>
        <w:t>framework</w:t>
      </w:r>
      <w:r w:rsidR="001A3637" w:rsidRPr="000F7972">
        <w:rPr>
          <w:rFonts w:ascii="Times New Roman" w:hAnsi="Times New Roman"/>
          <w:sz w:val="24"/>
          <w:szCs w:val="24"/>
        </w:rPr>
        <w:t>.</w:t>
      </w:r>
      <w:r w:rsidRPr="000F7972">
        <w:rPr>
          <w:rFonts w:ascii="Times New Roman" w:hAnsi="Times New Roman"/>
          <w:sz w:val="24"/>
          <w:szCs w:val="24"/>
        </w:rPr>
        <w:t xml:space="preserve"> </w:t>
      </w:r>
      <w:r w:rsidR="009738FA" w:rsidRPr="000F7972">
        <w:rPr>
          <w:rFonts w:ascii="Times New Roman" w:hAnsi="Times New Roman"/>
          <w:sz w:val="24"/>
          <w:szCs w:val="24"/>
        </w:rPr>
        <w:t xml:space="preserve"> The ICENS as </w:t>
      </w:r>
      <w:r w:rsidR="007B433C" w:rsidRPr="000F7972">
        <w:rPr>
          <w:rFonts w:ascii="Times New Roman" w:hAnsi="Times New Roman"/>
          <w:sz w:val="24"/>
          <w:szCs w:val="24"/>
        </w:rPr>
        <w:t xml:space="preserve">a </w:t>
      </w:r>
      <w:r w:rsidR="009738FA" w:rsidRPr="000F7972">
        <w:rPr>
          <w:rFonts w:ascii="Times New Roman" w:hAnsi="Times New Roman"/>
          <w:sz w:val="24"/>
          <w:szCs w:val="24"/>
        </w:rPr>
        <w:t xml:space="preserve">nuclear institution </w:t>
      </w:r>
      <w:r w:rsidR="00D212DF" w:rsidRPr="000F7972">
        <w:rPr>
          <w:rFonts w:ascii="Times New Roman" w:hAnsi="Times New Roman"/>
          <w:sz w:val="24"/>
          <w:szCs w:val="24"/>
        </w:rPr>
        <w:t xml:space="preserve">focusing on research possess competent and </w:t>
      </w:r>
      <w:r w:rsidR="009738FA" w:rsidRPr="000F7972">
        <w:rPr>
          <w:rFonts w:ascii="Times New Roman" w:hAnsi="Times New Roman"/>
          <w:sz w:val="24"/>
          <w:szCs w:val="24"/>
        </w:rPr>
        <w:t>trained personnel having technical and scientific expertise</w:t>
      </w:r>
      <w:r w:rsidR="002A2F92" w:rsidRPr="000F7972">
        <w:rPr>
          <w:rFonts w:ascii="Times New Roman" w:hAnsi="Times New Roman"/>
          <w:sz w:val="24"/>
          <w:szCs w:val="24"/>
        </w:rPr>
        <w:t xml:space="preserve"> </w:t>
      </w:r>
      <w:r w:rsidR="00D212DF" w:rsidRPr="000F7972">
        <w:rPr>
          <w:rFonts w:ascii="Times New Roman" w:hAnsi="Times New Roman"/>
          <w:sz w:val="24"/>
          <w:szCs w:val="24"/>
        </w:rPr>
        <w:t>in</w:t>
      </w:r>
      <w:r w:rsidR="002A2F92" w:rsidRPr="000F7972">
        <w:rPr>
          <w:rFonts w:ascii="Times New Roman" w:hAnsi="Times New Roman"/>
          <w:sz w:val="24"/>
          <w:szCs w:val="24"/>
        </w:rPr>
        <w:t xml:space="preserve"> areas such as training (for public workers and in academia), advice</w:t>
      </w:r>
      <w:r w:rsidR="00A62E79" w:rsidRPr="000F7972">
        <w:rPr>
          <w:rFonts w:ascii="Times New Roman" w:hAnsi="Times New Roman"/>
          <w:sz w:val="24"/>
          <w:szCs w:val="24"/>
        </w:rPr>
        <w:t xml:space="preserve"> on drafting legislation</w:t>
      </w:r>
      <w:r w:rsidR="002A2F92" w:rsidRPr="000F7972">
        <w:rPr>
          <w:rFonts w:ascii="Times New Roman" w:hAnsi="Times New Roman"/>
          <w:sz w:val="24"/>
          <w:szCs w:val="24"/>
        </w:rPr>
        <w:t>,</w:t>
      </w:r>
      <w:r w:rsidR="00D212DF" w:rsidRPr="000F7972">
        <w:rPr>
          <w:rFonts w:ascii="Times New Roman" w:hAnsi="Times New Roman"/>
          <w:sz w:val="24"/>
          <w:szCs w:val="24"/>
        </w:rPr>
        <w:t xml:space="preserve"> nuclear safety, emergency preparedness and response, and radiation protection for people and the environment.</w:t>
      </w:r>
    </w:p>
    <w:p w:rsidR="00A36434" w:rsidRPr="000F7972" w:rsidRDefault="00A36434" w:rsidP="001C2231">
      <w:pPr>
        <w:spacing w:line="240" w:lineRule="auto"/>
        <w:ind w:firstLine="360"/>
        <w:jc w:val="both"/>
        <w:rPr>
          <w:rFonts w:ascii="Times New Roman" w:hAnsi="Times New Roman"/>
          <w:sz w:val="24"/>
          <w:szCs w:val="24"/>
        </w:rPr>
      </w:pPr>
    </w:p>
    <w:p w:rsidR="00E1097A" w:rsidRPr="000F7972" w:rsidRDefault="00C22E71" w:rsidP="001C2231">
      <w:pPr>
        <w:pStyle w:val="ListParagraph"/>
        <w:numPr>
          <w:ilvl w:val="1"/>
          <w:numId w:val="5"/>
        </w:numPr>
        <w:spacing w:line="240" w:lineRule="auto"/>
        <w:rPr>
          <w:rFonts w:ascii="Times New Roman" w:hAnsi="Times New Roman"/>
          <w:b/>
          <w:sz w:val="24"/>
          <w:szCs w:val="24"/>
        </w:rPr>
      </w:pPr>
      <w:r w:rsidRPr="000F7972">
        <w:rPr>
          <w:rFonts w:ascii="Times New Roman" w:hAnsi="Times New Roman"/>
          <w:b/>
          <w:sz w:val="24"/>
          <w:szCs w:val="24"/>
        </w:rPr>
        <w:t>The next 30 years</w:t>
      </w:r>
    </w:p>
    <w:p w:rsidR="00C22E71" w:rsidRPr="000F7972" w:rsidRDefault="00C22E71" w:rsidP="001C2231">
      <w:pPr>
        <w:spacing w:line="240" w:lineRule="auto"/>
        <w:ind w:firstLine="720"/>
        <w:jc w:val="both"/>
        <w:rPr>
          <w:rFonts w:ascii="Times New Roman" w:hAnsi="Times New Roman"/>
          <w:sz w:val="24"/>
          <w:szCs w:val="24"/>
        </w:rPr>
      </w:pPr>
      <w:r w:rsidRPr="000F7972">
        <w:rPr>
          <w:rFonts w:ascii="Times New Roman" w:hAnsi="Times New Roman"/>
          <w:sz w:val="24"/>
          <w:szCs w:val="24"/>
        </w:rPr>
        <w:t xml:space="preserve">Jamaica has a history of importing radioactive materials for productive use primarily in medicine, industry, research and agriculture. Nuclear power generation </w:t>
      </w:r>
      <w:r w:rsidR="00DA06E3" w:rsidRPr="000F7972">
        <w:rPr>
          <w:rFonts w:ascii="Times New Roman" w:hAnsi="Times New Roman"/>
          <w:sz w:val="24"/>
          <w:szCs w:val="24"/>
        </w:rPr>
        <w:t>might one day be considered to be a</w:t>
      </w:r>
      <w:r w:rsidRPr="000F7972">
        <w:rPr>
          <w:rFonts w:ascii="Times New Roman" w:hAnsi="Times New Roman"/>
          <w:sz w:val="24"/>
          <w:szCs w:val="24"/>
        </w:rPr>
        <w:t xml:space="preserve"> viable alternative to the majority imported energy source, petroleum. </w:t>
      </w:r>
      <w:r w:rsidR="00DA06E3" w:rsidRPr="000F7972">
        <w:rPr>
          <w:rFonts w:ascii="Times New Roman" w:hAnsi="Times New Roman"/>
          <w:sz w:val="24"/>
          <w:szCs w:val="24"/>
        </w:rPr>
        <w:t>A</w:t>
      </w:r>
      <w:r w:rsidRPr="000F7972">
        <w:rPr>
          <w:rFonts w:ascii="Times New Roman" w:hAnsi="Times New Roman"/>
          <w:sz w:val="24"/>
          <w:szCs w:val="24"/>
        </w:rPr>
        <w:t xml:space="preserve"> market potential study for nuclear power generation in Jamaica undertaken by the International Atomic Energy Agency (IAEA) in the 1970s determined that Jamaica was below the critical 1,000 MW threshold for deploying nuclear energy economically. Present installed capacity as of 2010, was approximately 815MW and is expected to increase beyond the critical threshold in the near future. </w:t>
      </w:r>
      <w:r w:rsidR="00B83CE5" w:rsidRPr="000F7972">
        <w:rPr>
          <w:rFonts w:ascii="Times New Roman" w:hAnsi="Times New Roman"/>
          <w:sz w:val="24"/>
          <w:szCs w:val="24"/>
        </w:rPr>
        <w:t xml:space="preserve">Notwithstanding, new </w:t>
      </w:r>
      <w:r w:rsidRPr="000F7972">
        <w:rPr>
          <w:rFonts w:ascii="Times New Roman" w:hAnsi="Times New Roman"/>
          <w:sz w:val="24"/>
          <w:szCs w:val="24"/>
        </w:rPr>
        <w:t xml:space="preserve">research </w:t>
      </w:r>
      <w:r w:rsidR="00DA06E3" w:rsidRPr="000F7972">
        <w:rPr>
          <w:rFonts w:ascii="Times New Roman" w:hAnsi="Times New Roman"/>
          <w:sz w:val="24"/>
          <w:szCs w:val="24"/>
        </w:rPr>
        <w:t>in small modular reactor</w:t>
      </w:r>
      <w:r w:rsidR="00B83CE5" w:rsidRPr="000F7972">
        <w:rPr>
          <w:rFonts w:ascii="Times New Roman" w:hAnsi="Times New Roman"/>
          <w:sz w:val="24"/>
          <w:szCs w:val="24"/>
        </w:rPr>
        <w:t xml:space="preserve"> designs ranging in capacity from</w:t>
      </w:r>
      <w:r w:rsidRPr="000F7972">
        <w:rPr>
          <w:rFonts w:ascii="Times New Roman" w:hAnsi="Times New Roman"/>
          <w:sz w:val="24"/>
          <w:szCs w:val="24"/>
        </w:rPr>
        <w:t xml:space="preserve"> </w:t>
      </w:r>
      <w:r w:rsidR="00B83CE5" w:rsidRPr="000F7972">
        <w:rPr>
          <w:rFonts w:ascii="Times New Roman" w:hAnsi="Times New Roman"/>
          <w:sz w:val="24"/>
          <w:szCs w:val="24"/>
        </w:rPr>
        <w:t xml:space="preserve">thousands of Kilowatts to </w:t>
      </w:r>
      <w:r w:rsidR="00C538DB" w:rsidRPr="000F7972">
        <w:rPr>
          <w:rFonts w:ascii="Times New Roman" w:hAnsi="Times New Roman"/>
          <w:sz w:val="24"/>
          <w:szCs w:val="24"/>
        </w:rPr>
        <w:t xml:space="preserve">hundreds of </w:t>
      </w:r>
      <w:r w:rsidR="00B83CE5" w:rsidRPr="000F7972">
        <w:rPr>
          <w:rFonts w:ascii="Times New Roman" w:hAnsi="Times New Roman"/>
          <w:sz w:val="24"/>
          <w:szCs w:val="24"/>
        </w:rPr>
        <w:t xml:space="preserve">Megawatts </w:t>
      </w:r>
      <w:r w:rsidR="00DA06E3" w:rsidRPr="000F7972">
        <w:rPr>
          <w:rFonts w:ascii="Times New Roman" w:hAnsi="Times New Roman"/>
          <w:sz w:val="24"/>
          <w:szCs w:val="24"/>
        </w:rPr>
        <w:t>increase the feasibility for the deployment of nuclear power in small developing States</w:t>
      </w:r>
      <w:r w:rsidR="00B83CE5" w:rsidRPr="000F7972">
        <w:rPr>
          <w:rFonts w:ascii="Times New Roman" w:hAnsi="Times New Roman"/>
          <w:sz w:val="24"/>
          <w:szCs w:val="24"/>
        </w:rPr>
        <w:t>.</w:t>
      </w:r>
      <w:r w:rsidRPr="000F7972">
        <w:rPr>
          <w:rFonts w:ascii="Times New Roman" w:hAnsi="Times New Roman"/>
          <w:sz w:val="24"/>
          <w:szCs w:val="24"/>
        </w:rPr>
        <w:t xml:space="preserve"> </w:t>
      </w:r>
      <w:r w:rsidR="00B83CE5" w:rsidRPr="000F7972">
        <w:rPr>
          <w:rFonts w:ascii="Times New Roman" w:hAnsi="Times New Roman"/>
          <w:sz w:val="24"/>
          <w:szCs w:val="24"/>
        </w:rPr>
        <w:t>However</w:t>
      </w:r>
      <w:r w:rsidR="007D3655" w:rsidRPr="000F7972">
        <w:rPr>
          <w:rFonts w:ascii="Times New Roman" w:hAnsi="Times New Roman"/>
          <w:sz w:val="24"/>
          <w:szCs w:val="24"/>
        </w:rPr>
        <w:t>,</w:t>
      </w:r>
      <w:r w:rsidR="00B83CE5" w:rsidRPr="000F7972">
        <w:rPr>
          <w:rFonts w:ascii="Times New Roman" w:hAnsi="Times New Roman"/>
          <w:sz w:val="24"/>
          <w:szCs w:val="24"/>
        </w:rPr>
        <w:t xml:space="preserve"> </w:t>
      </w:r>
      <w:r w:rsidR="00C538DB" w:rsidRPr="000F7972">
        <w:rPr>
          <w:rFonts w:ascii="Times New Roman" w:hAnsi="Times New Roman"/>
          <w:sz w:val="24"/>
          <w:szCs w:val="24"/>
        </w:rPr>
        <w:t xml:space="preserve">the current capacity building </w:t>
      </w:r>
      <w:r w:rsidR="00B83CE5" w:rsidRPr="000F7972">
        <w:rPr>
          <w:rFonts w:ascii="Times New Roman" w:hAnsi="Times New Roman"/>
          <w:sz w:val="24"/>
          <w:szCs w:val="24"/>
        </w:rPr>
        <w:t xml:space="preserve">challenges </w:t>
      </w:r>
      <w:r w:rsidR="00C538DB" w:rsidRPr="000F7972">
        <w:rPr>
          <w:rFonts w:ascii="Times New Roman" w:hAnsi="Times New Roman"/>
          <w:sz w:val="24"/>
          <w:szCs w:val="24"/>
        </w:rPr>
        <w:t xml:space="preserve">of </w:t>
      </w:r>
      <w:r w:rsidRPr="000F7972">
        <w:rPr>
          <w:rFonts w:ascii="Times New Roman" w:hAnsi="Times New Roman"/>
          <w:sz w:val="24"/>
          <w:szCs w:val="24"/>
        </w:rPr>
        <w:t>human resource</w:t>
      </w:r>
      <w:r w:rsidR="00C538DB" w:rsidRPr="000F7972">
        <w:rPr>
          <w:rFonts w:ascii="Times New Roman" w:hAnsi="Times New Roman"/>
          <w:sz w:val="24"/>
          <w:szCs w:val="24"/>
        </w:rPr>
        <w:t xml:space="preserve"> development,</w:t>
      </w:r>
      <w:r w:rsidRPr="000F7972">
        <w:rPr>
          <w:rFonts w:ascii="Times New Roman" w:hAnsi="Times New Roman"/>
          <w:sz w:val="24"/>
          <w:szCs w:val="24"/>
        </w:rPr>
        <w:t xml:space="preserve"> </w:t>
      </w:r>
      <w:r w:rsidR="00C538DB" w:rsidRPr="000F7972">
        <w:rPr>
          <w:rFonts w:ascii="Times New Roman" w:hAnsi="Times New Roman"/>
          <w:sz w:val="24"/>
          <w:szCs w:val="24"/>
        </w:rPr>
        <w:t>education and training, and</w:t>
      </w:r>
      <w:r w:rsidR="00F4058F" w:rsidRPr="000F7972">
        <w:rPr>
          <w:rFonts w:ascii="Times New Roman" w:hAnsi="Times New Roman"/>
          <w:sz w:val="24"/>
          <w:szCs w:val="24"/>
        </w:rPr>
        <w:t xml:space="preserve"> implementation of the impending</w:t>
      </w:r>
      <w:r w:rsidR="00C538DB" w:rsidRPr="000F7972">
        <w:rPr>
          <w:rFonts w:ascii="Times New Roman" w:hAnsi="Times New Roman"/>
          <w:sz w:val="24"/>
          <w:szCs w:val="24"/>
        </w:rPr>
        <w:t xml:space="preserve"> legislative</w:t>
      </w:r>
      <w:r w:rsidRPr="000F7972">
        <w:rPr>
          <w:rFonts w:ascii="Times New Roman" w:hAnsi="Times New Roman"/>
          <w:sz w:val="24"/>
          <w:szCs w:val="24"/>
        </w:rPr>
        <w:t xml:space="preserve"> and regulatory </w:t>
      </w:r>
      <w:r w:rsidR="00F4058F" w:rsidRPr="000F7972">
        <w:rPr>
          <w:rFonts w:ascii="Times New Roman" w:hAnsi="Times New Roman"/>
          <w:sz w:val="24"/>
          <w:szCs w:val="24"/>
        </w:rPr>
        <w:t>framework are areas that will need to be addre</w:t>
      </w:r>
      <w:r w:rsidRPr="000F7972">
        <w:rPr>
          <w:rFonts w:ascii="Times New Roman" w:hAnsi="Times New Roman"/>
          <w:sz w:val="24"/>
          <w:szCs w:val="24"/>
        </w:rPr>
        <w:t>ssed.</w:t>
      </w:r>
    </w:p>
    <w:p w:rsidR="001C2231" w:rsidRDefault="001C2231" w:rsidP="001C2231">
      <w:pPr>
        <w:spacing w:line="240" w:lineRule="auto"/>
        <w:jc w:val="both"/>
        <w:rPr>
          <w:rFonts w:ascii="Times New Roman" w:hAnsi="Times New Roman"/>
          <w:b/>
          <w:sz w:val="24"/>
          <w:szCs w:val="24"/>
        </w:rPr>
      </w:pPr>
    </w:p>
    <w:p w:rsidR="00006262" w:rsidRPr="000F7972" w:rsidRDefault="00D565AA" w:rsidP="001C2231">
      <w:pPr>
        <w:spacing w:line="240" w:lineRule="auto"/>
        <w:jc w:val="both"/>
        <w:rPr>
          <w:rFonts w:ascii="Times New Roman" w:hAnsi="Times New Roman"/>
          <w:b/>
          <w:sz w:val="24"/>
          <w:szCs w:val="24"/>
        </w:rPr>
      </w:pPr>
      <w:r w:rsidRPr="000F7972">
        <w:rPr>
          <w:rFonts w:ascii="Times New Roman" w:hAnsi="Times New Roman"/>
          <w:b/>
          <w:sz w:val="24"/>
          <w:szCs w:val="24"/>
        </w:rPr>
        <w:lastRenderedPageBreak/>
        <w:t xml:space="preserve">2. </w:t>
      </w:r>
      <w:r w:rsidR="00A36434" w:rsidRPr="000F7972">
        <w:rPr>
          <w:rFonts w:ascii="Times New Roman" w:hAnsi="Times New Roman"/>
          <w:b/>
          <w:sz w:val="24"/>
          <w:szCs w:val="24"/>
        </w:rPr>
        <w:t>Legal and Regulatory Framework</w:t>
      </w:r>
    </w:p>
    <w:p w:rsidR="00EB54A9" w:rsidRPr="000F7972" w:rsidRDefault="00D565AA" w:rsidP="001C2231">
      <w:pPr>
        <w:spacing w:line="240" w:lineRule="auto"/>
        <w:ind w:firstLine="720"/>
        <w:jc w:val="both"/>
        <w:rPr>
          <w:rFonts w:ascii="Times New Roman" w:hAnsi="Times New Roman"/>
          <w:b/>
          <w:sz w:val="24"/>
          <w:szCs w:val="24"/>
        </w:rPr>
      </w:pPr>
      <w:r w:rsidRPr="000F7972">
        <w:rPr>
          <w:rFonts w:ascii="Times New Roman" w:hAnsi="Times New Roman"/>
          <w:b/>
          <w:sz w:val="24"/>
          <w:szCs w:val="24"/>
        </w:rPr>
        <w:t xml:space="preserve">2.1 </w:t>
      </w:r>
      <w:r w:rsidR="00EB54A9" w:rsidRPr="000F7972">
        <w:rPr>
          <w:rFonts w:ascii="Times New Roman" w:hAnsi="Times New Roman"/>
          <w:b/>
          <w:sz w:val="24"/>
          <w:szCs w:val="24"/>
        </w:rPr>
        <w:t>National impact</w:t>
      </w:r>
    </w:p>
    <w:p w:rsidR="006323F6" w:rsidRPr="000F7972" w:rsidRDefault="0031793D" w:rsidP="001C2231">
      <w:pPr>
        <w:spacing w:line="240" w:lineRule="auto"/>
        <w:ind w:firstLine="720"/>
        <w:jc w:val="both"/>
        <w:rPr>
          <w:rFonts w:ascii="Times New Roman" w:hAnsi="Times New Roman"/>
          <w:sz w:val="24"/>
          <w:szCs w:val="24"/>
        </w:rPr>
      </w:pPr>
      <w:r w:rsidRPr="000F7972">
        <w:rPr>
          <w:rFonts w:ascii="Times New Roman" w:hAnsi="Times New Roman"/>
          <w:sz w:val="24"/>
          <w:szCs w:val="24"/>
        </w:rPr>
        <w:t xml:space="preserve">The Bureau of Standards Jamaica (BSJ) </w:t>
      </w:r>
      <w:r w:rsidR="006323F6" w:rsidRPr="000F7972">
        <w:rPr>
          <w:rFonts w:ascii="Times New Roman" w:hAnsi="Times New Roman"/>
          <w:sz w:val="24"/>
          <w:szCs w:val="24"/>
        </w:rPr>
        <w:t xml:space="preserve">in the Ministry of Industry Investment and Commerce (Fig.2) </w:t>
      </w:r>
      <w:r w:rsidRPr="000F7972">
        <w:rPr>
          <w:rFonts w:ascii="Times New Roman" w:hAnsi="Times New Roman"/>
          <w:sz w:val="24"/>
          <w:szCs w:val="24"/>
        </w:rPr>
        <w:t>was declared the Radiation Safety Authority (RSA) by a Cabinet approved decision No. 01/11 on January 10</w:t>
      </w:r>
      <w:r w:rsidRPr="000F7972">
        <w:rPr>
          <w:rFonts w:ascii="Times New Roman" w:hAnsi="Times New Roman"/>
          <w:sz w:val="24"/>
          <w:szCs w:val="24"/>
          <w:vertAlign w:val="superscript"/>
        </w:rPr>
        <w:t>th</w:t>
      </w:r>
      <w:r w:rsidRPr="000F7972">
        <w:rPr>
          <w:rFonts w:ascii="Times New Roman" w:hAnsi="Times New Roman"/>
          <w:sz w:val="24"/>
          <w:szCs w:val="24"/>
        </w:rPr>
        <w:t>, 2011.</w:t>
      </w:r>
      <w:r w:rsidR="00804841" w:rsidRPr="000F7972">
        <w:rPr>
          <w:rFonts w:ascii="Times New Roman" w:hAnsi="Times New Roman"/>
          <w:sz w:val="24"/>
          <w:szCs w:val="24"/>
        </w:rPr>
        <w:t xml:space="preserve"> The authority of the BSJ is to be extended to regulate the importation, storage, usage, transportation and disposal of radioactive sources.</w:t>
      </w:r>
      <w:r w:rsidRPr="000F7972">
        <w:rPr>
          <w:rFonts w:ascii="Times New Roman" w:hAnsi="Times New Roman"/>
          <w:sz w:val="24"/>
          <w:szCs w:val="24"/>
        </w:rPr>
        <w:t xml:space="preserve"> </w:t>
      </w:r>
      <w:r w:rsidR="00FC6771" w:rsidRPr="000F7972">
        <w:rPr>
          <w:rFonts w:ascii="Times New Roman" w:hAnsi="Times New Roman"/>
          <w:sz w:val="24"/>
          <w:szCs w:val="24"/>
        </w:rPr>
        <w:t>The approval also extends to enactment of legislation</w:t>
      </w:r>
      <w:r w:rsidR="00804841" w:rsidRPr="000F7972">
        <w:rPr>
          <w:rFonts w:ascii="Times New Roman" w:hAnsi="Times New Roman"/>
          <w:sz w:val="24"/>
          <w:szCs w:val="24"/>
        </w:rPr>
        <w:t xml:space="preserve"> to provide the requisite legal and institutional framework for the RSA. Jamaica’s Office of the Parliamentary Counsel delivered the draft to the BSJ </w:t>
      </w:r>
      <w:r w:rsidR="007D3655" w:rsidRPr="000F7972">
        <w:rPr>
          <w:rFonts w:ascii="Times New Roman" w:hAnsi="Times New Roman"/>
          <w:sz w:val="24"/>
          <w:szCs w:val="24"/>
        </w:rPr>
        <w:t>as of</w:t>
      </w:r>
      <w:r w:rsidR="00804841" w:rsidRPr="000F7972">
        <w:rPr>
          <w:rFonts w:ascii="Times New Roman" w:hAnsi="Times New Roman"/>
          <w:sz w:val="24"/>
          <w:szCs w:val="24"/>
        </w:rPr>
        <w:t xml:space="preserve"> October 2013.</w:t>
      </w:r>
    </w:p>
    <w:p w:rsidR="006323F6" w:rsidRPr="000F7972" w:rsidRDefault="006323F6" w:rsidP="001C2231">
      <w:pPr>
        <w:spacing w:after="0" w:line="240" w:lineRule="auto"/>
        <w:ind w:firstLine="720"/>
        <w:jc w:val="center"/>
        <w:rPr>
          <w:rFonts w:ascii="Times New Roman" w:hAnsi="Times New Roman"/>
          <w:sz w:val="24"/>
          <w:szCs w:val="24"/>
        </w:rPr>
      </w:pPr>
      <w:r w:rsidRPr="000F7972">
        <w:rPr>
          <w:rFonts w:ascii="Times New Roman" w:hAnsi="Times New Roman"/>
          <w:noProof/>
          <w:sz w:val="24"/>
          <w:szCs w:val="24"/>
          <w:lang w:val="en-US"/>
        </w:rPr>
        <w:drawing>
          <wp:inline distT="0" distB="0" distL="0" distR="0" wp14:anchorId="422FF08A" wp14:editId="442BAE75">
            <wp:extent cx="2874225" cy="2571750"/>
            <wp:effectExtent l="171450" t="152400" r="345440" b="3429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10000"/>
                    </a:blip>
                    <a:srcRect/>
                    <a:stretch>
                      <a:fillRect/>
                    </a:stretch>
                  </pic:blipFill>
                  <pic:spPr bwMode="auto">
                    <a:xfrm>
                      <a:off x="0" y="0"/>
                      <a:ext cx="2888505" cy="2584527"/>
                    </a:xfrm>
                    <a:prstGeom prst="rect">
                      <a:avLst/>
                    </a:prstGeom>
                    <a:ln>
                      <a:noFill/>
                    </a:ln>
                    <a:effectLst>
                      <a:outerShdw blurRad="292100" dist="139700" dir="2700000" algn="tl" rotWithShape="0">
                        <a:srgbClr val="333333">
                          <a:alpha val="65000"/>
                        </a:srgbClr>
                      </a:outerShdw>
                    </a:effectLst>
                  </pic:spPr>
                </pic:pic>
              </a:graphicData>
            </a:graphic>
          </wp:inline>
        </w:drawing>
      </w:r>
    </w:p>
    <w:p w:rsidR="006323F6" w:rsidRPr="00102278" w:rsidRDefault="00102278" w:rsidP="001C2231">
      <w:pPr>
        <w:spacing w:line="240" w:lineRule="auto"/>
        <w:ind w:firstLine="720"/>
        <w:jc w:val="center"/>
        <w:rPr>
          <w:rFonts w:ascii="Times New Roman" w:hAnsi="Times New Roman"/>
          <w:szCs w:val="24"/>
        </w:rPr>
      </w:pPr>
      <w:r>
        <w:rPr>
          <w:rFonts w:ascii="Times New Roman" w:hAnsi="Times New Roman"/>
          <w:szCs w:val="24"/>
        </w:rPr>
        <w:t>FIG.</w:t>
      </w:r>
      <w:r w:rsidR="00306A30" w:rsidRPr="00102278">
        <w:rPr>
          <w:rFonts w:ascii="Times New Roman" w:hAnsi="Times New Roman"/>
          <w:szCs w:val="24"/>
        </w:rPr>
        <w:t xml:space="preserve"> 2 Position of the RSA in the Ministry, source [3]</w:t>
      </w:r>
    </w:p>
    <w:p w:rsidR="002051F6" w:rsidRPr="000F7972" w:rsidRDefault="00804841" w:rsidP="001C2231">
      <w:pPr>
        <w:spacing w:line="240" w:lineRule="auto"/>
        <w:ind w:firstLine="720"/>
        <w:jc w:val="both"/>
        <w:rPr>
          <w:rFonts w:ascii="Times New Roman" w:hAnsi="Times New Roman"/>
          <w:bCs/>
          <w:sz w:val="24"/>
          <w:szCs w:val="24"/>
          <w:lang w:val="en-CA"/>
        </w:rPr>
      </w:pPr>
      <w:r w:rsidRPr="000F7972">
        <w:rPr>
          <w:rFonts w:ascii="Times New Roman" w:hAnsi="Times New Roman"/>
          <w:sz w:val="24"/>
          <w:szCs w:val="24"/>
        </w:rPr>
        <w:t xml:space="preserve"> </w:t>
      </w:r>
      <w:r w:rsidR="0031793D" w:rsidRPr="000F7972">
        <w:rPr>
          <w:rFonts w:ascii="Times New Roman" w:hAnsi="Times New Roman"/>
          <w:sz w:val="24"/>
          <w:szCs w:val="24"/>
        </w:rPr>
        <w:t>The RSA under the general theme of “Radiation Safety Infrastructure” has enacted the “Jamaica Action Plan” (2012-2014)</w:t>
      </w:r>
      <w:r w:rsidR="00FC6771" w:rsidRPr="000F7972">
        <w:rPr>
          <w:rFonts w:ascii="Times New Roman" w:hAnsi="Times New Roman"/>
          <w:sz w:val="24"/>
          <w:szCs w:val="24"/>
        </w:rPr>
        <w:t xml:space="preserve"> for managing the national nuclear security regime</w:t>
      </w:r>
      <w:r w:rsidR="0031793D" w:rsidRPr="000F7972">
        <w:rPr>
          <w:rFonts w:ascii="Times New Roman" w:hAnsi="Times New Roman"/>
          <w:sz w:val="24"/>
          <w:szCs w:val="24"/>
        </w:rPr>
        <w:t>. Under this action plan the</w:t>
      </w:r>
      <w:r w:rsidR="0031793D" w:rsidRPr="000F7972">
        <w:rPr>
          <w:rFonts w:ascii="Times New Roman" w:hAnsi="Times New Roman"/>
          <w:sz w:val="24"/>
          <w:szCs w:val="24"/>
          <w:lang w:val="en-GB"/>
        </w:rPr>
        <w:t xml:space="preserve">re is a prepared draft legislation which supports nuclear safety and security issues with reference to international legal instruments and IAEA guidelines such as the GS-R1 requirements. </w:t>
      </w:r>
      <w:r w:rsidR="000E165D" w:rsidRPr="000F7972">
        <w:rPr>
          <w:rFonts w:ascii="Times New Roman" w:hAnsi="Times New Roman"/>
          <w:sz w:val="24"/>
          <w:szCs w:val="24"/>
          <w:lang w:val="en-GB"/>
        </w:rPr>
        <w:t xml:space="preserve">Cooperation </w:t>
      </w:r>
      <w:r w:rsidR="001B7D55" w:rsidRPr="000F7972">
        <w:rPr>
          <w:rFonts w:ascii="Times New Roman" w:hAnsi="Times New Roman"/>
          <w:sz w:val="24"/>
          <w:szCs w:val="24"/>
          <w:lang w:val="en-GB"/>
        </w:rPr>
        <w:t>agreements</w:t>
      </w:r>
      <w:r w:rsidR="006323F6" w:rsidRPr="000F7972">
        <w:rPr>
          <w:rFonts w:ascii="Times New Roman" w:hAnsi="Times New Roman"/>
          <w:sz w:val="24"/>
          <w:szCs w:val="24"/>
          <w:lang w:val="en-GB"/>
        </w:rPr>
        <w:t xml:space="preserve"> </w:t>
      </w:r>
      <w:r w:rsidR="000E165D" w:rsidRPr="000F7972">
        <w:rPr>
          <w:rFonts w:ascii="Times New Roman" w:hAnsi="Times New Roman"/>
          <w:sz w:val="24"/>
          <w:szCs w:val="24"/>
          <w:lang w:val="en-GB"/>
        </w:rPr>
        <w:t xml:space="preserve">are being established between the RSA and other competent authorities. </w:t>
      </w:r>
      <w:r w:rsidR="0031793D" w:rsidRPr="000F7972">
        <w:rPr>
          <w:rFonts w:ascii="Times New Roman" w:hAnsi="Times New Roman"/>
          <w:sz w:val="24"/>
          <w:szCs w:val="24"/>
          <w:lang w:val="en-GB"/>
        </w:rPr>
        <w:t xml:space="preserve">One of the RSA’s first duties </w:t>
      </w:r>
      <w:r w:rsidR="0031793D" w:rsidRPr="000F7972">
        <w:rPr>
          <w:rFonts w:ascii="Times New Roman" w:hAnsi="Times New Roman"/>
          <w:bCs/>
          <w:sz w:val="24"/>
          <w:szCs w:val="24"/>
          <w:lang w:val="en-CA"/>
        </w:rPr>
        <w:t>was the establishment of an independent reactor oversight committee to act as the de facto nuclear regulator</w:t>
      </w:r>
      <w:r w:rsidR="00F4058F" w:rsidRPr="000F7972">
        <w:rPr>
          <w:rFonts w:ascii="Times New Roman" w:hAnsi="Times New Roman"/>
          <w:bCs/>
          <w:sz w:val="24"/>
          <w:szCs w:val="24"/>
          <w:lang w:val="en-CA"/>
        </w:rPr>
        <w:t>.</w:t>
      </w:r>
      <w:r w:rsidR="00446BEC" w:rsidRPr="000F7972">
        <w:rPr>
          <w:rFonts w:ascii="Times New Roman" w:hAnsi="Times New Roman"/>
          <w:bCs/>
          <w:sz w:val="24"/>
          <w:szCs w:val="24"/>
          <w:lang w:val="en-CA"/>
        </w:rPr>
        <w:t xml:space="preserve"> The ICENS </w:t>
      </w:r>
      <w:r w:rsidR="006B6CB6" w:rsidRPr="000F7972">
        <w:rPr>
          <w:rFonts w:ascii="Times New Roman" w:hAnsi="Times New Roman"/>
          <w:bCs/>
          <w:sz w:val="24"/>
          <w:szCs w:val="24"/>
          <w:lang w:val="en-CA"/>
        </w:rPr>
        <w:t xml:space="preserve">was </w:t>
      </w:r>
      <w:r w:rsidR="00FC6771" w:rsidRPr="000F7972">
        <w:rPr>
          <w:rFonts w:ascii="Times New Roman" w:hAnsi="Times New Roman"/>
          <w:bCs/>
          <w:sz w:val="24"/>
          <w:szCs w:val="24"/>
          <w:lang w:val="en-CA"/>
        </w:rPr>
        <w:t xml:space="preserve">also </w:t>
      </w:r>
      <w:r w:rsidR="006B6CB6" w:rsidRPr="000F7972">
        <w:rPr>
          <w:rFonts w:ascii="Times New Roman" w:hAnsi="Times New Roman"/>
          <w:bCs/>
          <w:sz w:val="24"/>
          <w:szCs w:val="24"/>
          <w:lang w:val="en-CA"/>
        </w:rPr>
        <w:t xml:space="preserve">involved in </w:t>
      </w:r>
      <w:r w:rsidR="001B7D55" w:rsidRPr="000F7972">
        <w:rPr>
          <w:rFonts w:ascii="Times New Roman" w:hAnsi="Times New Roman"/>
          <w:bCs/>
          <w:sz w:val="24"/>
          <w:szCs w:val="24"/>
          <w:lang w:val="en-CA"/>
        </w:rPr>
        <w:t>an</w:t>
      </w:r>
      <w:r w:rsidR="006B6CB6" w:rsidRPr="000F7972">
        <w:rPr>
          <w:rFonts w:ascii="Times New Roman" w:hAnsi="Times New Roman"/>
          <w:bCs/>
          <w:sz w:val="24"/>
          <w:szCs w:val="24"/>
          <w:lang w:val="en-CA"/>
        </w:rPr>
        <w:t xml:space="preserve"> IAEA</w:t>
      </w:r>
      <w:r w:rsidR="001B7D55" w:rsidRPr="000F7972">
        <w:rPr>
          <w:rFonts w:ascii="Times New Roman" w:hAnsi="Times New Roman"/>
          <w:bCs/>
          <w:sz w:val="24"/>
          <w:szCs w:val="24"/>
          <w:lang w:val="en-CA"/>
        </w:rPr>
        <w:t xml:space="preserve"> led</w:t>
      </w:r>
      <w:r w:rsidR="006B6CB6" w:rsidRPr="000F7972">
        <w:rPr>
          <w:rFonts w:ascii="Times New Roman" w:hAnsi="Times New Roman"/>
          <w:bCs/>
          <w:sz w:val="24"/>
          <w:szCs w:val="24"/>
          <w:lang w:val="en-CA"/>
        </w:rPr>
        <w:t xml:space="preserve"> regulator training programme for the </w:t>
      </w:r>
      <w:r w:rsidR="001B7D55" w:rsidRPr="000F7972">
        <w:rPr>
          <w:rFonts w:ascii="Times New Roman" w:hAnsi="Times New Roman"/>
          <w:bCs/>
          <w:sz w:val="24"/>
          <w:szCs w:val="24"/>
          <w:lang w:val="en-CA"/>
        </w:rPr>
        <w:t xml:space="preserve">BSJ’s </w:t>
      </w:r>
      <w:r w:rsidR="006B6CB6" w:rsidRPr="000F7972">
        <w:rPr>
          <w:rFonts w:ascii="Times New Roman" w:hAnsi="Times New Roman"/>
          <w:bCs/>
          <w:sz w:val="24"/>
          <w:szCs w:val="24"/>
          <w:lang w:val="en-CA"/>
        </w:rPr>
        <w:t xml:space="preserve">RSA personnel </w:t>
      </w:r>
      <w:r w:rsidR="001350A4" w:rsidRPr="000F7972">
        <w:rPr>
          <w:rFonts w:ascii="Times New Roman" w:hAnsi="Times New Roman"/>
          <w:bCs/>
          <w:sz w:val="24"/>
          <w:szCs w:val="24"/>
          <w:lang w:val="en-CA"/>
        </w:rPr>
        <w:t>for</w:t>
      </w:r>
      <w:r w:rsidR="006B6CB6" w:rsidRPr="000F7972">
        <w:rPr>
          <w:rFonts w:ascii="Times New Roman" w:hAnsi="Times New Roman"/>
          <w:bCs/>
          <w:sz w:val="24"/>
          <w:szCs w:val="24"/>
          <w:lang w:val="en-CA"/>
        </w:rPr>
        <w:t xml:space="preserve"> authorization and inspection of </w:t>
      </w:r>
      <w:r w:rsidR="001350A4" w:rsidRPr="000F7972">
        <w:rPr>
          <w:rFonts w:ascii="Times New Roman" w:hAnsi="Times New Roman"/>
          <w:bCs/>
          <w:sz w:val="24"/>
          <w:szCs w:val="24"/>
          <w:lang w:val="en-CA"/>
        </w:rPr>
        <w:t>its</w:t>
      </w:r>
      <w:r w:rsidR="006B6CB6" w:rsidRPr="000F7972">
        <w:rPr>
          <w:rFonts w:ascii="Times New Roman" w:hAnsi="Times New Roman"/>
          <w:bCs/>
          <w:sz w:val="24"/>
          <w:szCs w:val="24"/>
          <w:lang w:val="en-CA"/>
        </w:rPr>
        <w:t xml:space="preserve"> research reactor facility.</w:t>
      </w:r>
      <w:r w:rsidR="00446BEC" w:rsidRPr="000F7972">
        <w:rPr>
          <w:rFonts w:ascii="Times New Roman" w:hAnsi="Times New Roman"/>
          <w:bCs/>
          <w:sz w:val="24"/>
          <w:szCs w:val="24"/>
          <w:lang w:val="en-CA"/>
        </w:rPr>
        <w:t xml:space="preserve"> </w:t>
      </w:r>
    </w:p>
    <w:p w:rsidR="00006262" w:rsidRPr="000F7972" w:rsidRDefault="00D565AA" w:rsidP="001C2231">
      <w:pPr>
        <w:spacing w:line="240" w:lineRule="auto"/>
        <w:ind w:firstLine="720"/>
        <w:jc w:val="both"/>
        <w:rPr>
          <w:rFonts w:ascii="Times New Roman" w:hAnsi="Times New Roman"/>
          <w:b/>
          <w:bCs/>
          <w:sz w:val="24"/>
          <w:szCs w:val="24"/>
          <w:lang w:val="en-US"/>
        </w:rPr>
      </w:pPr>
      <w:r w:rsidRPr="000F7972">
        <w:rPr>
          <w:rFonts w:ascii="Times New Roman" w:hAnsi="Times New Roman"/>
          <w:b/>
          <w:bCs/>
          <w:sz w:val="24"/>
          <w:szCs w:val="24"/>
          <w:lang w:val="en-US"/>
        </w:rPr>
        <w:t xml:space="preserve">2.2 </w:t>
      </w:r>
      <w:r w:rsidR="00EB54A9" w:rsidRPr="000F7972">
        <w:rPr>
          <w:rFonts w:ascii="Times New Roman" w:hAnsi="Times New Roman"/>
          <w:b/>
          <w:bCs/>
          <w:sz w:val="24"/>
          <w:szCs w:val="24"/>
          <w:lang w:val="en-US"/>
        </w:rPr>
        <w:t>International impact</w:t>
      </w:r>
    </w:p>
    <w:p w:rsidR="00006262" w:rsidRPr="000F7972" w:rsidRDefault="00DE0F0B" w:rsidP="001C2231">
      <w:pPr>
        <w:spacing w:line="240" w:lineRule="auto"/>
        <w:jc w:val="both"/>
        <w:rPr>
          <w:rFonts w:ascii="Times New Roman" w:hAnsi="Times New Roman"/>
          <w:sz w:val="24"/>
          <w:szCs w:val="24"/>
        </w:rPr>
      </w:pPr>
      <w:r w:rsidRPr="000F7972">
        <w:rPr>
          <w:rFonts w:ascii="Times New Roman" w:hAnsi="Times New Roman"/>
          <w:bCs/>
          <w:sz w:val="24"/>
          <w:szCs w:val="24"/>
          <w:lang w:val="en-US"/>
        </w:rPr>
        <w:tab/>
      </w:r>
      <w:r w:rsidR="0031793D" w:rsidRPr="000F7972">
        <w:rPr>
          <w:rFonts w:ascii="Times New Roman" w:hAnsi="Times New Roman"/>
          <w:bCs/>
          <w:sz w:val="24"/>
          <w:szCs w:val="24"/>
          <w:lang w:val="en-US"/>
        </w:rPr>
        <w:t>Jamaica</w:t>
      </w:r>
      <w:r w:rsidR="001350A4" w:rsidRPr="000F7972">
        <w:rPr>
          <w:rFonts w:ascii="Times New Roman" w:hAnsi="Times New Roman"/>
          <w:bCs/>
          <w:sz w:val="24"/>
          <w:szCs w:val="24"/>
          <w:lang w:val="en-US"/>
        </w:rPr>
        <w:t xml:space="preserve"> in its commitment to </w:t>
      </w:r>
      <w:r w:rsidR="00675592" w:rsidRPr="000F7972">
        <w:rPr>
          <w:rFonts w:ascii="Times New Roman" w:hAnsi="Times New Roman"/>
          <w:bCs/>
          <w:sz w:val="24"/>
          <w:szCs w:val="24"/>
          <w:lang w:val="en-US"/>
        </w:rPr>
        <w:t>exercise peaceful use of</w:t>
      </w:r>
      <w:r w:rsidR="001350A4" w:rsidRPr="000F7972">
        <w:rPr>
          <w:rFonts w:ascii="Times New Roman" w:hAnsi="Times New Roman"/>
          <w:bCs/>
          <w:sz w:val="24"/>
          <w:szCs w:val="24"/>
          <w:lang w:val="en-US"/>
        </w:rPr>
        <w:t xml:space="preserve"> nuclear technology </w:t>
      </w:r>
      <w:r w:rsidR="00E0339A" w:rsidRPr="000F7972">
        <w:rPr>
          <w:rFonts w:ascii="Times New Roman" w:hAnsi="Times New Roman"/>
          <w:bCs/>
          <w:sz w:val="24"/>
          <w:szCs w:val="24"/>
          <w:lang w:val="en-US"/>
        </w:rPr>
        <w:t>has</w:t>
      </w:r>
      <w:r w:rsidR="001350A4" w:rsidRPr="000F7972">
        <w:rPr>
          <w:rFonts w:ascii="Times New Roman" w:hAnsi="Times New Roman"/>
          <w:bCs/>
          <w:sz w:val="24"/>
          <w:szCs w:val="24"/>
          <w:lang w:val="en-US"/>
        </w:rPr>
        <w:t xml:space="preserve"> ratified several legally binding </w:t>
      </w:r>
      <w:r w:rsidR="0031793D" w:rsidRPr="000F7972">
        <w:rPr>
          <w:rFonts w:ascii="Times New Roman" w:hAnsi="Times New Roman"/>
          <w:bCs/>
          <w:sz w:val="24"/>
          <w:szCs w:val="24"/>
          <w:lang w:val="en-US"/>
        </w:rPr>
        <w:t>i</w:t>
      </w:r>
      <w:r w:rsidR="001350A4" w:rsidRPr="000F7972">
        <w:rPr>
          <w:rFonts w:ascii="Times New Roman" w:hAnsi="Times New Roman"/>
          <w:bCs/>
          <w:sz w:val="24"/>
          <w:szCs w:val="24"/>
          <w:lang w:val="en-US"/>
        </w:rPr>
        <w:t>nternational</w:t>
      </w:r>
      <w:r w:rsidR="0031793D" w:rsidRPr="000F7972">
        <w:rPr>
          <w:rFonts w:ascii="Times New Roman" w:hAnsi="Times New Roman"/>
          <w:bCs/>
          <w:sz w:val="24"/>
          <w:szCs w:val="24"/>
          <w:lang w:val="en-US"/>
        </w:rPr>
        <w:t xml:space="preserve"> instruments</w:t>
      </w:r>
      <w:r w:rsidR="001350A4" w:rsidRPr="000F7972">
        <w:rPr>
          <w:rFonts w:ascii="Times New Roman" w:hAnsi="Times New Roman"/>
          <w:bCs/>
          <w:sz w:val="24"/>
          <w:szCs w:val="24"/>
          <w:lang w:val="en-US"/>
        </w:rPr>
        <w:t xml:space="preserve"> relevant to </w:t>
      </w:r>
      <w:r w:rsidR="0031793D" w:rsidRPr="000F7972">
        <w:rPr>
          <w:rFonts w:ascii="Times New Roman" w:hAnsi="Times New Roman"/>
          <w:bCs/>
          <w:sz w:val="24"/>
          <w:szCs w:val="24"/>
          <w:lang w:val="en-US"/>
        </w:rPr>
        <w:t xml:space="preserve">nuclear </w:t>
      </w:r>
      <w:r w:rsidR="001350A4" w:rsidRPr="000F7972">
        <w:rPr>
          <w:rFonts w:ascii="Times New Roman" w:hAnsi="Times New Roman"/>
          <w:bCs/>
          <w:sz w:val="24"/>
          <w:szCs w:val="24"/>
          <w:lang w:val="en-US"/>
        </w:rPr>
        <w:t>s</w:t>
      </w:r>
      <w:r w:rsidR="0031793D" w:rsidRPr="000F7972">
        <w:rPr>
          <w:rFonts w:ascii="Times New Roman" w:hAnsi="Times New Roman"/>
          <w:bCs/>
          <w:sz w:val="24"/>
          <w:szCs w:val="24"/>
          <w:lang w:val="en-US"/>
        </w:rPr>
        <w:t>afety and security</w:t>
      </w:r>
      <w:r w:rsidR="00E0339A" w:rsidRPr="000F7972">
        <w:rPr>
          <w:rFonts w:ascii="Times New Roman" w:hAnsi="Times New Roman"/>
          <w:bCs/>
          <w:sz w:val="24"/>
          <w:szCs w:val="24"/>
          <w:lang w:val="en-US"/>
        </w:rPr>
        <w:t>,</w:t>
      </w:r>
      <w:r w:rsidR="001350A4" w:rsidRPr="000F7972">
        <w:rPr>
          <w:rFonts w:ascii="Times New Roman" w:hAnsi="Times New Roman"/>
          <w:bCs/>
          <w:sz w:val="24"/>
          <w:szCs w:val="24"/>
          <w:lang w:val="en-US"/>
        </w:rPr>
        <w:t xml:space="preserve"> and </w:t>
      </w:r>
      <w:r w:rsidRPr="000F7972">
        <w:rPr>
          <w:rFonts w:ascii="Times New Roman" w:hAnsi="Times New Roman"/>
          <w:bCs/>
          <w:sz w:val="24"/>
          <w:szCs w:val="24"/>
          <w:lang w:val="en-US"/>
        </w:rPr>
        <w:t>is</w:t>
      </w:r>
      <w:r w:rsidR="001350A4" w:rsidRPr="000F7972">
        <w:rPr>
          <w:rFonts w:ascii="Times New Roman" w:hAnsi="Times New Roman"/>
          <w:bCs/>
          <w:sz w:val="24"/>
          <w:szCs w:val="24"/>
          <w:lang w:val="en-US"/>
        </w:rPr>
        <w:t xml:space="preserve"> in the process of </w:t>
      </w:r>
      <w:r w:rsidRPr="000F7972">
        <w:rPr>
          <w:rFonts w:ascii="Times New Roman" w:hAnsi="Times New Roman"/>
          <w:bCs/>
          <w:sz w:val="24"/>
          <w:szCs w:val="24"/>
          <w:lang w:val="en-US"/>
        </w:rPr>
        <w:t>being</w:t>
      </w:r>
      <w:r w:rsidR="00675592" w:rsidRPr="000F7972">
        <w:rPr>
          <w:rFonts w:ascii="Times New Roman" w:hAnsi="Times New Roman"/>
          <w:bCs/>
          <w:sz w:val="24"/>
          <w:szCs w:val="24"/>
          <w:lang w:val="en-US"/>
        </w:rPr>
        <w:t xml:space="preserve"> party to other</w:t>
      </w:r>
      <w:r w:rsidR="00E0339A" w:rsidRPr="000F7972">
        <w:rPr>
          <w:rFonts w:ascii="Times New Roman" w:hAnsi="Times New Roman"/>
          <w:bCs/>
          <w:sz w:val="24"/>
          <w:szCs w:val="24"/>
          <w:lang w:val="en-US"/>
        </w:rPr>
        <w:t xml:space="preserve"> important conventions and practices once the relevant local legislation has been implemented.</w:t>
      </w:r>
      <w:r w:rsidRPr="000F7972">
        <w:rPr>
          <w:rFonts w:ascii="Times New Roman" w:hAnsi="Times New Roman"/>
          <w:bCs/>
          <w:sz w:val="24"/>
          <w:szCs w:val="24"/>
          <w:lang w:val="en-US"/>
        </w:rPr>
        <w:t xml:space="preserve"> The Terrorist Bombings Convention and the Convention for the </w:t>
      </w:r>
      <w:r w:rsidR="0017611B" w:rsidRPr="000F7972">
        <w:rPr>
          <w:rFonts w:ascii="Times New Roman" w:hAnsi="Times New Roman"/>
          <w:bCs/>
          <w:sz w:val="24"/>
          <w:szCs w:val="24"/>
          <w:lang w:val="en-US"/>
        </w:rPr>
        <w:t>Suppression</w:t>
      </w:r>
      <w:r w:rsidRPr="000F7972">
        <w:rPr>
          <w:rFonts w:ascii="Times New Roman" w:hAnsi="Times New Roman"/>
          <w:bCs/>
          <w:sz w:val="24"/>
          <w:szCs w:val="24"/>
          <w:lang w:val="en-US"/>
        </w:rPr>
        <w:t xml:space="preserve"> of Acts of Nuclear Terrorism</w:t>
      </w:r>
      <w:r w:rsidR="002C34C8" w:rsidRPr="000F7972">
        <w:rPr>
          <w:rFonts w:ascii="Times New Roman" w:hAnsi="Times New Roman"/>
          <w:bCs/>
          <w:sz w:val="24"/>
          <w:szCs w:val="24"/>
          <w:lang w:val="en-US"/>
        </w:rPr>
        <w:t xml:space="preserve"> have also been ratified. </w:t>
      </w:r>
      <w:r w:rsidR="00E0339A" w:rsidRPr="000F7972">
        <w:rPr>
          <w:rFonts w:ascii="Times New Roman" w:hAnsi="Times New Roman"/>
          <w:bCs/>
          <w:sz w:val="24"/>
          <w:szCs w:val="24"/>
          <w:lang w:val="en-US"/>
        </w:rPr>
        <w:t>T</w:t>
      </w:r>
      <w:r w:rsidR="0031793D" w:rsidRPr="000F7972">
        <w:rPr>
          <w:rFonts w:ascii="Times New Roman" w:hAnsi="Times New Roman"/>
          <w:bCs/>
          <w:sz w:val="24"/>
          <w:szCs w:val="24"/>
          <w:lang w:val="en-US"/>
        </w:rPr>
        <w:t xml:space="preserve">he </w:t>
      </w:r>
      <w:r w:rsidR="0031793D" w:rsidRPr="000F7972">
        <w:rPr>
          <w:rFonts w:ascii="Times New Roman" w:hAnsi="Times New Roman"/>
          <w:sz w:val="24"/>
          <w:szCs w:val="24"/>
          <w:lang w:val="en-US"/>
        </w:rPr>
        <w:t xml:space="preserve">Comprehensive </w:t>
      </w:r>
      <w:r w:rsidR="0031793D" w:rsidRPr="000F7972">
        <w:rPr>
          <w:rFonts w:ascii="Times New Roman" w:hAnsi="Times New Roman"/>
          <w:sz w:val="24"/>
          <w:szCs w:val="24"/>
          <w:lang w:val="en-US"/>
        </w:rPr>
        <w:lastRenderedPageBreak/>
        <w:t xml:space="preserve">Safeguards Agreements </w:t>
      </w:r>
      <w:r w:rsidR="00E0339A" w:rsidRPr="000F7972">
        <w:rPr>
          <w:rFonts w:ascii="Times New Roman" w:hAnsi="Times New Roman"/>
          <w:sz w:val="24"/>
          <w:szCs w:val="24"/>
          <w:lang w:val="en-US"/>
        </w:rPr>
        <w:t xml:space="preserve">was </w:t>
      </w:r>
      <w:r w:rsidR="0031793D" w:rsidRPr="000F7972">
        <w:rPr>
          <w:rFonts w:ascii="Times New Roman" w:hAnsi="Times New Roman"/>
          <w:sz w:val="24"/>
          <w:szCs w:val="24"/>
        </w:rPr>
        <w:t xml:space="preserve">signed in 1978 </w:t>
      </w:r>
      <w:r w:rsidR="0031793D" w:rsidRPr="000F7972">
        <w:rPr>
          <w:rFonts w:ascii="Times New Roman" w:hAnsi="Times New Roman"/>
          <w:sz w:val="24"/>
          <w:szCs w:val="24"/>
          <w:lang w:val="en-US"/>
        </w:rPr>
        <w:t xml:space="preserve">and Additional Protocols </w:t>
      </w:r>
      <w:r w:rsidR="0031793D" w:rsidRPr="000F7972">
        <w:rPr>
          <w:rFonts w:ascii="Times New Roman" w:hAnsi="Times New Roman"/>
          <w:sz w:val="24"/>
          <w:szCs w:val="24"/>
        </w:rPr>
        <w:t xml:space="preserve">entered into force since 2003. The </w:t>
      </w:r>
      <w:r w:rsidR="0031793D" w:rsidRPr="000F7972">
        <w:rPr>
          <w:rFonts w:ascii="Times New Roman" w:hAnsi="Times New Roman"/>
          <w:sz w:val="24"/>
          <w:szCs w:val="24"/>
          <w:lang w:val="en-US"/>
        </w:rPr>
        <w:t>Convention on The Physical Protection of Nuclear Material (CPPNM)</w:t>
      </w:r>
      <w:r w:rsidR="0031793D" w:rsidRPr="000F7972">
        <w:rPr>
          <w:rFonts w:ascii="Times New Roman" w:hAnsi="Times New Roman"/>
          <w:sz w:val="24"/>
          <w:szCs w:val="24"/>
          <w:lang w:val="en-GB"/>
        </w:rPr>
        <w:t xml:space="preserve"> was entered into force since September 15, 2005. </w:t>
      </w:r>
      <w:r w:rsidR="0031793D" w:rsidRPr="000F7972">
        <w:rPr>
          <w:rFonts w:ascii="Times New Roman" w:hAnsi="Times New Roman"/>
          <w:sz w:val="24"/>
          <w:szCs w:val="24"/>
          <w:lang w:val="en-US"/>
        </w:rPr>
        <w:t xml:space="preserve"> The</w:t>
      </w:r>
      <w:r w:rsidR="0031793D" w:rsidRPr="000F7972">
        <w:rPr>
          <w:rFonts w:ascii="Times New Roman" w:hAnsi="Times New Roman"/>
          <w:b/>
          <w:bCs/>
          <w:sz w:val="24"/>
          <w:szCs w:val="24"/>
          <w:lang w:val="en-US"/>
        </w:rPr>
        <w:t xml:space="preserve"> </w:t>
      </w:r>
      <w:r w:rsidR="0031793D" w:rsidRPr="000F7972">
        <w:rPr>
          <w:rFonts w:ascii="Times New Roman" w:hAnsi="Times New Roman"/>
          <w:sz w:val="24"/>
          <w:szCs w:val="24"/>
          <w:lang w:val="en-US"/>
        </w:rPr>
        <w:t xml:space="preserve">United Nations Security Council Resolution 1540, under Chapter VII, </w:t>
      </w:r>
      <w:r w:rsidR="0031793D" w:rsidRPr="000F7972">
        <w:rPr>
          <w:rFonts w:ascii="Times New Roman" w:hAnsi="Times New Roman"/>
          <w:sz w:val="24"/>
          <w:szCs w:val="24"/>
          <w:lang w:val="en-GB"/>
        </w:rPr>
        <w:t>5 April 2005 - S/AC.44/2004/ (02)/</w:t>
      </w:r>
      <w:r w:rsidR="002C34C8" w:rsidRPr="000F7972">
        <w:rPr>
          <w:rFonts w:ascii="Times New Roman" w:hAnsi="Times New Roman"/>
          <w:sz w:val="24"/>
          <w:szCs w:val="24"/>
          <w:lang w:val="en-GB"/>
        </w:rPr>
        <w:t>1</w:t>
      </w:r>
      <w:r w:rsidR="0031793D" w:rsidRPr="000F7972">
        <w:rPr>
          <w:rFonts w:ascii="Times New Roman" w:hAnsi="Times New Roman"/>
          <w:sz w:val="24"/>
          <w:szCs w:val="24"/>
          <w:lang w:val="en-GB"/>
        </w:rPr>
        <w:t xml:space="preserve">11; 30 May 2013 - S/AC.44/2013/7 has a position of being regularly reported </w:t>
      </w:r>
      <w:r w:rsidR="0031793D" w:rsidRPr="000F7972">
        <w:rPr>
          <w:rFonts w:ascii="Times New Roman" w:hAnsi="Times New Roman"/>
          <w:sz w:val="24"/>
          <w:szCs w:val="24"/>
          <w:lang w:val="en-US"/>
        </w:rPr>
        <w:t xml:space="preserve">with a continuous projected date of completion. A </w:t>
      </w:r>
      <w:r w:rsidR="0031793D" w:rsidRPr="000F7972">
        <w:rPr>
          <w:rFonts w:ascii="Times New Roman" w:hAnsi="Times New Roman"/>
          <w:sz w:val="24"/>
          <w:szCs w:val="24"/>
          <w:lang w:val="en-GB"/>
        </w:rPr>
        <w:t>political commitment was given as of April 23</w:t>
      </w:r>
      <w:r w:rsidR="0031793D" w:rsidRPr="000F7972">
        <w:rPr>
          <w:rFonts w:ascii="Times New Roman" w:hAnsi="Times New Roman"/>
          <w:sz w:val="24"/>
          <w:szCs w:val="24"/>
          <w:vertAlign w:val="superscript"/>
          <w:lang w:val="en-GB"/>
        </w:rPr>
        <w:t>rd</w:t>
      </w:r>
      <w:r w:rsidR="0031793D" w:rsidRPr="000F7972">
        <w:rPr>
          <w:rFonts w:ascii="Times New Roman" w:hAnsi="Times New Roman"/>
          <w:sz w:val="24"/>
          <w:szCs w:val="24"/>
          <w:lang w:val="en-GB"/>
        </w:rPr>
        <w:t>, 2013, for the</w:t>
      </w:r>
      <w:r w:rsidR="0031793D" w:rsidRPr="000F7972">
        <w:rPr>
          <w:rFonts w:ascii="Times New Roman" w:hAnsi="Times New Roman"/>
          <w:sz w:val="24"/>
          <w:szCs w:val="24"/>
          <w:lang w:val="en-US"/>
        </w:rPr>
        <w:t xml:space="preserve"> Code of Conduct on the Safety and Security of Radioactive Sources. </w:t>
      </w:r>
    </w:p>
    <w:p w:rsidR="00EB54A9" w:rsidRPr="000F7972" w:rsidRDefault="00D565AA" w:rsidP="001C2231">
      <w:pPr>
        <w:spacing w:line="240" w:lineRule="auto"/>
        <w:jc w:val="both"/>
        <w:rPr>
          <w:rFonts w:ascii="Times New Roman" w:hAnsi="Times New Roman"/>
          <w:sz w:val="24"/>
          <w:szCs w:val="24"/>
        </w:rPr>
      </w:pPr>
      <w:r w:rsidRPr="000F7972">
        <w:rPr>
          <w:rFonts w:ascii="Times New Roman" w:hAnsi="Times New Roman"/>
          <w:b/>
          <w:sz w:val="24"/>
          <w:szCs w:val="24"/>
        </w:rPr>
        <w:t xml:space="preserve">3. </w:t>
      </w:r>
      <w:r w:rsidR="001C2231" w:rsidRPr="000F7972">
        <w:rPr>
          <w:rFonts w:ascii="Times New Roman" w:hAnsi="Times New Roman"/>
          <w:b/>
          <w:sz w:val="24"/>
          <w:szCs w:val="24"/>
        </w:rPr>
        <w:t xml:space="preserve">Assumed Role of ICENS </w:t>
      </w:r>
      <w:r w:rsidR="00825C40" w:rsidRPr="000F7972">
        <w:rPr>
          <w:rFonts w:ascii="Times New Roman" w:hAnsi="Times New Roman"/>
          <w:b/>
          <w:sz w:val="24"/>
          <w:szCs w:val="24"/>
        </w:rPr>
        <w:t>as a</w:t>
      </w:r>
      <w:r w:rsidR="001C2231" w:rsidRPr="000F7972">
        <w:rPr>
          <w:rFonts w:ascii="Times New Roman" w:hAnsi="Times New Roman"/>
          <w:b/>
          <w:sz w:val="24"/>
          <w:szCs w:val="24"/>
        </w:rPr>
        <w:t xml:space="preserve"> TSO </w:t>
      </w:r>
      <w:r w:rsidR="00825C40" w:rsidRPr="000F7972">
        <w:rPr>
          <w:rFonts w:ascii="Times New Roman" w:hAnsi="Times New Roman"/>
          <w:b/>
          <w:sz w:val="24"/>
          <w:szCs w:val="24"/>
        </w:rPr>
        <w:t>in</w:t>
      </w:r>
      <w:r w:rsidR="001C2231" w:rsidRPr="000F7972">
        <w:rPr>
          <w:rFonts w:ascii="Times New Roman" w:hAnsi="Times New Roman"/>
          <w:b/>
          <w:sz w:val="24"/>
          <w:szCs w:val="24"/>
        </w:rPr>
        <w:t xml:space="preserve"> Establishing </w:t>
      </w:r>
      <w:r w:rsidR="00825C40" w:rsidRPr="000F7972">
        <w:rPr>
          <w:rFonts w:ascii="Times New Roman" w:hAnsi="Times New Roman"/>
          <w:b/>
          <w:sz w:val="24"/>
          <w:szCs w:val="24"/>
        </w:rPr>
        <w:t>and</w:t>
      </w:r>
      <w:r w:rsidR="001C2231" w:rsidRPr="000F7972">
        <w:rPr>
          <w:rFonts w:ascii="Times New Roman" w:hAnsi="Times New Roman"/>
          <w:b/>
          <w:sz w:val="24"/>
          <w:szCs w:val="24"/>
        </w:rPr>
        <w:t xml:space="preserve"> Supporting Nuclear Safety </w:t>
      </w:r>
      <w:r w:rsidR="00825C40" w:rsidRPr="000F7972">
        <w:rPr>
          <w:rFonts w:ascii="Times New Roman" w:hAnsi="Times New Roman"/>
          <w:b/>
          <w:sz w:val="24"/>
          <w:szCs w:val="24"/>
        </w:rPr>
        <w:t>and</w:t>
      </w:r>
      <w:r w:rsidR="001C2231" w:rsidRPr="000F7972">
        <w:rPr>
          <w:rFonts w:ascii="Times New Roman" w:hAnsi="Times New Roman"/>
          <w:b/>
          <w:sz w:val="24"/>
          <w:szCs w:val="24"/>
        </w:rPr>
        <w:t xml:space="preserve"> Security </w:t>
      </w:r>
      <w:r w:rsidR="00825C40" w:rsidRPr="000F7972">
        <w:rPr>
          <w:rFonts w:ascii="Times New Roman" w:hAnsi="Times New Roman"/>
          <w:b/>
          <w:sz w:val="24"/>
          <w:szCs w:val="24"/>
        </w:rPr>
        <w:t>in</w:t>
      </w:r>
      <w:r w:rsidR="001C2231" w:rsidRPr="000F7972">
        <w:rPr>
          <w:rFonts w:ascii="Times New Roman" w:hAnsi="Times New Roman"/>
          <w:b/>
          <w:sz w:val="24"/>
          <w:szCs w:val="24"/>
        </w:rPr>
        <w:t xml:space="preserve"> </w:t>
      </w:r>
      <w:r w:rsidR="00825C40" w:rsidRPr="000F7972">
        <w:rPr>
          <w:rFonts w:ascii="Times New Roman" w:hAnsi="Times New Roman"/>
          <w:b/>
          <w:sz w:val="24"/>
          <w:szCs w:val="24"/>
        </w:rPr>
        <w:t xml:space="preserve">the </w:t>
      </w:r>
      <w:r w:rsidR="001C2231" w:rsidRPr="000F7972">
        <w:rPr>
          <w:rFonts w:ascii="Times New Roman" w:hAnsi="Times New Roman"/>
          <w:b/>
          <w:sz w:val="24"/>
          <w:szCs w:val="24"/>
        </w:rPr>
        <w:t xml:space="preserve">Absence </w:t>
      </w:r>
      <w:r w:rsidR="00825C40" w:rsidRPr="000F7972">
        <w:rPr>
          <w:rFonts w:ascii="Times New Roman" w:hAnsi="Times New Roman"/>
          <w:b/>
          <w:sz w:val="24"/>
          <w:szCs w:val="24"/>
        </w:rPr>
        <w:t xml:space="preserve">of </w:t>
      </w:r>
      <w:r w:rsidR="001C2231" w:rsidRPr="000F7972">
        <w:rPr>
          <w:rFonts w:ascii="Times New Roman" w:hAnsi="Times New Roman"/>
          <w:b/>
          <w:sz w:val="24"/>
          <w:szCs w:val="24"/>
        </w:rPr>
        <w:t>Legislation</w:t>
      </w:r>
    </w:p>
    <w:p w:rsidR="00006262" w:rsidRPr="000F7972" w:rsidRDefault="0031793D" w:rsidP="001C2231">
      <w:pPr>
        <w:spacing w:line="240" w:lineRule="auto"/>
        <w:jc w:val="both"/>
        <w:rPr>
          <w:rFonts w:ascii="Times New Roman" w:hAnsi="Times New Roman"/>
          <w:sz w:val="24"/>
          <w:szCs w:val="24"/>
        </w:rPr>
      </w:pPr>
      <w:r w:rsidRPr="000F7972">
        <w:rPr>
          <w:rFonts w:ascii="Times New Roman" w:hAnsi="Times New Roman"/>
          <w:sz w:val="24"/>
          <w:szCs w:val="24"/>
        </w:rPr>
        <w:t>Before the 2011 Cabinet approval of the RSA, the ICENS provided technical support for nuclear safety and security in several areas:</w:t>
      </w:r>
    </w:p>
    <w:p w:rsidR="00006262" w:rsidRPr="000F7972" w:rsidRDefault="00A27F4F"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lang w:val="en-GB"/>
        </w:rPr>
        <w:t>Immense</w:t>
      </w:r>
      <w:r w:rsidR="00CC23C7" w:rsidRPr="000F7972">
        <w:rPr>
          <w:rFonts w:ascii="Times New Roman" w:hAnsi="Times New Roman"/>
          <w:sz w:val="24"/>
          <w:szCs w:val="24"/>
          <w:lang w:val="en-GB"/>
        </w:rPr>
        <w:t xml:space="preserve"> </w:t>
      </w:r>
      <w:r w:rsidRPr="000F7972">
        <w:rPr>
          <w:rFonts w:ascii="Times New Roman" w:hAnsi="Times New Roman"/>
          <w:sz w:val="24"/>
          <w:szCs w:val="24"/>
          <w:lang w:val="en-GB"/>
        </w:rPr>
        <w:t>r</w:t>
      </w:r>
      <w:r w:rsidR="00CC23C7" w:rsidRPr="000F7972">
        <w:rPr>
          <w:rFonts w:ascii="Times New Roman" w:hAnsi="Times New Roman"/>
          <w:sz w:val="24"/>
          <w:szCs w:val="24"/>
          <w:lang w:val="en-GB"/>
        </w:rPr>
        <w:t xml:space="preserve">ole in </w:t>
      </w:r>
      <w:r w:rsidR="002C34C8" w:rsidRPr="000F7972">
        <w:rPr>
          <w:rFonts w:ascii="Times New Roman" w:hAnsi="Times New Roman"/>
          <w:sz w:val="24"/>
          <w:szCs w:val="24"/>
          <w:lang w:val="en-GB"/>
        </w:rPr>
        <w:t>R</w:t>
      </w:r>
      <w:r w:rsidR="00CC23C7" w:rsidRPr="000F7972">
        <w:rPr>
          <w:rFonts w:ascii="Times New Roman" w:hAnsi="Times New Roman"/>
          <w:sz w:val="24"/>
          <w:szCs w:val="24"/>
          <w:lang w:val="en-GB"/>
        </w:rPr>
        <w:t>egional Radiation Safety &amp; Protection-</w:t>
      </w:r>
      <w:r w:rsidR="00CC23C7" w:rsidRPr="000F7972">
        <w:rPr>
          <w:rFonts w:ascii="Times New Roman" w:hAnsi="Times New Roman"/>
          <w:sz w:val="24"/>
          <w:szCs w:val="24"/>
        </w:rPr>
        <w:t xml:space="preserve"> </w:t>
      </w:r>
      <w:r w:rsidR="0031793D" w:rsidRPr="000F7972">
        <w:rPr>
          <w:rFonts w:ascii="Times New Roman" w:hAnsi="Times New Roman"/>
          <w:sz w:val="24"/>
          <w:szCs w:val="24"/>
        </w:rPr>
        <w:t>Personal radiation monitoring using TLD badges for workers occupationally exposed to Ionising radiation in Jamaica and other small island states</w:t>
      </w:r>
    </w:p>
    <w:p w:rsidR="00006262" w:rsidRPr="000F7972" w:rsidRDefault="0031793D"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rPr>
        <w:t>Certification of scrap metal free of contamination from nuclear and other radioactive materials in containers for export in the lucrative international scrap trade</w:t>
      </w:r>
    </w:p>
    <w:p w:rsidR="00006262" w:rsidRPr="000F7972" w:rsidRDefault="0031793D"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rPr>
        <w:t xml:space="preserve">Certificate of </w:t>
      </w:r>
      <w:r w:rsidR="002C34C8" w:rsidRPr="000F7972">
        <w:rPr>
          <w:rFonts w:ascii="Times New Roman" w:hAnsi="Times New Roman"/>
          <w:sz w:val="24"/>
          <w:szCs w:val="24"/>
        </w:rPr>
        <w:t xml:space="preserve">accepted </w:t>
      </w:r>
      <w:r w:rsidRPr="000F7972">
        <w:rPr>
          <w:rFonts w:ascii="Times New Roman" w:hAnsi="Times New Roman"/>
          <w:sz w:val="24"/>
          <w:szCs w:val="24"/>
        </w:rPr>
        <w:t>NORM</w:t>
      </w:r>
      <w:r w:rsidR="00A326BD" w:rsidRPr="000F7972">
        <w:rPr>
          <w:rFonts w:ascii="Times New Roman" w:hAnsi="Times New Roman"/>
          <w:sz w:val="24"/>
          <w:szCs w:val="24"/>
        </w:rPr>
        <w:t>s</w:t>
      </w:r>
      <w:r w:rsidRPr="000F7972">
        <w:rPr>
          <w:rFonts w:ascii="Times New Roman" w:hAnsi="Times New Roman"/>
          <w:sz w:val="24"/>
          <w:szCs w:val="24"/>
        </w:rPr>
        <w:t xml:space="preserve"> in Fertilizers for </w:t>
      </w:r>
      <w:r w:rsidR="002C34C8" w:rsidRPr="000F7972">
        <w:rPr>
          <w:rFonts w:ascii="Times New Roman" w:hAnsi="Times New Roman"/>
          <w:sz w:val="24"/>
          <w:szCs w:val="24"/>
        </w:rPr>
        <w:t>import/</w:t>
      </w:r>
      <w:r w:rsidRPr="000F7972">
        <w:rPr>
          <w:rFonts w:ascii="Times New Roman" w:hAnsi="Times New Roman"/>
          <w:sz w:val="24"/>
          <w:szCs w:val="24"/>
        </w:rPr>
        <w:t>export</w:t>
      </w:r>
    </w:p>
    <w:p w:rsidR="00006262" w:rsidRPr="000F7972" w:rsidRDefault="0031793D"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rPr>
        <w:t xml:space="preserve">Certification of </w:t>
      </w:r>
      <w:r w:rsidR="000B4A47" w:rsidRPr="000F7972">
        <w:rPr>
          <w:rFonts w:ascii="Times New Roman" w:hAnsi="Times New Roman"/>
          <w:sz w:val="24"/>
          <w:szCs w:val="24"/>
        </w:rPr>
        <w:t xml:space="preserve">the </w:t>
      </w:r>
      <w:r w:rsidRPr="000F7972">
        <w:rPr>
          <w:rFonts w:ascii="Times New Roman" w:hAnsi="Times New Roman"/>
          <w:sz w:val="24"/>
          <w:szCs w:val="24"/>
        </w:rPr>
        <w:t>radiological contents</w:t>
      </w:r>
      <w:r w:rsidR="000B4A47" w:rsidRPr="000F7972">
        <w:rPr>
          <w:rFonts w:ascii="Times New Roman" w:hAnsi="Times New Roman"/>
          <w:sz w:val="24"/>
          <w:szCs w:val="24"/>
        </w:rPr>
        <w:t xml:space="preserve"> for international transport </w:t>
      </w:r>
      <w:proofErr w:type="spellStart"/>
      <w:r w:rsidR="000B4A47" w:rsidRPr="000F7972">
        <w:rPr>
          <w:rFonts w:ascii="Times New Roman" w:hAnsi="Times New Roman"/>
          <w:sz w:val="24"/>
          <w:szCs w:val="24"/>
        </w:rPr>
        <w:t>guidelies</w:t>
      </w:r>
      <w:proofErr w:type="spellEnd"/>
      <w:r w:rsidRPr="000F7972">
        <w:rPr>
          <w:rFonts w:ascii="Times New Roman" w:hAnsi="Times New Roman"/>
          <w:sz w:val="24"/>
          <w:szCs w:val="24"/>
        </w:rPr>
        <w:t xml:space="preserve"> in sugar </w:t>
      </w:r>
      <w:r w:rsidR="000B4A47" w:rsidRPr="000F7972">
        <w:rPr>
          <w:rFonts w:ascii="Times New Roman" w:hAnsi="Times New Roman"/>
          <w:sz w:val="24"/>
          <w:szCs w:val="24"/>
        </w:rPr>
        <w:t>export</w:t>
      </w:r>
    </w:p>
    <w:p w:rsidR="00006262" w:rsidRPr="000F7972" w:rsidRDefault="0031793D"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rPr>
        <w:t xml:space="preserve">Certification of imported goods for general contamination and from nuclear fall-out contamination associated with accidents in Chernobyl (1986) and Fukushima </w:t>
      </w:r>
      <w:proofErr w:type="spellStart"/>
      <w:r w:rsidRPr="000F7972">
        <w:rPr>
          <w:rFonts w:ascii="Times New Roman" w:hAnsi="Times New Roman"/>
          <w:sz w:val="24"/>
          <w:szCs w:val="24"/>
        </w:rPr>
        <w:t>Diiachi</w:t>
      </w:r>
      <w:proofErr w:type="spellEnd"/>
      <w:r w:rsidRPr="000F7972">
        <w:rPr>
          <w:rFonts w:ascii="Times New Roman" w:hAnsi="Times New Roman"/>
          <w:sz w:val="24"/>
          <w:szCs w:val="24"/>
        </w:rPr>
        <w:t xml:space="preserve"> (2011)</w:t>
      </w:r>
    </w:p>
    <w:p w:rsidR="00006262" w:rsidRPr="000F7972" w:rsidRDefault="0031793D"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rPr>
        <w:t xml:space="preserve">Research collaborators with Ministry of Agriculture to determine fall out radionuclides (Cs-137, Pb-210, Ra-226) in Jamaican soil for the determination of  land erosion for </w:t>
      </w:r>
      <w:r w:rsidR="008A610B" w:rsidRPr="000F7972">
        <w:rPr>
          <w:rFonts w:ascii="Times New Roman" w:hAnsi="Times New Roman"/>
          <w:sz w:val="24"/>
          <w:szCs w:val="24"/>
        </w:rPr>
        <w:t xml:space="preserve">soil conservation and </w:t>
      </w:r>
      <w:r w:rsidRPr="000F7972">
        <w:rPr>
          <w:rFonts w:ascii="Times New Roman" w:hAnsi="Times New Roman"/>
          <w:sz w:val="24"/>
          <w:szCs w:val="24"/>
        </w:rPr>
        <w:t>food security</w:t>
      </w:r>
    </w:p>
    <w:p w:rsidR="00006262" w:rsidRPr="000F7972" w:rsidRDefault="0031793D"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rPr>
        <w:t xml:space="preserve">Providing training in radiation safety and protection for several user institutions with radioactive sources and radiation emitting instruments, such as the Jamaica </w:t>
      </w:r>
      <w:proofErr w:type="spellStart"/>
      <w:r w:rsidRPr="000F7972">
        <w:rPr>
          <w:rFonts w:ascii="Times New Roman" w:hAnsi="Times New Roman"/>
          <w:sz w:val="24"/>
          <w:szCs w:val="24"/>
        </w:rPr>
        <w:t>Defense</w:t>
      </w:r>
      <w:proofErr w:type="spellEnd"/>
      <w:r w:rsidRPr="000F7972">
        <w:rPr>
          <w:rFonts w:ascii="Times New Roman" w:hAnsi="Times New Roman"/>
          <w:sz w:val="24"/>
          <w:szCs w:val="24"/>
        </w:rPr>
        <w:t xml:space="preserve"> Force, the Jamaica Customs, the Post and Telecom of Jamaica and several Industrial Institutions</w:t>
      </w:r>
    </w:p>
    <w:p w:rsidR="00006262" w:rsidRPr="000F7972" w:rsidRDefault="0031793D"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rPr>
        <w:t xml:space="preserve">Offering nuclear forensics and radioactive source recovery technical support to Kingston’s major transhipment </w:t>
      </w:r>
      <w:r w:rsidR="000B4A47" w:rsidRPr="000F7972">
        <w:rPr>
          <w:rFonts w:ascii="Times New Roman" w:hAnsi="Times New Roman"/>
          <w:sz w:val="24"/>
          <w:szCs w:val="24"/>
        </w:rPr>
        <w:t>port (for every 90000 container TEU’s</w:t>
      </w:r>
      <w:r w:rsidRPr="000F7972">
        <w:rPr>
          <w:rFonts w:ascii="Times New Roman" w:hAnsi="Times New Roman"/>
          <w:sz w:val="24"/>
          <w:szCs w:val="24"/>
        </w:rPr>
        <w:t xml:space="preserve"> occupancies one will have a radioactive signature radioactive, since 2009 -2012)</w:t>
      </w:r>
    </w:p>
    <w:p w:rsidR="009E17D1" w:rsidRPr="000F7972" w:rsidRDefault="009E17D1"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rPr>
        <w:t>Providing lectures for (Radiation Protection and Radiation Biology) the University Hospital of the West Indies School of Medical Radiation Technology</w:t>
      </w:r>
    </w:p>
    <w:p w:rsidR="00006262" w:rsidRPr="000F7972" w:rsidRDefault="0031793D"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rPr>
        <w:t>Enhanced Nuclear Security/Physical security (internal and external)</w:t>
      </w:r>
    </w:p>
    <w:p w:rsidR="00006262" w:rsidRPr="000F7972" w:rsidRDefault="0031793D"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rPr>
        <w:t>HEU repatriation under the GTRI</w:t>
      </w:r>
      <w:r w:rsidR="00E53CC1" w:rsidRPr="000F7972">
        <w:rPr>
          <w:rFonts w:ascii="Times New Roman" w:hAnsi="Times New Roman"/>
          <w:sz w:val="24"/>
          <w:szCs w:val="24"/>
        </w:rPr>
        <w:t xml:space="preserve">  is in progress</w:t>
      </w:r>
    </w:p>
    <w:p w:rsidR="00006262" w:rsidRPr="000F7972" w:rsidRDefault="0031793D"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rPr>
        <w:t>Incident  and Trafficking Database (ITDB)</w:t>
      </w:r>
      <w:r w:rsidR="00E53CC1" w:rsidRPr="000F7972">
        <w:rPr>
          <w:rFonts w:ascii="Times New Roman" w:hAnsi="Times New Roman"/>
          <w:sz w:val="24"/>
          <w:szCs w:val="24"/>
        </w:rPr>
        <w:t xml:space="preserve"> Point of Contact</w:t>
      </w:r>
      <w:r w:rsidRPr="000F7972">
        <w:rPr>
          <w:rFonts w:ascii="Times New Roman" w:hAnsi="Times New Roman"/>
          <w:sz w:val="24"/>
          <w:szCs w:val="24"/>
        </w:rPr>
        <w:t xml:space="preserve">, established at ICENS </w:t>
      </w:r>
    </w:p>
    <w:p w:rsidR="009E17D1" w:rsidRPr="000F7972" w:rsidRDefault="0031793D"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lang w:val="en-GB"/>
        </w:rPr>
        <w:t xml:space="preserve">Until the Radiation safety Authority (RSA) is fully established in law, </w:t>
      </w:r>
      <w:r w:rsidR="000B4A47" w:rsidRPr="000F7972">
        <w:rPr>
          <w:rFonts w:ascii="Times New Roman" w:hAnsi="Times New Roman"/>
          <w:sz w:val="24"/>
          <w:szCs w:val="24"/>
          <w:lang w:val="en-GB"/>
        </w:rPr>
        <w:t xml:space="preserve">and appoints a nuclear security committee (NSC), </w:t>
      </w:r>
      <w:r w:rsidRPr="000F7972">
        <w:rPr>
          <w:rFonts w:ascii="Times New Roman" w:hAnsi="Times New Roman"/>
          <w:sz w:val="24"/>
          <w:szCs w:val="24"/>
          <w:lang w:val="en-GB"/>
        </w:rPr>
        <w:t xml:space="preserve">ICENS is </w:t>
      </w:r>
      <w:r w:rsidR="000B4A47" w:rsidRPr="000F7972">
        <w:rPr>
          <w:rFonts w:ascii="Times New Roman" w:hAnsi="Times New Roman"/>
          <w:sz w:val="24"/>
          <w:szCs w:val="24"/>
          <w:lang w:val="en-GB"/>
        </w:rPr>
        <w:t>the counterpart for the</w:t>
      </w:r>
      <w:r w:rsidRPr="000F7972">
        <w:rPr>
          <w:rFonts w:ascii="Times New Roman" w:hAnsi="Times New Roman"/>
          <w:sz w:val="24"/>
          <w:szCs w:val="24"/>
          <w:lang w:val="en-GB"/>
        </w:rPr>
        <w:t xml:space="preserve"> </w:t>
      </w:r>
      <w:r w:rsidRPr="000F7972">
        <w:rPr>
          <w:rFonts w:ascii="Times New Roman" w:hAnsi="Times New Roman"/>
          <w:sz w:val="24"/>
          <w:szCs w:val="24"/>
        </w:rPr>
        <w:t>Integrated Nuclear Security Support Plan (INSSP)</w:t>
      </w:r>
    </w:p>
    <w:p w:rsidR="009E17D1" w:rsidRPr="000F7972" w:rsidRDefault="0031793D" w:rsidP="001C2231">
      <w:pPr>
        <w:pStyle w:val="ListParagraph"/>
        <w:numPr>
          <w:ilvl w:val="0"/>
          <w:numId w:val="1"/>
        </w:numPr>
        <w:spacing w:line="240" w:lineRule="auto"/>
        <w:rPr>
          <w:rFonts w:ascii="Times New Roman" w:hAnsi="Times New Roman"/>
          <w:sz w:val="24"/>
          <w:szCs w:val="24"/>
        </w:rPr>
      </w:pPr>
      <w:r w:rsidRPr="000F7972">
        <w:rPr>
          <w:rFonts w:ascii="Times New Roman" w:hAnsi="Times New Roman"/>
          <w:sz w:val="24"/>
          <w:szCs w:val="24"/>
        </w:rPr>
        <w:t xml:space="preserve"> </w:t>
      </w:r>
      <w:r w:rsidR="009E17D1" w:rsidRPr="000F7972">
        <w:rPr>
          <w:rFonts w:ascii="Times New Roman" w:hAnsi="Times New Roman"/>
          <w:sz w:val="24"/>
          <w:szCs w:val="24"/>
        </w:rPr>
        <w:t>IAEA Radiation Safety information management System (RASIMS) national coordinator</w:t>
      </w:r>
    </w:p>
    <w:p w:rsidR="00006262" w:rsidRPr="000F7972" w:rsidRDefault="009E17D1" w:rsidP="001C2231">
      <w:pPr>
        <w:pStyle w:val="ListParagraph"/>
        <w:numPr>
          <w:ilvl w:val="0"/>
          <w:numId w:val="1"/>
        </w:numPr>
        <w:spacing w:line="240" w:lineRule="auto"/>
        <w:jc w:val="both"/>
        <w:rPr>
          <w:rFonts w:ascii="Times New Roman" w:hAnsi="Times New Roman"/>
          <w:sz w:val="24"/>
          <w:szCs w:val="24"/>
        </w:rPr>
      </w:pPr>
      <w:r w:rsidRPr="000F7972">
        <w:rPr>
          <w:rFonts w:ascii="Times New Roman" w:hAnsi="Times New Roman"/>
          <w:sz w:val="24"/>
          <w:szCs w:val="24"/>
        </w:rPr>
        <w:lastRenderedPageBreak/>
        <w:t>IAEA Nuclear Security Information Management System (NUSIMS) national coordinator</w:t>
      </w:r>
    </w:p>
    <w:p w:rsidR="00006262" w:rsidRDefault="00006262" w:rsidP="001C2231">
      <w:pPr>
        <w:spacing w:line="240" w:lineRule="auto"/>
        <w:jc w:val="both"/>
        <w:rPr>
          <w:rFonts w:ascii="Times New Roman" w:hAnsi="Times New Roman"/>
          <w:sz w:val="24"/>
          <w:szCs w:val="24"/>
        </w:rPr>
      </w:pPr>
    </w:p>
    <w:p w:rsidR="003107ED" w:rsidRPr="000F7972" w:rsidRDefault="003107ED" w:rsidP="001C2231">
      <w:pPr>
        <w:spacing w:line="240" w:lineRule="auto"/>
        <w:jc w:val="both"/>
        <w:rPr>
          <w:rFonts w:ascii="Times New Roman" w:hAnsi="Times New Roman"/>
          <w:sz w:val="24"/>
          <w:szCs w:val="24"/>
        </w:rPr>
      </w:pPr>
    </w:p>
    <w:p w:rsidR="00006262" w:rsidRPr="000F7972" w:rsidRDefault="00D565AA" w:rsidP="001C2231">
      <w:pPr>
        <w:spacing w:line="240" w:lineRule="auto"/>
        <w:jc w:val="both"/>
        <w:rPr>
          <w:rFonts w:ascii="Times New Roman" w:hAnsi="Times New Roman"/>
          <w:b/>
          <w:sz w:val="24"/>
          <w:szCs w:val="24"/>
        </w:rPr>
      </w:pPr>
      <w:r w:rsidRPr="000F7972">
        <w:rPr>
          <w:rFonts w:ascii="Times New Roman" w:hAnsi="Times New Roman"/>
          <w:b/>
          <w:sz w:val="24"/>
          <w:szCs w:val="24"/>
        </w:rPr>
        <w:t xml:space="preserve">5. </w:t>
      </w:r>
      <w:r w:rsidR="001C2231" w:rsidRPr="000F7972">
        <w:rPr>
          <w:rFonts w:ascii="Times New Roman" w:hAnsi="Times New Roman"/>
          <w:b/>
          <w:sz w:val="24"/>
          <w:szCs w:val="24"/>
        </w:rPr>
        <w:t>Conclusion</w:t>
      </w:r>
    </w:p>
    <w:p w:rsidR="00006262" w:rsidRPr="000F7972" w:rsidRDefault="0031793D" w:rsidP="001C2231">
      <w:pPr>
        <w:spacing w:line="240" w:lineRule="auto"/>
        <w:jc w:val="both"/>
        <w:rPr>
          <w:rFonts w:ascii="Times New Roman" w:hAnsi="Times New Roman"/>
          <w:sz w:val="24"/>
          <w:szCs w:val="24"/>
        </w:rPr>
      </w:pPr>
      <w:r w:rsidRPr="000F7972">
        <w:rPr>
          <w:rFonts w:ascii="Times New Roman" w:hAnsi="Times New Roman"/>
          <w:sz w:val="24"/>
          <w:szCs w:val="24"/>
        </w:rPr>
        <w:t>The impending legal framework to support Jamaica’s nuclear</w:t>
      </w:r>
      <w:r w:rsidR="005D4A9B" w:rsidRPr="000F7972">
        <w:rPr>
          <w:rFonts w:ascii="Times New Roman" w:hAnsi="Times New Roman"/>
          <w:sz w:val="24"/>
          <w:szCs w:val="24"/>
        </w:rPr>
        <w:t xml:space="preserve"> and other radiological materials</w:t>
      </w:r>
      <w:r w:rsidRPr="000F7972">
        <w:rPr>
          <w:rFonts w:ascii="Times New Roman" w:hAnsi="Times New Roman"/>
          <w:sz w:val="24"/>
          <w:szCs w:val="24"/>
        </w:rPr>
        <w:t xml:space="preserve"> safety and security infrastructure</w:t>
      </w:r>
      <w:r w:rsidR="005D4A9B" w:rsidRPr="000F7972">
        <w:rPr>
          <w:rFonts w:ascii="Times New Roman" w:hAnsi="Times New Roman"/>
          <w:sz w:val="24"/>
          <w:szCs w:val="24"/>
        </w:rPr>
        <w:t>s</w:t>
      </w:r>
      <w:r w:rsidRPr="000F7972">
        <w:rPr>
          <w:rFonts w:ascii="Times New Roman" w:hAnsi="Times New Roman"/>
          <w:sz w:val="24"/>
          <w:szCs w:val="24"/>
        </w:rPr>
        <w:t xml:space="preserve"> will significantly enhance and strengthen the </w:t>
      </w:r>
      <w:r w:rsidR="003230CD" w:rsidRPr="000F7972">
        <w:rPr>
          <w:rFonts w:ascii="Times New Roman" w:hAnsi="Times New Roman"/>
          <w:sz w:val="24"/>
          <w:szCs w:val="24"/>
        </w:rPr>
        <w:t xml:space="preserve">need </w:t>
      </w:r>
      <w:r w:rsidRPr="000F7972">
        <w:rPr>
          <w:rFonts w:ascii="Times New Roman" w:hAnsi="Times New Roman"/>
          <w:sz w:val="24"/>
          <w:szCs w:val="24"/>
        </w:rPr>
        <w:t>of TSOs in Jamaica. To date (2014), Jamaica has not been exposed to any nuclear or other radioactive material accidents, which have occur</w:t>
      </w:r>
      <w:r w:rsidR="003230CD" w:rsidRPr="000F7972">
        <w:rPr>
          <w:rFonts w:ascii="Times New Roman" w:hAnsi="Times New Roman"/>
          <w:sz w:val="24"/>
          <w:szCs w:val="24"/>
        </w:rPr>
        <w:t>red</w:t>
      </w:r>
      <w:r w:rsidRPr="000F7972">
        <w:rPr>
          <w:rFonts w:ascii="Times New Roman" w:hAnsi="Times New Roman"/>
          <w:sz w:val="24"/>
          <w:szCs w:val="24"/>
        </w:rPr>
        <w:t xml:space="preserve"> in</w:t>
      </w:r>
      <w:r w:rsidR="003230CD" w:rsidRPr="000F7972">
        <w:rPr>
          <w:rFonts w:ascii="Times New Roman" w:hAnsi="Times New Roman"/>
          <w:sz w:val="24"/>
          <w:szCs w:val="24"/>
        </w:rPr>
        <w:t xml:space="preserve"> other</w:t>
      </w:r>
      <w:r w:rsidRPr="000F7972">
        <w:rPr>
          <w:rFonts w:ascii="Times New Roman" w:hAnsi="Times New Roman"/>
          <w:sz w:val="24"/>
          <w:szCs w:val="24"/>
        </w:rPr>
        <w:t xml:space="preserve"> developing states with immature or non-existent legal and regulatory frameworks. </w:t>
      </w:r>
      <w:r w:rsidR="008A610B" w:rsidRPr="000F7972">
        <w:rPr>
          <w:rFonts w:ascii="Times New Roman" w:hAnsi="Times New Roman"/>
          <w:sz w:val="24"/>
          <w:szCs w:val="24"/>
        </w:rPr>
        <w:t xml:space="preserve">The relevant </w:t>
      </w:r>
      <w:r w:rsidRPr="000F7972">
        <w:rPr>
          <w:rFonts w:ascii="Times New Roman" w:hAnsi="Times New Roman"/>
          <w:sz w:val="24"/>
          <w:szCs w:val="24"/>
        </w:rPr>
        <w:t>stakeholders</w:t>
      </w:r>
      <w:r w:rsidR="008A610B" w:rsidRPr="000F7972">
        <w:rPr>
          <w:rFonts w:ascii="Times New Roman" w:hAnsi="Times New Roman"/>
          <w:sz w:val="24"/>
          <w:szCs w:val="24"/>
        </w:rPr>
        <w:t xml:space="preserve"> (Jamaica</w:t>
      </w:r>
      <w:r w:rsidR="00A17608" w:rsidRPr="000F7972">
        <w:rPr>
          <w:rFonts w:ascii="Times New Roman" w:hAnsi="Times New Roman"/>
          <w:sz w:val="24"/>
          <w:szCs w:val="24"/>
        </w:rPr>
        <w:t>:</w:t>
      </w:r>
      <w:r w:rsidR="008A610B" w:rsidRPr="000F7972">
        <w:rPr>
          <w:rFonts w:ascii="Times New Roman" w:hAnsi="Times New Roman"/>
          <w:sz w:val="24"/>
          <w:szCs w:val="24"/>
        </w:rPr>
        <w:t xml:space="preserve"> </w:t>
      </w:r>
      <w:proofErr w:type="spellStart"/>
      <w:r w:rsidR="008A610B" w:rsidRPr="000F7972">
        <w:rPr>
          <w:rFonts w:ascii="Times New Roman" w:hAnsi="Times New Roman"/>
          <w:sz w:val="24"/>
          <w:szCs w:val="24"/>
        </w:rPr>
        <w:t>Defense</w:t>
      </w:r>
      <w:proofErr w:type="spellEnd"/>
      <w:r w:rsidR="008A610B" w:rsidRPr="000F7972">
        <w:rPr>
          <w:rFonts w:ascii="Times New Roman" w:hAnsi="Times New Roman"/>
          <w:sz w:val="24"/>
          <w:szCs w:val="24"/>
        </w:rPr>
        <w:t xml:space="preserve"> and Constabulary </w:t>
      </w:r>
      <w:r w:rsidR="00A17608" w:rsidRPr="000F7972">
        <w:rPr>
          <w:rFonts w:ascii="Times New Roman" w:hAnsi="Times New Roman"/>
          <w:sz w:val="24"/>
          <w:szCs w:val="24"/>
        </w:rPr>
        <w:t>Forces</w:t>
      </w:r>
      <w:r w:rsidR="008A610B" w:rsidRPr="000F7972">
        <w:rPr>
          <w:rFonts w:ascii="Times New Roman" w:hAnsi="Times New Roman"/>
          <w:sz w:val="24"/>
          <w:szCs w:val="24"/>
        </w:rPr>
        <w:t>,</w:t>
      </w:r>
      <w:r w:rsidR="00A17608" w:rsidRPr="000F7972">
        <w:rPr>
          <w:rFonts w:ascii="Times New Roman" w:hAnsi="Times New Roman"/>
          <w:sz w:val="24"/>
          <w:szCs w:val="24"/>
        </w:rPr>
        <w:t xml:space="preserve"> </w:t>
      </w:r>
      <w:r w:rsidR="008A610B" w:rsidRPr="000F7972">
        <w:rPr>
          <w:rFonts w:ascii="Times New Roman" w:hAnsi="Times New Roman"/>
          <w:sz w:val="24"/>
          <w:szCs w:val="24"/>
        </w:rPr>
        <w:t>Customs,</w:t>
      </w:r>
      <w:r w:rsidR="00A17608" w:rsidRPr="000F7972">
        <w:rPr>
          <w:rFonts w:ascii="Times New Roman" w:hAnsi="Times New Roman"/>
          <w:sz w:val="24"/>
          <w:szCs w:val="24"/>
        </w:rPr>
        <w:t xml:space="preserve"> Solid Waste, Maritime Authority</w:t>
      </w:r>
      <w:r w:rsidR="00374EA2" w:rsidRPr="000F7972">
        <w:rPr>
          <w:rFonts w:ascii="Times New Roman" w:hAnsi="Times New Roman"/>
          <w:sz w:val="24"/>
          <w:szCs w:val="24"/>
        </w:rPr>
        <w:t>, Health</w:t>
      </w:r>
      <w:r w:rsidR="009C0BAC" w:rsidRPr="000F7972">
        <w:rPr>
          <w:rFonts w:ascii="Times New Roman" w:hAnsi="Times New Roman"/>
          <w:sz w:val="24"/>
          <w:szCs w:val="24"/>
        </w:rPr>
        <w:t xml:space="preserve"> Authority</w:t>
      </w:r>
      <w:r w:rsidR="00374EA2" w:rsidRPr="000F7972">
        <w:rPr>
          <w:rFonts w:ascii="Times New Roman" w:hAnsi="Times New Roman"/>
          <w:sz w:val="24"/>
          <w:szCs w:val="24"/>
        </w:rPr>
        <w:t>, Fire Brigade</w:t>
      </w:r>
      <w:r w:rsidR="008A610B" w:rsidRPr="000F7972">
        <w:rPr>
          <w:rFonts w:ascii="Times New Roman" w:hAnsi="Times New Roman"/>
          <w:sz w:val="24"/>
          <w:szCs w:val="24"/>
        </w:rPr>
        <w:t xml:space="preserve"> </w:t>
      </w:r>
      <w:r w:rsidR="00A17608" w:rsidRPr="000F7972">
        <w:rPr>
          <w:rFonts w:ascii="Times New Roman" w:hAnsi="Times New Roman"/>
          <w:sz w:val="24"/>
          <w:szCs w:val="24"/>
        </w:rPr>
        <w:t>and the RSA</w:t>
      </w:r>
      <w:r w:rsidR="008A610B" w:rsidRPr="000F7972">
        <w:rPr>
          <w:rFonts w:ascii="Times New Roman" w:hAnsi="Times New Roman"/>
          <w:sz w:val="24"/>
          <w:szCs w:val="24"/>
        </w:rPr>
        <w:t>)</w:t>
      </w:r>
      <w:r w:rsidRPr="000F7972">
        <w:rPr>
          <w:rFonts w:ascii="Times New Roman" w:hAnsi="Times New Roman"/>
          <w:sz w:val="24"/>
          <w:szCs w:val="24"/>
        </w:rPr>
        <w:t xml:space="preserve"> are aware of the importance of a nuclear and other radioactive material safety</w:t>
      </w:r>
      <w:r w:rsidR="008A610B" w:rsidRPr="000F7972">
        <w:rPr>
          <w:rFonts w:ascii="Times New Roman" w:hAnsi="Times New Roman"/>
          <w:sz w:val="24"/>
          <w:szCs w:val="24"/>
        </w:rPr>
        <w:t xml:space="preserve"> and security</w:t>
      </w:r>
      <w:r w:rsidRPr="000F7972">
        <w:rPr>
          <w:rFonts w:ascii="Times New Roman" w:hAnsi="Times New Roman"/>
          <w:sz w:val="24"/>
          <w:szCs w:val="24"/>
        </w:rPr>
        <w:t xml:space="preserve"> culture</w:t>
      </w:r>
      <w:r w:rsidR="003230CD" w:rsidRPr="000F7972">
        <w:rPr>
          <w:rFonts w:ascii="Times New Roman" w:hAnsi="Times New Roman"/>
          <w:sz w:val="24"/>
          <w:szCs w:val="24"/>
        </w:rPr>
        <w:t xml:space="preserve"> as e</w:t>
      </w:r>
      <w:r w:rsidRPr="000F7972">
        <w:rPr>
          <w:rFonts w:ascii="Times New Roman" w:hAnsi="Times New Roman"/>
          <w:sz w:val="24"/>
          <w:szCs w:val="24"/>
        </w:rPr>
        <w:t xml:space="preserve">vident from their interest </w:t>
      </w:r>
      <w:r w:rsidR="00374EA2" w:rsidRPr="000F7972">
        <w:rPr>
          <w:rFonts w:ascii="Times New Roman" w:hAnsi="Times New Roman"/>
          <w:sz w:val="24"/>
          <w:szCs w:val="24"/>
        </w:rPr>
        <w:t xml:space="preserve">in lobbying for </w:t>
      </w:r>
      <w:r w:rsidRPr="000F7972">
        <w:rPr>
          <w:rFonts w:ascii="Times New Roman" w:hAnsi="Times New Roman"/>
          <w:sz w:val="24"/>
          <w:szCs w:val="24"/>
        </w:rPr>
        <w:t>implementing legislation and other international instruments</w:t>
      </w:r>
      <w:r w:rsidR="008A610B" w:rsidRPr="000F7972">
        <w:rPr>
          <w:rFonts w:ascii="Times New Roman" w:hAnsi="Times New Roman"/>
          <w:sz w:val="24"/>
          <w:szCs w:val="24"/>
        </w:rPr>
        <w:t xml:space="preserve"> </w:t>
      </w:r>
      <w:r w:rsidRPr="000F7972">
        <w:rPr>
          <w:rFonts w:ascii="Times New Roman" w:hAnsi="Times New Roman"/>
          <w:sz w:val="24"/>
          <w:szCs w:val="24"/>
        </w:rPr>
        <w:t xml:space="preserve">such as the Code of conduct </w:t>
      </w:r>
      <w:r w:rsidRPr="000F7972">
        <w:rPr>
          <w:rFonts w:ascii="Times New Roman" w:hAnsi="Times New Roman"/>
          <w:sz w:val="24"/>
          <w:szCs w:val="24"/>
          <w:lang w:val="en-US"/>
        </w:rPr>
        <w:t>on the Safety and Security of Radioactive Sources,</w:t>
      </w:r>
      <w:r w:rsidRPr="000F7972">
        <w:rPr>
          <w:rFonts w:ascii="Times New Roman" w:hAnsi="Times New Roman"/>
          <w:sz w:val="24"/>
          <w:szCs w:val="24"/>
        </w:rPr>
        <w:t xml:space="preserve"> </w:t>
      </w:r>
      <w:r w:rsidR="00A17608" w:rsidRPr="000F7972">
        <w:rPr>
          <w:rFonts w:ascii="Times New Roman" w:hAnsi="Times New Roman"/>
          <w:bCs/>
          <w:sz w:val="24"/>
          <w:szCs w:val="24"/>
        </w:rPr>
        <w:t xml:space="preserve">Convention On The Physical Protection Of Nuclear Material </w:t>
      </w:r>
      <w:r w:rsidRPr="000F7972">
        <w:rPr>
          <w:rFonts w:ascii="Times New Roman" w:hAnsi="Times New Roman"/>
          <w:sz w:val="24"/>
          <w:szCs w:val="24"/>
        </w:rPr>
        <w:t xml:space="preserve">and  non-binding instruments such as the INSSP. The </w:t>
      </w:r>
      <w:r w:rsidR="00A17608" w:rsidRPr="000F7972">
        <w:rPr>
          <w:rFonts w:ascii="Times New Roman" w:hAnsi="Times New Roman"/>
          <w:sz w:val="24"/>
          <w:szCs w:val="24"/>
        </w:rPr>
        <w:t xml:space="preserve">ICENS as </w:t>
      </w:r>
      <w:r w:rsidRPr="000F7972">
        <w:rPr>
          <w:rFonts w:ascii="Times New Roman" w:hAnsi="Times New Roman"/>
          <w:sz w:val="24"/>
          <w:szCs w:val="24"/>
        </w:rPr>
        <w:t>TSO</w:t>
      </w:r>
      <w:r w:rsidR="00FB3C3C" w:rsidRPr="000F7972">
        <w:rPr>
          <w:rFonts w:ascii="Times New Roman" w:hAnsi="Times New Roman"/>
          <w:sz w:val="24"/>
          <w:szCs w:val="24"/>
        </w:rPr>
        <w:t>s</w:t>
      </w:r>
      <w:r w:rsidRPr="000F7972">
        <w:rPr>
          <w:rFonts w:ascii="Times New Roman" w:hAnsi="Times New Roman"/>
          <w:sz w:val="24"/>
          <w:szCs w:val="24"/>
        </w:rPr>
        <w:t xml:space="preserve"> in </w:t>
      </w:r>
      <w:r w:rsidR="000B4A47" w:rsidRPr="000F7972">
        <w:rPr>
          <w:rFonts w:ascii="Times New Roman" w:hAnsi="Times New Roman"/>
          <w:sz w:val="24"/>
          <w:szCs w:val="24"/>
        </w:rPr>
        <w:t>Jamaica</w:t>
      </w:r>
      <w:r w:rsidRPr="000F7972">
        <w:rPr>
          <w:rFonts w:ascii="Times New Roman" w:hAnsi="Times New Roman"/>
          <w:sz w:val="24"/>
          <w:szCs w:val="24"/>
        </w:rPr>
        <w:t xml:space="preserve"> ha</w:t>
      </w:r>
      <w:r w:rsidR="00A17608" w:rsidRPr="000F7972">
        <w:rPr>
          <w:rFonts w:ascii="Times New Roman" w:hAnsi="Times New Roman"/>
          <w:sz w:val="24"/>
          <w:szCs w:val="24"/>
        </w:rPr>
        <w:t>s</w:t>
      </w:r>
      <w:r w:rsidRPr="000F7972">
        <w:rPr>
          <w:rFonts w:ascii="Times New Roman" w:hAnsi="Times New Roman"/>
          <w:sz w:val="24"/>
          <w:szCs w:val="24"/>
        </w:rPr>
        <w:t xml:space="preserve"> adhered to international best practices and guidelines which h</w:t>
      </w:r>
      <w:r w:rsidR="00E1097A" w:rsidRPr="000F7972">
        <w:rPr>
          <w:rFonts w:ascii="Times New Roman" w:hAnsi="Times New Roman"/>
          <w:sz w:val="24"/>
          <w:szCs w:val="24"/>
        </w:rPr>
        <w:t>ave</w:t>
      </w:r>
      <w:r w:rsidRPr="000F7972">
        <w:rPr>
          <w:rFonts w:ascii="Times New Roman" w:hAnsi="Times New Roman"/>
          <w:sz w:val="24"/>
          <w:szCs w:val="24"/>
        </w:rPr>
        <w:t xml:space="preserve"> contributed significantly in supporting the enhancement of nuclear and radiation safety and security. </w:t>
      </w:r>
      <w:r w:rsidR="00A17608" w:rsidRPr="000F7972">
        <w:rPr>
          <w:rFonts w:ascii="Times New Roman" w:hAnsi="Times New Roman"/>
          <w:sz w:val="24"/>
          <w:szCs w:val="24"/>
        </w:rPr>
        <w:t>I</w:t>
      </w:r>
      <w:r w:rsidR="00555DAC" w:rsidRPr="000F7972">
        <w:rPr>
          <w:rFonts w:ascii="Times New Roman" w:hAnsi="Times New Roman"/>
          <w:sz w:val="24"/>
          <w:szCs w:val="24"/>
        </w:rPr>
        <w:t>CENS</w:t>
      </w:r>
      <w:r w:rsidR="00A17608" w:rsidRPr="000F7972">
        <w:rPr>
          <w:rFonts w:ascii="Times New Roman" w:hAnsi="Times New Roman"/>
          <w:sz w:val="24"/>
          <w:szCs w:val="24"/>
        </w:rPr>
        <w:t xml:space="preserve"> will continue to </w:t>
      </w:r>
      <w:r w:rsidR="00555DAC" w:rsidRPr="000F7972">
        <w:rPr>
          <w:rFonts w:ascii="Times New Roman" w:hAnsi="Times New Roman"/>
          <w:sz w:val="24"/>
          <w:szCs w:val="24"/>
        </w:rPr>
        <w:t>contribute</w:t>
      </w:r>
      <w:r w:rsidR="00A17608" w:rsidRPr="000F7972">
        <w:rPr>
          <w:rFonts w:ascii="Times New Roman" w:hAnsi="Times New Roman"/>
          <w:sz w:val="24"/>
          <w:szCs w:val="24"/>
        </w:rPr>
        <w:t xml:space="preserve"> to the national cause as </w:t>
      </w:r>
      <w:r w:rsidR="00555DAC" w:rsidRPr="000F7972">
        <w:rPr>
          <w:rFonts w:ascii="Times New Roman" w:hAnsi="Times New Roman"/>
          <w:sz w:val="24"/>
          <w:szCs w:val="24"/>
        </w:rPr>
        <w:t>legislative</w:t>
      </w:r>
      <w:r w:rsidR="00A17608" w:rsidRPr="000F7972">
        <w:rPr>
          <w:rFonts w:ascii="Times New Roman" w:hAnsi="Times New Roman"/>
          <w:sz w:val="24"/>
          <w:szCs w:val="24"/>
        </w:rPr>
        <w:t xml:space="preserve"> and regulatory </w:t>
      </w:r>
      <w:r w:rsidR="00555DAC" w:rsidRPr="000F7972">
        <w:rPr>
          <w:rFonts w:ascii="Times New Roman" w:hAnsi="Times New Roman"/>
          <w:sz w:val="24"/>
          <w:szCs w:val="24"/>
        </w:rPr>
        <w:t xml:space="preserve">infrastructures </w:t>
      </w:r>
      <w:r w:rsidR="009C0BAC" w:rsidRPr="000F7972">
        <w:rPr>
          <w:rFonts w:ascii="Times New Roman" w:hAnsi="Times New Roman"/>
          <w:sz w:val="24"/>
          <w:szCs w:val="24"/>
        </w:rPr>
        <w:t>become</w:t>
      </w:r>
      <w:r w:rsidR="00555DAC" w:rsidRPr="000F7972">
        <w:rPr>
          <w:rFonts w:ascii="Times New Roman" w:hAnsi="Times New Roman"/>
          <w:sz w:val="24"/>
          <w:szCs w:val="24"/>
        </w:rPr>
        <w:t xml:space="preserve"> installed</w:t>
      </w:r>
      <w:r w:rsidR="009C0BAC" w:rsidRPr="000F7972">
        <w:rPr>
          <w:rFonts w:ascii="Times New Roman" w:hAnsi="Times New Roman"/>
          <w:sz w:val="24"/>
          <w:szCs w:val="24"/>
        </w:rPr>
        <w:t>,</w:t>
      </w:r>
      <w:r w:rsidR="00555DAC" w:rsidRPr="000F7972">
        <w:rPr>
          <w:rFonts w:ascii="Times New Roman" w:hAnsi="Times New Roman"/>
          <w:sz w:val="24"/>
          <w:szCs w:val="24"/>
        </w:rPr>
        <w:t xml:space="preserve"> and after</w:t>
      </w:r>
      <w:r w:rsidR="003230CD" w:rsidRPr="000F7972">
        <w:rPr>
          <w:rFonts w:ascii="Times New Roman" w:hAnsi="Times New Roman"/>
          <w:sz w:val="24"/>
          <w:szCs w:val="24"/>
        </w:rPr>
        <w:t>,</w:t>
      </w:r>
      <w:r w:rsidR="00555DAC" w:rsidRPr="000F7972">
        <w:rPr>
          <w:rFonts w:ascii="Times New Roman" w:hAnsi="Times New Roman"/>
          <w:sz w:val="24"/>
          <w:szCs w:val="24"/>
        </w:rPr>
        <w:t xml:space="preserve"> </w:t>
      </w:r>
      <w:r w:rsidR="0074009F" w:rsidRPr="000F7972">
        <w:rPr>
          <w:rFonts w:ascii="Times New Roman" w:hAnsi="Times New Roman"/>
          <w:sz w:val="24"/>
          <w:szCs w:val="24"/>
        </w:rPr>
        <w:t>extend our</w:t>
      </w:r>
      <w:r w:rsidR="00555DAC" w:rsidRPr="000F7972">
        <w:rPr>
          <w:rFonts w:ascii="Times New Roman" w:hAnsi="Times New Roman"/>
          <w:sz w:val="24"/>
          <w:szCs w:val="24"/>
        </w:rPr>
        <w:t xml:space="preserve"> technical support </w:t>
      </w:r>
      <w:r w:rsidR="0074009F" w:rsidRPr="000F7972">
        <w:rPr>
          <w:rFonts w:ascii="Times New Roman" w:hAnsi="Times New Roman"/>
          <w:sz w:val="24"/>
          <w:szCs w:val="24"/>
        </w:rPr>
        <w:t>as required by our regulators and the regional and international community</w:t>
      </w:r>
      <w:r w:rsidR="00555DAC" w:rsidRPr="000F7972">
        <w:rPr>
          <w:rFonts w:ascii="Times New Roman" w:hAnsi="Times New Roman"/>
          <w:sz w:val="24"/>
          <w:szCs w:val="24"/>
        </w:rPr>
        <w:t>.</w:t>
      </w:r>
      <w:r w:rsidR="00E1097A" w:rsidRPr="000F7972">
        <w:rPr>
          <w:rFonts w:ascii="Times New Roman" w:hAnsi="Times New Roman"/>
          <w:sz w:val="24"/>
          <w:szCs w:val="24"/>
        </w:rPr>
        <w:t xml:space="preserve"> As a Centre for excellence the ICENS is a </w:t>
      </w:r>
      <w:r w:rsidR="003230CD" w:rsidRPr="000F7972">
        <w:rPr>
          <w:rFonts w:ascii="Times New Roman" w:hAnsi="Times New Roman"/>
          <w:sz w:val="24"/>
          <w:szCs w:val="24"/>
        </w:rPr>
        <w:t>model institution</w:t>
      </w:r>
      <w:r w:rsidR="00E1097A" w:rsidRPr="000F7972">
        <w:rPr>
          <w:rFonts w:ascii="Times New Roman" w:hAnsi="Times New Roman"/>
          <w:sz w:val="24"/>
          <w:szCs w:val="24"/>
        </w:rPr>
        <w:t xml:space="preserve"> for</w:t>
      </w:r>
      <w:r w:rsidR="003230CD" w:rsidRPr="000F7972">
        <w:rPr>
          <w:rFonts w:ascii="Times New Roman" w:hAnsi="Times New Roman"/>
          <w:sz w:val="24"/>
          <w:szCs w:val="24"/>
        </w:rPr>
        <w:t xml:space="preserve"> collaboration in small</w:t>
      </w:r>
      <w:r w:rsidR="00E1097A" w:rsidRPr="000F7972">
        <w:rPr>
          <w:rFonts w:ascii="Times New Roman" w:hAnsi="Times New Roman"/>
          <w:sz w:val="24"/>
          <w:szCs w:val="24"/>
        </w:rPr>
        <w:t xml:space="preserve"> developing states </w:t>
      </w:r>
      <w:r w:rsidR="003230CD" w:rsidRPr="000F7972">
        <w:rPr>
          <w:rFonts w:ascii="Times New Roman" w:hAnsi="Times New Roman"/>
          <w:sz w:val="24"/>
          <w:szCs w:val="24"/>
        </w:rPr>
        <w:t>with limited personnel and infrastructure</w:t>
      </w:r>
      <w:r w:rsidR="00E1097A" w:rsidRPr="000F7972">
        <w:rPr>
          <w:rFonts w:ascii="Times New Roman" w:hAnsi="Times New Roman"/>
          <w:sz w:val="24"/>
          <w:szCs w:val="24"/>
        </w:rPr>
        <w:t>.</w:t>
      </w:r>
    </w:p>
    <w:p w:rsidR="00A27F4F" w:rsidRDefault="00A27F4F" w:rsidP="001C2231">
      <w:pPr>
        <w:spacing w:line="240" w:lineRule="auto"/>
        <w:jc w:val="center"/>
        <w:rPr>
          <w:rFonts w:ascii="Times New Roman" w:hAnsi="Times New Roman"/>
          <w:b/>
          <w:sz w:val="24"/>
          <w:szCs w:val="24"/>
        </w:rPr>
      </w:pPr>
    </w:p>
    <w:p w:rsidR="00A36434" w:rsidRDefault="00A36434" w:rsidP="001C2231">
      <w:pPr>
        <w:spacing w:line="240" w:lineRule="auto"/>
        <w:jc w:val="center"/>
        <w:rPr>
          <w:rFonts w:ascii="Times New Roman" w:hAnsi="Times New Roman"/>
          <w:b/>
          <w:sz w:val="24"/>
          <w:szCs w:val="24"/>
        </w:rPr>
      </w:pPr>
    </w:p>
    <w:p w:rsidR="00CC1BFD" w:rsidRPr="000F7972" w:rsidRDefault="00A36434" w:rsidP="001C2231">
      <w:pPr>
        <w:spacing w:line="240" w:lineRule="auto"/>
        <w:jc w:val="center"/>
        <w:rPr>
          <w:rFonts w:ascii="Times New Roman" w:hAnsi="Times New Roman"/>
          <w:b/>
          <w:sz w:val="24"/>
          <w:szCs w:val="24"/>
        </w:rPr>
      </w:pPr>
      <w:r w:rsidRPr="000F7972">
        <w:rPr>
          <w:rFonts w:ascii="Times New Roman" w:hAnsi="Times New Roman"/>
          <w:b/>
          <w:sz w:val="24"/>
          <w:szCs w:val="24"/>
        </w:rPr>
        <w:t>References</w:t>
      </w:r>
    </w:p>
    <w:p w:rsidR="00CC1BFD" w:rsidRPr="000F7972" w:rsidRDefault="00CC1BFD" w:rsidP="001C2231">
      <w:pPr>
        <w:spacing w:line="240" w:lineRule="auto"/>
        <w:rPr>
          <w:rFonts w:ascii="Times New Roman" w:hAnsi="Times New Roman"/>
          <w:sz w:val="24"/>
          <w:szCs w:val="24"/>
        </w:rPr>
      </w:pPr>
    </w:p>
    <w:p w:rsidR="00514E47" w:rsidRPr="000F7972" w:rsidRDefault="00514E47" w:rsidP="001C2231">
      <w:pPr>
        <w:pStyle w:val="ListParagraph"/>
        <w:numPr>
          <w:ilvl w:val="0"/>
          <w:numId w:val="7"/>
        </w:numPr>
        <w:spacing w:line="240" w:lineRule="auto"/>
        <w:rPr>
          <w:rFonts w:ascii="Times New Roman" w:hAnsi="Times New Roman"/>
        </w:rPr>
      </w:pPr>
      <w:r w:rsidRPr="000F7972">
        <w:rPr>
          <w:rFonts w:ascii="Times New Roman" w:hAnsi="Times New Roman"/>
        </w:rPr>
        <w:t>THE INTERNATIONL CENTRE FOR ENVIRONMENTAL AND NUCLEAR SCIENCES, ICENS, the First 20 Years1984 – 2004, University of the West Indies (2005).</w:t>
      </w:r>
    </w:p>
    <w:p w:rsidR="00C03E1F" w:rsidRPr="000F7972" w:rsidRDefault="00C03E1F" w:rsidP="001C2231">
      <w:pPr>
        <w:pStyle w:val="ListParagraph"/>
        <w:spacing w:line="240" w:lineRule="auto"/>
        <w:rPr>
          <w:rFonts w:ascii="Times New Roman" w:hAnsi="Times New Roman"/>
        </w:rPr>
      </w:pPr>
    </w:p>
    <w:p w:rsidR="00C03E1F" w:rsidRPr="000F7972" w:rsidRDefault="00C03E1F" w:rsidP="001C2231">
      <w:pPr>
        <w:pStyle w:val="ListParagraph"/>
        <w:numPr>
          <w:ilvl w:val="0"/>
          <w:numId w:val="7"/>
        </w:numPr>
        <w:spacing w:line="240" w:lineRule="auto"/>
        <w:rPr>
          <w:rFonts w:ascii="Times New Roman" w:hAnsi="Times New Roman"/>
        </w:rPr>
      </w:pPr>
      <w:r w:rsidRPr="000F7972">
        <w:rPr>
          <w:rFonts w:ascii="Times New Roman" w:hAnsi="Times New Roman"/>
          <w:bCs/>
        </w:rPr>
        <w:t>GRANT C., PRESTON J., Progress Report on Activities for the Core Conversion in Jamaica.</w:t>
      </w:r>
      <w:r w:rsidRPr="000F7972">
        <w:rPr>
          <w:rFonts w:ascii="Times New Roman" w:eastAsiaTheme="minorHAnsi" w:hAnsi="Times New Roman"/>
          <w:sz w:val="28"/>
          <w:szCs w:val="28"/>
        </w:rPr>
        <w:t xml:space="preserve"> </w:t>
      </w:r>
      <w:r w:rsidRPr="000F7972">
        <w:rPr>
          <w:rFonts w:ascii="Times New Roman" w:hAnsi="Times New Roman"/>
          <w:bCs/>
        </w:rPr>
        <w:t xml:space="preserve">RERTR 2012 34th International Meeting </w:t>
      </w:r>
      <w:r w:rsidR="00DB56D1" w:rsidRPr="000F7972">
        <w:rPr>
          <w:rFonts w:ascii="Times New Roman" w:hAnsi="Times New Roman"/>
          <w:bCs/>
        </w:rPr>
        <w:t>on</w:t>
      </w:r>
      <w:r w:rsidRPr="000F7972">
        <w:rPr>
          <w:rFonts w:ascii="Times New Roman" w:hAnsi="Times New Roman"/>
          <w:bCs/>
        </w:rPr>
        <w:t xml:space="preserve"> Reduced Enrichment </w:t>
      </w:r>
      <w:r w:rsidR="00DB56D1" w:rsidRPr="000F7972">
        <w:rPr>
          <w:rFonts w:ascii="Times New Roman" w:hAnsi="Times New Roman"/>
          <w:bCs/>
        </w:rPr>
        <w:t>for</w:t>
      </w:r>
      <w:r w:rsidRPr="000F7972">
        <w:rPr>
          <w:rFonts w:ascii="Times New Roman" w:hAnsi="Times New Roman"/>
          <w:bCs/>
        </w:rPr>
        <w:t xml:space="preserve"> Research </w:t>
      </w:r>
      <w:r w:rsidR="00DB56D1" w:rsidRPr="000F7972">
        <w:rPr>
          <w:rFonts w:ascii="Times New Roman" w:hAnsi="Times New Roman"/>
          <w:bCs/>
        </w:rPr>
        <w:t>and</w:t>
      </w:r>
      <w:r w:rsidRPr="000F7972">
        <w:rPr>
          <w:rFonts w:ascii="Times New Roman" w:hAnsi="Times New Roman"/>
          <w:bCs/>
        </w:rPr>
        <w:t xml:space="preserve"> Test Reactors, (2012).</w:t>
      </w:r>
    </w:p>
    <w:p w:rsidR="0017611B" w:rsidRPr="000F7972" w:rsidRDefault="0017611B" w:rsidP="001C2231">
      <w:pPr>
        <w:pStyle w:val="ListParagraph"/>
        <w:spacing w:line="240" w:lineRule="auto"/>
        <w:rPr>
          <w:rFonts w:ascii="Times New Roman" w:hAnsi="Times New Roman"/>
        </w:rPr>
      </w:pPr>
    </w:p>
    <w:p w:rsidR="0017611B" w:rsidRDefault="0017611B" w:rsidP="001C2231">
      <w:pPr>
        <w:pStyle w:val="ListParagraph"/>
        <w:numPr>
          <w:ilvl w:val="0"/>
          <w:numId w:val="7"/>
        </w:numPr>
        <w:spacing w:line="240" w:lineRule="auto"/>
        <w:rPr>
          <w:rFonts w:ascii="Times New Roman" w:hAnsi="Times New Roman"/>
        </w:rPr>
      </w:pPr>
      <w:r w:rsidRPr="000F7972">
        <w:rPr>
          <w:rFonts w:ascii="Times New Roman" w:hAnsi="Times New Roman"/>
          <w:caps/>
        </w:rPr>
        <w:t>Grant C., Lalor G.C., Thomas J.E.,</w:t>
      </w:r>
      <w:r w:rsidRPr="000F7972">
        <w:rPr>
          <w:rFonts w:ascii="Times New Roman" w:hAnsi="Times New Roman"/>
        </w:rPr>
        <w:t xml:space="preserve"> </w:t>
      </w:r>
      <w:proofErr w:type="spellStart"/>
      <w:r w:rsidRPr="000F7972">
        <w:rPr>
          <w:rFonts w:ascii="Times New Roman" w:hAnsi="Times New Roman"/>
        </w:rPr>
        <w:t>Thermoluminiscence</w:t>
      </w:r>
      <w:proofErr w:type="spellEnd"/>
      <w:r w:rsidRPr="000F7972">
        <w:rPr>
          <w:rFonts w:ascii="Times New Roman" w:hAnsi="Times New Roman"/>
        </w:rPr>
        <w:t xml:space="preserve"> </w:t>
      </w:r>
      <w:proofErr w:type="spellStart"/>
      <w:r w:rsidRPr="000F7972">
        <w:rPr>
          <w:rFonts w:ascii="Times New Roman" w:hAnsi="Times New Roman"/>
        </w:rPr>
        <w:t>Dosimetry</w:t>
      </w:r>
      <w:proofErr w:type="spellEnd"/>
      <w:r w:rsidRPr="000F7972">
        <w:rPr>
          <w:rFonts w:ascii="Times New Roman" w:hAnsi="Times New Roman"/>
        </w:rPr>
        <w:t xml:space="preserve"> in the Caribbean, West Indian Medical Journal</w:t>
      </w:r>
      <w:r w:rsidR="000F7972" w:rsidRPr="000F7972">
        <w:rPr>
          <w:rFonts w:ascii="Times New Roman" w:hAnsi="Times New Roman"/>
        </w:rPr>
        <w:t>, 52</w:t>
      </w:r>
      <w:r w:rsidRPr="000F7972">
        <w:rPr>
          <w:rFonts w:ascii="Times New Roman" w:hAnsi="Times New Roman"/>
        </w:rPr>
        <w:t>, 118-122, 2003.</w:t>
      </w:r>
    </w:p>
    <w:p w:rsidR="00102278" w:rsidRPr="00102278" w:rsidRDefault="00102278" w:rsidP="001C2231">
      <w:pPr>
        <w:pStyle w:val="ListParagraph"/>
        <w:spacing w:line="240" w:lineRule="auto"/>
        <w:rPr>
          <w:rFonts w:ascii="Times New Roman" w:hAnsi="Times New Roman"/>
        </w:rPr>
      </w:pPr>
    </w:p>
    <w:p w:rsidR="00102278" w:rsidRPr="000F7972" w:rsidRDefault="00102278" w:rsidP="001C2231">
      <w:pPr>
        <w:pStyle w:val="ListParagraph"/>
        <w:numPr>
          <w:ilvl w:val="0"/>
          <w:numId w:val="7"/>
        </w:numPr>
        <w:spacing w:line="240" w:lineRule="auto"/>
        <w:rPr>
          <w:rFonts w:ascii="Times New Roman" w:hAnsi="Times New Roman"/>
        </w:rPr>
      </w:pPr>
      <w:r w:rsidRPr="000F7972">
        <w:rPr>
          <w:rFonts w:ascii="Times New Roman" w:hAnsi="Times New Roman"/>
        </w:rPr>
        <w:t xml:space="preserve">STEINHAUER </w:t>
      </w:r>
      <w:r>
        <w:rPr>
          <w:rFonts w:ascii="Times New Roman" w:hAnsi="Times New Roman"/>
        </w:rPr>
        <w:t>H., Roles, Functions and Values</w:t>
      </w:r>
      <w:r w:rsidR="000A7B81">
        <w:rPr>
          <w:rFonts w:ascii="Times New Roman" w:hAnsi="Times New Roman"/>
        </w:rPr>
        <w:t xml:space="preserve"> </w:t>
      </w:r>
      <w:bookmarkStart w:id="0" w:name="_GoBack"/>
      <w:bookmarkEnd w:id="0"/>
      <w:r w:rsidRPr="000F7972">
        <w:rPr>
          <w:rFonts w:ascii="Times New Roman" w:hAnsi="Times New Roman"/>
        </w:rPr>
        <w:t xml:space="preserve">that guide TSOs. Challenges Faced by Technical and Scientific Support Organizations in Enhancing Nuclear Safety and Security </w:t>
      </w:r>
      <w:r w:rsidRPr="000F7972">
        <w:rPr>
          <w:rFonts w:ascii="Times New Roman" w:hAnsi="Times New Roman"/>
          <w:lang w:val="en-GB"/>
        </w:rPr>
        <w:t>(Proc. Conf. Tokyo, 2010</w:t>
      </w:r>
      <w:r w:rsidRPr="000F7972">
        <w:rPr>
          <w:rFonts w:ascii="Times New Roman" w:hAnsi="Times New Roman"/>
        </w:rPr>
        <w:t>)</w:t>
      </w:r>
    </w:p>
    <w:p w:rsidR="00DB56D1" w:rsidRPr="000F7972" w:rsidRDefault="00DB56D1" w:rsidP="001C2231">
      <w:pPr>
        <w:spacing w:line="240" w:lineRule="auto"/>
        <w:rPr>
          <w:rFonts w:ascii="Times New Roman" w:hAnsi="Times New Roman"/>
        </w:rPr>
      </w:pPr>
    </w:p>
    <w:sectPr w:rsidR="00DB56D1" w:rsidRPr="000F7972" w:rsidSect="00DB14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94" w:rsidRDefault="001A6E94" w:rsidP="001D356D">
      <w:pPr>
        <w:spacing w:after="0" w:line="240" w:lineRule="auto"/>
      </w:pPr>
      <w:r>
        <w:separator/>
      </w:r>
    </w:p>
  </w:endnote>
  <w:endnote w:type="continuationSeparator" w:id="0">
    <w:p w:rsidR="001A6E94" w:rsidRDefault="001A6E94" w:rsidP="001D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94" w:rsidRDefault="001A6E94" w:rsidP="001D356D">
      <w:pPr>
        <w:spacing w:after="0" w:line="240" w:lineRule="auto"/>
      </w:pPr>
      <w:r>
        <w:separator/>
      </w:r>
    </w:p>
  </w:footnote>
  <w:footnote w:type="continuationSeparator" w:id="0">
    <w:p w:rsidR="001A6E94" w:rsidRDefault="001A6E94" w:rsidP="001D3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076159"/>
      <w:docPartObj>
        <w:docPartGallery w:val="Page Numbers (Top of Page)"/>
        <w:docPartUnique/>
      </w:docPartObj>
    </w:sdtPr>
    <w:sdtEndPr/>
    <w:sdtContent>
      <w:p w:rsidR="005B0039" w:rsidRDefault="005F15B2" w:rsidP="006D32EC">
        <w:pPr>
          <w:pStyle w:val="Header"/>
          <w:tabs>
            <w:tab w:val="left" w:pos="8504"/>
          </w:tabs>
        </w:pPr>
        <w:r>
          <w:fldChar w:fldCharType="begin"/>
        </w:r>
        <w:r>
          <w:instrText xml:space="preserve"> PAGE   \* MERGEFORMAT </w:instrText>
        </w:r>
        <w:r>
          <w:fldChar w:fldCharType="separate"/>
        </w:r>
        <w:r w:rsidR="000A7B81">
          <w:rPr>
            <w:noProof/>
          </w:rPr>
          <w:t>5</w:t>
        </w:r>
        <w:r>
          <w:rPr>
            <w:noProof/>
          </w:rPr>
          <w:fldChar w:fldCharType="end"/>
        </w:r>
        <w:r w:rsidR="006D32EC">
          <w:tab/>
          <w:t xml:space="preserve">                                                                                                                                       </w:t>
        </w:r>
        <w:r w:rsidR="00825C40">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C76"/>
    <w:multiLevelType w:val="hybridMultilevel"/>
    <w:tmpl w:val="5D6085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ABA03BA"/>
    <w:multiLevelType w:val="hybridMultilevel"/>
    <w:tmpl w:val="5218DF84"/>
    <w:lvl w:ilvl="0" w:tplc="4C20D898">
      <w:start w:val="1"/>
      <w:numFmt w:val="bullet"/>
      <w:lvlText w:val="•"/>
      <w:lvlJc w:val="left"/>
      <w:pPr>
        <w:tabs>
          <w:tab w:val="num" w:pos="720"/>
        </w:tabs>
        <w:ind w:left="720" w:hanging="360"/>
      </w:pPr>
      <w:rPr>
        <w:rFonts w:ascii="Times New Roman" w:hAnsi="Times New Roman" w:hint="default"/>
      </w:rPr>
    </w:lvl>
    <w:lvl w:ilvl="1" w:tplc="F7B8E808" w:tentative="1">
      <w:start w:val="1"/>
      <w:numFmt w:val="bullet"/>
      <w:lvlText w:val="•"/>
      <w:lvlJc w:val="left"/>
      <w:pPr>
        <w:tabs>
          <w:tab w:val="num" w:pos="1440"/>
        </w:tabs>
        <w:ind w:left="1440" w:hanging="360"/>
      </w:pPr>
      <w:rPr>
        <w:rFonts w:ascii="Times New Roman" w:hAnsi="Times New Roman" w:hint="default"/>
      </w:rPr>
    </w:lvl>
    <w:lvl w:ilvl="2" w:tplc="1C568FF6" w:tentative="1">
      <w:start w:val="1"/>
      <w:numFmt w:val="bullet"/>
      <w:lvlText w:val="•"/>
      <w:lvlJc w:val="left"/>
      <w:pPr>
        <w:tabs>
          <w:tab w:val="num" w:pos="2160"/>
        </w:tabs>
        <w:ind w:left="2160" w:hanging="360"/>
      </w:pPr>
      <w:rPr>
        <w:rFonts w:ascii="Times New Roman" w:hAnsi="Times New Roman" w:hint="default"/>
      </w:rPr>
    </w:lvl>
    <w:lvl w:ilvl="3" w:tplc="635C4674" w:tentative="1">
      <w:start w:val="1"/>
      <w:numFmt w:val="bullet"/>
      <w:lvlText w:val="•"/>
      <w:lvlJc w:val="left"/>
      <w:pPr>
        <w:tabs>
          <w:tab w:val="num" w:pos="2880"/>
        </w:tabs>
        <w:ind w:left="2880" w:hanging="360"/>
      </w:pPr>
      <w:rPr>
        <w:rFonts w:ascii="Times New Roman" w:hAnsi="Times New Roman" w:hint="default"/>
      </w:rPr>
    </w:lvl>
    <w:lvl w:ilvl="4" w:tplc="47DE7DA2" w:tentative="1">
      <w:start w:val="1"/>
      <w:numFmt w:val="bullet"/>
      <w:lvlText w:val="•"/>
      <w:lvlJc w:val="left"/>
      <w:pPr>
        <w:tabs>
          <w:tab w:val="num" w:pos="3600"/>
        </w:tabs>
        <w:ind w:left="3600" w:hanging="360"/>
      </w:pPr>
      <w:rPr>
        <w:rFonts w:ascii="Times New Roman" w:hAnsi="Times New Roman" w:hint="default"/>
      </w:rPr>
    </w:lvl>
    <w:lvl w:ilvl="5" w:tplc="28B2BC9C" w:tentative="1">
      <w:start w:val="1"/>
      <w:numFmt w:val="bullet"/>
      <w:lvlText w:val="•"/>
      <w:lvlJc w:val="left"/>
      <w:pPr>
        <w:tabs>
          <w:tab w:val="num" w:pos="4320"/>
        </w:tabs>
        <w:ind w:left="4320" w:hanging="360"/>
      </w:pPr>
      <w:rPr>
        <w:rFonts w:ascii="Times New Roman" w:hAnsi="Times New Roman" w:hint="default"/>
      </w:rPr>
    </w:lvl>
    <w:lvl w:ilvl="6" w:tplc="4044DF02" w:tentative="1">
      <w:start w:val="1"/>
      <w:numFmt w:val="bullet"/>
      <w:lvlText w:val="•"/>
      <w:lvlJc w:val="left"/>
      <w:pPr>
        <w:tabs>
          <w:tab w:val="num" w:pos="5040"/>
        </w:tabs>
        <w:ind w:left="5040" w:hanging="360"/>
      </w:pPr>
      <w:rPr>
        <w:rFonts w:ascii="Times New Roman" w:hAnsi="Times New Roman" w:hint="default"/>
      </w:rPr>
    </w:lvl>
    <w:lvl w:ilvl="7" w:tplc="0B20180C" w:tentative="1">
      <w:start w:val="1"/>
      <w:numFmt w:val="bullet"/>
      <w:lvlText w:val="•"/>
      <w:lvlJc w:val="left"/>
      <w:pPr>
        <w:tabs>
          <w:tab w:val="num" w:pos="5760"/>
        </w:tabs>
        <w:ind w:left="5760" w:hanging="360"/>
      </w:pPr>
      <w:rPr>
        <w:rFonts w:ascii="Times New Roman" w:hAnsi="Times New Roman" w:hint="default"/>
      </w:rPr>
    </w:lvl>
    <w:lvl w:ilvl="8" w:tplc="D012C7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EB0843"/>
    <w:multiLevelType w:val="hybridMultilevel"/>
    <w:tmpl w:val="25F2362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609031A9"/>
    <w:multiLevelType w:val="hybridMultilevel"/>
    <w:tmpl w:val="B9522850"/>
    <w:lvl w:ilvl="0" w:tplc="CDCA3E56">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61EE35C3"/>
    <w:multiLevelType w:val="hybridMultilevel"/>
    <w:tmpl w:val="522E0CB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64457FB6"/>
    <w:multiLevelType w:val="multilevel"/>
    <w:tmpl w:val="75E680FC"/>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72DC36F0"/>
    <w:multiLevelType w:val="hybridMultilevel"/>
    <w:tmpl w:val="D660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B322F"/>
    <w:multiLevelType w:val="hybridMultilevel"/>
    <w:tmpl w:val="FF783DE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3D"/>
    <w:rsid w:val="000028C4"/>
    <w:rsid w:val="00006262"/>
    <w:rsid w:val="00011645"/>
    <w:rsid w:val="00023946"/>
    <w:rsid w:val="00082E6B"/>
    <w:rsid w:val="000A7B81"/>
    <w:rsid w:val="000B4A47"/>
    <w:rsid w:val="000E165D"/>
    <w:rsid w:val="000E4BB4"/>
    <w:rsid w:val="000F7972"/>
    <w:rsid w:val="00102278"/>
    <w:rsid w:val="00126599"/>
    <w:rsid w:val="001350A4"/>
    <w:rsid w:val="0017611B"/>
    <w:rsid w:val="001A3637"/>
    <w:rsid w:val="001A6E94"/>
    <w:rsid w:val="001B2373"/>
    <w:rsid w:val="001B7D55"/>
    <w:rsid w:val="001C2231"/>
    <w:rsid w:val="001D356D"/>
    <w:rsid w:val="001D43D6"/>
    <w:rsid w:val="002051F6"/>
    <w:rsid w:val="0021682B"/>
    <w:rsid w:val="00216956"/>
    <w:rsid w:val="00221CFD"/>
    <w:rsid w:val="00283C9D"/>
    <w:rsid w:val="00290D8B"/>
    <w:rsid w:val="002A224D"/>
    <w:rsid w:val="002A2F92"/>
    <w:rsid w:val="002B1A56"/>
    <w:rsid w:val="002C34C8"/>
    <w:rsid w:val="00306A30"/>
    <w:rsid w:val="003107ED"/>
    <w:rsid w:val="0031793D"/>
    <w:rsid w:val="003230CD"/>
    <w:rsid w:val="00327E89"/>
    <w:rsid w:val="00342245"/>
    <w:rsid w:val="00374EA2"/>
    <w:rsid w:val="00381696"/>
    <w:rsid w:val="00382E4F"/>
    <w:rsid w:val="003A1056"/>
    <w:rsid w:val="003A3276"/>
    <w:rsid w:val="003F4F94"/>
    <w:rsid w:val="0040097F"/>
    <w:rsid w:val="00446BEC"/>
    <w:rsid w:val="004B4944"/>
    <w:rsid w:val="00514E47"/>
    <w:rsid w:val="00527E0C"/>
    <w:rsid w:val="00555DAC"/>
    <w:rsid w:val="00557F39"/>
    <w:rsid w:val="00561CC6"/>
    <w:rsid w:val="00581B67"/>
    <w:rsid w:val="00587E92"/>
    <w:rsid w:val="005915CB"/>
    <w:rsid w:val="005B0039"/>
    <w:rsid w:val="005B2D77"/>
    <w:rsid w:val="005D4A9B"/>
    <w:rsid w:val="005F15B2"/>
    <w:rsid w:val="006072C9"/>
    <w:rsid w:val="00611097"/>
    <w:rsid w:val="006323F6"/>
    <w:rsid w:val="00635D02"/>
    <w:rsid w:val="00653E56"/>
    <w:rsid w:val="00675592"/>
    <w:rsid w:val="006849E1"/>
    <w:rsid w:val="006A0089"/>
    <w:rsid w:val="006A4BFF"/>
    <w:rsid w:val="006B3200"/>
    <w:rsid w:val="006B62C3"/>
    <w:rsid w:val="006B6CB6"/>
    <w:rsid w:val="006C1FBE"/>
    <w:rsid w:val="006D32EC"/>
    <w:rsid w:val="00710EC5"/>
    <w:rsid w:val="007201B4"/>
    <w:rsid w:val="0074009F"/>
    <w:rsid w:val="007432E2"/>
    <w:rsid w:val="0075255B"/>
    <w:rsid w:val="00793DF9"/>
    <w:rsid w:val="007B433C"/>
    <w:rsid w:val="007C77DE"/>
    <w:rsid w:val="007D3655"/>
    <w:rsid w:val="007E4CEF"/>
    <w:rsid w:val="007E7DEA"/>
    <w:rsid w:val="00804841"/>
    <w:rsid w:val="00805753"/>
    <w:rsid w:val="00825C40"/>
    <w:rsid w:val="00861F5D"/>
    <w:rsid w:val="008A16B1"/>
    <w:rsid w:val="008A610B"/>
    <w:rsid w:val="008B3DFF"/>
    <w:rsid w:val="008C2DB2"/>
    <w:rsid w:val="00916B08"/>
    <w:rsid w:val="0094596A"/>
    <w:rsid w:val="009639FE"/>
    <w:rsid w:val="009738FA"/>
    <w:rsid w:val="00984DC3"/>
    <w:rsid w:val="00986D39"/>
    <w:rsid w:val="009C0BAC"/>
    <w:rsid w:val="009E17D1"/>
    <w:rsid w:val="00A17608"/>
    <w:rsid w:val="00A209E7"/>
    <w:rsid w:val="00A27F4F"/>
    <w:rsid w:val="00A326BD"/>
    <w:rsid w:val="00A36434"/>
    <w:rsid w:val="00A62E79"/>
    <w:rsid w:val="00AB35F3"/>
    <w:rsid w:val="00AC2CBB"/>
    <w:rsid w:val="00B13215"/>
    <w:rsid w:val="00B16CC5"/>
    <w:rsid w:val="00B226AC"/>
    <w:rsid w:val="00B60311"/>
    <w:rsid w:val="00B631C6"/>
    <w:rsid w:val="00B83CE5"/>
    <w:rsid w:val="00BB63F6"/>
    <w:rsid w:val="00BD76B2"/>
    <w:rsid w:val="00C01BE6"/>
    <w:rsid w:val="00C03E1F"/>
    <w:rsid w:val="00C22E71"/>
    <w:rsid w:val="00C2401B"/>
    <w:rsid w:val="00C37B6D"/>
    <w:rsid w:val="00C47159"/>
    <w:rsid w:val="00C52876"/>
    <w:rsid w:val="00C538DB"/>
    <w:rsid w:val="00C70A0D"/>
    <w:rsid w:val="00C77FE8"/>
    <w:rsid w:val="00C8209F"/>
    <w:rsid w:val="00C91B1C"/>
    <w:rsid w:val="00CB1E2B"/>
    <w:rsid w:val="00CC1BFD"/>
    <w:rsid w:val="00CC23C7"/>
    <w:rsid w:val="00CD5075"/>
    <w:rsid w:val="00CE1F7F"/>
    <w:rsid w:val="00D212DF"/>
    <w:rsid w:val="00D565AA"/>
    <w:rsid w:val="00D61128"/>
    <w:rsid w:val="00D647F8"/>
    <w:rsid w:val="00D650E9"/>
    <w:rsid w:val="00DA06E3"/>
    <w:rsid w:val="00DA75C0"/>
    <w:rsid w:val="00DB1463"/>
    <w:rsid w:val="00DB56D1"/>
    <w:rsid w:val="00DD54F2"/>
    <w:rsid w:val="00DE0F0B"/>
    <w:rsid w:val="00DF1882"/>
    <w:rsid w:val="00DF1CC9"/>
    <w:rsid w:val="00E00087"/>
    <w:rsid w:val="00E0339A"/>
    <w:rsid w:val="00E1097A"/>
    <w:rsid w:val="00E11DF8"/>
    <w:rsid w:val="00E31E46"/>
    <w:rsid w:val="00E53CC1"/>
    <w:rsid w:val="00E6084F"/>
    <w:rsid w:val="00E674A9"/>
    <w:rsid w:val="00E909E3"/>
    <w:rsid w:val="00EB54A9"/>
    <w:rsid w:val="00EF4E32"/>
    <w:rsid w:val="00F13590"/>
    <w:rsid w:val="00F17E41"/>
    <w:rsid w:val="00F4058F"/>
    <w:rsid w:val="00F55F3A"/>
    <w:rsid w:val="00F70DE0"/>
    <w:rsid w:val="00F73B65"/>
    <w:rsid w:val="00F81231"/>
    <w:rsid w:val="00FB3C3C"/>
    <w:rsid w:val="00FC6771"/>
    <w:rsid w:val="00FD7B3D"/>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3D"/>
    <w:rPr>
      <w:rFonts w:ascii="Calibri" w:eastAsia="Calibri" w:hAnsi="Calibri" w:cs="Times New Roman"/>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93D"/>
    <w:pPr>
      <w:ind w:left="720"/>
      <w:contextualSpacing/>
    </w:pPr>
  </w:style>
  <w:style w:type="paragraph" w:customStyle="1" w:styleId="Default">
    <w:name w:val="Default"/>
    <w:rsid w:val="0031793D"/>
    <w:pPr>
      <w:autoSpaceDE w:val="0"/>
      <w:autoSpaceDN w:val="0"/>
      <w:adjustRightInd w:val="0"/>
      <w:spacing w:after="0" w:line="240" w:lineRule="auto"/>
    </w:pPr>
    <w:rPr>
      <w:rFonts w:ascii="Times New Roman" w:eastAsia="Calibri" w:hAnsi="Times New Roman" w:cs="Times New Roman"/>
      <w:color w:val="000000"/>
      <w:sz w:val="24"/>
      <w:szCs w:val="24"/>
      <w:lang w:val="en-JM"/>
    </w:rPr>
  </w:style>
  <w:style w:type="paragraph" w:styleId="Header">
    <w:name w:val="header"/>
    <w:basedOn w:val="Normal"/>
    <w:link w:val="HeaderChar"/>
    <w:uiPriority w:val="99"/>
    <w:unhideWhenUsed/>
    <w:rsid w:val="00317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93D"/>
    <w:rPr>
      <w:rFonts w:ascii="Calibri" w:eastAsia="Calibri" w:hAnsi="Calibri" w:cs="Times New Roman"/>
      <w:lang w:val="en-JM"/>
    </w:rPr>
  </w:style>
  <w:style w:type="paragraph" w:styleId="Footer">
    <w:name w:val="footer"/>
    <w:basedOn w:val="Normal"/>
    <w:link w:val="FooterChar"/>
    <w:uiPriority w:val="99"/>
    <w:unhideWhenUsed/>
    <w:rsid w:val="00FB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C3C"/>
    <w:rPr>
      <w:rFonts w:ascii="Calibri" w:eastAsia="Calibri" w:hAnsi="Calibri" w:cs="Times New Roman"/>
      <w:lang w:val="en-JM"/>
    </w:rPr>
  </w:style>
  <w:style w:type="paragraph" w:styleId="BalloonText">
    <w:name w:val="Balloon Text"/>
    <w:basedOn w:val="Normal"/>
    <w:link w:val="BalloonTextChar"/>
    <w:uiPriority w:val="99"/>
    <w:semiHidden/>
    <w:unhideWhenUsed/>
    <w:rsid w:val="0052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E0C"/>
    <w:rPr>
      <w:rFonts w:ascii="Tahoma" w:eastAsia="Calibri" w:hAnsi="Tahoma" w:cs="Tahoma"/>
      <w:sz w:val="16"/>
      <w:szCs w:val="16"/>
      <w:lang w:val="en-JM"/>
    </w:rPr>
  </w:style>
  <w:style w:type="character" w:styleId="CommentReference">
    <w:name w:val="annotation reference"/>
    <w:basedOn w:val="DefaultParagraphFont"/>
    <w:uiPriority w:val="99"/>
    <w:semiHidden/>
    <w:unhideWhenUsed/>
    <w:rsid w:val="00BB63F6"/>
    <w:rPr>
      <w:sz w:val="16"/>
      <w:szCs w:val="16"/>
    </w:rPr>
  </w:style>
  <w:style w:type="paragraph" w:styleId="CommentText">
    <w:name w:val="annotation text"/>
    <w:basedOn w:val="Normal"/>
    <w:link w:val="CommentTextChar"/>
    <w:uiPriority w:val="99"/>
    <w:semiHidden/>
    <w:unhideWhenUsed/>
    <w:rsid w:val="00BB63F6"/>
    <w:pPr>
      <w:spacing w:line="240" w:lineRule="auto"/>
    </w:pPr>
    <w:rPr>
      <w:sz w:val="20"/>
      <w:szCs w:val="20"/>
    </w:rPr>
  </w:style>
  <w:style w:type="character" w:customStyle="1" w:styleId="CommentTextChar">
    <w:name w:val="Comment Text Char"/>
    <w:basedOn w:val="DefaultParagraphFont"/>
    <w:link w:val="CommentText"/>
    <w:uiPriority w:val="99"/>
    <w:semiHidden/>
    <w:rsid w:val="00BB63F6"/>
    <w:rPr>
      <w:rFonts w:ascii="Calibri" w:eastAsia="Calibri" w:hAnsi="Calibri" w:cs="Times New Roman"/>
      <w:sz w:val="20"/>
      <w:szCs w:val="20"/>
      <w:lang w:val="en-JM"/>
    </w:rPr>
  </w:style>
  <w:style w:type="paragraph" w:styleId="CommentSubject">
    <w:name w:val="annotation subject"/>
    <w:basedOn w:val="CommentText"/>
    <w:next w:val="CommentText"/>
    <w:link w:val="CommentSubjectChar"/>
    <w:uiPriority w:val="99"/>
    <w:semiHidden/>
    <w:unhideWhenUsed/>
    <w:rsid w:val="00BB63F6"/>
    <w:rPr>
      <w:b/>
      <w:bCs/>
    </w:rPr>
  </w:style>
  <w:style w:type="character" w:customStyle="1" w:styleId="CommentSubjectChar">
    <w:name w:val="Comment Subject Char"/>
    <w:basedOn w:val="CommentTextChar"/>
    <w:link w:val="CommentSubject"/>
    <w:uiPriority w:val="99"/>
    <w:semiHidden/>
    <w:rsid w:val="00BB63F6"/>
    <w:rPr>
      <w:rFonts w:ascii="Calibri" w:eastAsia="Calibri" w:hAnsi="Calibri" w:cs="Times New Roman"/>
      <w:b/>
      <w:bCs/>
      <w:sz w:val="20"/>
      <w:szCs w:val="20"/>
      <w:lang w:val="en-J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3D"/>
    <w:rPr>
      <w:rFonts w:ascii="Calibri" w:eastAsia="Calibri" w:hAnsi="Calibri" w:cs="Times New Roman"/>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93D"/>
    <w:pPr>
      <w:ind w:left="720"/>
      <w:contextualSpacing/>
    </w:pPr>
  </w:style>
  <w:style w:type="paragraph" w:customStyle="1" w:styleId="Default">
    <w:name w:val="Default"/>
    <w:rsid w:val="0031793D"/>
    <w:pPr>
      <w:autoSpaceDE w:val="0"/>
      <w:autoSpaceDN w:val="0"/>
      <w:adjustRightInd w:val="0"/>
      <w:spacing w:after="0" w:line="240" w:lineRule="auto"/>
    </w:pPr>
    <w:rPr>
      <w:rFonts w:ascii="Times New Roman" w:eastAsia="Calibri" w:hAnsi="Times New Roman" w:cs="Times New Roman"/>
      <w:color w:val="000000"/>
      <w:sz w:val="24"/>
      <w:szCs w:val="24"/>
      <w:lang w:val="en-JM"/>
    </w:rPr>
  </w:style>
  <w:style w:type="paragraph" w:styleId="Header">
    <w:name w:val="header"/>
    <w:basedOn w:val="Normal"/>
    <w:link w:val="HeaderChar"/>
    <w:uiPriority w:val="99"/>
    <w:unhideWhenUsed/>
    <w:rsid w:val="00317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93D"/>
    <w:rPr>
      <w:rFonts w:ascii="Calibri" w:eastAsia="Calibri" w:hAnsi="Calibri" w:cs="Times New Roman"/>
      <w:lang w:val="en-JM"/>
    </w:rPr>
  </w:style>
  <w:style w:type="paragraph" w:styleId="Footer">
    <w:name w:val="footer"/>
    <w:basedOn w:val="Normal"/>
    <w:link w:val="FooterChar"/>
    <w:uiPriority w:val="99"/>
    <w:unhideWhenUsed/>
    <w:rsid w:val="00FB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C3C"/>
    <w:rPr>
      <w:rFonts w:ascii="Calibri" w:eastAsia="Calibri" w:hAnsi="Calibri" w:cs="Times New Roman"/>
      <w:lang w:val="en-JM"/>
    </w:rPr>
  </w:style>
  <w:style w:type="paragraph" w:styleId="BalloonText">
    <w:name w:val="Balloon Text"/>
    <w:basedOn w:val="Normal"/>
    <w:link w:val="BalloonTextChar"/>
    <w:uiPriority w:val="99"/>
    <w:semiHidden/>
    <w:unhideWhenUsed/>
    <w:rsid w:val="0052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E0C"/>
    <w:rPr>
      <w:rFonts w:ascii="Tahoma" w:eastAsia="Calibri" w:hAnsi="Tahoma" w:cs="Tahoma"/>
      <w:sz w:val="16"/>
      <w:szCs w:val="16"/>
      <w:lang w:val="en-JM"/>
    </w:rPr>
  </w:style>
  <w:style w:type="character" w:styleId="CommentReference">
    <w:name w:val="annotation reference"/>
    <w:basedOn w:val="DefaultParagraphFont"/>
    <w:uiPriority w:val="99"/>
    <w:semiHidden/>
    <w:unhideWhenUsed/>
    <w:rsid w:val="00BB63F6"/>
    <w:rPr>
      <w:sz w:val="16"/>
      <w:szCs w:val="16"/>
    </w:rPr>
  </w:style>
  <w:style w:type="paragraph" w:styleId="CommentText">
    <w:name w:val="annotation text"/>
    <w:basedOn w:val="Normal"/>
    <w:link w:val="CommentTextChar"/>
    <w:uiPriority w:val="99"/>
    <w:semiHidden/>
    <w:unhideWhenUsed/>
    <w:rsid w:val="00BB63F6"/>
    <w:pPr>
      <w:spacing w:line="240" w:lineRule="auto"/>
    </w:pPr>
    <w:rPr>
      <w:sz w:val="20"/>
      <w:szCs w:val="20"/>
    </w:rPr>
  </w:style>
  <w:style w:type="character" w:customStyle="1" w:styleId="CommentTextChar">
    <w:name w:val="Comment Text Char"/>
    <w:basedOn w:val="DefaultParagraphFont"/>
    <w:link w:val="CommentText"/>
    <w:uiPriority w:val="99"/>
    <w:semiHidden/>
    <w:rsid w:val="00BB63F6"/>
    <w:rPr>
      <w:rFonts w:ascii="Calibri" w:eastAsia="Calibri" w:hAnsi="Calibri" w:cs="Times New Roman"/>
      <w:sz w:val="20"/>
      <w:szCs w:val="20"/>
      <w:lang w:val="en-JM"/>
    </w:rPr>
  </w:style>
  <w:style w:type="paragraph" w:styleId="CommentSubject">
    <w:name w:val="annotation subject"/>
    <w:basedOn w:val="CommentText"/>
    <w:next w:val="CommentText"/>
    <w:link w:val="CommentSubjectChar"/>
    <w:uiPriority w:val="99"/>
    <w:semiHidden/>
    <w:unhideWhenUsed/>
    <w:rsid w:val="00BB63F6"/>
    <w:rPr>
      <w:b/>
      <w:bCs/>
    </w:rPr>
  </w:style>
  <w:style w:type="character" w:customStyle="1" w:styleId="CommentSubjectChar">
    <w:name w:val="Comment Subject Char"/>
    <w:basedOn w:val="CommentTextChar"/>
    <w:link w:val="CommentSubject"/>
    <w:uiPriority w:val="99"/>
    <w:semiHidden/>
    <w:rsid w:val="00BB63F6"/>
    <w:rPr>
      <w:rFonts w:ascii="Calibri" w:eastAsia="Calibri" w:hAnsi="Calibri" w:cs="Times New Roman"/>
      <w:b/>
      <w:bCs/>
      <w:sz w:val="20"/>
      <w:szCs w:val="20"/>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1794">
      <w:bodyDiv w:val="1"/>
      <w:marLeft w:val="0"/>
      <w:marRight w:val="0"/>
      <w:marTop w:val="0"/>
      <w:marBottom w:val="0"/>
      <w:divBdr>
        <w:top w:val="none" w:sz="0" w:space="0" w:color="auto"/>
        <w:left w:val="none" w:sz="0" w:space="0" w:color="auto"/>
        <w:bottom w:val="none" w:sz="0" w:space="0" w:color="auto"/>
        <w:right w:val="none" w:sz="0" w:space="0" w:color="auto"/>
      </w:divBdr>
      <w:divsChild>
        <w:div w:id="1900313904">
          <w:marLeft w:val="576"/>
          <w:marRight w:val="0"/>
          <w:marTop w:val="134"/>
          <w:marBottom w:val="0"/>
          <w:divBdr>
            <w:top w:val="none" w:sz="0" w:space="0" w:color="auto"/>
            <w:left w:val="none" w:sz="0" w:space="0" w:color="auto"/>
            <w:bottom w:val="none" w:sz="0" w:space="0" w:color="auto"/>
            <w:right w:val="none" w:sz="0" w:space="0" w:color="auto"/>
          </w:divBdr>
        </w:div>
        <w:div w:id="1070468709">
          <w:marLeft w:val="576"/>
          <w:marRight w:val="0"/>
          <w:marTop w:val="134"/>
          <w:marBottom w:val="0"/>
          <w:divBdr>
            <w:top w:val="none" w:sz="0" w:space="0" w:color="auto"/>
            <w:left w:val="none" w:sz="0" w:space="0" w:color="auto"/>
            <w:bottom w:val="none" w:sz="0" w:space="0" w:color="auto"/>
            <w:right w:val="none" w:sz="0" w:space="0" w:color="auto"/>
          </w:divBdr>
        </w:div>
        <w:div w:id="1425608172">
          <w:marLeft w:val="57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8E56A-0A7F-4F51-A033-11DF0646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KB</cp:lastModifiedBy>
  <cp:revision>12</cp:revision>
  <dcterms:created xsi:type="dcterms:W3CDTF">2014-07-16T00:26:00Z</dcterms:created>
  <dcterms:modified xsi:type="dcterms:W3CDTF">2014-07-16T04:32:00Z</dcterms:modified>
</cp:coreProperties>
</file>