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1449b50f0314951"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9214"/>
      </w:tblGrid>
      <w:tr w:rsidR="00355AE1">
        <w:tc>
          <w:tcPr>
            <w:tcW w:w="9214" w:type="dxa"/>
          </w:tcPr>
          <w:p w:rsidR="00355AE1" w:rsidRDefault="00936D91" w:rsidP="00936D91">
            <w:pPr>
              <w:pStyle w:val="Ttulo"/>
              <w:jc w:val="both"/>
            </w:pPr>
            <w:bookmarkStart w:id="0" w:name="IAEALastEdits"/>
            <w:bookmarkStart w:id="1" w:name="_GoBack"/>
            <w:bookmarkEnd w:id="0"/>
            <w:bookmarkEnd w:id="1"/>
            <w:r w:rsidRPr="0053143A">
              <w:rPr>
                <w:lang w:val="en-US"/>
              </w:rPr>
              <w:t xml:space="preserve">Geochemical </w:t>
            </w:r>
            <w:r>
              <w:rPr>
                <w:lang w:val="en-US"/>
              </w:rPr>
              <w:t>D</w:t>
            </w:r>
            <w:r w:rsidRPr="0053143A">
              <w:rPr>
                <w:lang w:val="en-US"/>
              </w:rPr>
              <w:t xml:space="preserve">ispersion </w:t>
            </w:r>
            <w:r>
              <w:rPr>
                <w:lang w:val="en-US"/>
              </w:rPr>
              <w:t>A</w:t>
            </w:r>
            <w:r w:rsidRPr="0053143A">
              <w:rPr>
                <w:lang w:val="en-US"/>
              </w:rPr>
              <w:t xml:space="preserve">ssociated with </w:t>
            </w:r>
            <w:r>
              <w:rPr>
                <w:lang w:val="en-US"/>
              </w:rPr>
              <w:t>Uranium D</w:t>
            </w:r>
            <w:r w:rsidRPr="0053143A">
              <w:rPr>
                <w:lang w:val="en-US"/>
              </w:rPr>
              <w:t xml:space="preserve">eposits in </w:t>
            </w:r>
            <w:r>
              <w:rPr>
                <w:lang w:val="en-US"/>
              </w:rPr>
              <w:t>S</w:t>
            </w:r>
            <w:r w:rsidRPr="0053143A">
              <w:rPr>
                <w:lang w:val="en-US"/>
              </w:rPr>
              <w:t xml:space="preserve">andstone </w:t>
            </w:r>
            <w:r>
              <w:rPr>
                <w:lang w:val="en-US"/>
              </w:rPr>
              <w:t>Roll F</w:t>
            </w:r>
            <w:r w:rsidRPr="0053143A">
              <w:rPr>
                <w:lang w:val="en-US"/>
              </w:rPr>
              <w:t xml:space="preserve">ront </w:t>
            </w:r>
            <w:r>
              <w:rPr>
                <w:lang w:val="en-US"/>
              </w:rPr>
              <w:t>T</w:t>
            </w:r>
            <w:r w:rsidRPr="0053143A">
              <w:rPr>
                <w:lang w:val="en-US"/>
              </w:rPr>
              <w:t xml:space="preserve">ype </w:t>
            </w:r>
            <w:r>
              <w:rPr>
                <w:lang w:val="en-US"/>
              </w:rPr>
              <w:t>and its R</w:t>
            </w:r>
            <w:r w:rsidRPr="0053143A">
              <w:rPr>
                <w:lang w:val="en-US"/>
              </w:rPr>
              <w:t>elationship to the Orinoco Oil Belt, Venezuela</w:t>
            </w:r>
          </w:p>
        </w:tc>
      </w:tr>
      <w:tr w:rsidR="00355AE1">
        <w:tc>
          <w:tcPr>
            <w:tcW w:w="9214" w:type="dxa"/>
          </w:tcPr>
          <w:p w:rsidR="00355AE1" w:rsidRPr="00936D91" w:rsidRDefault="00936D91" w:rsidP="00DB6E01">
            <w:pPr>
              <w:pStyle w:val="Subttulo"/>
            </w:pPr>
            <w:r>
              <w:t>J.L. Manrique</w:t>
            </w:r>
            <w:r w:rsidR="00DB6E01">
              <w:rPr>
                <w:rFonts w:ascii="TimesNewRoman,Bold" w:hAnsi="TimesNewRoman,Bold" w:cs="TimesNewRoman,Bold"/>
                <w:b w:val="0"/>
                <w:bCs/>
                <w:noProof w:val="0"/>
                <w:sz w:val="13"/>
                <w:szCs w:val="13"/>
                <w:lang w:val="es-VE" w:eastAsia="en-GB"/>
              </w:rPr>
              <w:t xml:space="preserve"> </w:t>
            </w:r>
            <w:r>
              <w:rPr>
                <w:vertAlign w:val="superscript"/>
              </w:rPr>
              <w:t>a</w:t>
            </w:r>
            <w:r w:rsidR="00DB6E01" w:rsidRPr="00DB6E01">
              <w:rPr>
                <w:rFonts w:ascii="TimesNewRoman,Bold" w:hAnsi="TimesNewRoman,Bold" w:cs="TimesNewRoman,Bold"/>
                <w:b w:val="0"/>
                <w:bCs/>
                <w:noProof w:val="0"/>
                <w:sz w:val="13"/>
                <w:szCs w:val="13"/>
                <w:lang w:val="es-VE" w:eastAsia="en-GB"/>
              </w:rPr>
              <w:t>†</w:t>
            </w:r>
          </w:p>
        </w:tc>
      </w:tr>
    </w:tbl>
    <w:p w:rsidR="00355AE1" w:rsidRDefault="00355AE1">
      <w:pPr>
        <w:spacing w:after="0"/>
        <w:jc w:val="left"/>
        <w:rPr>
          <w:sz w:val="8"/>
        </w:rPr>
      </w:pPr>
    </w:p>
    <w:tbl>
      <w:tblPr>
        <w:tblW w:w="0" w:type="auto"/>
        <w:tblInd w:w="-1" w:type="dxa"/>
        <w:tblLayout w:type="fixed"/>
        <w:tblCellMar>
          <w:left w:w="14" w:type="dxa"/>
          <w:right w:w="14" w:type="dxa"/>
        </w:tblCellMar>
        <w:tblLook w:val="0000"/>
      </w:tblPr>
      <w:tblGrid>
        <w:gridCol w:w="569"/>
        <w:gridCol w:w="8502"/>
      </w:tblGrid>
      <w:tr w:rsidR="00355AE1" w:rsidRPr="00936D91">
        <w:tc>
          <w:tcPr>
            <w:tcW w:w="569" w:type="dxa"/>
          </w:tcPr>
          <w:p w:rsidR="00355AE1" w:rsidRPr="00936D91" w:rsidRDefault="00355AE1">
            <w:pPr>
              <w:pStyle w:val="IAEAAuthors"/>
            </w:pPr>
            <w:bookmarkStart w:id="2" w:name="IAEAAuthors"/>
            <w:bookmarkEnd w:id="2"/>
          </w:p>
        </w:tc>
        <w:tc>
          <w:tcPr>
            <w:tcW w:w="8502" w:type="dxa"/>
            <w:vAlign w:val="center"/>
          </w:tcPr>
          <w:p w:rsidR="00355AE1" w:rsidRPr="00936D91" w:rsidRDefault="00936D91">
            <w:pPr>
              <w:pStyle w:val="IAEAAuthors"/>
              <w:rPr>
                <w:lang w:val="es-VE"/>
              </w:rPr>
            </w:pPr>
            <w:r w:rsidRPr="00936D91">
              <w:rPr>
                <w:vertAlign w:val="superscript"/>
                <w:lang w:val="es-VE"/>
              </w:rPr>
              <w:t>a</w:t>
            </w:r>
            <w:r w:rsidRPr="00936D91">
              <w:rPr>
                <w:lang w:val="es-VE"/>
              </w:rPr>
              <w:t>Instituto de Ciencias de la Tierra, Universidad Central de Venezuela</w:t>
            </w:r>
          </w:p>
        </w:tc>
      </w:tr>
    </w:tbl>
    <w:p w:rsidR="00355AE1" w:rsidRPr="00936D91" w:rsidRDefault="00355AE1">
      <w:pPr>
        <w:pStyle w:val="Textoindependiente"/>
        <w:rPr>
          <w:i/>
          <w:sz w:val="24"/>
          <w:lang w:val="es-VE"/>
        </w:rPr>
      </w:pPr>
      <w:r w:rsidRPr="00936D91">
        <w:rPr>
          <w:i/>
          <w:sz w:val="24"/>
          <w:lang w:val="es-VE"/>
        </w:rPr>
        <w:tab/>
      </w:r>
      <w:r w:rsidR="00A61A8B">
        <w:rPr>
          <w:i/>
          <w:sz w:val="24"/>
        </w:rPr>
        <w:fldChar w:fldCharType="begin"/>
      </w:r>
      <w:r w:rsidRPr="00936D91">
        <w:rPr>
          <w:i/>
          <w:sz w:val="24"/>
          <w:lang w:val="es-VE"/>
        </w:rPr>
        <w:instrText xml:space="preserve"> IF </w:instrText>
      </w:r>
      <w:r w:rsidR="00A61A8B">
        <w:rPr>
          <w:i/>
          <w:sz w:val="24"/>
        </w:rPr>
        <w:fldChar w:fldCharType="begin"/>
      </w:r>
      <w:r w:rsidRPr="00936D91">
        <w:rPr>
          <w:i/>
          <w:sz w:val="24"/>
          <w:lang w:val="es-VE"/>
        </w:rPr>
        <w:instrText xml:space="preserve"> DOCPROPERTY "IAEAPresentedBy" </w:instrText>
      </w:r>
      <w:r w:rsidR="00A61A8B">
        <w:rPr>
          <w:i/>
          <w:sz w:val="24"/>
        </w:rPr>
        <w:fldChar w:fldCharType="end"/>
      </w:r>
      <w:r w:rsidRPr="00936D91">
        <w:rPr>
          <w:i/>
          <w:sz w:val="24"/>
          <w:lang w:val="es-VE"/>
        </w:rPr>
        <w:instrText xml:space="preserve"> &lt;&gt; "" "Presented by </w:instrText>
      </w:r>
      <w:r w:rsidR="00A61A8B">
        <w:rPr>
          <w:i/>
          <w:sz w:val="24"/>
        </w:rPr>
        <w:fldChar w:fldCharType="begin"/>
      </w:r>
      <w:r w:rsidRPr="00936D91">
        <w:rPr>
          <w:i/>
          <w:sz w:val="24"/>
          <w:lang w:val="es-VE"/>
        </w:rPr>
        <w:instrText xml:space="preserve"> DOCPROPERTY "IAEAPresentedBy" </w:instrText>
      </w:r>
      <w:r w:rsidR="00A61A8B">
        <w:rPr>
          <w:i/>
          <w:sz w:val="24"/>
        </w:rPr>
        <w:fldChar w:fldCharType="separate"/>
      </w:r>
      <w:r w:rsidRPr="00936D91">
        <w:rPr>
          <w:i/>
          <w:sz w:val="24"/>
          <w:lang w:val="es-VE"/>
        </w:rPr>
        <w:instrText>xcgfm</w:instrText>
      </w:r>
      <w:r w:rsidR="00A61A8B">
        <w:rPr>
          <w:i/>
          <w:sz w:val="24"/>
        </w:rPr>
        <w:fldChar w:fldCharType="end"/>
      </w:r>
      <w:r w:rsidRPr="00936D91">
        <w:rPr>
          <w:i/>
          <w:sz w:val="24"/>
          <w:lang w:val="es-VE"/>
        </w:rPr>
        <w:instrText xml:space="preserve">" "" </w:instrText>
      </w:r>
      <w:r w:rsidR="00A61A8B">
        <w:rPr>
          <w:i/>
          <w:sz w:val="24"/>
        </w:rPr>
        <w:fldChar w:fldCharType="end"/>
      </w:r>
    </w:p>
    <w:p w:rsidR="00936D91" w:rsidRDefault="00355AE1" w:rsidP="00936D91">
      <w:pPr>
        <w:spacing w:after="0"/>
        <w:rPr>
          <w:sz w:val="24"/>
          <w:lang w:val="en-US"/>
        </w:rPr>
      </w:pPr>
      <w:r>
        <w:rPr>
          <w:b/>
        </w:rPr>
        <w:t xml:space="preserve">Abstract. </w:t>
      </w:r>
      <w:r w:rsidR="00936D91" w:rsidRPr="00010C88">
        <w:rPr>
          <w:sz w:val="24"/>
          <w:lang w:val="en-US"/>
        </w:rPr>
        <w:t xml:space="preserve">In Venezuela, there is a potential for the formation of uranium deposits in areas such as the </w:t>
      </w:r>
      <w:r w:rsidR="00936D91" w:rsidRPr="0014131D">
        <w:rPr>
          <w:sz w:val="24"/>
          <w:lang w:val="en-US"/>
        </w:rPr>
        <w:t>Guiana</w:t>
      </w:r>
      <w:r w:rsidR="00936D91" w:rsidRPr="00010C88">
        <w:rPr>
          <w:sz w:val="24"/>
          <w:lang w:val="en-US"/>
        </w:rPr>
        <w:t xml:space="preserve"> Shield, south</w:t>
      </w:r>
      <w:r w:rsidR="00936D91">
        <w:rPr>
          <w:sz w:val="24"/>
          <w:lang w:val="en-US"/>
        </w:rPr>
        <w:t xml:space="preserve"> of Eastern</w:t>
      </w:r>
      <w:r w:rsidR="00936D91" w:rsidRPr="00010C88">
        <w:rPr>
          <w:sz w:val="24"/>
          <w:lang w:val="en-US"/>
        </w:rPr>
        <w:t xml:space="preserve"> basin, the Andes, the massif of </w:t>
      </w:r>
      <w:r w:rsidR="00936D91">
        <w:rPr>
          <w:sz w:val="24"/>
          <w:lang w:val="en-US"/>
        </w:rPr>
        <w:t>Baú</w:t>
      </w:r>
      <w:r w:rsidR="00936D91" w:rsidRPr="00010C88">
        <w:rPr>
          <w:sz w:val="24"/>
          <w:lang w:val="en-US"/>
        </w:rPr>
        <w:t>l, among other areas. Especially great interest is the exploration of uranium redox interface type (roll front), in areas such as th</w:t>
      </w:r>
      <w:r w:rsidR="005010BC">
        <w:rPr>
          <w:sz w:val="24"/>
          <w:lang w:val="en-US"/>
        </w:rPr>
        <w:t>e southern part of the Orinoco Oil B</w:t>
      </w:r>
      <w:r w:rsidR="00936D91" w:rsidRPr="00010C88">
        <w:rPr>
          <w:sz w:val="24"/>
          <w:lang w:val="en-US"/>
        </w:rPr>
        <w:t>elt</w:t>
      </w:r>
      <w:r w:rsidR="00936D91">
        <w:rPr>
          <w:sz w:val="24"/>
          <w:lang w:val="en-US"/>
        </w:rPr>
        <w:t xml:space="preserve">, </w:t>
      </w:r>
      <w:r w:rsidR="00936D91" w:rsidRPr="0014131D">
        <w:rPr>
          <w:rStyle w:val="hps"/>
          <w:sz w:val="24"/>
          <w:lang w:val="en-US"/>
        </w:rPr>
        <w:t>north</w:t>
      </w:r>
      <w:r w:rsidR="00936D91" w:rsidRPr="0014131D">
        <w:rPr>
          <w:sz w:val="24"/>
          <w:lang w:val="en-US"/>
        </w:rPr>
        <w:t xml:space="preserve"> </w:t>
      </w:r>
      <w:r w:rsidR="00936D91" w:rsidRPr="0014131D">
        <w:rPr>
          <w:rStyle w:val="hps"/>
          <w:sz w:val="24"/>
          <w:lang w:val="en-US"/>
        </w:rPr>
        <w:t>and northwest</w:t>
      </w:r>
      <w:r w:rsidR="00936D91" w:rsidRPr="0014131D">
        <w:rPr>
          <w:sz w:val="24"/>
          <w:lang w:val="en-US"/>
        </w:rPr>
        <w:t xml:space="preserve"> </w:t>
      </w:r>
      <w:r w:rsidR="00936D91" w:rsidRPr="0014131D">
        <w:rPr>
          <w:rStyle w:val="hps"/>
          <w:sz w:val="24"/>
          <w:lang w:val="en-US"/>
        </w:rPr>
        <w:t>of the Guiana Shield</w:t>
      </w:r>
      <w:r w:rsidR="00936D91" w:rsidRPr="0014131D">
        <w:rPr>
          <w:sz w:val="24"/>
          <w:lang w:val="en-US"/>
        </w:rPr>
        <w:t xml:space="preserve">, </w:t>
      </w:r>
      <w:r w:rsidR="00936D91" w:rsidRPr="0014131D">
        <w:rPr>
          <w:rStyle w:val="hps"/>
          <w:sz w:val="24"/>
          <w:lang w:val="en-US"/>
        </w:rPr>
        <w:t>where groundwater</w:t>
      </w:r>
      <w:r w:rsidR="00936D91" w:rsidRPr="0014131D">
        <w:rPr>
          <w:sz w:val="24"/>
          <w:lang w:val="en-US"/>
        </w:rPr>
        <w:t xml:space="preserve"> </w:t>
      </w:r>
      <w:r w:rsidR="00936D91" w:rsidRPr="0014131D">
        <w:rPr>
          <w:rStyle w:val="hps"/>
          <w:sz w:val="24"/>
          <w:lang w:val="en-US"/>
        </w:rPr>
        <w:t>uranium</w:t>
      </w:r>
      <w:r w:rsidR="00936D91" w:rsidRPr="0014131D">
        <w:rPr>
          <w:sz w:val="24"/>
          <w:lang w:val="en-US"/>
        </w:rPr>
        <w:t xml:space="preserve"> </w:t>
      </w:r>
      <w:r w:rsidR="00936D91" w:rsidRPr="0014131D">
        <w:rPr>
          <w:rStyle w:val="hps"/>
          <w:sz w:val="24"/>
          <w:lang w:val="en-US"/>
        </w:rPr>
        <w:t>collecting</w:t>
      </w:r>
      <w:r w:rsidR="00936D91" w:rsidRPr="0014131D">
        <w:rPr>
          <w:sz w:val="24"/>
          <w:lang w:val="en-US"/>
        </w:rPr>
        <w:t xml:space="preserve"> </w:t>
      </w:r>
      <w:r w:rsidR="00936D91" w:rsidRPr="0014131D">
        <w:rPr>
          <w:rStyle w:val="hps"/>
          <w:sz w:val="24"/>
          <w:lang w:val="en-US"/>
        </w:rPr>
        <w:t>the</w:t>
      </w:r>
      <w:r w:rsidR="00936D91" w:rsidRPr="0014131D">
        <w:rPr>
          <w:sz w:val="24"/>
          <w:lang w:val="en-US"/>
        </w:rPr>
        <w:t xml:space="preserve"> </w:t>
      </w:r>
      <w:r w:rsidR="00936D91" w:rsidRPr="0014131D">
        <w:rPr>
          <w:rStyle w:val="hps"/>
          <w:sz w:val="24"/>
          <w:lang w:val="en-US"/>
        </w:rPr>
        <w:t>weathering</w:t>
      </w:r>
      <w:r w:rsidR="00936D91" w:rsidRPr="0014131D">
        <w:rPr>
          <w:sz w:val="24"/>
          <w:lang w:val="en-US"/>
        </w:rPr>
        <w:t xml:space="preserve"> </w:t>
      </w:r>
      <w:r w:rsidR="00936D91">
        <w:rPr>
          <w:rStyle w:val="hps"/>
          <w:sz w:val="24"/>
          <w:lang w:val="en-US"/>
        </w:rPr>
        <w:t>shield</w:t>
      </w:r>
      <w:r w:rsidR="00936D91" w:rsidRPr="0014131D">
        <w:rPr>
          <w:sz w:val="24"/>
          <w:lang w:val="en-US"/>
        </w:rPr>
        <w:t xml:space="preserve"> </w:t>
      </w:r>
      <w:r w:rsidR="00936D91" w:rsidRPr="0014131D">
        <w:rPr>
          <w:rStyle w:val="hps"/>
          <w:sz w:val="24"/>
          <w:lang w:val="en-US"/>
        </w:rPr>
        <w:t>flowing</w:t>
      </w:r>
      <w:r w:rsidR="00936D91" w:rsidRPr="0014131D">
        <w:rPr>
          <w:sz w:val="24"/>
          <w:lang w:val="en-US"/>
        </w:rPr>
        <w:t xml:space="preserve"> </w:t>
      </w:r>
      <w:r w:rsidR="00936D91" w:rsidRPr="0014131D">
        <w:rPr>
          <w:rStyle w:val="hps"/>
          <w:sz w:val="24"/>
          <w:lang w:val="en-US"/>
        </w:rPr>
        <w:t>northward in</w:t>
      </w:r>
      <w:r w:rsidR="00936D91" w:rsidRPr="0014131D">
        <w:rPr>
          <w:sz w:val="24"/>
          <w:lang w:val="en-US"/>
        </w:rPr>
        <w:t xml:space="preserve"> </w:t>
      </w:r>
      <w:r w:rsidR="00936D91" w:rsidRPr="0014131D">
        <w:rPr>
          <w:rStyle w:val="hps"/>
          <w:sz w:val="24"/>
          <w:lang w:val="en-US"/>
        </w:rPr>
        <w:t>the</w:t>
      </w:r>
      <w:r w:rsidR="00936D91" w:rsidRPr="0014131D">
        <w:rPr>
          <w:sz w:val="24"/>
          <w:lang w:val="en-US"/>
        </w:rPr>
        <w:t xml:space="preserve"> </w:t>
      </w:r>
      <w:r w:rsidR="00936D91" w:rsidRPr="0014131D">
        <w:rPr>
          <w:rStyle w:val="hps"/>
          <w:sz w:val="24"/>
          <w:lang w:val="en-US"/>
        </w:rPr>
        <w:t>sandstones and</w:t>
      </w:r>
      <w:r w:rsidR="00936D91" w:rsidRPr="0014131D">
        <w:rPr>
          <w:sz w:val="24"/>
          <w:lang w:val="en-US"/>
        </w:rPr>
        <w:t xml:space="preserve"> </w:t>
      </w:r>
      <w:r w:rsidR="00936D91" w:rsidRPr="0014131D">
        <w:rPr>
          <w:rStyle w:val="hps"/>
          <w:sz w:val="24"/>
          <w:lang w:val="en-US"/>
        </w:rPr>
        <w:t>mudstones</w:t>
      </w:r>
      <w:r w:rsidR="00936D91" w:rsidRPr="0014131D">
        <w:rPr>
          <w:sz w:val="24"/>
          <w:lang w:val="en-US"/>
        </w:rPr>
        <w:t xml:space="preserve"> </w:t>
      </w:r>
      <w:r w:rsidR="00936D91" w:rsidRPr="0059616D">
        <w:rPr>
          <w:rStyle w:val="hps"/>
          <w:sz w:val="24"/>
          <w:lang w:val="en-US"/>
        </w:rPr>
        <w:t>of</w:t>
      </w:r>
      <w:r w:rsidR="00936D91" w:rsidRPr="0059616D">
        <w:rPr>
          <w:sz w:val="24"/>
          <w:lang w:val="en-US"/>
        </w:rPr>
        <w:t xml:space="preserve"> </w:t>
      </w:r>
      <w:r w:rsidR="00936D91" w:rsidRPr="0059616D">
        <w:rPr>
          <w:rStyle w:val="hps"/>
          <w:sz w:val="24"/>
          <w:lang w:val="en-US"/>
        </w:rPr>
        <w:t>the Cretaceous</w:t>
      </w:r>
      <w:r w:rsidR="00936D91" w:rsidRPr="0059616D">
        <w:rPr>
          <w:sz w:val="24"/>
          <w:lang w:val="en-US"/>
        </w:rPr>
        <w:t xml:space="preserve"> to Quaternary </w:t>
      </w:r>
      <w:r w:rsidR="00936D91" w:rsidRPr="0059616D">
        <w:rPr>
          <w:rStyle w:val="hps"/>
          <w:sz w:val="24"/>
          <w:lang w:val="en-US"/>
        </w:rPr>
        <w:t>formations</w:t>
      </w:r>
      <w:r w:rsidR="00936D91" w:rsidRPr="0014131D">
        <w:rPr>
          <w:sz w:val="24"/>
          <w:lang w:val="en-US"/>
        </w:rPr>
        <w:t xml:space="preserve">, which constitute the </w:t>
      </w:r>
      <w:r w:rsidR="00936D91" w:rsidRPr="0014131D">
        <w:rPr>
          <w:rStyle w:val="hps"/>
          <w:sz w:val="24"/>
          <w:lang w:val="en-US"/>
        </w:rPr>
        <w:t>southern boundary of the</w:t>
      </w:r>
      <w:r w:rsidR="00936D91" w:rsidRPr="0014131D">
        <w:rPr>
          <w:sz w:val="24"/>
          <w:lang w:val="en-US"/>
        </w:rPr>
        <w:t xml:space="preserve"> </w:t>
      </w:r>
      <w:r w:rsidR="00936D91">
        <w:rPr>
          <w:rStyle w:val="hps"/>
          <w:sz w:val="24"/>
          <w:lang w:val="en-US"/>
        </w:rPr>
        <w:t>E</w:t>
      </w:r>
      <w:r w:rsidR="00936D91" w:rsidRPr="0014131D">
        <w:rPr>
          <w:rStyle w:val="hps"/>
          <w:sz w:val="24"/>
          <w:lang w:val="en-US"/>
        </w:rPr>
        <w:t>astern</w:t>
      </w:r>
      <w:r w:rsidR="00936D91" w:rsidRPr="0014131D">
        <w:rPr>
          <w:sz w:val="24"/>
          <w:lang w:val="en-US"/>
        </w:rPr>
        <w:t xml:space="preserve"> </w:t>
      </w:r>
      <w:r w:rsidR="00936D91" w:rsidRPr="0014131D">
        <w:rPr>
          <w:rStyle w:val="hps"/>
          <w:sz w:val="24"/>
          <w:lang w:val="en-US"/>
        </w:rPr>
        <w:t>basin</w:t>
      </w:r>
      <w:r w:rsidR="00936D91" w:rsidRPr="0014131D">
        <w:rPr>
          <w:sz w:val="24"/>
          <w:lang w:val="en-US"/>
        </w:rPr>
        <w:t xml:space="preserve"> </w:t>
      </w:r>
      <w:r w:rsidR="00936D91" w:rsidRPr="0014131D">
        <w:rPr>
          <w:rStyle w:val="hps"/>
          <w:sz w:val="24"/>
          <w:lang w:val="en-US"/>
        </w:rPr>
        <w:t>Venezuela</w:t>
      </w:r>
      <w:r w:rsidR="00936D91" w:rsidRPr="0014131D">
        <w:rPr>
          <w:sz w:val="24"/>
          <w:lang w:val="en-US"/>
        </w:rPr>
        <w:t xml:space="preserve">. </w:t>
      </w:r>
      <w:r w:rsidR="00936D91" w:rsidRPr="0059616D">
        <w:rPr>
          <w:rStyle w:val="hps"/>
          <w:sz w:val="24"/>
        </w:rPr>
        <w:t>The presence of</w:t>
      </w:r>
      <w:r w:rsidR="00936D91" w:rsidRPr="0059616D">
        <w:rPr>
          <w:sz w:val="24"/>
        </w:rPr>
        <w:t xml:space="preserve"> </w:t>
      </w:r>
      <w:r w:rsidR="00936D91" w:rsidRPr="0059616D">
        <w:rPr>
          <w:rStyle w:val="hps"/>
          <w:sz w:val="24"/>
        </w:rPr>
        <w:t>gas</w:t>
      </w:r>
      <w:r w:rsidR="00936D91" w:rsidRPr="0059616D">
        <w:rPr>
          <w:sz w:val="24"/>
        </w:rPr>
        <w:t xml:space="preserve">, </w:t>
      </w:r>
      <w:r w:rsidR="00936D91" w:rsidRPr="0059616D">
        <w:rPr>
          <w:rStyle w:val="hps"/>
          <w:sz w:val="24"/>
        </w:rPr>
        <w:t>extra-</w:t>
      </w:r>
      <w:r w:rsidR="00936D91" w:rsidRPr="0059616D">
        <w:rPr>
          <w:sz w:val="24"/>
        </w:rPr>
        <w:t xml:space="preserve">heavy crude oil, </w:t>
      </w:r>
      <w:r w:rsidR="00936D91" w:rsidRPr="0059616D">
        <w:rPr>
          <w:rStyle w:val="hps"/>
          <w:sz w:val="24"/>
        </w:rPr>
        <w:t>bitumen</w:t>
      </w:r>
      <w:r w:rsidR="00936D91" w:rsidRPr="0059616D">
        <w:rPr>
          <w:sz w:val="24"/>
        </w:rPr>
        <w:t xml:space="preserve"> </w:t>
      </w:r>
      <w:r w:rsidR="00936D91" w:rsidRPr="0059616D">
        <w:rPr>
          <w:rStyle w:val="hps"/>
          <w:sz w:val="24"/>
        </w:rPr>
        <w:t>and</w:t>
      </w:r>
      <w:r w:rsidR="00936D91" w:rsidRPr="0059616D">
        <w:rPr>
          <w:sz w:val="24"/>
        </w:rPr>
        <w:t xml:space="preserve"> </w:t>
      </w:r>
      <w:r w:rsidR="00936D91" w:rsidRPr="0059616D">
        <w:rPr>
          <w:rStyle w:val="hps"/>
          <w:sz w:val="24"/>
        </w:rPr>
        <w:t>lignite</w:t>
      </w:r>
      <w:r w:rsidR="00936D91" w:rsidRPr="0059616D">
        <w:rPr>
          <w:sz w:val="24"/>
        </w:rPr>
        <w:t xml:space="preserve"> </w:t>
      </w:r>
      <w:r w:rsidR="00936D91" w:rsidRPr="0059616D">
        <w:rPr>
          <w:rStyle w:val="hps"/>
          <w:sz w:val="24"/>
        </w:rPr>
        <w:t>of</w:t>
      </w:r>
      <w:r w:rsidR="00936D91" w:rsidRPr="0059616D">
        <w:rPr>
          <w:sz w:val="24"/>
        </w:rPr>
        <w:t xml:space="preserve"> </w:t>
      </w:r>
      <w:r w:rsidR="00936D91" w:rsidRPr="0059616D">
        <w:rPr>
          <w:rStyle w:val="hps"/>
          <w:sz w:val="24"/>
        </w:rPr>
        <w:t>the</w:t>
      </w:r>
      <w:r w:rsidR="00936D91" w:rsidRPr="0059616D">
        <w:rPr>
          <w:sz w:val="24"/>
        </w:rPr>
        <w:t xml:space="preserve"> </w:t>
      </w:r>
      <w:r w:rsidR="00936D91" w:rsidRPr="0059616D">
        <w:rPr>
          <w:rStyle w:val="hps"/>
          <w:sz w:val="24"/>
        </w:rPr>
        <w:t>Orinoco</w:t>
      </w:r>
      <w:r w:rsidR="00936D91" w:rsidRPr="0059616D">
        <w:rPr>
          <w:sz w:val="24"/>
        </w:rPr>
        <w:t xml:space="preserve"> </w:t>
      </w:r>
      <w:r w:rsidR="00936D91" w:rsidRPr="0059616D">
        <w:rPr>
          <w:rStyle w:val="hps"/>
          <w:sz w:val="24"/>
        </w:rPr>
        <w:t>Oil Belt</w:t>
      </w:r>
      <w:r w:rsidR="00936D91" w:rsidRPr="0059616D">
        <w:rPr>
          <w:sz w:val="24"/>
        </w:rPr>
        <w:t xml:space="preserve"> </w:t>
      </w:r>
      <w:r w:rsidR="00936D91" w:rsidRPr="0059616D">
        <w:rPr>
          <w:rStyle w:val="hps"/>
          <w:sz w:val="24"/>
        </w:rPr>
        <w:t>can be</w:t>
      </w:r>
      <w:r w:rsidR="00936D91" w:rsidRPr="0059616D">
        <w:rPr>
          <w:sz w:val="24"/>
        </w:rPr>
        <w:t xml:space="preserve"> </w:t>
      </w:r>
      <w:r w:rsidR="00936D91" w:rsidRPr="0059616D">
        <w:rPr>
          <w:rStyle w:val="hps"/>
          <w:sz w:val="24"/>
        </w:rPr>
        <w:t>an effective barrier</w:t>
      </w:r>
      <w:r w:rsidR="00936D91" w:rsidRPr="0059616D">
        <w:rPr>
          <w:sz w:val="24"/>
        </w:rPr>
        <w:t xml:space="preserve"> </w:t>
      </w:r>
      <w:r w:rsidR="00936D91" w:rsidRPr="0059616D">
        <w:rPr>
          <w:rStyle w:val="hps"/>
          <w:sz w:val="24"/>
        </w:rPr>
        <w:t>for uranium</w:t>
      </w:r>
      <w:r w:rsidR="00936D91" w:rsidRPr="0059616D">
        <w:rPr>
          <w:sz w:val="24"/>
        </w:rPr>
        <w:t xml:space="preserve"> </w:t>
      </w:r>
      <w:r w:rsidR="00936D91" w:rsidRPr="0059616D">
        <w:rPr>
          <w:rStyle w:val="hps"/>
          <w:sz w:val="24"/>
        </w:rPr>
        <w:t>in solution</w:t>
      </w:r>
      <w:r w:rsidR="00936D91" w:rsidRPr="0059616D">
        <w:rPr>
          <w:sz w:val="24"/>
        </w:rPr>
        <w:t xml:space="preserve">, which </w:t>
      </w:r>
      <w:r w:rsidR="00936D91" w:rsidRPr="0059616D">
        <w:rPr>
          <w:rStyle w:val="hps"/>
          <w:sz w:val="24"/>
        </w:rPr>
        <w:t>may have precipitated</w:t>
      </w:r>
      <w:r w:rsidR="00936D91" w:rsidRPr="0059616D">
        <w:rPr>
          <w:sz w:val="24"/>
        </w:rPr>
        <w:t xml:space="preserve"> </w:t>
      </w:r>
      <w:r w:rsidR="00936D91" w:rsidRPr="0059616D">
        <w:rPr>
          <w:rStyle w:val="hps"/>
          <w:sz w:val="24"/>
        </w:rPr>
        <w:t>at the</w:t>
      </w:r>
      <w:r w:rsidR="00936D91">
        <w:rPr>
          <w:rStyle w:val="hps"/>
          <w:sz w:val="24"/>
        </w:rPr>
        <w:t xml:space="preserve"> </w:t>
      </w:r>
      <w:r w:rsidR="00936D91" w:rsidRPr="0059616D">
        <w:rPr>
          <w:rStyle w:val="hps"/>
          <w:sz w:val="24"/>
        </w:rPr>
        <w:t>redox interface</w:t>
      </w:r>
      <w:r w:rsidR="00936D91" w:rsidRPr="0059616D">
        <w:rPr>
          <w:sz w:val="24"/>
        </w:rPr>
        <w:t xml:space="preserve"> </w:t>
      </w:r>
      <w:r w:rsidR="00936D91" w:rsidRPr="0059616D">
        <w:rPr>
          <w:rStyle w:val="hps"/>
          <w:sz w:val="24"/>
        </w:rPr>
        <w:t>of this</w:t>
      </w:r>
      <w:r w:rsidR="00936D91" w:rsidRPr="0059616D">
        <w:rPr>
          <w:sz w:val="24"/>
        </w:rPr>
        <w:t xml:space="preserve"> </w:t>
      </w:r>
      <w:r w:rsidR="00936D91" w:rsidRPr="0059616D">
        <w:rPr>
          <w:rStyle w:val="hps"/>
          <w:sz w:val="24"/>
        </w:rPr>
        <w:t>groundwater</w:t>
      </w:r>
      <w:r w:rsidR="00936D91" w:rsidRPr="0014131D">
        <w:rPr>
          <w:rStyle w:val="hps"/>
          <w:sz w:val="24"/>
          <w:lang w:val="en-US"/>
        </w:rPr>
        <w:t>.</w:t>
      </w:r>
      <w:r w:rsidR="00936D91">
        <w:rPr>
          <w:rStyle w:val="hps"/>
          <w:sz w:val="24"/>
          <w:lang w:val="en-US"/>
        </w:rPr>
        <w:t xml:space="preserve"> </w:t>
      </w:r>
      <w:r w:rsidR="00936D91" w:rsidRPr="003971E4">
        <w:rPr>
          <w:sz w:val="24"/>
          <w:szCs w:val="24"/>
          <w:lang w:val="en-US" w:eastAsia="es-VE"/>
        </w:rPr>
        <w:t xml:space="preserve">This work was based on a qualitative model describing geochemical dispersion associated with uranium deposits in sandstone, roll front type, which indicates that the daughter isotopes </w:t>
      </w:r>
      <w:r w:rsidR="00936D91" w:rsidRPr="003971E4">
        <w:rPr>
          <w:sz w:val="24"/>
          <w:szCs w:val="24"/>
          <w:vertAlign w:val="superscript"/>
          <w:lang w:val="en-US" w:eastAsia="es-VE"/>
        </w:rPr>
        <w:t>238</w:t>
      </w:r>
      <w:r w:rsidR="00936D91" w:rsidRPr="003971E4">
        <w:rPr>
          <w:sz w:val="24"/>
          <w:szCs w:val="24"/>
          <w:lang w:val="en-US" w:eastAsia="es-VE"/>
        </w:rPr>
        <w:t xml:space="preserve">U, which can migrate extensively are: </w:t>
      </w:r>
      <w:r w:rsidR="00936D91" w:rsidRPr="003971E4">
        <w:rPr>
          <w:sz w:val="24"/>
          <w:szCs w:val="24"/>
          <w:vertAlign w:val="superscript"/>
          <w:lang w:val="en-US" w:eastAsia="es-VE"/>
        </w:rPr>
        <w:t>222</w:t>
      </w:r>
      <w:r w:rsidR="00936D91" w:rsidRPr="003971E4">
        <w:rPr>
          <w:sz w:val="24"/>
          <w:szCs w:val="24"/>
          <w:lang w:val="en-US" w:eastAsia="es-VE"/>
        </w:rPr>
        <w:t xml:space="preserve">Rn, </w:t>
      </w:r>
      <w:r w:rsidR="00936D91" w:rsidRPr="003971E4">
        <w:rPr>
          <w:sz w:val="24"/>
          <w:szCs w:val="24"/>
          <w:vertAlign w:val="superscript"/>
          <w:lang w:val="en-US" w:eastAsia="es-VE"/>
        </w:rPr>
        <w:t>4</w:t>
      </w:r>
      <w:r w:rsidR="00936D91" w:rsidRPr="003971E4">
        <w:rPr>
          <w:sz w:val="24"/>
          <w:szCs w:val="24"/>
          <w:lang w:val="en-US" w:eastAsia="es-VE"/>
        </w:rPr>
        <w:t xml:space="preserve">He, and smaller proportion: </w:t>
      </w:r>
      <w:r w:rsidR="00936D91" w:rsidRPr="003971E4">
        <w:rPr>
          <w:sz w:val="24"/>
          <w:szCs w:val="24"/>
          <w:vertAlign w:val="superscript"/>
          <w:lang w:val="en-US" w:eastAsia="es-VE"/>
        </w:rPr>
        <w:t>226</w:t>
      </w:r>
      <w:r w:rsidR="00936D91" w:rsidRPr="003971E4">
        <w:rPr>
          <w:sz w:val="24"/>
          <w:szCs w:val="24"/>
          <w:lang w:val="en-US" w:eastAsia="es-VE"/>
        </w:rPr>
        <w:t xml:space="preserve">Ra and </w:t>
      </w:r>
      <w:r w:rsidR="00936D91" w:rsidRPr="003971E4">
        <w:rPr>
          <w:sz w:val="24"/>
          <w:szCs w:val="24"/>
          <w:vertAlign w:val="superscript"/>
          <w:lang w:val="en-US" w:eastAsia="es-VE"/>
        </w:rPr>
        <w:t>222</w:t>
      </w:r>
      <w:r w:rsidR="00936D91" w:rsidRPr="003971E4">
        <w:rPr>
          <w:sz w:val="24"/>
          <w:szCs w:val="24"/>
          <w:lang w:val="en-US" w:eastAsia="es-VE"/>
        </w:rPr>
        <w:t>Rn daughters (</w:t>
      </w:r>
      <w:r w:rsidR="00936D91" w:rsidRPr="003971E4">
        <w:rPr>
          <w:sz w:val="24"/>
          <w:szCs w:val="24"/>
          <w:vertAlign w:val="superscript"/>
          <w:lang w:val="en-US" w:eastAsia="es-VE"/>
        </w:rPr>
        <w:t>214</w:t>
      </w:r>
      <w:r w:rsidR="00936D91" w:rsidRPr="003971E4">
        <w:rPr>
          <w:sz w:val="24"/>
          <w:szCs w:val="24"/>
          <w:lang w:val="en-US" w:eastAsia="es-VE"/>
        </w:rPr>
        <w:t xml:space="preserve">Bi, </w:t>
      </w:r>
      <w:r w:rsidR="00936D91" w:rsidRPr="003971E4">
        <w:rPr>
          <w:sz w:val="24"/>
          <w:szCs w:val="24"/>
          <w:vertAlign w:val="superscript"/>
          <w:lang w:val="en-US" w:eastAsia="es-VE"/>
        </w:rPr>
        <w:t>210</w:t>
      </w:r>
      <w:r w:rsidR="00936D91" w:rsidRPr="003971E4">
        <w:rPr>
          <w:sz w:val="24"/>
          <w:szCs w:val="24"/>
          <w:lang w:val="en-US" w:eastAsia="es-VE"/>
        </w:rPr>
        <w:t xml:space="preserve">Pb). </w:t>
      </w:r>
      <w:r w:rsidR="00936D91" w:rsidRPr="003971E4">
        <w:rPr>
          <w:rStyle w:val="hps"/>
          <w:sz w:val="24"/>
          <w:lang w:val="en-US"/>
        </w:rPr>
        <w:t>The main</w:t>
      </w:r>
      <w:r w:rsidR="00936D91" w:rsidRPr="003971E4">
        <w:rPr>
          <w:sz w:val="24"/>
          <w:lang w:val="en-US"/>
        </w:rPr>
        <w:t xml:space="preserve"> </w:t>
      </w:r>
      <w:r w:rsidR="00936D91" w:rsidRPr="003971E4">
        <w:rPr>
          <w:rStyle w:val="hps"/>
          <w:sz w:val="24"/>
          <w:lang w:val="en-US"/>
        </w:rPr>
        <w:t>exploration methods</w:t>
      </w:r>
      <w:r w:rsidR="00936D91" w:rsidRPr="003971E4">
        <w:rPr>
          <w:sz w:val="24"/>
          <w:lang w:val="en-US"/>
        </w:rPr>
        <w:t xml:space="preserve"> </w:t>
      </w:r>
      <w:r w:rsidR="00936D91" w:rsidRPr="003971E4">
        <w:rPr>
          <w:rStyle w:val="hps"/>
          <w:sz w:val="24"/>
          <w:lang w:val="en-US"/>
        </w:rPr>
        <w:t>were established</w:t>
      </w:r>
      <w:r w:rsidR="00936D91" w:rsidRPr="003971E4">
        <w:rPr>
          <w:sz w:val="24"/>
          <w:lang w:val="en-US"/>
        </w:rPr>
        <w:t xml:space="preserve">, </w:t>
      </w:r>
      <w:r w:rsidR="00936D91" w:rsidRPr="003971E4">
        <w:rPr>
          <w:rStyle w:val="hps"/>
          <w:sz w:val="24"/>
          <w:lang w:val="en-US"/>
        </w:rPr>
        <w:t>which</w:t>
      </w:r>
      <w:r w:rsidR="00936D91" w:rsidRPr="003971E4">
        <w:rPr>
          <w:sz w:val="24"/>
          <w:lang w:val="en-US"/>
        </w:rPr>
        <w:t xml:space="preserve"> </w:t>
      </w:r>
      <w:r w:rsidR="00936D91" w:rsidRPr="003971E4">
        <w:rPr>
          <w:rStyle w:val="hps"/>
          <w:sz w:val="24"/>
          <w:lang w:val="en-US"/>
        </w:rPr>
        <w:t>can be applied</w:t>
      </w:r>
      <w:r w:rsidR="00936D91" w:rsidRPr="003971E4">
        <w:rPr>
          <w:sz w:val="24"/>
          <w:lang w:val="en-US"/>
        </w:rPr>
        <w:t xml:space="preserve"> </w:t>
      </w:r>
      <w:r w:rsidR="00936D91" w:rsidRPr="003971E4">
        <w:rPr>
          <w:rStyle w:val="hps"/>
          <w:sz w:val="24"/>
          <w:lang w:val="en-US"/>
        </w:rPr>
        <w:t>in areas of the</w:t>
      </w:r>
      <w:r w:rsidR="00936D91" w:rsidRPr="003971E4">
        <w:rPr>
          <w:sz w:val="24"/>
          <w:lang w:val="en-US"/>
        </w:rPr>
        <w:t xml:space="preserve"> </w:t>
      </w:r>
      <w:r w:rsidR="00936D91" w:rsidRPr="003971E4">
        <w:rPr>
          <w:rStyle w:val="hps"/>
          <w:sz w:val="24"/>
          <w:lang w:val="en-US"/>
        </w:rPr>
        <w:t>Orinoco Oil Belt</w:t>
      </w:r>
      <w:r w:rsidR="00936D91" w:rsidRPr="003971E4">
        <w:rPr>
          <w:sz w:val="24"/>
          <w:lang w:val="en-US"/>
        </w:rPr>
        <w:t xml:space="preserve">, </w:t>
      </w:r>
      <w:r w:rsidR="00936D91" w:rsidRPr="003971E4">
        <w:rPr>
          <w:rStyle w:val="hps"/>
          <w:sz w:val="24"/>
          <w:lang w:val="en-US"/>
        </w:rPr>
        <w:t>north</w:t>
      </w:r>
      <w:r w:rsidR="00936D91" w:rsidRPr="003971E4">
        <w:rPr>
          <w:sz w:val="24"/>
          <w:lang w:val="en-US"/>
        </w:rPr>
        <w:t xml:space="preserve"> </w:t>
      </w:r>
      <w:r w:rsidR="00936D91" w:rsidRPr="003971E4">
        <w:rPr>
          <w:rStyle w:val="hps"/>
          <w:sz w:val="24"/>
          <w:lang w:val="en-US"/>
        </w:rPr>
        <w:t xml:space="preserve">of the </w:t>
      </w:r>
      <w:r w:rsidR="00936D91" w:rsidRPr="0014131D">
        <w:rPr>
          <w:rStyle w:val="hps"/>
          <w:sz w:val="24"/>
          <w:lang w:val="en-US"/>
        </w:rPr>
        <w:t>Guiana</w:t>
      </w:r>
      <w:r w:rsidR="00936D91" w:rsidRPr="003971E4">
        <w:rPr>
          <w:rStyle w:val="hps"/>
          <w:sz w:val="24"/>
          <w:lang w:val="en-US"/>
        </w:rPr>
        <w:t xml:space="preserve"> Shield</w:t>
      </w:r>
      <w:r w:rsidR="00936D91" w:rsidRPr="003971E4">
        <w:rPr>
          <w:sz w:val="24"/>
          <w:lang w:val="en-US"/>
        </w:rPr>
        <w:t xml:space="preserve">, </w:t>
      </w:r>
      <w:r w:rsidR="00936D91">
        <w:rPr>
          <w:rStyle w:val="hps"/>
          <w:sz w:val="24"/>
          <w:lang w:val="en-US"/>
        </w:rPr>
        <w:t>and areas west of this</w:t>
      </w:r>
      <w:r w:rsidR="00936D91">
        <w:rPr>
          <w:sz w:val="24"/>
          <w:lang w:val="en-US"/>
        </w:rPr>
        <w:t>.</w:t>
      </w:r>
    </w:p>
    <w:p w:rsidR="00DB6E01" w:rsidRDefault="00DB6E01" w:rsidP="00936D91">
      <w:pPr>
        <w:spacing w:after="0"/>
        <w:rPr>
          <w:sz w:val="24"/>
          <w:lang w:val="en-US"/>
        </w:rPr>
      </w:pPr>
    </w:p>
    <w:p w:rsidR="00DB6E01" w:rsidRDefault="00DB6E01" w:rsidP="00936D91">
      <w:pPr>
        <w:spacing w:after="0"/>
        <w:rPr>
          <w:b/>
          <w:sz w:val="24"/>
          <w:lang w:val="en-US"/>
        </w:rPr>
      </w:pPr>
      <w:r w:rsidRPr="00DB6E01">
        <w:rPr>
          <w:b/>
          <w:sz w:val="24"/>
          <w:lang w:val="en-US"/>
        </w:rPr>
        <w:t>1. Introduction</w:t>
      </w:r>
    </w:p>
    <w:p w:rsidR="00DB6E01" w:rsidRDefault="00DB6E01" w:rsidP="00936D91">
      <w:pPr>
        <w:spacing w:after="0"/>
        <w:rPr>
          <w:sz w:val="24"/>
          <w:lang w:val="en-US"/>
        </w:rPr>
      </w:pPr>
    </w:p>
    <w:p w:rsidR="00DB6E01" w:rsidRPr="00BC32CE" w:rsidRDefault="00E964D4" w:rsidP="00936D91">
      <w:pPr>
        <w:spacing w:after="0"/>
        <w:rPr>
          <w:sz w:val="24"/>
          <w:szCs w:val="24"/>
          <w:lang/>
        </w:rPr>
      </w:pPr>
      <w:r w:rsidRPr="00BC32CE">
        <w:rPr>
          <w:rStyle w:val="hps"/>
          <w:sz w:val="24"/>
          <w:szCs w:val="24"/>
          <w:lang/>
        </w:rPr>
        <w:t>The</w:t>
      </w:r>
      <w:r w:rsidRPr="00BC32CE">
        <w:rPr>
          <w:sz w:val="24"/>
          <w:szCs w:val="24"/>
          <w:lang/>
        </w:rPr>
        <w:t xml:space="preserve"> </w:t>
      </w:r>
      <w:r w:rsidRPr="00BC32CE">
        <w:rPr>
          <w:rStyle w:val="hps"/>
          <w:sz w:val="24"/>
          <w:szCs w:val="24"/>
          <w:lang/>
        </w:rPr>
        <w:t>uranium deposits in</w:t>
      </w:r>
      <w:r w:rsidRPr="00BC32CE">
        <w:rPr>
          <w:sz w:val="24"/>
          <w:szCs w:val="24"/>
          <w:lang/>
        </w:rPr>
        <w:t xml:space="preserve"> </w:t>
      </w:r>
      <w:r w:rsidRPr="00BC32CE">
        <w:rPr>
          <w:rStyle w:val="hps"/>
          <w:sz w:val="24"/>
          <w:szCs w:val="24"/>
          <w:lang/>
        </w:rPr>
        <w:t>sandstones</w:t>
      </w:r>
      <w:r w:rsidRPr="00BC32CE">
        <w:rPr>
          <w:sz w:val="24"/>
          <w:szCs w:val="24"/>
          <w:lang/>
        </w:rPr>
        <w:t xml:space="preserve"> </w:t>
      </w:r>
      <w:r w:rsidRPr="00BC32CE">
        <w:rPr>
          <w:rStyle w:val="hps"/>
          <w:sz w:val="24"/>
          <w:szCs w:val="24"/>
          <w:lang/>
        </w:rPr>
        <w:t>of the "</w:t>
      </w:r>
      <w:r w:rsidRPr="00BC32CE">
        <w:rPr>
          <w:sz w:val="24"/>
          <w:szCs w:val="24"/>
          <w:lang/>
        </w:rPr>
        <w:t xml:space="preserve">roll </w:t>
      </w:r>
      <w:r w:rsidRPr="00BC32CE">
        <w:rPr>
          <w:rStyle w:val="hps"/>
          <w:sz w:val="24"/>
          <w:szCs w:val="24"/>
          <w:lang/>
        </w:rPr>
        <w:t>front" type,</w:t>
      </w:r>
      <w:r w:rsidRPr="00BC32CE">
        <w:rPr>
          <w:sz w:val="24"/>
          <w:szCs w:val="24"/>
          <w:lang/>
        </w:rPr>
        <w:t xml:space="preserve"> </w:t>
      </w:r>
      <w:r w:rsidRPr="00BC32CE">
        <w:rPr>
          <w:rStyle w:val="hps"/>
          <w:sz w:val="24"/>
          <w:szCs w:val="24"/>
          <w:lang/>
        </w:rPr>
        <w:t>consist of</w:t>
      </w:r>
      <w:r w:rsidRPr="00BC32CE">
        <w:rPr>
          <w:sz w:val="24"/>
          <w:szCs w:val="24"/>
          <w:lang/>
        </w:rPr>
        <w:t xml:space="preserve"> </w:t>
      </w:r>
      <w:r w:rsidRPr="00BC32CE">
        <w:rPr>
          <w:rStyle w:val="hps"/>
          <w:sz w:val="24"/>
          <w:szCs w:val="24"/>
          <w:lang/>
        </w:rPr>
        <w:t>areas</w:t>
      </w:r>
      <w:r w:rsidRPr="00BC32CE">
        <w:rPr>
          <w:sz w:val="24"/>
          <w:szCs w:val="24"/>
          <w:lang/>
        </w:rPr>
        <w:t xml:space="preserve"> </w:t>
      </w:r>
      <w:r w:rsidRPr="00BC32CE">
        <w:rPr>
          <w:rStyle w:val="hps"/>
          <w:sz w:val="24"/>
          <w:szCs w:val="24"/>
          <w:lang/>
        </w:rPr>
        <w:t>or</w:t>
      </w:r>
      <w:r w:rsidRPr="00BC32CE">
        <w:rPr>
          <w:sz w:val="24"/>
          <w:szCs w:val="24"/>
          <w:lang/>
        </w:rPr>
        <w:t xml:space="preserve"> </w:t>
      </w:r>
      <w:r w:rsidRPr="00BC32CE">
        <w:rPr>
          <w:rStyle w:val="hps"/>
          <w:sz w:val="24"/>
          <w:szCs w:val="24"/>
          <w:lang/>
        </w:rPr>
        <w:t>arched</w:t>
      </w:r>
      <w:r w:rsidRPr="00BC32CE">
        <w:rPr>
          <w:sz w:val="24"/>
          <w:szCs w:val="24"/>
          <w:lang/>
        </w:rPr>
        <w:t xml:space="preserve"> </w:t>
      </w:r>
      <w:r w:rsidRPr="00BC32CE">
        <w:rPr>
          <w:rStyle w:val="hps"/>
          <w:sz w:val="24"/>
          <w:szCs w:val="24"/>
          <w:lang/>
        </w:rPr>
        <w:t>bodies</w:t>
      </w:r>
      <w:r w:rsidRPr="00BC32CE">
        <w:rPr>
          <w:sz w:val="24"/>
          <w:szCs w:val="24"/>
          <w:lang/>
        </w:rPr>
        <w:t xml:space="preserve"> </w:t>
      </w:r>
      <w:r w:rsidRPr="00BC32CE">
        <w:rPr>
          <w:rStyle w:val="hps"/>
          <w:sz w:val="24"/>
          <w:szCs w:val="24"/>
          <w:lang/>
        </w:rPr>
        <w:t>or matrix</w:t>
      </w:r>
      <w:r w:rsidRPr="00BC32CE">
        <w:rPr>
          <w:sz w:val="24"/>
          <w:szCs w:val="24"/>
          <w:lang/>
        </w:rPr>
        <w:t xml:space="preserve"> </w:t>
      </w:r>
      <w:r w:rsidRPr="00BC32CE">
        <w:rPr>
          <w:rStyle w:val="hps"/>
          <w:sz w:val="24"/>
          <w:szCs w:val="24"/>
          <w:lang/>
        </w:rPr>
        <w:t>impregnations</w:t>
      </w:r>
      <w:r w:rsidRPr="00BC32CE">
        <w:rPr>
          <w:sz w:val="24"/>
          <w:szCs w:val="24"/>
          <w:lang/>
        </w:rPr>
        <w:t xml:space="preserve"> </w:t>
      </w:r>
      <w:r w:rsidRPr="00BC32CE">
        <w:rPr>
          <w:rStyle w:val="hps"/>
          <w:sz w:val="24"/>
          <w:szCs w:val="24"/>
          <w:lang/>
        </w:rPr>
        <w:t>of uranium</w:t>
      </w:r>
      <w:r w:rsidRPr="00BC32CE">
        <w:rPr>
          <w:sz w:val="24"/>
          <w:szCs w:val="24"/>
          <w:lang/>
        </w:rPr>
        <w:t xml:space="preserve">, which </w:t>
      </w:r>
      <w:r w:rsidRPr="00BC32CE">
        <w:rPr>
          <w:rStyle w:val="hps"/>
          <w:sz w:val="24"/>
          <w:szCs w:val="24"/>
          <w:lang/>
        </w:rPr>
        <w:t>cut across</w:t>
      </w:r>
      <w:r w:rsidRPr="00BC32CE">
        <w:rPr>
          <w:sz w:val="24"/>
          <w:szCs w:val="24"/>
          <w:lang/>
        </w:rPr>
        <w:t xml:space="preserve"> </w:t>
      </w:r>
      <w:r w:rsidRPr="00BC32CE">
        <w:rPr>
          <w:rStyle w:val="hps"/>
          <w:sz w:val="24"/>
          <w:szCs w:val="24"/>
          <w:lang/>
        </w:rPr>
        <w:t>the stratification of</w:t>
      </w:r>
      <w:r w:rsidRPr="00BC32CE">
        <w:rPr>
          <w:sz w:val="24"/>
          <w:szCs w:val="24"/>
          <w:lang/>
        </w:rPr>
        <w:t xml:space="preserve"> </w:t>
      </w:r>
      <w:r w:rsidRPr="00BC32CE">
        <w:rPr>
          <w:rStyle w:val="hps"/>
          <w:sz w:val="24"/>
          <w:szCs w:val="24"/>
          <w:lang/>
        </w:rPr>
        <w:t>the sandstones</w:t>
      </w:r>
      <w:r w:rsidRPr="00BC32CE">
        <w:rPr>
          <w:sz w:val="24"/>
          <w:szCs w:val="24"/>
          <w:lang/>
        </w:rPr>
        <w:t xml:space="preserve"> </w:t>
      </w:r>
      <w:r w:rsidRPr="00BC32CE">
        <w:rPr>
          <w:rStyle w:val="hps"/>
          <w:sz w:val="24"/>
          <w:szCs w:val="24"/>
          <w:lang/>
        </w:rPr>
        <w:t>that</w:t>
      </w:r>
      <w:r w:rsidRPr="00BC32CE">
        <w:rPr>
          <w:sz w:val="24"/>
          <w:szCs w:val="24"/>
          <w:lang/>
        </w:rPr>
        <w:t xml:space="preserve"> </w:t>
      </w:r>
      <w:r w:rsidRPr="00BC32CE">
        <w:rPr>
          <w:rStyle w:val="hps"/>
          <w:sz w:val="24"/>
          <w:szCs w:val="24"/>
          <w:lang/>
        </w:rPr>
        <w:t>contain</w:t>
      </w:r>
      <w:r w:rsidRPr="00BC32CE">
        <w:rPr>
          <w:sz w:val="24"/>
          <w:szCs w:val="24"/>
          <w:lang/>
        </w:rPr>
        <w:t xml:space="preserve"> </w:t>
      </w:r>
      <w:r w:rsidRPr="00BC32CE">
        <w:rPr>
          <w:rStyle w:val="hps"/>
          <w:sz w:val="24"/>
          <w:szCs w:val="24"/>
          <w:lang/>
        </w:rPr>
        <w:t>limited</w:t>
      </w:r>
      <w:r w:rsidRPr="00BC32CE">
        <w:rPr>
          <w:sz w:val="24"/>
          <w:szCs w:val="24"/>
          <w:lang/>
        </w:rPr>
        <w:t xml:space="preserve"> </w:t>
      </w:r>
      <w:r w:rsidRPr="00BC32CE">
        <w:rPr>
          <w:rStyle w:val="hps"/>
          <w:sz w:val="24"/>
          <w:szCs w:val="24"/>
          <w:lang/>
        </w:rPr>
        <w:t>at the top</w:t>
      </w:r>
      <w:r w:rsidRPr="00BC32CE">
        <w:rPr>
          <w:sz w:val="24"/>
          <w:szCs w:val="24"/>
          <w:lang/>
        </w:rPr>
        <w:t xml:space="preserve"> </w:t>
      </w:r>
      <w:r w:rsidRPr="00BC32CE">
        <w:rPr>
          <w:rStyle w:val="hps"/>
          <w:sz w:val="24"/>
          <w:szCs w:val="24"/>
          <w:lang/>
        </w:rPr>
        <w:t>and bottom</w:t>
      </w:r>
      <w:r w:rsidRPr="00BC32CE">
        <w:rPr>
          <w:sz w:val="24"/>
          <w:szCs w:val="24"/>
          <w:lang/>
        </w:rPr>
        <w:t xml:space="preserve"> </w:t>
      </w:r>
      <w:r w:rsidRPr="00BC32CE">
        <w:rPr>
          <w:rStyle w:val="hps"/>
          <w:sz w:val="24"/>
          <w:szCs w:val="24"/>
          <w:lang/>
        </w:rPr>
        <w:t>by</w:t>
      </w:r>
      <w:r w:rsidRPr="00BC32CE">
        <w:rPr>
          <w:sz w:val="24"/>
          <w:szCs w:val="24"/>
          <w:lang/>
        </w:rPr>
        <w:t xml:space="preserve"> </w:t>
      </w:r>
      <w:r w:rsidR="009841DB">
        <w:rPr>
          <w:rStyle w:val="hps"/>
          <w:sz w:val="24"/>
          <w:szCs w:val="24"/>
          <w:lang/>
        </w:rPr>
        <w:t>beds</w:t>
      </w:r>
      <w:r w:rsidRPr="00BC32CE">
        <w:rPr>
          <w:sz w:val="24"/>
          <w:szCs w:val="24"/>
          <w:lang/>
        </w:rPr>
        <w:t xml:space="preserve"> </w:t>
      </w:r>
      <w:r w:rsidRPr="00BC32CE">
        <w:rPr>
          <w:rStyle w:val="hps"/>
          <w:sz w:val="24"/>
          <w:szCs w:val="24"/>
          <w:lang/>
        </w:rPr>
        <w:t>less permeable</w:t>
      </w:r>
      <w:r w:rsidRPr="00BC32CE">
        <w:rPr>
          <w:sz w:val="24"/>
          <w:szCs w:val="24"/>
          <w:lang/>
        </w:rPr>
        <w:t xml:space="preserve">. </w:t>
      </w:r>
      <w:r w:rsidRPr="00BC32CE">
        <w:rPr>
          <w:rStyle w:val="hps"/>
          <w:sz w:val="24"/>
          <w:szCs w:val="24"/>
          <w:lang/>
        </w:rPr>
        <w:t>The</w:t>
      </w:r>
      <w:r w:rsidRPr="00BC32CE">
        <w:rPr>
          <w:sz w:val="24"/>
          <w:szCs w:val="24"/>
          <w:lang/>
        </w:rPr>
        <w:t xml:space="preserve"> </w:t>
      </w:r>
      <w:r w:rsidRPr="00BC32CE">
        <w:rPr>
          <w:rStyle w:val="hps"/>
          <w:sz w:val="24"/>
          <w:szCs w:val="24"/>
          <w:lang/>
        </w:rPr>
        <w:t>mineralized zones</w:t>
      </w:r>
      <w:r w:rsidRPr="00BC32CE">
        <w:rPr>
          <w:sz w:val="24"/>
          <w:szCs w:val="24"/>
          <w:lang/>
        </w:rPr>
        <w:t xml:space="preserve"> </w:t>
      </w:r>
      <w:r w:rsidRPr="00BC32CE">
        <w:rPr>
          <w:rStyle w:val="hps"/>
          <w:sz w:val="24"/>
          <w:szCs w:val="24"/>
          <w:lang/>
        </w:rPr>
        <w:t>consist of</w:t>
      </w:r>
      <w:r w:rsidRPr="00BC32CE">
        <w:rPr>
          <w:sz w:val="24"/>
          <w:szCs w:val="24"/>
          <w:lang/>
        </w:rPr>
        <w:t xml:space="preserve"> </w:t>
      </w:r>
      <w:r w:rsidRPr="00BC32CE">
        <w:rPr>
          <w:rStyle w:val="hps"/>
          <w:sz w:val="24"/>
          <w:szCs w:val="24"/>
          <w:lang/>
        </w:rPr>
        <w:t>elongated</w:t>
      </w:r>
      <w:r w:rsidRPr="00BC32CE">
        <w:rPr>
          <w:sz w:val="24"/>
          <w:szCs w:val="24"/>
          <w:lang/>
        </w:rPr>
        <w:t xml:space="preserve"> </w:t>
      </w:r>
      <w:r w:rsidRPr="00BC32CE">
        <w:rPr>
          <w:rStyle w:val="hps"/>
          <w:sz w:val="24"/>
          <w:szCs w:val="24"/>
          <w:lang/>
        </w:rPr>
        <w:t>and</w:t>
      </w:r>
      <w:r w:rsidRPr="00BC32CE">
        <w:rPr>
          <w:sz w:val="24"/>
          <w:szCs w:val="24"/>
          <w:lang/>
        </w:rPr>
        <w:t xml:space="preserve"> </w:t>
      </w:r>
      <w:r w:rsidRPr="00BC32CE">
        <w:rPr>
          <w:rStyle w:val="hps"/>
          <w:sz w:val="24"/>
          <w:szCs w:val="24"/>
          <w:lang/>
        </w:rPr>
        <w:t>sinuous</w:t>
      </w:r>
      <w:r w:rsidRPr="00BC32CE">
        <w:rPr>
          <w:sz w:val="24"/>
          <w:szCs w:val="24"/>
          <w:lang/>
        </w:rPr>
        <w:t xml:space="preserve"> </w:t>
      </w:r>
      <w:r w:rsidRPr="00BC32CE">
        <w:rPr>
          <w:rStyle w:val="hps"/>
          <w:sz w:val="24"/>
          <w:szCs w:val="24"/>
          <w:lang/>
        </w:rPr>
        <w:t>bands approximately</w:t>
      </w:r>
      <w:r w:rsidRPr="00BC32CE">
        <w:rPr>
          <w:sz w:val="24"/>
          <w:szCs w:val="24"/>
          <w:lang/>
        </w:rPr>
        <w:t xml:space="preserve"> </w:t>
      </w:r>
      <w:r w:rsidRPr="00BC32CE">
        <w:rPr>
          <w:rStyle w:val="hps"/>
          <w:sz w:val="24"/>
          <w:szCs w:val="24"/>
          <w:lang/>
        </w:rPr>
        <w:t>parallel</w:t>
      </w:r>
      <w:r w:rsidRPr="00BC32CE">
        <w:rPr>
          <w:sz w:val="24"/>
          <w:szCs w:val="24"/>
          <w:lang/>
        </w:rPr>
        <w:t xml:space="preserve"> </w:t>
      </w:r>
      <w:r w:rsidRPr="00BC32CE">
        <w:rPr>
          <w:rStyle w:val="hps"/>
          <w:sz w:val="24"/>
          <w:szCs w:val="24"/>
          <w:lang/>
        </w:rPr>
        <w:t>to the direction</w:t>
      </w:r>
      <w:r w:rsidRPr="00BC32CE">
        <w:rPr>
          <w:sz w:val="24"/>
          <w:szCs w:val="24"/>
          <w:lang/>
        </w:rPr>
        <w:t xml:space="preserve"> </w:t>
      </w:r>
      <w:r w:rsidRPr="00BC32CE">
        <w:rPr>
          <w:rStyle w:val="hps"/>
          <w:sz w:val="24"/>
          <w:szCs w:val="24"/>
          <w:lang/>
        </w:rPr>
        <w:t>of stratification and</w:t>
      </w:r>
      <w:r w:rsidRPr="00BC32CE">
        <w:rPr>
          <w:sz w:val="24"/>
          <w:szCs w:val="24"/>
          <w:lang/>
        </w:rPr>
        <w:t xml:space="preserve"> </w:t>
      </w:r>
      <w:r w:rsidRPr="00BC32CE">
        <w:rPr>
          <w:rStyle w:val="hps"/>
          <w:sz w:val="24"/>
          <w:szCs w:val="24"/>
          <w:lang/>
        </w:rPr>
        <w:t>perpendicular</w:t>
      </w:r>
      <w:r w:rsidRPr="00BC32CE">
        <w:rPr>
          <w:sz w:val="24"/>
          <w:szCs w:val="24"/>
          <w:lang/>
        </w:rPr>
        <w:t xml:space="preserve"> </w:t>
      </w:r>
      <w:r w:rsidRPr="00BC32CE">
        <w:rPr>
          <w:rStyle w:val="hps"/>
          <w:sz w:val="24"/>
          <w:szCs w:val="24"/>
          <w:lang/>
        </w:rPr>
        <w:t>to the direction of</w:t>
      </w:r>
      <w:r w:rsidRPr="00BC32CE">
        <w:rPr>
          <w:sz w:val="24"/>
          <w:szCs w:val="24"/>
          <w:lang/>
        </w:rPr>
        <w:t xml:space="preserve"> </w:t>
      </w:r>
      <w:r w:rsidRPr="00BC32CE">
        <w:rPr>
          <w:rStyle w:val="hps"/>
          <w:sz w:val="24"/>
          <w:szCs w:val="24"/>
          <w:lang/>
        </w:rPr>
        <w:t>sedimentation and</w:t>
      </w:r>
      <w:r w:rsidRPr="00BC32CE">
        <w:rPr>
          <w:sz w:val="24"/>
          <w:szCs w:val="24"/>
          <w:lang/>
        </w:rPr>
        <w:t xml:space="preserve"> </w:t>
      </w:r>
      <w:r w:rsidRPr="00BC32CE">
        <w:rPr>
          <w:rStyle w:val="hps"/>
          <w:sz w:val="24"/>
          <w:szCs w:val="24"/>
          <w:lang/>
        </w:rPr>
        <w:t>groundwater flow.</w:t>
      </w:r>
      <w:r w:rsidRPr="00BC32CE">
        <w:rPr>
          <w:sz w:val="24"/>
          <w:szCs w:val="24"/>
          <w:lang/>
        </w:rPr>
        <w:t xml:space="preserve"> </w:t>
      </w:r>
      <w:r w:rsidRPr="00BC32CE">
        <w:rPr>
          <w:rStyle w:val="hps"/>
          <w:sz w:val="24"/>
          <w:szCs w:val="24"/>
          <w:lang/>
        </w:rPr>
        <w:t>The</w:t>
      </w:r>
      <w:r w:rsidRPr="00BC32CE">
        <w:rPr>
          <w:sz w:val="24"/>
          <w:szCs w:val="24"/>
          <w:lang/>
        </w:rPr>
        <w:t xml:space="preserve"> </w:t>
      </w:r>
      <w:r w:rsidRPr="00BC32CE">
        <w:rPr>
          <w:rStyle w:val="hps"/>
          <w:sz w:val="24"/>
          <w:szCs w:val="24"/>
          <w:lang/>
        </w:rPr>
        <w:t>redox</w:t>
      </w:r>
      <w:r w:rsidRPr="00BC32CE">
        <w:rPr>
          <w:sz w:val="24"/>
          <w:szCs w:val="24"/>
          <w:lang/>
        </w:rPr>
        <w:t xml:space="preserve"> </w:t>
      </w:r>
      <w:r w:rsidRPr="00BC32CE">
        <w:rPr>
          <w:rStyle w:val="hps"/>
          <w:sz w:val="24"/>
          <w:szCs w:val="24"/>
          <w:lang/>
        </w:rPr>
        <w:t>interface</w:t>
      </w:r>
      <w:r w:rsidRPr="00BC32CE">
        <w:rPr>
          <w:sz w:val="24"/>
          <w:szCs w:val="24"/>
          <w:lang/>
        </w:rPr>
        <w:t xml:space="preserve"> </w:t>
      </w:r>
      <w:r w:rsidRPr="00BC32CE">
        <w:rPr>
          <w:rStyle w:val="hps"/>
          <w:sz w:val="24"/>
          <w:szCs w:val="24"/>
          <w:lang/>
        </w:rPr>
        <w:t>controls the environment</w:t>
      </w:r>
      <w:r w:rsidRPr="00BC32CE">
        <w:rPr>
          <w:sz w:val="24"/>
          <w:szCs w:val="24"/>
          <w:lang/>
        </w:rPr>
        <w:t xml:space="preserve"> </w:t>
      </w:r>
      <w:r w:rsidRPr="00BC32CE">
        <w:rPr>
          <w:rStyle w:val="hps"/>
          <w:sz w:val="24"/>
          <w:szCs w:val="24"/>
          <w:lang/>
        </w:rPr>
        <w:t>and configuration of</w:t>
      </w:r>
      <w:r w:rsidRPr="00BC32CE">
        <w:rPr>
          <w:sz w:val="24"/>
          <w:szCs w:val="24"/>
          <w:lang/>
        </w:rPr>
        <w:t xml:space="preserve"> </w:t>
      </w:r>
      <w:r w:rsidRPr="00BC32CE">
        <w:rPr>
          <w:rStyle w:val="hps"/>
          <w:sz w:val="24"/>
          <w:szCs w:val="24"/>
          <w:lang/>
        </w:rPr>
        <w:t>these areas [1]</w:t>
      </w:r>
      <w:r w:rsidRPr="00BC32CE">
        <w:rPr>
          <w:sz w:val="24"/>
          <w:szCs w:val="24"/>
          <w:lang/>
        </w:rPr>
        <w:t>.</w:t>
      </w:r>
      <w:r w:rsidR="00721293" w:rsidRPr="00BC32CE">
        <w:rPr>
          <w:sz w:val="24"/>
          <w:szCs w:val="24"/>
          <w:lang/>
        </w:rPr>
        <w:t xml:space="preserve"> </w:t>
      </w:r>
      <w:r w:rsidR="00721293" w:rsidRPr="00BC32CE">
        <w:rPr>
          <w:rStyle w:val="hps"/>
          <w:sz w:val="24"/>
          <w:szCs w:val="24"/>
          <w:lang/>
        </w:rPr>
        <w:t>In the present study</w:t>
      </w:r>
      <w:r w:rsidR="00721293" w:rsidRPr="00BC32CE">
        <w:rPr>
          <w:sz w:val="24"/>
          <w:szCs w:val="24"/>
          <w:lang/>
        </w:rPr>
        <w:t xml:space="preserve"> </w:t>
      </w:r>
      <w:r w:rsidR="00721293" w:rsidRPr="00BC32CE">
        <w:rPr>
          <w:rStyle w:val="hps"/>
          <w:sz w:val="24"/>
          <w:szCs w:val="24"/>
          <w:lang/>
        </w:rPr>
        <w:t>are considered favorable areas for</w:t>
      </w:r>
      <w:r w:rsidR="00721293" w:rsidRPr="00BC32CE">
        <w:rPr>
          <w:sz w:val="24"/>
          <w:szCs w:val="24"/>
          <w:lang/>
        </w:rPr>
        <w:t xml:space="preserve"> </w:t>
      </w:r>
      <w:r w:rsidR="00721293" w:rsidRPr="00BC32CE">
        <w:rPr>
          <w:rStyle w:val="hps"/>
          <w:sz w:val="24"/>
          <w:szCs w:val="24"/>
          <w:lang/>
        </w:rPr>
        <w:t>the formation</w:t>
      </w:r>
      <w:r w:rsidR="00721293" w:rsidRPr="00BC32CE">
        <w:rPr>
          <w:sz w:val="24"/>
          <w:szCs w:val="24"/>
          <w:lang/>
        </w:rPr>
        <w:t xml:space="preserve"> </w:t>
      </w:r>
      <w:r w:rsidR="00721293" w:rsidRPr="00BC32CE">
        <w:rPr>
          <w:rStyle w:val="hps"/>
          <w:sz w:val="24"/>
          <w:szCs w:val="24"/>
          <w:lang/>
        </w:rPr>
        <w:t>of these deposits</w:t>
      </w:r>
      <w:r w:rsidR="00721293" w:rsidRPr="00BC32CE">
        <w:rPr>
          <w:sz w:val="24"/>
          <w:szCs w:val="24"/>
          <w:lang/>
        </w:rPr>
        <w:t xml:space="preserve">, especially the </w:t>
      </w:r>
      <w:r w:rsidR="00721293" w:rsidRPr="00BC32CE">
        <w:rPr>
          <w:rStyle w:val="hps"/>
          <w:sz w:val="24"/>
          <w:szCs w:val="24"/>
          <w:lang/>
        </w:rPr>
        <w:t>south</w:t>
      </w:r>
      <w:r w:rsidR="00721293" w:rsidRPr="00BC32CE">
        <w:rPr>
          <w:sz w:val="24"/>
          <w:szCs w:val="24"/>
          <w:lang/>
        </w:rPr>
        <w:t xml:space="preserve"> </w:t>
      </w:r>
      <w:r w:rsidR="00721293" w:rsidRPr="00BC32CE">
        <w:rPr>
          <w:rStyle w:val="hps"/>
          <w:sz w:val="24"/>
          <w:szCs w:val="24"/>
          <w:lang/>
        </w:rPr>
        <w:t>area of the Eastearn basin</w:t>
      </w:r>
      <w:r w:rsidR="00721293" w:rsidRPr="00BC32CE">
        <w:rPr>
          <w:sz w:val="24"/>
          <w:szCs w:val="24"/>
          <w:lang/>
        </w:rPr>
        <w:t xml:space="preserve">, </w:t>
      </w:r>
      <w:r w:rsidR="00721293" w:rsidRPr="00BC32CE">
        <w:rPr>
          <w:rStyle w:val="hps"/>
          <w:sz w:val="24"/>
          <w:szCs w:val="24"/>
          <w:lang/>
        </w:rPr>
        <w:t>the area comprising</w:t>
      </w:r>
      <w:r w:rsidR="00721293" w:rsidRPr="00BC32CE">
        <w:rPr>
          <w:sz w:val="24"/>
          <w:szCs w:val="24"/>
          <w:lang/>
        </w:rPr>
        <w:t xml:space="preserve"> </w:t>
      </w:r>
      <w:r w:rsidR="00721293" w:rsidRPr="00BC32CE">
        <w:rPr>
          <w:rStyle w:val="hps"/>
          <w:sz w:val="24"/>
          <w:szCs w:val="24"/>
          <w:lang/>
        </w:rPr>
        <w:t>the</w:t>
      </w:r>
      <w:r w:rsidR="00721293" w:rsidRPr="00BC32CE">
        <w:rPr>
          <w:sz w:val="24"/>
          <w:szCs w:val="24"/>
          <w:lang/>
        </w:rPr>
        <w:t xml:space="preserve"> </w:t>
      </w:r>
      <w:r w:rsidR="00721293" w:rsidRPr="00BC32CE">
        <w:rPr>
          <w:rStyle w:val="hps"/>
          <w:sz w:val="24"/>
          <w:szCs w:val="24"/>
          <w:lang/>
        </w:rPr>
        <w:t>Orinoco</w:t>
      </w:r>
      <w:r w:rsidR="00721293" w:rsidRPr="00BC32CE">
        <w:rPr>
          <w:sz w:val="24"/>
          <w:szCs w:val="24"/>
          <w:lang/>
        </w:rPr>
        <w:t xml:space="preserve"> </w:t>
      </w:r>
      <w:r w:rsidR="00721293" w:rsidRPr="00BC32CE">
        <w:rPr>
          <w:rStyle w:val="hps"/>
          <w:sz w:val="24"/>
          <w:szCs w:val="24"/>
          <w:lang/>
        </w:rPr>
        <w:t>Oil Belt</w:t>
      </w:r>
      <w:r w:rsidR="00721293" w:rsidRPr="00BC32CE">
        <w:rPr>
          <w:sz w:val="24"/>
          <w:szCs w:val="24"/>
          <w:lang/>
        </w:rPr>
        <w:t xml:space="preserve"> </w:t>
      </w:r>
      <w:r w:rsidR="00721293" w:rsidRPr="00BC32CE">
        <w:rPr>
          <w:rStyle w:val="hps"/>
          <w:sz w:val="24"/>
          <w:szCs w:val="24"/>
          <w:lang/>
        </w:rPr>
        <w:t>and west of</w:t>
      </w:r>
      <w:r w:rsidR="00721293" w:rsidRPr="00BC32CE">
        <w:rPr>
          <w:sz w:val="24"/>
          <w:szCs w:val="24"/>
          <w:lang/>
        </w:rPr>
        <w:t xml:space="preserve"> </w:t>
      </w:r>
      <w:r w:rsidR="00556189">
        <w:rPr>
          <w:rStyle w:val="hps"/>
          <w:sz w:val="24"/>
          <w:szCs w:val="24"/>
          <w:lang/>
        </w:rPr>
        <w:t>it [2]</w:t>
      </w:r>
      <w:r w:rsidR="00721293" w:rsidRPr="00BC32CE">
        <w:rPr>
          <w:sz w:val="24"/>
          <w:szCs w:val="24"/>
          <w:lang/>
        </w:rPr>
        <w:t xml:space="preserve">, so </w:t>
      </w:r>
      <w:r w:rsidR="00721293" w:rsidRPr="00BC32CE">
        <w:rPr>
          <w:rStyle w:val="hps"/>
          <w:sz w:val="24"/>
          <w:szCs w:val="24"/>
          <w:lang/>
        </w:rPr>
        <w:t>is recommended that a</w:t>
      </w:r>
      <w:r w:rsidR="00721293" w:rsidRPr="00BC32CE">
        <w:rPr>
          <w:sz w:val="24"/>
          <w:szCs w:val="24"/>
          <w:lang/>
        </w:rPr>
        <w:t xml:space="preserve"> </w:t>
      </w:r>
      <w:r w:rsidR="00721293" w:rsidRPr="00BC32CE">
        <w:rPr>
          <w:rStyle w:val="hps"/>
          <w:sz w:val="24"/>
          <w:szCs w:val="24"/>
          <w:lang/>
        </w:rPr>
        <w:t>plan</w:t>
      </w:r>
      <w:r w:rsidR="00721293" w:rsidRPr="00BC32CE">
        <w:rPr>
          <w:sz w:val="24"/>
          <w:szCs w:val="24"/>
          <w:lang/>
        </w:rPr>
        <w:t xml:space="preserve"> </w:t>
      </w:r>
      <w:r w:rsidR="00721293" w:rsidRPr="00BC32CE">
        <w:rPr>
          <w:rStyle w:val="hps"/>
          <w:sz w:val="24"/>
          <w:szCs w:val="24"/>
          <w:lang/>
        </w:rPr>
        <w:t>of</w:t>
      </w:r>
      <w:r w:rsidR="00721293" w:rsidRPr="00BC32CE">
        <w:rPr>
          <w:sz w:val="24"/>
          <w:szCs w:val="24"/>
          <w:lang/>
        </w:rPr>
        <w:t xml:space="preserve"> </w:t>
      </w:r>
      <w:r w:rsidR="00721293" w:rsidRPr="00BC32CE">
        <w:rPr>
          <w:rStyle w:val="hps"/>
          <w:sz w:val="24"/>
          <w:szCs w:val="24"/>
          <w:lang/>
        </w:rPr>
        <w:t>uraniferous</w:t>
      </w:r>
      <w:r w:rsidR="00721293" w:rsidRPr="00BC32CE">
        <w:rPr>
          <w:sz w:val="24"/>
          <w:szCs w:val="24"/>
          <w:lang/>
        </w:rPr>
        <w:t xml:space="preserve"> </w:t>
      </w:r>
      <w:r w:rsidR="00721293" w:rsidRPr="00BC32CE">
        <w:rPr>
          <w:rStyle w:val="hps"/>
          <w:sz w:val="24"/>
          <w:szCs w:val="24"/>
          <w:lang/>
        </w:rPr>
        <w:t>exploration</w:t>
      </w:r>
      <w:r w:rsidR="00721293" w:rsidRPr="00BC32CE">
        <w:rPr>
          <w:sz w:val="24"/>
          <w:szCs w:val="24"/>
          <w:lang/>
        </w:rPr>
        <w:t xml:space="preserve"> </w:t>
      </w:r>
      <w:r w:rsidR="00721293" w:rsidRPr="00BC32CE">
        <w:rPr>
          <w:rStyle w:val="hps"/>
          <w:sz w:val="24"/>
          <w:szCs w:val="24"/>
          <w:lang/>
        </w:rPr>
        <w:t>in this area,</w:t>
      </w:r>
      <w:r w:rsidR="00721293" w:rsidRPr="00BC32CE">
        <w:rPr>
          <w:sz w:val="24"/>
          <w:szCs w:val="24"/>
          <w:lang/>
        </w:rPr>
        <w:t xml:space="preserve"> </w:t>
      </w:r>
      <w:r w:rsidR="00721293" w:rsidRPr="00BC32CE">
        <w:rPr>
          <w:rStyle w:val="hps"/>
          <w:sz w:val="24"/>
          <w:szCs w:val="24"/>
          <w:lang/>
        </w:rPr>
        <w:t>because it</w:t>
      </w:r>
      <w:r w:rsidR="00721293" w:rsidRPr="00BC32CE">
        <w:rPr>
          <w:sz w:val="24"/>
          <w:szCs w:val="24"/>
          <w:lang/>
        </w:rPr>
        <w:t xml:space="preserve"> </w:t>
      </w:r>
      <w:r w:rsidR="00721293" w:rsidRPr="00BC32CE">
        <w:rPr>
          <w:rStyle w:val="hps"/>
          <w:sz w:val="24"/>
          <w:szCs w:val="24"/>
          <w:lang/>
        </w:rPr>
        <w:t>has favorable</w:t>
      </w:r>
      <w:r w:rsidR="00721293" w:rsidRPr="00BC32CE">
        <w:rPr>
          <w:sz w:val="24"/>
          <w:szCs w:val="24"/>
          <w:lang/>
        </w:rPr>
        <w:t xml:space="preserve"> </w:t>
      </w:r>
      <w:r w:rsidR="00721293" w:rsidRPr="00BC32CE">
        <w:rPr>
          <w:rStyle w:val="hps"/>
          <w:sz w:val="24"/>
          <w:szCs w:val="24"/>
          <w:lang/>
        </w:rPr>
        <w:t>characteristics</w:t>
      </w:r>
      <w:r w:rsidR="00721293" w:rsidRPr="00BC32CE">
        <w:rPr>
          <w:sz w:val="24"/>
          <w:szCs w:val="24"/>
          <w:lang/>
        </w:rPr>
        <w:t xml:space="preserve"> </w:t>
      </w:r>
      <w:r w:rsidR="00721293" w:rsidRPr="00BC32CE">
        <w:rPr>
          <w:rStyle w:val="hps"/>
          <w:sz w:val="24"/>
          <w:szCs w:val="24"/>
          <w:lang/>
        </w:rPr>
        <w:t>to host</w:t>
      </w:r>
      <w:r w:rsidR="00721293" w:rsidRPr="00BC32CE">
        <w:rPr>
          <w:sz w:val="24"/>
          <w:szCs w:val="24"/>
          <w:lang/>
        </w:rPr>
        <w:t xml:space="preserve"> </w:t>
      </w:r>
      <w:r w:rsidR="00721293" w:rsidRPr="00BC32CE">
        <w:rPr>
          <w:rStyle w:val="hps"/>
          <w:sz w:val="24"/>
          <w:szCs w:val="24"/>
          <w:lang/>
        </w:rPr>
        <w:t>uranium deposits</w:t>
      </w:r>
      <w:r w:rsidR="00721293" w:rsidRPr="00BC32CE">
        <w:rPr>
          <w:sz w:val="24"/>
          <w:szCs w:val="24"/>
          <w:lang/>
        </w:rPr>
        <w:t xml:space="preserve"> </w:t>
      </w:r>
      <w:r w:rsidR="00721293" w:rsidRPr="00BC32CE">
        <w:rPr>
          <w:rStyle w:val="hps"/>
          <w:sz w:val="24"/>
          <w:szCs w:val="24"/>
          <w:lang/>
        </w:rPr>
        <w:t xml:space="preserve">and other </w:t>
      </w:r>
      <w:r w:rsidR="009C52E9" w:rsidRPr="00BC32CE">
        <w:rPr>
          <w:rStyle w:val="hps"/>
          <w:sz w:val="24"/>
          <w:szCs w:val="24"/>
          <w:lang/>
        </w:rPr>
        <w:t>elements</w:t>
      </w:r>
      <w:r w:rsidR="00721293" w:rsidRPr="00BC32CE">
        <w:rPr>
          <w:sz w:val="24"/>
          <w:szCs w:val="24"/>
          <w:lang/>
        </w:rPr>
        <w:t xml:space="preserve">, </w:t>
      </w:r>
      <w:r w:rsidR="00721293" w:rsidRPr="00BC32CE">
        <w:rPr>
          <w:rStyle w:val="hps"/>
          <w:sz w:val="24"/>
          <w:szCs w:val="24"/>
          <w:lang/>
        </w:rPr>
        <w:t>such as vanadium.</w:t>
      </w:r>
      <w:r w:rsidR="00FE2D47" w:rsidRPr="00BC32CE">
        <w:rPr>
          <w:rStyle w:val="hps"/>
          <w:sz w:val="24"/>
          <w:szCs w:val="24"/>
          <w:lang/>
        </w:rPr>
        <w:t xml:space="preserve"> A proposed</w:t>
      </w:r>
      <w:r w:rsidR="00FE2D47" w:rsidRPr="00BC32CE">
        <w:rPr>
          <w:sz w:val="24"/>
          <w:szCs w:val="24"/>
          <w:lang/>
        </w:rPr>
        <w:t xml:space="preserve"> </w:t>
      </w:r>
      <w:r w:rsidR="00FE2D47" w:rsidRPr="00BC32CE">
        <w:rPr>
          <w:rStyle w:val="hps"/>
          <w:sz w:val="24"/>
          <w:szCs w:val="24"/>
          <w:lang/>
        </w:rPr>
        <w:t>exploration plan</w:t>
      </w:r>
      <w:r w:rsidR="00FE2D47" w:rsidRPr="00BC32CE">
        <w:rPr>
          <w:sz w:val="24"/>
          <w:szCs w:val="24"/>
          <w:lang/>
        </w:rPr>
        <w:t xml:space="preserve"> </w:t>
      </w:r>
      <w:r w:rsidR="00FE2D47" w:rsidRPr="00BC32CE">
        <w:rPr>
          <w:rStyle w:val="hps"/>
          <w:sz w:val="24"/>
          <w:szCs w:val="24"/>
          <w:lang/>
        </w:rPr>
        <w:t>which</w:t>
      </w:r>
      <w:r w:rsidR="00FE2D47" w:rsidRPr="00BC32CE">
        <w:rPr>
          <w:sz w:val="24"/>
          <w:szCs w:val="24"/>
          <w:lang/>
        </w:rPr>
        <w:t xml:space="preserve"> </w:t>
      </w:r>
      <w:r w:rsidR="00FE2D47" w:rsidRPr="00BC32CE">
        <w:rPr>
          <w:rStyle w:val="hps"/>
          <w:sz w:val="24"/>
          <w:szCs w:val="24"/>
          <w:lang/>
        </w:rPr>
        <w:t>is</w:t>
      </w:r>
      <w:r w:rsidR="00FE2D47" w:rsidRPr="00BC32CE">
        <w:rPr>
          <w:sz w:val="24"/>
          <w:szCs w:val="24"/>
          <w:lang/>
        </w:rPr>
        <w:t xml:space="preserve"> </w:t>
      </w:r>
      <w:r w:rsidR="00FE2D47" w:rsidRPr="00BC32CE">
        <w:rPr>
          <w:rStyle w:val="hps"/>
          <w:sz w:val="24"/>
          <w:szCs w:val="24"/>
          <w:lang/>
        </w:rPr>
        <w:t>primarily</w:t>
      </w:r>
      <w:r w:rsidR="00FE2D47" w:rsidRPr="00BC32CE">
        <w:rPr>
          <w:sz w:val="24"/>
          <w:szCs w:val="24"/>
          <w:lang/>
        </w:rPr>
        <w:t xml:space="preserve"> </w:t>
      </w:r>
      <w:r w:rsidR="00FE2D47" w:rsidRPr="00BC32CE">
        <w:rPr>
          <w:rStyle w:val="hps"/>
          <w:sz w:val="24"/>
          <w:szCs w:val="24"/>
          <w:lang/>
        </w:rPr>
        <w:t>a combination of</w:t>
      </w:r>
      <w:r w:rsidR="00FE2D47" w:rsidRPr="00BC32CE">
        <w:rPr>
          <w:sz w:val="24"/>
          <w:szCs w:val="24"/>
          <w:lang/>
        </w:rPr>
        <w:t xml:space="preserve"> </w:t>
      </w:r>
      <w:r w:rsidR="00FE2D47" w:rsidRPr="00BC32CE">
        <w:rPr>
          <w:rStyle w:val="hps"/>
          <w:sz w:val="24"/>
          <w:szCs w:val="24"/>
          <w:lang/>
        </w:rPr>
        <w:t>geochemical</w:t>
      </w:r>
      <w:r w:rsidR="00FE2D47" w:rsidRPr="00BC32CE">
        <w:rPr>
          <w:sz w:val="24"/>
          <w:szCs w:val="24"/>
          <w:lang/>
        </w:rPr>
        <w:t xml:space="preserve">, </w:t>
      </w:r>
      <w:r w:rsidR="00FE2D47" w:rsidRPr="00BC32CE">
        <w:rPr>
          <w:rStyle w:val="hps"/>
          <w:sz w:val="24"/>
          <w:szCs w:val="24"/>
          <w:lang/>
        </w:rPr>
        <w:t>geological and geophysical methods</w:t>
      </w:r>
      <w:r w:rsidR="00FE2D47" w:rsidRPr="00BC32CE">
        <w:rPr>
          <w:sz w:val="24"/>
          <w:szCs w:val="24"/>
          <w:lang/>
        </w:rPr>
        <w:t xml:space="preserve">, </w:t>
      </w:r>
      <w:r w:rsidR="00FE2D47" w:rsidRPr="00BC32CE">
        <w:rPr>
          <w:rStyle w:val="hps"/>
          <w:sz w:val="24"/>
          <w:szCs w:val="24"/>
          <w:lang/>
        </w:rPr>
        <w:t>which allow detection</w:t>
      </w:r>
      <w:r w:rsidR="00FE2D47" w:rsidRPr="00BC32CE">
        <w:rPr>
          <w:sz w:val="24"/>
          <w:szCs w:val="24"/>
          <w:lang/>
        </w:rPr>
        <w:t xml:space="preserve"> </w:t>
      </w:r>
      <w:r w:rsidR="00FE2D47" w:rsidRPr="00BC32CE">
        <w:rPr>
          <w:rStyle w:val="hps"/>
          <w:sz w:val="24"/>
          <w:szCs w:val="24"/>
          <w:lang/>
        </w:rPr>
        <w:t>of</w:t>
      </w:r>
      <w:r w:rsidR="00FE2D47" w:rsidRPr="00BC32CE">
        <w:rPr>
          <w:sz w:val="24"/>
          <w:szCs w:val="24"/>
          <w:lang/>
        </w:rPr>
        <w:t xml:space="preserve"> </w:t>
      </w:r>
      <w:r w:rsidR="00FE2D47" w:rsidRPr="00BC32CE">
        <w:rPr>
          <w:rStyle w:val="hps"/>
          <w:sz w:val="24"/>
          <w:szCs w:val="24"/>
          <w:lang/>
        </w:rPr>
        <w:t>anomalous areas</w:t>
      </w:r>
      <w:r w:rsidR="00FE2D47" w:rsidRPr="00BC32CE">
        <w:rPr>
          <w:sz w:val="24"/>
          <w:szCs w:val="24"/>
          <w:lang/>
        </w:rPr>
        <w:t xml:space="preserve"> </w:t>
      </w:r>
      <w:r w:rsidR="00FE2D47" w:rsidRPr="00BC32CE">
        <w:rPr>
          <w:rStyle w:val="hps"/>
          <w:sz w:val="24"/>
          <w:szCs w:val="24"/>
          <w:lang/>
        </w:rPr>
        <w:t>with emphasis on</w:t>
      </w:r>
      <w:r w:rsidR="00FE2D47" w:rsidRPr="00BC32CE">
        <w:rPr>
          <w:sz w:val="24"/>
          <w:szCs w:val="24"/>
          <w:lang/>
        </w:rPr>
        <w:t xml:space="preserve"> </w:t>
      </w:r>
      <w:r w:rsidR="00FE2D47" w:rsidRPr="00BC32CE">
        <w:rPr>
          <w:rStyle w:val="hps"/>
          <w:sz w:val="24"/>
          <w:szCs w:val="24"/>
          <w:lang/>
        </w:rPr>
        <w:t>surface</w:t>
      </w:r>
      <w:r w:rsidR="00FE2D47" w:rsidRPr="00BC32CE">
        <w:rPr>
          <w:sz w:val="24"/>
          <w:szCs w:val="24"/>
          <w:lang/>
        </w:rPr>
        <w:t xml:space="preserve"> </w:t>
      </w:r>
      <w:r w:rsidR="00FE2D47" w:rsidRPr="00BC32CE">
        <w:rPr>
          <w:rStyle w:val="hps"/>
          <w:sz w:val="24"/>
          <w:szCs w:val="24"/>
          <w:lang/>
        </w:rPr>
        <w:t>measurements</w:t>
      </w:r>
      <w:r w:rsidR="00FE2D47" w:rsidRPr="00BC32CE">
        <w:rPr>
          <w:sz w:val="24"/>
          <w:szCs w:val="24"/>
          <w:lang/>
        </w:rPr>
        <w:t xml:space="preserve"> </w:t>
      </w:r>
      <w:r w:rsidR="00FE2D47" w:rsidRPr="00BC32CE">
        <w:rPr>
          <w:rStyle w:val="hps"/>
          <w:sz w:val="24"/>
          <w:szCs w:val="24"/>
          <w:lang/>
        </w:rPr>
        <w:t>and</w:t>
      </w:r>
      <w:r w:rsidR="00FE2D47" w:rsidRPr="00BC32CE">
        <w:rPr>
          <w:sz w:val="24"/>
          <w:szCs w:val="24"/>
          <w:lang/>
        </w:rPr>
        <w:t xml:space="preserve"> </w:t>
      </w:r>
      <w:r w:rsidR="00FE2D47" w:rsidRPr="00BC32CE">
        <w:rPr>
          <w:rStyle w:val="hps"/>
          <w:sz w:val="24"/>
          <w:szCs w:val="24"/>
          <w:lang/>
        </w:rPr>
        <w:t>obtaining</w:t>
      </w:r>
      <w:r w:rsidR="00FE2D47" w:rsidRPr="00BC32CE">
        <w:rPr>
          <w:sz w:val="24"/>
          <w:szCs w:val="24"/>
          <w:lang/>
        </w:rPr>
        <w:t xml:space="preserve"> </w:t>
      </w:r>
      <w:r w:rsidR="00FE2D47" w:rsidRPr="00BC32CE">
        <w:rPr>
          <w:rStyle w:val="hps"/>
          <w:sz w:val="24"/>
          <w:szCs w:val="24"/>
          <w:lang/>
        </w:rPr>
        <w:t>profile information</w:t>
      </w:r>
      <w:r w:rsidR="00FE2D47" w:rsidRPr="00BC32CE">
        <w:rPr>
          <w:sz w:val="24"/>
          <w:szCs w:val="24"/>
          <w:lang/>
        </w:rPr>
        <w:t xml:space="preserve"> </w:t>
      </w:r>
      <w:r w:rsidR="00FE2D47" w:rsidRPr="00BC32CE">
        <w:rPr>
          <w:rStyle w:val="hps"/>
          <w:sz w:val="24"/>
          <w:szCs w:val="24"/>
          <w:lang/>
        </w:rPr>
        <w:t>oil</w:t>
      </w:r>
      <w:r w:rsidR="00FE2D47" w:rsidRPr="00BC32CE">
        <w:rPr>
          <w:sz w:val="24"/>
          <w:szCs w:val="24"/>
          <w:lang/>
        </w:rPr>
        <w:t xml:space="preserve"> </w:t>
      </w:r>
      <w:r w:rsidR="00FE2D47" w:rsidRPr="00BC32CE">
        <w:rPr>
          <w:rStyle w:val="hps"/>
          <w:sz w:val="24"/>
          <w:szCs w:val="24"/>
          <w:lang/>
        </w:rPr>
        <w:t>wells in the area</w:t>
      </w:r>
      <w:r w:rsidR="00FE2D47" w:rsidRPr="00BC32CE">
        <w:rPr>
          <w:sz w:val="24"/>
          <w:szCs w:val="24"/>
          <w:lang/>
        </w:rPr>
        <w:t xml:space="preserve"> </w:t>
      </w:r>
      <w:r w:rsidR="00FE2D47" w:rsidRPr="00BC32CE">
        <w:rPr>
          <w:rStyle w:val="hps"/>
          <w:sz w:val="24"/>
          <w:szCs w:val="24"/>
          <w:lang/>
        </w:rPr>
        <w:t>of interest.</w:t>
      </w:r>
      <w:r w:rsidR="00FE2D47" w:rsidRPr="00BC32CE">
        <w:rPr>
          <w:sz w:val="24"/>
          <w:szCs w:val="24"/>
          <w:lang/>
        </w:rPr>
        <w:t xml:space="preserve"> </w:t>
      </w:r>
      <w:r w:rsidR="00FE2D47" w:rsidRPr="00BC32CE">
        <w:rPr>
          <w:rStyle w:val="hps"/>
          <w:sz w:val="24"/>
          <w:szCs w:val="24"/>
          <w:lang/>
        </w:rPr>
        <w:t>These methods are</w:t>
      </w:r>
      <w:r w:rsidR="00FE2D47" w:rsidRPr="00BC32CE">
        <w:rPr>
          <w:sz w:val="24"/>
          <w:szCs w:val="24"/>
          <w:lang/>
        </w:rPr>
        <w:t xml:space="preserve"> </w:t>
      </w:r>
      <w:r w:rsidR="00FE2D47" w:rsidRPr="00BC32CE">
        <w:rPr>
          <w:rStyle w:val="hps"/>
          <w:sz w:val="24"/>
          <w:szCs w:val="24"/>
          <w:lang/>
        </w:rPr>
        <w:t>proposed</w:t>
      </w:r>
      <w:r w:rsidR="00FE2D47" w:rsidRPr="00BC32CE">
        <w:rPr>
          <w:sz w:val="24"/>
          <w:szCs w:val="24"/>
          <w:lang/>
        </w:rPr>
        <w:t xml:space="preserve"> </w:t>
      </w:r>
      <w:r w:rsidR="00FE2D47" w:rsidRPr="00BC32CE">
        <w:rPr>
          <w:rStyle w:val="hps"/>
          <w:sz w:val="24"/>
          <w:szCs w:val="24"/>
          <w:lang/>
        </w:rPr>
        <w:t>according</w:t>
      </w:r>
      <w:r w:rsidR="00FE2D47" w:rsidRPr="00BC32CE">
        <w:rPr>
          <w:sz w:val="24"/>
          <w:szCs w:val="24"/>
          <w:lang/>
        </w:rPr>
        <w:t xml:space="preserve"> </w:t>
      </w:r>
      <w:r w:rsidR="00FE2D47" w:rsidRPr="00BC32CE">
        <w:rPr>
          <w:rStyle w:val="hps"/>
          <w:sz w:val="24"/>
          <w:szCs w:val="24"/>
          <w:lang/>
        </w:rPr>
        <w:t>to a model of</w:t>
      </w:r>
      <w:r w:rsidR="00FE2D47" w:rsidRPr="00BC32CE">
        <w:rPr>
          <w:sz w:val="24"/>
          <w:szCs w:val="24"/>
          <w:lang/>
        </w:rPr>
        <w:t xml:space="preserve"> </w:t>
      </w:r>
      <w:r w:rsidR="00FE2D47" w:rsidRPr="00BC32CE">
        <w:rPr>
          <w:rStyle w:val="hps"/>
          <w:sz w:val="24"/>
          <w:szCs w:val="24"/>
          <w:lang/>
        </w:rPr>
        <w:t>geochemical</w:t>
      </w:r>
      <w:r w:rsidR="00FE2D47" w:rsidRPr="00BC32CE">
        <w:rPr>
          <w:sz w:val="24"/>
          <w:szCs w:val="24"/>
          <w:lang/>
        </w:rPr>
        <w:t xml:space="preserve"> </w:t>
      </w:r>
      <w:r w:rsidR="00FE2D47" w:rsidRPr="00BC32CE">
        <w:rPr>
          <w:rStyle w:val="hps"/>
          <w:sz w:val="24"/>
          <w:szCs w:val="24"/>
          <w:lang/>
        </w:rPr>
        <w:t>dispersion</w:t>
      </w:r>
      <w:r w:rsidR="00FE2D47" w:rsidRPr="00BC32CE">
        <w:rPr>
          <w:sz w:val="24"/>
          <w:szCs w:val="24"/>
          <w:lang/>
        </w:rPr>
        <w:t xml:space="preserve"> </w:t>
      </w:r>
      <w:r w:rsidR="00FE2D47" w:rsidRPr="00BC32CE">
        <w:rPr>
          <w:rStyle w:val="hps"/>
          <w:sz w:val="24"/>
          <w:szCs w:val="24"/>
          <w:lang/>
        </w:rPr>
        <w:t>associated with this</w:t>
      </w:r>
      <w:r w:rsidR="00FE2D47" w:rsidRPr="00BC32CE">
        <w:rPr>
          <w:sz w:val="24"/>
          <w:szCs w:val="24"/>
          <w:lang/>
        </w:rPr>
        <w:t xml:space="preserve"> </w:t>
      </w:r>
      <w:r w:rsidR="00FE2D47" w:rsidRPr="00BC32CE">
        <w:rPr>
          <w:rStyle w:val="hps"/>
          <w:sz w:val="24"/>
          <w:szCs w:val="24"/>
          <w:lang/>
        </w:rPr>
        <w:t>type of</w:t>
      </w:r>
      <w:r w:rsidR="00FE2D47" w:rsidRPr="00BC32CE">
        <w:rPr>
          <w:sz w:val="24"/>
          <w:szCs w:val="24"/>
          <w:lang/>
        </w:rPr>
        <w:t xml:space="preserve"> </w:t>
      </w:r>
      <w:r w:rsidR="00FE2D47" w:rsidRPr="00BC32CE">
        <w:rPr>
          <w:rStyle w:val="hps"/>
          <w:sz w:val="24"/>
          <w:szCs w:val="24"/>
          <w:lang/>
        </w:rPr>
        <w:t>deposits,</w:t>
      </w:r>
      <w:r w:rsidR="00FE2D47" w:rsidRPr="00BC32CE">
        <w:rPr>
          <w:sz w:val="24"/>
          <w:szCs w:val="24"/>
          <w:lang/>
        </w:rPr>
        <w:t xml:space="preserve"> </w:t>
      </w:r>
      <w:r w:rsidR="00FE2D47" w:rsidRPr="00BC32CE">
        <w:rPr>
          <w:rStyle w:val="hps"/>
          <w:sz w:val="24"/>
          <w:szCs w:val="24"/>
          <w:lang/>
        </w:rPr>
        <w:t>which is considered</w:t>
      </w:r>
      <w:r w:rsidR="00FE2D47" w:rsidRPr="00BC32CE">
        <w:rPr>
          <w:sz w:val="24"/>
          <w:szCs w:val="24"/>
          <w:lang/>
        </w:rPr>
        <w:t xml:space="preserve"> </w:t>
      </w:r>
      <w:r w:rsidR="00FE2D47" w:rsidRPr="00BC32CE">
        <w:rPr>
          <w:rStyle w:val="hps"/>
          <w:sz w:val="24"/>
          <w:szCs w:val="24"/>
          <w:lang/>
        </w:rPr>
        <w:t>the most mobile</w:t>
      </w:r>
      <w:r w:rsidR="00FE2D47" w:rsidRPr="00BC32CE">
        <w:rPr>
          <w:sz w:val="24"/>
          <w:szCs w:val="24"/>
          <w:lang/>
        </w:rPr>
        <w:t xml:space="preserve"> </w:t>
      </w:r>
      <w:r w:rsidR="00FE2D47" w:rsidRPr="00BC32CE">
        <w:rPr>
          <w:rStyle w:val="hps"/>
          <w:sz w:val="24"/>
          <w:szCs w:val="24"/>
          <w:lang/>
        </w:rPr>
        <w:t>elements within the</w:t>
      </w:r>
      <w:r w:rsidR="00FE2D47" w:rsidRPr="00BC32CE">
        <w:rPr>
          <w:sz w:val="24"/>
          <w:szCs w:val="24"/>
          <w:lang/>
        </w:rPr>
        <w:t xml:space="preserve"> </w:t>
      </w:r>
      <w:r w:rsidR="00FE2D47" w:rsidRPr="00BC32CE">
        <w:rPr>
          <w:rStyle w:val="hps"/>
          <w:sz w:val="24"/>
          <w:szCs w:val="24"/>
          <w:vertAlign w:val="superscript"/>
          <w:lang/>
        </w:rPr>
        <w:t>238</w:t>
      </w:r>
      <w:r w:rsidR="00FE2D47" w:rsidRPr="00BC32CE">
        <w:rPr>
          <w:rStyle w:val="hps"/>
          <w:sz w:val="24"/>
          <w:szCs w:val="24"/>
          <w:lang/>
        </w:rPr>
        <w:t>U</w:t>
      </w:r>
      <w:r w:rsidR="00FE2D47" w:rsidRPr="00BC32CE">
        <w:rPr>
          <w:sz w:val="24"/>
          <w:szCs w:val="24"/>
          <w:lang/>
        </w:rPr>
        <w:t xml:space="preserve"> </w:t>
      </w:r>
      <w:r w:rsidR="00FE2D47" w:rsidRPr="00BC32CE">
        <w:rPr>
          <w:rStyle w:val="hps"/>
          <w:sz w:val="24"/>
          <w:szCs w:val="24"/>
          <w:lang/>
        </w:rPr>
        <w:t>decay series [3]</w:t>
      </w:r>
      <w:r w:rsidR="00FE2D47" w:rsidRPr="00BC32CE">
        <w:rPr>
          <w:sz w:val="24"/>
          <w:szCs w:val="24"/>
          <w:lang/>
        </w:rPr>
        <w:t>.</w:t>
      </w:r>
    </w:p>
    <w:p w:rsidR="00BC32CE" w:rsidRPr="00BC32CE" w:rsidRDefault="00BC32CE" w:rsidP="00936D91">
      <w:pPr>
        <w:spacing w:after="0"/>
        <w:rPr>
          <w:sz w:val="24"/>
          <w:szCs w:val="24"/>
          <w:lang/>
        </w:rPr>
      </w:pPr>
    </w:p>
    <w:p w:rsidR="00DA015E" w:rsidRDefault="00DA015E" w:rsidP="00DA015E">
      <w:pPr>
        <w:overflowPunct/>
        <w:spacing w:after="0"/>
        <w:jc w:val="left"/>
        <w:textAlignment w:val="auto"/>
        <w:rPr>
          <w:rFonts w:ascii="TimesNewRoman" w:hAnsi="TimesNewRoman" w:cs="TimesNewRoman"/>
          <w:noProof w:val="0"/>
          <w:sz w:val="13"/>
          <w:szCs w:val="13"/>
          <w:lang w:val="en-US" w:eastAsia="en-GB"/>
        </w:rPr>
      </w:pPr>
    </w:p>
    <w:p w:rsidR="00693F7E" w:rsidRDefault="00693F7E" w:rsidP="00DA015E">
      <w:pPr>
        <w:overflowPunct/>
        <w:spacing w:after="0"/>
        <w:jc w:val="left"/>
        <w:textAlignment w:val="auto"/>
        <w:rPr>
          <w:rFonts w:ascii="TimesNewRoman" w:hAnsi="TimesNewRoman" w:cs="TimesNewRoman"/>
          <w:noProof w:val="0"/>
          <w:sz w:val="13"/>
          <w:szCs w:val="13"/>
          <w:lang w:val="en-US" w:eastAsia="en-GB"/>
        </w:rPr>
      </w:pPr>
    </w:p>
    <w:p w:rsidR="00DA015E" w:rsidRDefault="00DA015E" w:rsidP="00DA015E">
      <w:pPr>
        <w:overflowPunct/>
        <w:spacing w:after="0"/>
        <w:jc w:val="left"/>
        <w:textAlignment w:val="auto"/>
        <w:rPr>
          <w:rFonts w:ascii="TimesNewRoman" w:hAnsi="TimesNewRoman" w:cs="TimesNewRoman"/>
          <w:noProof w:val="0"/>
          <w:sz w:val="13"/>
          <w:szCs w:val="13"/>
          <w:lang w:val="en-US" w:eastAsia="en-GB"/>
        </w:rPr>
      </w:pPr>
    </w:p>
    <w:p w:rsidR="00DA015E" w:rsidRDefault="00DA015E" w:rsidP="00DA015E">
      <w:pPr>
        <w:overflowPunct/>
        <w:spacing w:after="0"/>
        <w:jc w:val="left"/>
        <w:textAlignment w:val="auto"/>
        <w:rPr>
          <w:rFonts w:ascii="TimesNewRoman" w:hAnsi="TimesNewRoman" w:cs="TimesNewRoman"/>
          <w:noProof w:val="0"/>
          <w:sz w:val="13"/>
          <w:szCs w:val="13"/>
          <w:lang w:val="en-US" w:eastAsia="en-GB"/>
        </w:rPr>
      </w:pPr>
    </w:p>
    <w:p w:rsidR="00DA015E" w:rsidRDefault="004C1ED6" w:rsidP="00DA015E">
      <w:pPr>
        <w:overflowPunct/>
        <w:spacing w:after="0"/>
        <w:jc w:val="left"/>
        <w:textAlignment w:val="auto"/>
        <w:rPr>
          <w:rFonts w:ascii="TimesNewRoman" w:hAnsi="TimesNewRoman" w:cs="TimesNewRoman"/>
          <w:noProof w:val="0"/>
          <w:sz w:val="13"/>
          <w:szCs w:val="13"/>
          <w:lang w:val="en-US" w:eastAsia="en-GB"/>
        </w:rPr>
      </w:pPr>
      <w:r>
        <w:rPr>
          <w:rFonts w:ascii="TimesNewRoman" w:hAnsi="TimesNewRoman" w:cs="TimesNewRoman"/>
          <w:sz w:val="13"/>
          <w:szCs w:val="13"/>
          <w:lang w:val="es-VE" w:eastAsia="es-VE"/>
        </w:rPr>
        <w:pict>
          <v:shapetype id="_x0000_t32" coordsize="21600,21600" o:spt="32" o:oned="t" path="m,l21600,21600e" filled="f">
            <v:path arrowok="t" fillok="f" o:connecttype="none"/>
            <o:lock v:ext="edit" shapetype="t"/>
          </v:shapetype>
          <v:shape id="_x0000_s1048" type="#_x0000_t32" style="position:absolute;margin-left:-1.15pt;margin-top:4.1pt;width:138.75pt;height:0;z-index:251684864" o:connectortype="straight"/>
        </w:pict>
      </w:r>
    </w:p>
    <w:p w:rsidR="00E15156" w:rsidRPr="00DA015E" w:rsidRDefault="00DA015E" w:rsidP="00DA015E">
      <w:pPr>
        <w:overflowPunct/>
        <w:spacing w:after="0"/>
        <w:textAlignment w:val="auto"/>
        <w:rPr>
          <w:b/>
          <w:sz w:val="20"/>
          <w:lang w:val="es-VE"/>
        </w:rPr>
      </w:pPr>
      <w:r w:rsidRPr="00DA015E">
        <w:rPr>
          <w:noProof w:val="0"/>
          <w:sz w:val="20"/>
          <w:lang w:val="es-VE" w:eastAsia="en-GB"/>
        </w:rPr>
        <w:t xml:space="preserve">† Present address: </w:t>
      </w:r>
      <w:r w:rsidRPr="00DA015E">
        <w:rPr>
          <w:sz w:val="20"/>
          <w:lang w:val="es-VE"/>
        </w:rPr>
        <w:t>Universidad Central de Venezuela,</w:t>
      </w:r>
      <w:r w:rsidRPr="00DA015E">
        <w:rPr>
          <w:b/>
          <w:bCs/>
          <w:sz w:val="20"/>
          <w:lang w:val="es-VE"/>
        </w:rPr>
        <w:t xml:space="preserve"> </w:t>
      </w:r>
      <w:r>
        <w:rPr>
          <w:sz w:val="20"/>
          <w:lang w:val="es-VE"/>
        </w:rPr>
        <w:t>F</w:t>
      </w:r>
      <w:r w:rsidRPr="00DA015E">
        <w:rPr>
          <w:sz w:val="20"/>
          <w:lang w:val="es-VE"/>
        </w:rPr>
        <w:t>acultad de Ciencias, avenida Los Ilustres,  Los Chaguaramos, Carac</w:t>
      </w:r>
      <w:r>
        <w:rPr>
          <w:sz w:val="20"/>
          <w:lang w:val="es-VE"/>
        </w:rPr>
        <w:t xml:space="preserve">as, Venezuela, </w:t>
      </w:r>
      <w:r w:rsidRPr="00DA015E">
        <w:rPr>
          <w:sz w:val="20"/>
          <w:lang w:val="es-VE"/>
        </w:rPr>
        <w:t>3895</w:t>
      </w:r>
      <w:r w:rsidRPr="00DA015E">
        <w:rPr>
          <w:noProof w:val="0"/>
          <w:sz w:val="20"/>
          <w:lang w:val="es-VE" w:eastAsia="en-GB"/>
        </w:rPr>
        <w:t>.</w:t>
      </w:r>
    </w:p>
    <w:p w:rsidR="00BC32CE" w:rsidRPr="00BC32CE" w:rsidRDefault="00BC32CE" w:rsidP="00936D91">
      <w:pPr>
        <w:spacing w:after="0"/>
        <w:rPr>
          <w:b/>
          <w:sz w:val="28"/>
          <w:lang w:val="en-US"/>
        </w:rPr>
      </w:pPr>
      <w:r w:rsidRPr="00BC32CE">
        <w:rPr>
          <w:b/>
          <w:lang/>
        </w:rPr>
        <w:lastRenderedPageBreak/>
        <w:t xml:space="preserve">2. </w:t>
      </w:r>
      <w:r w:rsidRPr="00BC32CE">
        <w:rPr>
          <w:rStyle w:val="hps"/>
          <w:b/>
          <w:lang/>
        </w:rPr>
        <w:t>Geochemical</w:t>
      </w:r>
      <w:r w:rsidRPr="00BC32CE">
        <w:rPr>
          <w:b/>
          <w:lang/>
        </w:rPr>
        <w:t xml:space="preserve"> </w:t>
      </w:r>
      <w:r w:rsidRPr="00BC32CE">
        <w:rPr>
          <w:rStyle w:val="hps"/>
          <w:b/>
          <w:lang/>
        </w:rPr>
        <w:t>dispersion</w:t>
      </w:r>
      <w:r w:rsidRPr="00BC32CE">
        <w:rPr>
          <w:b/>
          <w:lang/>
        </w:rPr>
        <w:t xml:space="preserve"> </w:t>
      </w:r>
      <w:r w:rsidRPr="00BC32CE">
        <w:rPr>
          <w:rStyle w:val="hps"/>
          <w:b/>
          <w:lang/>
        </w:rPr>
        <w:t>of elements</w:t>
      </w:r>
      <w:r w:rsidRPr="00BC32CE">
        <w:rPr>
          <w:b/>
          <w:lang/>
        </w:rPr>
        <w:t xml:space="preserve"> </w:t>
      </w:r>
      <w:r w:rsidRPr="00BC32CE">
        <w:rPr>
          <w:rStyle w:val="hps"/>
          <w:b/>
          <w:lang/>
        </w:rPr>
        <w:t>of interest.</w:t>
      </w:r>
    </w:p>
    <w:p w:rsidR="00936D91" w:rsidRDefault="00936D91" w:rsidP="00936D91">
      <w:pPr>
        <w:spacing w:after="0"/>
        <w:rPr>
          <w:sz w:val="24"/>
          <w:lang w:val="en-US"/>
        </w:rPr>
      </w:pPr>
    </w:p>
    <w:p w:rsidR="00BC32CE" w:rsidRPr="00BC32CE" w:rsidRDefault="00BC32CE" w:rsidP="00BC32CE">
      <w:pPr>
        <w:spacing w:after="0"/>
        <w:rPr>
          <w:sz w:val="24"/>
          <w:lang w:val="en-US"/>
        </w:rPr>
      </w:pPr>
      <w:r w:rsidRPr="00BC32CE">
        <w:rPr>
          <w:sz w:val="24"/>
          <w:lang w:val="en-US"/>
        </w:rPr>
        <w:t xml:space="preserve">In the radioactive series </w:t>
      </w:r>
      <w:r w:rsidRPr="00BC32CE">
        <w:rPr>
          <w:sz w:val="24"/>
          <w:vertAlign w:val="superscript"/>
          <w:lang w:val="en-US"/>
        </w:rPr>
        <w:t>238</w:t>
      </w:r>
      <w:r w:rsidRPr="00BC32CE">
        <w:rPr>
          <w:sz w:val="24"/>
          <w:lang w:val="en-US"/>
        </w:rPr>
        <w:t xml:space="preserve">U, several elements with different chemical characteristics are formed, which are dispersed in different ways, according to its chemical and physical properties. In particular, the </w:t>
      </w:r>
      <w:r w:rsidRPr="00BC32CE">
        <w:rPr>
          <w:sz w:val="24"/>
          <w:vertAlign w:val="superscript"/>
          <w:lang w:val="en-US"/>
        </w:rPr>
        <w:t>4</w:t>
      </w:r>
      <w:r w:rsidRPr="00BC32CE">
        <w:rPr>
          <w:sz w:val="24"/>
          <w:lang w:val="en-US"/>
        </w:rPr>
        <w:t xml:space="preserve">He and </w:t>
      </w:r>
      <w:r w:rsidRPr="00BC32CE">
        <w:rPr>
          <w:sz w:val="24"/>
          <w:vertAlign w:val="superscript"/>
          <w:lang w:val="en-US"/>
        </w:rPr>
        <w:t>222</w:t>
      </w:r>
      <w:r w:rsidRPr="00BC32CE">
        <w:rPr>
          <w:sz w:val="24"/>
          <w:lang w:val="en-US"/>
        </w:rPr>
        <w:t xml:space="preserve">Rn are highly mobile and tend to escape while </w:t>
      </w:r>
      <w:r w:rsidRPr="00BC32CE">
        <w:rPr>
          <w:sz w:val="24"/>
          <w:vertAlign w:val="superscript"/>
          <w:lang w:val="en-US"/>
        </w:rPr>
        <w:t>226</w:t>
      </w:r>
      <w:r w:rsidRPr="00BC32CE">
        <w:rPr>
          <w:sz w:val="24"/>
          <w:lang w:val="en-US"/>
        </w:rPr>
        <w:t xml:space="preserve">Ra, </w:t>
      </w:r>
      <w:r w:rsidRPr="00BC32CE">
        <w:rPr>
          <w:sz w:val="24"/>
          <w:vertAlign w:val="superscript"/>
          <w:lang w:val="en-US"/>
        </w:rPr>
        <w:t>234</w:t>
      </w:r>
      <w:r w:rsidRPr="00BC32CE">
        <w:rPr>
          <w:sz w:val="24"/>
          <w:lang w:val="en-US"/>
        </w:rPr>
        <w:t xml:space="preserve">U, </w:t>
      </w:r>
      <w:r w:rsidRPr="00BC32CE">
        <w:rPr>
          <w:sz w:val="24"/>
          <w:vertAlign w:val="superscript"/>
          <w:lang w:val="en-US"/>
        </w:rPr>
        <w:t>210</w:t>
      </w:r>
      <w:r w:rsidRPr="00BC32CE">
        <w:rPr>
          <w:sz w:val="24"/>
          <w:lang w:val="en-US"/>
        </w:rPr>
        <w:t xml:space="preserve">Pb and </w:t>
      </w:r>
      <w:r w:rsidRPr="00BC32CE">
        <w:rPr>
          <w:sz w:val="24"/>
          <w:vertAlign w:val="superscript"/>
          <w:lang w:val="en-US"/>
        </w:rPr>
        <w:t>206</w:t>
      </w:r>
      <w:r w:rsidRPr="00BC32CE">
        <w:rPr>
          <w:sz w:val="24"/>
          <w:lang w:val="en-US"/>
        </w:rPr>
        <w:t xml:space="preserve">Pb can migrate under certain conditions in which the (Eh and pH mainly) system is. By contrast, </w:t>
      </w:r>
      <w:r w:rsidRPr="00BC32CE">
        <w:rPr>
          <w:sz w:val="24"/>
          <w:vertAlign w:val="superscript"/>
          <w:lang w:val="en-US"/>
        </w:rPr>
        <w:t>234</w:t>
      </w:r>
      <w:r w:rsidRPr="00BC32CE">
        <w:rPr>
          <w:sz w:val="24"/>
          <w:lang w:val="en-US"/>
        </w:rPr>
        <w:t xml:space="preserve">Th, </w:t>
      </w:r>
      <w:r w:rsidRPr="00BC32CE">
        <w:rPr>
          <w:sz w:val="24"/>
          <w:vertAlign w:val="superscript"/>
          <w:lang w:val="en-US"/>
        </w:rPr>
        <w:t>230</w:t>
      </w:r>
      <w:r w:rsidRPr="00BC32CE">
        <w:rPr>
          <w:sz w:val="24"/>
          <w:lang w:val="en-US"/>
        </w:rPr>
        <w:t xml:space="preserve">Th and </w:t>
      </w:r>
      <w:r w:rsidRPr="00BC32CE">
        <w:rPr>
          <w:sz w:val="24"/>
          <w:vertAlign w:val="superscript"/>
          <w:lang w:val="en-US"/>
        </w:rPr>
        <w:t>234</w:t>
      </w:r>
      <w:r w:rsidRPr="00BC32CE">
        <w:rPr>
          <w:sz w:val="24"/>
          <w:lang w:val="en-US"/>
        </w:rPr>
        <w:t>Pa are extremely immobile and can stay with their daughters for significant periods of time, indicating the former presence of uranium or its proximity to the host rock of the mineralization.</w:t>
      </w:r>
    </w:p>
    <w:p w:rsidR="00BC32CE" w:rsidRDefault="00BC32CE" w:rsidP="00936D91">
      <w:pPr>
        <w:spacing w:after="0"/>
        <w:rPr>
          <w:sz w:val="24"/>
          <w:lang w:val="en-US"/>
        </w:rPr>
      </w:pPr>
    </w:p>
    <w:p w:rsidR="00E15156" w:rsidRDefault="00E15156" w:rsidP="00936D91">
      <w:pPr>
        <w:spacing w:after="0"/>
        <w:rPr>
          <w:sz w:val="24"/>
          <w:lang w:val="en-US"/>
        </w:rPr>
      </w:pPr>
      <w:r>
        <w:rPr>
          <w:sz w:val="24"/>
          <w:lang w:val="es-VE" w:eastAsia="es-VE"/>
        </w:rPr>
        <w:drawing>
          <wp:anchor distT="0" distB="0" distL="114300" distR="114300" simplePos="0" relativeHeight="251659264" behindDoc="1" locked="0" layoutInCell="1" allowOverlap="1">
            <wp:simplePos x="0" y="0"/>
            <wp:positionH relativeFrom="column">
              <wp:posOffset>1433195</wp:posOffset>
            </wp:positionH>
            <wp:positionV relativeFrom="paragraph">
              <wp:posOffset>132715</wp:posOffset>
            </wp:positionV>
            <wp:extent cx="2952750" cy="3781425"/>
            <wp:effectExtent l="19050" t="0" r="0" b="0"/>
            <wp:wrapNone/>
            <wp:docPr id="21" name="Imagen 12" descr="C:\Users\Personal\Documents\Postgrado\Tesis Maestría\Abril 2014\Potencial Iónic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ersonal\Documents\Postgrado\Tesis Maestría\Abril 2014\Potencial Iónico_2.jpg"/>
                    <pic:cNvPicPr>
                      <a:picLocks noChangeAspect="1" noChangeArrowheads="1"/>
                    </pic:cNvPicPr>
                  </pic:nvPicPr>
                  <pic:blipFill>
                    <a:blip r:embed="rId7" cstate="print">
                      <a:grayscl/>
                    </a:blip>
                    <a:srcRect/>
                    <a:stretch>
                      <a:fillRect/>
                    </a:stretch>
                  </pic:blipFill>
                  <pic:spPr bwMode="auto">
                    <a:xfrm>
                      <a:off x="0" y="0"/>
                      <a:ext cx="2952750" cy="3781425"/>
                    </a:xfrm>
                    <a:prstGeom prst="rect">
                      <a:avLst/>
                    </a:prstGeom>
                    <a:noFill/>
                    <a:ln w="9525">
                      <a:noFill/>
                      <a:miter lim="800000"/>
                      <a:headEnd/>
                      <a:tailEnd/>
                    </a:ln>
                  </pic:spPr>
                </pic:pic>
              </a:graphicData>
            </a:graphic>
          </wp:anchor>
        </w:drawing>
      </w:r>
    </w:p>
    <w:p w:rsidR="00E15156" w:rsidRDefault="00E15156" w:rsidP="00936D91">
      <w:pPr>
        <w:spacing w:after="0"/>
        <w:rPr>
          <w:sz w:val="24"/>
          <w:lang w:val="en-US"/>
        </w:rPr>
      </w:pPr>
      <w:r>
        <w:rPr>
          <w:sz w:val="24"/>
          <w:lang w:val="es-VE" w:eastAsia="es-VE"/>
        </w:rPr>
        <w:pict>
          <v:shapetype id="_x0000_t202" coordsize="21600,21600" o:spt="202" path="m,l,21600r21600,l21600,xe">
            <v:stroke joinstyle="miter"/>
            <v:path gradientshapeok="t" o:connecttype="rect"/>
          </v:shapetype>
          <v:shape id="_x0000_s1029" type="#_x0000_t202" style="position:absolute;left:0;text-align:left;margin-left:199.1pt;margin-top:11.65pt;width:51pt;height:28.8pt;z-index:251663360;mso-position-horizontal-relative:margin" filled="f" stroked="f">
            <v:textbox style="mso-next-textbox:#_x0000_s1029">
              <w:txbxContent>
                <w:p w:rsidR="003B2530" w:rsidRPr="003B2530" w:rsidRDefault="003B2530" w:rsidP="003B2530">
                  <w:pPr>
                    <w:spacing w:after="0"/>
                    <w:jc w:val="center"/>
                    <w:rPr>
                      <w:lang w:val="es-VE"/>
                    </w:rPr>
                  </w:pPr>
                  <w:r w:rsidRPr="003B2530">
                    <w:rPr>
                      <w:lang w:val="en-US"/>
                    </w:rPr>
                    <w:t xml:space="preserve">Mobile cations </w:t>
                  </w:r>
                </w:p>
                <w:p w:rsidR="00E15156" w:rsidRPr="00926EC1" w:rsidRDefault="00E15156" w:rsidP="00E15156">
                  <w:pPr>
                    <w:spacing w:after="0"/>
                    <w:jc w:val="center"/>
                    <w:rPr>
                      <w:sz w:val="24"/>
                    </w:rPr>
                  </w:pPr>
                </w:p>
              </w:txbxContent>
            </v:textbox>
            <w10:wrap anchorx="margin"/>
          </v:shape>
        </w:pict>
      </w:r>
    </w:p>
    <w:p w:rsidR="00E15156" w:rsidRDefault="00E15156" w:rsidP="00936D91">
      <w:pPr>
        <w:spacing w:after="0"/>
        <w:rPr>
          <w:sz w:val="24"/>
          <w:lang w:val="en-US"/>
        </w:rPr>
      </w:pPr>
    </w:p>
    <w:p w:rsidR="00E15156" w:rsidRDefault="00E15156" w:rsidP="00936D91">
      <w:pPr>
        <w:spacing w:after="0"/>
        <w:rPr>
          <w:sz w:val="24"/>
          <w:lang w:val="en-US"/>
        </w:rPr>
      </w:pPr>
    </w:p>
    <w:p w:rsidR="00E15156" w:rsidRDefault="006C2A85" w:rsidP="00936D91">
      <w:pPr>
        <w:spacing w:after="0"/>
        <w:rPr>
          <w:sz w:val="24"/>
          <w:lang w:val="en-US"/>
        </w:rPr>
      </w:pPr>
      <w:r>
        <w:rPr>
          <w:sz w:val="24"/>
          <w:lang w:val="es-VE" w:eastAsia="es-VE"/>
        </w:rPr>
        <w:pict>
          <v:oval id="_x0000_s1036" style="position:absolute;left:0;text-align:left;margin-left:185.15pt;margin-top:2pt;width:25.95pt;height:17.75pt;z-index:251670528" filled="f" strokecolor="#00b050"/>
        </w:pict>
      </w:r>
    </w:p>
    <w:p w:rsidR="00E15156" w:rsidRDefault="00E15156" w:rsidP="00936D91">
      <w:pPr>
        <w:spacing w:after="0"/>
        <w:rPr>
          <w:sz w:val="24"/>
          <w:lang w:val="en-US"/>
        </w:rPr>
      </w:pPr>
    </w:p>
    <w:p w:rsidR="00E15156" w:rsidRDefault="006C2A85" w:rsidP="00936D91">
      <w:pPr>
        <w:spacing w:after="0"/>
        <w:rPr>
          <w:sz w:val="24"/>
          <w:lang w:val="en-US"/>
        </w:rPr>
      </w:pPr>
      <w:r>
        <w:rPr>
          <w:sz w:val="24"/>
          <w:lang w:val="es-VE" w:eastAsia="es-VE"/>
        </w:rPr>
        <w:pict>
          <v:oval id="_x0000_s1037" style="position:absolute;left:0;text-align:left;margin-left:185.15pt;margin-top:8.15pt;width:25.95pt;height:17.75pt;z-index:251671552" filled="f" strokecolor="#00b050"/>
        </w:pict>
      </w:r>
      <w:r w:rsidR="00E15156">
        <w:rPr>
          <w:sz w:val="24"/>
          <w:lang w:val="es-VE" w:eastAsia="es-VE"/>
        </w:rPr>
        <w:pict>
          <v:shape id="_x0000_s1030" type="#_x0000_t202" style="position:absolute;left:0;text-align:left;margin-left:243pt;margin-top:12.65pt;width:84.1pt;height:19.9pt;z-index:251664384;mso-position-horizontal-relative:margin" stroked="f">
            <v:textbox style="mso-next-textbox:#_x0000_s1030">
              <w:txbxContent>
                <w:p w:rsidR="00B3119D" w:rsidRPr="00B3119D" w:rsidRDefault="00B3119D" w:rsidP="00B3119D">
                  <w:pPr>
                    <w:spacing w:after="0"/>
                    <w:jc w:val="center"/>
                    <w:rPr>
                      <w:lang w:val="es-VE"/>
                    </w:rPr>
                  </w:pPr>
                  <w:r w:rsidRPr="00B3119D">
                    <w:rPr>
                      <w:lang w:val="en-US"/>
                    </w:rPr>
                    <w:t xml:space="preserve">Immobile ions </w:t>
                  </w:r>
                </w:p>
                <w:p w:rsidR="00E15156" w:rsidRPr="00926EC1" w:rsidRDefault="00E15156" w:rsidP="00E15156">
                  <w:pPr>
                    <w:spacing w:after="0"/>
                    <w:jc w:val="center"/>
                    <w:rPr>
                      <w:sz w:val="24"/>
                    </w:rPr>
                  </w:pPr>
                </w:p>
              </w:txbxContent>
            </v:textbox>
            <w10:wrap anchorx="margin"/>
          </v:shape>
        </w:pict>
      </w:r>
    </w:p>
    <w:p w:rsidR="00E15156" w:rsidRDefault="00E15156" w:rsidP="00936D91">
      <w:pPr>
        <w:spacing w:after="0"/>
        <w:rPr>
          <w:sz w:val="24"/>
          <w:lang w:val="en-US"/>
        </w:rPr>
      </w:pPr>
      <w:r>
        <w:rPr>
          <w:sz w:val="24"/>
          <w:lang w:val="es-VE" w:eastAsia="es-VE"/>
        </w:rPr>
        <w:pict>
          <v:shape id="_x0000_s1026" type="#_x0000_t202" style="position:absolute;left:0;text-align:left;margin-left:79.85pt;margin-top:12.1pt;width:26.75pt;height:142.45pt;z-index:251660288;mso-position-horizontal-relative:margin" stroked="f">
            <v:textbox style="layout-flow:vertical;mso-layout-flow-alt:bottom-to-top;mso-next-textbox:#_x0000_s1026">
              <w:txbxContent>
                <w:p w:rsidR="003B2530" w:rsidRPr="003B2530" w:rsidRDefault="003B2530" w:rsidP="003B2530">
                  <w:pPr>
                    <w:jc w:val="center"/>
                    <w:rPr>
                      <w:lang w:val="es-VE"/>
                    </w:rPr>
                  </w:pPr>
                  <w:r w:rsidRPr="003B2530">
                    <w:rPr>
                      <w:lang w:val="en-US"/>
                    </w:rPr>
                    <w:t>Cationic radio apparent (Ǻ)</w:t>
                  </w:r>
                </w:p>
                <w:p w:rsidR="00E15156" w:rsidRPr="003B2530" w:rsidRDefault="00E15156" w:rsidP="003B2530"/>
              </w:txbxContent>
            </v:textbox>
            <w10:wrap anchorx="margin"/>
          </v:shape>
        </w:pict>
      </w:r>
    </w:p>
    <w:p w:rsidR="00E15156" w:rsidRDefault="006C2A85" w:rsidP="00936D91">
      <w:pPr>
        <w:spacing w:after="0"/>
        <w:rPr>
          <w:sz w:val="24"/>
          <w:lang w:val="en-US"/>
        </w:rPr>
      </w:pPr>
      <w:r>
        <w:rPr>
          <w:sz w:val="24"/>
          <w:lang w:val="es-VE" w:eastAsia="es-VE"/>
        </w:rPr>
        <w:pict>
          <v:oval id="_x0000_s1034" style="position:absolute;left:0;text-align:left;margin-left:243pt;margin-top:11.05pt;width:31.85pt;height:22.05pt;z-index:251668480" filled="f" strokecolor="#00b050"/>
        </w:pict>
      </w:r>
    </w:p>
    <w:p w:rsidR="00E15156" w:rsidRDefault="00E15156" w:rsidP="00936D91">
      <w:pPr>
        <w:spacing w:after="0"/>
        <w:rPr>
          <w:sz w:val="24"/>
          <w:lang w:val="en-US"/>
        </w:rPr>
      </w:pPr>
    </w:p>
    <w:p w:rsidR="00E15156" w:rsidRDefault="00E15156" w:rsidP="00936D91">
      <w:pPr>
        <w:spacing w:after="0"/>
        <w:rPr>
          <w:sz w:val="24"/>
          <w:lang w:val="en-US"/>
        </w:rPr>
      </w:pPr>
      <w:r>
        <w:rPr>
          <w:sz w:val="24"/>
          <w:lang w:val="es-VE" w:eastAsia="es-VE"/>
        </w:rPr>
        <w:pict>
          <v:oval id="_x0000_s1032" style="position:absolute;left:0;text-align:left;margin-left:274.85pt;margin-top:9.7pt;width:20.75pt;height:17.75pt;z-index:251666432" filled="f" strokecolor="#00b050"/>
        </w:pict>
      </w:r>
      <w:r>
        <w:rPr>
          <w:sz w:val="24"/>
          <w:lang w:val="es-VE" w:eastAsia="es-VE"/>
        </w:rPr>
        <w:pict>
          <v:shape id="_x0000_s1033" type="#_x0000_t202" style="position:absolute;left:0;text-align:left;margin-left:267.5pt;margin-top:5.5pt;width:31.8pt;height:21.6pt;z-index:-251649024;mso-position-horizontal-relative:margin" stroked="f">
            <v:textbox style="mso-next-textbox:#_x0000_s1033">
              <w:txbxContent>
                <w:p w:rsidR="00E15156" w:rsidRPr="001F06C7" w:rsidRDefault="00E15156" w:rsidP="00E15156">
                  <w:pPr>
                    <w:spacing w:after="0"/>
                    <w:jc w:val="center"/>
                    <w:rPr>
                      <w:sz w:val="20"/>
                    </w:rPr>
                  </w:pPr>
                  <w:r w:rsidRPr="00CE4A29">
                    <w:rPr>
                      <w:b/>
                      <w:sz w:val="32"/>
                    </w:rPr>
                    <w:t>·</w:t>
                  </w:r>
                  <w:r>
                    <w:rPr>
                      <w:sz w:val="20"/>
                    </w:rPr>
                    <w:t>Pa</w:t>
                  </w:r>
                </w:p>
                <w:p w:rsidR="00E15156" w:rsidRPr="00926EC1" w:rsidRDefault="00E15156" w:rsidP="00E15156">
                  <w:pPr>
                    <w:spacing w:after="0"/>
                    <w:jc w:val="center"/>
                    <w:rPr>
                      <w:sz w:val="24"/>
                    </w:rPr>
                  </w:pPr>
                </w:p>
              </w:txbxContent>
            </v:textbox>
            <w10:wrap anchorx="margin"/>
          </v:shape>
        </w:pict>
      </w:r>
    </w:p>
    <w:p w:rsidR="00E15156" w:rsidRDefault="006C2A85" w:rsidP="00936D91">
      <w:pPr>
        <w:spacing w:after="0"/>
        <w:rPr>
          <w:sz w:val="24"/>
          <w:lang w:val="en-US"/>
        </w:rPr>
      </w:pPr>
      <w:r>
        <w:rPr>
          <w:sz w:val="24"/>
          <w:lang w:val="es-VE" w:eastAsia="es-VE"/>
        </w:rPr>
        <w:pict>
          <v:oval id="_x0000_s1038" style="position:absolute;left:0;text-align:left;margin-left:237.65pt;margin-top:2.15pt;width:25.95pt;height:17pt;z-index:251672576" filled="f" strokecolor="#00b050"/>
        </w:pict>
      </w:r>
      <w:r>
        <w:rPr>
          <w:sz w:val="24"/>
          <w:lang w:val="es-VE" w:eastAsia="es-VE"/>
        </w:rPr>
        <w:pict>
          <v:oval id="_x0000_s1035" style="position:absolute;left:0;text-align:left;margin-left:299.3pt;margin-top:13.3pt;width:20.75pt;height:17.75pt;z-index:251669504" filled="f" strokecolor="#00b050"/>
        </w:pict>
      </w:r>
    </w:p>
    <w:p w:rsidR="00E15156" w:rsidRDefault="00FE03B4" w:rsidP="00936D91">
      <w:pPr>
        <w:spacing w:after="0"/>
        <w:rPr>
          <w:sz w:val="24"/>
          <w:lang w:val="en-US"/>
        </w:rPr>
      </w:pPr>
      <w:r>
        <w:rPr>
          <w:sz w:val="24"/>
          <w:lang w:val="es-VE" w:eastAsia="es-VE"/>
        </w:rPr>
        <w:pict>
          <v:oval id="_x0000_s1043" style="position:absolute;left:0;text-align:left;margin-left:211.1pt;margin-top:10.85pt;width:21.35pt;height:10.5pt;z-index:251677696" filled="f" strokecolor="#e36c0a [2409]"/>
        </w:pict>
      </w:r>
    </w:p>
    <w:p w:rsidR="00E15156" w:rsidRDefault="00FE03B4" w:rsidP="00936D91">
      <w:pPr>
        <w:spacing w:after="0"/>
        <w:rPr>
          <w:sz w:val="24"/>
          <w:lang w:val="en-US"/>
        </w:rPr>
      </w:pPr>
      <w:r>
        <w:rPr>
          <w:sz w:val="24"/>
          <w:lang w:val="es-VE" w:eastAsia="es-VE"/>
        </w:rPr>
        <w:pict>
          <v:oval id="_x0000_s1039" style="position:absolute;left:0;text-align:left;margin-left:301.85pt;margin-top:3.5pt;width:25.25pt;height:16.75pt;z-index:251673600" filled="f" strokecolor="#e36c0a [2409]"/>
        </w:pict>
      </w:r>
    </w:p>
    <w:p w:rsidR="00E15156" w:rsidRDefault="00FE03B4" w:rsidP="00936D91">
      <w:pPr>
        <w:spacing w:after="0"/>
        <w:rPr>
          <w:sz w:val="24"/>
          <w:lang w:val="en-US"/>
        </w:rPr>
      </w:pPr>
      <w:r>
        <w:rPr>
          <w:sz w:val="24"/>
          <w:lang w:val="es-VE" w:eastAsia="es-VE"/>
        </w:rPr>
        <w:pict>
          <v:oval id="_x0000_s1042" style="position:absolute;left:0;text-align:left;margin-left:242.25pt;margin-top:.3pt;width:21.35pt;height:10.5pt;z-index:251676672" filled="f" strokecolor="#e36c0a [2409]"/>
        </w:pict>
      </w:r>
      <w:r>
        <w:rPr>
          <w:sz w:val="24"/>
          <w:lang w:val="es-VE" w:eastAsia="es-VE"/>
        </w:rPr>
        <w:pict>
          <v:oval id="_x0000_s1041" style="position:absolute;left:0;text-align:left;margin-left:274.05pt;margin-top:6.45pt;width:25.25pt;height:16.75pt;z-index:251675648" filled="f" strokecolor="#e36c0a [2409]"/>
        </w:pict>
      </w:r>
    </w:p>
    <w:p w:rsidR="00E15156" w:rsidRDefault="003F3409" w:rsidP="00936D91">
      <w:pPr>
        <w:spacing w:after="0"/>
        <w:rPr>
          <w:sz w:val="24"/>
          <w:lang w:val="en-US"/>
        </w:rPr>
      </w:pPr>
      <w:r>
        <w:rPr>
          <w:sz w:val="24"/>
          <w:lang w:val="es-VE" w:eastAsia="es-VE"/>
        </w:rPr>
        <w:pict>
          <v:shape id="_x0000_s1044" type="#_x0000_t202" style="position:absolute;left:0;text-align:left;margin-left:375.85pt;margin-top:9.4pt;width:66.25pt;height:32.7pt;z-index:251678720;mso-position-horizontal-relative:margin" stroked="f">
            <v:textbox style="mso-next-textbox:#_x0000_s1044">
              <w:txbxContent>
                <w:p w:rsidR="00326C10" w:rsidRPr="00D21ED6" w:rsidRDefault="00326C10" w:rsidP="00326C10">
                  <w:pPr>
                    <w:spacing w:after="0"/>
                    <w:jc w:val="center"/>
                    <w:rPr>
                      <w:lang w:val="es-VE"/>
                    </w:rPr>
                  </w:pPr>
                  <w:r w:rsidRPr="00D21ED6">
                    <w:rPr>
                      <w:lang w:val="en-US"/>
                    </w:rPr>
                    <w:t xml:space="preserve">Elements Series U </w:t>
                  </w:r>
                </w:p>
                <w:p w:rsidR="003F3409" w:rsidRPr="003F3409" w:rsidRDefault="003F3409" w:rsidP="003F3409">
                  <w:pPr>
                    <w:spacing w:after="0"/>
                    <w:jc w:val="center"/>
                    <w:rPr>
                      <w:sz w:val="24"/>
                      <w:lang w:val="es-VE"/>
                    </w:rPr>
                  </w:pPr>
                </w:p>
              </w:txbxContent>
            </v:textbox>
            <w10:wrap anchorx="margin"/>
          </v:shape>
        </w:pict>
      </w:r>
    </w:p>
    <w:p w:rsidR="00E15156" w:rsidRDefault="00867C07" w:rsidP="00936D91">
      <w:pPr>
        <w:spacing w:after="0"/>
        <w:rPr>
          <w:sz w:val="24"/>
          <w:lang w:val="en-US"/>
        </w:rPr>
      </w:pPr>
      <w:r>
        <w:rPr>
          <w:sz w:val="24"/>
          <w:lang w:val="es-VE" w:eastAsia="es-VE"/>
        </w:rPr>
        <w:pict>
          <v:oval id="_x0000_s1046" style="position:absolute;left:0;text-align:left;margin-left:345pt;margin-top:1.95pt;width:20.6pt;height:17.3pt;z-index:251680768" filled="f" strokecolor="#00b050"/>
        </w:pict>
      </w:r>
      <w:r w:rsidR="00FE03B4">
        <w:rPr>
          <w:sz w:val="24"/>
          <w:lang w:val="es-VE" w:eastAsia="es-VE"/>
        </w:rPr>
        <w:pict>
          <v:oval id="_x0000_s1040" style="position:absolute;left:0;text-align:left;margin-left:299.3pt;margin-top:7.95pt;width:25.25pt;height:16.75pt;z-index:251674624" filled="f" strokecolor="#e36c0a [2409]"/>
        </w:pict>
      </w:r>
    </w:p>
    <w:p w:rsidR="00E15156" w:rsidRDefault="00E15156" w:rsidP="00936D91">
      <w:pPr>
        <w:spacing w:after="0"/>
        <w:rPr>
          <w:sz w:val="24"/>
          <w:lang w:val="en-US"/>
        </w:rPr>
      </w:pPr>
    </w:p>
    <w:p w:rsidR="00E15156" w:rsidRDefault="000F160F" w:rsidP="00936D91">
      <w:pPr>
        <w:spacing w:after="0"/>
        <w:rPr>
          <w:sz w:val="24"/>
          <w:lang w:val="en-US"/>
        </w:rPr>
      </w:pPr>
      <w:r>
        <w:rPr>
          <w:sz w:val="24"/>
          <w:lang w:val="es-VE" w:eastAsia="es-VE"/>
        </w:rPr>
        <w:pict>
          <v:shape id="_x0000_s1045" type="#_x0000_t202" style="position:absolute;left:0;text-align:left;margin-left:361.6pt;margin-top:2.8pt;width:95.9pt;height:42.8pt;z-index:251679744;mso-position-horizontal-relative:margin" stroked="f">
            <v:textbox style="mso-next-textbox:#_x0000_s1045">
              <w:txbxContent>
                <w:p w:rsidR="006E7CD2" w:rsidRPr="00310BD5" w:rsidRDefault="006E7CD2" w:rsidP="006E7CD2">
                  <w:pPr>
                    <w:spacing w:after="0"/>
                    <w:jc w:val="center"/>
                    <w:rPr>
                      <w:lang w:val="es-VE"/>
                    </w:rPr>
                  </w:pPr>
                  <w:r w:rsidRPr="00310BD5">
                    <w:rPr>
                      <w:lang w:val="en-US"/>
                    </w:rPr>
                    <w:t xml:space="preserve">Elements associated with the U </w:t>
                  </w:r>
                </w:p>
                <w:p w:rsidR="003F3409" w:rsidRPr="00926EC1" w:rsidRDefault="003F3409" w:rsidP="003F3409">
                  <w:pPr>
                    <w:spacing w:after="0"/>
                    <w:jc w:val="center"/>
                    <w:rPr>
                      <w:sz w:val="24"/>
                    </w:rPr>
                  </w:pPr>
                </w:p>
              </w:txbxContent>
            </v:textbox>
            <w10:wrap anchorx="margin"/>
          </v:shape>
        </w:pict>
      </w:r>
      <w:r w:rsidR="00F67356">
        <w:rPr>
          <w:sz w:val="24"/>
          <w:lang w:val="es-VE" w:eastAsia="es-VE"/>
        </w:rPr>
        <w:pict>
          <v:shape id="_x0000_s1031" type="#_x0000_t202" style="position:absolute;left:0;text-align:left;margin-left:227.05pt;margin-top:7.2pt;width:68.55pt;height:33.75pt;z-index:251665408;mso-position-horizontal-relative:margin" filled="f" stroked="f">
            <v:textbox style="mso-next-textbox:#_x0000_s1031">
              <w:txbxContent>
                <w:p w:rsidR="00F67356" w:rsidRPr="00F67356" w:rsidRDefault="00F67356" w:rsidP="00F67356">
                  <w:pPr>
                    <w:spacing w:after="0"/>
                    <w:rPr>
                      <w:sz w:val="20"/>
                      <w:lang w:val="es-VE"/>
                    </w:rPr>
                  </w:pPr>
                  <w:r w:rsidRPr="00F67356">
                    <w:rPr>
                      <w:sz w:val="20"/>
                      <w:lang w:val="en-US"/>
                    </w:rPr>
                    <w:t>Mobile Oxi –</w:t>
                  </w:r>
                </w:p>
                <w:p w:rsidR="00F67356" w:rsidRPr="00F67356" w:rsidRDefault="00F67356" w:rsidP="00F67356">
                  <w:pPr>
                    <w:spacing w:after="0"/>
                    <w:rPr>
                      <w:sz w:val="20"/>
                      <w:lang w:val="es-VE"/>
                    </w:rPr>
                  </w:pPr>
                  <w:r w:rsidRPr="00F67356">
                    <w:rPr>
                      <w:sz w:val="20"/>
                      <w:lang w:val="en-US"/>
                    </w:rPr>
                    <w:t xml:space="preserve"> anions </w:t>
                  </w:r>
                </w:p>
                <w:p w:rsidR="00E15156" w:rsidRPr="00F67356" w:rsidRDefault="00E15156" w:rsidP="00F67356">
                  <w:pPr>
                    <w:spacing w:after="0"/>
                  </w:pPr>
                </w:p>
              </w:txbxContent>
            </v:textbox>
            <w10:wrap anchorx="margin"/>
          </v:shape>
        </w:pict>
      </w:r>
    </w:p>
    <w:p w:rsidR="00E15156" w:rsidRDefault="000F160F" w:rsidP="00936D91">
      <w:pPr>
        <w:spacing w:after="0"/>
        <w:rPr>
          <w:sz w:val="24"/>
          <w:lang w:val="en-US"/>
        </w:rPr>
      </w:pPr>
      <w:r>
        <w:rPr>
          <w:sz w:val="24"/>
          <w:lang w:val="es-VE" w:eastAsia="es-VE"/>
        </w:rPr>
        <w:pict>
          <v:oval id="_x0000_s1047" style="position:absolute;left:0;text-align:left;margin-left:345pt;margin-top:.8pt;width:20.6pt;height:16.75pt;z-index:251681792" filled="f" strokecolor="#e36c0a [2409]"/>
        </w:pict>
      </w:r>
    </w:p>
    <w:p w:rsidR="00E15156" w:rsidRDefault="00E15156" w:rsidP="00936D91">
      <w:pPr>
        <w:spacing w:after="0"/>
        <w:rPr>
          <w:sz w:val="24"/>
          <w:lang w:val="en-US"/>
        </w:rPr>
      </w:pPr>
    </w:p>
    <w:p w:rsidR="00E15156" w:rsidRDefault="00E15156" w:rsidP="00936D91">
      <w:pPr>
        <w:spacing w:after="0"/>
        <w:rPr>
          <w:sz w:val="24"/>
          <w:lang w:val="en-US"/>
        </w:rPr>
      </w:pPr>
    </w:p>
    <w:p w:rsidR="00E15156" w:rsidRDefault="00E15156" w:rsidP="00936D91">
      <w:pPr>
        <w:spacing w:after="0"/>
        <w:rPr>
          <w:sz w:val="24"/>
          <w:lang w:val="en-US"/>
        </w:rPr>
      </w:pPr>
      <w:r>
        <w:rPr>
          <w:sz w:val="24"/>
          <w:lang w:val="es-VE" w:eastAsia="es-VE"/>
        </w:rPr>
        <w:pict>
          <v:shape id="_x0000_s1027" type="#_x0000_t202" style="position:absolute;left:0;text-align:left;margin-left:190.75pt;margin-top:5.4pt;width:76.75pt;height:22.15pt;z-index:251661312;mso-position-horizontal-relative:margin" filled="f" stroked="f">
            <v:textbox style="mso-next-textbox:#_x0000_s1027">
              <w:txbxContent>
                <w:p w:rsidR="003B2530" w:rsidRPr="003B2530" w:rsidRDefault="003B2530" w:rsidP="003B2530">
                  <w:pPr>
                    <w:jc w:val="center"/>
                    <w:rPr>
                      <w:lang w:val="es-VE"/>
                    </w:rPr>
                  </w:pPr>
                  <w:r w:rsidRPr="003B2530">
                    <w:rPr>
                      <w:lang w:val="en-US"/>
                    </w:rPr>
                    <w:t>Ion charge</w:t>
                  </w:r>
                </w:p>
                <w:p w:rsidR="00E15156" w:rsidRPr="003B2530" w:rsidRDefault="00E15156" w:rsidP="003B2530"/>
              </w:txbxContent>
            </v:textbox>
            <w10:wrap anchorx="margin"/>
          </v:shape>
        </w:pict>
      </w:r>
    </w:p>
    <w:p w:rsidR="00E15156" w:rsidRDefault="00E15156" w:rsidP="00936D91">
      <w:pPr>
        <w:spacing w:after="0"/>
        <w:rPr>
          <w:sz w:val="24"/>
          <w:lang w:val="en-US"/>
        </w:rPr>
      </w:pPr>
    </w:p>
    <w:p w:rsidR="00E23CF9" w:rsidRPr="00E23CF9" w:rsidRDefault="00B020B9" w:rsidP="00E23CF9">
      <w:pPr>
        <w:spacing w:after="0"/>
        <w:rPr>
          <w:i/>
          <w:noProof w:val="0"/>
          <w:sz w:val="24"/>
          <w:szCs w:val="24"/>
          <w:lang w:val="en-US" w:eastAsia="es-VE"/>
        </w:rPr>
      </w:pPr>
      <w:r w:rsidRPr="00E23CF9">
        <w:rPr>
          <w:i/>
          <w:sz w:val="24"/>
          <w:lang w:val="en-US"/>
        </w:rPr>
        <w:t xml:space="preserve">FIG. 1. </w:t>
      </w:r>
      <w:r w:rsidR="00E23CF9" w:rsidRPr="00E23CF9">
        <w:rPr>
          <w:i/>
          <w:noProof w:val="0"/>
          <w:sz w:val="24"/>
          <w:szCs w:val="24"/>
          <w:lang w:eastAsia="es-VE"/>
        </w:rPr>
        <w:t xml:space="preserve">Ionic potential of several </w:t>
      </w:r>
      <w:r w:rsidR="00E23CF9">
        <w:rPr>
          <w:i/>
          <w:noProof w:val="0"/>
          <w:sz w:val="24"/>
          <w:szCs w:val="24"/>
          <w:lang w:eastAsia="es-VE"/>
        </w:rPr>
        <w:t>element</w:t>
      </w:r>
      <w:r w:rsidR="00512BEE">
        <w:rPr>
          <w:i/>
          <w:noProof w:val="0"/>
          <w:sz w:val="24"/>
          <w:szCs w:val="24"/>
          <w:lang w:eastAsia="es-VE"/>
        </w:rPr>
        <w:t>s [4]</w:t>
      </w:r>
      <w:r w:rsidR="00E23CF9">
        <w:rPr>
          <w:i/>
          <w:noProof w:val="0"/>
          <w:sz w:val="24"/>
          <w:szCs w:val="24"/>
          <w:lang w:eastAsia="es-VE"/>
        </w:rPr>
        <w:t>.</w:t>
      </w:r>
    </w:p>
    <w:p w:rsidR="00E15156" w:rsidRPr="00B020B9" w:rsidRDefault="00E15156" w:rsidP="00936D91">
      <w:pPr>
        <w:spacing w:after="0"/>
        <w:rPr>
          <w:i/>
          <w:sz w:val="24"/>
          <w:lang w:val="en-US"/>
        </w:rPr>
      </w:pPr>
    </w:p>
    <w:p w:rsidR="00E54C64" w:rsidRDefault="00E54C64" w:rsidP="00936D91">
      <w:pPr>
        <w:spacing w:after="0"/>
        <w:rPr>
          <w:b/>
          <w:sz w:val="24"/>
          <w:lang w:val="en-US"/>
        </w:rPr>
      </w:pPr>
      <w:r>
        <w:rPr>
          <w:b/>
          <w:sz w:val="24"/>
          <w:lang w:val="es-VE" w:eastAsia="es-VE"/>
        </w:rPr>
        <w:drawing>
          <wp:anchor distT="0" distB="0" distL="114300" distR="114300" simplePos="0" relativeHeight="251682816" behindDoc="0" locked="0" layoutInCell="1" allowOverlap="1">
            <wp:simplePos x="0" y="0"/>
            <wp:positionH relativeFrom="column">
              <wp:posOffset>661670</wp:posOffset>
            </wp:positionH>
            <wp:positionV relativeFrom="paragraph">
              <wp:posOffset>91440</wp:posOffset>
            </wp:positionV>
            <wp:extent cx="4048125" cy="2152650"/>
            <wp:effectExtent l="19050" t="0" r="9525"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1157" t="19412" r="8595" b="14118"/>
                    <a:stretch>
                      <a:fillRect/>
                    </a:stretch>
                  </pic:blipFill>
                  <pic:spPr bwMode="auto">
                    <a:xfrm>
                      <a:off x="0" y="0"/>
                      <a:ext cx="4048125" cy="2152650"/>
                    </a:xfrm>
                    <a:prstGeom prst="rect">
                      <a:avLst/>
                    </a:prstGeom>
                    <a:noFill/>
                    <a:ln w="9525">
                      <a:noFill/>
                      <a:miter lim="800000"/>
                      <a:headEnd/>
                      <a:tailEnd/>
                    </a:ln>
                  </pic:spPr>
                </pic:pic>
              </a:graphicData>
            </a:graphic>
          </wp:anchor>
        </w:drawing>
      </w:r>
    </w:p>
    <w:p w:rsidR="00E54C64" w:rsidRDefault="00E54C64" w:rsidP="00936D91">
      <w:pPr>
        <w:spacing w:after="0"/>
        <w:rPr>
          <w:b/>
          <w:sz w:val="24"/>
          <w:lang w:val="en-US"/>
        </w:rPr>
      </w:pPr>
    </w:p>
    <w:p w:rsidR="00E54C64" w:rsidRDefault="00E54C64" w:rsidP="00936D91">
      <w:pPr>
        <w:spacing w:after="0"/>
        <w:rPr>
          <w:b/>
          <w:sz w:val="24"/>
          <w:lang w:val="en-US"/>
        </w:rPr>
      </w:pPr>
    </w:p>
    <w:p w:rsidR="00E54C64" w:rsidRDefault="00E54C64" w:rsidP="00936D91">
      <w:pPr>
        <w:spacing w:after="0"/>
        <w:rPr>
          <w:b/>
          <w:sz w:val="24"/>
          <w:lang w:val="en-US"/>
        </w:rPr>
      </w:pPr>
    </w:p>
    <w:p w:rsidR="00E54C64" w:rsidRDefault="00E54C64" w:rsidP="00936D91">
      <w:pPr>
        <w:spacing w:after="0"/>
        <w:rPr>
          <w:b/>
          <w:sz w:val="24"/>
          <w:lang w:val="en-US"/>
        </w:rPr>
      </w:pPr>
    </w:p>
    <w:p w:rsidR="00E54C64" w:rsidRDefault="00E54C64" w:rsidP="00936D91">
      <w:pPr>
        <w:spacing w:after="0"/>
        <w:rPr>
          <w:b/>
          <w:sz w:val="24"/>
          <w:lang w:val="en-US"/>
        </w:rPr>
      </w:pPr>
    </w:p>
    <w:p w:rsidR="00E54C64" w:rsidRDefault="00E54C64" w:rsidP="00936D91">
      <w:pPr>
        <w:spacing w:after="0"/>
        <w:rPr>
          <w:b/>
          <w:sz w:val="24"/>
          <w:lang w:val="en-US"/>
        </w:rPr>
      </w:pPr>
    </w:p>
    <w:p w:rsidR="00E54C64" w:rsidRDefault="00E54C64" w:rsidP="00936D91">
      <w:pPr>
        <w:spacing w:after="0"/>
        <w:rPr>
          <w:b/>
          <w:sz w:val="24"/>
          <w:lang w:val="en-US"/>
        </w:rPr>
      </w:pPr>
    </w:p>
    <w:p w:rsidR="00E54C64" w:rsidRDefault="00E54C64" w:rsidP="00936D91">
      <w:pPr>
        <w:spacing w:after="0"/>
        <w:rPr>
          <w:b/>
          <w:sz w:val="24"/>
          <w:lang w:val="en-US"/>
        </w:rPr>
      </w:pPr>
    </w:p>
    <w:p w:rsidR="00E54C64" w:rsidRDefault="00E54C64" w:rsidP="00936D91">
      <w:pPr>
        <w:spacing w:after="0"/>
        <w:rPr>
          <w:b/>
          <w:sz w:val="24"/>
          <w:lang w:val="en-US"/>
        </w:rPr>
      </w:pPr>
    </w:p>
    <w:p w:rsidR="00E54C64" w:rsidRDefault="00E54C64" w:rsidP="00936D91">
      <w:pPr>
        <w:spacing w:after="0"/>
        <w:rPr>
          <w:b/>
          <w:sz w:val="24"/>
          <w:lang w:val="en-US"/>
        </w:rPr>
      </w:pPr>
    </w:p>
    <w:p w:rsidR="00E54C64" w:rsidRDefault="00E54C64" w:rsidP="00936D91">
      <w:pPr>
        <w:spacing w:after="0"/>
        <w:rPr>
          <w:b/>
          <w:sz w:val="24"/>
          <w:lang w:val="en-US"/>
        </w:rPr>
      </w:pPr>
    </w:p>
    <w:p w:rsidR="00E54C64" w:rsidRDefault="00E54C64" w:rsidP="00936D91">
      <w:pPr>
        <w:spacing w:after="0"/>
        <w:rPr>
          <w:b/>
          <w:sz w:val="24"/>
          <w:lang w:val="en-US"/>
        </w:rPr>
      </w:pPr>
    </w:p>
    <w:p w:rsidR="00E54C64" w:rsidRPr="004023A8" w:rsidRDefault="00E54C64" w:rsidP="00E54C64">
      <w:pPr>
        <w:rPr>
          <w:i/>
          <w:sz w:val="24"/>
          <w:szCs w:val="24"/>
          <w:lang w:val="en-US"/>
        </w:rPr>
      </w:pPr>
      <w:r w:rsidRPr="004023A8">
        <w:rPr>
          <w:i/>
          <w:sz w:val="24"/>
          <w:szCs w:val="24"/>
          <w:lang w:val="en-US"/>
        </w:rPr>
        <w:t xml:space="preserve">FIG. 2. </w:t>
      </w:r>
      <w:r w:rsidRPr="004023A8">
        <w:rPr>
          <w:i/>
          <w:iCs/>
          <w:sz w:val="24"/>
          <w:szCs w:val="24"/>
          <w:lang w:val="en-US"/>
        </w:rPr>
        <w:t xml:space="preserve">Chemical mobility and half-life of </w:t>
      </w:r>
      <w:r w:rsidRPr="004023A8">
        <w:rPr>
          <w:i/>
          <w:iCs/>
          <w:sz w:val="24"/>
          <w:szCs w:val="24"/>
          <w:vertAlign w:val="superscript"/>
          <w:lang w:val="en-US"/>
        </w:rPr>
        <w:t>238</w:t>
      </w:r>
      <w:r w:rsidR="001D56EC" w:rsidRPr="004023A8">
        <w:rPr>
          <w:i/>
          <w:iCs/>
          <w:sz w:val="24"/>
          <w:szCs w:val="24"/>
          <w:lang w:val="en-US"/>
        </w:rPr>
        <w:t>U and some of its decay products [5]</w:t>
      </w:r>
      <w:r w:rsidRPr="004023A8">
        <w:rPr>
          <w:i/>
          <w:iCs/>
          <w:sz w:val="24"/>
          <w:szCs w:val="24"/>
          <w:lang w:val="en-US"/>
        </w:rPr>
        <w:t xml:space="preserve">. </w:t>
      </w:r>
    </w:p>
    <w:p w:rsidR="00E15156" w:rsidRPr="00E54C64" w:rsidRDefault="00E54C64" w:rsidP="00936D91">
      <w:pPr>
        <w:spacing w:after="0"/>
        <w:rPr>
          <w:b/>
          <w:sz w:val="24"/>
          <w:lang w:val="en-US"/>
        </w:rPr>
      </w:pPr>
      <w:r w:rsidRPr="00E54C64">
        <w:rPr>
          <w:b/>
          <w:sz w:val="24"/>
          <w:lang w:val="en-US"/>
        </w:rPr>
        <w:lastRenderedPageBreak/>
        <w:t>3. Exploration Methods</w:t>
      </w:r>
    </w:p>
    <w:p w:rsidR="00E54C64" w:rsidRDefault="00E54C64" w:rsidP="00936D91">
      <w:pPr>
        <w:spacing w:after="0"/>
        <w:rPr>
          <w:sz w:val="24"/>
          <w:lang w:val="en-US"/>
        </w:rPr>
      </w:pPr>
    </w:p>
    <w:p w:rsidR="007C3CFD" w:rsidRDefault="007C3CFD" w:rsidP="004023A8">
      <w:pPr>
        <w:spacing w:after="0"/>
        <w:rPr>
          <w:rStyle w:val="hps"/>
          <w:sz w:val="24"/>
          <w:lang w:val="en-US"/>
        </w:rPr>
      </w:pPr>
      <w:r w:rsidRPr="00A2127B">
        <w:rPr>
          <w:rStyle w:val="hps"/>
          <w:sz w:val="24"/>
          <w:lang/>
        </w:rPr>
        <w:t>Suggested</w:t>
      </w:r>
      <w:r w:rsidRPr="00A2127B">
        <w:rPr>
          <w:sz w:val="24"/>
          <w:lang/>
        </w:rPr>
        <w:t xml:space="preserve"> </w:t>
      </w:r>
      <w:r w:rsidRPr="00A2127B">
        <w:rPr>
          <w:rStyle w:val="hps"/>
          <w:sz w:val="24"/>
          <w:lang/>
        </w:rPr>
        <w:t>exploration</w:t>
      </w:r>
      <w:r w:rsidRPr="00A2127B">
        <w:rPr>
          <w:sz w:val="24"/>
          <w:lang/>
        </w:rPr>
        <w:t xml:space="preserve"> </w:t>
      </w:r>
      <w:r w:rsidRPr="00A2127B">
        <w:rPr>
          <w:rStyle w:val="hps"/>
          <w:sz w:val="24"/>
          <w:lang/>
        </w:rPr>
        <w:t>area</w:t>
      </w:r>
      <w:r w:rsidRPr="00A2127B">
        <w:rPr>
          <w:sz w:val="24"/>
          <w:lang/>
        </w:rPr>
        <w:t xml:space="preserve"> </w:t>
      </w:r>
      <w:r w:rsidRPr="00A2127B">
        <w:rPr>
          <w:rStyle w:val="hps"/>
          <w:sz w:val="24"/>
          <w:lang/>
        </w:rPr>
        <w:t>is located</w:t>
      </w:r>
      <w:r w:rsidRPr="00A2127B">
        <w:rPr>
          <w:sz w:val="24"/>
          <w:lang/>
        </w:rPr>
        <w:t xml:space="preserve"> </w:t>
      </w:r>
      <w:r w:rsidRPr="00A2127B">
        <w:rPr>
          <w:rStyle w:val="hps"/>
          <w:sz w:val="24"/>
          <w:lang/>
        </w:rPr>
        <w:t>in the south</w:t>
      </w:r>
      <w:r w:rsidRPr="00A2127B">
        <w:rPr>
          <w:sz w:val="24"/>
          <w:lang/>
        </w:rPr>
        <w:t xml:space="preserve"> </w:t>
      </w:r>
      <w:r w:rsidRPr="00A2127B">
        <w:rPr>
          <w:rStyle w:val="hps"/>
          <w:sz w:val="24"/>
          <w:lang/>
        </w:rPr>
        <w:t>of the Eastern</w:t>
      </w:r>
      <w:r w:rsidRPr="00A2127B">
        <w:rPr>
          <w:sz w:val="24"/>
          <w:lang/>
        </w:rPr>
        <w:t xml:space="preserve"> </w:t>
      </w:r>
      <w:r w:rsidRPr="00A2127B">
        <w:rPr>
          <w:rStyle w:val="hps"/>
          <w:sz w:val="24"/>
          <w:lang/>
        </w:rPr>
        <w:t>Basin</w:t>
      </w:r>
      <w:r w:rsidRPr="00A2127B">
        <w:rPr>
          <w:sz w:val="24"/>
          <w:lang/>
        </w:rPr>
        <w:t xml:space="preserve">, </w:t>
      </w:r>
      <w:r w:rsidRPr="00A2127B">
        <w:rPr>
          <w:rStyle w:val="hps"/>
          <w:sz w:val="24"/>
          <w:lang/>
        </w:rPr>
        <w:t>north</w:t>
      </w:r>
      <w:r w:rsidRPr="00A2127B">
        <w:rPr>
          <w:sz w:val="24"/>
          <w:lang/>
        </w:rPr>
        <w:t xml:space="preserve"> </w:t>
      </w:r>
      <w:r w:rsidRPr="00A2127B">
        <w:rPr>
          <w:rStyle w:val="hps"/>
          <w:sz w:val="24"/>
          <w:lang/>
        </w:rPr>
        <w:t>of the Guaiana Shield</w:t>
      </w:r>
      <w:r w:rsidRPr="00A2127B">
        <w:rPr>
          <w:sz w:val="24"/>
          <w:lang/>
        </w:rPr>
        <w:t xml:space="preserve">, </w:t>
      </w:r>
      <w:r w:rsidRPr="00A2127B">
        <w:rPr>
          <w:rStyle w:val="hps"/>
          <w:sz w:val="24"/>
          <w:lang/>
        </w:rPr>
        <w:t>whose</w:t>
      </w:r>
      <w:r w:rsidRPr="00A2127B">
        <w:rPr>
          <w:sz w:val="24"/>
          <w:lang/>
        </w:rPr>
        <w:t xml:space="preserve"> </w:t>
      </w:r>
      <w:r w:rsidRPr="00A2127B">
        <w:rPr>
          <w:rStyle w:val="hps"/>
          <w:sz w:val="24"/>
          <w:lang/>
        </w:rPr>
        <w:t>uranium</w:t>
      </w:r>
      <w:r w:rsidRPr="00A2127B">
        <w:rPr>
          <w:sz w:val="24"/>
          <w:lang/>
        </w:rPr>
        <w:t xml:space="preserve"> </w:t>
      </w:r>
      <w:r w:rsidRPr="00A2127B">
        <w:rPr>
          <w:rStyle w:val="hps"/>
          <w:sz w:val="24"/>
          <w:lang/>
        </w:rPr>
        <w:t>source rocks</w:t>
      </w:r>
      <w:r w:rsidRPr="00A2127B">
        <w:rPr>
          <w:sz w:val="24"/>
          <w:lang/>
        </w:rPr>
        <w:t xml:space="preserve"> </w:t>
      </w:r>
      <w:r w:rsidRPr="00A2127B">
        <w:rPr>
          <w:rStyle w:val="hps"/>
          <w:sz w:val="24"/>
          <w:lang/>
        </w:rPr>
        <w:t>are thought</w:t>
      </w:r>
      <w:r w:rsidRPr="00A2127B">
        <w:rPr>
          <w:sz w:val="24"/>
          <w:lang/>
        </w:rPr>
        <w:t xml:space="preserve"> </w:t>
      </w:r>
      <w:r w:rsidRPr="00A2127B">
        <w:rPr>
          <w:rStyle w:val="hps"/>
          <w:sz w:val="24"/>
          <w:lang/>
        </w:rPr>
        <w:t>to</w:t>
      </w:r>
      <w:r w:rsidRPr="00A2127B">
        <w:rPr>
          <w:sz w:val="24"/>
          <w:lang/>
        </w:rPr>
        <w:t xml:space="preserve"> </w:t>
      </w:r>
      <w:r w:rsidRPr="00A2127B">
        <w:rPr>
          <w:rStyle w:val="hps"/>
          <w:sz w:val="24"/>
          <w:lang/>
        </w:rPr>
        <w:t>be</w:t>
      </w:r>
      <w:r w:rsidRPr="00A2127B">
        <w:rPr>
          <w:sz w:val="24"/>
          <w:lang/>
        </w:rPr>
        <w:t xml:space="preserve"> </w:t>
      </w:r>
      <w:r w:rsidRPr="00A2127B">
        <w:rPr>
          <w:rStyle w:val="hps"/>
          <w:sz w:val="24"/>
          <w:lang/>
        </w:rPr>
        <w:t>system</w:t>
      </w:r>
      <w:r w:rsidRPr="00A2127B">
        <w:rPr>
          <w:sz w:val="24"/>
          <w:lang/>
        </w:rPr>
        <w:t xml:space="preserve"> </w:t>
      </w:r>
      <w:r w:rsidRPr="00A2127B">
        <w:rPr>
          <w:rStyle w:val="hps"/>
          <w:sz w:val="24"/>
          <w:lang/>
        </w:rPr>
        <w:t>first</w:t>
      </w:r>
      <w:r w:rsidRPr="00A2127B">
        <w:rPr>
          <w:sz w:val="24"/>
          <w:lang/>
        </w:rPr>
        <w:t xml:space="preserve"> </w:t>
      </w:r>
      <w:r w:rsidRPr="00A2127B">
        <w:rPr>
          <w:rStyle w:val="hps"/>
          <w:sz w:val="24"/>
          <w:lang/>
        </w:rPr>
        <w:t>geological</w:t>
      </w:r>
      <w:r w:rsidRPr="00A2127B">
        <w:rPr>
          <w:sz w:val="24"/>
          <w:lang/>
        </w:rPr>
        <w:t xml:space="preserve"> </w:t>
      </w:r>
      <w:r w:rsidR="00D839E3" w:rsidRPr="00A2127B">
        <w:rPr>
          <w:rStyle w:val="hps"/>
          <w:sz w:val="24"/>
          <w:lang/>
        </w:rPr>
        <w:t>P</w:t>
      </w:r>
      <w:r w:rsidRPr="00A2127B">
        <w:rPr>
          <w:rStyle w:val="hps"/>
          <w:sz w:val="24"/>
          <w:lang/>
        </w:rPr>
        <w:t>rovince</w:t>
      </w:r>
      <w:r w:rsidRPr="00A2127B">
        <w:rPr>
          <w:sz w:val="24"/>
          <w:lang/>
        </w:rPr>
        <w:t xml:space="preserve"> </w:t>
      </w:r>
      <w:r w:rsidRPr="00A2127B">
        <w:rPr>
          <w:rStyle w:val="hps"/>
          <w:sz w:val="24"/>
          <w:lang/>
        </w:rPr>
        <w:t>Imataca</w:t>
      </w:r>
      <w:r w:rsidRPr="00A2127B">
        <w:rPr>
          <w:sz w:val="24"/>
          <w:lang/>
        </w:rPr>
        <w:t xml:space="preserve"> </w:t>
      </w:r>
      <w:r w:rsidR="00D839E3" w:rsidRPr="00A2127B">
        <w:rPr>
          <w:sz w:val="24"/>
          <w:lang/>
        </w:rPr>
        <w:t>(</w:t>
      </w:r>
      <w:r w:rsidRPr="00A2127B">
        <w:rPr>
          <w:rStyle w:val="hps"/>
          <w:sz w:val="24"/>
          <w:lang/>
        </w:rPr>
        <w:t>Guiana</w:t>
      </w:r>
      <w:r w:rsidRPr="00A2127B">
        <w:rPr>
          <w:sz w:val="24"/>
          <w:lang/>
        </w:rPr>
        <w:t xml:space="preserve"> </w:t>
      </w:r>
      <w:r w:rsidRPr="00A2127B">
        <w:rPr>
          <w:rStyle w:val="hps"/>
          <w:sz w:val="24"/>
          <w:lang/>
        </w:rPr>
        <w:t>Shield</w:t>
      </w:r>
      <w:r w:rsidR="00D839E3" w:rsidRPr="00A2127B">
        <w:rPr>
          <w:rStyle w:val="hps"/>
          <w:sz w:val="24"/>
          <w:lang/>
        </w:rPr>
        <w:t>)</w:t>
      </w:r>
      <w:r w:rsidRPr="00A2127B">
        <w:rPr>
          <w:sz w:val="24"/>
          <w:lang/>
        </w:rPr>
        <w:t xml:space="preserve"> </w:t>
      </w:r>
      <w:r w:rsidRPr="00A2127B">
        <w:rPr>
          <w:rStyle w:val="hps"/>
          <w:sz w:val="24"/>
          <w:lang/>
        </w:rPr>
        <w:t>formed by</w:t>
      </w:r>
      <w:r w:rsidRPr="00A2127B">
        <w:rPr>
          <w:sz w:val="24"/>
          <w:lang/>
        </w:rPr>
        <w:t xml:space="preserve"> </w:t>
      </w:r>
      <w:r w:rsidR="00D839E3" w:rsidRPr="00A2127B">
        <w:rPr>
          <w:rStyle w:val="hps"/>
          <w:sz w:val="24"/>
          <w:lang/>
        </w:rPr>
        <w:t>g</w:t>
      </w:r>
      <w:r w:rsidRPr="00A2127B">
        <w:rPr>
          <w:rStyle w:val="hps"/>
          <w:sz w:val="24"/>
          <w:lang/>
        </w:rPr>
        <w:t>ranitic</w:t>
      </w:r>
      <w:r w:rsidRPr="00A2127B">
        <w:rPr>
          <w:sz w:val="24"/>
          <w:lang/>
        </w:rPr>
        <w:t xml:space="preserve"> </w:t>
      </w:r>
      <w:r w:rsidRPr="00A2127B">
        <w:rPr>
          <w:rStyle w:val="hps"/>
          <w:sz w:val="24"/>
          <w:lang/>
        </w:rPr>
        <w:t>gneisses,</w:t>
      </w:r>
      <w:r w:rsidRPr="00A2127B">
        <w:rPr>
          <w:sz w:val="24"/>
          <w:lang/>
        </w:rPr>
        <w:t xml:space="preserve"> </w:t>
      </w:r>
      <w:r w:rsidRPr="00A2127B">
        <w:rPr>
          <w:rStyle w:val="hps"/>
          <w:sz w:val="24"/>
          <w:lang/>
        </w:rPr>
        <w:t>granites</w:t>
      </w:r>
      <w:r w:rsidRPr="00A2127B">
        <w:rPr>
          <w:sz w:val="24"/>
          <w:lang/>
        </w:rPr>
        <w:t xml:space="preserve"> </w:t>
      </w:r>
      <w:r w:rsidRPr="00A2127B">
        <w:rPr>
          <w:rStyle w:val="hps"/>
          <w:sz w:val="24"/>
          <w:lang/>
        </w:rPr>
        <w:t>and</w:t>
      </w:r>
      <w:r w:rsidRPr="00A2127B">
        <w:rPr>
          <w:sz w:val="24"/>
          <w:lang/>
        </w:rPr>
        <w:t xml:space="preserve"> </w:t>
      </w:r>
      <w:r w:rsidRPr="00A2127B">
        <w:rPr>
          <w:rStyle w:val="hps"/>
          <w:sz w:val="24"/>
          <w:lang/>
        </w:rPr>
        <w:t>felsic</w:t>
      </w:r>
      <w:r w:rsidRPr="00A2127B">
        <w:rPr>
          <w:sz w:val="24"/>
          <w:lang/>
        </w:rPr>
        <w:t xml:space="preserve"> </w:t>
      </w:r>
      <w:r w:rsidRPr="00A2127B">
        <w:rPr>
          <w:rStyle w:val="hps"/>
          <w:sz w:val="24"/>
          <w:lang/>
        </w:rPr>
        <w:t>granulites</w:t>
      </w:r>
      <w:r w:rsidRPr="00A2127B">
        <w:rPr>
          <w:sz w:val="24"/>
          <w:lang/>
        </w:rPr>
        <w:t xml:space="preserve"> </w:t>
      </w:r>
      <w:r w:rsidRPr="00A2127B">
        <w:rPr>
          <w:rStyle w:val="hps"/>
          <w:sz w:val="24"/>
          <w:lang/>
        </w:rPr>
        <w:t>of</w:t>
      </w:r>
      <w:r w:rsidRPr="00A2127B">
        <w:rPr>
          <w:sz w:val="24"/>
          <w:lang/>
        </w:rPr>
        <w:t xml:space="preserve"> </w:t>
      </w:r>
      <w:r w:rsidRPr="00A2127B">
        <w:rPr>
          <w:rStyle w:val="hps"/>
          <w:sz w:val="24"/>
          <w:lang/>
        </w:rPr>
        <w:t>Archean</w:t>
      </w:r>
      <w:r w:rsidRPr="00A2127B">
        <w:rPr>
          <w:sz w:val="24"/>
          <w:lang/>
        </w:rPr>
        <w:t xml:space="preserve"> </w:t>
      </w:r>
      <w:r w:rsidRPr="00A2127B">
        <w:rPr>
          <w:rStyle w:val="hps"/>
          <w:sz w:val="24"/>
          <w:lang/>
        </w:rPr>
        <w:t>age</w:t>
      </w:r>
      <w:r w:rsidRPr="00A2127B">
        <w:rPr>
          <w:sz w:val="24"/>
          <w:lang/>
        </w:rPr>
        <w:t xml:space="preserve"> </w:t>
      </w:r>
      <w:r w:rsidRPr="00A2127B">
        <w:rPr>
          <w:rStyle w:val="hps"/>
          <w:sz w:val="24"/>
          <w:lang/>
        </w:rPr>
        <w:t>and</w:t>
      </w:r>
      <w:r w:rsidRPr="00A2127B">
        <w:rPr>
          <w:sz w:val="24"/>
          <w:lang/>
        </w:rPr>
        <w:t xml:space="preserve"> </w:t>
      </w:r>
      <w:r w:rsidRPr="00A2127B">
        <w:rPr>
          <w:rStyle w:val="hps"/>
          <w:sz w:val="24"/>
          <w:lang/>
        </w:rPr>
        <w:t>secondly the</w:t>
      </w:r>
      <w:r w:rsidRPr="00A2127B">
        <w:rPr>
          <w:sz w:val="24"/>
          <w:lang/>
        </w:rPr>
        <w:t xml:space="preserve"> </w:t>
      </w:r>
      <w:r w:rsidR="00D839E3" w:rsidRPr="00A2127B">
        <w:rPr>
          <w:rStyle w:val="hps"/>
          <w:sz w:val="24"/>
          <w:lang/>
        </w:rPr>
        <w:t>F</w:t>
      </w:r>
      <w:r w:rsidRPr="00A2127B">
        <w:rPr>
          <w:rStyle w:val="hps"/>
          <w:sz w:val="24"/>
          <w:lang/>
        </w:rPr>
        <w:t>ormation</w:t>
      </w:r>
      <w:r w:rsidRPr="00A2127B">
        <w:rPr>
          <w:sz w:val="24"/>
          <w:lang/>
        </w:rPr>
        <w:t xml:space="preserve"> </w:t>
      </w:r>
      <w:r w:rsidR="00D839E3" w:rsidRPr="00A2127B">
        <w:rPr>
          <w:rStyle w:val="hps"/>
          <w:sz w:val="24"/>
          <w:lang/>
        </w:rPr>
        <w:t>Cai</w:t>
      </w:r>
      <w:r w:rsidRPr="00A2127B">
        <w:rPr>
          <w:rStyle w:val="hps"/>
          <w:sz w:val="24"/>
          <w:lang/>
        </w:rPr>
        <w:t>cara</w:t>
      </w:r>
      <w:r w:rsidRPr="00A2127B">
        <w:rPr>
          <w:sz w:val="24"/>
          <w:lang/>
        </w:rPr>
        <w:t xml:space="preserve"> </w:t>
      </w:r>
      <w:r w:rsidR="00D839E3" w:rsidRPr="00A2127B">
        <w:rPr>
          <w:sz w:val="24"/>
          <w:lang/>
        </w:rPr>
        <w:t xml:space="preserve">of </w:t>
      </w:r>
      <w:r w:rsidRPr="00A2127B">
        <w:rPr>
          <w:rStyle w:val="hps"/>
          <w:sz w:val="24"/>
          <w:lang/>
        </w:rPr>
        <w:t>Pre</w:t>
      </w:r>
      <w:r w:rsidRPr="00A2127B">
        <w:rPr>
          <w:rStyle w:val="atn"/>
          <w:sz w:val="24"/>
          <w:lang/>
        </w:rPr>
        <w:t>-</w:t>
      </w:r>
      <w:r w:rsidRPr="00A2127B">
        <w:rPr>
          <w:sz w:val="24"/>
          <w:lang/>
        </w:rPr>
        <w:t xml:space="preserve">Cambrian </w:t>
      </w:r>
      <w:r w:rsidRPr="00A2127B">
        <w:rPr>
          <w:rStyle w:val="hps"/>
          <w:sz w:val="24"/>
          <w:lang/>
        </w:rPr>
        <w:t>age</w:t>
      </w:r>
      <w:r w:rsidRPr="00A2127B">
        <w:rPr>
          <w:sz w:val="24"/>
          <w:lang/>
        </w:rPr>
        <w:t xml:space="preserve"> </w:t>
      </w:r>
      <w:r w:rsidRPr="00A2127B">
        <w:rPr>
          <w:rStyle w:val="hps"/>
          <w:sz w:val="24"/>
          <w:lang/>
        </w:rPr>
        <w:t>(</w:t>
      </w:r>
      <w:r w:rsidR="00D839E3" w:rsidRPr="00A2127B">
        <w:rPr>
          <w:rStyle w:val="hps"/>
          <w:sz w:val="24"/>
          <w:lang/>
        </w:rPr>
        <w:t xml:space="preserve">1736 </w:t>
      </w:r>
      <w:r w:rsidRPr="00A2127B">
        <w:rPr>
          <w:sz w:val="24"/>
          <w:lang/>
        </w:rPr>
        <w:t xml:space="preserve">My), </w:t>
      </w:r>
      <w:r w:rsidRPr="00A2127B">
        <w:rPr>
          <w:rStyle w:val="hps"/>
          <w:sz w:val="24"/>
          <w:lang/>
        </w:rPr>
        <w:t>composed</w:t>
      </w:r>
      <w:r w:rsidRPr="00A2127B">
        <w:rPr>
          <w:sz w:val="24"/>
          <w:lang/>
        </w:rPr>
        <w:t xml:space="preserve"> </w:t>
      </w:r>
      <w:r w:rsidRPr="00A2127B">
        <w:rPr>
          <w:rStyle w:val="hps"/>
          <w:sz w:val="24"/>
          <w:lang/>
        </w:rPr>
        <w:t>primarily of acid</w:t>
      </w:r>
      <w:r w:rsidRPr="00A2127B">
        <w:rPr>
          <w:sz w:val="24"/>
          <w:lang/>
        </w:rPr>
        <w:t xml:space="preserve"> </w:t>
      </w:r>
      <w:r w:rsidRPr="00A2127B">
        <w:rPr>
          <w:rStyle w:val="hps"/>
          <w:sz w:val="24"/>
          <w:lang/>
        </w:rPr>
        <w:t>volcanic rocks.</w:t>
      </w:r>
      <w:r w:rsidR="00290093">
        <w:rPr>
          <w:rStyle w:val="hps"/>
          <w:sz w:val="24"/>
          <w:lang/>
        </w:rPr>
        <w:t xml:space="preserve"> </w:t>
      </w:r>
      <w:r w:rsidR="00290093">
        <w:rPr>
          <w:rStyle w:val="hps"/>
          <w:lang/>
        </w:rPr>
        <w:t>The</w:t>
      </w:r>
      <w:r w:rsidR="00290093">
        <w:rPr>
          <w:lang/>
        </w:rPr>
        <w:t xml:space="preserve"> </w:t>
      </w:r>
      <w:r w:rsidR="00290093">
        <w:rPr>
          <w:rStyle w:val="hps"/>
          <w:lang/>
        </w:rPr>
        <w:t>transport</w:t>
      </w:r>
      <w:r w:rsidR="00290093">
        <w:rPr>
          <w:lang/>
        </w:rPr>
        <w:t xml:space="preserve"> </w:t>
      </w:r>
      <w:r w:rsidR="00290093">
        <w:rPr>
          <w:rStyle w:val="hps"/>
          <w:lang/>
        </w:rPr>
        <w:t>of uranium</w:t>
      </w:r>
      <w:r w:rsidR="00290093">
        <w:rPr>
          <w:lang/>
        </w:rPr>
        <w:t xml:space="preserve"> </w:t>
      </w:r>
      <w:r w:rsidR="00290093">
        <w:rPr>
          <w:rStyle w:val="hps"/>
          <w:lang/>
        </w:rPr>
        <w:t>may have</w:t>
      </w:r>
      <w:r w:rsidR="00290093">
        <w:rPr>
          <w:lang/>
        </w:rPr>
        <w:t xml:space="preserve"> </w:t>
      </w:r>
      <w:r w:rsidR="00290093">
        <w:rPr>
          <w:rStyle w:val="hps"/>
          <w:lang/>
        </w:rPr>
        <w:t>been through</w:t>
      </w:r>
      <w:r w:rsidR="00290093">
        <w:rPr>
          <w:lang/>
        </w:rPr>
        <w:t xml:space="preserve"> </w:t>
      </w:r>
      <w:r w:rsidR="00290093">
        <w:rPr>
          <w:rStyle w:val="hps"/>
          <w:lang/>
        </w:rPr>
        <w:t>surface waters</w:t>
      </w:r>
      <w:r w:rsidR="00290093">
        <w:rPr>
          <w:lang/>
        </w:rPr>
        <w:t xml:space="preserve"> </w:t>
      </w:r>
      <w:r w:rsidR="00290093">
        <w:rPr>
          <w:rStyle w:val="hps"/>
          <w:lang/>
        </w:rPr>
        <w:t>by rivers</w:t>
      </w:r>
      <w:r w:rsidR="00290093">
        <w:rPr>
          <w:lang/>
        </w:rPr>
        <w:t xml:space="preserve"> </w:t>
      </w:r>
      <w:r w:rsidR="00290093">
        <w:rPr>
          <w:rStyle w:val="hps"/>
          <w:lang/>
        </w:rPr>
        <w:t>flowing</w:t>
      </w:r>
      <w:r w:rsidR="00290093">
        <w:rPr>
          <w:lang/>
        </w:rPr>
        <w:t xml:space="preserve"> </w:t>
      </w:r>
      <w:r w:rsidR="00290093">
        <w:rPr>
          <w:rStyle w:val="hps"/>
          <w:lang/>
        </w:rPr>
        <w:t>from south to north</w:t>
      </w:r>
      <w:r w:rsidR="00290093">
        <w:rPr>
          <w:lang/>
        </w:rPr>
        <w:t xml:space="preserve">, </w:t>
      </w:r>
      <w:r w:rsidR="00290093">
        <w:rPr>
          <w:rStyle w:val="hps"/>
          <w:lang/>
        </w:rPr>
        <w:t>which</w:t>
      </w:r>
      <w:r w:rsidR="00290093">
        <w:rPr>
          <w:lang/>
        </w:rPr>
        <w:t xml:space="preserve"> </w:t>
      </w:r>
      <w:r w:rsidR="00290093">
        <w:rPr>
          <w:rStyle w:val="hps"/>
          <w:lang/>
        </w:rPr>
        <w:t>may have led</w:t>
      </w:r>
      <w:r w:rsidR="00290093">
        <w:rPr>
          <w:lang/>
        </w:rPr>
        <w:t xml:space="preserve"> </w:t>
      </w:r>
      <w:r w:rsidR="00290093">
        <w:rPr>
          <w:rStyle w:val="hps"/>
          <w:lang/>
        </w:rPr>
        <w:t>uranium</w:t>
      </w:r>
      <w:r w:rsidR="00290093">
        <w:rPr>
          <w:lang/>
        </w:rPr>
        <w:t xml:space="preserve"> </w:t>
      </w:r>
      <w:r w:rsidR="00290093">
        <w:rPr>
          <w:rStyle w:val="hps"/>
          <w:lang/>
        </w:rPr>
        <w:t>as</w:t>
      </w:r>
      <w:r w:rsidR="00290093">
        <w:rPr>
          <w:lang/>
        </w:rPr>
        <w:t xml:space="preserve"> </w:t>
      </w:r>
      <w:r w:rsidR="00290093">
        <w:rPr>
          <w:rStyle w:val="hps"/>
          <w:lang/>
        </w:rPr>
        <w:t>uranyl</w:t>
      </w:r>
      <w:r w:rsidR="00290093">
        <w:rPr>
          <w:lang/>
        </w:rPr>
        <w:t xml:space="preserve"> </w:t>
      </w:r>
      <w:r w:rsidR="00290093">
        <w:rPr>
          <w:rStyle w:val="hps"/>
          <w:lang/>
        </w:rPr>
        <w:t>ion and/or absorbed</w:t>
      </w:r>
      <w:r w:rsidR="00290093">
        <w:rPr>
          <w:lang/>
        </w:rPr>
        <w:t xml:space="preserve"> </w:t>
      </w:r>
      <w:r w:rsidR="00290093">
        <w:rPr>
          <w:rStyle w:val="hps"/>
          <w:lang/>
        </w:rPr>
        <w:t>in</w:t>
      </w:r>
      <w:r w:rsidR="00290093">
        <w:rPr>
          <w:lang/>
        </w:rPr>
        <w:t xml:space="preserve"> </w:t>
      </w:r>
      <w:r w:rsidR="00290093">
        <w:rPr>
          <w:rStyle w:val="hps"/>
          <w:lang/>
        </w:rPr>
        <w:t>inorganic and organic</w:t>
      </w:r>
      <w:r w:rsidR="00290093">
        <w:rPr>
          <w:lang/>
        </w:rPr>
        <w:t xml:space="preserve"> </w:t>
      </w:r>
      <w:r w:rsidR="00290093">
        <w:rPr>
          <w:rStyle w:val="hps"/>
          <w:lang/>
        </w:rPr>
        <w:t>colloids.</w:t>
      </w:r>
      <w:r w:rsidR="00290093">
        <w:rPr>
          <w:lang/>
        </w:rPr>
        <w:t xml:space="preserve"> </w:t>
      </w:r>
      <w:r w:rsidR="00290093">
        <w:rPr>
          <w:rStyle w:val="hps"/>
          <w:lang/>
        </w:rPr>
        <w:t>Subsequently</w:t>
      </w:r>
      <w:r w:rsidR="00290093">
        <w:rPr>
          <w:lang/>
        </w:rPr>
        <w:t xml:space="preserve"> </w:t>
      </w:r>
      <w:r w:rsidR="00290093">
        <w:rPr>
          <w:rStyle w:val="hps"/>
          <w:lang/>
        </w:rPr>
        <w:t>uranium</w:t>
      </w:r>
      <w:r w:rsidR="00290093">
        <w:rPr>
          <w:lang/>
        </w:rPr>
        <w:t xml:space="preserve"> </w:t>
      </w:r>
      <w:r w:rsidR="00290093">
        <w:rPr>
          <w:rStyle w:val="hps"/>
          <w:lang/>
        </w:rPr>
        <w:t>may have been</w:t>
      </w:r>
      <w:r w:rsidR="00290093">
        <w:rPr>
          <w:lang/>
        </w:rPr>
        <w:t xml:space="preserve"> </w:t>
      </w:r>
      <w:r w:rsidR="00290093">
        <w:rPr>
          <w:rStyle w:val="hps"/>
          <w:lang/>
        </w:rPr>
        <w:t>infiltrated by</w:t>
      </w:r>
      <w:r w:rsidR="00290093">
        <w:rPr>
          <w:lang/>
        </w:rPr>
        <w:t xml:space="preserve"> </w:t>
      </w:r>
      <w:r w:rsidR="00290093">
        <w:rPr>
          <w:rStyle w:val="hps"/>
          <w:lang/>
        </w:rPr>
        <w:t>groundwater</w:t>
      </w:r>
      <w:r w:rsidR="00290093">
        <w:rPr>
          <w:lang/>
        </w:rPr>
        <w:t xml:space="preserve"> </w:t>
      </w:r>
      <w:r w:rsidR="00290093">
        <w:rPr>
          <w:rStyle w:val="hps"/>
          <w:lang/>
        </w:rPr>
        <w:t>aquifers in</w:t>
      </w:r>
      <w:r w:rsidR="00290093">
        <w:rPr>
          <w:lang/>
        </w:rPr>
        <w:t xml:space="preserve"> </w:t>
      </w:r>
      <w:r w:rsidR="00290093">
        <w:rPr>
          <w:rStyle w:val="hps"/>
          <w:lang/>
        </w:rPr>
        <w:t>the Eastern</w:t>
      </w:r>
      <w:r w:rsidR="00290093">
        <w:rPr>
          <w:lang/>
        </w:rPr>
        <w:t xml:space="preserve"> </w:t>
      </w:r>
      <w:r w:rsidR="00290093">
        <w:rPr>
          <w:rStyle w:val="hps"/>
          <w:lang/>
        </w:rPr>
        <w:t>basin.</w:t>
      </w:r>
      <w:r w:rsidR="00290093">
        <w:rPr>
          <w:lang/>
        </w:rPr>
        <w:t xml:space="preserve"> </w:t>
      </w:r>
      <w:r w:rsidR="00290093">
        <w:rPr>
          <w:rStyle w:val="hps"/>
          <w:lang/>
        </w:rPr>
        <w:t>Host</w:t>
      </w:r>
      <w:r w:rsidR="00290093">
        <w:rPr>
          <w:lang/>
        </w:rPr>
        <w:t xml:space="preserve"> </w:t>
      </w:r>
      <w:r w:rsidR="00290093">
        <w:rPr>
          <w:rStyle w:val="hps"/>
          <w:lang/>
        </w:rPr>
        <w:t>mineralization</w:t>
      </w:r>
      <w:r w:rsidR="00290093">
        <w:rPr>
          <w:lang/>
        </w:rPr>
        <w:t xml:space="preserve"> </w:t>
      </w:r>
      <w:r w:rsidR="00290093">
        <w:rPr>
          <w:rStyle w:val="hps"/>
          <w:lang/>
        </w:rPr>
        <w:t>rocks</w:t>
      </w:r>
      <w:r w:rsidR="00290093">
        <w:rPr>
          <w:lang/>
        </w:rPr>
        <w:t xml:space="preserve"> </w:t>
      </w:r>
      <w:r w:rsidR="00290093">
        <w:rPr>
          <w:rStyle w:val="hps"/>
          <w:lang/>
        </w:rPr>
        <w:t>may be the</w:t>
      </w:r>
      <w:r w:rsidR="00290093">
        <w:rPr>
          <w:lang/>
        </w:rPr>
        <w:t xml:space="preserve"> </w:t>
      </w:r>
      <w:r w:rsidR="00290093">
        <w:rPr>
          <w:rStyle w:val="hps"/>
          <w:lang/>
        </w:rPr>
        <w:t>Cretaceous</w:t>
      </w:r>
      <w:r w:rsidR="00290093">
        <w:rPr>
          <w:lang/>
        </w:rPr>
        <w:t xml:space="preserve"> </w:t>
      </w:r>
      <w:r w:rsidR="00290093">
        <w:rPr>
          <w:rStyle w:val="hps"/>
          <w:lang/>
        </w:rPr>
        <w:t>–</w:t>
      </w:r>
      <w:r w:rsidR="00290093">
        <w:rPr>
          <w:lang/>
        </w:rPr>
        <w:t xml:space="preserve"> </w:t>
      </w:r>
      <w:r w:rsidR="00290093">
        <w:rPr>
          <w:rStyle w:val="hps"/>
          <w:lang/>
        </w:rPr>
        <w:t>Tertiary Formations,</w:t>
      </w:r>
      <w:r w:rsidR="00290093">
        <w:rPr>
          <w:lang/>
        </w:rPr>
        <w:t xml:space="preserve"> </w:t>
      </w:r>
      <w:r w:rsidR="00290093">
        <w:rPr>
          <w:rStyle w:val="hps"/>
          <w:lang/>
        </w:rPr>
        <w:t>which</w:t>
      </w:r>
      <w:r w:rsidR="00290093">
        <w:rPr>
          <w:lang/>
        </w:rPr>
        <w:t xml:space="preserve"> </w:t>
      </w:r>
      <w:r w:rsidR="00290093">
        <w:rPr>
          <w:rStyle w:val="hps"/>
          <w:lang/>
        </w:rPr>
        <w:t>are composed</w:t>
      </w:r>
      <w:r w:rsidR="00290093">
        <w:rPr>
          <w:lang/>
        </w:rPr>
        <w:t xml:space="preserve"> </w:t>
      </w:r>
      <w:r w:rsidR="00290093">
        <w:rPr>
          <w:rStyle w:val="hps"/>
          <w:lang/>
        </w:rPr>
        <w:t>of</w:t>
      </w:r>
      <w:r w:rsidR="00290093">
        <w:rPr>
          <w:lang/>
        </w:rPr>
        <w:t xml:space="preserve"> </w:t>
      </w:r>
      <w:r w:rsidR="00290093">
        <w:rPr>
          <w:rStyle w:val="hps"/>
          <w:lang/>
        </w:rPr>
        <w:t>Sandstones</w:t>
      </w:r>
      <w:r w:rsidR="00290093">
        <w:rPr>
          <w:lang/>
        </w:rPr>
        <w:t xml:space="preserve">, </w:t>
      </w:r>
      <w:r w:rsidR="00290093">
        <w:rPr>
          <w:rStyle w:val="hps"/>
          <w:lang/>
        </w:rPr>
        <w:t>shales</w:t>
      </w:r>
      <w:r w:rsidR="00290093">
        <w:rPr>
          <w:lang/>
        </w:rPr>
        <w:t xml:space="preserve">, </w:t>
      </w:r>
      <w:r w:rsidR="00290093">
        <w:rPr>
          <w:rStyle w:val="hps"/>
          <w:lang/>
        </w:rPr>
        <w:t>siltstones</w:t>
      </w:r>
      <w:r w:rsidR="00290093">
        <w:rPr>
          <w:lang/>
        </w:rPr>
        <w:t xml:space="preserve">, </w:t>
      </w:r>
      <w:r w:rsidR="00290093">
        <w:rPr>
          <w:rStyle w:val="hps"/>
          <w:lang/>
        </w:rPr>
        <w:t>coal</w:t>
      </w:r>
      <w:r w:rsidR="00290093">
        <w:rPr>
          <w:lang/>
        </w:rPr>
        <w:t xml:space="preserve">, oil </w:t>
      </w:r>
      <w:r w:rsidR="00290093">
        <w:rPr>
          <w:rStyle w:val="hps"/>
          <w:lang/>
        </w:rPr>
        <w:t>and</w:t>
      </w:r>
      <w:r w:rsidR="00290093">
        <w:rPr>
          <w:lang/>
        </w:rPr>
        <w:t xml:space="preserve"> </w:t>
      </w:r>
      <w:r w:rsidR="00290093">
        <w:rPr>
          <w:rStyle w:val="hps"/>
          <w:lang/>
        </w:rPr>
        <w:t>gas.</w:t>
      </w:r>
      <w:r w:rsidR="00290093">
        <w:rPr>
          <w:lang/>
        </w:rPr>
        <w:t xml:space="preserve"> </w:t>
      </w:r>
      <w:r w:rsidR="00290093">
        <w:rPr>
          <w:rStyle w:val="hps"/>
          <w:lang/>
        </w:rPr>
        <w:t>These</w:t>
      </w:r>
      <w:r w:rsidR="00290093">
        <w:rPr>
          <w:lang/>
        </w:rPr>
        <w:t xml:space="preserve"> </w:t>
      </w:r>
      <w:r w:rsidR="00290093">
        <w:rPr>
          <w:rStyle w:val="hps"/>
          <w:lang/>
        </w:rPr>
        <w:t>formations</w:t>
      </w:r>
      <w:r w:rsidR="00290093">
        <w:rPr>
          <w:lang/>
        </w:rPr>
        <w:t xml:space="preserve"> </w:t>
      </w:r>
      <w:r w:rsidR="00290093">
        <w:rPr>
          <w:rStyle w:val="hps"/>
          <w:lang/>
        </w:rPr>
        <w:t>were deposited</w:t>
      </w:r>
      <w:r w:rsidR="00290093">
        <w:rPr>
          <w:lang/>
        </w:rPr>
        <w:t xml:space="preserve"> </w:t>
      </w:r>
      <w:r w:rsidR="00290093">
        <w:rPr>
          <w:rStyle w:val="hps"/>
          <w:lang/>
        </w:rPr>
        <w:t>in transitional</w:t>
      </w:r>
      <w:r w:rsidR="00290093">
        <w:rPr>
          <w:lang/>
        </w:rPr>
        <w:t xml:space="preserve"> </w:t>
      </w:r>
      <w:r w:rsidR="00290093">
        <w:rPr>
          <w:rStyle w:val="hps"/>
          <w:lang/>
        </w:rPr>
        <w:t>fluvial-</w:t>
      </w:r>
      <w:r w:rsidR="00290093">
        <w:rPr>
          <w:lang/>
        </w:rPr>
        <w:t xml:space="preserve">deltaic </w:t>
      </w:r>
      <w:r w:rsidR="00290093">
        <w:rPr>
          <w:rStyle w:val="hps"/>
          <w:lang/>
        </w:rPr>
        <w:t>environments</w:t>
      </w:r>
      <w:r w:rsidR="00290093">
        <w:rPr>
          <w:lang/>
        </w:rPr>
        <w:t xml:space="preserve"> </w:t>
      </w:r>
      <w:r w:rsidR="00290093">
        <w:rPr>
          <w:rStyle w:val="hps"/>
          <w:lang/>
        </w:rPr>
        <w:t>which</w:t>
      </w:r>
      <w:r w:rsidR="00290093">
        <w:rPr>
          <w:lang/>
        </w:rPr>
        <w:t xml:space="preserve"> </w:t>
      </w:r>
      <w:r w:rsidR="00290093">
        <w:rPr>
          <w:rStyle w:val="hps"/>
          <w:lang/>
        </w:rPr>
        <w:t>are conducive</w:t>
      </w:r>
      <w:r w:rsidR="00290093">
        <w:rPr>
          <w:lang/>
        </w:rPr>
        <w:t xml:space="preserve"> </w:t>
      </w:r>
      <w:r w:rsidR="00290093">
        <w:rPr>
          <w:rStyle w:val="hps"/>
          <w:lang/>
        </w:rPr>
        <w:t>to host</w:t>
      </w:r>
      <w:r w:rsidR="00290093">
        <w:rPr>
          <w:lang/>
        </w:rPr>
        <w:t xml:space="preserve"> </w:t>
      </w:r>
      <w:r w:rsidR="00290093">
        <w:rPr>
          <w:rStyle w:val="hps"/>
          <w:lang/>
        </w:rPr>
        <w:t>uranium deposits in</w:t>
      </w:r>
      <w:r w:rsidR="00290093">
        <w:rPr>
          <w:lang/>
        </w:rPr>
        <w:t xml:space="preserve"> </w:t>
      </w:r>
      <w:r w:rsidR="00290093">
        <w:rPr>
          <w:rStyle w:val="hps"/>
          <w:lang/>
        </w:rPr>
        <w:t>sandstones</w:t>
      </w:r>
      <w:r w:rsidR="00810216">
        <w:rPr>
          <w:rStyle w:val="hps"/>
          <w:lang/>
        </w:rPr>
        <w:t xml:space="preserve"> (e.g. uranium deposits, South Texas)</w:t>
      </w:r>
      <w:r w:rsidR="00290093">
        <w:rPr>
          <w:rStyle w:val="hps"/>
          <w:lang/>
        </w:rPr>
        <w:t>.</w:t>
      </w:r>
    </w:p>
    <w:p w:rsidR="007C3CFD" w:rsidRDefault="007C3CFD" w:rsidP="004023A8">
      <w:pPr>
        <w:spacing w:after="0"/>
        <w:rPr>
          <w:rStyle w:val="hps"/>
          <w:sz w:val="24"/>
          <w:lang w:val="en-US"/>
        </w:rPr>
      </w:pPr>
    </w:p>
    <w:p w:rsidR="004023A8" w:rsidRPr="003971E4" w:rsidRDefault="004023A8" w:rsidP="004023A8">
      <w:pPr>
        <w:spacing w:after="0"/>
        <w:rPr>
          <w:sz w:val="24"/>
          <w:lang w:val="en-US"/>
        </w:rPr>
      </w:pPr>
      <w:r w:rsidRPr="003971E4">
        <w:rPr>
          <w:rStyle w:val="hps"/>
          <w:sz w:val="24"/>
          <w:lang w:val="en-US"/>
        </w:rPr>
        <w:t>The main</w:t>
      </w:r>
      <w:r w:rsidRPr="003971E4">
        <w:rPr>
          <w:sz w:val="24"/>
          <w:lang w:val="en-US"/>
        </w:rPr>
        <w:t xml:space="preserve"> </w:t>
      </w:r>
      <w:r w:rsidRPr="003971E4">
        <w:rPr>
          <w:rStyle w:val="hps"/>
          <w:sz w:val="24"/>
          <w:lang w:val="en-US"/>
        </w:rPr>
        <w:t>exploration methods</w:t>
      </w:r>
      <w:r w:rsidRPr="003971E4">
        <w:rPr>
          <w:sz w:val="24"/>
          <w:lang w:val="en-US"/>
        </w:rPr>
        <w:t xml:space="preserve"> </w:t>
      </w:r>
      <w:r w:rsidRPr="003971E4">
        <w:rPr>
          <w:rStyle w:val="hps"/>
          <w:sz w:val="24"/>
          <w:lang w:val="en-US"/>
        </w:rPr>
        <w:t>were established</w:t>
      </w:r>
      <w:r w:rsidRPr="003971E4">
        <w:rPr>
          <w:sz w:val="24"/>
          <w:lang w:val="en-US"/>
        </w:rPr>
        <w:t xml:space="preserve">, </w:t>
      </w:r>
      <w:r w:rsidRPr="003971E4">
        <w:rPr>
          <w:rStyle w:val="hps"/>
          <w:sz w:val="24"/>
          <w:lang w:val="en-US"/>
        </w:rPr>
        <w:t>which</w:t>
      </w:r>
      <w:r w:rsidRPr="003971E4">
        <w:rPr>
          <w:sz w:val="24"/>
          <w:lang w:val="en-US"/>
        </w:rPr>
        <w:t xml:space="preserve"> </w:t>
      </w:r>
      <w:r w:rsidRPr="003971E4">
        <w:rPr>
          <w:rStyle w:val="hps"/>
          <w:sz w:val="24"/>
          <w:lang w:val="en-US"/>
        </w:rPr>
        <w:t>can be applied</w:t>
      </w:r>
      <w:r w:rsidRPr="003971E4">
        <w:rPr>
          <w:sz w:val="24"/>
          <w:lang w:val="en-US"/>
        </w:rPr>
        <w:t xml:space="preserve"> </w:t>
      </w:r>
      <w:r w:rsidRPr="003971E4">
        <w:rPr>
          <w:rStyle w:val="hps"/>
          <w:sz w:val="24"/>
          <w:lang w:val="en-US"/>
        </w:rPr>
        <w:t>in areas of the</w:t>
      </w:r>
      <w:r w:rsidRPr="003971E4">
        <w:rPr>
          <w:sz w:val="24"/>
          <w:lang w:val="en-US"/>
        </w:rPr>
        <w:t xml:space="preserve"> </w:t>
      </w:r>
      <w:r w:rsidRPr="003971E4">
        <w:rPr>
          <w:rStyle w:val="hps"/>
          <w:sz w:val="24"/>
          <w:lang w:val="en-US"/>
        </w:rPr>
        <w:t>Orinoco Oil Belt</w:t>
      </w:r>
      <w:r w:rsidRPr="003971E4">
        <w:rPr>
          <w:sz w:val="24"/>
          <w:lang w:val="en-US"/>
        </w:rPr>
        <w:t xml:space="preserve">, </w:t>
      </w:r>
      <w:r w:rsidRPr="003971E4">
        <w:rPr>
          <w:rStyle w:val="hps"/>
          <w:sz w:val="24"/>
          <w:lang w:val="en-US"/>
        </w:rPr>
        <w:t>north</w:t>
      </w:r>
      <w:r w:rsidRPr="003971E4">
        <w:rPr>
          <w:sz w:val="24"/>
          <w:lang w:val="en-US"/>
        </w:rPr>
        <w:t xml:space="preserve"> </w:t>
      </w:r>
      <w:r w:rsidRPr="003971E4">
        <w:rPr>
          <w:rStyle w:val="hps"/>
          <w:sz w:val="24"/>
          <w:lang w:val="en-US"/>
        </w:rPr>
        <w:t xml:space="preserve">of the </w:t>
      </w:r>
      <w:r w:rsidRPr="0014131D">
        <w:rPr>
          <w:rStyle w:val="hps"/>
          <w:sz w:val="24"/>
          <w:lang w:val="en-US"/>
        </w:rPr>
        <w:t>Guiana</w:t>
      </w:r>
      <w:r w:rsidRPr="003971E4">
        <w:rPr>
          <w:rStyle w:val="hps"/>
          <w:sz w:val="24"/>
          <w:lang w:val="en-US"/>
        </w:rPr>
        <w:t xml:space="preserve"> Shield</w:t>
      </w:r>
      <w:r w:rsidRPr="003971E4">
        <w:rPr>
          <w:sz w:val="24"/>
          <w:lang w:val="en-US"/>
        </w:rPr>
        <w:t xml:space="preserve">, </w:t>
      </w:r>
      <w:r>
        <w:rPr>
          <w:rStyle w:val="hps"/>
          <w:sz w:val="24"/>
          <w:lang w:val="en-US"/>
        </w:rPr>
        <w:t>and areas west of this</w:t>
      </w:r>
      <w:r w:rsidRPr="003971E4">
        <w:rPr>
          <w:sz w:val="24"/>
          <w:lang w:val="en-US"/>
        </w:rPr>
        <w:t xml:space="preserve">, among </w:t>
      </w:r>
      <w:r w:rsidRPr="003971E4">
        <w:rPr>
          <w:rStyle w:val="hps"/>
          <w:sz w:val="24"/>
          <w:lang w:val="en-US"/>
        </w:rPr>
        <w:t>the most important are</w:t>
      </w:r>
      <w:r w:rsidRPr="003971E4">
        <w:rPr>
          <w:sz w:val="24"/>
          <w:lang w:val="en-US"/>
        </w:rPr>
        <w:t xml:space="preserve">: </w:t>
      </w:r>
      <w:r w:rsidRPr="003971E4">
        <w:rPr>
          <w:rStyle w:val="hps"/>
          <w:sz w:val="24"/>
          <w:lang w:val="en-US"/>
        </w:rPr>
        <w:t>soil measurements</w:t>
      </w:r>
      <w:r w:rsidRPr="003971E4">
        <w:rPr>
          <w:sz w:val="24"/>
          <w:lang w:val="en-US"/>
        </w:rPr>
        <w:t xml:space="preserve"> </w:t>
      </w:r>
      <w:r w:rsidRPr="003971E4">
        <w:rPr>
          <w:rStyle w:val="hps"/>
          <w:sz w:val="24"/>
          <w:lang w:val="en-US"/>
        </w:rPr>
        <w:t>of</w:t>
      </w:r>
      <w:r w:rsidRPr="003971E4">
        <w:rPr>
          <w:sz w:val="24"/>
          <w:lang w:val="en-US"/>
        </w:rPr>
        <w:t xml:space="preserve"> </w:t>
      </w:r>
      <w:r w:rsidRPr="003971E4">
        <w:rPr>
          <w:rStyle w:val="hps"/>
          <w:sz w:val="24"/>
          <w:lang w:val="en-US"/>
        </w:rPr>
        <w:t>radon and</w:t>
      </w:r>
      <w:r w:rsidRPr="003971E4">
        <w:rPr>
          <w:sz w:val="24"/>
          <w:lang w:val="en-US"/>
        </w:rPr>
        <w:t xml:space="preserve"> </w:t>
      </w:r>
      <w:r w:rsidRPr="003971E4">
        <w:rPr>
          <w:rStyle w:val="hps"/>
          <w:sz w:val="24"/>
          <w:lang w:val="en-US"/>
        </w:rPr>
        <w:t>helium</w:t>
      </w:r>
      <w:r w:rsidRPr="003971E4">
        <w:rPr>
          <w:sz w:val="24"/>
          <w:lang w:val="en-US"/>
        </w:rPr>
        <w:t xml:space="preserve"> </w:t>
      </w:r>
      <w:r w:rsidRPr="003971E4">
        <w:rPr>
          <w:rStyle w:val="hps"/>
          <w:sz w:val="24"/>
          <w:lang w:val="en-US"/>
        </w:rPr>
        <w:t>near</w:t>
      </w:r>
      <w:r w:rsidRPr="003971E4">
        <w:rPr>
          <w:sz w:val="24"/>
          <w:lang w:val="en-US"/>
        </w:rPr>
        <w:t xml:space="preserve"> </w:t>
      </w:r>
      <w:r w:rsidRPr="003971E4">
        <w:rPr>
          <w:rStyle w:val="hps"/>
          <w:sz w:val="24"/>
          <w:lang w:val="en-US"/>
        </w:rPr>
        <w:t>faults,</w:t>
      </w:r>
      <w:r w:rsidRPr="003971E4">
        <w:rPr>
          <w:sz w:val="24"/>
          <w:lang w:val="en-US"/>
        </w:rPr>
        <w:t xml:space="preserve"> </w:t>
      </w:r>
      <w:r w:rsidRPr="003971E4">
        <w:rPr>
          <w:rStyle w:val="hps"/>
          <w:sz w:val="24"/>
          <w:lang w:val="en-US"/>
        </w:rPr>
        <w:t>sampling</w:t>
      </w:r>
      <w:r w:rsidRPr="003971E4">
        <w:rPr>
          <w:sz w:val="24"/>
          <w:lang w:val="en-US"/>
        </w:rPr>
        <w:t xml:space="preserve"> </w:t>
      </w:r>
      <w:r w:rsidRPr="003971E4">
        <w:rPr>
          <w:rStyle w:val="hps"/>
          <w:sz w:val="24"/>
          <w:lang w:val="en-US"/>
        </w:rPr>
        <w:t>soils with</w:t>
      </w:r>
      <w:r w:rsidRPr="003971E4">
        <w:rPr>
          <w:sz w:val="24"/>
          <w:lang w:val="en-US"/>
        </w:rPr>
        <w:t xml:space="preserve"> </w:t>
      </w:r>
      <w:r w:rsidRPr="003971E4">
        <w:rPr>
          <w:rStyle w:val="hps"/>
          <w:sz w:val="24"/>
          <w:lang w:val="en-US"/>
        </w:rPr>
        <w:t>gamma</w:t>
      </w:r>
      <w:r w:rsidRPr="003971E4">
        <w:rPr>
          <w:sz w:val="24"/>
          <w:lang w:val="en-US"/>
        </w:rPr>
        <w:t xml:space="preserve"> </w:t>
      </w:r>
      <w:r w:rsidRPr="003971E4">
        <w:rPr>
          <w:rStyle w:val="hps"/>
          <w:sz w:val="24"/>
          <w:lang w:val="en-US"/>
        </w:rPr>
        <w:t>spectrometry</w:t>
      </w:r>
      <w:r w:rsidRPr="003971E4">
        <w:rPr>
          <w:sz w:val="24"/>
          <w:lang w:val="en-US"/>
        </w:rPr>
        <w:t xml:space="preserve"> </w:t>
      </w:r>
      <w:r w:rsidRPr="003971E4">
        <w:rPr>
          <w:rStyle w:val="hps"/>
          <w:sz w:val="24"/>
          <w:lang w:val="en-US"/>
        </w:rPr>
        <w:t>analysis</w:t>
      </w:r>
      <w:r w:rsidRPr="003971E4">
        <w:rPr>
          <w:sz w:val="24"/>
          <w:lang w:val="en-US"/>
        </w:rPr>
        <w:t xml:space="preserve">, </w:t>
      </w:r>
      <w:r w:rsidRPr="003971E4">
        <w:rPr>
          <w:rStyle w:val="hps"/>
          <w:sz w:val="24"/>
          <w:lang w:val="en-US"/>
        </w:rPr>
        <w:t>log interpretation</w:t>
      </w:r>
      <w:r w:rsidRPr="003971E4">
        <w:rPr>
          <w:sz w:val="24"/>
          <w:lang w:val="en-US"/>
        </w:rPr>
        <w:t xml:space="preserve"> </w:t>
      </w:r>
      <w:r w:rsidRPr="003971E4">
        <w:rPr>
          <w:rStyle w:val="hps"/>
          <w:sz w:val="24"/>
          <w:lang w:val="en-US"/>
        </w:rPr>
        <w:t>of</w:t>
      </w:r>
      <w:r w:rsidRPr="003971E4">
        <w:rPr>
          <w:sz w:val="24"/>
          <w:lang w:val="en-US"/>
        </w:rPr>
        <w:t xml:space="preserve"> </w:t>
      </w:r>
      <w:r w:rsidRPr="003971E4">
        <w:rPr>
          <w:rStyle w:val="hps"/>
          <w:sz w:val="24"/>
          <w:lang w:val="en-US"/>
        </w:rPr>
        <w:t>oil</w:t>
      </w:r>
      <w:r w:rsidRPr="003971E4">
        <w:rPr>
          <w:sz w:val="24"/>
          <w:lang w:val="en-US"/>
        </w:rPr>
        <w:t xml:space="preserve"> </w:t>
      </w:r>
      <w:r w:rsidRPr="003971E4">
        <w:rPr>
          <w:rStyle w:val="hps"/>
          <w:sz w:val="24"/>
          <w:lang w:val="en-US"/>
        </w:rPr>
        <w:t>wells in the area</w:t>
      </w:r>
      <w:r w:rsidRPr="003971E4">
        <w:rPr>
          <w:sz w:val="24"/>
          <w:lang w:val="en-US"/>
        </w:rPr>
        <w:t xml:space="preserve"> </w:t>
      </w:r>
      <w:r w:rsidRPr="003971E4">
        <w:rPr>
          <w:rStyle w:val="hps"/>
          <w:sz w:val="24"/>
          <w:lang w:val="en-US"/>
        </w:rPr>
        <w:t>of interest</w:t>
      </w:r>
      <w:r w:rsidRPr="003971E4">
        <w:rPr>
          <w:sz w:val="24"/>
          <w:lang w:val="en-US"/>
        </w:rPr>
        <w:t xml:space="preserve"> </w:t>
      </w:r>
      <w:r w:rsidRPr="003971E4">
        <w:rPr>
          <w:rStyle w:val="hps"/>
          <w:sz w:val="24"/>
          <w:lang w:val="en-US"/>
        </w:rPr>
        <w:t>to establish</w:t>
      </w:r>
      <w:r w:rsidRPr="003971E4">
        <w:rPr>
          <w:sz w:val="24"/>
          <w:lang w:val="en-US"/>
        </w:rPr>
        <w:t xml:space="preserve"> </w:t>
      </w:r>
      <w:r w:rsidRPr="003971E4">
        <w:rPr>
          <w:rStyle w:val="hps"/>
          <w:sz w:val="24"/>
          <w:lang w:val="en-US"/>
        </w:rPr>
        <w:t>gamma</w:t>
      </w:r>
      <w:r w:rsidRPr="003971E4">
        <w:rPr>
          <w:sz w:val="24"/>
          <w:lang w:val="en-US"/>
        </w:rPr>
        <w:t xml:space="preserve"> </w:t>
      </w:r>
      <w:r w:rsidRPr="003971E4">
        <w:rPr>
          <w:rStyle w:val="hps"/>
          <w:sz w:val="24"/>
          <w:lang w:val="en-US"/>
        </w:rPr>
        <w:t>–</w:t>
      </w:r>
      <w:r w:rsidRPr="003971E4">
        <w:rPr>
          <w:sz w:val="24"/>
          <w:lang w:val="en-US"/>
        </w:rPr>
        <w:t xml:space="preserve"> </w:t>
      </w:r>
      <w:r w:rsidRPr="003971E4">
        <w:rPr>
          <w:rStyle w:val="hps"/>
          <w:sz w:val="24"/>
          <w:lang w:val="en-US"/>
        </w:rPr>
        <w:t>lithological anomalies,</w:t>
      </w:r>
      <w:r w:rsidRPr="003971E4">
        <w:rPr>
          <w:sz w:val="24"/>
          <w:lang w:val="en-US"/>
        </w:rPr>
        <w:t xml:space="preserve"> </w:t>
      </w:r>
      <w:r w:rsidRPr="003971E4">
        <w:rPr>
          <w:rStyle w:val="hps"/>
          <w:sz w:val="24"/>
          <w:lang w:val="en-US"/>
        </w:rPr>
        <w:t>ground water analysis</w:t>
      </w:r>
      <w:r w:rsidRPr="003971E4">
        <w:rPr>
          <w:sz w:val="24"/>
          <w:lang w:val="en-US"/>
        </w:rPr>
        <w:t xml:space="preserve"> </w:t>
      </w:r>
      <w:r w:rsidRPr="003971E4">
        <w:rPr>
          <w:rStyle w:val="hps"/>
          <w:sz w:val="24"/>
          <w:lang w:val="en-US"/>
        </w:rPr>
        <w:t>of</w:t>
      </w:r>
      <w:r w:rsidRPr="003971E4">
        <w:rPr>
          <w:sz w:val="24"/>
          <w:lang w:val="en-US"/>
        </w:rPr>
        <w:t xml:space="preserve"> </w:t>
      </w:r>
      <w:r w:rsidRPr="003971E4">
        <w:rPr>
          <w:rStyle w:val="hps"/>
          <w:sz w:val="24"/>
          <w:lang w:val="en-US"/>
        </w:rPr>
        <w:t>uranium</w:t>
      </w:r>
      <w:r w:rsidRPr="003971E4">
        <w:rPr>
          <w:sz w:val="24"/>
          <w:lang w:val="en-US"/>
        </w:rPr>
        <w:t xml:space="preserve">, radon, </w:t>
      </w:r>
      <w:r w:rsidRPr="00B17171">
        <w:rPr>
          <w:rStyle w:val="hps"/>
          <w:sz w:val="24"/>
          <w:lang w:val="en-US"/>
        </w:rPr>
        <w:t>radium</w:t>
      </w:r>
      <w:r w:rsidRPr="003971E4">
        <w:rPr>
          <w:sz w:val="24"/>
          <w:lang w:val="en-US"/>
        </w:rPr>
        <w:t>, helium, vanadium, selenium, molybdenum</w:t>
      </w:r>
      <w:r w:rsidRPr="003971E4">
        <w:rPr>
          <w:rStyle w:val="hps"/>
          <w:sz w:val="24"/>
          <w:lang w:val="en-US"/>
        </w:rPr>
        <w:t>,</w:t>
      </w:r>
      <w:r w:rsidRPr="003971E4">
        <w:rPr>
          <w:sz w:val="24"/>
          <w:lang w:val="en-US"/>
        </w:rPr>
        <w:t xml:space="preserve"> </w:t>
      </w:r>
      <w:r w:rsidRPr="003971E4">
        <w:rPr>
          <w:rStyle w:val="hps"/>
          <w:sz w:val="24"/>
          <w:lang w:val="en-US"/>
        </w:rPr>
        <w:t>analysis of</w:t>
      </w:r>
      <w:r w:rsidRPr="003971E4">
        <w:rPr>
          <w:sz w:val="24"/>
          <w:lang w:val="en-US"/>
        </w:rPr>
        <w:t xml:space="preserve"> </w:t>
      </w:r>
      <w:r w:rsidRPr="003971E4">
        <w:rPr>
          <w:rStyle w:val="hps"/>
          <w:sz w:val="24"/>
          <w:lang w:val="en-US"/>
        </w:rPr>
        <w:t>samples</w:t>
      </w:r>
      <w:r w:rsidRPr="003971E4">
        <w:rPr>
          <w:sz w:val="24"/>
          <w:lang w:val="en-US"/>
        </w:rPr>
        <w:t xml:space="preserve"> </w:t>
      </w:r>
      <w:r w:rsidRPr="003971E4">
        <w:rPr>
          <w:rStyle w:val="hps"/>
          <w:sz w:val="24"/>
          <w:lang w:val="en-US"/>
        </w:rPr>
        <w:t>oil drilling</w:t>
      </w:r>
      <w:r w:rsidRPr="003971E4">
        <w:rPr>
          <w:sz w:val="24"/>
          <w:lang w:val="en-US"/>
        </w:rPr>
        <w:t xml:space="preserve"> </w:t>
      </w:r>
      <w:r w:rsidRPr="003971E4">
        <w:rPr>
          <w:rStyle w:val="hps"/>
          <w:sz w:val="24"/>
          <w:lang w:val="en-US"/>
        </w:rPr>
        <w:t>cores</w:t>
      </w:r>
      <w:r w:rsidRPr="003971E4">
        <w:rPr>
          <w:sz w:val="24"/>
          <w:lang w:val="en-US"/>
        </w:rPr>
        <w:t xml:space="preserve"> </w:t>
      </w:r>
      <w:r w:rsidRPr="003971E4">
        <w:rPr>
          <w:rStyle w:val="hps"/>
          <w:sz w:val="24"/>
          <w:lang w:val="en-US"/>
        </w:rPr>
        <w:t>to locate</w:t>
      </w:r>
      <w:r w:rsidRPr="003971E4">
        <w:rPr>
          <w:sz w:val="24"/>
          <w:lang w:val="en-US"/>
        </w:rPr>
        <w:t xml:space="preserve"> </w:t>
      </w:r>
      <w:r w:rsidRPr="003971E4">
        <w:rPr>
          <w:rStyle w:val="hps"/>
          <w:sz w:val="24"/>
          <w:lang w:val="en-US"/>
        </w:rPr>
        <w:t>anomalous</w:t>
      </w:r>
      <w:r w:rsidRPr="003971E4">
        <w:rPr>
          <w:sz w:val="24"/>
          <w:lang w:val="en-US"/>
        </w:rPr>
        <w:t xml:space="preserve"> </w:t>
      </w:r>
      <w:r w:rsidRPr="003971E4">
        <w:rPr>
          <w:rStyle w:val="hps"/>
          <w:sz w:val="24"/>
          <w:lang w:val="en-US"/>
        </w:rPr>
        <w:t>stratigraphic levels</w:t>
      </w:r>
      <w:r w:rsidRPr="003971E4">
        <w:rPr>
          <w:sz w:val="24"/>
          <w:lang w:val="en-US"/>
        </w:rPr>
        <w:t>.</w:t>
      </w:r>
    </w:p>
    <w:p w:rsidR="00E15156" w:rsidRDefault="00E15156" w:rsidP="00936D91">
      <w:pPr>
        <w:spacing w:after="0"/>
        <w:rPr>
          <w:sz w:val="24"/>
          <w:lang w:val="en-US"/>
        </w:rPr>
      </w:pPr>
    </w:p>
    <w:p w:rsidR="00E15156" w:rsidRDefault="00BC73CC" w:rsidP="00936D91">
      <w:pPr>
        <w:spacing w:after="0"/>
        <w:rPr>
          <w:sz w:val="24"/>
          <w:lang w:val="en-US"/>
        </w:rPr>
      </w:pPr>
      <w:r>
        <w:rPr>
          <w:sz w:val="24"/>
          <w:lang w:val="es-VE" w:eastAsia="es-VE"/>
        </w:rPr>
        <w:drawing>
          <wp:anchor distT="0" distB="0" distL="114300" distR="114300" simplePos="0" relativeHeight="251683840" behindDoc="0" locked="0" layoutInCell="1" allowOverlap="1">
            <wp:simplePos x="0" y="0"/>
            <wp:positionH relativeFrom="column">
              <wp:posOffset>1718945</wp:posOffset>
            </wp:positionH>
            <wp:positionV relativeFrom="paragraph">
              <wp:posOffset>1905</wp:posOffset>
            </wp:positionV>
            <wp:extent cx="2590800" cy="5048927"/>
            <wp:effectExtent l="1905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68760" t="20588" r="11736" b="11765"/>
                    <a:stretch>
                      <a:fillRect/>
                    </a:stretch>
                  </pic:blipFill>
                  <pic:spPr bwMode="auto">
                    <a:xfrm>
                      <a:off x="0" y="0"/>
                      <a:ext cx="2593415" cy="5054023"/>
                    </a:xfrm>
                    <a:prstGeom prst="rect">
                      <a:avLst/>
                    </a:prstGeom>
                    <a:noFill/>
                    <a:ln w="9525">
                      <a:noFill/>
                      <a:miter lim="800000"/>
                      <a:headEnd/>
                      <a:tailEnd/>
                    </a:ln>
                  </pic:spPr>
                </pic:pic>
              </a:graphicData>
            </a:graphic>
          </wp:anchor>
        </w:drawing>
      </w:r>
    </w:p>
    <w:p w:rsidR="00E15156" w:rsidRDefault="00E15156"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2C0058" w:rsidRDefault="002C0058" w:rsidP="00936D91">
      <w:pPr>
        <w:spacing w:after="0"/>
        <w:rPr>
          <w:sz w:val="24"/>
          <w:lang w:val="en-US"/>
        </w:rPr>
      </w:pPr>
    </w:p>
    <w:p w:rsidR="00E15156" w:rsidRDefault="00E15156" w:rsidP="00936D91">
      <w:pPr>
        <w:spacing w:after="0"/>
        <w:rPr>
          <w:sz w:val="24"/>
          <w:lang w:val="en-US"/>
        </w:rPr>
      </w:pPr>
    </w:p>
    <w:p w:rsidR="00BC32CE" w:rsidRDefault="00BC32CE" w:rsidP="00936D91">
      <w:pPr>
        <w:spacing w:after="0"/>
        <w:rPr>
          <w:sz w:val="24"/>
          <w:lang w:val="en-US"/>
        </w:rPr>
      </w:pPr>
    </w:p>
    <w:p w:rsidR="00BC73CC" w:rsidRDefault="00BC73CC" w:rsidP="00936D91">
      <w:pPr>
        <w:spacing w:after="0"/>
        <w:rPr>
          <w:sz w:val="24"/>
          <w:lang w:val="en-US"/>
        </w:rPr>
      </w:pPr>
    </w:p>
    <w:p w:rsidR="00F20390" w:rsidRPr="00F20390" w:rsidRDefault="00BC73CC" w:rsidP="00F20390">
      <w:pPr>
        <w:spacing w:after="0"/>
        <w:rPr>
          <w:i/>
          <w:sz w:val="24"/>
          <w:szCs w:val="24"/>
          <w:lang w:val="en-US"/>
        </w:rPr>
      </w:pPr>
      <w:r w:rsidRPr="00F20390">
        <w:rPr>
          <w:i/>
          <w:sz w:val="24"/>
          <w:szCs w:val="24"/>
          <w:lang w:val="en-US"/>
        </w:rPr>
        <w:t xml:space="preserve">FIG. 3. </w:t>
      </w:r>
      <w:r w:rsidR="00F20390" w:rsidRPr="00F20390">
        <w:rPr>
          <w:i/>
          <w:sz w:val="24"/>
          <w:szCs w:val="24"/>
          <w:lang w:val="en-US"/>
        </w:rPr>
        <w:t>Plan Uranium Exploration in Orinoco Oil Belt</w:t>
      </w:r>
      <w:r w:rsidR="00F20390">
        <w:rPr>
          <w:i/>
          <w:sz w:val="24"/>
          <w:szCs w:val="24"/>
          <w:lang w:val="en-US"/>
        </w:rPr>
        <w:t>.</w:t>
      </w:r>
    </w:p>
    <w:p w:rsidR="00BC32CE" w:rsidRPr="00316221" w:rsidRDefault="00316221" w:rsidP="00F20390">
      <w:pPr>
        <w:spacing w:after="0"/>
        <w:rPr>
          <w:b/>
          <w:sz w:val="24"/>
          <w:lang w:val="en-US"/>
        </w:rPr>
      </w:pPr>
      <w:r w:rsidRPr="00316221">
        <w:rPr>
          <w:b/>
          <w:sz w:val="24"/>
          <w:lang w:val="en-US"/>
        </w:rPr>
        <w:lastRenderedPageBreak/>
        <w:t>4. Conclusions</w:t>
      </w:r>
    </w:p>
    <w:p w:rsidR="00316221" w:rsidRDefault="00316221" w:rsidP="00F20390">
      <w:pPr>
        <w:spacing w:after="0"/>
        <w:rPr>
          <w:sz w:val="24"/>
          <w:lang w:val="en-US"/>
        </w:rPr>
      </w:pPr>
    </w:p>
    <w:p w:rsidR="000C1933" w:rsidRDefault="000C1933" w:rsidP="000C1933">
      <w:pPr>
        <w:spacing w:after="0"/>
        <w:rPr>
          <w:sz w:val="24"/>
          <w:lang w:val="en-US"/>
        </w:rPr>
      </w:pPr>
      <w:r w:rsidRPr="000C1933">
        <w:rPr>
          <w:sz w:val="24"/>
          <w:lang w:val="en-US"/>
        </w:rPr>
        <w:t>There is good potential to host uranium deposits in sandstone type roll front, in areas of the Eastern basin (Orinoco Oil Belt), since according to this model may have the formation suitable for geological and geochemical conditions, source rock uranium, uranium transport, precipitation and preservation.</w:t>
      </w:r>
    </w:p>
    <w:p w:rsidR="000C1933" w:rsidRPr="000C1933" w:rsidRDefault="000C1933" w:rsidP="000C1933">
      <w:pPr>
        <w:spacing w:after="0"/>
        <w:rPr>
          <w:sz w:val="24"/>
          <w:lang w:val="en-US"/>
        </w:rPr>
      </w:pPr>
    </w:p>
    <w:p w:rsidR="000C1933" w:rsidRDefault="000C1933" w:rsidP="000C1933">
      <w:pPr>
        <w:spacing w:after="0"/>
        <w:rPr>
          <w:sz w:val="24"/>
          <w:lang w:val="en-US"/>
        </w:rPr>
      </w:pPr>
      <w:r w:rsidRPr="000C1933">
        <w:rPr>
          <w:sz w:val="24"/>
          <w:lang w:val="en-US"/>
        </w:rPr>
        <w:t xml:space="preserve">The study of geochemical dispersion associated with uranium deposits of this type, described as the behavior of each of the elements in the </w:t>
      </w:r>
      <w:r w:rsidRPr="000C1933">
        <w:rPr>
          <w:sz w:val="24"/>
          <w:vertAlign w:val="superscript"/>
          <w:lang w:val="en-US"/>
        </w:rPr>
        <w:t>238</w:t>
      </w:r>
      <w:r w:rsidRPr="000C1933">
        <w:rPr>
          <w:sz w:val="24"/>
          <w:lang w:val="en-US"/>
        </w:rPr>
        <w:t>U decay series, which have chemical - geochemical behaviors different and different half-life times for which each have a different geochemical dispersion in the source rock, during transport in surface water - groundwater and mineralization.</w:t>
      </w:r>
    </w:p>
    <w:p w:rsidR="000C1933" w:rsidRPr="000C1933" w:rsidRDefault="000C1933" w:rsidP="000C1933">
      <w:pPr>
        <w:spacing w:after="0"/>
        <w:rPr>
          <w:sz w:val="24"/>
          <w:lang w:val="en-US"/>
        </w:rPr>
      </w:pPr>
    </w:p>
    <w:p w:rsidR="000C1933" w:rsidRPr="000C1933" w:rsidRDefault="000C1933" w:rsidP="000C1933">
      <w:pPr>
        <w:spacing w:after="0"/>
        <w:rPr>
          <w:sz w:val="24"/>
          <w:lang w:val="en-US"/>
        </w:rPr>
      </w:pPr>
      <w:r w:rsidRPr="000C1933">
        <w:rPr>
          <w:sz w:val="24"/>
          <w:lang w:val="en-US"/>
        </w:rPr>
        <w:t xml:space="preserve">An exploration plan was established which includes: obtaining information PDVSA location of wells in the Orinoco Oil Belt, structural geological map, location of potential source rocks and exploration areas, location of fault surface; location of confining beds, stratigraphy; measurements of </w:t>
      </w:r>
      <w:r w:rsidRPr="000C1933">
        <w:rPr>
          <w:sz w:val="24"/>
          <w:vertAlign w:val="superscript"/>
          <w:lang w:val="en-US"/>
        </w:rPr>
        <w:t>222</w:t>
      </w:r>
      <w:r w:rsidRPr="000C1933">
        <w:rPr>
          <w:sz w:val="24"/>
          <w:lang w:val="en-US"/>
        </w:rPr>
        <w:t xml:space="preserve">Rn and </w:t>
      </w:r>
      <w:r w:rsidRPr="000C1933">
        <w:rPr>
          <w:sz w:val="24"/>
          <w:vertAlign w:val="superscript"/>
          <w:lang w:val="en-US"/>
        </w:rPr>
        <w:t>220</w:t>
      </w:r>
      <w:r w:rsidRPr="000C1933">
        <w:rPr>
          <w:sz w:val="24"/>
          <w:lang w:val="en-US"/>
        </w:rPr>
        <w:t xml:space="preserve">Rn in surface (at fault), geochemical soil sampling (at fault), gamma spectrometry in soils (at fault), and analysis of groundwater samples mainly. </w:t>
      </w:r>
    </w:p>
    <w:p w:rsidR="00316221" w:rsidRDefault="00316221" w:rsidP="00F20390">
      <w:pPr>
        <w:spacing w:after="0"/>
        <w:rPr>
          <w:sz w:val="24"/>
          <w:lang w:val="en-US"/>
        </w:rPr>
      </w:pPr>
    </w:p>
    <w:p w:rsidR="00355AE1" w:rsidRDefault="00355AE1" w:rsidP="0070496D">
      <w:pPr>
        <w:pStyle w:val="Heading1Type"/>
        <w:spacing w:after="0"/>
        <w:outlineLvl w:val="0"/>
      </w:pPr>
      <w:bookmarkStart w:id="3" w:name="_Toc443741331"/>
      <w:r>
        <w:t>Acknowledgements</w:t>
      </w:r>
    </w:p>
    <w:p w:rsidR="00E47B03" w:rsidRPr="00E47B03" w:rsidRDefault="00E47B03" w:rsidP="00E47B03">
      <w:pPr>
        <w:pStyle w:val="Textoindependiente"/>
        <w:spacing w:after="0"/>
      </w:pPr>
    </w:p>
    <w:p w:rsidR="00355AE1" w:rsidRDefault="002827F7" w:rsidP="00E47B03">
      <w:pPr>
        <w:pStyle w:val="Textoindependiente"/>
        <w:spacing w:after="0"/>
        <w:rPr>
          <w:lang w:val="es-VE"/>
        </w:rPr>
      </w:pPr>
      <w:r w:rsidRPr="000E44A2">
        <w:rPr>
          <w:rStyle w:val="hps"/>
          <w:lang w:val="es-VE"/>
        </w:rPr>
        <w:t>To do</w:t>
      </w:r>
      <w:r w:rsidRPr="000E44A2">
        <w:rPr>
          <w:lang w:val="es-VE"/>
        </w:rPr>
        <w:t xml:space="preserve"> </w:t>
      </w:r>
      <w:r w:rsidRPr="000E44A2">
        <w:rPr>
          <w:rStyle w:val="hps"/>
          <w:lang w:val="es-VE"/>
        </w:rPr>
        <w:t>this research</w:t>
      </w:r>
      <w:r w:rsidRPr="000E44A2">
        <w:rPr>
          <w:lang w:val="es-VE"/>
        </w:rPr>
        <w:t xml:space="preserve"> </w:t>
      </w:r>
      <w:r w:rsidRPr="000E44A2">
        <w:rPr>
          <w:rStyle w:val="hps"/>
          <w:lang w:val="es-VE"/>
        </w:rPr>
        <w:t>with the collaboration</w:t>
      </w:r>
      <w:r w:rsidRPr="000E44A2">
        <w:rPr>
          <w:lang w:val="es-VE"/>
        </w:rPr>
        <w:t xml:space="preserve"> </w:t>
      </w:r>
      <w:r w:rsidRPr="000E44A2">
        <w:rPr>
          <w:rStyle w:val="hps"/>
          <w:lang w:val="es-VE"/>
        </w:rPr>
        <w:t>of the following</w:t>
      </w:r>
      <w:r w:rsidRPr="000E44A2">
        <w:rPr>
          <w:lang w:val="es-VE"/>
        </w:rPr>
        <w:t xml:space="preserve"> </w:t>
      </w:r>
      <w:r w:rsidRPr="000E44A2">
        <w:rPr>
          <w:rStyle w:val="hps"/>
          <w:lang w:val="es-VE"/>
        </w:rPr>
        <w:t xml:space="preserve">organizations and institutions: </w:t>
      </w:r>
      <w:r w:rsidR="000E44A2" w:rsidRPr="000E44A2">
        <w:rPr>
          <w:lang w:val="es-VE"/>
        </w:rPr>
        <w:t xml:space="preserve">Internacional Atomic Energy Agency (IAEA), Instituto de Ciencias de la Tierra de la Facultad de Ciencias de la Universidad Central de Venezuela (Earth Sciences Institute, Faculty of Sciences, Universidad Central de Venezuela), Laboratorio de Física Nuclear de la Universidad Simón Bolívar (Laboratory of Nuclear Physics, </w:t>
      </w:r>
      <w:r w:rsidR="000E44A2">
        <w:rPr>
          <w:lang w:val="es-VE"/>
        </w:rPr>
        <w:t>Universidad Simó</w:t>
      </w:r>
      <w:r w:rsidR="000E44A2" w:rsidRPr="000E44A2">
        <w:rPr>
          <w:lang w:val="es-VE"/>
        </w:rPr>
        <w:t>n Bolívar), Ministerio del Poder Popular para la Energía Eléctrica.</w:t>
      </w:r>
    </w:p>
    <w:p w:rsidR="00B77F95" w:rsidRPr="000E44A2" w:rsidRDefault="00B77F95" w:rsidP="00E47B03">
      <w:pPr>
        <w:pStyle w:val="Textoindependiente"/>
        <w:spacing w:after="0"/>
        <w:rPr>
          <w:lang w:val="es-VE"/>
        </w:rPr>
      </w:pPr>
    </w:p>
    <w:p w:rsidR="00355AE1" w:rsidRDefault="00355AE1">
      <w:pPr>
        <w:pStyle w:val="Heading1Type"/>
        <w:outlineLvl w:val="0"/>
      </w:pPr>
      <w:r>
        <w:t>References</w:t>
      </w:r>
      <w:bookmarkEnd w:id="3"/>
    </w:p>
    <w:tbl>
      <w:tblPr>
        <w:tblW w:w="0" w:type="auto"/>
        <w:tblLayout w:type="fixed"/>
        <w:tblLook w:val="0000"/>
      </w:tblPr>
      <w:tblGrid>
        <w:gridCol w:w="828"/>
        <w:gridCol w:w="8370"/>
      </w:tblGrid>
      <w:tr w:rsidR="00355AE1">
        <w:tc>
          <w:tcPr>
            <w:tcW w:w="828" w:type="dxa"/>
          </w:tcPr>
          <w:p w:rsidR="00355AE1" w:rsidRPr="009843FB" w:rsidRDefault="00355AE1">
            <w:pPr>
              <w:pStyle w:val="IAEAReferenceText"/>
              <w:jc w:val="right"/>
              <w:rPr>
                <w:sz w:val="24"/>
                <w:szCs w:val="24"/>
              </w:rPr>
            </w:pPr>
            <w:bookmarkStart w:id="4" w:name="TecDocRef001"/>
            <w:r w:rsidRPr="009843FB">
              <w:rPr>
                <w:sz w:val="24"/>
                <w:szCs w:val="24"/>
              </w:rPr>
              <w:t>[</w:t>
            </w:r>
            <w:r w:rsidR="00A61A8B" w:rsidRPr="009843FB">
              <w:rPr>
                <w:sz w:val="24"/>
                <w:szCs w:val="24"/>
              </w:rPr>
              <w:fldChar w:fldCharType="begin"/>
            </w:r>
            <w:r w:rsidRPr="009843FB">
              <w:rPr>
                <w:sz w:val="24"/>
                <w:szCs w:val="24"/>
              </w:rPr>
              <w:instrText xml:space="preserve"> seq __BibRefs </w:instrText>
            </w:r>
            <w:r w:rsidR="00A61A8B" w:rsidRPr="009843FB">
              <w:rPr>
                <w:sz w:val="24"/>
                <w:szCs w:val="24"/>
              </w:rPr>
              <w:fldChar w:fldCharType="separate"/>
            </w:r>
            <w:r w:rsidR="00936D91" w:rsidRPr="009843FB">
              <w:rPr>
                <w:sz w:val="24"/>
                <w:szCs w:val="24"/>
              </w:rPr>
              <w:t>1</w:t>
            </w:r>
            <w:r w:rsidR="00A61A8B" w:rsidRPr="009843FB">
              <w:rPr>
                <w:sz w:val="24"/>
                <w:szCs w:val="24"/>
              </w:rPr>
              <w:fldChar w:fldCharType="end"/>
            </w:r>
            <w:r w:rsidRPr="009843FB">
              <w:rPr>
                <w:sz w:val="24"/>
                <w:szCs w:val="24"/>
              </w:rPr>
              <w:t>]</w:t>
            </w:r>
            <w:bookmarkEnd w:id="4"/>
          </w:p>
        </w:tc>
        <w:tc>
          <w:tcPr>
            <w:tcW w:w="8370" w:type="dxa"/>
          </w:tcPr>
          <w:p w:rsidR="00721293" w:rsidRPr="00720253" w:rsidRDefault="00E964D4" w:rsidP="00720253">
            <w:pPr>
              <w:pStyle w:val="IAEAReferenceText"/>
              <w:rPr>
                <w:sz w:val="24"/>
                <w:szCs w:val="24"/>
              </w:rPr>
            </w:pPr>
            <w:r w:rsidRPr="00720253">
              <w:rPr>
                <w:sz w:val="24"/>
                <w:szCs w:val="24"/>
                <w:lang/>
              </w:rPr>
              <w:t>D</w:t>
            </w:r>
            <w:r w:rsidR="00720253">
              <w:rPr>
                <w:sz w:val="24"/>
                <w:szCs w:val="24"/>
                <w:lang/>
              </w:rPr>
              <w:t>A</w:t>
            </w:r>
            <w:r w:rsidRPr="00720253">
              <w:rPr>
                <w:sz w:val="24"/>
                <w:szCs w:val="24"/>
                <w:lang/>
              </w:rPr>
              <w:t>H</w:t>
            </w:r>
            <w:r w:rsidR="00720253">
              <w:rPr>
                <w:sz w:val="24"/>
                <w:szCs w:val="24"/>
                <w:lang/>
              </w:rPr>
              <w:t>L</w:t>
            </w:r>
            <w:r w:rsidRPr="00720253">
              <w:rPr>
                <w:sz w:val="24"/>
                <w:szCs w:val="24"/>
                <w:lang/>
              </w:rPr>
              <w:t xml:space="preserve">KAMP, F., </w:t>
            </w:r>
            <w:r w:rsidR="009843FB" w:rsidRPr="00720253">
              <w:rPr>
                <w:sz w:val="24"/>
                <w:szCs w:val="24"/>
                <w:lang w:val="en-US"/>
              </w:rPr>
              <w:t xml:space="preserve">Uranium deposits of the world, Part I Typology of uranium deposits: Asia. </w:t>
            </w:r>
            <w:r w:rsidR="009843FB" w:rsidRPr="00720253">
              <w:rPr>
                <w:sz w:val="24"/>
                <w:szCs w:val="24"/>
              </w:rPr>
              <w:t xml:space="preserve">Springer-Verlag, Berlin Heidelberg </w:t>
            </w:r>
            <w:r w:rsidRPr="00720253">
              <w:rPr>
                <w:sz w:val="24"/>
                <w:szCs w:val="24"/>
                <w:lang/>
              </w:rPr>
              <w:t>(2009)</w:t>
            </w:r>
            <w:r w:rsidR="009843FB" w:rsidRPr="00720253">
              <w:rPr>
                <w:sz w:val="24"/>
                <w:szCs w:val="24"/>
              </w:rPr>
              <w:t xml:space="preserve"> 1-</w:t>
            </w:r>
            <w:r w:rsidR="00720253">
              <w:rPr>
                <w:sz w:val="24"/>
                <w:szCs w:val="24"/>
              </w:rPr>
              <w:t>492</w:t>
            </w:r>
            <w:r w:rsidR="009843FB" w:rsidRPr="00720253">
              <w:rPr>
                <w:sz w:val="24"/>
                <w:szCs w:val="24"/>
              </w:rPr>
              <w:t>.</w:t>
            </w:r>
          </w:p>
        </w:tc>
      </w:tr>
      <w:tr w:rsidR="00721293" w:rsidRPr="00BB700A">
        <w:tc>
          <w:tcPr>
            <w:tcW w:w="828" w:type="dxa"/>
          </w:tcPr>
          <w:p w:rsidR="00721293" w:rsidRPr="009843FB" w:rsidRDefault="00721293">
            <w:pPr>
              <w:pStyle w:val="IAEAReferenceText"/>
              <w:jc w:val="right"/>
              <w:rPr>
                <w:sz w:val="24"/>
                <w:szCs w:val="24"/>
              </w:rPr>
            </w:pPr>
            <w:r w:rsidRPr="009843FB">
              <w:rPr>
                <w:sz w:val="24"/>
                <w:szCs w:val="24"/>
              </w:rPr>
              <w:t>[2]</w:t>
            </w:r>
          </w:p>
        </w:tc>
        <w:tc>
          <w:tcPr>
            <w:tcW w:w="8370" w:type="dxa"/>
          </w:tcPr>
          <w:p w:rsidR="00721293" w:rsidRPr="008F23CA" w:rsidRDefault="00BB700A" w:rsidP="008F23CA">
            <w:pPr>
              <w:overflowPunct/>
              <w:autoSpaceDE/>
              <w:autoSpaceDN/>
              <w:adjustRightInd/>
              <w:spacing w:after="0"/>
              <w:textAlignment w:val="auto"/>
              <w:rPr>
                <w:sz w:val="24"/>
                <w:szCs w:val="24"/>
                <w:lang w:val="es-VE"/>
              </w:rPr>
            </w:pPr>
            <w:r w:rsidRPr="008F23CA">
              <w:rPr>
                <w:sz w:val="24"/>
                <w:szCs w:val="24"/>
                <w:lang w:val="es-VE"/>
              </w:rPr>
              <w:t>PASQUALI, J., SIFONTES, R., Exploración de uranio en Venezuela, IX Congreso Geológico Venezolano, Universidad Central de Venezuela</w:t>
            </w:r>
            <w:r w:rsidR="008F23CA">
              <w:rPr>
                <w:sz w:val="24"/>
                <w:szCs w:val="24"/>
                <w:lang w:val="es-VE"/>
              </w:rPr>
              <w:t>,</w:t>
            </w:r>
            <w:r w:rsidRPr="008F23CA">
              <w:rPr>
                <w:sz w:val="24"/>
                <w:szCs w:val="24"/>
                <w:lang w:val="es-VE"/>
              </w:rPr>
              <w:t xml:space="preserve"> </w:t>
            </w:r>
            <w:r w:rsidR="008F23CA" w:rsidRPr="008F23CA">
              <w:rPr>
                <w:sz w:val="24"/>
                <w:szCs w:val="24"/>
                <w:lang w:val="es-VE"/>
              </w:rPr>
              <w:t>GEOS</w:t>
            </w:r>
            <w:r w:rsidR="008F23CA" w:rsidRPr="008F23CA">
              <w:rPr>
                <w:b/>
                <w:sz w:val="24"/>
                <w:szCs w:val="24"/>
                <w:lang w:val="es-VE"/>
              </w:rPr>
              <w:t xml:space="preserve"> 39</w:t>
            </w:r>
            <w:r w:rsidR="008F23CA">
              <w:rPr>
                <w:sz w:val="24"/>
                <w:szCs w:val="24"/>
                <w:lang w:val="es-VE"/>
              </w:rPr>
              <w:t xml:space="preserve"> </w:t>
            </w:r>
            <w:r w:rsidRPr="008F23CA">
              <w:rPr>
                <w:sz w:val="24"/>
                <w:szCs w:val="24"/>
                <w:lang w:val="es-VE"/>
              </w:rPr>
              <w:t>(2007)</w:t>
            </w:r>
            <w:r w:rsidR="008F23CA">
              <w:rPr>
                <w:sz w:val="24"/>
                <w:szCs w:val="24"/>
                <w:lang w:val="es-VE"/>
              </w:rPr>
              <w:t xml:space="preserve"> </w:t>
            </w:r>
            <w:r w:rsidR="008F23CA" w:rsidRPr="008F23CA">
              <w:rPr>
                <w:sz w:val="24"/>
                <w:szCs w:val="24"/>
                <w:lang w:val="es-VE"/>
              </w:rPr>
              <w:t>74-75</w:t>
            </w:r>
            <w:r w:rsidR="008F23CA">
              <w:rPr>
                <w:sz w:val="24"/>
                <w:szCs w:val="24"/>
                <w:lang w:val="es-VE"/>
              </w:rPr>
              <w:t>.</w:t>
            </w:r>
          </w:p>
        </w:tc>
      </w:tr>
      <w:tr w:rsidR="00FE2D47" w:rsidRPr="00BB700A">
        <w:tc>
          <w:tcPr>
            <w:tcW w:w="828" w:type="dxa"/>
          </w:tcPr>
          <w:p w:rsidR="00FE2D47" w:rsidRPr="00BB700A" w:rsidRDefault="00FE2D47">
            <w:pPr>
              <w:pStyle w:val="IAEAReferenceText"/>
              <w:jc w:val="right"/>
              <w:rPr>
                <w:sz w:val="24"/>
                <w:szCs w:val="24"/>
                <w:lang w:val="es-VE"/>
              </w:rPr>
            </w:pPr>
            <w:r w:rsidRPr="00BB700A">
              <w:rPr>
                <w:sz w:val="24"/>
                <w:szCs w:val="24"/>
                <w:lang w:val="es-VE"/>
              </w:rPr>
              <w:t>[3]</w:t>
            </w:r>
          </w:p>
        </w:tc>
        <w:tc>
          <w:tcPr>
            <w:tcW w:w="8370" w:type="dxa"/>
          </w:tcPr>
          <w:p w:rsidR="00FE2D47" w:rsidRPr="008F23CA" w:rsidRDefault="00FE2D47" w:rsidP="00DA2777">
            <w:pPr>
              <w:pStyle w:val="IAEAReferenceText"/>
              <w:rPr>
                <w:rStyle w:val="hps"/>
                <w:sz w:val="24"/>
                <w:szCs w:val="24"/>
                <w:lang w:val="es-VE"/>
              </w:rPr>
            </w:pPr>
            <w:r w:rsidRPr="008F23CA">
              <w:rPr>
                <w:sz w:val="24"/>
                <w:szCs w:val="24"/>
                <w:lang w:val="es-VE"/>
              </w:rPr>
              <w:t xml:space="preserve">MANRIQUE, J., </w:t>
            </w:r>
            <w:r w:rsidR="00DA2777">
              <w:rPr>
                <w:sz w:val="24"/>
                <w:szCs w:val="24"/>
                <w:lang w:val="es-VE"/>
              </w:rPr>
              <w:t>Dispersión geoquímica asociada a yacimientos de uranio del tipo interfase oxidación-reducción, Trabajo de Grado de Maestría en Ciencias mención Geoquímica, Facultad de Ciencias, Universidad Central de Venezuela</w:t>
            </w:r>
            <w:r w:rsidRPr="008F23CA">
              <w:rPr>
                <w:sz w:val="24"/>
                <w:szCs w:val="24"/>
                <w:lang w:val="es-VE"/>
              </w:rPr>
              <w:t xml:space="preserve"> (</w:t>
            </w:r>
            <w:r w:rsidRPr="008F23CA">
              <w:rPr>
                <w:rStyle w:val="hps"/>
                <w:sz w:val="24"/>
                <w:szCs w:val="24"/>
                <w:lang w:val="es-VE"/>
              </w:rPr>
              <w:t>2014)</w:t>
            </w:r>
            <w:r w:rsidR="00DA2777">
              <w:rPr>
                <w:rStyle w:val="hps"/>
                <w:sz w:val="24"/>
                <w:szCs w:val="24"/>
                <w:lang w:val="es-VE"/>
              </w:rPr>
              <w:t xml:space="preserve"> 1-100.</w:t>
            </w:r>
          </w:p>
        </w:tc>
      </w:tr>
      <w:tr w:rsidR="00E23CF9" w:rsidRPr="00F07C0D">
        <w:tc>
          <w:tcPr>
            <w:tcW w:w="828" w:type="dxa"/>
          </w:tcPr>
          <w:p w:rsidR="00E23CF9" w:rsidRPr="00BB700A" w:rsidRDefault="00E23CF9">
            <w:pPr>
              <w:pStyle w:val="IAEAReferenceText"/>
              <w:jc w:val="right"/>
              <w:rPr>
                <w:sz w:val="24"/>
                <w:szCs w:val="24"/>
                <w:lang w:val="es-VE"/>
              </w:rPr>
            </w:pPr>
            <w:r w:rsidRPr="00BB700A">
              <w:rPr>
                <w:sz w:val="24"/>
                <w:szCs w:val="24"/>
                <w:lang w:val="es-VE"/>
              </w:rPr>
              <w:t>[4]</w:t>
            </w:r>
          </w:p>
        </w:tc>
        <w:tc>
          <w:tcPr>
            <w:tcW w:w="8370" w:type="dxa"/>
          </w:tcPr>
          <w:p w:rsidR="00E23CF9" w:rsidRPr="00F07C0D" w:rsidRDefault="00F07C0D" w:rsidP="00F07C0D">
            <w:pPr>
              <w:pStyle w:val="IAEAReferenceText"/>
              <w:rPr>
                <w:sz w:val="24"/>
                <w:szCs w:val="24"/>
                <w:lang w:val="en-US"/>
              </w:rPr>
            </w:pPr>
            <w:r w:rsidRPr="00FE36AC">
              <w:rPr>
                <w:sz w:val="24"/>
                <w:szCs w:val="24"/>
                <w:lang w:val="en-US"/>
              </w:rPr>
              <w:t xml:space="preserve">Rose, A.W., </w:t>
            </w:r>
            <w:r>
              <w:rPr>
                <w:sz w:val="24"/>
                <w:szCs w:val="24"/>
                <w:lang w:val="en-US"/>
              </w:rPr>
              <w:t xml:space="preserve">Hawkes, H.E., Webb, J.J., </w:t>
            </w:r>
            <w:r w:rsidRPr="00FE36AC">
              <w:rPr>
                <w:sz w:val="24"/>
                <w:szCs w:val="24"/>
                <w:lang w:val="en-US"/>
              </w:rPr>
              <w:t>Geoc</w:t>
            </w:r>
            <w:r w:rsidR="00807112">
              <w:rPr>
                <w:sz w:val="24"/>
                <w:szCs w:val="24"/>
                <w:lang w:val="en-US"/>
              </w:rPr>
              <w:t>hemistry in Mineral Exploration,</w:t>
            </w:r>
            <w:r w:rsidRPr="00FE36AC">
              <w:rPr>
                <w:sz w:val="24"/>
                <w:szCs w:val="24"/>
                <w:lang w:val="en-US"/>
              </w:rPr>
              <w:t xml:space="preserve"> Academic P</w:t>
            </w:r>
            <w:r>
              <w:rPr>
                <w:sz w:val="24"/>
                <w:szCs w:val="24"/>
                <w:lang w:val="en-US"/>
              </w:rPr>
              <w:t>ress, London (1979) 1-</w:t>
            </w:r>
            <w:r w:rsidRPr="00FE36AC">
              <w:rPr>
                <w:sz w:val="24"/>
                <w:szCs w:val="24"/>
                <w:lang w:val="en-US"/>
              </w:rPr>
              <w:t xml:space="preserve">657 </w:t>
            </w:r>
            <w:r w:rsidRPr="00FE36AC">
              <w:rPr>
                <w:sz w:val="24"/>
                <w:szCs w:val="24"/>
                <w:u w:val="single"/>
                <w:lang w:val="en-US"/>
              </w:rPr>
              <w:t>in</w:t>
            </w:r>
            <w:r w:rsidRPr="00FE36AC">
              <w:rPr>
                <w:sz w:val="24"/>
                <w:szCs w:val="24"/>
                <w:lang w:val="en-US"/>
              </w:rPr>
              <w:t xml:space="preserve"> </w:t>
            </w:r>
            <w:r>
              <w:rPr>
                <w:rFonts w:eastAsiaTheme="minorHAnsi"/>
                <w:sz w:val="24"/>
                <w:szCs w:val="24"/>
                <w:lang w:val="en-US"/>
              </w:rPr>
              <w:t>Smith, K. S.</w:t>
            </w:r>
            <w:r w:rsidR="00690870">
              <w:rPr>
                <w:rFonts w:eastAsiaTheme="minorHAnsi"/>
                <w:sz w:val="24"/>
                <w:szCs w:val="24"/>
                <w:lang w:val="en-US"/>
              </w:rPr>
              <w:t>,</w:t>
            </w:r>
            <w:r>
              <w:rPr>
                <w:rFonts w:eastAsiaTheme="minorHAnsi"/>
                <w:sz w:val="24"/>
                <w:szCs w:val="24"/>
                <w:lang w:val="en-US"/>
              </w:rPr>
              <w:t xml:space="preserve"> </w:t>
            </w:r>
            <w:r w:rsidRPr="00FE36AC">
              <w:rPr>
                <w:rFonts w:eastAsiaTheme="minorHAnsi"/>
                <w:sz w:val="24"/>
                <w:szCs w:val="24"/>
                <w:lang w:val="en-US"/>
              </w:rPr>
              <w:t>Huyck,</w:t>
            </w:r>
            <w:r>
              <w:rPr>
                <w:rFonts w:eastAsiaTheme="minorHAnsi"/>
                <w:sz w:val="24"/>
                <w:szCs w:val="24"/>
                <w:lang w:val="en-US"/>
              </w:rPr>
              <w:t xml:space="preserve"> H.L.,</w:t>
            </w:r>
            <w:r w:rsidRPr="00FE36AC">
              <w:rPr>
                <w:rFonts w:eastAsiaTheme="minorHAnsi"/>
                <w:sz w:val="24"/>
                <w:szCs w:val="24"/>
                <w:lang w:val="en-US"/>
              </w:rPr>
              <w:t xml:space="preserve"> </w:t>
            </w:r>
            <w:r w:rsidRPr="00FE36AC">
              <w:rPr>
                <w:rFonts w:eastAsiaTheme="minorHAnsi"/>
                <w:bCs/>
                <w:sz w:val="24"/>
                <w:szCs w:val="24"/>
                <w:lang w:val="en-US"/>
              </w:rPr>
              <w:t>An overview of the abundance, relative mobility, bioavailabilit</w:t>
            </w:r>
            <w:r>
              <w:rPr>
                <w:rFonts w:eastAsiaTheme="minorHAnsi"/>
                <w:bCs/>
                <w:sz w:val="24"/>
                <w:szCs w:val="24"/>
                <w:lang w:val="en-US"/>
              </w:rPr>
              <w:t>y, and human toxicity of metals,</w:t>
            </w:r>
            <w:r w:rsidRPr="00FE36AC">
              <w:rPr>
                <w:rFonts w:eastAsiaTheme="minorHAnsi"/>
                <w:bCs/>
                <w:sz w:val="24"/>
                <w:szCs w:val="24"/>
                <w:lang w:val="en-US"/>
              </w:rPr>
              <w:t xml:space="preserve"> </w:t>
            </w:r>
            <w:r>
              <w:rPr>
                <w:rFonts w:eastAsiaTheme="minorHAnsi"/>
                <w:bCs/>
                <w:sz w:val="24"/>
                <w:szCs w:val="24"/>
                <w:lang w:val="en-US"/>
              </w:rPr>
              <w:t xml:space="preserve">Reviews in Economic Geology </w:t>
            </w:r>
            <w:r w:rsidRPr="00F07C0D">
              <w:rPr>
                <w:rFonts w:eastAsiaTheme="minorHAnsi"/>
                <w:b/>
                <w:bCs/>
                <w:sz w:val="24"/>
                <w:szCs w:val="24"/>
                <w:lang w:val="en-US"/>
              </w:rPr>
              <w:t>6A</w:t>
            </w:r>
            <w:r w:rsidRPr="00FE36AC">
              <w:rPr>
                <w:rFonts w:eastAsiaTheme="minorHAnsi"/>
                <w:bCs/>
                <w:sz w:val="24"/>
                <w:szCs w:val="24"/>
                <w:lang w:val="en-US"/>
              </w:rPr>
              <w:t>, The Environment Geochemistry of Minerals Deposits, Chapter 2, An overview of the abundance, relative mobility, bioavailability, a</w:t>
            </w:r>
            <w:r>
              <w:rPr>
                <w:rFonts w:eastAsiaTheme="minorHAnsi"/>
                <w:bCs/>
                <w:sz w:val="24"/>
                <w:szCs w:val="24"/>
                <w:lang w:val="en-US"/>
              </w:rPr>
              <w:t xml:space="preserve">nd human toxicity of metals </w:t>
            </w:r>
            <w:r w:rsidRPr="00F07C0D">
              <w:rPr>
                <w:sz w:val="24"/>
                <w:szCs w:val="24"/>
                <w:lang w:val="en-US"/>
              </w:rPr>
              <w:t xml:space="preserve"> </w:t>
            </w:r>
            <w:r w:rsidR="00E23CF9" w:rsidRPr="00F07C0D">
              <w:rPr>
                <w:sz w:val="24"/>
                <w:szCs w:val="24"/>
                <w:lang w:val="en-US"/>
              </w:rPr>
              <w:t>(1999)</w:t>
            </w:r>
            <w:r>
              <w:rPr>
                <w:sz w:val="24"/>
                <w:szCs w:val="24"/>
                <w:lang w:val="en-US"/>
              </w:rPr>
              <w:t xml:space="preserve"> </w:t>
            </w:r>
            <w:r w:rsidR="005501EC">
              <w:rPr>
                <w:rFonts w:eastAsiaTheme="minorHAnsi"/>
                <w:bCs/>
                <w:sz w:val="24"/>
                <w:szCs w:val="24"/>
                <w:lang w:val="en-US"/>
              </w:rPr>
              <w:t>29-</w:t>
            </w:r>
            <w:r w:rsidRPr="00FE36AC">
              <w:rPr>
                <w:rFonts w:eastAsiaTheme="minorHAnsi"/>
                <w:bCs/>
                <w:sz w:val="24"/>
                <w:szCs w:val="24"/>
                <w:lang w:val="en-US"/>
              </w:rPr>
              <w:t>70</w:t>
            </w:r>
            <w:r w:rsidR="00E23CF9" w:rsidRPr="00F07C0D">
              <w:rPr>
                <w:sz w:val="24"/>
                <w:szCs w:val="24"/>
                <w:lang w:val="en-US"/>
              </w:rPr>
              <w:t>.</w:t>
            </w:r>
          </w:p>
        </w:tc>
      </w:tr>
      <w:tr w:rsidR="00E54C64" w:rsidRPr="000B5CA8">
        <w:tc>
          <w:tcPr>
            <w:tcW w:w="828" w:type="dxa"/>
          </w:tcPr>
          <w:p w:rsidR="00E54C64" w:rsidRPr="00BB700A" w:rsidRDefault="00E54C64">
            <w:pPr>
              <w:pStyle w:val="IAEAReferenceText"/>
              <w:jc w:val="right"/>
              <w:rPr>
                <w:sz w:val="24"/>
                <w:szCs w:val="24"/>
                <w:lang w:val="es-VE"/>
              </w:rPr>
            </w:pPr>
            <w:r w:rsidRPr="00BB700A">
              <w:rPr>
                <w:sz w:val="24"/>
                <w:szCs w:val="24"/>
                <w:lang w:val="es-VE"/>
              </w:rPr>
              <w:t>[5]</w:t>
            </w:r>
          </w:p>
        </w:tc>
        <w:tc>
          <w:tcPr>
            <w:tcW w:w="8370" w:type="dxa"/>
          </w:tcPr>
          <w:p w:rsidR="00E54C64" w:rsidRPr="000B5CA8" w:rsidRDefault="000B5CA8" w:rsidP="000B5CA8">
            <w:pPr>
              <w:overflowPunct/>
              <w:autoSpaceDE/>
              <w:autoSpaceDN/>
              <w:adjustRightInd/>
              <w:spacing w:after="0"/>
              <w:textAlignment w:val="auto"/>
              <w:rPr>
                <w:sz w:val="24"/>
                <w:szCs w:val="24"/>
                <w:lang w:val="en-US"/>
              </w:rPr>
            </w:pPr>
            <w:r>
              <w:rPr>
                <w:sz w:val="24"/>
                <w:szCs w:val="24"/>
                <w:lang w:val="en-US"/>
              </w:rPr>
              <w:t xml:space="preserve">Rose, A. W., Wright, R. J., </w:t>
            </w:r>
            <w:r w:rsidRPr="00FE36AC">
              <w:rPr>
                <w:sz w:val="24"/>
                <w:szCs w:val="24"/>
                <w:lang w:val="en-US"/>
              </w:rPr>
              <w:t>Geochemical exploration models for sedimentary u</w:t>
            </w:r>
            <w:r>
              <w:rPr>
                <w:sz w:val="24"/>
                <w:szCs w:val="24"/>
                <w:lang w:val="en-US"/>
              </w:rPr>
              <w:t xml:space="preserve">ranium deposits, </w:t>
            </w:r>
            <w:r w:rsidRPr="00FE36AC">
              <w:rPr>
                <w:sz w:val="24"/>
                <w:szCs w:val="24"/>
                <w:lang w:val="en-US"/>
              </w:rPr>
              <w:t>Journal</w:t>
            </w:r>
            <w:r>
              <w:rPr>
                <w:sz w:val="24"/>
                <w:szCs w:val="24"/>
                <w:lang w:val="en-US"/>
              </w:rPr>
              <w:t xml:space="preserve"> of Geochemical Exploration </w:t>
            </w:r>
            <w:r w:rsidRPr="000B5CA8">
              <w:rPr>
                <w:b/>
                <w:sz w:val="24"/>
                <w:szCs w:val="24"/>
                <w:lang w:val="en-US"/>
              </w:rPr>
              <w:t>13</w:t>
            </w:r>
            <w:r>
              <w:rPr>
                <w:sz w:val="24"/>
                <w:szCs w:val="24"/>
                <w:lang w:val="en-US"/>
              </w:rPr>
              <w:t xml:space="preserve"> (1980) </w:t>
            </w:r>
            <w:r w:rsidRPr="00FE36AC">
              <w:rPr>
                <w:sz w:val="24"/>
                <w:szCs w:val="24"/>
                <w:lang w:val="en-US"/>
              </w:rPr>
              <w:t>53-179.</w:t>
            </w:r>
          </w:p>
        </w:tc>
      </w:tr>
    </w:tbl>
    <w:p w:rsidR="00355AE1" w:rsidRPr="000B5CA8" w:rsidRDefault="00355AE1">
      <w:pPr>
        <w:pStyle w:val="Textoindependiente"/>
        <w:rPr>
          <w:lang w:val="en-US"/>
        </w:rPr>
      </w:pPr>
    </w:p>
    <w:sectPr w:rsidR="00355AE1" w:rsidRPr="000B5CA8" w:rsidSect="00A61A8B">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134" w:right="1418" w:bottom="1531" w:left="1418" w:header="709" w:footer="709"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3BB" w:rsidRDefault="005E03BB">
      <w:r>
        <w:separator/>
      </w:r>
    </w:p>
  </w:endnote>
  <w:endnote w:type="continuationSeparator" w:id="0">
    <w:p w:rsidR="005E03BB" w:rsidRDefault="005E03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D2" w:rsidRDefault="00A61A8B">
    <w:pPr>
      <w:pStyle w:val="Piedepgina"/>
      <w:tabs>
        <w:tab w:val="clear" w:pos="4153"/>
        <w:tab w:val="center" w:pos="-4820"/>
      </w:tabs>
    </w:pPr>
    <w:r>
      <w:fldChar w:fldCharType="begin"/>
    </w:r>
    <w:r w:rsidR="009954D2">
      <w:instrText xml:space="preserve">page </w:instrText>
    </w:r>
    <w:r>
      <w:fldChar w:fldCharType="separate"/>
    </w:r>
    <w:r w:rsidR="000F160F">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D2" w:rsidRDefault="009954D2">
    <w:pPr>
      <w:pStyle w:val="Piedepgina"/>
      <w:tabs>
        <w:tab w:val="clear" w:pos="4153"/>
        <w:tab w:val="center" w:pos="-4820"/>
      </w:tabs>
      <w:jc w:val="right"/>
    </w:pPr>
    <w:r>
      <w:tab/>
    </w:r>
    <w:r>
      <w:tab/>
    </w:r>
    <w:r w:rsidR="00A61A8B">
      <w:fldChar w:fldCharType="begin"/>
    </w:r>
    <w:r>
      <w:instrText xml:space="preserve">page </w:instrText>
    </w:r>
    <w:r w:rsidR="00A61A8B">
      <w:fldChar w:fldCharType="separate"/>
    </w:r>
    <w:r w:rsidR="000F160F">
      <w:t>3</w:t>
    </w:r>
    <w:r w:rsidR="00A61A8B">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D2" w:rsidRDefault="00A61A8B">
    <w:pPr>
      <w:pStyle w:val="Piedepgina"/>
      <w:rPr>
        <w:bCs/>
        <w:iCs/>
      </w:rPr>
    </w:pPr>
    <w:r>
      <w:rPr>
        <w:b/>
        <w:i/>
      </w:rPr>
      <w:fldChar w:fldCharType="begin"/>
    </w:r>
    <w:r w:rsidR="009954D2">
      <w:rPr>
        <w:b/>
        <w:i/>
      </w:rPr>
      <w:instrText xml:space="preserve"> IF </w:instrText>
    </w:r>
    <w:r>
      <w:rPr>
        <w:b/>
        <w:i/>
      </w:rPr>
      <w:fldChar w:fldCharType="begin"/>
    </w:r>
    <w:r w:rsidR="009954D2">
      <w:rPr>
        <w:b/>
        <w:i/>
      </w:rPr>
      <w:instrText xml:space="preserve"> DOCPROPERTY "IAEACopyrightGranted" </w:instrText>
    </w:r>
    <w:r>
      <w:rPr>
        <w:b/>
        <w:i/>
      </w:rPr>
      <w:fldChar w:fldCharType="separate"/>
    </w:r>
    <w:r w:rsidR="00936D91">
      <w:rPr>
        <w:b/>
        <w:i/>
      </w:rPr>
      <w:instrText>N</w:instrText>
    </w:r>
    <w:r>
      <w:rPr>
        <w:b/>
        <w:i/>
      </w:rPr>
      <w:fldChar w:fldCharType="end"/>
    </w:r>
    <w:r w:rsidR="009954D2">
      <w:rPr>
        <w:b/>
        <w:i/>
      </w:rPr>
      <w:instrText xml:space="preserve"> = Y "© International Atomic Energy Agency" "" </w:instrText>
    </w:r>
    <w:r>
      <w:rPr>
        <w:b/>
        <w:i/>
      </w:rPr>
      <w:fldChar w:fldCharType="end"/>
    </w:r>
    <w:r w:rsidR="009954D2">
      <w:rPr>
        <w:b/>
        <w:i/>
      </w:rPr>
      <w:tab/>
    </w:r>
    <w:r w:rsidR="009954D2">
      <w:rPr>
        <w:b/>
        <w:i/>
      </w:rPr>
      <w:tab/>
    </w:r>
    <w:r>
      <w:fldChar w:fldCharType="begin"/>
    </w:r>
    <w:r w:rsidR="009954D2">
      <w:instrText xml:space="preserve">page </w:instrText>
    </w:r>
    <w:r>
      <w:fldChar w:fldCharType="separate"/>
    </w:r>
    <w:r w:rsidR="00556189">
      <w:t>1</w:t>
    </w:r>
    <w:r>
      <w:fldChar w:fldCharType="end"/>
    </w:r>
    <w:r w:rsidR="009954D2">
      <w:rPr>
        <w:b/>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3BB" w:rsidRDefault="005E03BB">
      <w:r>
        <w:separator/>
      </w:r>
    </w:p>
  </w:footnote>
  <w:footnote w:type="continuationSeparator" w:id="0">
    <w:p w:rsidR="005E03BB" w:rsidRDefault="005E0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D2" w:rsidRDefault="00A61A8B">
    <w:pPr>
      <w:pStyle w:val="Encabezado"/>
    </w:pPr>
    <w:r>
      <w:fldChar w:fldCharType="begin"/>
    </w:r>
    <w:r w:rsidR="009954D2">
      <w:instrText xml:space="preserve"> DOCPROPERTY "IAEARunningHeader" \* MERGEFORMAT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D2" w:rsidRDefault="00A61A8B">
    <w:pPr>
      <w:pStyle w:val="Encabezado"/>
    </w:pPr>
    <w:r>
      <w:fldChar w:fldCharType="begin"/>
    </w:r>
    <w:r w:rsidR="009954D2">
      <w:instrText xml:space="preserve"> DOCPROPERTY "IAEARunningHeader" \* MERGEFORMAT </w:instrTex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D2" w:rsidRDefault="00A61A8B">
    <w:pPr>
      <w:pStyle w:val="Encabezado"/>
      <w:jc w:val="left"/>
    </w:pPr>
    <w:r>
      <w:fldChar w:fldCharType="begin"/>
    </w:r>
    <w:r w:rsidR="009954D2">
      <w:instrText xml:space="preserve"> DOCPROPERTY "IAEAPaperType" \* MERGEFORMAT </w:instrText>
    </w:r>
    <w:r>
      <w:fldChar w:fldCharType="end"/>
    </w:r>
    <w:r w:rsidR="009954D2">
      <w:tab/>
    </w:r>
    <w:r w:rsidR="009954D2">
      <w:tab/>
    </w:r>
    <w:r>
      <w:fldChar w:fldCharType="begin"/>
    </w:r>
    <w:r w:rsidR="009954D2">
      <w:instrText xml:space="preserve"> DOCPROPERTY "IAEAPaperNumber" \* MERGEFORMAT </w:instrTex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A6A5AE2"/>
    <w:lvl w:ilvl="0">
      <w:start w:val="1"/>
      <w:numFmt w:val="decimal"/>
      <w:pStyle w:val="Ttulo1"/>
      <w:lvlText w:val="%1."/>
      <w:lvlJc w:val="left"/>
      <w:pPr>
        <w:tabs>
          <w:tab w:val="num" w:pos="360"/>
        </w:tabs>
        <w:ind w:left="0" w:firstLine="0"/>
      </w:pPr>
    </w:lvl>
    <w:lvl w:ilvl="1">
      <w:start w:val="1"/>
      <w:numFmt w:val="decimal"/>
      <w:pStyle w:val="Ttulo2"/>
      <w:lvlText w:val="%1.%2."/>
      <w:lvlJc w:val="left"/>
      <w:pPr>
        <w:tabs>
          <w:tab w:val="num" w:pos="360"/>
        </w:tabs>
        <w:ind w:left="0" w:firstLine="0"/>
      </w:pPr>
    </w:lvl>
    <w:lvl w:ilvl="2">
      <w:start w:val="1"/>
      <w:numFmt w:val="decimal"/>
      <w:pStyle w:val="Ttulo3"/>
      <w:lvlText w:val="%1.%2.%3."/>
      <w:lvlJc w:val="left"/>
      <w:pPr>
        <w:tabs>
          <w:tab w:val="num" w:pos="720"/>
        </w:tabs>
        <w:ind w:left="0" w:firstLine="0"/>
      </w:pPr>
    </w:lvl>
    <w:lvl w:ilvl="3">
      <w:start w:val="1"/>
      <w:numFmt w:val="decimal"/>
      <w:pStyle w:val="Ttulo4"/>
      <w:lvlText w:val="%1.%2.%3.%4."/>
      <w:lvlJc w:val="left"/>
      <w:pPr>
        <w:tabs>
          <w:tab w:val="num" w:pos="720"/>
        </w:tabs>
        <w:ind w:left="0" w:firstLine="0"/>
      </w:pPr>
    </w:lvl>
    <w:lvl w:ilvl="4">
      <w:start w:val="1"/>
      <w:numFmt w:val="decimal"/>
      <w:pStyle w:val="Ttulo5"/>
      <w:lvlText w:val="%1.%2.%3.%4.%5."/>
      <w:lvlJc w:val="left"/>
      <w:pPr>
        <w:tabs>
          <w:tab w:val="num" w:pos="1080"/>
        </w:tabs>
        <w:ind w:left="0" w:firstLine="0"/>
      </w:pPr>
    </w:lvl>
    <w:lvl w:ilvl="5">
      <w:start w:val="1"/>
      <w:numFmt w:val="decimal"/>
      <w:pStyle w:val="Ttulo6"/>
      <w:lvlText w:val="%1.%2.%3.%4.%5.%6"/>
      <w:lvlJc w:val="left"/>
      <w:pPr>
        <w:tabs>
          <w:tab w:val="num" w:pos="0"/>
        </w:tabs>
        <w:ind w:left="0" w:firstLine="0"/>
      </w:pPr>
    </w:lvl>
    <w:lvl w:ilvl="6">
      <w:start w:val="1"/>
      <w:numFmt w:val="decimal"/>
      <w:pStyle w:val="Ttulo7"/>
      <w:lvlText w:val="%1.%2.%3.%4.%5.%6.%7"/>
      <w:lvlJc w:val="left"/>
      <w:pPr>
        <w:tabs>
          <w:tab w:val="num" w:pos="0"/>
        </w:tabs>
        <w:ind w:left="0" w:firstLine="0"/>
      </w:pPr>
    </w:lvl>
    <w:lvl w:ilvl="7">
      <w:start w:val="1"/>
      <w:numFmt w:val="decimal"/>
      <w:pStyle w:val="Ttulo8"/>
      <w:lvlText w:val="%1.%2.%3.%4.%5.%6.%7.%8"/>
      <w:lvlJc w:val="left"/>
      <w:pPr>
        <w:tabs>
          <w:tab w:val="num" w:pos="0"/>
        </w:tabs>
        <w:ind w:left="0" w:firstLine="0"/>
      </w:pPr>
    </w:lvl>
    <w:lvl w:ilvl="8">
      <w:start w:val="1"/>
      <w:numFmt w:val="decimal"/>
      <w:pStyle w:val="Ttulo9"/>
      <w:lvlText w:val="%1.%2.%3.%4.%5.%6.%7.%8.%9"/>
      <w:lvlJc w:val="left"/>
      <w:pPr>
        <w:tabs>
          <w:tab w:val="num" w:pos="0"/>
        </w:tabs>
        <w:ind w:left="0" w:firstLine="0"/>
      </w:pPr>
    </w:lvl>
  </w:abstractNum>
  <w:abstractNum w:abstractNumId="1">
    <w:nsid w:val="25985F85"/>
    <w:multiLevelType w:val="hybridMultilevel"/>
    <w:tmpl w:val="81FC086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49DE0124"/>
    <w:multiLevelType w:val="hybridMultilevel"/>
    <w:tmpl w:val="0B1C7F20"/>
    <w:lvl w:ilvl="0" w:tplc="087CF21A">
      <w:start w:val="1"/>
      <w:numFmt w:val="bullet"/>
      <w:lvlText w:val=""/>
      <w:lvlJc w:val="left"/>
      <w:pPr>
        <w:ind w:left="720" w:hanging="360"/>
      </w:pPr>
      <w:rPr>
        <w:rFonts w:ascii="Wingdings" w:hAnsi="Wingdings" w:hint="default"/>
        <w:sz w:val="24"/>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attachedTemplate r:id="rId1"/>
  <w:stylePaneFormatFilter w:val="3F01"/>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LastRefCount" w:val="6"/>
    <w:docVar w:name="Reference" w:val="1"/>
  </w:docVars>
  <w:rsids>
    <w:rsidRoot w:val="00DB6E01"/>
    <w:rsid w:val="000B5CA8"/>
    <w:rsid w:val="000C1933"/>
    <w:rsid w:val="000E44A2"/>
    <w:rsid w:val="000F160F"/>
    <w:rsid w:val="0014092D"/>
    <w:rsid w:val="00183F12"/>
    <w:rsid w:val="001D56EC"/>
    <w:rsid w:val="00266CBD"/>
    <w:rsid w:val="002827F7"/>
    <w:rsid w:val="00290093"/>
    <w:rsid w:val="002C0058"/>
    <w:rsid w:val="00310BD5"/>
    <w:rsid w:val="00316221"/>
    <w:rsid w:val="0031744E"/>
    <w:rsid w:val="00326C10"/>
    <w:rsid w:val="00355AE1"/>
    <w:rsid w:val="003B2530"/>
    <w:rsid w:val="003F3409"/>
    <w:rsid w:val="004023A8"/>
    <w:rsid w:val="004028D2"/>
    <w:rsid w:val="004C1ED6"/>
    <w:rsid w:val="004D2B0F"/>
    <w:rsid w:val="005010BC"/>
    <w:rsid w:val="00512BEE"/>
    <w:rsid w:val="005501EC"/>
    <w:rsid w:val="00556189"/>
    <w:rsid w:val="005C32BA"/>
    <w:rsid w:val="005E03BB"/>
    <w:rsid w:val="00625E18"/>
    <w:rsid w:val="00690870"/>
    <w:rsid w:val="00693F7E"/>
    <w:rsid w:val="006C1874"/>
    <w:rsid w:val="006C2A85"/>
    <w:rsid w:val="006E7CD2"/>
    <w:rsid w:val="0070496D"/>
    <w:rsid w:val="00720253"/>
    <w:rsid w:val="00721293"/>
    <w:rsid w:val="00724662"/>
    <w:rsid w:val="007C3CFD"/>
    <w:rsid w:val="00807112"/>
    <w:rsid w:val="00810216"/>
    <w:rsid w:val="00867C07"/>
    <w:rsid w:val="008F23CA"/>
    <w:rsid w:val="00936D91"/>
    <w:rsid w:val="009841DB"/>
    <w:rsid w:val="009843FB"/>
    <w:rsid w:val="00984D60"/>
    <w:rsid w:val="009954D2"/>
    <w:rsid w:val="009A42FC"/>
    <w:rsid w:val="009A68AC"/>
    <w:rsid w:val="009C52E9"/>
    <w:rsid w:val="00A2127B"/>
    <w:rsid w:val="00A31DF3"/>
    <w:rsid w:val="00A61A8B"/>
    <w:rsid w:val="00A70DC6"/>
    <w:rsid w:val="00B020B9"/>
    <w:rsid w:val="00B11578"/>
    <w:rsid w:val="00B3119D"/>
    <w:rsid w:val="00B77F95"/>
    <w:rsid w:val="00BB700A"/>
    <w:rsid w:val="00BC32CE"/>
    <w:rsid w:val="00BC73CC"/>
    <w:rsid w:val="00BE2530"/>
    <w:rsid w:val="00C70D4F"/>
    <w:rsid w:val="00CB1B93"/>
    <w:rsid w:val="00CC7CDB"/>
    <w:rsid w:val="00CF62CD"/>
    <w:rsid w:val="00D21ED6"/>
    <w:rsid w:val="00D839E3"/>
    <w:rsid w:val="00D8589D"/>
    <w:rsid w:val="00DA015E"/>
    <w:rsid w:val="00DA2777"/>
    <w:rsid w:val="00DB6E01"/>
    <w:rsid w:val="00E15156"/>
    <w:rsid w:val="00E23CF9"/>
    <w:rsid w:val="00E33CC6"/>
    <w:rsid w:val="00E47B03"/>
    <w:rsid w:val="00E54C64"/>
    <w:rsid w:val="00E964D4"/>
    <w:rsid w:val="00F07C0D"/>
    <w:rsid w:val="00F20390"/>
    <w:rsid w:val="00F31E9E"/>
    <w:rsid w:val="00F67356"/>
    <w:rsid w:val="00FE03B4"/>
    <w:rsid w:val="00FE2D47"/>
    <w:rsid w:val="00FF7B5A"/>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Body Text"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61A8B"/>
    <w:pPr>
      <w:overflowPunct w:val="0"/>
      <w:autoSpaceDE w:val="0"/>
      <w:autoSpaceDN w:val="0"/>
      <w:adjustRightInd w:val="0"/>
      <w:spacing w:after="240"/>
      <w:jc w:val="both"/>
      <w:textAlignment w:val="baseline"/>
    </w:pPr>
    <w:rPr>
      <w:noProof/>
      <w:sz w:val="22"/>
      <w:lang w:eastAsia="en-US"/>
    </w:rPr>
  </w:style>
  <w:style w:type="paragraph" w:styleId="Ttulo1">
    <w:name w:val="heading 1"/>
    <w:next w:val="Textoindependiente"/>
    <w:qFormat/>
    <w:rsid w:val="00A61A8B"/>
    <w:pPr>
      <w:keepNext/>
      <w:numPr>
        <w:numId w:val="1"/>
      </w:numPr>
      <w:tabs>
        <w:tab w:val="clear" w:pos="360"/>
        <w:tab w:val="num" w:pos="426"/>
      </w:tabs>
      <w:overflowPunct w:val="0"/>
      <w:autoSpaceDE w:val="0"/>
      <w:autoSpaceDN w:val="0"/>
      <w:adjustRightInd w:val="0"/>
      <w:spacing w:after="240"/>
      <w:ind w:left="426" w:hanging="426"/>
      <w:jc w:val="both"/>
      <w:textAlignment w:val="baseline"/>
      <w:outlineLvl w:val="0"/>
    </w:pPr>
    <w:rPr>
      <w:b/>
      <w:noProof/>
      <w:kern w:val="28"/>
      <w:sz w:val="24"/>
      <w:lang w:val="en-US" w:eastAsia="en-US"/>
    </w:rPr>
  </w:style>
  <w:style w:type="paragraph" w:styleId="Ttulo2">
    <w:name w:val="heading 2"/>
    <w:next w:val="Textoindependiente"/>
    <w:qFormat/>
    <w:rsid w:val="00A61A8B"/>
    <w:pPr>
      <w:keepNext/>
      <w:numPr>
        <w:ilvl w:val="1"/>
        <w:numId w:val="1"/>
      </w:numPr>
      <w:tabs>
        <w:tab w:val="clear" w:pos="360"/>
        <w:tab w:val="num" w:pos="567"/>
      </w:tabs>
      <w:overflowPunct w:val="0"/>
      <w:autoSpaceDE w:val="0"/>
      <w:autoSpaceDN w:val="0"/>
      <w:adjustRightInd w:val="0"/>
      <w:spacing w:after="240"/>
      <w:ind w:left="567" w:hanging="567"/>
      <w:jc w:val="both"/>
      <w:textAlignment w:val="baseline"/>
      <w:outlineLvl w:val="1"/>
    </w:pPr>
    <w:rPr>
      <w:b/>
      <w:i/>
      <w:noProof/>
      <w:sz w:val="24"/>
      <w:lang w:val="en-US" w:eastAsia="en-US"/>
    </w:rPr>
  </w:style>
  <w:style w:type="paragraph" w:styleId="Ttulo3">
    <w:name w:val="heading 3"/>
    <w:next w:val="Textoindependiente"/>
    <w:qFormat/>
    <w:rsid w:val="00A61A8B"/>
    <w:pPr>
      <w:keepNext/>
      <w:numPr>
        <w:ilvl w:val="2"/>
        <w:numId w:val="1"/>
      </w:numPr>
      <w:tabs>
        <w:tab w:val="clear" w:pos="720"/>
        <w:tab w:val="num" w:pos="709"/>
      </w:tabs>
      <w:overflowPunct w:val="0"/>
      <w:autoSpaceDE w:val="0"/>
      <w:autoSpaceDN w:val="0"/>
      <w:adjustRightInd w:val="0"/>
      <w:spacing w:after="240"/>
      <w:ind w:left="709" w:hanging="709"/>
      <w:jc w:val="both"/>
      <w:textAlignment w:val="baseline"/>
      <w:outlineLvl w:val="2"/>
    </w:pPr>
    <w:rPr>
      <w:i/>
      <w:noProof/>
      <w:sz w:val="24"/>
      <w:lang w:val="en-US" w:eastAsia="en-US"/>
    </w:rPr>
  </w:style>
  <w:style w:type="paragraph" w:styleId="Ttulo4">
    <w:name w:val="heading 4"/>
    <w:next w:val="Textoindependiente"/>
    <w:qFormat/>
    <w:rsid w:val="00A61A8B"/>
    <w:pPr>
      <w:keepNext/>
      <w:numPr>
        <w:ilvl w:val="3"/>
        <w:numId w:val="1"/>
      </w:numPr>
      <w:tabs>
        <w:tab w:val="clear" w:pos="720"/>
        <w:tab w:val="num" w:pos="851"/>
        <w:tab w:val="left" w:pos="907"/>
      </w:tabs>
      <w:overflowPunct w:val="0"/>
      <w:autoSpaceDE w:val="0"/>
      <w:autoSpaceDN w:val="0"/>
      <w:adjustRightInd w:val="0"/>
      <w:spacing w:after="240"/>
      <w:ind w:left="851" w:hanging="851"/>
      <w:jc w:val="both"/>
      <w:textAlignment w:val="baseline"/>
      <w:outlineLvl w:val="3"/>
    </w:pPr>
    <w:rPr>
      <w:noProof/>
      <w:sz w:val="24"/>
      <w:lang w:val="en-US" w:eastAsia="en-US"/>
    </w:rPr>
  </w:style>
  <w:style w:type="paragraph" w:styleId="Ttulo5">
    <w:name w:val="heading 5"/>
    <w:next w:val="Textoindependiente"/>
    <w:rsid w:val="00A61A8B"/>
    <w:pPr>
      <w:numPr>
        <w:ilvl w:val="4"/>
        <w:numId w:val="1"/>
      </w:numPr>
      <w:overflowPunct w:val="0"/>
      <w:autoSpaceDE w:val="0"/>
      <w:autoSpaceDN w:val="0"/>
      <w:adjustRightInd w:val="0"/>
      <w:spacing w:after="240"/>
      <w:textAlignment w:val="baseline"/>
      <w:outlineLvl w:val="4"/>
    </w:pPr>
    <w:rPr>
      <w:b/>
      <w:i/>
      <w:noProof/>
      <w:sz w:val="24"/>
      <w:lang w:val="en-US" w:eastAsia="en-US"/>
    </w:rPr>
  </w:style>
  <w:style w:type="paragraph" w:styleId="Ttulo6">
    <w:name w:val="heading 6"/>
    <w:basedOn w:val="Ttulo5"/>
    <w:next w:val="Textoindependiente"/>
    <w:rsid w:val="00A61A8B"/>
    <w:pPr>
      <w:numPr>
        <w:ilvl w:val="5"/>
      </w:numPr>
      <w:outlineLvl w:val="5"/>
    </w:pPr>
  </w:style>
  <w:style w:type="paragraph" w:styleId="Ttulo7">
    <w:name w:val="heading 7"/>
    <w:basedOn w:val="Ttulo5"/>
    <w:next w:val="Textoindependiente"/>
    <w:rsid w:val="00A61A8B"/>
    <w:pPr>
      <w:numPr>
        <w:ilvl w:val="6"/>
      </w:numPr>
      <w:outlineLvl w:val="6"/>
    </w:pPr>
  </w:style>
  <w:style w:type="paragraph" w:styleId="Ttulo8">
    <w:name w:val="heading 8"/>
    <w:basedOn w:val="Ttulo5"/>
    <w:next w:val="Textoindependiente"/>
    <w:rsid w:val="00A61A8B"/>
    <w:pPr>
      <w:numPr>
        <w:ilvl w:val="7"/>
      </w:numPr>
      <w:outlineLvl w:val="7"/>
    </w:pPr>
  </w:style>
  <w:style w:type="paragraph" w:styleId="Ttulo9">
    <w:name w:val="heading 9"/>
    <w:basedOn w:val="Ttulo5"/>
    <w:next w:val="Textoindependiente"/>
    <w:rsid w:val="00A61A8B"/>
    <w:pPr>
      <w:numPr>
        <w:ilvl w:val="8"/>
      </w:numPr>
      <w:outlineLvl w:val="8"/>
    </w:p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A61A8B"/>
  </w:style>
  <w:style w:type="paragraph" w:styleId="Encabezado">
    <w:name w:val="header"/>
    <w:rsid w:val="00A61A8B"/>
    <w:pPr>
      <w:tabs>
        <w:tab w:val="center" w:pos="4153"/>
        <w:tab w:val="right" w:pos="9072"/>
      </w:tabs>
      <w:overflowPunct w:val="0"/>
      <w:autoSpaceDE w:val="0"/>
      <w:autoSpaceDN w:val="0"/>
      <w:adjustRightInd w:val="0"/>
      <w:jc w:val="center"/>
      <w:textAlignment w:val="baseline"/>
    </w:pPr>
    <w:rPr>
      <w:b/>
      <w:noProof/>
      <w:sz w:val="22"/>
      <w:lang w:val="en-US" w:eastAsia="en-US"/>
    </w:rPr>
  </w:style>
  <w:style w:type="paragraph" w:styleId="Piedepgina">
    <w:name w:val="footer"/>
    <w:rsid w:val="00A61A8B"/>
    <w:pPr>
      <w:tabs>
        <w:tab w:val="center" w:pos="4153"/>
        <w:tab w:val="right" w:pos="9072"/>
      </w:tabs>
      <w:overflowPunct w:val="0"/>
      <w:autoSpaceDE w:val="0"/>
      <w:autoSpaceDN w:val="0"/>
      <w:adjustRightInd w:val="0"/>
      <w:textAlignment w:val="baseline"/>
    </w:pPr>
    <w:rPr>
      <w:noProof/>
      <w:sz w:val="22"/>
      <w:lang w:val="en-US" w:eastAsia="en-US"/>
    </w:rPr>
  </w:style>
  <w:style w:type="paragraph" w:customStyle="1" w:styleId="BodyTextAbstract">
    <w:name w:val="Body Text Abstract"/>
    <w:basedOn w:val="Textoindependiente"/>
    <w:rsid w:val="00A61A8B"/>
    <w:rPr>
      <w:sz w:val="20"/>
    </w:rPr>
  </w:style>
  <w:style w:type="paragraph" w:customStyle="1" w:styleId="Heading1Type">
    <w:name w:val="Heading 1 Type"/>
    <w:basedOn w:val="Normal"/>
    <w:next w:val="Textoindependiente"/>
    <w:rsid w:val="00A61A8B"/>
    <w:pPr>
      <w:keepNext/>
      <w:keepLines/>
      <w:jc w:val="center"/>
    </w:pPr>
    <w:rPr>
      <w:b/>
      <w:caps/>
    </w:rPr>
  </w:style>
  <w:style w:type="paragraph" w:customStyle="1" w:styleId="IAEATableFootnote">
    <w:name w:val="IAEA Table Footnote"/>
    <w:basedOn w:val="Normal"/>
    <w:rsid w:val="00A61A8B"/>
    <w:pPr>
      <w:keepNext/>
      <w:keepLines/>
      <w:overflowPunct/>
      <w:autoSpaceDE/>
      <w:autoSpaceDN/>
      <w:adjustRightInd/>
      <w:spacing w:before="60" w:after="0"/>
      <w:jc w:val="left"/>
      <w:textAlignment w:val="auto"/>
    </w:pPr>
    <w:rPr>
      <w:noProof w:val="0"/>
    </w:rPr>
  </w:style>
  <w:style w:type="paragraph" w:customStyle="1" w:styleId="IAEAFigureCaption">
    <w:name w:val="IAEA Figure Caption"/>
    <w:basedOn w:val="Normal"/>
    <w:rsid w:val="00A61A8B"/>
    <w:pPr>
      <w:overflowPunct/>
      <w:autoSpaceDE/>
      <w:autoSpaceDN/>
      <w:adjustRightInd/>
      <w:jc w:val="center"/>
      <w:textAlignment w:val="auto"/>
    </w:pPr>
    <w:rPr>
      <w:i/>
      <w:noProof w:val="0"/>
    </w:rPr>
  </w:style>
  <w:style w:type="paragraph" w:customStyle="1" w:styleId="IAEATableCaption">
    <w:name w:val="IAEA Table Caption"/>
    <w:basedOn w:val="IAEAFigureCaption"/>
    <w:rsid w:val="00A61A8B"/>
    <w:pPr>
      <w:keepNext/>
      <w:keepLines/>
      <w:spacing w:after="120"/>
      <w:jc w:val="both"/>
    </w:pPr>
    <w:rPr>
      <w:i w:val="0"/>
    </w:rPr>
  </w:style>
  <w:style w:type="paragraph" w:customStyle="1" w:styleId="IAEAReferenceText">
    <w:name w:val="IAEA Reference Text"/>
    <w:basedOn w:val="Textoindependiente"/>
    <w:rsid w:val="00A61A8B"/>
    <w:pPr>
      <w:spacing w:after="0"/>
    </w:pPr>
  </w:style>
  <w:style w:type="paragraph" w:styleId="Subttulo">
    <w:name w:val="Subtitle"/>
    <w:basedOn w:val="Normal"/>
    <w:rsid w:val="00A61A8B"/>
    <w:pPr>
      <w:spacing w:after="480"/>
      <w:ind w:left="567"/>
      <w:jc w:val="left"/>
    </w:pPr>
    <w:rPr>
      <w:b/>
      <w:i/>
      <w:sz w:val="28"/>
      <w:szCs w:val="24"/>
    </w:rPr>
  </w:style>
  <w:style w:type="paragraph" w:styleId="Ttulo">
    <w:name w:val="Title"/>
    <w:basedOn w:val="Normal"/>
    <w:rsid w:val="00A61A8B"/>
    <w:pPr>
      <w:keepNext/>
      <w:spacing w:before="640" w:after="0"/>
      <w:ind w:left="567"/>
      <w:jc w:val="left"/>
      <w:outlineLvl w:val="0"/>
    </w:pPr>
    <w:rPr>
      <w:b/>
      <w:bCs/>
      <w:kern w:val="28"/>
      <w:sz w:val="28"/>
      <w:szCs w:val="32"/>
    </w:rPr>
  </w:style>
  <w:style w:type="paragraph" w:customStyle="1" w:styleId="IAEAAuthors">
    <w:name w:val="IAEA Authors"/>
    <w:basedOn w:val="Textoindependiente"/>
    <w:next w:val="Textoindependiente"/>
    <w:rsid w:val="00A61A8B"/>
    <w:rPr>
      <w:b/>
      <w:sz w:val="24"/>
    </w:rPr>
  </w:style>
  <w:style w:type="paragraph" w:customStyle="1" w:styleId="IAEAInstitutes">
    <w:name w:val="IAEA Institutes"/>
    <w:basedOn w:val="Textoindependiente"/>
    <w:next w:val="Textoindependiente"/>
    <w:rsid w:val="00A61A8B"/>
    <w:pPr>
      <w:jc w:val="left"/>
    </w:pPr>
    <w:rPr>
      <w:sz w:val="24"/>
    </w:rPr>
  </w:style>
  <w:style w:type="paragraph" w:customStyle="1" w:styleId="BodyTextList">
    <w:name w:val="Body Text List"/>
    <w:basedOn w:val="Textoindependiente"/>
    <w:rsid w:val="00A61A8B"/>
    <w:pPr>
      <w:spacing w:after="0"/>
    </w:pPr>
  </w:style>
  <w:style w:type="paragraph" w:customStyle="1" w:styleId="IAEATableHeading">
    <w:name w:val="IAEA Table Heading"/>
    <w:basedOn w:val="IAEAFigureCaption"/>
    <w:rsid w:val="00A61A8B"/>
    <w:pPr>
      <w:keepNext/>
      <w:keepLines/>
      <w:spacing w:after="120"/>
      <w:jc w:val="both"/>
    </w:pPr>
    <w:rPr>
      <w:i w:val="0"/>
    </w:rPr>
  </w:style>
  <w:style w:type="character" w:styleId="Nmerodepgina">
    <w:name w:val="page number"/>
    <w:basedOn w:val="Fuentedeprrafopredeter"/>
    <w:rsid w:val="00A61A8B"/>
  </w:style>
  <w:style w:type="paragraph" w:styleId="Textonotapie">
    <w:name w:val="footnote text"/>
    <w:basedOn w:val="Normal"/>
    <w:semiHidden/>
    <w:rsid w:val="00A61A8B"/>
    <w:pPr>
      <w:spacing w:after="0"/>
    </w:pPr>
    <w:rPr>
      <w:sz w:val="20"/>
    </w:rPr>
  </w:style>
  <w:style w:type="character" w:styleId="Refdenotaalpie">
    <w:name w:val="footnote reference"/>
    <w:basedOn w:val="Fuentedeprrafopredeter"/>
    <w:semiHidden/>
    <w:rsid w:val="00A61A8B"/>
    <w:rPr>
      <w:vertAlign w:val="superscript"/>
    </w:rPr>
  </w:style>
  <w:style w:type="paragraph" w:styleId="Epgrafe">
    <w:name w:val="caption"/>
    <w:basedOn w:val="Normal"/>
    <w:next w:val="Normal"/>
    <w:rsid w:val="00A61A8B"/>
    <w:pPr>
      <w:spacing w:before="120" w:after="120"/>
    </w:pPr>
    <w:rPr>
      <w:b/>
      <w:bCs/>
      <w:sz w:val="20"/>
    </w:rPr>
  </w:style>
  <w:style w:type="character" w:styleId="Refdenotaalfinal">
    <w:name w:val="endnote reference"/>
    <w:basedOn w:val="Fuentedeprrafopredeter"/>
    <w:semiHidden/>
    <w:rsid w:val="00A61A8B"/>
    <w:rPr>
      <w:vertAlign w:val="superscript"/>
    </w:rPr>
  </w:style>
  <w:style w:type="paragraph" w:styleId="Textonotaalfinal">
    <w:name w:val="endnote text"/>
    <w:basedOn w:val="Normal"/>
    <w:semiHidden/>
    <w:rsid w:val="00A61A8B"/>
    <w:rPr>
      <w:sz w:val="20"/>
    </w:rPr>
  </w:style>
  <w:style w:type="character" w:customStyle="1" w:styleId="hps">
    <w:name w:val="hps"/>
    <w:basedOn w:val="Fuentedeprrafopredeter"/>
    <w:rsid w:val="00936D91"/>
  </w:style>
  <w:style w:type="paragraph" w:styleId="Textodeglobo">
    <w:name w:val="Balloon Text"/>
    <w:basedOn w:val="Normal"/>
    <w:link w:val="TextodegloboCar"/>
    <w:rsid w:val="00E15156"/>
    <w:pPr>
      <w:spacing w:after="0"/>
    </w:pPr>
    <w:rPr>
      <w:rFonts w:ascii="Tahoma" w:hAnsi="Tahoma" w:cs="Tahoma"/>
      <w:sz w:val="16"/>
      <w:szCs w:val="16"/>
    </w:rPr>
  </w:style>
  <w:style w:type="character" w:customStyle="1" w:styleId="TextodegloboCar">
    <w:name w:val="Texto de globo Car"/>
    <w:basedOn w:val="Fuentedeprrafopredeter"/>
    <w:link w:val="Textodeglobo"/>
    <w:rsid w:val="00E15156"/>
    <w:rPr>
      <w:rFonts w:ascii="Tahoma" w:hAnsi="Tahoma" w:cs="Tahoma"/>
      <w:noProof/>
      <w:sz w:val="16"/>
      <w:szCs w:val="16"/>
      <w:lang w:eastAsia="en-US"/>
    </w:rPr>
  </w:style>
  <w:style w:type="character" w:customStyle="1" w:styleId="shorttext">
    <w:name w:val="short_text"/>
    <w:basedOn w:val="Fuentedeprrafopredeter"/>
    <w:rsid w:val="00E23CF9"/>
  </w:style>
  <w:style w:type="paragraph" w:styleId="NormalWeb">
    <w:name w:val="Normal (Web)"/>
    <w:basedOn w:val="Normal"/>
    <w:uiPriority w:val="99"/>
    <w:unhideWhenUsed/>
    <w:rsid w:val="00E54C64"/>
    <w:pPr>
      <w:overflowPunct/>
      <w:autoSpaceDE/>
      <w:autoSpaceDN/>
      <w:adjustRightInd/>
      <w:spacing w:before="100" w:beforeAutospacing="1" w:after="100" w:afterAutospacing="1"/>
      <w:jc w:val="left"/>
      <w:textAlignment w:val="auto"/>
    </w:pPr>
    <w:rPr>
      <w:noProof w:val="0"/>
      <w:sz w:val="24"/>
      <w:szCs w:val="24"/>
      <w:lang w:val="es-VE" w:eastAsia="es-VE"/>
    </w:rPr>
  </w:style>
  <w:style w:type="character" w:customStyle="1" w:styleId="atn">
    <w:name w:val="atn"/>
    <w:basedOn w:val="Fuentedeprrafopredeter"/>
    <w:rsid w:val="007C3CFD"/>
  </w:style>
  <w:style w:type="paragraph" w:styleId="Textoindependienteprimerasangra">
    <w:name w:val="Body Text First Indent"/>
    <w:basedOn w:val="Textoindependiente"/>
    <w:rsid w:val="00BB700A"/>
    <w:pPr>
      <w:ind w:firstLine="360"/>
    </w:pPr>
  </w:style>
  <w:style w:type="character" w:customStyle="1" w:styleId="TextoindependienteCar">
    <w:name w:val="Texto independiente Car"/>
    <w:basedOn w:val="Fuentedeprrafopredeter"/>
    <w:link w:val="Textoindependiente"/>
    <w:rsid w:val="00BB700A"/>
    <w:rPr>
      <w:noProof/>
      <w:sz w:val="22"/>
      <w:lang w:eastAsia="en-US"/>
    </w:rPr>
  </w:style>
  <w:style w:type="character" w:customStyle="1" w:styleId="TextoindependienteprimerasangraCar">
    <w:name w:val="Texto independiente primera sangría Car"/>
    <w:basedOn w:val="TextoindependienteCar"/>
    <w:link w:val="Textoindependienteprimerasangra"/>
    <w:rsid w:val="00BB700A"/>
  </w:style>
</w:styles>
</file>

<file path=word/webSettings.xml><?xml version="1.0" encoding="utf-8"?>
<w:webSettings xmlns:r="http://schemas.openxmlformats.org/officeDocument/2006/relationships" xmlns:w="http://schemas.openxmlformats.org/wordprocessingml/2006/main">
  <w:divs>
    <w:div w:id="252520839">
      <w:bodyDiv w:val="1"/>
      <w:marLeft w:val="0"/>
      <w:marRight w:val="0"/>
      <w:marTop w:val="0"/>
      <w:marBottom w:val="0"/>
      <w:divBdr>
        <w:top w:val="none" w:sz="0" w:space="0" w:color="auto"/>
        <w:left w:val="none" w:sz="0" w:space="0" w:color="auto"/>
        <w:bottom w:val="none" w:sz="0" w:space="0" w:color="auto"/>
        <w:right w:val="none" w:sz="0" w:space="0" w:color="auto"/>
      </w:divBdr>
    </w:div>
    <w:div w:id="390466765">
      <w:bodyDiv w:val="1"/>
      <w:marLeft w:val="0"/>
      <w:marRight w:val="0"/>
      <w:marTop w:val="0"/>
      <w:marBottom w:val="0"/>
      <w:divBdr>
        <w:top w:val="none" w:sz="0" w:space="0" w:color="auto"/>
        <w:left w:val="none" w:sz="0" w:space="0" w:color="auto"/>
        <w:bottom w:val="none" w:sz="0" w:space="0" w:color="auto"/>
        <w:right w:val="none" w:sz="0" w:space="0" w:color="auto"/>
      </w:divBdr>
    </w:div>
    <w:div w:id="416486364">
      <w:bodyDiv w:val="1"/>
      <w:marLeft w:val="0"/>
      <w:marRight w:val="0"/>
      <w:marTop w:val="0"/>
      <w:marBottom w:val="0"/>
      <w:divBdr>
        <w:top w:val="none" w:sz="0" w:space="0" w:color="auto"/>
        <w:left w:val="none" w:sz="0" w:space="0" w:color="auto"/>
        <w:bottom w:val="none" w:sz="0" w:space="0" w:color="auto"/>
        <w:right w:val="none" w:sz="0" w:space="0" w:color="auto"/>
      </w:divBdr>
    </w:div>
    <w:div w:id="649215192">
      <w:bodyDiv w:val="1"/>
      <w:marLeft w:val="0"/>
      <w:marRight w:val="0"/>
      <w:marTop w:val="0"/>
      <w:marBottom w:val="0"/>
      <w:divBdr>
        <w:top w:val="none" w:sz="0" w:space="0" w:color="auto"/>
        <w:left w:val="none" w:sz="0" w:space="0" w:color="auto"/>
        <w:bottom w:val="none" w:sz="0" w:space="0" w:color="auto"/>
        <w:right w:val="none" w:sz="0" w:space="0" w:color="auto"/>
      </w:divBdr>
      <w:divsChild>
        <w:div w:id="1929194350">
          <w:marLeft w:val="0"/>
          <w:marRight w:val="0"/>
          <w:marTop w:val="0"/>
          <w:marBottom w:val="0"/>
          <w:divBdr>
            <w:top w:val="none" w:sz="0" w:space="0" w:color="auto"/>
            <w:left w:val="none" w:sz="0" w:space="0" w:color="auto"/>
            <w:bottom w:val="none" w:sz="0" w:space="0" w:color="auto"/>
            <w:right w:val="none" w:sz="0" w:space="0" w:color="auto"/>
          </w:divBdr>
          <w:divsChild>
            <w:div w:id="1543252711">
              <w:marLeft w:val="0"/>
              <w:marRight w:val="0"/>
              <w:marTop w:val="0"/>
              <w:marBottom w:val="0"/>
              <w:divBdr>
                <w:top w:val="none" w:sz="0" w:space="0" w:color="auto"/>
                <w:left w:val="none" w:sz="0" w:space="0" w:color="auto"/>
                <w:bottom w:val="none" w:sz="0" w:space="0" w:color="auto"/>
                <w:right w:val="none" w:sz="0" w:space="0" w:color="auto"/>
              </w:divBdr>
              <w:divsChild>
                <w:div w:id="121584033">
                  <w:marLeft w:val="0"/>
                  <w:marRight w:val="0"/>
                  <w:marTop w:val="0"/>
                  <w:marBottom w:val="0"/>
                  <w:divBdr>
                    <w:top w:val="none" w:sz="0" w:space="0" w:color="auto"/>
                    <w:left w:val="none" w:sz="0" w:space="0" w:color="auto"/>
                    <w:bottom w:val="none" w:sz="0" w:space="0" w:color="auto"/>
                    <w:right w:val="none" w:sz="0" w:space="0" w:color="auto"/>
                  </w:divBdr>
                  <w:divsChild>
                    <w:div w:id="1843543531">
                      <w:marLeft w:val="0"/>
                      <w:marRight w:val="0"/>
                      <w:marTop w:val="0"/>
                      <w:marBottom w:val="0"/>
                      <w:divBdr>
                        <w:top w:val="none" w:sz="0" w:space="0" w:color="auto"/>
                        <w:left w:val="none" w:sz="0" w:space="0" w:color="auto"/>
                        <w:bottom w:val="none" w:sz="0" w:space="0" w:color="auto"/>
                        <w:right w:val="none" w:sz="0" w:space="0" w:color="auto"/>
                      </w:divBdr>
                      <w:divsChild>
                        <w:div w:id="1089228234">
                          <w:marLeft w:val="0"/>
                          <w:marRight w:val="0"/>
                          <w:marTop w:val="0"/>
                          <w:marBottom w:val="0"/>
                          <w:divBdr>
                            <w:top w:val="none" w:sz="0" w:space="0" w:color="auto"/>
                            <w:left w:val="none" w:sz="0" w:space="0" w:color="auto"/>
                            <w:bottom w:val="none" w:sz="0" w:space="0" w:color="auto"/>
                            <w:right w:val="none" w:sz="0" w:space="0" w:color="auto"/>
                          </w:divBdr>
                          <w:divsChild>
                            <w:div w:id="20302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093732">
      <w:bodyDiv w:val="1"/>
      <w:marLeft w:val="0"/>
      <w:marRight w:val="0"/>
      <w:marTop w:val="0"/>
      <w:marBottom w:val="0"/>
      <w:divBdr>
        <w:top w:val="none" w:sz="0" w:space="0" w:color="auto"/>
        <w:left w:val="none" w:sz="0" w:space="0" w:color="auto"/>
        <w:bottom w:val="none" w:sz="0" w:space="0" w:color="auto"/>
        <w:right w:val="none" w:sz="0" w:space="0" w:color="auto"/>
      </w:divBdr>
    </w:div>
    <w:div w:id="939337685">
      <w:bodyDiv w:val="1"/>
      <w:marLeft w:val="0"/>
      <w:marRight w:val="0"/>
      <w:marTop w:val="0"/>
      <w:marBottom w:val="0"/>
      <w:divBdr>
        <w:top w:val="none" w:sz="0" w:space="0" w:color="auto"/>
        <w:left w:val="none" w:sz="0" w:space="0" w:color="auto"/>
        <w:bottom w:val="none" w:sz="0" w:space="0" w:color="auto"/>
        <w:right w:val="none" w:sz="0" w:space="0" w:color="auto"/>
      </w:divBdr>
    </w:div>
    <w:div w:id="1198161675">
      <w:bodyDiv w:val="1"/>
      <w:marLeft w:val="0"/>
      <w:marRight w:val="0"/>
      <w:marTop w:val="0"/>
      <w:marBottom w:val="0"/>
      <w:divBdr>
        <w:top w:val="none" w:sz="0" w:space="0" w:color="auto"/>
        <w:left w:val="none" w:sz="0" w:space="0" w:color="auto"/>
        <w:bottom w:val="none" w:sz="0" w:space="0" w:color="auto"/>
        <w:right w:val="none" w:sz="0" w:space="0" w:color="auto"/>
      </w:divBdr>
    </w:div>
    <w:div w:id="1602881255">
      <w:bodyDiv w:val="1"/>
      <w:marLeft w:val="0"/>
      <w:marRight w:val="0"/>
      <w:marTop w:val="0"/>
      <w:marBottom w:val="0"/>
      <w:divBdr>
        <w:top w:val="none" w:sz="0" w:space="0" w:color="auto"/>
        <w:left w:val="none" w:sz="0" w:space="0" w:color="auto"/>
        <w:bottom w:val="none" w:sz="0" w:space="0" w:color="auto"/>
        <w:right w:val="none" w:sz="0" w:space="0" w:color="auto"/>
      </w:divBdr>
    </w:div>
    <w:div w:id="1639991446">
      <w:bodyDiv w:val="1"/>
      <w:marLeft w:val="0"/>
      <w:marRight w:val="0"/>
      <w:marTop w:val="0"/>
      <w:marBottom w:val="0"/>
      <w:divBdr>
        <w:top w:val="none" w:sz="0" w:space="0" w:color="auto"/>
        <w:left w:val="none" w:sz="0" w:space="0" w:color="auto"/>
        <w:bottom w:val="none" w:sz="0" w:space="0" w:color="auto"/>
        <w:right w:val="none" w:sz="0" w:space="0" w:color="auto"/>
      </w:divBdr>
    </w:div>
    <w:div w:id="1739403587">
      <w:bodyDiv w:val="1"/>
      <w:marLeft w:val="0"/>
      <w:marRight w:val="0"/>
      <w:marTop w:val="0"/>
      <w:marBottom w:val="0"/>
      <w:divBdr>
        <w:top w:val="none" w:sz="0" w:space="0" w:color="auto"/>
        <w:left w:val="none" w:sz="0" w:space="0" w:color="auto"/>
        <w:bottom w:val="none" w:sz="0" w:space="0" w:color="auto"/>
        <w:right w:val="none" w:sz="0" w:space="0" w:color="auto"/>
      </w:divBdr>
    </w:div>
    <w:div w:id="2049795806">
      <w:bodyDiv w:val="1"/>
      <w:marLeft w:val="0"/>
      <w:marRight w:val="0"/>
      <w:marTop w:val="0"/>
      <w:marBottom w:val="0"/>
      <w:divBdr>
        <w:top w:val="none" w:sz="0" w:space="0" w:color="auto"/>
        <w:left w:val="none" w:sz="0" w:space="0" w:color="auto"/>
        <w:bottom w:val="none" w:sz="0" w:space="0" w:color="auto"/>
        <w:right w:val="none" w:sz="0" w:space="0" w:color="auto"/>
      </w:divBdr>
    </w:div>
    <w:div w:id="20946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al\Documents\Postgrado\IAEA\IAEA%20-%20Viena,%20Austria,%202014,%20International%20Symposium\Paper\cn216_ProceedingsPaper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Control.OnLoad">
  <ribbon startFromScratch="false">
    <tabs>
      <tab id="AgencyReportTab" label="IAEA Report">
        <group id="MacrosGroup" label="Macros">
          <button id="ShowDialog" label="Show Document Properties" imageMso="FormProperties" size="large" onAction="RibbonControl.OnShowProperties"/>
        </group>
        <group id="ReferencesGroup" label="References">
          <button id="AddReference" label="Add Reference" imageMso="AddAccount" onAction="RibbonControl.OnAddReference"/>
          <button id="UseReference" label="Use Reference" imageMso="MergeOptions" onAction="RibbonControl.OnUseReference"/>
          <button id="DeleteReference" label="Delete Reference" imageMso="Delete" onAction="RibbonControl.OnDeleteReference"/>
          <button id="SortReferences" label="Sort References" imageMso="Sort" onAction="RibbonControl.OnSortReferences"/>
          <button id="FinalizeReferences" label="Finalize References" imageMso="NewList" onAction="RibbonControl.OnFinalReferences"/>
        </group>
        <group id="InsertGroup" label="Insert">
          <button id="AddTableHeading" label="Add Table Heading" imageMso="TableStyleRowHeaders" onAction="RibbonControl.OnAddTableHeading"/>
          <button id="AddTableFootnote" label="Add Table Footnote" imageMso="FootnoteInsert" onAction="RibbonControl.OnAddTableFootnote"/>
          <button id="InsertFigurePlaceHolder" label="Insert Figure Placeholder" imageMso="CaptionProperties2" onAction="RibbonControl.OnInsertFigurePlaceHolder"/>
        </group>
        <group id="Compliance" label="Compliance">
          <button id="CheckFonts" label="Check Fonts" imageMso="FontsReplaceFonts" onAction="RibbonControl.OnCheckFonts"/>
          <button id="CheckStyles" label="Check Styles" imageMso="StylesStyleInspector" onAction="RibbonControl.OnCheckStyles"/>
        </group>
        <group id="ParagraphGroup" label="Paragraph">
          <button id="ApplyBulletedList" label="Bullets" screentip="Apply Bulleted List" imageMso="BulletListDefault" onAction="RibbonControl.OnApplyBulletedList"/>
          <button id="ApplyNumberedList" label="Numbering" screentip="Apply Numbered List" imageMso="NumberListDefault" onAction="RibbonControl.OnApplyNumberedList"/>
        </group>
        <group idMso="GroupStyles" visible="true">
				</group>
      </tab>
    </tabs>
  </ribbon>
</customUI>
</file>

<file path=docProps/app.xml><?xml version="1.0" encoding="utf-8"?>
<Properties xmlns="http://schemas.openxmlformats.org/officeDocument/2006/extended-properties" xmlns:vt="http://schemas.openxmlformats.org/officeDocument/2006/docPropsVTypes">
  <Template>cn216_ProceedingsPaperTemplate</Template>
  <TotalTime>94</TotalTime>
  <Pages>4</Pages>
  <Words>1307</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Manrique</dc:creator>
  <cp:lastModifiedBy>John Manrique</cp:lastModifiedBy>
  <cp:revision>89</cp:revision>
  <cp:lastPrinted>2000-10-25T09:40:00Z</cp:lastPrinted>
  <dcterms:created xsi:type="dcterms:W3CDTF">2014-07-30T21:03:00Z</dcterms:created>
  <dcterms:modified xsi:type="dcterms:W3CDTF">2014-07-30T23:21:00Z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opyrightGranted">
    <vt:bool>false</vt:bool>
  </property>
  <property fmtid="{D5CDD505-2E9C-101B-9397-08002B2CF9AE}" pid="3" name="IAEAPresentedBy">
    <vt:lpwstr/>
  </property>
  <property fmtid="{D5CDD505-2E9C-101B-9397-08002B2CF9AE}" pid="4" name="IAEAPaperType">
    <vt:lpwstr/>
  </property>
  <property fmtid="{D5CDD505-2E9C-101B-9397-08002B2CF9AE}" pid="5" name="IAEAPaperNumber">
    <vt:lpwstr/>
  </property>
  <property fmtid="{D5CDD505-2E9C-101B-9397-08002B2CF9AE}" pid="6" name="IAEASessionID">
    <vt:lpwstr/>
  </property>
  <property fmtid="{D5CDD505-2E9C-101B-9397-08002B2CF9AE}" pid="7" name="IAEARunningHeader">
    <vt:lpwstr/>
  </property>
  <property fmtid="{D5CDD505-2E9C-101B-9397-08002B2CF9AE}" pid="8" name="IAEASpecialSymbolsInTitle">
    <vt:bool>false</vt:bool>
  </property>
  <property fmtid="{D5CDD505-2E9C-101B-9397-08002B2CF9AE}" pid="9" name="IAEASpecialSymbolsInSubTitle">
    <vt:bool>false</vt:bool>
  </property>
</Properties>
</file>