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8C2E" w14:textId="08A7815A" w:rsidR="00A71B9B" w:rsidRPr="00C86DBF" w:rsidRDefault="00A71B9B" w:rsidP="00C86DBF">
      <w:pPr>
        <w:jc w:val="center"/>
        <w:rPr>
          <w:b/>
          <w:bCs/>
        </w:rPr>
      </w:pPr>
      <w:r w:rsidRPr="00C86DBF">
        <w:rPr>
          <w:b/>
          <w:bCs/>
        </w:rPr>
        <w:t>Closing the Transport Gap: Mobile Conversion of HEU-UF₆ into Legally Shippable Forms</w:t>
      </w:r>
    </w:p>
    <w:p w14:paraId="424D08D7" w14:textId="093689A2" w:rsidR="00A71B9B" w:rsidRPr="00A71B9B" w:rsidRDefault="00A71B9B" w:rsidP="00C86DBF">
      <w:pPr>
        <w:jc w:val="center"/>
      </w:pPr>
      <w:r w:rsidRPr="00A71B9B">
        <w:t>Oak Ridge National Laboratory</w:t>
      </w:r>
    </w:p>
    <w:p w14:paraId="1142C189" w14:textId="1FE7CC20" w:rsidR="00A71B9B" w:rsidRPr="00A71B9B" w:rsidRDefault="00A71B9B" w:rsidP="00C86DBF">
      <w:pPr>
        <w:jc w:val="center"/>
      </w:pPr>
      <w:r w:rsidRPr="00A71B9B">
        <w:t>Authors</w:t>
      </w:r>
    </w:p>
    <w:p w14:paraId="6E39CB16" w14:textId="0C4AB1C5" w:rsidR="00A71B9B" w:rsidRPr="00A71B9B" w:rsidRDefault="00A71B9B" w:rsidP="00C86DBF">
      <w:pPr>
        <w:jc w:val="center"/>
      </w:pPr>
      <w:r w:rsidRPr="00A71B9B">
        <w:t>Steven L. Cleveland</w:t>
      </w:r>
    </w:p>
    <w:p w14:paraId="708AB12F" w14:textId="73DDA020" w:rsidR="00A71B9B" w:rsidRPr="00A71B9B" w:rsidRDefault="00A71B9B" w:rsidP="00C86DBF">
      <w:pPr>
        <w:jc w:val="center"/>
      </w:pPr>
      <w:r w:rsidRPr="00A71B9B">
        <w:t>John A. S</w:t>
      </w:r>
      <w:r w:rsidR="006F6CFB">
        <w:t>circle</w:t>
      </w:r>
    </w:p>
    <w:p w14:paraId="4D2F5928" w14:textId="138C2154" w:rsidR="00A71B9B" w:rsidRDefault="00A71B9B" w:rsidP="00C86DBF">
      <w:pPr>
        <w:jc w:val="center"/>
      </w:pPr>
      <w:r w:rsidRPr="00A71B9B">
        <w:t>Jason M. Richards</w:t>
      </w:r>
    </w:p>
    <w:p w14:paraId="094A7BC0" w14:textId="77777777" w:rsidR="00A71B9B" w:rsidRPr="00A71B9B" w:rsidRDefault="00A71B9B" w:rsidP="00A71B9B">
      <w:pPr>
        <w:jc w:val="center"/>
      </w:pPr>
    </w:p>
    <w:p w14:paraId="2C3CBF17" w14:textId="2B88E362" w:rsidR="00C86DBF" w:rsidRPr="00C86DBF" w:rsidRDefault="006A3186" w:rsidP="00C86DBF">
      <w:pPr>
        <w:spacing w:line="276" w:lineRule="atLeas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</w:t>
      </w:r>
      <w:r w:rsidR="00C86DBF"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he safe recovery and transport of highly enriched uranium hexafluoride (HEU-UF₆) remains a critical challenge for nuclear security operations. At present, there are no legal means to ship large quantities of HEU-UF₆ in its native volatile form, creating both regulatory and safety barriers to international material removal. To address this issue, Oak Ridge National Laboratory (ORNL) developed a system for the U.S. Department of Energy’s National Nuclear Security Administration’s Mobile Uranium Facility (MUF) to convert HEU-UF₆ into uranyl fluoride (UO₂F₂), a chemically stable solid compatible with U.S. Department of Transportation–certified ES-3100 shipping containers. This process enables secure, regulation-compliant transport of material previously considered </w:t>
      </w:r>
      <w:proofErr w:type="spellStart"/>
      <w:r w:rsidR="00C86DBF"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unshippable</w:t>
      </w:r>
      <w:proofErr w:type="spellEnd"/>
      <w:r w:rsidR="00C86DBF"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.</w:t>
      </w:r>
    </w:p>
    <w:p w14:paraId="317B9F89" w14:textId="77777777" w:rsidR="00C86DBF" w:rsidRPr="00C86DBF" w:rsidRDefault="00C86DBF" w:rsidP="00C86DBF">
      <w:pPr>
        <w:spacing w:line="276" w:lineRule="atLeas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The MUF’s system uses activated γ-alumina to adsorb UF₆ vapors under negative pressure, converting them into UO₂F₂ and hydrogen fluoride (HF). Both products are immobilized within the alumina matrix, yielding a stable, nonvolatile form suitable for packaging. The system, contained within a single CONEX unit, features four adsorption traps operated in series or parallel to maximize capacity. Once saturated, uranium-bearing alumina is HEPA-vacuum-transferred into Teflon bottles and then into an ES-3100 qualified container for shipment.</w:t>
      </w:r>
    </w:p>
    <w:p w14:paraId="6EA41DDD" w14:textId="77777777" w:rsidR="00C86DBF" w:rsidRPr="00C86DBF" w:rsidRDefault="00C86DBF" w:rsidP="00C86DBF">
      <w:pPr>
        <w:spacing w:line="276" w:lineRule="atLeas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A phased testing program demonstrated readiness for field deployment. Bench-scale studies confirmed alumina’s loading capacity of ~50% by weight. A half-scale two-trap system using HEU-UF₆ validated materials compatibility and process scalability, while full-scale demonstrations with water vapor surrogates provided operator training and confirmed heat-of-reaction monitoring and sorption kinetics. Together, these results confirm that the MUF can safely process a full 5A (~25 kg) HEU-UF₆ cylinder.</w:t>
      </w:r>
    </w:p>
    <w:p w14:paraId="291A91FC" w14:textId="77777777" w:rsidR="00C86DBF" w:rsidRPr="00C86DBF" w:rsidRDefault="00C86DBF" w:rsidP="00C86DBF">
      <w:pPr>
        <w:spacing w:line="276" w:lineRule="atLeas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C86DBF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By converting volatile HEU-UF₆ into a legally shippable solid, the MUF eliminates a long-standing regulatory gap, enhances transportation security, and provides a mobile capability supporting international nuclear material removal missions.</w:t>
      </w:r>
    </w:p>
    <w:p w14:paraId="0AE058EB" w14:textId="4C9C88E6" w:rsidR="00140786" w:rsidRDefault="00140786" w:rsidP="00C86DBF"/>
    <w:sectPr w:rsidR="0014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F"/>
    <w:rsid w:val="00087C6F"/>
    <w:rsid w:val="00140786"/>
    <w:rsid w:val="001C4012"/>
    <w:rsid w:val="00275112"/>
    <w:rsid w:val="005B75B3"/>
    <w:rsid w:val="00671520"/>
    <w:rsid w:val="006A3186"/>
    <w:rsid w:val="006F6CFB"/>
    <w:rsid w:val="008E03CD"/>
    <w:rsid w:val="00A63B6E"/>
    <w:rsid w:val="00A71B9B"/>
    <w:rsid w:val="00C86DBF"/>
    <w:rsid w:val="00D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72B6D"/>
  <w15:chartTrackingRefBased/>
  <w15:docId w15:val="{C91E1926-AB08-7347-AEB1-3BBA1EC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C6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8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Cleveland, Steven</dc:creator>
  <cp:keywords/>
  <dc:description/>
  <cp:lastModifiedBy>Cleveland, Steven</cp:lastModifiedBy>
  <cp:revision>4</cp:revision>
  <dcterms:created xsi:type="dcterms:W3CDTF">2025-09-30T16:43:00Z</dcterms:created>
  <dcterms:modified xsi:type="dcterms:W3CDTF">2025-10-01T18:32:00Z</dcterms:modified>
</cp:coreProperties>
</file>