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0C04" w14:textId="56E7EE42" w:rsidR="001E5C6E" w:rsidRPr="00F25BF4" w:rsidRDefault="00F22B9C" w:rsidP="00F22B9C">
      <w:pPr>
        <w:spacing w:after="0"/>
        <w:jc w:val="left"/>
        <w:rPr>
          <w:rFonts w:ascii="Times New Roman" w:hAnsi="Times New Roman"/>
          <w:b/>
          <w:szCs w:val="24"/>
        </w:rPr>
      </w:pPr>
      <w:r w:rsidRPr="00F22B9C">
        <w:rPr>
          <w:rFonts w:ascii="Times New Roman" w:hAnsi="Times New Roman"/>
          <w:b/>
          <w:szCs w:val="24"/>
        </w:rPr>
        <w:t>NUKLEAR MALAYSIA MOBILE HOT CELL FACILITY: ENHANCING TRANSPORTATION SECURITY OF HIGH-ACTIVITY RADIOACTIVE SOURCES</w:t>
      </w:r>
    </w:p>
    <w:p w14:paraId="5AD8F38E" w14:textId="77777777" w:rsidR="007A65B5" w:rsidRPr="00F25BF4" w:rsidRDefault="007A65B5" w:rsidP="001E5C6E">
      <w:pPr>
        <w:pStyle w:val="Authornameandaffiliation"/>
        <w:jc w:val="both"/>
        <w:rPr>
          <w:sz w:val="24"/>
          <w:szCs w:val="24"/>
        </w:rPr>
      </w:pPr>
    </w:p>
    <w:p w14:paraId="50048366" w14:textId="77777777" w:rsidR="001E5C6E" w:rsidRPr="00F25BF4" w:rsidRDefault="001E5C6E" w:rsidP="00CA71D6">
      <w:pPr>
        <w:pStyle w:val="Authornameandaffiliation"/>
        <w:rPr>
          <w:sz w:val="24"/>
          <w:szCs w:val="24"/>
        </w:rPr>
      </w:pPr>
      <w:r w:rsidRPr="00F25BF4">
        <w:rPr>
          <w:sz w:val="24"/>
          <w:szCs w:val="24"/>
        </w:rPr>
        <w:t xml:space="preserve">Mohd Khairul Azfar Ramli </w:t>
      </w:r>
    </w:p>
    <w:p w14:paraId="5831C0B6" w14:textId="77777777" w:rsidR="001E5C6E" w:rsidRPr="00F25BF4" w:rsidRDefault="001E5C6E" w:rsidP="00CA71D6">
      <w:pPr>
        <w:pStyle w:val="Authornameandaffiliation"/>
        <w:rPr>
          <w:sz w:val="24"/>
          <w:szCs w:val="24"/>
        </w:rPr>
      </w:pPr>
      <w:r w:rsidRPr="00F25BF4">
        <w:rPr>
          <w:sz w:val="24"/>
          <w:szCs w:val="24"/>
        </w:rPr>
        <w:t>Malaysian Nuclear Agency</w:t>
      </w:r>
    </w:p>
    <w:p w14:paraId="07BAEC19" w14:textId="77777777" w:rsidR="00CA71D6" w:rsidRPr="00F25BF4" w:rsidRDefault="001E5C6E" w:rsidP="00CA71D6">
      <w:pPr>
        <w:pStyle w:val="Authornameandaffiliation"/>
        <w:rPr>
          <w:sz w:val="24"/>
          <w:szCs w:val="24"/>
        </w:rPr>
      </w:pPr>
      <w:r w:rsidRPr="00F25BF4">
        <w:rPr>
          <w:sz w:val="24"/>
          <w:szCs w:val="24"/>
        </w:rPr>
        <w:t xml:space="preserve">Selangor, Malaysia </w:t>
      </w:r>
    </w:p>
    <w:p w14:paraId="290036BA" w14:textId="77777777" w:rsidR="00CA71D6" w:rsidRPr="00F25BF4" w:rsidRDefault="00CA71D6" w:rsidP="00CA71D6">
      <w:pPr>
        <w:pStyle w:val="Authornameandaffiliation"/>
        <w:rPr>
          <w:sz w:val="24"/>
          <w:szCs w:val="24"/>
        </w:rPr>
      </w:pPr>
      <w:r w:rsidRPr="00F25BF4">
        <w:rPr>
          <w:sz w:val="24"/>
          <w:szCs w:val="24"/>
        </w:rPr>
        <w:t xml:space="preserve">Email: </w:t>
      </w:r>
      <w:r w:rsidR="001E5C6E" w:rsidRPr="00F25BF4">
        <w:rPr>
          <w:sz w:val="24"/>
          <w:szCs w:val="24"/>
        </w:rPr>
        <w:t>khairulazfar@nm.gov.my</w:t>
      </w:r>
    </w:p>
    <w:p w14:paraId="08404787" w14:textId="77777777" w:rsidR="00CA71D6" w:rsidRPr="00F25BF4" w:rsidRDefault="00CA71D6" w:rsidP="00CA71D6">
      <w:pPr>
        <w:pStyle w:val="Authornameandaffiliation"/>
        <w:rPr>
          <w:sz w:val="24"/>
          <w:szCs w:val="24"/>
        </w:rPr>
      </w:pPr>
    </w:p>
    <w:p w14:paraId="2006EA3D" w14:textId="77777777" w:rsidR="00976847" w:rsidRPr="00F25BF4" w:rsidRDefault="00976847" w:rsidP="00F22B9C">
      <w:pPr>
        <w:pStyle w:val="Authornameandaffiliation"/>
        <w:ind w:left="0"/>
        <w:rPr>
          <w:sz w:val="24"/>
          <w:szCs w:val="24"/>
        </w:rPr>
      </w:pPr>
    </w:p>
    <w:p w14:paraId="4454FB0E" w14:textId="77777777" w:rsidR="007A2996" w:rsidRPr="00F25BF4" w:rsidRDefault="00A8604F" w:rsidP="00976847">
      <w:pPr>
        <w:pStyle w:val="Authornameandaffiliation"/>
        <w:rPr>
          <w:b/>
          <w:sz w:val="24"/>
          <w:szCs w:val="24"/>
        </w:rPr>
      </w:pPr>
      <w:r w:rsidRPr="00F25BF4">
        <w:rPr>
          <w:b/>
          <w:sz w:val="24"/>
          <w:szCs w:val="24"/>
        </w:rPr>
        <w:t>Abstract</w:t>
      </w:r>
    </w:p>
    <w:p w14:paraId="0B301A36" w14:textId="77777777" w:rsidR="00976847" w:rsidRPr="00F25BF4" w:rsidRDefault="00976847" w:rsidP="00976847">
      <w:pPr>
        <w:pStyle w:val="Authornameandaffiliation"/>
        <w:rPr>
          <w:sz w:val="24"/>
          <w:szCs w:val="24"/>
        </w:rPr>
      </w:pPr>
    </w:p>
    <w:p w14:paraId="61AFB52E" w14:textId="4B176F41" w:rsidR="001E5C6E" w:rsidRPr="00F25BF4" w:rsidRDefault="00F22B9C" w:rsidP="001E5C6E">
      <w:pPr>
        <w:spacing w:line="360" w:lineRule="auto"/>
        <w:rPr>
          <w:rFonts w:ascii="Times New Roman" w:hAnsi="Times New Roman"/>
          <w:szCs w:val="24"/>
          <w:lang w:val="en-MY" w:eastAsia="en-MY"/>
        </w:rPr>
      </w:pPr>
      <w:r w:rsidRPr="00F22B9C">
        <w:rPr>
          <w:rFonts w:ascii="Times New Roman" w:hAnsi="Times New Roman"/>
          <w:szCs w:val="24"/>
          <w:lang w:val="en-MY" w:eastAsia="en-MY"/>
        </w:rPr>
        <w:t>The secure transport of Spent High-Activity Radioactive Sources (SHARS), particularly those contained within disused industrial and medical equipment such as irradiator and teletherapy units represents a critical and pervasive challenge to global nuclear security. The unauthorized access to or malicious use of SHARS during transit poses a significant radiological and security threat. Addressing this imperative, the Malaysian Nuclear Agency (</w:t>
      </w:r>
      <w:proofErr w:type="spellStart"/>
      <w:r w:rsidRPr="00F22B9C">
        <w:rPr>
          <w:rFonts w:ascii="Times New Roman" w:hAnsi="Times New Roman"/>
          <w:szCs w:val="24"/>
          <w:lang w:val="en-MY" w:eastAsia="en-MY"/>
        </w:rPr>
        <w:t>Nuklear</w:t>
      </w:r>
      <w:proofErr w:type="spellEnd"/>
      <w:r w:rsidRPr="00F22B9C">
        <w:rPr>
          <w:rFonts w:ascii="Times New Roman" w:hAnsi="Times New Roman"/>
          <w:szCs w:val="24"/>
          <w:lang w:val="en-MY" w:eastAsia="en-MY"/>
        </w:rPr>
        <w:t xml:space="preserve"> Malaysia) has pioneered the development and deployment of a Mobile Hot Cell (MHC) Facility dedicated to the safe and secure end-of-life management of SHARS. This paper presents a comprehensive analysis of the </w:t>
      </w:r>
      <w:proofErr w:type="spellStart"/>
      <w:r w:rsidRPr="00F22B9C">
        <w:rPr>
          <w:rFonts w:ascii="Times New Roman" w:hAnsi="Times New Roman"/>
          <w:szCs w:val="24"/>
          <w:lang w:val="en-MY" w:eastAsia="en-MY"/>
        </w:rPr>
        <w:t>Nuklear</w:t>
      </w:r>
      <w:proofErr w:type="spellEnd"/>
      <w:r w:rsidRPr="00F22B9C">
        <w:rPr>
          <w:rFonts w:ascii="Times New Roman" w:hAnsi="Times New Roman"/>
          <w:szCs w:val="24"/>
          <w:lang w:val="en-MY" w:eastAsia="en-MY"/>
        </w:rPr>
        <w:t xml:space="preserve"> Malaysia MHC Facility, focusing on its design, operational methodology, and pivotal role in strengthening the security of SHARS transportation. The MHC is a highly shielded, relocatable containment system engineered to perform remote handling, dismantling, conditioning, and secure packaging of SHARS into certified transport and storage containers known as Long-Term Storage Systems (LTSS) at the source owner's site. This on-site conditioning capability eliminates the high security risks associated with transporting unconditioned, bulky, and often vulnerable equipment containing SHARS over long distances to a disposal waste facility. The methodology adopted includes a detailed discussion of the structural integrity, shielding performance, remote operation mechanisms, and the rigorous Quality Management System (QMS) established for the MHC operation, which was developed in collaboration with the International Atomic Energy Agency (IAEA). The paper concludes that the </w:t>
      </w:r>
      <w:proofErr w:type="spellStart"/>
      <w:r w:rsidRPr="00F22B9C">
        <w:rPr>
          <w:rFonts w:ascii="Times New Roman" w:hAnsi="Times New Roman"/>
          <w:szCs w:val="24"/>
          <w:lang w:val="en-MY" w:eastAsia="en-MY"/>
        </w:rPr>
        <w:t>Nuklear</w:t>
      </w:r>
      <w:proofErr w:type="spellEnd"/>
      <w:r w:rsidRPr="00F22B9C">
        <w:rPr>
          <w:rFonts w:ascii="Times New Roman" w:hAnsi="Times New Roman"/>
          <w:szCs w:val="24"/>
          <w:lang w:val="en-MY" w:eastAsia="en-MY"/>
        </w:rPr>
        <w:t xml:space="preserve"> Malaysia MHC Facility is a vital national asset significantly mitigating the security risks of SHARS by facilitating their safe transfer from insecure operational environments into secure, robustly shielded transport and storage packages. Its implementation enhances compliance with international security recommendations and sets a new standard for a secure, flexible, and responsive approach to the cradle-to-grave management of high-risk radioactive material.</w:t>
      </w:r>
    </w:p>
    <w:sectPr w:rsidR="001E5C6E" w:rsidRPr="00F25BF4" w:rsidSect="00180747">
      <w:headerReference w:type="default" r:id="rId12"/>
      <w:footerReference w:type="default" r:id="rId13"/>
      <w:type w:val="continuous"/>
      <w:pgSz w:w="11905" w:h="16837"/>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6A591" w14:textId="77777777" w:rsidR="007529A8" w:rsidRDefault="007529A8">
      <w:r>
        <w:separator/>
      </w:r>
    </w:p>
  </w:endnote>
  <w:endnote w:type="continuationSeparator" w:id="0">
    <w:p w14:paraId="25AA3221" w14:textId="77777777" w:rsidR="007529A8" w:rsidRDefault="0075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291E" w14:textId="77777777" w:rsidR="00BA57E9" w:rsidRDefault="00BA57E9">
    <w:pPr>
      <w:pStyle w:val="Footer"/>
      <w:jc w:val="right"/>
    </w:pPr>
    <w:r>
      <w:fldChar w:fldCharType="begin"/>
    </w:r>
    <w:r>
      <w:instrText xml:space="preserve"> PAGE   \* MERGEFORMAT </w:instrText>
    </w:r>
    <w:r>
      <w:fldChar w:fldCharType="separate"/>
    </w:r>
    <w:r w:rsidR="00D963BF">
      <w:rPr>
        <w:noProof/>
      </w:rPr>
      <w:t>1</w:t>
    </w:r>
    <w:r>
      <w:rPr>
        <w:noProof/>
      </w:rPr>
      <w:fldChar w:fldCharType="end"/>
    </w:r>
  </w:p>
  <w:p w14:paraId="02062996" w14:textId="77777777" w:rsidR="00BA57E9" w:rsidRDefault="00BA5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5A3AB" w14:textId="77777777" w:rsidR="007529A8" w:rsidRDefault="007529A8">
      <w:r>
        <w:separator/>
      </w:r>
    </w:p>
  </w:footnote>
  <w:footnote w:type="continuationSeparator" w:id="0">
    <w:p w14:paraId="2AC37176" w14:textId="77777777" w:rsidR="007529A8" w:rsidRDefault="0075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1B7" w14:textId="5F78DF22" w:rsidR="00BA57E9" w:rsidRPr="00CA71D6" w:rsidRDefault="00F2355D" w:rsidP="00CA71D6">
    <w:pPr>
      <w:pStyle w:val="Runninghead"/>
    </w:pPr>
    <w:r>
      <w:t>M. Khairul</w:t>
    </w:r>
    <w:r w:rsidR="001E5C6E">
      <w:t xml:space="preserve"> Azfar</w:t>
    </w:r>
    <w:r w:rsidR="00CA71D6" w:rsidRPr="00CA71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4256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D8C3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EC82A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D61D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A837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6E1A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32C8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8EB22"/>
    <w:lvl w:ilvl="0">
      <w:start w:val="1"/>
      <w:numFmt w:val="bullet"/>
      <w:pStyle w:val="ListEmdash"/>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5A49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502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BB6EC7"/>
    <w:multiLevelType w:val="multilevel"/>
    <w:tmpl w:val="0AE4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947FA"/>
    <w:multiLevelType w:val="multilevel"/>
    <w:tmpl w:val="33280F92"/>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2" w15:restartNumberingAfterBreak="0">
    <w:nsid w:val="222C1C7F"/>
    <w:multiLevelType w:val="hybridMultilevel"/>
    <w:tmpl w:val="BBF666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7E64B55"/>
    <w:multiLevelType w:val="hybridMultilevel"/>
    <w:tmpl w:val="0DC6BD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4E71"/>
    <w:multiLevelType w:val="hybridMultilevel"/>
    <w:tmpl w:val="2650452A"/>
    <w:lvl w:ilvl="0" w:tplc="4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2004274"/>
    <w:multiLevelType w:val="hybridMultilevel"/>
    <w:tmpl w:val="2114870C"/>
    <w:lvl w:ilvl="0" w:tplc="B5D8929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911F4"/>
    <w:multiLevelType w:val="hybridMultilevel"/>
    <w:tmpl w:val="DAAC993E"/>
    <w:lvl w:ilvl="0" w:tplc="7B862C44">
      <w:start w:val="1"/>
      <w:numFmt w:val="lowerLetter"/>
      <w:lvlText w:val="%1)"/>
      <w:lvlJc w:val="left"/>
      <w:pPr>
        <w:tabs>
          <w:tab w:val="num" w:pos="720"/>
        </w:tabs>
        <w:ind w:left="720" w:hanging="360"/>
      </w:pPr>
    </w:lvl>
    <w:lvl w:ilvl="1" w:tplc="A1BADAD4" w:tentative="1">
      <w:start w:val="1"/>
      <w:numFmt w:val="lowerLetter"/>
      <w:lvlText w:val="%2)"/>
      <w:lvlJc w:val="left"/>
      <w:pPr>
        <w:tabs>
          <w:tab w:val="num" w:pos="1440"/>
        </w:tabs>
        <w:ind w:left="1440" w:hanging="360"/>
      </w:pPr>
    </w:lvl>
    <w:lvl w:ilvl="2" w:tplc="7F742242" w:tentative="1">
      <w:start w:val="1"/>
      <w:numFmt w:val="lowerLetter"/>
      <w:lvlText w:val="%3)"/>
      <w:lvlJc w:val="left"/>
      <w:pPr>
        <w:tabs>
          <w:tab w:val="num" w:pos="2160"/>
        </w:tabs>
        <w:ind w:left="2160" w:hanging="360"/>
      </w:pPr>
    </w:lvl>
    <w:lvl w:ilvl="3" w:tplc="C32C0D5E" w:tentative="1">
      <w:start w:val="1"/>
      <w:numFmt w:val="lowerLetter"/>
      <w:lvlText w:val="%4)"/>
      <w:lvlJc w:val="left"/>
      <w:pPr>
        <w:tabs>
          <w:tab w:val="num" w:pos="2880"/>
        </w:tabs>
        <w:ind w:left="2880" w:hanging="360"/>
      </w:pPr>
    </w:lvl>
    <w:lvl w:ilvl="4" w:tplc="251E50FE" w:tentative="1">
      <w:start w:val="1"/>
      <w:numFmt w:val="lowerLetter"/>
      <w:lvlText w:val="%5)"/>
      <w:lvlJc w:val="left"/>
      <w:pPr>
        <w:tabs>
          <w:tab w:val="num" w:pos="3600"/>
        </w:tabs>
        <w:ind w:left="3600" w:hanging="360"/>
      </w:pPr>
    </w:lvl>
    <w:lvl w:ilvl="5" w:tplc="B156D2D8" w:tentative="1">
      <w:start w:val="1"/>
      <w:numFmt w:val="lowerLetter"/>
      <w:lvlText w:val="%6)"/>
      <w:lvlJc w:val="left"/>
      <w:pPr>
        <w:tabs>
          <w:tab w:val="num" w:pos="4320"/>
        </w:tabs>
        <w:ind w:left="4320" w:hanging="360"/>
      </w:pPr>
    </w:lvl>
    <w:lvl w:ilvl="6" w:tplc="2DDCD060" w:tentative="1">
      <w:start w:val="1"/>
      <w:numFmt w:val="lowerLetter"/>
      <w:lvlText w:val="%7)"/>
      <w:lvlJc w:val="left"/>
      <w:pPr>
        <w:tabs>
          <w:tab w:val="num" w:pos="5040"/>
        </w:tabs>
        <w:ind w:left="5040" w:hanging="360"/>
      </w:pPr>
    </w:lvl>
    <w:lvl w:ilvl="7" w:tplc="85E630B6" w:tentative="1">
      <w:start w:val="1"/>
      <w:numFmt w:val="lowerLetter"/>
      <w:lvlText w:val="%8)"/>
      <w:lvlJc w:val="left"/>
      <w:pPr>
        <w:tabs>
          <w:tab w:val="num" w:pos="5760"/>
        </w:tabs>
        <w:ind w:left="5760" w:hanging="360"/>
      </w:pPr>
    </w:lvl>
    <w:lvl w:ilvl="8" w:tplc="1C0E94DE" w:tentative="1">
      <w:start w:val="1"/>
      <w:numFmt w:val="lowerLetter"/>
      <w:lvlText w:val="%9)"/>
      <w:lvlJc w:val="left"/>
      <w:pPr>
        <w:tabs>
          <w:tab w:val="num" w:pos="6480"/>
        </w:tabs>
        <w:ind w:left="6480" w:hanging="360"/>
      </w:pPr>
    </w:lvl>
  </w:abstractNum>
  <w:abstractNum w:abstractNumId="17" w15:restartNumberingAfterBreak="0">
    <w:nsid w:val="575068E3"/>
    <w:multiLevelType w:val="hybridMultilevel"/>
    <w:tmpl w:val="4922F5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9FE26AC"/>
    <w:multiLevelType w:val="hybridMultilevel"/>
    <w:tmpl w:val="7F72C5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611362A4"/>
    <w:multiLevelType w:val="hybridMultilevel"/>
    <w:tmpl w:val="F844CC4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66DA065B"/>
    <w:multiLevelType w:val="hybridMultilevel"/>
    <w:tmpl w:val="93F467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73222F99"/>
    <w:multiLevelType w:val="hybridMultilevel"/>
    <w:tmpl w:val="67A238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751460BD"/>
    <w:multiLevelType w:val="hybridMultilevel"/>
    <w:tmpl w:val="113C8354"/>
    <w:lvl w:ilvl="0" w:tplc="7C84761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92B3237"/>
    <w:multiLevelType w:val="hybridMultilevel"/>
    <w:tmpl w:val="273A560C"/>
    <w:lvl w:ilvl="0" w:tplc="4409000F">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25786912">
    <w:abstractNumId w:val="9"/>
  </w:num>
  <w:num w:numId="2" w16cid:durableId="1604919736">
    <w:abstractNumId w:val="7"/>
  </w:num>
  <w:num w:numId="3" w16cid:durableId="2100982447">
    <w:abstractNumId w:val="6"/>
  </w:num>
  <w:num w:numId="4" w16cid:durableId="988284939">
    <w:abstractNumId w:val="5"/>
  </w:num>
  <w:num w:numId="5" w16cid:durableId="352923431">
    <w:abstractNumId w:val="4"/>
  </w:num>
  <w:num w:numId="6" w16cid:durableId="2042239824">
    <w:abstractNumId w:val="8"/>
  </w:num>
  <w:num w:numId="7" w16cid:durableId="1362244288">
    <w:abstractNumId w:val="3"/>
  </w:num>
  <w:num w:numId="8" w16cid:durableId="2074692525">
    <w:abstractNumId w:val="2"/>
  </w:num>
  <w:num w:numId="9" w16cid:durableId="863057246">
    <w:abstractNumId w:val="1"/>
  </w:num>
  <w:num w:numId="10" w16cid:durableId="655456232">
    <w:abstractNumId w:val="0"/>
  </w:num>
  <w:num w:numId="11" w16cid:durableId="1200899210">
    <w:abstractNumId w:val="11"/>
  </w:num>
  <w:num w:numId="12" w16cid:durableId="1109544280">
    <w:abstractNumId w:val="22"/>
  </w:num>
  <w:num w:numId="13" w16cid:durableId="1590965607">
    <w:abstractNumId w:val="15"/>
  </w:num>
  <w:num w:numId="14" w16cid:durableId="773329999">
    <w:abstractNumId w:val="19"/>
  </w:num>
  <w:num w:numId="15" w16cid:durableId="165947730">
    <w:abstractNumId w:val="17"/>
  </w:num>
  <w:num w:numId="16" w16cid:durableId="97871699">
    <w:abstractNumId w:val="18"/>
  </w:num>
  <w:num w:numId="17" w16cid:durableId="1293289464">
    <w:abstractNumId w:val="20"/>
  </w:num>
  <w:num w:numId="18" w16cid:durableId="1216577135">
    <w:abstractNumId w:val="21"/>
  </w:num>
  <w:num w:numId="19" w16cid:durableId="1955482394">
    <w:abstractNumId w:val="12"/>
  </w:num>
  <w:num w:numId="20" w16cid:durableId="746805672">
    <w:abstractNumId w:val="10"/>
  </w:num>
  <w:num w:numId="21" w16cid:durableId="974990389">
    <w:abstractNumId w:val="14"/>
  </w:num>
  <w:num w:numId="22" w16cid:durableId="818614989">
    <w:abstractNumId w:val="23"/>
  </w:num>
  <w:num w:numId="23" w16cid:durableId="33048420">
    <w:abstractNumId w:val="16"/>
  </w:num>
  <w:num w:numId="24" w16cid:durableId="72314019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D"/>
    <w:rsid w:val="00006433"/>
    <w:rsid w:val="00013A74"/>
    <w:rsid w:val="0002662D"/>
    <w:rsid w:val="00032C07"/>
    <w:rsid w:val="000573B5"/>
    <w:rsid w:val="0008744D"/>
    <w:rsid w:val="00090A18"/>
    <w:rsid w:val="000964D9"/>
    <w:rsid w:val="000A42F5"/>
    <w:rsid w:val="000B6FEF"/>
    <w:rsid w:val="000C1A2F"/>
    <w:rsid w:val="000E42C1"/>
    <w:rsid w:val="000F720E"/>
    <w:rsid w:val="000F7CC9"/>
    <w:rsid w:val="00100DF5"/>
    <w:rsid w:val="00113510"/>
    <w:rsid w:val="00122CF7"/>
    <w:rsid w:val="00140CC5"/>
    <w:rsid w:val="00141E39"/>
    <w:rsid w:val="00143448"/>
    <w:rsid w:val="00151B3A"/>
    <w:rsid w:val="00152CEC"/>
    <w:rsid w:val="00153B2F"/>
    <w:rsid w:val="00155D19"/>
    <w:rsid w:val="001618AC"/>
    <w:rsid w:val="0016329D"/>
    <w:rsid w:val="001715DA"/>
    <w:rsid w:val="001725BF"/>
    <w:rsid w:val="00177AF4"/>
    <w:rsid w:val="00180747"/>
    <w:rsid w:val="001867D8"/>
    <w:rsid w:val="001A0B25"/>
    <w:rsid w:val="001A24BE"/>
    <w:rsid w:val="001A6B91"/>
    <w:rsid w:val="001A6DA6"/>
    <w:rsid w:val="001C595E"/>
    <w:rsid w:val="001C7767"/>
    <w:rsid w:val="001D27E1"/>
    <w:rsid w:val="001D3A86"/>
    <w:rsid w:val="001D7282"/>
    <w:rsid w:val="001E0A0D"/>
    <w:rsid w:val="001E55A9"/>
    <w:rsid w:val="001E5C6E"/>
    <w:rsid w:val="001F115A"/>
    <w:rsid w:val="001F1A71"/>
    <w:rsid w:val="002005E5"/>
    <w:rsid w:val="00220282"/>
    <w:rsid w:val="0024494E"/>
    <w:rsid w:val="00260DCC"/>
    <w:rsid w:val="00263AE3"/>
    <w:rsid w:val="00266A29"/>
    <w:rsid w:val="00282B94"/>
    <w:rsid w:val="002847BD"/>
    <w:rsid w:val="00290260"/>
    <w:rsid w:val="00294986"/>
    <w:rsid w:val="00294A88"/>
    <w:rsid w:val="00297364"/>
    <w:rsid w:val="002B5FF7"/>
    <w:rsid w:val="002D3C39"/>
    <w:rsid w:val="002D5A84"/>
    <w:rsid w:val="0030701D"/>
    <w:rsid w:val="00315226"/>
    <w:rsid w:val="00316DC5"/>
    <w:rsid w:val="00324AB4"/>
    <w:rsid w:val="0034786F"/>
    <w:rsid w:val="0036651F"/>
    <w:rsid w:val="00394988"/>
    <w:rsid w:val="003A5A05"/>
    <w:rsid w:val="003B0D5C"/>
    <w:rsid w:val="003C49C3"/>
    <w:rsid w:val="003C5FC9"/>
    <w:rsid w:val="003E7F23"/>
    <w:rsid w:val="00403070"/>
    <w:rsid w:val="00406EAC"/>
    <w:rsid w:val="004106CF"/>
    <w:rsid w:val="004144AC"/>
    <w:rsid w:val="00414D77"/>
    <w:rsid w:val="00420AF9"/>
    <w:rsid w:val="00433FAC"/>
    <w:rsid w:val="004502BB"/>
    <w:rsid w:val="00450C8E"/>
    <w:rsid w:val="00474082"/>
    <w:rsid w:val="004770E1"/>
    <w:rsid w:val="004779C1"/>
    <w:rsid w:val="00480E51"/>
    <w:rsid w:val="0048411D"/>
    <w:rsid w:val="00487E6D"/>
    <w:rsid w:val="004954E1"/>
    <w:rsid w:val="00495F51"/>
    <w:rsid w:val="004A473B"/>
    <w:rsid w:val="004C0AEF"/>
    <w:rsid w:val="004C3FC9"/>
    <w:rsid w:val="004E639A"/>
    <w:rsid w:val="004F2FB7"/>
    <w:rsid w:val="00546239"/>
    <w:rsid w:val="005505DD"/>
    <w:rsid w:val="005604C0"/>
    <w:rsid w:val="00562DAB"/>
    <w:rsid w:val="005A0D7F"/>
    <w:rsid w:val="005A3810"/>
    <w:rsid w:val="005B16A6"/>
    <w:rsid w:val="005C5ACC"/>
    <w:rsid w:val="005D29B4"/>
    <w:rsid w:val="005D5F33"/>
    <w:rsid w:val="005E7A81"/>
    <w:rsid w:val="00603797"/>
    <w:rsid w:val="0060752F"/>
    <w:rsid w:val="00607FA2"/>
    <w:rsid w:val="00612E00"/>
    <w:rsid w:val="00621F08"/>
    <w:rsid w:val="006443D7"/>
    <w:rsid w:val="006635E9"/>
    <w:rsid w:val="006645D6"/>
    <w:rsid w:val="0067561E"/>
    <w:rsid w:val="00686A63"/>
    <w:rsid w:val="00686D1B"/>
    <w:rsid w:val="0069154E"/>
    <w:rsid w:val="006B2376"/>
    <w:rsid w:val="006B7135"/>
    <w:rsid w:val="006C0D39"/>
    <w:rsid w:val="006C1837"/>
    <w:rsid w:val="006C6081"/>
    <w:rsid w:val="006D03FF"/>
    <w:rsid w:val="006D6243"/>
    <w:rsid w:val="006E0A14"/>
    <w:rsid w:val="006E1C43"/>
    <w:rsid w:val="006F0E17"/>
    <w:rsid w:val="006F13D1"/>
    <w:rsid w:val="006F42E2"/>
    <w:rsid w:val="00702951"/>
    <w:rsid w:val="00705578"/>
    <w:rsid w:val="00705B40"/>
    <w:rsid w:val="00716707"/>
    <w:rsid w:val="00722AEB"/>
    <w:rsid w:val="007304C6"/>
    <w:rsid w:val="00733FE4"/>
    <w:rsid w:val="00746057"/>
    <w:rsid w:val="007529A8"/>
    <w:rsid w:val="007547CA"/>
    <w:rsid w:val="007574B2"/>
    <w:rsid w:val="00766791"/>
    <w:rsid w:val="0078650E"/>
    <w:rsid w:val="00796A49"/>
    <w:rsid w:val="007A2996"/>
    <w:rsid w:val="007A65B5"/>
    <w:rsid w:val="007C09EE"/>
    <w:rsid w:val="007E168C"/>
    <w:rsid w:val="00802734"/>
    <w:rsid w:val="008042D5"/>
    <w:rsid w:val="008121D5"/>
    <w:rsid w:val="00812B3F"/>
    <w:rsid w:val="00814CCA"/>
    <w:rsid w:val="0082490B"/>
    <w:rsid w:val="008303A4"/>
    <w:rsid w:val="00834448"/>
    <w:rsid w:val="00861700"/>
    <w:rsid w:val="00865348"/>
    <w:rsid w:val="00872848"/>
    <w:rsid w:val="00874120"/>
    <w:rsid w:val="008A634E"/>
    <w:rsid w:val="008C3E86"/>
    <w:rsid w:val="008D0F3A"/>
    <w:rsid w:val="008E2951"/>
    <w:rsid w:val="008F2312"/>
    <w:rsid w:val="00911DDB"/>
    <w:rsid w:val="00915F25"/>
    <w:rsid w:val="00931861"/>
    <w:rsid w:val="00931C0C"/>
    <w:rsid w:val="00931E45"/>
    <w:rsid w:val="00937091"/>
    <w:rsid w:val="009477F6"/>
    <w:rsid w:val="009661A0"/>
    <w:rsid w:val="00976847"/>
    <w:rsid w:val="00993D8E"/>
    <w:rsid w:val="00994042"/>
    <w:rsid w:val="009C4F2E"/>
    <w:rsid w:val="009D0249"/>
    <w:rsid w:val="009D7FF4"/>
    <w:rsid w:val="009E1F76"/>
    <w:rsid w:val="009E2BAD"/>
    <w:rsid w:val="009E3066"/>
    <w:rsid w:val="009F6A57"/>
    <w:rsid w:val="00A06C54"/>
    <w:rsid w:val="00A07152"/>
    <w:rsid w:val="00A217EA"/>
    <w:rsid w:val="00A2197F"/>
    <w:rsid w:val="00A32F9A"/>
    <w:rsid w:val="00A351B2"/>
    <w:rsid w:val="00A4234C"/>
    <w:rsid w:val="00A50DB7"/>
    <w:rsid w:val="00A56031"/>
    <w:rsid w:val="00A73E76"/>
    <w:rsid w:val="00A76CBB"/>
    <w:rsid w:val="00A8265F"/>
    <w:rsid w:val="00A8604F"/>
    <w:rsid w:val="00A97694"/>
    <w:rsid w:val="00AD34B9"/>
    <w:rsid w:val="00B025C6"/>
    <w:rsid w:val="00B16FD1"/>
    <w:rsid w:val="00B2181F"/>
    <w:rsid w:val="00B32A3D"/>
    <w:rsid w:val="00B357C1"/>
    <w:rsid w:val="00B43492"/>
    <w:rsid w:val="00B44FAF"/>
    <w:rsid w:val="00B50C4E"/>
    <w:rsid w:val="00B51874"/>
    <w:rsid w:val="00B638E3"/>
    <w:rsid w:val="00B80C39"/>
    <w:rsid w:val="00B9656A"/>
    <w:rsid w:val="00B9706F"/>
    <w:rsid w:val="00BA000C"/>
    <w:rsid w:val="00BA3E1C"/>
    <w:rsid w:val="00BA54D2"/>
    <w:rsid w:val="00BA57E9"/>
    <w:rsid w:val="00BC0A03"/>
    <w:rsid w:val="00BC59DA"/>
    <w:rsid w:val="00BD10FB"/>
    <w:rsid w:val="00BE6352"/>
    <w:rsid w:val="00BF7F72"/>
    <w:rsid w:val="00C01D5D"/>
    <w:rsid w:val="00C17D3F"/>
    <w:rsid w:val="00C22FC3"/>
    <w:rsid w:val="00C2301C"/>
    <w:rsid w:val="00C3260B"/>
    <w:rsid w:val="00C50688"/>
    <w:rsid w:val="00C564F3"/>
    <w:rsid w:val="00C566B9"/>
    <w:rsid w:val="00C67F65"/>
    <w:rsid w:val="00C71F39"/>
    <w:rsid w:val="00C73BBC"/>
    <w:rsid w:val="00C74604"/>
    <w:rsid w:val="00C7488A"/>
    <w:rsid w:val="00C75943"/>
    <w:rsid w:val="00C927A2"/>
    <w:rsid w:val="00CA71D6"/>
    <w:rsid w:val="00CC0E2E"/>
    <w:rsid w:val="00CD7E87"/>
    <w:rsid w:val="00CE4024"/>
    <w:rsid w:val="00CF2B3E"/>
    <w:rsid w:val="00CF4692"/>
    <w:rsid w:val="00CF69FF"/>
    <w:rsid w:val="00D01101"/>
    <w:rsid w:val="00D01F60"/>
    <w:rsid w:val="00D0529C"/>
    <w:rsid w:val="00D11FA3"/>
    <w:rsid w:val="00D14B28"/>
    <w:rsid w:val="00D15CBB"/>
    <w:rsid w:val="00D20E2D"/>
    <w:rsid w:val="00D413E1"/>
    <w:rsid w:val="00D50C24"/>
    <w:rsid w:val="00D535D1"/>
    <w:rsid w:val="00D55472"/>
    <w:rsid w:val="00D5775B"/>
    <w:rsid w:val="00D75045"/>
    <w:rsid w:val="00D76133"/>
    <w:rsid w:val="00D82126"/>
    <w:rsid w:val="00D82D56"/>
    <w:rsid w:val="00D916C8"/>
    <w:rsid w:val="00D963BF"/>
    <w:rsid w:val="00DA738E"/>
    <w:rsid w:val="00DC5347"/>
    <w:rsid w:val="00DD4723"/>
    <w:rsid w:val="00DD7BD6"/>
    <w:rsid w:val="00DE026D"/>
    <w:rsid w:val="00DE066C"/>
    <w:rsid w:val="00DE3477"/>
    <w:rsid w:val="00E041ED"/>
    <w:rsid w:val="00E14EC6"/>
    <w:rsid w:val="00E35485"/>
    <w:rsid w:val="00E363AD"/>
    <w:rsid w:val="00E51F9C"/>
    <w:rsid w:val="00E523A1"/>
    <w:rsid w:val="00E65D8D"/>
    <w:rsid w:val="00E97C44"/>
    <w:rsid w:val="00EB0B35"/>
    <w:rsid w:val="00EB4537"/>
    <w:rsid w:val="00EB74FD"/>
    <w:rsid w:val="00EC1412"/>
    <w:rsid w:val="00ED0C1A"/>
    <w:rsid w:val="00F00A93"/>
    <w:rsid w:val="00F07D0C"/>
    <w:rsid w:val="00F13836"/>
    <w:rsid w:val="00F22B9C"/>
    <w:rsid w:val="00F2355D"/>
    <w:rsid w:val="00F25BF4"/>
    <w:rsid w:val="00F30956"/>
    <w:rsid w:val="00F35374"/>
    <w:rsid w:val="00F40824"/>
    <w:rsid w:val="00F526E3"/>
    <w:rsid w:val="00F71420"/>
    <w:rsid w:val="00F8064C"/>
    <w:rsid w:val="00F85CD8"/>
    <w:rsid w:val="00F907A9"/>
    <w:rsid w:val="00F912E4"/>
    <w:rsid w:val="00F941A8"/>
    <w:rsid w:val="00FA79D8"/>
    <w:rsid w:val="00FB445A"/>
    <w:rsid w:val="00FD746F"/>
    <w:rsid w:val="00FE0441"/>
    <w:rsid w:val="00FE1FD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D5D5F"/>
  <w15:chartTrackingRefBased/>
  <w15:docId w15:val="{FEAF470E-966A-9D41-95A5-E3C65EA1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MY"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A57"/>
    <w:pPr>
      <w:suppressAutoHyphens/>
      <w:overflowPunct w:val="0"/>
      <w:autoSpaceDE w:val="0"/>
      <w:autoSpaceDN w:val="0"/>
      <w:adjustRightInd w:val="0"/>
      <w:spacing w:after="120"/>
      <w:jc w:val="both"/>
      <w:textAlignment w:val="baseline"/>
    </w:pPr>
    <w:rPr>
      <w:rFonts w:ascii="Times" w:hAnsi="Times"/>
      <w:sz w:val="24"/>
      <w:lang w:val="en-GB"/>
    </w:rPr>
  </w:style>
  <w:style w:type="paragraph" w:styleId="Heading1">
    <w:name w:val="heading 1"/>
    <w:aliases w:val="Paper title"/>
    <w:basedOn w:val="Normal"/>
    <w:next w:val="Normal"/>
    <w:uiPriority w:val="4"/>
    <w:qFormat/>
    <w:rsid w:val="00180747"/>
    <w:pPr>
      <w:keepNext/>
      <w:spacing w:before="240" w:after="60"/>
      <w:jc w:val="center"/>
      <w:outlineLvl w:val="0"/>
    </w:pPr>
    <w:rPr>
      <w:rFonts w:ascii="Times New Roman" w:hAnsi="Times New Roman"/>
      <w:b/>
      <w:bCs/>
      <w:kern w:val="32"/>
      <w:sz w:val="28"/>
      <w:szCs w:val="28"/>
    </w:rPr>
  </w:style>
  <w:style w:type="paragraph" w:styleId="Heading2">
    <w:name w:val="heading 2"/>
    <w:aliases w:val="1st level paper heading"/>
    <w:basedOn w:val="Normal"/>
    <w:next w:val="Normal"/>
    <w:uiPriority w:val="4"/>
    <w:qFormat/>
    <w:rsid w:val="00180747"/>
    <w:pPr>
      <w:keepNext/>
      <w:spacing w:before="240" w:after="240"/>
      <w:jc w:val="left"/>
      <w:outlineLvl w:val="1"/>
    </w:pPr>
    <w:rPr>
      <w:rFonts w:ascii="Times New Roman" w:hAnsi="Times New Roman"/>
      <w:b/>
      <w:bCs/>
      <w:iCs/>
      <w:szCs w:val="24"/>
      <w:lang w:val="en-US"/>
    </w:rPr>
  </w:style>
  <w:style w:type="paragraph" w:styleId="Heading3">
    <w:name w:val="heading 3"/>
    <w:aliases w:val="2nd level paper heading"/>
    <w:basedOn w:val="Normal"/>
    <w:next w:val="Normal"/>
    <w:uiPriority w:val="4"/>
    <w:qFormat/>
    <w:rsid w:val="000F7CC9"/>
    <w:pPr>
      <w:keepNext/>
      <w:spacing w:before="240" w:after="240"/>
      <w:outlineLvl w:val="2"/>
    </w:pPr>
    <w:rPr>
      <w:rFonts w:ascii="Times New Roman" w:hAnsi="Times New Roman" w:cs="Arial"/>
      <w:b/>
      <w:bCs/>
      <w:szCs w:val="26"/>
      <w:lang w:val="en-US"/>
    </w:rPr>
  </w:style>
  <w:style w:type="paragraph" w:styleId="Heading4">
    <w:name w:val="heading 4"/>
    <w:basedOn w:val="Normal"/>
    <w:next w:val="Normal"/>
    <w:qFormat/>
    <w:rsid w:val="003C49C3"/>
    <w:pPr>
      <w:keepNext/>
      <w:spacing w:before="240" w:after="240"/>
      <w:outlineLvl w:val="3"/>
    </w:pPr>
    <w:rPr>
      <w:rFonts w:ascii="Times New Roman" w:hAnsi="Times New Roman"/>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customStyle="1" w:styleId="WW-Absatz-Standardschriftart">
    <w:name w:val="WW-Absatz-Standardschriftart"/>
    <w:rPr>
      <w:sz w:val="24"/>
    </w:rPr>
  </w:style>
  <w:style w:type="character" w:styleId="Hyperlink">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link w:val="TextkrperChar"/>
    <w:rsid w:val="006635E9"/>
    <w:pPr>
      <w:spacing w:before="120"/>
    </w:pPr>
    <w:rPr>
      <w:szCs w:val="24"/>
      <w:lang w:val="x-none"/>
    </w:rPr>
  </w:style>
  <w:style w:type="paragraph" w:styleId="FootnoteText">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uiPriority w:val="99"/>
    <w:pPr>
      <w:widowControl w:val="0"/>
      <w:suppressAutoHyphens w:val="0"/>
      <w:spacing w:before="100" w:after="100"/>
    </w:pPr>
    <w:rPr>
      <w:rFonts w:ascii="Arial Unicode MS" w:eastAsia="Arial Unicode MS"/>
      <w:lang w:val="en-US"/>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BodyText">
    <w:name w:val="Body Text"/>
    <w:basedOn w:val="Normal"/>
    <w:link w:val="BodyTextChar"/>
    <w:qFormat/>
    <w:pPr>
      <w:jc w:val="center"/>
    </w:pPr>
    <w:rPr>
      <w:rFonts w:ascii="Times New Roman" w:hAnsi="Times New Roman"/>
      <w:b/>
      <w:sz w:val="28"/>
      <w:lang w:val="en-US"/>
    </w:r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link w:val="BodyText3Char"/>
    <w:rPr>
      <w:sz w:val="16"/>
      <w:szCs w:val="16"/>
      <w:lang w:val="x-none"/>
    </w:rPr>
  </w:style>
  <w:style w:type="paragraph" w:styleId="BodyTextFirstIndent">
    <w:name w:val="Body Text First Indent"/>
    <w:basedOn w:val="BodyText"/>
    <w:pPr>
      <w:ind w:firstLine="210"/>
      <w:jc w:val="left"/>
    </w:pPr>
    <w:rPr>
      <w:rFonts w:ascii="Times" w:hAnsi="Times"/>
      <w:b w:val="0"/>
      <w:sz w:val="24"/>
      <w:lang w:val="en-GB"/>
    </w:r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lang w:val="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tabs>
        <w:tab w:val="num" w:pos="643"/>
      </w:tabs>
      <w:ind w:left="643" w:hanging="360"/>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rsid w:val="004779C1"/>
    <w:pPr>
      <w:spacing w:after="0"/>
    </w:pPr>
    <w:rPr>
      <w:rFonts w:ascii="Tahoma" w:hAnsi="Tahoma"/>
      <w:sz w:val="16"/>
      <w:szCs w:val="16"/>
      <w:lang w:val="x-none"/>
    </w:rPr>
  </w:style>
  <w:style w:type="character" w:customStyle="1" w:styleId="BalloonTextChar">
    <w:name w:val="Balloon Text Char"/>
    <w:link w:val="BalloonText"/>
    <w:rsid w:val="004779C1"/>
    <w:rPr>
      <w:rFonts w:ascii="Tahoma" w:hAnsi="Tahoma" w:cs="Tahoma"/>
      <w:sz w:val="16"/>
      <w:szCs w:val="16"/>
      <w:lang w:eastAsia="en-US"/>
    </w:rPr>
  </w:style>
  <w:style w:type="character" w:styleId="CommentReference">
    <w:name w:val="annotation reference"/>
    <w:rsid w:val="00D916C8"/>
    <w:rPr>
      <w:sz w:val="16"/>
      <w:szCs w:val="16"/>
    </w:rPr>
  </w:style>
  <w:style w:type="paragraph" w:styleId="CommentSubject">
    <w:name w:val="annotation subject"/>
    <w:basedOn w:val="CommentText"/>
    <w:next w:val="CommentText"/>
    <w:link w:val="CommentSubjectChar"/>
    <w:rsid w:val="00D916C8"/>
    <w:rPr>
      <w:b/>
      <w:bCs/>
    </w:rPr>
  </w:style>
  <w:style w:type="character" w:customStyle="1" w:styleId="CommentTextChar">
    <w:name w:val="Comment Text Char"/>
    <w:link w:val="CommentText"/>
    <w:semiHidden/>
    <w:rsid w:val="00D916C8"/>
    <w:rPr>
      <w:rFonts w:ascii="Times" w:hAnsi="Times"/>
      <w:lang w:eastAsia="en-US"/>
    </w:rPr>
  </w:style>
  <w:style w:type="character" w:customStyle="1" w:styleId="CommentSubjectChar">
    <w:name w:val="Comment Subject Char"/>
    <w:link w:val="CommentSubject"/>
    <w:rsid w:val="00D916C8"/>
    <w:rPr>
      <w:rFonts w:ascii="Times" w:hAnsi="Times"/>
      <w:b/>
      <w:bCs/>
      <w:lang w:eastAsia="en-US"/>
    </w:rPr>
  </w:style>
  <w:style w:type="character" w:customStyle="1" w:styleId="BodyText3Char">
    <w:name w:val="Body Text 3 Char"/>
    <w:link w:val="BodyText3"/>
    <w:rsid w:val="00C71F39"/>
    <w:rPr>
      <w:rFonts w:ascii="Times" w:hAnsi="Times"/>
      <w:sz w:val="16"/>
      <w:szCs w:val="16"/>
      <w:lang w:eastAsia="en-US"/>
    </w:rPr>
  </w:style>
  <w:style w:type="character" w:customStyle="1" w:styleId="BodyTextChar">
    <w:name w:val="Body Text Char"/>
    <w:link w:val="BodyText"/>
    <w:rsid w:val="00C71F39"/>
    <w:rPr>
      <w:b/>
      <w:sz w:val="28"/>
      <w:lang w:val="en-US" w:eastAsia="en-US"/>
    </w:rPr>
  </w:style>
  <w:style w:type="paragraph" w:customStyle="1" w:styleId="Abstract">
    <w:name w:val="Abstract"/>
    <w:basedOn w:val="Textkrper"/>
    <w:link w:val="AbstractChar"/>
    <w:qFormat/>
    <w:rsid w:val="00180747"/>
    <w:rPr>
      <w:sz w:val="20"/>
      <w:szCs w:val="20"/>
      <w:lang w:val="en-US"/>
    </w:rPr>
  </w:style>
  <w:style w:type="character" w:customStyle="1" w:styleId="HeaderChar">
    <w:name w:val="Header Char"/>
    <w:link w:val="Header"/>
    <w:uiPriority w:val="99"/>
    <w:rsid w:val="000F7CC9"/>
    <w:rPr>
      <w:rFonts w:ascii="Times" w:hAnsi="Times"/>
      <w:sz w:val="24"/>
      <w:lang w:eastAsia="en-US"/>
    </w:rPr>
  </w:style>
  <w:style w:type="character" w:customStyle="1" w:styleId="TextkrperChar">
    <w:name w:val="Textkörper Char"/>
    <w:link w:val="Textkrper"/>
    <w:rsid w:val="006635E9"/>
    <w:rPr>
      <w:rFonts w:ascii="Times" w:hAnsi="Times"/>
      <w:sz w:val="24"/>
      <w:szCs w:val="24"/>
      <w:lang w:eastAsia="en-US"/>
    </w:rPr>
  </w:style>
  <w:style w:type="character" w:customStyle="1" w:styleId="AbstractChar">
    <w:name w:val="Abstract Char"/>
    <w:link w:val="Abstract"/>
    <w:rsid w:val="00180747"/>
    <w:rPr>
      <w:rFonts w:ascii="Times" w:hAnsi="Times"/>
      <w:lang w:val="en-US" w:eastAsia="en-US"/>
    </w:rPr>
  </w:style>
  <w:style w:type="character" w:customStyle="1" w:styleId="FooterChar">
    <w:name w:val="Footer Char"/>
    <w:link w:val="Footer"/>
    <w:uiPriority w:val="99"/>
    <w:rsid w:val="00722AEB"/>
    <w:rPr>
      <w:rFonts w:ascii="Times" w:hAnsi="Times"/>
      <w:sz w:val="24"/>
      <w:lang w:eastAsia="en-US"/>
    </w:rPr>
  </w:style>
  <w:style w:type="paragraph" w:customStyle="1" w:styleId="Authornameandaffiliation">
    <w:name w:val="Author name and affiliation"/>
    <w:link w:val="AuthornameandaffiliationChar"/>
    <w:uiPriority w:val="49"/>
    <w:qFormat/>
    <w:rsid w:val="00CA71D6"/>
    <w:pPr>
      <w:ind w:left="567"/>
      <w:contextualSpacing/>
    </w:pPr>
    <w:rPr>
      <w:rFonts w:eastAsia="Times New Roman"/>
      <w:lang w:val="en-US"/>
    </w:rPr>
  </w:style>
  <w:style w:type="character" w:customStyle="1" w:styleId="AuthornameandaffiliationChar">
    <w:name w:val="Author name and affiliation Char"/>
    <w:link w:val="Authornameandaffiliation"/>
    <w:uiPriority w:val="49"/>
    <w:rsid w:val="00CA71D6"/>
    <w:rPr>
      <w:rFonts w:eastAsia="Times New Roman"/>
    </w:rPr>
  </w:style>
  <w:style w:type="paragraph" w:customStyle="1" w:styleId="Runninghead">
    <w:name w:val="Running head"/>
    <w:basedOn w:val="Normal"/>
    <w:link w:val="RunningheadChar"/>
    <w:uiPriority w:val="49"/>
    <w:qFormat/>
    <w:rsid w:val="00CA71D6"/>
    <w:pPr>
      <w:suppressAutoHyphens w:val="0"/>
      <w:spacing w:after="0"/>
      <w:jc w:val="center"/>
    </w:pPr>
    <w:rPr>
      <w:rFonts w:ascii="Times New Roman" w:eastAsia="Times New Roman" w:hAnsi="Times New Roman"/>
      <w:b/>
      <w:sz w:val="16"/>
      <w:szCs w:val="16"/>
    </w:rPr>
  </w:style>
  <w:style w:type="character" w:customStyle="1" w:styleId="RunningheadChar">
    <w:name w:val="Running head Char"/>
    <w:link w:val="Runninghead"/>
    <w:uiPriority w:val="49"/>
    <w:rsid w:val="00CA71D6"/>
    <w:rPr>
      <w:rFonts w:eastAsia="Times New Roman"/>
      <w:b/>
      <w:sz w:val="16"/>
      <w:szCs w:val="16"/>
      <w:lang w:val="en-GB"/>
    </w:rPr>
  </w:style>
  <w:style w:type="paragraph" w:customStyle="1" w:styleId="Abstracttext">
    <w:name w:val="Abstract text"/>
    <w:basedOn w:val="Authornameandaffiliation"/>
    <w:link w:val="AbstracttextChar"/>
    <w:uiPriority w:val="49"/>
    <w:qFormat/>
    <w:rsid w:val="00976847"/>
    <w:pPr>
      <w:spacing w:line="240" w:lineRule="atLeast"/>
      <w:ind w:left="0" w:firstLine="567"/>
    </w:pPr>
    <w:rPr>
      <w:sz w:val="18"/>
    </w:rPr>
  </w:style>
  <w:style w:type="character" w:customStyle="1" w:styleId="AbstracttextChar">
    <w:name w:val="Abstract text Char"/>
    <w:link w:val="Abstracttext"/>
    <w:uiPriority w:val="49"/>
    <w:rsid w:val="00976847"/>
    <w:rPr>
      <w:rFonts w:eastAsia="Times New Roman"/>
      <w:sz w:val="18"/>
    </w:rPr>
  </w:style>
  <w:style w:type="paragraph" w:customStyle="1" w:styleId="ListEmdash">
    <w:name w:val="List Emdash"/>
    <w:basedOn w:val="BodyText"/>
    <w:uiPriority w:val="6"/>
    <w:qFormat/>
    <w:rsid w:val="00976847"/>
    <w:pPr>
      <w:numPr>
        <w:numId w:val="2"/>
      </w:numPr>
      <w:suppressAutoHyphens w:val="0"/>
      <w:overflowPunct/>
      <w:autoSpaceDE/>
      <w:autoSpaceDN/>
      <w:adjustRightInd/>
      <w:spacing w:after="0" w:line="260" w:lineRule="atLeast"/>
      <w:contextualSpacing/>
      <w:jc w:val="both"/>
      <w:textAlignment w:val="auto"/>
    </w:pPr>
    <w:rPr>
      <w:rFonts w:eastAsia="Times New Roman"/>
      <w:b w:val="0"/>
      <w:sz w:val="20"/>
      <w:lang w:val="en-GB"/>
    </w:rPr>
  </w:style>
  <w:style w:type="paragraph" w:customStyle="1" w:styleId="Otherunnumberedheadings">
    <w:name w:val="Other unnumbered headings"/>
    <w:next w:val="BodyText"/>
    <w:link w:val="OtherunnumberedheadingsChar"/>
    <w:uiPriority w:val="49"/>
    <w:qFormat/>
    <w:locked/>
    <w:rsid w:val="00A07152"/>
    <w:pPr>
      <w:spacing w:before="100" w:beforeAutospacing="1" w:after="100" w:afterAutospacing="1" w:line="260" w:lineRule="atLeast"/>
      <w:jc w:val="center"/>
    </w:pPr>
    <w:rPr>
      <w:rFonts w:ascii="Times New Roman Bold" w:eastAsia="Times New Roman" w:hAnsi="Times New Roman Bold"/>
      <w:b/>
      <w:caps/>
      <w:lang w:val="en-GB"/>
    </w:rPr>
  </w:style>
  <w:style w:type="character" w:customStyle="1" w:styleId="OtherunnumberedheadingsChar">
    <w:name w:val="Other unnumbered headings Char"/>
    <w:link w:val="Otherunnumberedheadings"/>
    <w:uiPriority w:val="49"/>
    <w:rsid w:val="00A07152"/>
    <w:rPr>
      <w:rFonts w:ascii="Times New Roman Bold" w:eastAsia="Times New Roman" w:hAnsi="Times New Roman Bold"/>
      <w:b/>
      <w:caps/>
      <w:lang w:val="en-GB"/>
    </w:rPr>
  </w:style>
  <w:style w:type="paragraph" w:customStyle="1" w:styleId="Referencelist">
    <w:name w:val="Reference list"/>
    <w:basedOn w:val="BodyText"/>
    <w:link w:val="ReferencelistChar"/>
    <w:uiPriority w:val="49"/>
    <w:qFormat/>
    <w:rsid w:val="00A07152"/>
    <w:pPr>
      <w:suppressAutoHyphens w:val="0"/>
      <w:overflowPunct/>
      <w:autoSpaceDE/>
      <w:autoSpaceDN/>
      <w:adjustRightInd/>
      <w:spacing w:after="0" w:line="260" w:lineRule="atLeast"/>
      <w:ind w:left="720"/>
      <w:contextualSpacing/>
      <w:jc w:val="both"/>
      <w:textAlignment w:val="auto"/>
    </w:pPr>
    <w:rPr>
      <w:rFonts w:eastAsia="Times New Roman"/>
      <w:b w:val="0"/>
      <w:sz w:val="18"/>
      <w:szCs w:val="18"/>
      <w:lang w:val="en-GB"/>
    </w:rPr>
  </w:style>
  <w:style w:type="character" w:customStyle="1" w:styleId="ReferencelistChar">
    <w:name w:val="Reference list Char"/>
    <w:link w:val="Referencelist"/>
    <w:uiPriority w:val="49"/>
    <w:rsid w:val="00A07152"/>
    <w:rPr>
      <w:rFonts w:eastAsia="Times New Roman"/>
      <w:sz w:val="18"/>
      <w:szCs w:val="18"/>
      <w:lang w:val="en-GB"/>
    </w:rPr>
  </w:style>
  <w:style w:type="paragraph" w:customStyle="1" w:styleId="Default">
    <w:name w:val="Default"/>
    <w:rsid w:val="001E5C6E"/>
    <w:pPr>
      <w:autoSpaceDE w:val="0"/>
      <w:autoSpaceDN w:val="0"/>
      <w:adjustRightInd w:val="0"/>
    </w:pPr>
    <w:rPr>
      <w:rFonts w:eastAsia="Calibri"/>
      <w:color w:val="000000"/>
      <w:sz w:val="24"/>
      <w:szCs w:val="24"/>
      <w:lang w:eastAsia="en-MY"/>
    </w:rPr>
  </w:style>
  <w:style w:type="paragraph" w:styleId="ListParagraph">
    <w:name w:val="List Paragraph"/>
    <w:basedOn w:val="Normal"/>
    <w:uiPriority w:val="34"/>
    <w:qFormat/>
    <w:rsid w:val="00EB4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99525">
      <w:bodyDiv w:val="1"/>
      <w:marLeft w:val="0"/>
      <w:marRight w:val="0"/>
      <w:marTop w:val="0"/>
      <w:marBottom w:val="0"/>
      <w:divBdr>
        <w:top w:val="none" w:sz="0" w:space="0" w:color="auto"/>
        <w:left w:val="none" w:sz="0" w:space="0" w:color="auto"/>
        <w:bottom w:val="none" w:sz="0" w:space="0" w:color="auto"/>
        <w:right w:val="none" w:sz="0" w:space="0" w:color="auto"/>
      </w:divBdr>
      <w:divsChild>
        <w:div w:id="1270772698">
          <w:marLeft w:val="0"/>
          <w:marRight w:val="0"/>
          <w:marTop w:val="0"/>
          <w:marBottom w:val="0"/>
          <w:divBdr>
            <w:top w:val="none" w:sz="0" w:space="0" w:color="auto"/>
            <w:left w:val="none" w:sz="0" w:space="0" w:color="auto"/>
            <w:bottom w:val="none" w:sz="0" w:space="0" w:color="auto"/>
            <w:right w:val="none" w:sz="0" w:space="0" w:color="auto"/>
          </w:divBdr>
          <w:divsChild>
            <w:div w:id="944577453">
              <w:marLeft w:val="0"/>
              <w:marRight w:val="0"/>
              <w:marTop w:val="0"/>
              <w:marBottom w:val="0"/>
              <w:divBdr>
                <w:top w:val="none" w:sz="0" w:space="0" w:color="auto"/>
                <w:left w:val="none" w:sz="0" w:space="0" w:color="auto"/>
                <w:bottom w:val="none" w:sz="0" w:space="0" w:color="auto"/>
                <w:right w:val="none" w:sz="0" w:space="0" w:color="auto"/>
              </w:divBdr>
              <w:divsChild>
                <w:div w:id="384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9639">
      <w:bodyDiv w:val="1"/>
      <w:marLeft w:val="0"/>
      <w:marRight w:val="0"/>
      <w:marTop w:val="0"/>
      <w:marBottom w:val="0"/>
      <w:divBdr>
        <w:top w:val="none" w:sz="0" w:space="0" w:color="auto"/>
        <w:left w:val="none" w:sz="0" w:space="0" w:color="auto"/>
        <w:bottom w:val="none" w:sz="0" w:space="0" w:color="auto"/>
        <w:right w:val="none" w:sz="0" w:space="0" w:color="auto"/>
      </w:divBdr>
      <w:divsChild>
        <w:div w:id="1087918661">
          <w:marLeft w:val="0"/>
          <w:marRight w:val="0"/>
          <w:marTop w:val="0"/>
          <w:marBottom w:val="0"/>
          <w:divBdr>
            <w:top w:val="none" w:sz="0" w:space="0" w:color="auto"/>
            <w:left w:val="none" w:sz="0" w:space="0" w:color="auto"/>
            <w:bottom w:val="none" w:sz="0" w:space="0" w:color="auto"/>
            <w:right w:val="none" w:sz="0" w:space="0" w:color="auto"/>
          </w:divBdr>
          <w:divsChild>
            <w:div w:id="1171720508">
              <w:marLeft w:val="0"/>
              <w:marRight w:val="0"/>
              <w:marTop w:val="0"/>
              <w:marBottom w:val="0"/>
              <w:divBdr>
                <w:top w:val="none" w:sz="0" w:space="0" w:color="auto"/>
                <w:left w:val="none" w:sz="0" w:space="0" w:color="auto"/>
                <w:bottom w:val="none" w:sz="0" w:space="0" w:color="auto"/>
                <w:right w:val="none" w:sz="0" w:space="0" w:color="auto"/>
              </w:divBdr>
              <w:divsChild>
                <w:div w:id="620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5027">
      <w:bodyDiv w:val="1"/>
      <w:marLeft w:val="0"/>
      <w:marRight w:val="0"/>
      <w:marTop w:val="0"/>
      <w:marBottom w:val="0"/>
      <w:divBdr>
        <w:top w:val="none" w:sz="0" w:space="0" w:color="auto"/>
        <w:left w:val="none" w:sz="0" w:space="0" w:color="auto"/>
        <w:bottom w:val="none" w:sz="0" w:space="0" w:color="auto"/>
        <w:right w:val="none" w:sz="0" w:space="0" w:color="auto"/>
      </w:divBdr>
      <w:divsChild>
        <w:div w:id="1933929424">
          <w:marLeft w:val="0"/>
          <w:marRight w:val="0"/>
          <w:marTop w:val="0"/>
          <w:marBottom w:val="0"/>
          <w:divBdr>
            <w:top w:val="none" w:sz="0" w:space="0" w:color="auto"/>
            <w:left w:val="none" w:sz="0" w:space="0" w:color="auto"/>
            <w:bottom w:val="none" w:sz="0" w:space="0" w:color="auto"/>
            <w:right w:val="none" w:sz="0" w:space="0" w:color="auto"/>
          </w:divBdr>
          <w:divsChild>
            <w:div w:id="578708553">
              <w:marLeft w:val="0"/>
              <w:marRight w:val="0"/>
              <w:marTop w:val="0"/>
              <w:marBottom w:val="0"/>
              <w:divBdr>
                <w:top w:val="none" w:sz="0" w:space="0" w:color="auto"/>
                <w:left w:val="none" w:sz="0" w:space="0" w:color="auto"/>
                <w:bottom w:val="none" w:sz="0" w:space="0" w:color="auto"/>
                <w:right w:val="none" w:sz="0" w:space="0" w:color="auto"/>
              </w:divBdr>
              <w:divsChild>
                <w:div w:id="666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05053">
      <w:bodyDiv w:val="1"/>
      <w:marLeft w:val="0"/>
      <w:marRight w:val="0"/>
      <w:marTop w:val="0"/>
      <w:marBottom w:val="0"/>
      <w:divBdr>
        <w:top w:val="none" w:sz="0" w:space="0" w:color="auto"/>
        <w:left w:val="none" w:sz="0" w:space="0" w:color="auto"/>
        <w:bottom w:val="none" w:sz="0" w:space="0" w:color="auto"/>
        <w:right w:val="none" w:sz="0" w:space="0" w:color="auto"/>
      </w:divBdr>
      <w:divsChild>
        <w:div w:id="1297374620">
          <w:marLeft w:val="0"/>
          <w:marRight w:val="0"/>
          <w:marTop w:val="0"/>
          <w:marBottom w:val="0"/>
          <w:divBdr>
            <w:top w:val="none" w:sz="0" w:space="0" w:color="auto"/>
            <w:left w:val="none" w:sz="0" w:space="0" w:color="auto"/>
            <w:bottom w:val="none" w:sz="0" w:space="0" w:color="auto"/>
            <w:right w:val="none" w:sz="0" w:space="0" w:color="auto"/>
          </w:divBdr>
          <w:divsChild>
            <w:div w:id="864445199">
              <w:marLeft w:val="0"/>
              <w:marRight w:val="0"/>
              <w:marTop w:val="0"/>
              <w:marBottom w:val="0"/>
              <w:divBdr>
                <w:top w:val="none" w:sz="0" w:space="0" w:color="auto"/>
                <w:left w:val="none" w:sz="0" w:space="0" w:color="auto"/>
                <w:bottom w:val="none" w:sz="0" w:space="0" w:color="auto"/>
                <w:right w:val="none" w:sz="0" w:space="0" w:color="auto"/>
              </w:divBdr>
              <w:divsChild>
                <w:div w:id="4934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2631">
      <w:bodyDiv w:val="1"/>
      <w:marLeft w:val="0"/>
      <w:marRight w:val="0"/>
      <w:marTop w:val="0"/>
      <w:marBottom w:val="0"/>
      <w:divBdr>
        <w:top w:val="none" w:sz="0" w:space="0" w:color="auto"/>
        <w:left w:val="none" w:sz="0" w:space="0" w:color="auto"/>
        <w:bottom w:val="none" w:sz="0" w:space="0" w:color="auto"/>
        <w:right w:val="none" w:sz="0" w:space="0" w:color="auto"/>
      </w:divBdr>
      <w:divsChild>
        <w:div w:id="2078940534">
          <w:marLeft w:val="0"/>
          <w:marRight w:val="0"/>
          <w:marTop w:val="0"/>
          <w:marBottom w:val="0"/>
          <w:divBdr>
            <w:top w:val="none" w:sz="0" w:space="0" w:color="auto"/>
            <w:left w:val="none" w:sz="0" w:space="0" w:color="auto"/>
            <w:bottom w:val="none" w:sz="0" w:space="0" w:color="auto"/>
            <w:right w:val="none" w:sz="0" w:space="0" w:color="auto"/>
          </w:divBdr>
          <w:divsChild>
            <w:div w:id="514658705">
              <w:marLeft w:val="0"/>
              <w:marRight w:val="0"/>
              <w:marTop w:val="0"/>
              <w:marBottom w:val="0"/>
              <w:divBdr>
                <w:top w:val="none" w:sz="0" w:space="0" w:color="auto"/>
                <w:left w:val="none" w:sz="0" w:space="0" w:color="auto"/>
                <w:bottom w:val="none" w:sz="0" w:space="0" w:color="auto"/>
                <w:right w:val="none" w:sz="0" w:space="0" w:color="auto"/>
              </w:divBdr>
              <w:divsChild>
                <w:div w:id="18997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6072">
      <w:bodyDiv w:val="1"/>
      <w:marLeft w:val="0"/>
      <w:marRight w:val="0"/>
      <w:marTop w:val="0"/>
      <w:marBottom w:val="0"/>
      <w:divBdr>
        <w:top w:val="none" w:sz="0" w:space="0" w:color="auto"/>
        <w:left w:val="none" w:sz="0" w:space="0" w:color="auto"/>
        <w:bottom w:val="none" w:sz="0" w:space="0" w:color="auto"/>
        <w:right w:val="none" w:sz="0" w:space="0" w:color="auto"/>
      </w:divBdr>
      <w:divsChild>
        <w:div w:id="1465152082">
          <w:marLeft w:val="0"/>
          <w:marRight w:val="0"/>
          <w:marTop w:val="0"/>
          <w:marBottom w:val="0"/>
          <w:divBdr>
            <w:top w:val="none" w:sz="0" w:space="0" w:color="auto"/>
            <w:left w:val="none" w:sz="0" w:space="0" w:color="auto"/>
            <w:bottom w:val="none" w:sz="0" w:space="0" w:color="auto"/>
            <w:right w:val="none" w:sz="0" w:space="0" w:color="auto"/>
          </w:divBdr>
          <w:divsChild>
            <w:div w:id="1090853251">
              <w:marLeft w:val="0"/>
              <w:marRight w:val="0"/>
              <w:marTop w:val="0"/>
              <w:marBottom w:val="0"/>
              <w:divBdr>
                <w:top w:val="none" w:sz="0" w:space="0" w:color="auto"/>
                <w:left w:val="none" w:sz="0" w:space="0" w:color="auto"/>
                <w:bottom w:val="none" w:sz="0" w:space="0" w:color="auto"/>
                <w:right w:val="none" w:sz="0" w:space="0" w:color="auto"/>
              </w:divBdr>
              <w:divsChild>
                <w:div w:id="17142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6549ED80D5C44865E3999F89800D1" ma:contentTypeVersion="5" ma:contentTypeDescription="Create a new document." ma:contentTypeScope="" ma:versionID="7a2c9c5651737a814215a3210c1ce73c">
  <xsd:schema xmlns:xsd="http://www.w3.org/2001/XMLSchema" xmlns:xs="http://www.w3.org/2001/XMLSchema" xmlns:p="http://schemas.microsoft.com/office/2006/metadata/properties" xmlns:ns2="9a0cca68-9885-4579-a121-0ff71e341cd0" targetNamespace="http://schemas.microsoft.com/office/2006/metadata/properties" ma:root="true" ma:fieldsID="4974e7d3a3ad2c13cd76ff585fc1c401" ns2:_="">
    <xsd:import namespace="9a0cca68-9885-4579-a121-0ff71e341cd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cca68-9885-4579-a121-0ff71e341cd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D5A15CB-DC73-44B1-AAA7-FC31A5FC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cca68-9885-4579-a121-0ff71e341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6DC44-8674-49D3-818F-3A53B0CA9D73}">
  <ds:schemaRefs>
    <ds:schemaRef ds:uri="http://schemas.microsoft.com/sharepoint/v3/contenttype/forms"/>
  </ds:schemaRefs>
</ds:datastoreItem>
</file>

<file path=customXml/itemProps3.xml><?xml version="1.0" encoding="utf-8"?>
<ds:datastoreItem xmlns:ds="http://schemas.openxmlformats.org/officeDocument/2006/customXml" ds:itemID="{1B27D807-27BC-4C90-9D5E-B42C1DD853E7}">
  <ds:schemaRefs>
    <ds:schemaRef ds:uri="http://schemas.microsoft.com/sharepoint/events"/>
  </ds:schemaRefs>
</ds:datastoreItem>
</file>

<file path=customXml/itemProps4.xml><?xml version="1.0" encoding="utf-8"?>
<ds:datastoreItem xmlns:ds="http://schemas.openxmlformats.org/officeDocument/2006/customXml" ds:itemID="{93AED56E-2D9E-4DB9-B799-897B555334EC}">
  <ds:schemaRefs>
    <ds:schemaRef ds:uri="http://schemas.openxmlformats.org/officeDocument/2006/bibliography"/>
  </ds:schemaRefs>
</ds:datastoreItem>
</file>

<file path=customXml/itemProps5.xml><?xml version="1.0" encoding="utf-8"?>
<ds:datastoreItem xmlns:ds="http://schemas.openxmlformats.org/officeDocument/2006/customXml" ds:itemID="{E78D7CFA-3813-45C4-8FE5-D6009D684D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1997</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Preparation and Submission of a Manuscript for the Proceedings</vt:lpstr>
      <vt:lpstr>Preparation and Submission of a Manuscript for the Proceedings</vt:lpstr>
    </vt:vector>
  </TitlesOfParts>
  <Company>IAEA</Company>
  <LinksUpToDate>false</LinksUpToDate>
  <CharactersWithSpaces>2343</CharactersWithSpaces>
  <SharedDoc>false</SharedDoc>
  <HLinks>
    <vt:vector size="6" baseType="variant">
      <vt:variant>
        <vt:i4>4784196</vt:i4>
      </vt:variant>
      <vt:variant>
        <vt:i4>0</vt:i4>
      </vt:variant>
      <vt:variant>
        <vt:i4>0</vt:i4>
      </vt:variant>
      <vt:variant>
        <vt:i4>5</vt:i4>
      </vt:variant>
      <vt:variant>
        <vt:lpwstr>http://www.agc.gov.my/agcportal/index.php?r=portal2/lom2&amp;id=1147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subject/>
  <dc:creator>"Mohd Khairul Azfar Bin Ramli" &lt;khairulazfar@nuclearmalaysia.gov.my&gt;</dc:creator>
  <cp:keywords/>
  <cp:lastModifiedBy>caddy.mka</cp:lastModifiedBy>
  <cp:revision>2</cp:revision>
  <cp:lastPrinted>2020-02-09T14:44:00Z</cp:lastPrinted>
  <dcterms:created xsi:type="dcterms:W3CDTF">2025-09-30T01:26:00Z</dcterms:created>
  <dcterms:modified xsi:type="dcterms:W3CDTF">2025-09-30T01:26:00Z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0x0101001DA3A360E288A3469E49F9A47C1E0C68</vt:lpwstr>
  </property>
  <property fmtid="{D5CDD505-2E9C-101B-9397-08002B2CF9AE}" pid="3" name="_Version">
    <vt:lpwstr/>
  </property>
  <property fmtid="{D5CDD505-2E9C-101B-9397-08002B2CF9AE}" pid="4" name="_DCDateCreated">
    <vt:lpwstr/>
  </property>
  <property fmtid="{D5CDD505-2E9C-101B-9397-08002B2CF9AE}" pid="5" name="_dlc_DocId">
    <vt:lpwstr>4HWPYYT6XAN2-2061057065-8124</vt:lpwstr>
  </property>
  <property fmtid="{D5CDD505-2E9C-101B-9397-08002B2CF9AE}" pid="6" name="_dlc_DocIdItemGuid">
    <vt:lpwstr>7dd2b9fa-8a16-42de-8ef7-be99f63d334a</vt:lpwstr>
  </property>
  <property fmtid="{D5CDD505-2E9C-101B-9397-08002B2CF9AE}" pid="7" name="_dlc_DocIdUrl">
    <vt:lpwstr>https://nsns-new.sg.iaea.org/meetings/conference2016/_layouts/15/DocIdRedir.aspx?ID=4HWPYYT6XAN2-2061057065-8124, 4HWPYYT6XAN2-2061057065-8124</vt:lpwstr>
  </property>
  <property fmtid="{D5CDD505-2E9C-101B-9397-08002B2CF9AE}" pid="8" name="_dlc_DocIdPersistId">
    <vt:lpwstr/>
  </property>
</Properties>
</file>