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4595" w14:textId="7B6BFD20" w:rsidR="00331765" w:rsidRPr="008412CA" w:rsidRDefault="00D80EC0" w:rsidP="00331765">
      <w:pPr>
        <w:pStyle w:val="Title"/>
        <w:rPr>
          <w:sz w:val="36"/>
          <w:szCs w:val="36"/>
        </w:rPr>
      </w:pPr>
      <w:r>
        <w:rPr>
          <w:sz w:val="36"/>
          <w:szCs w:val="36"/>
        </w:rPr>
        <w:t>A Portable Culture: Challenges of Maintaining a Strong Security Culture during Radioactive Material Transport</w:t>
      </w:r>
    </w:p>
    <w:p w14:paraId="3C37E5D1" w14:textId="71C7EA5A" w:rsidR="008412CA" w:rsidRDefault="008412CA">
      <w:r>
        <w:t>Justin Kinney, Oak Ridge National Laboratory</w:t>
      </w:r>
    </w:p>
    <w:p w14:paraId="5E7DF851" w14:textId="2B572375" w:rsidR="00322D6E" w:rsidRDefault="000F395A" w:rsidP="00921C4E">
      <w:p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Building a </w:t>
      </w:r>
      <w:r w:rsidR="005F11CB">
        <w:rPr>
          <w:rFonts w:ascii="Times New Roman" w:hAnsi="Times New Roman" w:cs="Times New Roman"/>
        </w:rPr>
        <w:t>robust</w:t>
      </w:r>
      <w:r>
        <w:rPr>
          <w:rFonts w:ascii="Times New Roman" w:hAnsi="Times New Roman" w:cs="Times New Roman"/>
        </w:rPr>
        <w:t xml:space="preserve"> </w:t>
      </w:r>
      <w:r w:rsidR="00921C4E" w:rsidRPr="005D7A7D">
        <w:rPr>
          <w:rFonts w:ascii="Times New Roman" w:hAnsi="Times New Roman" w:cs="Times New Roman"/>
        </w:rPr>
        <w:t>security culture is a foundational element</w:t>
      </w:r>
      <w:r>
        <w:rPr>
          <w:rFonts w:ascii="Times New Roman" w:hAnsi="Times New Roman" w:cs="Times New Roman"/>
        </w:rPr>
        <w:t xml:space="preserve"> for any organization, but</w:t>
      </w:r>
      <w:r w:rsidR="005964D1">
        <w:rPr>
          <w:rFonts w:ascii="Times New Roman" w:hAnsi="Times New Roman" w:cs="Times New Roman"/>
        </w:rPr>
        <w:t xml:space="preserve"> culture is</w:t>
      </w:r>
      <w:r>
        <w:rPr>
          <w:rFonts w:ascii="Times New Roman" w:hAnsi="Times New Roman" w:cs="Times New Roman"/>
        </w:rPr>
        <w:t xml:space="preserve"> especially</w:t>
      </w:r>
      <w:r w:rsidR="005964D1">
        <w:rPr>
          <w:rFonts w:ascii="Times New Roman" w:hAnsi="Times New Roman" w:cs="Times New Roman"/>
        </w:rPr>
        <w:t xml:space="preserve"> important for</w:t>
      </w:r>
      <w:r w:rsidR="00921C4E" w:rsidRPr="005D7A7D">
        <w:rPr>
          <w:rFonts w:ascii="Times New Roman" w:hAnsi="Times New Roman" w:cs="Times New Roman"/>
        </w:rPr>
        <w:t xml:space="preserve"> ensuring the safe and secure handling of radioactive materials and in reducing the risk of insider threats.</w:t>
      </w:r>
      <w:r w:rsidR="005964D1">
        <w:rPr>
          <w:rFonts w:ascii="Times New Roman" w:hAnsi="Times New Roman" w:cs="Times New Roman"/>
        </w:rPr>
        <w:t xml:space="preserve"> Although</w:t>
      </w:r>
      <w:r w:rsidR="005F11CB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characteristics and attitudes among individuals that </w:t>
      </w:r>
      <w:r w:rsidR="005F11CB">
        <w:rPr>
          <w:rFonts w:ascii="Times New Roman" w:hAnsi="Times New Roman" w:cs="Times New Roman"/>
        </w:rPr>
        <w:t>constitute</w:t>
      </w:r>
      <w:r w:rsidR="00921C4E" w:rsidRPr="005D7A7D">
        <w:rPr>
          <w:rFonts w:ascii="Times New Roman" w:hAnsi="Times New Roman" w:cs="Times New Roman"/>
        </w:rPr>
        <w:t xml:space="preserve"> culture </w:t>
      </w:r>
      <w:r w:rsidR="00C87AD6" w:rsidRPr="005D7A7D">
        <w:rPr>
          <w:rFonts w:ascii="Times New Roman" w:hAnsi="Times New Roman" w:cs="Times New Roman"/>
        </w:rPr>
        <w:t>are</w:t>
      </w:r>
      <w:r w:rsidR="00921C4E" w:rsidRPr="005D7A7D">
        <w:rPr>
          <w:rFonts w:ascii="Times New Roman" w:hAnsi="Times New Roman" w:cs="Times New Roman"/>
        </w:rPr>
        <w:t xml:space="preserve"> widely promoted in the operational environments of fixed facilities</w:t>
      </w:r>
      <w:r w:rsidR="005F11CB">
        <w:rPr>
          <w:rFonts w:ascii="Times New Roman" w:hAnsi="Times New Roman" w:cs="Times New Roman"/>
        </w:rPr>
        <w:t xml:space="preserve">—power </w:t>
      </w:r>
      <w:r w:rsidR="00921C4E" w:rsidRPr="005D7A7D">
        <w:rPr>
          <w:rFonts w:ascii="Times New Roman" w:hAnsi="Times New Roman" w:cs="Times New Roman"/>
        </w:rPr>
        <w:t>plants, hospitals, research institutions, and industrial users of radioactive sources</w:t>
      </w:r>
      <w:r w:rsidR="005F11CB">
        <w:rPr>
          <w:rFonts w:ascii="Times New Roman" w:hAnsi="Times New Roman" w:cs="Times New Roman"/>
        </w:rPr>
        <w:t xml:space="preserve">—the </w:t>
      </w:r>
      <w:r w:rsidR="00921C4E" w:rsidRPr="005D7A7D">
        <w:rPr>
          <w:rFonts w:ascii="Times New Roman" w:hAnsi="Times New Roman" w:cs="Times New Roman"/>
        </w:rPr>
        <w:t xml:space="preserve">transportation of radioactive materials presents a distinct set of cultural and operational challenges that </w:t>
      </w:r>
      <w:r w:rsidR="005F11CB">
        <w:rPr>
          <w:rFonts w:ascii="Times New Roman" w:hAnsi="Times New Roman" w:cs="Times New Roman"/>
        </w:rPr>
        <w:t>warrant closer examination,</w:t>
      </w:r>
      <w:r w:rsidR="00921C4E" w:rsidRPr="005D7A7D">
        <w:rPr>
          <w:rFonts w:ascii="Times New Roman" w:hAnsi="Times New Roman" w:cs="Times New Roman"/>
        </w:rPr>
        <w:t xml:space="preserve"> in both policy and practice</w:t>
      </w:r>
      <w:r w:rsidR="007156CD">
        <w:rPr>
          <w:rFonts w:ascii="Times New Roman" w:hAnsi="Times New Roman" w:cs="Times New Roman"/>
        </w:rPr>
        <w:t xml:space="preserve">. </w:t>
      </w:r>
      <w:r w:rsidR="007156CD" w:rsidRPr="005D7A7D">
        <w:rPr>
          <w:rFonts w:ascii="Times New Roman" w:hAnsi="Times New Roman" w:cs="Times New Roman"/>
        </w:rPr>
        <w:t>To address these challenges, the paper</w:t>
      </w:r>
      <w:r w:rsidR="007156CD">
        <w:rPr>
          <w:rFonts w:ascii="Times New Roman" w:hAnsi="Times New Roman" w:cs="Times New Roman"/>
        </w:rPr>
        <w:t xml:space="preserve"> </w:t>
      </w:r>
      <w:r w:rsidR="00152C73">
        <w:rPr>
          <w:rFonts w:ascii="Times New Roman" w:hAnsi="Times New Roman" w:cs="Times New Roman"/>
        </w:rPr>
        <w:t>proposes actionable recommendations</w:t>
      </w:r>
      <w:r w:rsidR="007156CD" w:rsidRPr="005D7A7D">
        <w:rPr>
          <w:rFonts w:ascii="Times New Roman" w:hAnsi="Times New Roman" w:cs="Times New Roman"/>
        </w:rPr>
        <w:t xml:space="preserve"> </w:t>
      </w:r>
      <w:r w:rsidR="007156CD">
        <w:rPr>
          <w:rFonts w:ascii="Times New Roman" w:hAnsi="Times New Roman" w:cs="Times New Roman"/>
        </w:rPr>
        <w:t>to align</w:t>
      </w:r>
      <w:r w:rsidR="007156CD" w:rsidRPr="005D7A7D">
        <w:rPr>
          <w:rFonts w:ascii="Times New Roman" w:hAnsi="Times New Roman" w:cs="Times New Roman"/>
        </w:rPr>
        <w:t xml:space="preserve"> cultural </w:t>
      </w:r>
      <w:r w:rsidR="007156CD">
        <w:rPr>
          <w:rFonts w:ascii="Times New Roman" w:hAnsi="Times New Roman" w:cs="Times New Roman"/>
        </w:rPr>
        <w:t>norms and values</w:t>
      </w:r>
      <w:r w:rsidR="007156CD" w:rsidRPr="005D7A7D">
        <w:rPr>
          <w:rFonts w:ascii="Times New Roman" w:hAnsi="Times New Roman" w:cs="Times New Roman"/>
        </w:rPr>
        <w:t xml:space="preserve"> with</w:t>
      </w:r>
      <w:r w:rsidR="00EE257B">
        <w:rPr>
          <w:rFonts w:ascii="Times New Roman" w:hAnsi="Times New Roman" w:cs="Times New Roman"/>
        </w:rPr>
        <w:t>in</w:t>
      </w:r>
      <w:r w:rsidR="007156CD" w:rsidRPr="005D7A7D">
        <w:rPr>
          <w:rFonts w:ascii="Times New Roman" w:hAnsi="Times New Roman" w:cs="Times New Roman"/>
        </w:rPr>
        <w:t xml:space="preserve"> the operational realities of </w:t>
      </w:r>
      <w:r w:rsidR="007156CD">
        <w:rPr>
          <w:rFonts w:ascii="Times New Roman" w:hAnsi="Times New Roman" w:cs="Times New Roman"/>
        </w:rPr>
        <w:t xml:space="preserve">being isolated </w:t>
      </w:r>
      <w:r w:rsidR="00EE257B">
        <w:rPr>
          <w:rFonts w:ascii="Times New Roman" w:hAnsi="Times New Roman" w:cs="Times New Roman"/>
        </w:rPr>
        <w:t>in a mobile, decentralized environment</w:t>
      </w:r>
      <w:r w:rsidR="00152C73">
        <w:rPr>
          <w:rFonts w:ascii="Times New Roman" w:hAnsi="Times New Roman" w:cs="Times New Roman"/>
        </w:rPr>
        <w:t xml:space="preserve">, ultimately </w:t>
      </w:r>
      <w:r w:rsidR="00EE257B">
        <w:rPr>
          <w:rFonts w:ascii="Times New Roman" w:hAnsi="Times New Roman" w:cs="Times New Roman"/>
        </w:rPr>
        <w:t>enhancing organizational culture and strengthening security</w:t>
      </w:r>
      <w:r w:rsidR="007156CD">
        <w:rPr>
          <w:rFonts w:ascii="Times New Roman" w:hAnsi="Times New Roman" w:cs="Times New Roman"/>
        </w:rPr>
        <w:t>.</w:t>
      </w:r>
    </w:p>
    <w:p w14:paraId="00AEC610" w14:textId="021C9D08" w:rsidR="00921C4E" w:rsidRPr="005D7A7D" w:rsidRDefault="00921C4E" w:rsidP="00921C4E">
      <w:pPr>
        <w:spacing w:line="278" w:lineRule="auto"/>
        <w:rPr>
          <w:rFonts w:ascii="Times New Roman" w:hAnsi="Times New Roman" w:cs="Times New Roman"/>
        </w:rPr>
      </w:pPr>
      <w:r w:rsidRPr="005D7A7D">
        <w:rPr>
          <w:rFonts w:ascii="Times New Roman" w:hAnsi="Times New Roman" w:cs="Times New Roman"/>
        </w:rPr>
        <w:t xml:space="preserve">Unlike </w:t>
      </w:r>
      <w:r w:rsidR="000F395A">
        <w:rPr>
          <w:rFonts w:ascii="Times New Roman" w:hAnsi="Times New Roman" w:cs="Times New Roman"/>
        </w:rPr>
        <w:t xml:space="preserve">a fixed location where employees and management </w:t>
      </w:r>
      <w:r w:rsidR="005F11CB">
        <w:rPr>
          <w:rFonts w:ascii="Times New Roman" w:hAnsi="Times New Roman" w:cs="Times New Roman"/>
        </w:rPr>
        <w:t>engage in</w:t>
      </w:r>
      <w:r w:rsidR="000F395A">
        <w:rPr>
          <w:rFonts w:ascii="Times New Roman" w:hAnsi="Times New Roman" w:cs="Times New Roman"/>
        </w:rPr>
        <w:t xml:space="preserve"> regular, in-person interactions that help establish and strengthen that cultural element</w:t>
      </w:r>
      <w:r w:rsidRPr="005D7A7D">
        <w:rPr>
          <w:rFonts w:ascii="Times New Roman" w:hAnsi="Times New Roman" w:cs="Times New Roman"/>
        </w:rPr>
        <w:t xml:space="preserve">, transport environments are inherently mobile, decentralized, and variable. Radioactive materials </w:t>
      </w:r>
      <w:r w:rsidR="000F395A">
        <w:rPr>
          <w:rFonts w:ascii="Times New Roman" w:hAnsi="Times New Roman" w:cs="Times New Roman"/>
        </w:rPr>
        <w:t>can</w:t>
      </w:r>
      <w:r w:rsidRPr="005D7A7D">
        <w:rPr>
          <w:rFonts w:ascii="Times New Roman" w:hAnsi="Times New Roman" w:cs="Times New Roman"/>
        </w:rPr>
        <w:t xml:space="preserve"> pass through different hands, companies, jurisdictions, and layers of oversight. These movements may involve drivers, logistics personnel, subcontractors, customs officials, and end-users—each of whom may operate under different organizational norms and levels of training.</w:t>
      </w:r>
      <w:r w:rsidR="00F30622">
        <w:rPr>
          <w:rFonts w:ascii="Times New Roman" w:hAnsi="Times New Roman" w:cs="Times New Roman"/>
        </w:rPr>
        <w:t xml:space="preserve"> </w:t>
      </w:r>
      <w:r w:rsidR="00F30622" w:rsidRPr="005D7A7D">
        <w:rPr>
          <w:rFonts w:ascii="Times New Roman" w:hAnsi="Times New Roman" w:cs="Times New Roman"/>
        </w:rPr>
        <w:t>In many cases, transport</w:t>
      </w:r>
      <w:r w:rsidR="008210DE">
        <w:rPr>
          <w:rFonts w:ascii="Times New Roman" w:hAnsi="Times New Roman" w:cs="Times New Roman"/>
        </w:rPr>
        <w:t>ation</w:t>
      </w:r>
      <w:r w:rsidR="00F30622" w:rsidRPr="005D7A7D">
        <w:rPr>
          <w:rFonts w:ascii="Times New Roman" w:hAnsi="Times New Roman" w:cs="Times New Roman"/>
        </w:rPr>
        <w:t xml:space="preserve"> </w:t>
      </w:r>
      <w:proofErr w:type="gramStart"/>
      <w:r w:rsidR="00F30622" w:rsidRPr="005D7A7D">
        <w:rPr>
          <w:rFonts w:ascii="Times New Roman" w:hAnsi="Times New Roman" w:cs="Times New Roman"/>
        </w:rPr>
        <w:t>personnel—</w:t>
      </w:r>
      <w:proofErr w:type="gramEnd"/>
      <w:r w:rsidR="00F30622" w:rsidRPr="005D7A7D">
        <w:rPr>
          <w:rFonts w:ascii="Times New Roman" w:hAnsi="Times New Roman" w:cs="Times New Roman"/>
        </w:rPr>
        <w:t>especially</w:t>
      </w:r>
      <w:r w:rsidR="005964D1">
        <w:rPr>
          <w:rFonts w:ascii="Times New Roman" w:hAnsi="Times New Roman" w:cs="Times New Roman"/>
        </w:rPr>
        <w:t xml:space="preserve"> those</w:t>
      </w:r>
      <w:r w:rsidR="00F30622" w:rsidRPr="005D7A7D">
        <w:rPr>
          <w:rFonts w:ascii="Times New Roman" w:hAnsi="Times New Roman" w:cs="Times New Roman"/>
        </w:rPr>
        <w:t xml:space="preserve"> employed by third-party carriers or contracted for short-term </w:t>
      </w:r>
      <w:proofErr w:type="gramStart"/>
      <w:r w:rsidR="00F30622" w:rsidRPr="005D7A7D">
        <w:rPr>
          <w:rFonts w:ascii="Times New Roman" w:hAnsi="Times New Roman" w:cs="Times New Roman"/>
        </w:rPr>
        <w:t>operations—</w:t>
      </w:r>
      <w:proofErr w:type="gramEnd"/>
      <w:r w:rsidR="00F30622" w:rsidRPr="005D7A7D">
        <w:rPr>
          <w:rFonts w:ascii="Times New Roman" w:hAnsi="Times New Roman" w:cs="Times New Roman"/>
        </w:rPr>
        <w:t>may not receive the same level of cultural integration or security reinforcement as their counterparts in fixed facilities.</w:t>
      </w:r>
      <w:r w:rsidRPr="005D7A7D">
        <w:rPr>
          <w:rFonts w:ascii="Times New Roman" w:hAnsi="Times New Roman" w:cs="Times New Roman"/>
        </w:rPr>
        <w:t xml:space="preserve"> The result is a fragmented operational environment </w:t>
      </w:r>
      <w:r w:rsidR="00B30374">
        <w:rPr>
          <w:rFonts w:ascii="Times New Roman" w:hAnsi="Times New Roman" w:cs="Times New Roman"/>
        </w:rPr>
        <w:t>which can dilute</w:t>
      </w:r>
      <w:r w:rsidRPr="005D7A7D">
        <w:rPr>
          <w:rFonts w:ascii="Times New Roman" w:hAnsi="Times New Roman" w:cs="Times New Roman"/>
        </w:rPr>
        <w:t xml:space="preserve"> cultural continuity and accountability</w:t>
      </w:r>
      <w:r w:rsidR="00B30374">
        <w:rPr>
          <w:rFonts w:ascii="Times New Roman" w:hAnsi="Times New Roman" w:cs="Times New Roman"/>
        </w:rPr>
        <w:t xml:space="preserve"> in security operations</w:t>
      </w:r>
      <w:r w:rsidR="000F395A">
        <w:rPr>
          <w:rFonts w:ascii="Times New Roman" w:hAnsi="Times New Roman" w:cs="Times New Roman"/>
        </w:rPr>
        <w:t>.</w:t>
      </w:r>
    </w:p>
    <w:p w14:paraId="4BF0F83A" w14:textId="3C37EF72" w:rsidR="00921C4E" w:rsidRPr="005D7A7D" w:rsidRDefault="00921C4E" w:rsidP="00921C4E">
      <w:pPr>
        <w:spacing w:line="278" w:lineRule="auto"/>
        <w:rPr>
          <w:rFonts w:ascii="Times New Roman" w:hAnsi="Times New Roman" w:cs="Times New Roman"/>
        </w:rPr>
      </w:pPr>
      <w:r w:rsidRPr="005D7A7D">
        <w:rPr>
          <w:rFonts w:ascii="Times New Roman" w:hAnsi="Times New Roman" w:cs="Times New Roman"/>
        </w:rPr>
        <w:t xml:space="preserve">While technical protection measures—GPS tracking, tamper-evident seals, and armed escorts—are central to transport security, </w:t>
      </w:r>
      <w:r w:rsidR="000F395A">
        <w:rPr>
          <w:rFonts w:ascii="Times New Roman" w:hAnsi="Times New Roman" w:cs="Times New Roman"/>
        </w:rPr>
        <w:t>physical measures</w:t>
      </w:r>
      <w:r w:rsidRPr="005D7A7D">
        <w:rPr>
          <w:rFonts w:ascii="Times New Roman" w:hAnsi="Times New Roman" w:cs="Times New Roman"/>
        </w:rPr>
        <w:t xml:space="preserve"> are not sufficient on their own. The human </w:t>
      </w:r>
      <w:r w:rsidR="000F395A">
        <w:rPr>
          <w:rFonts w:ascii="Times New Roman" w:hAnsi="Times New Roman" w:cs="Times New Roman"/>
        </w:rPr>
        <w:t>element of security</w:t>
      </w:r>
      <w:r w:rsidRPr="005D7A7D">
        <w:rPr>
          <w:rFonts w:ascii="Times New Roman" w:hAnsi="Times New Roman" w:cs="Times New Roman"/>
        </w:rPr>
        <w:t xml:space="preserve"> remains </w:t>
      </w:r>
      <w:r w:rsidR="000F395A">
        <w:rPr>
          <w:rFonts w:ascii="Times New Roman" w:hAnsi="Times New Roman" w:cs="Times New Roman"/>
        </w:rPr>
        <w:t xml:space="preserve">a </w:t>
      </w:r>
      <w:r w:rsidRPr="005D7A7D">
        <w:rPr>
          <w:rFonts w:ascii="Times New Roman" w:hAnsi="Times New Roman" w:cs="Times New Roman"/>
        </w:rPr>
        <w:t>critical</w:t>
      </w:r>
      <w:r w:rsidR="000F395A">
        <w:rPr>
          <w:rFonts w:ascii="Times New Roman" w:hAnsi="Times New Roman" w:cs="Times New Roman"/>
        </w:rPr>
        <w:t xml:space="preserve"> piece</w:t>
      </w:r>
      <w:r w:rsidRPr="005D7A7D">
        <w:rPr>
          <w:rFonts w:ascii="Times New Roman" w:hAnsi="Times New Roman" w:cs="Times New Roman"/>
        </w:rPr>
        <w:t>, particularly</w:t>
      </w:r>
      <w:r w:rsidR="005964D1">
        <w:rPr>
          <w:rFonts w:ascii="Times New Roman" w:hAnsi="Times New Roman" w:cs="Times New Roman"/>
        </w:rPr>
        <w:t xml:space="preserve"> for</w:t>
      </w:r>
      <w:r w:rsidRPr="005D7A7D">
        <w:rPr>
          <w:rFonts w:ascii="Times New Roman" w:hAnsi="Times New Roman" w:cs="Times New Roman"/>
        </w:rPr>
        <w:t xml:space="preserve"> identifying</w:t>
      </w:r>
      <w:r w:rsidR="000F395A">
        <w:rPr>
          <w:rFonts w:ascii="Times New Roman" w:hAnsi="Times New Roman" w:cs="Times New Roman"/>
        </w:rPr>
        <w:t xml:space="preserve"> and mitigating</w:t>
      </w:r>
      <w:r w:rsidRPr="005D7A7D">
        <w:rPr>
          <w:rFonts w:ascii="Times New Roman" w:hAnsi="Times New Roman" w:cs="Times New Roman"/>
        </w:rPr>
        <w:t xml:space="preserve"> </w:t>
      </w:r>
      <w:r w:rsidR="00FF13F8">
        <w:rPr>
          <w:rFonts w:ascii="Times New Roman" w:hAnsi="Times New Roman" w:cs="Times New Roman"/>
        </w:rPr>
        <w:t xml:space="preserve">the risk of </w:t>
      </w:r>
      <w:r w:rsidRPr="005D7A7D">
        <w:rPr>
          <w:rFonts w:ascii="Times New Roman" w:hAnsi="Times New Roman" w:cs="Times New Roman"/>
        </w:rPr>
        <w:t xml:space="preserve">insider threat. </w:t>
      </w:r>
      <w:r w:rsidR="00B30374">
        <w:rPr>
          <w:rFonts w:ascii="Times New Roman" w:hAnsi="Times New Roman" w:cs="Times New Roman"/>
        </w:rPr>
        <w:t>A commitment to radiological security must be deeply internalized among all</w:t>
      </w:r>
      <w:r w:rsidRPr="005D7A7D">
        <w:rPr>
          <w:rFonts w:ascii="Times New Roman" w:hAnsi="Times New Roman" w:cs="Times New Roman"/>
        </w:rPr>
        <w:t xml:space="preserve"> individuals involved in transport</w:t>
      </w:r>
      <w:r w:rsidR="00B30374">
        <w:rPr>
          <w:rFonts w:ascii="Times New Roman" w:hAnsi="Times New Roman" w:cs="Times New Roman"/>
        </w:rPr>
        <w:t>ation because if</w:t>
      </w:r>
      <w:r w:rsidR="005964D1">
        <w:rPr>
          <w:rFonts w:ascii="Times New Roman" w:hAnsi="Times New Roman" w:cs="Times New Roman"/>
        </w:rPr>
        <w:t xml:space="preserve"> staff</w:t>
      </w:r>
      <w:r w:rsidRPr="005D7A7D">
        <w:rPr>
          <w:rFonts w:ascii="Times New Roman" w:hAnsi="Times New Roman" w:cs="Times New Roman"/>
        </w:rPr>
        <w:t xml:space="preserve"> are insufficiently trained, unengaged, or culturally detached from the mission, technical systems alone</w:t>
      </w:r>
      <w:r w:rsidR="000F395A">
        <w:rPr>
          <w:rFonts w:ascii="Times New Roman" w:hAnsi="Times New Roman" w:cs="Times New Roman"/>
        </w:rPr>
        <w:t xml:space="preserve">—no matter how strong—will </w:t>
      </w:r>
      <w:r w:rsidRPr="005D7A7D">
        <w:rPr>
          <w:rFonts w:ascii="Times New Roman" w:hAnsi="Times New Roman" w:cs="Times New Roman"/>
        </w:rPr>
        <w:t xml:space="preserve">not guarantee </w:t>
      </w:r>
      <w:r w:rsidR="00B30374">
        <w:rPr>
          <w:rFonts w:ascii="Times New Roman" w:hAnsi="Times New Roman" w:cs="Times New Roman"/>
        </w:rPr>
        <w:t>safety or mitigate insider threats</w:t>
      </w:r>
      <w:r w:rsidRPr="005D7A7D">
        <w:rPr>
          <w:rFonts w:ascii="Times New Roman" w:hAnsi="Times New Roman" w:cs="Times New Roman"/>
        </w:rPr>
        <w:t>.</w:t>
      </w:r>
    </w:p>
    <w:p w14:paraId="67A3FCC7" w14:textId="51184067" w:rsidR="008D6822" w:rsidRPr="00F30622" w:rsidRDefault="00B30374" w:rsidP="00F30622">
      <w:pPr>
        <w:spacing w:line="278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International</w:t>
      </w:r>
      <w:proofErr w:type="gramEnd"/>
      <w:r>
        <w:rPr>
          <w:rFonts w:ascii="Times New Roman" w:hAnsi="Times New Roman" w:cs="Times New Roman"/>
        </w:rPr>
        <w:t xml:space="preserve"> Atomic Energy Agency (IAEA)</w:t>
      </w:r>
      <w:r w:rsidR="00921C4E" w:rsidRPr="005D7A7D">
        <w:rPr>
          <w:rFonts w:ascii="Times New Roman" w:hAnsi="Times New Roman" w:cs="Times New Roman"/>
        </w:rPr>
        <w:t xml:space="preserve"> guidance documents such as NSS No. 7 (</w:t>
      </w:r>
      <w:r w:rsidR="00921C4E" w:rsidRPr="000147E9">
        <w:rPr>
          <w:rFonts w:ascii="Times New Roman" w:hAnsi="Times New Roman" w:cs="Times New Roman"/>
          <w:i/>
          <w:iCs/>
        </w:rPr>
        <w:t>Nuclear Security Culture)</w:t>
      </w:r>
      <w:r w:rsidR="00A82368" w:rsidRPr="000147E9">
        <w:rPr>
          <w:rFonts w:ascii="Times New Roman" w:hAnsi="Times New Roman" w:cs="Times New Roman"/>
          <w:i/>
          <w:iCs/>
        </w:rPr>
        <w:t>,</w:t>
      </w:r>
      <w:r w:rsidR="00921C4E" w:rsidRPr="000147E9">
        <w:rPr>
          <w:rFonts w:ascii="Times New Roman" w:hAnsi="Times New Roman" w:cs="Times New Roman"/>
          <w:i/>
          <w:iCs/>
        </w:rPr>
        <w:t xml:space="preserve"> </w:t>
      </w:r>
      <w:r w:rsidR="00921C4E" w:rsidRPr="005D7A7D">
        <w:rPr>
          <w:rFonts w:ascii="Times New Roman" w:hAnsi="Times New Roman" w:cs="Times New Roman"/>
        </w:rPr>
        <w:t>NSS No. 9-G</w:t>
      </w:r>
      <w:r w:rsidR="00A9367A">
        <w:rPr>
          <w:rFonts w:ascii="Times New Roman" w:hAnsi="Times New Roman" w:cs="Times New Roman"/>
        </w:rPr>
        <w:t xml:space="preserve"> (</w:t>
      </w:r>
      <w:r w:rsidR="00A9367A" w:rsidRPr="000147E9">
        <w:rPr>
          <w:rFonts w:ascii="Times New Roman" w:hAnsi="Times New Roman" w:cs="Times New Roman"/>
          <w:i/>
          <w:iCs/>
        </w:rPr>
        <w:t>Security of Radioactive Material in Transport</w:t>
      </w:r>
      <w:r w:rsidR="00A9367A">
        <w:rPr>
          <w:rFonts w:ascii="Times New Roman" w:hAnsi="Times New Roman" w:cs="Times New Roman"/>
        </w:rPr>
        <w:t>)</w:t>
      </w:r>
      <w:r w:rsidR="00853EF6">
        <w:rPr>
          <w:rFonts w:ascii="Times New Roman" w:hAnsi="Times New Roman" w:cs="Times New Roman"/>
        </w:rPr>
        <w:t>,</w:t>
      </w:r>
      <w:r w:rsidR="00921C4E" w:rsidRPr="005D7A7D">
        <w:rPr>
          <w:rFonts w:ascii="Times New Roman" w:hAnsi="Times New Roman" w:cs="Times New Roman"/>
        </w:rPr>
        <w:t xml:space="preserve"> and NSS No. 26-G (</w:t>
      </w:r>
      <w:r w:rsidR="00921C4E" w:rsidRPr="000147E9">
        <w:rPr>
          <w:rFonts w:ascii="Times New Roman" w:hAnsi="Times New Roman" w:cs="Times New Roman"/>
          <w:i/>
          <w:iCs/>
        </w:rPr>
        <w:t>Security of Nuclear and Other Radioactive Material in Transport</w:t>
      </w:r>
      <w:r w:rsidR="00921C4E" w:rsidRPr="005D7A7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emphasize the need to maintain</w:t>
      </w:r>
      <w:r w:rsidR="00921C4E" w:rsidRPr="005D7A7D">
        <w:rPr>
          <w:rFonts w:ascii="Times New Roman" w:hAnsi="Times New Roman" w:cs="Times New Roman"/>
        </w:rPr>
        <w:t xml:space="preserve"> a strong security culture throughout the transport life</w:t>
      </w:r>
      <w:r w:rsidR="00473EEF">
        <w:rPr>
          <w:rFonts w:ascii="Times New Roman" w:hAnsi="Times New Roman" w:cs="Times New Roman"/>
        </w:rPr>
        <w:t xml:space="preserve"> </w:t>
      </w:r>
      <w:r w:rsidR="00921C4E" w:rsidRPr="005D7A7D">
        <w:rPr>
          <w:rFonts w:ascii="Times New Roman" w:hAnsi="Times New Roman" w:cs="Times New Roman"/>
        </w:rPr>
        <w:t>cycle. However,</w:t>
      </w:r>
      <w:r w:rsidR="005964D1">
        <w:rPr>
          <w:rFonts w:ascii="Times New Roman" w:hAnsi="Times New Roman" w:cs="Times New Roman"/>
        </w:rPr>
        <w:t xml:space="preserve"> these documents</w:t>
      </w:r>
      <w:r>
        <w:rPr>
          <w:rFonts w:ascii="Times New Roman" w:hAnsi="Times New Roman" w:cs="Times New Roman"/>
        </w:rPr>
        <w:t xml:space="preserve"> also recognize</w:t>
      </w:r>
      <w:r w:rsidR="00921C4E" w:rsidRPr="005D7A7D">
        <w:rPr>
          <w:rFonts w:ascii="Times New Roman" w:hAnsi="Times New Roman" w:cs="Times New Roman"/>
        </w:rPr>
        <w:t xml:space="preserve"> the complexit</w:t>
      </w:r>
      <w:r>
        <w:rPr>
          <w:rFonts w:ascii="Times New Roman" w:hAnsi="Times New Roman" w:cs="Times New Roman"/>
        </w:rPr>
        <w:t>ies</w:t>
      </w:r>
      <w:r w:rsidR="00921C4E" w:rsidRPr="005D7A7D">
        <w:rPr>
          <w:rFonts w:ascii="Times New Roman" w:hAnsi="Times New Roman" w:cs="Times New Roman"/>
        </w:rPr>
        <w:t xml:space="preserve"> of implementing such culture in</w:t>
      </w:r>
      <w:r w:rsidR="00473EEF">
        <w:rPr>
          <w:rFonts w:ascii="Times New Roman" w:hAnsi="Times New Roman" w:cs="Times New Roman"/>
        </w:rPr>
        <w:t xml:space="preserve"> multi</w:t>
      </w:r>
      <w:r w:rsidR="000147E9">
        <w:rPr>
          <w:rFonts w:ascii="Times New Roman" w:hAnsi="Times New Roman" w:cs="Times New Roman"/>
        </w:rPr>
        <w:t>-</w:t>
      </w:r>
      <w:r w:rsidR="00921C4E" w:rsidRPr="005D7A7D">
        <w:rPr>
          <w:rFonts w:ascii="Times New Roman" w:hAnsi="Times New Roman" w:cs="Times New Roman"/>
        </w:rPr>
        <w:t>actor environments and cross</w:t>
      </w:r>
      <w:r>
        <w:rPr>
          <w:rFonts w:ascii="Times New Roman" w:hAnsi="Times New Roman" w:cs="Times New Roman"/>
        </w:rPr>
        <w:t>-</w:t>
      </w:r>
      <w:r w:rsidR="00921C4E" w:rsidRPr="005D7A7D">
        <w:rPr>
          <w:rFonts w:ascii="Times New Roman" w:hAnsi="Times New Roman" w:cs="Times New Roman"/>
        </w:rPr>
        <w:t>border</w:t>
      </w:r>
      <w:r>
        <w:rPr>
          <w:rFonts w:ascii="Times New Roman" w:hAnsi="Times New Roman" w:cs="Times New Roman"/>
        </w:rPr>
        <w:t xml:space="preserve"> contexts</w:t>
      </w:r>
      <w:r w:rsidR="00921C4E" w:rsidRPr="005D7A7D">
        <w:rPr>
          <w:rFonts w:ascii="Times New Roman" w:hAnsi="Times New Roman" w:cs="Times New Roman"/>
        </w:rPr>
        <w:t xml:space="preserve">. </w:t>
      </w:r>
      <w:r w:rsidR="00B97DEA">
        <w:rPr>
          <w:rFonts w:ascii="Times New Roman" w:hAnsi="Times New Roman" w:cs="Times New Roman"/>
        </w:rPr>
        <w:t>Using established psychology literature alongside workplace culture research, this</w:t>
      </w:r>
      <w:r w:rsidR="00921C4E" w:rsidRPr="005D7A7D">
        <w:rPr>
          <w:rFonts w:ascii="Times New Roman" w:hAnsi="Times New Roman" w:cs="Times New Roman"/>
        </w:rPr>
        <w:t xml:space="preserve"> paper offers a</w:t>
      </w:r>
      <w:r>
        <w:rPr>
          <w:rFonts w:ascii="Times New Roman" w:hAnsi="Times New Roman" w:cs="Times New Roman"/>
        </w:rPr>
        <w:t xml:space="preserve">n </w:t>
      </w:r>
      <w:r w:rsidR="00921C4E" w:rsidRPr="005D7A7D">
        <w:rPr>
          <w:rFonts w:ascii="Times New Roman" w:hAnsi="Times New Roman" w:cs="Times New Roman"/>
        </w:rPr>
        <w:t>analysis of the challenges and opportunities for sustaining nuclear</w:t>
      </w:r>
      <w:r w:rsidR="009115AA">
        <w:rPr>
          <w:rFonts w:ascii="Times New Roman" w:hAnsi="Times New Roman" w:cs="Times New Roman"/>
        </w:rPr>
        <w:t xml:space="preserve"> and radiological</w:t>
      </w:r>
      <w:r w:rsidR="00921C4E" w:rsidRPr="005D7A7D">
        <w:rPr>
          <w:rFonts w:ascii="Times New Roman" w:hAnsi="Times New Roman" w:cs="Times New Roman"/>
        </w:rPr>
        <w:t xml:space="preserve"> security culture during the transport of radioactive materials</w:t>
      </w:r>
      <w:r w:rsidR="00F30622">
        <w:rPr>
          <w:rFonts w:ascii="Times New Roman" w:hAnsi="Times New Roman" w:cs="Times New Roman"/>
        </w:rPr>
        <w:t xml:space="preserve"> and </w:t>
      </w:r>
      <w:r w:rsidR="00921C4E" w:rsidRPr="005D7A7D">
        <w:rPr>
          <w:rFonts w:ascii="Times New Roman" w:hAnsi="Times New Roman" w:cs="Times New Roman"/>
        </w:rPr>
        <w:t>explores how structural, organizational, and behavioral factors contribute to cultural erosion</w:t>
      </w:r>
      <w:r w:rsidR="005964D1">
        <w:rPr>
          <w:rFonts w:ascii="Times New Roman" w:hAnsi="Times New Roman" w:cs="Times New Roman"/>
        </w:rPr>
        <w:t xml:space="preserve"> that results in</w:t>
      </w:r>
      <w:r w:rsidR="00F30622">
        <w:rPr>
          <w:rFonts w:ascii="Times New Roman" w:hAnsi="Times New Roman" w:cs="Times New Roman"/>
        </w:rPr>
        <w:t xml:space="preserve"> key vulnerabilities of</w:t>
      </w:r>
      <w:r w:rsidR="005964D1">
        <w:rPr>
          <w:rFonts w:ascii="Times New Roman" w:hAnsi="Times New Roman" w:cs="Times New Roman"/>
        </w:rPr>
        <w:t xml:space="preserve"> transport</w:t>
      </w:r>
      <w:r w:rsidR="00921C4E" w:rsidRPr="005D7A7D">
        <w:rPr>
          <w:rFonts w:ascii="Times New Roman" w:hAnsi="Times New Roman" w:cs="Times New Roman"/>
        </w:rPr>
        <w:t xml:space="preserve"> operations.</w:t>
      </w:r>
      <w:r w:rsidR="00953372">
        <w:rPr>
          <w:rFonts w:ascii="Times New Roman" w:hAnsi="Times New Roman" w:cs="Times New Roman"/>
        </w:rPr>
        <w:t xml:space="preserve"> </w:t>
      </w:r>
      <w:r w:rsidR="00921C4E" w:rsidRPr="005D7A7D">
        <w:rPr>
          <w:rFonts w:ascii="Times New Roman" w:hAnsi="Times New Roman" w:cs="Times New Roman"/>
        </w:rPr>
        <w:t>Among the key vulnerabilities examined are</w:t>
      </w:r>
      <w:r w:rsidR="00F30622">
        <w:rPr>
          <w:rFonts w:ascii="Times New Roman" w:hAnsi="Times New Roman" w:cs="Times New Roman"/>
        </w:rPr>
        <w:t xml:space="preserve"> a</w:t>
      </w:r>
      <w:r w:rsidR="00921C4E" w:rsidRPr="005D7A7D">
        <w:rPr>
          <w:rFonts w:ascii="Times New Roman" w:hAnsi="Times New Roman" w:cs="Times New Roman"/>
        </w:rPr>
        <w:t xml:space="preserve"> reliance on procedural compliance over internalized values</w:t>
      </w:r>
      <w:r w:rsidR="00F30622">
        <w:rPr>
          <w:rFonts w:ascii="Times New Roman" w:hAnsi="Times New Roman" w:cs="Times New Roman"/>
        </w:rPr>
        <w:t>, limited</w:t>
      </w:r>
      <w:r w:rsidR="00921C4E" w:rsidRPr="005D7A7D">
        <w:rPr>
          <w:rFonts w:ascii="Times New Roman" w:hAnsi="Times New Roman" w:cs="Times New Roman"/>
        </w:rPr>
        <w:t xml:space="preserve"> visibility of security leadership in mobile contexts</w:t>
      </w:r>
      <w:r w:rsidR="00F30622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>differing</w:t>
      </w:r>
      <w:r w:rsidR="00F30622">
        <w:rPr>
          <w:rFonts w:ascii="Times New Roman" w:hAnsi="Times New Roman" w:cs="Times New Roman"/>
        </w:rPr>
        <w:t xml:space="preserve"> interpretations of security culture across jurisdictions</w:t>
      </w:r>
      <w:r w:rsidR="00921C4E" w:rsidRPr="005D7A7D">
        <w:rPr>
          <w:rFonts w:ascii="Times New Roman" w:hAnsi="Times New Roman" w:cs="Times New Roman"/>
        </w:rPr>
        <w:t>.</w:t>
      </w:r>
      <w:r w:rsidR="00F30622">
        <w:rPr>
          <w:rFonts w:ascii="Times New Roman" w:hAnsi="Times New Roman" w:cs="Times New Roman"/>
        </w:rPr>
        <w:t xml:space="preserve"> </w:t>
      </w:r>
      <w:r w:rsidR="00921C4E" w:rsidRPr="005D7A7D">
        <w:rPr>
          <w:rFonts w:ascii="Times New Roman" w:hAnsi="Times New Roman" w:cs="Times New Roman"/>
        </w:rPr>
        <w:t xml:space="preserve">Ultimately, if </w:t>
      </w:r>
      <w:r w:rsidR="009115AA">
        <w:rPr>
          <w:rFonts w:ascii="Times New Roman" w:hAnsi="Times New Roman" w:cs="Times New Roman"/>
        </w:rPr>
        <w:t>organizational</w:t>
      </w:r>
      <w:r w:rsidR="00D54F65">
        <w:rPr>
          <w:rFonts w:ascii="Times New Roman" w:hAnsi="Times New Roman" w:cs="Times New Roman"/>
        </w:rPr>
        <w:t xml:space="preserve"> </w:t>
      </w:r>
      <w:r w:rsidR="00921C4E" w:rsidRPr="005D7A7D">
        <w:rPr>
          <w:rFonts w:ascii="Times New Roman" w:hAnsi="Times New Roman" w:cs="Times New Roman"/>
        </w:rPr>
        <w:t>security culture is to be truly effective, it must extend beyond static facilities and travel with the material. A well-protected shipment is the result</w:t>
      </w:r>
      <w:r>
        <w:rPr>
          <w:rFonts w:ascii="Times New Roman" w:hAnsi="Times New Roman" w:cs="Times New Roman"/>
        </w:rPr>
        <w:t xml:space="preserve"> not just</w:t>
      </w:r>
      <w:r w:rsidR="00921C4E" w:rsidRPr="005D7A7D">
        <w:rPr>
          <w:rFonts w:ascii="Times New Roman" w:hAnsi="Times New Roman" w:cs="Times New Roman"/>
        </w:rPr>
        <w:t xml:space="preserve"> of hardened containers</w:t>
      </w:r>
      <w:r w:rsidR="005964D1">
        <w:rPr>
          <w:rFonts w:ascii="Times New Roman" w:hAnsi="Times New Roman" w:cs="Times New Roman"/>
        </w:rPr>
        <w:t xml:space="preserve"> and</w:t>
      </w:r>
      <w:r w:rsidR="00921C4E" w:rsidRPr="005D7A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secure</w:t>
      </w:r>
      <w:r w:rsidR="00921C4E" w:rsidRPr="005D7A7D">
        <w:rPr>
          <w:rFonts w:ascii="Times New Roman" w:hAnsi="Times New Roman" w:cs="Times New Roman"/>
        </w:rPr>
        <w:t xml:space="preserve"> routes</w:t>
      </w:r>
      <w:r>
        <w:rPr>
          <w:rFonts w:ascii="Times New Roman" w:hAnsi="Times New Roman" w:cs="Times New Roman"/>
        </w:rPr>
        <w:t xml:space="preserve"> but of a</w:t>
      </w:r>
      <w:r w:rsidR="00921C4E" w:rsidRPr="005D7A7D">
        <w:rPr>
          <w:rFonts w:ascii="Times New Roman" w:hAnsi="Times New Roman" w:cs="Times New Roman"/>
        </w:rPr>
        <w:t xml:space="preserve"> shared, visible, and enduring commitment to security across the entire chain of custody.</w:t>
      </w:r>
    </w:p>
    <w:sectPr w:rsidR="008D6822" w:rsidRPr="00F30622" w:rsidSect="008D6822">
      <w:pgSz w:w="12240" w:h="15840"/>
      <w:pgMar w:top="81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7BA"/>
    <w:multiLevelType w:val="hybridMultilevel"/>
    <w:tmpl w:val="6DFCE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C44DC"/>
    <w:multiLevelType w:val="multilevel"/>
    <w:tmpl w:val="E2E05F9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2" w15:restartNumberingAfterBreak="0">
    <w:nsid w:val="56E727BE"/>
    <w:multiLevelType w:val="multilevel"/>
    <w:tmpl w:val="D988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A3117"/>
    <w:multiLevelType w:val="multilevel"/>
    <w:tmpl w:val="FB9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291258">
    <w:abstractNumId w:val="0"/>
  </w:num>
  <w:num w:numId="2" w16cid:durableId="1707485693">
    <w:abstractNumId w:val="1"/>
  </w:num>
  <w:num w:numId="3" w16cid:durableId="1850678482">
    <w:abstractNumId w:val="2"/>
  </w:num>
  <w:num w:numId="4" w16cid:durableId="1928416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DF"/>
    <w:rsid w:val="000147E9"/>
    <w:rsid w:val="00036AA1"/>
    <w:rsid w:val="000608C6"/>
    <w:rsid w:val="000F395A"/>
    <w:rsid w:val="000F5146"/>
    <w:rsid w:val="00152C73"/>
    <w:rsid w:val="001D26B6"/>
    <w:rsid w:val="002304FE"/>
    <w:rsid w:val="00241753"/>
    <w:rsid w:val="00287895"/>
    <w:rsid w:val="002B35A2"/>
    <w:rsid w:val="002E53A5"/>
    <w:rsid w:val="00322D6E"/>
    <w:rsid w:val="00331765"/>
    <w:rsid w:val="00457EFC"/>
    <w:rsid w:val="00463DA2"/>
    <w:rsid w:val="00473EEF"/>
    <w:rsid w:val="0054434D"/>
    <w:rsid w:val="005706ED"/>
    <w:rsid w:val="005964D1"/>
    <w:rsid w:val="005F11CB"/>
    <w:rsid w:val="00622451"/>
    <w:rsid w:val="0068423B"/>
    <w:rsid w:val="00687A41"/>
    <w:rsid w:val="00691FFD"/>
    <w:rsid w:val="006B1F6B"/>
    <w:rsid w:val="007038C9"/>
    <w:rsid w:val="007156CD"/>
    <w:rsid w:val="007243AB"/>
    <w:rsid w:val="00756166"/>
    <w:rsid w:val="007A3727"/>
    <w:rsid w:val="007D04A6"/>
    <w:rsid w:val="007D1A5C"/>
    <w:rsid w:val="007F56C8"/>
    <w:rsid w:val="008210DE"/>
    <w:rsid w:val="0082437F"/>
    <w:rsid w:val="00834AC3"/>
    <w:rsid w:val="008412CA"/>
    <w:rsid w:val="00853EF6"/>
    <w:rsid w:val="00857955"/>
    <w:rsid w:val="008D1A1C"/>
    <w:rsid w:val="008D6822"/>
    <w:rsid w:val="00900FC4"/>
    <w:rsid w:val="0090771E"/>
    <w:rsid w:val="009115AA"/>
    <w:rsid w:val="0091759A"/>
    <w:rsid w:val="00921C4E"/>
    <w:rsid w:val="00953372"/>
    <w:rsid w:val="009674DF"/>
    <w:rsid w:val="00997144"/>
    <w:rsid w:val="009C0CC3"/>
    <w:rsid w:val="00A402BA"/>
    <w:rsid w:val="00A47F65"/>
    <w:rsid w:val="00A707D7"/>
    <w:rsid w:val="00A80B08"/>
    <w:rsid w:val="00A82368"/>
    <w:rsid w:val="00A902A7"/>
    <w:rsid w:val="00A9367A"/>
    <w:rsid w:val="00AA1D1C"/>
    <w:rsid w:val="00AA3640"/>
    <w:rsid w:val="00B03433"/>
    <w:rsid w:val="00B17389"/>
    <w:rsid w:val="00B30374"/>
    <w:rsid w:val="00B91A73"/>
    <w:rsid w:val="00B97DEA"/>
    <w:rsid w:val="00B97FD6"/>
    <w:rsid w:val="00BB771D"/>
    <w:rsid w:val="00BF604E"/>
    <w:rsid w:val="00C85C73"/>
    <w:rsid w:val="00C87AD6"/>
    <w:rsid w:val="00CB5CD9"/>
    <w:rsid w:val="00CE4123"/>
    <w:rsid w:val="00D330FB"/>
    <w:rsid w:val="00D34EA7"/>
    <w:rsid w:val="00D54F65"/>
    <w:rsid w:val="00D80EC0"/>
    <w:rsid w:val="00DF0664"/>
    <w:rsid w:val="00E10CF3"/>
    <w:rsid w:val="00E72158"/>
    <w:rsid w:val="00EE257B"/>
    <w:rsid w:val="00F219DA"/>
    <w:rsid w:val="00F30622"/>
    <w:rsid w:val="00F8167D"/>
    <w:rsid w:val="00FA2180"/>
    <w:rsid w:val="00FE025B"/>
    <w:rsid w:val="00FF13F8"/>
    <w:rsid w:val="01AAC047"/>
    <w:rsid w:val="01C952DE"/>
    <w:rsid w:val="0266EA97"/>
    <w:rsid w:val="026BB02E"/>
    <w:rsid w:val="02D8D495"/>
    <w:rsid w:val="0319CDAA"/>
    <w:rsid w:val="03722B00"/>
    <w:rsid w:val="03B22D22"/>
    <w:rsid w:val="04029B4F"/>
    <w:rsid w:val="054BA204"/>
    <w:rsid w:val="0586643C"/>
    <w:rsid w:val="06B6FACA"/>
    <w:rsid w:val="06D8BA9B"/>
    <w:rsid w:val="0766FE77"/>
    <w:rsid w:val="0805EBB8"/>
    <w:rsid w:val="081117CB"/>
    <w:rsid w:val="0897FD75"/>
    <w:rsid w:val="08B78AA5"/>
    <w:rsid w:val="0955257A"/>
    <w:rsid w:val="0A35FDDE"/>
    <w:rsid w:val="0A8C792D"/>
    <w:rsid w:val="0B23F762"/>
    <w:rsid w:val="0C91F118"/>
    <w:rsid w:val="0C944DAB"/>
    <w:rsid w:val="0CB8DAC1"/>
    <w:rsid w:val="0D19668B"/>
    <w:rsid w:val="0DD32CFE"/>
    <w:rsid w:val="0E906445"/>
    <w:rsid w:val="0EDDD470"/>
    <w:rsid w:val="108481F1"/>
    <w:rsid w:val="1148F561"/>
    <w:rsid w:val="116E79C7"/>
    <w:rsid w:val="12F08BD2"/>
    <w:rsid w:val="13589AF4"/>
    <w:rsid w:val="14051371"/>
    <w:rsid w:val="14147614"/>
    <w:rsid w:val="15D38F81"/>
    <w:rsid w:val="173D133B"/>
    <w:rsid w:val="1772961C"/>
    <w:rsid w:val="17B38FDC"/>
    <w:rsid w:val="17C2BFF9"/>
    <w:rsid w:val="1886375A"/>
    <w:rsid w:val="19B2D36E"/>
    <w:rsid w:val="19C8E13B"/>
    <w:rsid w:val="1A5565D6"/>
    <w:rsid w:val="1AABD6D9"/>
    <w:rsid w:val="1C9CBC06"/>
    <w:rsid w:val="1CDA4280"/>
    <w:rsid w:val="1D894296"/>
    <w:rsid w:val="1DE97BDA"/>
    <w:rsid w:val="1E0BAABB"/>
    <w:rsid w:val="1ED9B3CC"/>
    <w:rsid w:val="1F01F0F8"/>
    <w:rsid w:val="20625F8D"/>
    <w:rsid w:val="20AADEFD"/>
    <w:rsid w:val="21FE578C"/>
    <w:rsid w:val="227444D6"/>
    <w:rsid w:val="22A253B5"/>
    <w:rsid w:val="23171428"/>
    <w:rsid w:val="236986C1"/>
    <w:rsid w:val="2466BEAE"/>
    <w:rsid w:val="24BB1674"/>
    <w:rsid w:val="258D2C55"/>
    <w:rsid w:val="25CC270F"/>
    <w:rsid w:val="25F05B57"/>
    <w:rsid w:val="261D06FE"/>
    <w:rsid w:val="26644F4B"/>
    <w:rsid w:val="276EF00A"/>
    <w:rsid w:val="28ED8D23"/>
    <w:rsid w:val="29F9D1B1"/>
    <w:rsid w:val="2A31F978"/>
    <w:rsid w:val="2B05EA1D"/>
    <w:rsid w:val="2B4C5294"/>
    <w:rsid w:val="2BB3B743"/>
    <w:rsid w:val="2C14D146"/>
    <w:rsid w:val="2C578621"/>
    <w:rsid w:val="2D437A65"/>
    <w:rsid w:val="2D59AB74"/>
    <w:rsid w:val="2DAEA48C"/>
    <w:rsid w:val="2DC13574"/>
    <w:rsid w:val="2E123B50"/>
    <w:rsid w:val="307D9F90"/>
    <w:rsid w:val="30E61298"/>
    <w:rsid w:val="3179743C"/>
    <w:rsid w:val="31F73DFE"/>
    <w:rsid w:val="33503024"/>
    <w:rsid w:val="33C7336D"/>
    <w:rsid w:val="34045E0F"/>
    <w:rsid w:val="34987E8F"/>
    <w:rsid w:val="34C75ABF"/>
    <w:rsid w:val="34CA1CD3"/>
    <w:rsid w:val="351EE5E2"/>
    <w:rsid w:val="3580FEF0"/>
    <w:rsid w:val="35CA8644"/>
    <w:rsid w:val="36E8F7F7"/>
    <w:rsid w:val="383B9DE7"/>
    <w:rsid w:val="387562FA"/>
    <w:rsid w:val="3947E7E7"/>
    <w:rsid w:val="3A4B3BD1"/>
    <w:rsid w:val="3D49E43E"/>
    <w:rsid w:val="3E6BBED6"/>
    <w:rsid w:val="3EA20682"/>
    <w:rsid w:val="3F63FF19"/>
    <w:rsid w:val="3F8EB93C"/>
    <w:rsid w:val="3FD1EB5F"/>
    <w:rsid w:val="3FE3162E"/>
    <w:rsid w:val="40D608F7"/>
    <w:rsid w:val="41BA1470"/>
    <w:rsid w:val="43055F01"/>
    <w:rsid w:val="430F0966"/>
    <w:rsid w:val="45467E68"/>
    <w:rsid w:val="4558493B"/>
    <w:rsid w:val="45D06D07"/>
    <w:rsid w:val="480A17DB"/>
    <w:rsid w:val="491AC2BE"/>
    <w:rsid w:val="4A0425B0"/>
    <w:rsid w:val="4D7973C2"/>
    <w:rsid w:val="4D923CB0"/>
    <w:rsid w:val="4DD73A52"/>
    <w:rsid w:val="4F0F364B"/>
    <w:rsid w:val="4F2AF5A2"/>
    <w:rsid w:val="4F640464"/>
    <w:rsid w:val="50D7C146"/>
    <w:rsid w:val="513F1AC0"/>
    <w:rsid w:val="51A73642"/>
    <w:rsid w:val="52E20CDB"/>
    <w:rsid w:val="530A5FA3"/>
    <w:rsid w:val="56326C3B"/>
    <w:rsid w:val="5668AC17"/>
    <w:rsid w:val="56CEA8EA"/>
    <w:rsid w:val="575E5890"/>
    <w:rsid w:val="57935F0E"/>
    <w:rsid w:val="5799688C"/>
    <w:rsid w:val="581F85A7"/>
    <w:rsid w:val="58295A1B"/>
    <w:rsid w:val="58D1AAB0"/>
    <w:rsid w:val="5AD83029"/>
    <w:rsid w:val="5B2C67CD"/>
    <w:rsid w:val="5C145BD3"/>
    <w:rsid w:val="5D5220ED"/>
    <w:rsid w:val="5DBC6A77"/>
    <w:rsid w:val="5EA29AC9"/>
    <w:rsid w:val="5F9FE8BB"/>
    <w:rsid w:val="605E14BF"/>
    <w:rsid w:val="60FD4A6E"/>
    <w:rsid w:val="6101D4C4"/>
    <w:rsid w:val="619E84D2"/>
    <w:rsid w:val="640A0B77"/>
    <w:rsid w:val="65E51670"/>
    <w:rsid w:val="666660A8"/>
    <w:rsid w:val="66717005"/>
    <w:rsid w:val="6727A036"/>
    <w:rsid w:val="674A8B29"/>
    <w:rsid w:val="6797D83D"/>
    <w:rsid w:val="67E3795A"/>
    <w:rsid w:val="6949D03F"/>
    <w:rsid w:val="6AEEA022"/>
    <w:rsid w:val="6C2DECF8"/>
    <w:rsid w:val="6D9A24DC"/>
    <w:rsid w:val="6DDC4C68"/>
    <w:rsid w:val="6EC235BC"/>
    <w:rsid w:val="701745D3"/>
    <w:rsid w:val="7023BF23"/>
    <w:rsid w:val="70939526"/>
    <w:rsid w:val="70ECEFA1"/>
    <w:rsid w:val="71781EFA"/>
    <w:rsid w:val="71D15207"/>
    <w:rsid w:val="765BD826"/>
    <w:rsid w:val="7833F553"/>
    <w:rsid w:val="7887D1AD"/>
    <w:rsid w:val="78A76443"/>
    <w:rsid w:val="79BEDC5A"/>
    <w:rsid w:val="7A0674FC"/>
    <w:rsid w:val="7AC0DC63"/>
    <w:rsid w:val="7B0F11D1"/>
    <w:rsid w:val="7B19D966"/>
    <w:rsid w:val="7C695E04"/>
    <w:rsid w:val="7C72224F"/>
    <w:rsid w:val="7E869332"/>
    <w:rsid w:val="7EB2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B718"/>
  <w15:chartTrackingRefBased/>
  <w15:docId w15:val="{D95D9F3D-D5E3-48C5-A912-3D16520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765"/>
  </w:style>
  <w:style w:type="paragraph" w:styleId="Heading1">
    <w:name w:val="heading 1"/>
    <w:basedOn w:val="Normal"/>
    <w:next w:val="Normal"/>
    <w:link w:val="Heading1Char"/>
    <w:uiPriority w:val="9"/>
    <w:qFormat/>
    <w:rsid w:val="00570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0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06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077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8D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6822"/>
    <w:rPr>
      <w:b/>
      <w:bCs/>
    </w:rPr>
  </w:style>
  <w:style w:type="paragraph" w:styleId="Revision">
    <w:name w:val="Revision"/>
    <w:hidden/>
    <w:uiPriority w:val="99"/>
    <w:semiHidden/>
    <w:rsid w:val="00FF13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2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3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d3709-fb5e-4ea2-a83d-54a854e6b375">
      <Terms xmlns="http://schemas.microsoft.com/office/infopath/2007/PartnerControls"/>
    </lcf76f155ced4ddcb4097134ff3c332f>
    <TaxCatchAll xmlns="5d109f06-97e0-4f6f-b626-bbf47fcfae7d" xsi:nil="true"/>
    <Notes xmlns="bc4d3709-fb5e-4ea2-a83d-54a854e6b375" xsi:nil="true"/>
    <_dlc_DocId xmlns="5d109f06-97e0-4f6f-b626-bbf47fcfae7d">UTWXUX674AYK-1858590077-97110</_dlc_DocId>
    <_dlc_DocIdUrl xmlns="5d109f06-97e0-4f6f-b626-bbf47fcfae7d">
      <Url>https://usdoe.sharepoint.com/sites/ORS/_layouts/15/DocIdRedir.aspx?ID=UTWXUX674AYK-1858590077-97110</Url>
      <Description>UTWXUX674AYK-1858590077-97110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58B31957894A92BF408BEC75495A" ma:contentTypeVersion="18" ma:contentTypeDescription="Create a new document." ma:contentTypeScope="" ma:versionID="3673dc608bfdaf368188e99ab689de7c">
  <xsd:schema xmlns:xsd="http://www.w3.org/2001/XMLSchema" xmlns:xs="http://www.w3.org/2001/XMLSchema" xmlns:p="http://schemas.microsoft.com/office/2006/metadata/properties" xmlns:ns2="bc4d3709-fb5e-4ea2-a83d-54a854e6b375" xmlns:ns3="5d109f06-97e0-4f6f-b626-bbf47fcfae7d" targetNamespace="http://schemas.microsoft.com/office/2006/metadata/properties" ma:root="true" ma:fieldsID="34379f20d60d5a9e7c8aed5bf6532ce4" ns2:_="" ns3:_="">
    <xsd:import namespace="bc4d3709-fb5e-4ea2-a83d-54a854e6b375"/>
    <xsd:import namespace="5d109f06-97e0-4f6f-b626-bbf47fcfa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3709-fb5e-4ea2-a83d-54a854e6b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description="key 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9f06-97e0-4f6f-b626-bbf47fcfa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5dfc35-b193-4cb8-be40-b46b9a55a667}" ma:internalName="TaxCatchAll" ma:showField="CatchAllData" ma:web="5d109f06-97e0-4f6f-b626-bbf47fcfa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60EF5-61E8-4382-9439-C1DC59C05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1163F-AA95-4B85-BF65-C183A1B07289}">
  <ds:schemaRefs>
    <ds:schemaRef ds:uri="http://schemas.microsoft.com/office/2006/metadata/properties"/>
    <ds:schemaRef ds:uri="http://schemas.microsoft.com/office/infopath/2007/PartnerControls"/>
    <ds:schemaRef ds:uri="bc4d3709-fb5e-4ea2-a83d-54a854e6b375"/>
    <ds:schemaRef ds:uri="5d109f06-97e0-4f6f-b626-bbf47fcfae7d"/>
  </ds:schemaRefs>
</ds:datastoreItem>
</file>

<file path=customXml/itemProps3.xml><?xml version="1.0" encoding="utf-8"?>
<ds:datastoreItem xmlns:ds="http://schemas.openxmlformats.org/officeDocument/2006/customXml" ds:itemID="{CD7A2095-9BC2-46AA-80CB-01D522F87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D90E9-076E-4E90-9F86-88A949E6DA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2A6098-DB39-4976-A343-AD4120E35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3709-fb5e-4ea2-a83d-54a854e6b375"/>
    <ds:schemaRef ds:uri="5d109f06-97e0-4f6f-b626-bbf47fcfa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Kinney, Justin</dc:creator>
  <cp:keywords/>
  <dc:description/>
  <cp:lastModifiedBy>Kinney, Justin</cp:lastModifiedBy>
  <cp:revision>2</cp:revision>
  <dcterms:created xsi:type="dcterms:W3CDTF">2025-09-11T19:54:00Z</dcterms:created>
  <dcterms:modified xsi:type="dcterms:W3CDTF">2025-09-11T19:54:00Z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0x010100970958B31957894A92BF408BEC75495A</vt:lpwstr>
  </property>
  <property fmtid="{D5CDD505-2E9C-101B-9397-08002B2CF9AE}" pid="3" name="_dlc_DocIdItemGuid">
    <vt:lpwstr>8c96dede-d6b9-424b-afc2-0bfb9df89d3a</vt:lpwstr>
  </property>
  <property fmtid="{D5CDD505-2E9C-101B-9397-08002B2CF9AE}" pid="4" name="MediaServiceImageTags">
    <vt:lpwstr/>
  </property>
</Properties>
</file>