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6E0" w:rsidRPr="008E66E0" w:rsidRDefault="008E66E0" w:rsidP="008E66E0">
      <w:pPr>
        <w:shd w:val="clear" w:color="auto" w:fill="FFFFFF"/>
        <w:spacing w:after="0" w:line="240" w:lineRule="auto"/>
        <w:rPr>
          <w:rFonts w:ascii="Times New Roman" w:eastAsia="Times New Roman" w:hAnsi="Times New Roman" w:cs="Times New Roman"/>
          <w:color w:val="222222"/>
          <w:sz w:val="24"/>
          <w:szCs w:val="24"/>
        </w:rPr>
      </w:pPr>
      <w:proofErr w:type="spellStart"/>
      <w:r w:rsidRPr="008E66E0">
        <w:rPr>
          <w:rFonts w:ascii="Times New Roman" w:eastAsia="Times New Roman" w:hAnsi="Times New Roman" w:cs="Times New Roman"/>
          <w:b/>
          <w:bCs/>
          <w:i/>
          <w:iCs/>
          <w:color w:val="674EA7"/>
          <w:sz w:val="24"/>
          <w:szCs w:val="24"/>
          <w:shd w:val="clear" w:color="auto" w:fill="FFFFFF"/>
        </w:rPr>
        <w:t>Bogalech</w:t>
      </w:r>
      <w:proofErr w:type="spellEnd"/>
      <w:r w:rsidRPr="008E66E0">
        <w:rPr>
          <w:rFonts w:ascii="Times New Roman" w:eastAsia="Times New Roman" w:hAnsi="Times New Roman" w:cs="Times New Roman"/>
          <w:b/>
          <w:bCs/>
          <w:i/>
          <w:iCs/>
          <w:color w:val="674EA7"/>
          <w:sz w:val="24"/>
          <w:szCs w:val="24"/>
          <w:shd w:val="clear" w:color="auto" w:fill="FFFFFF"/>
        </w:rPr>
        <w:t xml:space="preserve"> </w:t>
      </w:r>
      <w:proofErr w:type="spellStart"/>
      <w:r w:rsidRPr="008E66E0">
        <w:rPr>
          <w:rFonts w:ascii="Times New Roman" w:eastAsia="Times New Roman" w:hAnsi="Times New Roman" w:cs="Times New Roman"/>
          <w:b/>
          <w:bCs/>
          <w:i/>
          <w:iCs/>
          <w:color w:val="674EA7"/>
          <w:sz w:val="24"/>
          <w:szCs w:val="24"/>
          <w:shd w:val="clear" w:color="auto" w:fill="FFFFFF"/>
        </w:rPr>
        <w:t>Tiefu</w:t>
      </w:r>
      <w:proofErr w:type="spellEnd"/>
      <w:r w:rsidRPr="008E66E0">
        <w:rPr>
          <w:rFonts w:ascii="Times New Roman" w:eastAsia="Times New Roman" w:hAnsi="Times New Roman" w:cs="Times New Roman"/>
          <w:b/>
          <w:bCs/>
          <w:i/>
          <w:iCs/>
          <w:color w:val="674EA7"/>
          <w:sz w:val="24"/>
          <w:szCs w:val="24"/>
          <w:shd w:val="clear" w:color="auto" w:fill="FFFFFF"/>
        </w:rPr>
        <w:t xml:space="preserve"> </w:t>
      </w:r>
      <w:proofErr w:type="spellStart"/>
      <w:r w:rsidRPr="008E66E0">
        <w:rPr>
          <w:rFonts w:ascii="Times New Roman" w:eastAsia="Times New Roman" w:hAnsi="Times New Roman" w:cs="Times New Roman"/>
          <w:b/>
          <w:bCs/>
          <w:i/>
          <w:iCs/>
          <w:color w:val="674EA7"/>
          <w:sz w:val="24"/>
          <w:szCs w:val="24"/>
          <w:shd w:val="clear" w:color="auto" w:fill="FFFFFF"/>
        </w:rPr>
        <w:t>Kejela</w:t>
      </w:r>
      <w:proofErr w:type="spellEnd"/>
      <w:r w:rsidRPr="008E66E0">
        <w:rPr>
          <w:rFonts w:ascii="Times New Roman" w:eastAsia="Times New Roman" w:hAnsi="Times New Roman" w:cs="Times New Roman"/>
          <w:b/>
          <w:bCs/>
          <w:i/>
          <w:iCs/>
          <w:color w:val="674EA7"/>
          <w:sz w:val="24"/>
          <w:szCs w:val="24"/>
          <w:shd w:val="clear" w:color="auto" w:fill="FFFFFF"/>
        </w:rPr>
        <w:t xml:space="preserve"> (MSc)</w:t>
      </w:r>
    </w:p>
    <w:p w:rsidR="008E66E0" w:rsidRPr="008E66E0" w:rsidRDefault="008E66E0" w:rsidP="008E66E0">
      <w:pPr>
        <w:shd w:val="clear" w:color="auto" w:fill="FFFFFF"/>
        <w:spacing w:after="0" w:line="240" w:lineRule="auto"/>
        <w:rPr>
          <w:rFonts w:ascii="Times New Roman" w:eastAsia="Times New Roman" w:hAnsi="Times New Roman" w:cs="Times New Roman"/>
          <w:color w:val="222222"/>
          <w:sz w:val="24"/>
          <w:szCs w:val="24"/>
        </w:rPr>
      </w:pPr>
      <w:r w:rsidRPr="008E66E0">
        <w:rPr>
          <w:rFonts w:ascii="Times New Roman" w:eastAsia="Times New Roman" w:hAnsi="Times New Roman" w:cs="Times New Roman"/>
          <w:b/>
          <w:bCs/>
          <w:i/>
          <w:iCs/>
          <w:color w:val="674EA7"/>
          <w:sz w:val="24"/>
          <w:szCs w:val="24"/>
          <w:shd w:val="clear" w:color="auto" w:fill="FFFFFF"/>
        </w:rPr>
        <w:t>Ethiopian Technology Authority </w:t>
      </w:r>
    </w:p>
    <w:p w:rsidR="008E66E0" w:rsidRPr="008E66E0" w:rsidRDefault="006E347B" w:rsidP="008E66E0">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i/>
          <w:iCs/>
          <w:color w:val="674EA7"/>
          <w:sz w:val="24"/>
          <w:szCs w:val="24"/>
          <w:shd w:val="clear" w:color="auto" w:fill="FFFFFF"/>
        </w:rPr>
        <w:t xml:space="preserve">Radiation and </w:t>
      </w:r>
      <w:r w:rsidR="008E66E0" w:rsidRPr="008E66E0">
        <w:rPr>
          <w:rFonts w:ascii="Times New Roman" w:eastAsia="Times New Roman" w:hAnsi="Times New Roman" w:cs="Times New Roman"/>
          <w:b/>
          <w:bCs/>
          <w:i/>
          <w:iCs/>
          <w:color w:val="674EA7"/>
          <w:sz w:val="24"/>
          <w:szCs w:val="24"/>
          <w:shd w:val="clear" w:color="auto" w:fill="FFFFFF"/>
        </w:rPr>
        <w:t>Nuclear Technology sector senior researcher </w:t>
      </w:r>
    </w:p>
    <w:p w:rsidR="008E66E0" w:rsidRPr="008E66E0" w:rsidRDefault="008E66E0" w:rsidP="008E66E0">
      <w:pPr>
        <w:shd w:val="clear" w:color="auto" w:fill="FFFFFF"/>
        <w:spacing w:after="0" w:line="240" w:lineRule="auto"/>
        <w:rPr>
          <w:rFonts w:ascii="Times New Roman" w:eastAsia="Times New Roman" w:hAnsi="Times New Roman" w:cs="Times New Roman"/>
          <w:color w:val="222222"/>
          <w:sz w:val="24"/>
          <w:szCs w:val="24"/>
        </w:rPr>
      </w:pPr>
      <w:hyperlink r:id="rId5" w:tgtFrame="_blank" w:history="1">
        <w:r w:rsidRPr="008E66E0">
          <w:rPr>
            <w:rFonts w:ascii="Times New Roman" w:eastAsia="Times New Roman" w:hAnsi="Times New Roman" w:cs="Times New Roman"/>
            <w:b/>
            <w:bCs/>
            <w:i/>
            <w:iCs/>
            <w:color w:val="674EA7"/>
            <w:sz w:val="24"/>
            <w:szCs w:val="24"/>
            <w:u w:val="single"/>
            <w:shd w:val="clear" w:color="auto" w:fill="FFFFFF"/>
          </w:rPr>
          <w:t>tbogalech@gmail.com</w:t>
        </w:r>
      </w:hyperlink>
      <w:r w:rsidRPr="008E66E0">
        <w:rPr>
          <w:rFonts w:ascii="Times New Roman" w:eastAsia="Times New Roman" w:hAnsi="Times New Roman" w:cs="Times New Roman"/>
          <w:color w:val="222222"/>
          <w:sz w:val="24"/>
          <w:szCs w:val="24"/>
        </w:rPr>
        <w:t xml:space="preserve"> .</w:t>
      </w:r>
      <w:hyperlink r:id="rId6" w:tgtFrame="_blank" w:history="1">
        <w:r w:rsidRPr="008E66E0">
          <w:rPr>
            <w:rFonts w:ascii="Times New Roman" w:eastAsia="Times New Roman" w:hAnsi="Times New Roman" w:cs="Times New Roman"/>
            <w:b/>
            <w:bCs/>
            <w:i/>
            <w:iCs/>
            <w:color w:val="674EA7"/>
            <w:sz w:val="24"/>
            <w:szCs w:val="24"/>
            <w:u w:val="single"/>
            <w:shd w:val="clear" w:color="auto" w:fill="FFFFFF"/>
          </w:rPr>
          <w:t>btkejela1024@gmail.com</w:t>
        </w:r>
      </w:hyperlink>
      <w:bookmarkStart w:id="0" w:name="_GoBack"/>
      <w:bookmarkEnd w:id="0"/>
    </w:p>
    <w:p w:rsidR="008E66E0" w:rsidRPr="008E66E0" w:rsidRDefault="008E66E0" w:rsidP="008E66E0">
      <w:pPr>
        <w:shd w:val="clear" w:color="auto" w:fill="FFFFFF"/>
        <w:spacing w:after="0" w:line="240" w:lineRule="auto"/>
        <w:rPr>
          <w:rFonts w:ascii="Times New Roman" w:eastAsia="Times New Roman" w:hAnsi="Times New Roman" w:cs="Times New Roman"/>
          <w:color w:val="222222"/>
          <w:sz w:val="24"/>
          <w:szCs w:val="24"/>
        </w:rPr>
      </w:pPr>
      <w:r w:rsidRPr="008E66E0">
        <w:rPr>
          <w:rFonts w:ascii="Times New Roman" w:eastAsia="Times New Roman" w:hAnsi="Times New Roman" w:cs="Times New Roman"/>
          <w:b/>
          <w:bCs/>
          <w:i/>
          <w:iCs/>
          <w:color w:val="674EA7"/>
          <w:sz w:val="24"/>
          <w:szCs w:val="24"/>
          <w:shd w:val="clear" w:color="auto" w:fill="FFFFFF"/>
        </w:rPr>
        <w:t>+251991176820</w:t>
      </w:r>
      <w:r w:rsidRPr="008E66E0">
        <w:rPr>
          <w:rFonts w:ascii="Times New Roman" w:eastAsia="Times New Roman" w:hAnsi="Times New Roman" w:cs="Times New Roman"/>
          <w:color w:val="222222"/>
          <w:sz w:val="24"/>
          <w:szCs w:val="24"/>
        </w:rPr>
        <w:t xml:space="preserve">, </w:t>
      </w:r>
      <w:r w:rsidRPr="008E66E0">
        <w:rPr>
          <w:rFonts w:ascii="Times New Roman" w:eastAsia="Times New Roman" w:hAnsi="Times New Roman" w:cs="Times New Roman"/>
          <w:b/>
          <w:bCs/>
          <w:i/>
          <w:iCs/>
          <w:color w:val="674EA7"/>
          <w:sz w:val="24"/>
          <w:szCs w:val="24"/>
          <w:shd w:val="clear" w:color="auto" w:fill="FFFFFF"/>
        </w:rPr>
        <w:t>+251911743740</w:t>
      </w:r>
    </w:p>
    <w:p w:rsidR="008E66E0" w:rsidRDefault="001340CB" w:rsidP="008E66E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Next </w:t>
      </w:r>
      <w:r w:rsidR="008E66E0" w:rsidRPr="008E66E0">
        <w:rPr>
          <w:rFonts w:ascii="Times New Roman" w:eastAsia="Times New Roman" w:hAnsi="Times New Roman" w:cs="Times New Roman"/>
          <w:b/>
          <w:bCs/>
          <w:sz w:val="24"/>
          <w:szCs w:val="24"/>
        </w:rPr>
        <w:t>Generation Pathways for the Safe and Secure Transport of N</w:t>
      </w:r>
      <w:r w:rsidR="008E6B64">
        <w:rPr>
          <w:rFonts w:ascii="Times New Roman" w:eastAsia="Times New Roman" w:hAnsi="Times New Roman" w:cs="Times New Roman"/>
          <w:b/>
          <w:bCs/>
          <w:sz w:val="24"/>
          <w:szCs w:val="24"/>
        </w:rPr>
        <w:t>uclear and Radioactive Material</w:t>
      </w:r>
      <w:r w:rsidR="008E66E0" w:rsidRPr="008E66E0">
        <w:rPr>
          <w:rFonts w:ascii="Times New Roman" w:eastAsia="Times New Roman" w:hAnsi="Times New Roman" w:cs="Times New Roman"/>
          <w:b/>
          <w:bCs/>
          <w:sz w:val="24"/>
          <w:szCs w:val="24"/>
        </w:rPr>
        <w:t xml:space="preserve"> Integrating Digitalization, Resilience, and Supply Chain Innovation</w:t>
      </w:r>
    </w:p>
    <w:p w:rsidR="008E66E0" w:rsidRPr="008E66E0" w:rsidRDefault="008E66E0" w:rsidP="008E66E0">
      <w:pPr>
        <w:spacing w:before="100" w:beforeAutospacing="1" w:after="100" w:afterAutospacing="1" w:line="240" w:lineRule="auto"/>
        <w:jc w:val="both"/>
        <w:rPr>
          <w:rFonts w:ascii="Times New Roman" w:eastAsia="Times New Roman" w:hAnsi="Times New Roman" w:cs="Times New Roman"/>
          <w:sz w:val="24"/>
          <w:szCs w:val="24"/>
        </w:rPr>
      </w:pPr>
      <w:r w:rsidRPr="008E66E0">
        <w:rPr>
          <w:rFonts w:ascii="Times New Roman" w:eastAsia="Times New Roman" w:hAnsi="Times New Roman" w:cs="Times New Roman"/>
          <w:b/>
          <w:bCs/>
          <w:sz w:val="24"/>
          <w:szCs w:val="24"/>
        </w:rPr>
        <w:t>Abstract</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t>The safe and secure transportation of nuclear and other radioactive material is a component of international nuclear safety and security, essential to protecting people, society, and the environment while enabling the numerous benefits of nuclear science and technology. Ranging from applications like medical isotopes and industrial sources, power generation, and research, international transport of radioactive material is a cornerstone of modern society. At the same time, the global transport outlook is becoming increasingly complex, powered by increasing demand, multimodal logistics, diverse and interconnected supply chains, and evolving safety and security requirements. These dynamics, coupled with emerging technology, regulatory, and environmental concerns, make the case for next-generation approaches that go beyond mere compliance, focusing instead on resilience, adaptability, and international collaboration.</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t xml:space="preserve">This article discusses new possibilities for developing national and international transport systems by introducing high technologies, improved safety and security levels, and effective regulatory systems. Digitalization offers unprecedented opportunities to enhance transparency, monitoring, and risk assessment in all modes of transport. Real-time monitoring, </w:t>
      </w:r>
      <w:proofErr w:type="spellStart"/>
      <w:r w:rsidRPr="00AB7A3D">
        <w:rPr>
          <w:rFonts w:ascii="Times New Roman" w:eastAsia="Times New Roman" w:hAnsi="Times New Roman" w:cs="Times New Roman"/>
          <w:sz w:val="24"/>
          <w:szCs w:val="24"/>
        </w:rPr>
        <w:t>blockchain</w:t>
      </w:r>
      <w:proofErr w:type="spellEnd"/>
      <w:r w:rsidRPr="00AB7A3D">
        <w:rPr>
          <w:rFonts w:ascii="Times New Roman" w:eastAsia="Times New Roman" w:hAnsi="Times New Roman" w:cs="Times New Roman"/>
          <w:sz w:val="24"/>
          <w:szCs w:val="24"/>
        </w:rPr>
        <w:t xml:space="preserve">-based paperwork, digital twins, and artificial intelligence–based predictive analytics are the technologies that can provide operators, regulators, and global stakeholders with enhanced situational awareness, improved decision-making, and rapid response options in case of deviation or accident. In addition to such technological reactions, sound package design, rigorous testing, and proactive maintenance programs remain at the foundation of the physical integrity of highly radioactive </w:t>
      </w:r>
      <w:r w:rsidR="00E87087">
        <w:rPr>
          <w:rFonts w:ascii="Times New Roman" w:eastAsia="Times New Roman" w:hAnsi="Times New Roman" w:cs="Times New Roman"/>
          <w:sz w:val="24"/>
          <w:szCs w:val="24"/>
        </w:rPr>
        <w:t>material during transportation.</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t>Equally important is the harmonization of regulatory and legal frameworks, both nationally and internationally. Mutual recognition of regulatory approvals, harmonized emergency preparedness procedures, and coordinated response arrangements are necessary for sustaining trust among States and continuity of operations under normal and exceptional conditions. Strengthening such frameworks not only improves operational safety and security but also facilitates freer cross-border transport, in support of the efficient supply of nuclear m</w:t>
      </w:r>
      <w:r>
        <w:rPr>
          <w:rFonts w:ascii="Times New Roman" w:eastAsia="Times New Roman" w:hAnsi="Times New Roman" w:cs="Times New Roman"/>
          <w:sz w:val="24"/>
          <w:szCs w:val="24"/>
        </w:rPr>
        <w:t>aterials for peaceful purposes.</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paper</w:t>
      </w:r>
      <w:r w:rsidRPr="00AB7A3D">
        <w:rPr>
          <w:rFonts w:ascii="Times New Roman" w:eastAsia="Times New Roman" w:hAnsi="Times New Roman" w:cs="Times New Roman"/>
          <w:sz w:val="24"/>
          <w:szCs w:val="24"/>
        </w:rPr>
        <w:t xml:space="preserve"> further emphasizes the central importance of capacity building, stakeholder coordination, and knowledge sharing. The development of technical capacity for regulators, operators, carriers, and law enforcement officials, along with engaging local communities and international organizations, is fundamental to fostering a culture of safety, security, and shared responsibility. Exercises, training sessions, and workshops enhance preparedness and resilience while developing a common appreciation of </w:t>
      </w:r>
      <w:r>
        <w:rPr>
          <w:rFonts w:ascii="Times New Roman" w:eastAsia="Times New Roman" w:hAnsi="Times New Roman" w:cs="Times New Roman"/>
          <w:sz w:val="24"/>
          <w:szCs w:val="24"/>
        </w:rPr>
        <w:t>risks and protection practices.</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lastRenderedPageBreak/>
        <w:t>In addition to safety and security considerations, it is increasingly important to introduce principles of sustainability into transport activities. This includes reducing environmental impacts through routing optimization, energy-efficient logistics, and green transport technologies. Advances in recyclable or reusable packaging, improved fuel efficiency, and careful planning of multimodal operations have the potential to reduce the carbon footprint of radioactive material transport to a much lower level without compromising the highest standards of safety and security. Securing that these practices are compatible with global sustainable development goals ensures that nuclear transport operations satisfy not just current needs but also more exten</w:t>
      </w:r>
      <w:r>
        <w:rPr>
          <w:rFonts w:ascii="Times New Roman" w:eastAsia="Times New Roman" w:hAnsi="Times New Roman" w:cs="Times New Roman"/>
          <w:sz w:val="24"/>
          <w:szCs w:val="24"/>
        </w:rPr>
        <w:t>ded-term societal expectations.</w:t>
      </w:r>
    </w:p>
    <w:p w:rsidR="00AB7A3D" w:rsidRPr="00AB7A3D" w:rsidRDefault="00AB7A3D" w:rsidP="00AB7A3D">
      <w:pPr>
        <w:spacing w:before="100" w:beforeAutospacing="1" w:after="100" w:afterAutospacing="1" w:line="240" w:lineRule="auto"/>
        <w:jc w:val="both"/>
        <w:rPr>
          <w:rFonts w:ascii="Times New Roman" w:eastAsia="Times New Roman" w:hAnsi="Times New Roman" w:cs="Times New Roman"/>
          <w:sz w:val="24"/>
          <w:szCs w:val="24"/>
        </w:rPr>
      </w:pPr>
      <w:r w:rsidRPr="00AB7A3D">
        <w:rPr>
          <w:rFonts w:ascii="Times New Roman" w:eastAsia="Times New Roman" w:hAnsi="Times New Roman" w:cs="Times New Roman"/>
          <w:sz w:val="24"/>
          <w:szCs w:val="24"/>
        </w:rPr>
        <w:t xml:space="preserve">By encouraging a culture of trust, openness, and collaboration, this </w:t>
      </w:r>
      <w:r>
        <w:rPr>
          <w:rFonts w:ascii="Times New Roman" w:eastAsia="Times New Roman" w:hAnsi="Times New Roman" w:cs="Times New Roman"/>
          <w:sz w:val="24"/>
          <w:szCs w:val="24"/>
        </w:rPr>
        <w:t>paper</w:t>
      </w:r>
      <w:r w:rsidRPr="00AB7A3D">
        <w:rPr>
          <w:rFonts w:ascii="Times New Roman" w:eastAsia="Times New Roman" w:hAnsi="Times New Roman" w:cs="Times New Roman"/>
          <w:sz w:val="24"/>
          <w:szCs w:val="24"/>
        </w:rPr>
        <w:t xml:space="preserve"> gives a comprehensive </w:t>
      </w:r>
      <w:proofErr w:type="gramStart"/>
      <w:r w:rsidRPr="00AB7A3D">
        <w:rPr>
          <w:rFonts w:ascii="Times New Roman" w:eastAsia="Times New Roman" w:hAnsi="Times New Roman" w:cs="Times New Roman"/>
          <w:sz w:val="24"/>
          <w:szCs w:val="24"/>
        </w:rPr>
        <w:t>framework</w:t>
      </w:r>
      <w:proofErr w:type="gramEnd"/>
      <w:r w:rsidRPr="00AB7A3D">
        <w:rPr>
          <w:rFonts w:ascii="Times New Roman" w:eastAsia="Times New Roman" w:hAnsi="Times New Roman" w:cs="Times New Roman"/>
          <w:sz w:val="24"/>
          <w:szCs w:val="24"/>
        </w:rPr>
        <w:t xml:space="preserve"> for keeping the transport of nuclear and radioactive material safe, secure, sustainable, and internationally coordinated. The next-generation strategies outlined here involve the integration of technology, resilience, regulatory harmonization, capacity building, and sustainability to address existing as well as new challenges. Last but not least, this document reaffirms the shared commitment of the international community in protecting human health, preserving the environment, and strengthening confidence in the peaceful and responsible use of nuclear technology for current and future generations.</w:t>
      </w:r>
    </w:p>
    <w:p w:rsidR="008E66E0" w:rsidRPr="00EB53B2" w:rsidRDefault="008E66E0" w:rsidP="00AB7A3D">
      <w:pPr>
        <w:spacing w:before="100" w:beforeAutospacing="1" w:after="100" w:afterAutospacing="1" w:line="240" w:lineRule="auto"/>
        <w:jc w:val="both"/>
        <w:rPr>
          <w:rFonts w:ascii="Times New Roman" w:hAnsi="Times New Roman" w:cs="Times New Roman"/>
          <w:sz w:val="24"/>
          <w:szCs w:val="24"/>
        </w:rPr>
      </w:pPr>
    </w:p>
    <w:sectPr w:rsidR="008E66E0" w:rsidRPr="00EB5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06A8C"/>
    <w:multiLevelType w:val="multilevel"/>
    <w:tmpl w:val="819A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55"/>
    <w:rsid w:val="00042620"/>
    <w:rsid w:val="00087F09"/>
    <w:rsid w:val="001340CB"/>
    <w:rsid w:val="00325BC2"/>
    <w:rsid w:val="006E347B"/>
    <w:rsid w:val="0082100C"/>
    <w:rsid w:val="008E66E0"/>
    <w:rsid w:val="008E6B64"/>
    <w:rsid w:val="00AB7A3D"/>
    <w:rsid w:val="00BB243B"/>
    <w:rsid w:val="00E87087"/>
    <w:rsid w:val="00EB2E55"/>
    <w:rsid w:val="00EB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F69FD-00D7-4CBF-9BEB-D86FBEE0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4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43B"/>
    <w:rPr>
      <w:b/>
      <w:bCs/>
    </w:rPr>
  </w:style>
  <w:style w:type="character" w:styleId="Hyperlink">
    <w:name w:val="Hyperlink"/>
    <w:basedOn w:val="DefaultParagraphFont"/>
    <w:uiPriority w:val="99"/>
    <w:semiHidden/>
    <w:unhideWhenUsed/>
    <w:rsid w:val="008E6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94726">
      <w:bodyDiv w:val="1"/>
      <w:marLeft w:val="0"/>
      <w:marRight w:val="0"/>
      <w:marTop w:val="0"/>
      <w:marBottom w:val="0"/>
      <w:divBdr>
        <w:top w:val="none" w:sz="0" w:space="0" w:color="auto"/>
        <w:left w:val="none" w:sz="0" w:space="0" w:color="auto"/>
        <w:bottom w:val="none" w:sz="0" w:space="0" w:color="auto"/>
        <w:right w:val="none" w:sz="0" w:space="0" w:color="auto"/>
      </w:divBdr>
      <w:divsChild>
        <w:div w:id="458302364">
          <w:marLeft w:val="0"/>
          <w:marRight w:val="0"/>
          <w:marTop w:val="0"/>
          <w:marBottom w:val="0"/>
          <w:divBdr>
            <w:top w:val="none" w:sz="0" w:space="0" w:color="auto"/>
            <w:left w:val="none" w:sz="0" w:space="0" w:color="auto"/>
            <w:bottom w:val="none" w:sz="0" w:space="0" w:color="auto"/>
            <w:right w:val="none" w:sz="0" w:space="0" w:color="auto"/>
          </w:divBdr>
        </w:div>
        <w:div w:id="440493682">
          <w:marLeft w:val="0"/>
          <w:marRight w:val="0"/>
          <w:marTop w:val="0"/>
          <w:marBottom w:val="0"/>
          <w:divBdr>
            <w:top w:val="none" w:sz="0" w:space="0" w:color="auto"/>
            <w:left w:val="none" w:sz="0" w:space="0" w:color="auto"/>
            <w:bottom w:val="none" w:sz="0" w:space="0" w:color="auto"/>
            <w:right w:val="none" w:sz="0" w:space="0" w:color="auto"/>
          </w:divBdr>
        </w:div>
        <w:div w:id="1126855158">
          <w:marLeft w:val="0"/>
          <w:marRight w:val="0"/>
          <w:marTop w:val="0"/>
          <w:marBottom w:val="0"/>
          <w:divBdr>
            <w:top w:val="none" w:sz="0" w:space="0" w:color="auto"/>
            <w:left w:val="none" w:sz="0" w:space="0" w:color="auto"/>
            <w:bottom w:val="none" w:sz="0" w:space="0" w:color="auto"/>
            <w:right w:val="none" w:sz="0" w:space="0" w:color="auto"/>
          </w:divBdr>
        </w:div>
        <w:div w:id="571352689">
          <w:marLeft w:val="0"/>
          <w:marRight w:val="0"/>
          <w:marTop w:val="0"/>
          <w:marBottom w:val="0"/>
          <w:divBdr>
            <w:top w:val="none" w:sz="0" w:space="0" w:color="auto"/>
            <w:left w:val="none" w:sz="0" w:space="0" w:color="auto"/>
            <w:bottom w:val="none" w:sz="0" w:space="0" w:color="auto"/>
            <w:right w:val="none" w:sz="0" w:space="0" w:color="auto"/>
          </w:divBdr>
        </w:div>
        <w:div w:id="1396511696">
          <w:marLeft w:val="0"/>
          <w:marRight w:val="0"/>
          <w:marTop w:val="0"/>
          <w:marBottom w:val="0"/>
          <w:divBdr>
            <w:top w:val="none" w:sz="0" w:space="0" w:color="auto"/>
            <w:left w:val="none" w:sz="0" w:space="0" w:color="auto"/>
            <w:bottom w:val="none" w:sz="0" w:space="0" w:color="auto"/>
            <w:right w:val="none" w:sz="0" w:space="0" w:color="auto"/>
          </w:divBdr>
        </w:div>
        <w:div w:id="475949919">
          <w:marLeft w:val="0"/>
          <w:marRight w:val="0"/>
          <w:marTop w:val="0"/>
          <w:marBottom w:val="0"/>
          <w:divBdr>
            <w:top w:val="none" w:sz="0" w:space="0" w:color="auto"/>
            <w:left w:val="none" w:sz="0" w:space="0" w:color="auto"/>
            <w:bottom w:val="none" w:sz="0" w:space="0" w:color="auto"/>
            <w:right w:val="none" w:sz="0" w:space="0" w:color="auto"/>
          </w:divBdr>
        </w:div>
        <w:div w:id="992366301">
          <w:marLeft w:val="0"/>
          <w:marRight w:val="0"/>
          <w:marTop w:val="0"/>
          <w:marBottom w:val="0"/>
          <w:divBdr>
            <w:top w:val="none" w:sz="0" w:space="0" w:color="auto"/>
            <w:left w:val="none" w:sz="0" w:space="0" w:color="auto"/>
            <w:bottom w:val="none" w:sz="0" w:space="0" w:color="auto"/>
            <w:right w:val="none" w:sz="0" w:space="0" w:color="auto"/>
          </w:divBdr>
        </w:div>
      </w:divsChild>
    </w:div>
    <w:div w:id="356395698">
      <w:bodyDiv w:val="1"/>
      <w:marLeft w:val="0"/>
      <w:marRight w:val="0"/>
      <w:marTop w:val="0"/>
      <w:marBottom w:val="0"/>
      <w:divBdr>
        <w:top w:val="none" w:sz="0" w:space="0" w:color="auto"/>
        <w:left w:val="none" w:sz="0" w:space="0" w:color="auto"/>
        <w:bottom w:val="none" w:sz="0" w:space="0" w:color="auto"/>
        <w:right w:val="none" w:sz="0" w:space="0" w:color="auto"/>
      </w:divBdr>
    </w:div>
    <w:div w:id="519900949">
      <w:bodyDiv w:val="1"/>
      <w:marLeft w:val="0"/>
      <w:marRight w:val="0"/>
      <w:marTop w:val="0"/>
      <w:marBottom w:val="0"/>
      <w:divBdr>
        <w:top w:val="none" w:sz="0" w:space="0" w:color="auto"/>
        <w:left w:val="none" w:sz="0" w:space="0" w:color="auto"/>
        <w:bottom w:val="none" w:sz="0" w:space="0" w:color="auto"/>
        <w:right w:val="none" w:sz="0" w:space="0" w:color="auto"/>
      </w:divBdr>
    </w:div>
    <w:div w:id="858928458">
      <w:bodyDiv w:val="1"/>
      <w:marLeft w:val="0"/>
      <w:marRight w:val="0"/>
      <w:marTop w:val="0"/>
      <w:marBottom w:val="0"/>
      <w:divBdr>
        <w:top w:val="none" w:sz="0" w:space="0" w:color="auto"/>
        <w:left w:val="none" w:sz="0" w:space="0" w:color="auto"/>
        <w:bottom w:val="none" w:sz="0" w:space="0" w:color="auto"/>
        <w:right w:val="none" w:sz="0" w:space="0" w:color="auto"/>
      </w:divBdr>
    </w:div>
    <w:div w:id="1569533914">
      <w:bodyDiv w:val="1"/>
      <w:marLeft w:val="0"/>
      <w:marRight w:val="0"/>
      <w:marTop w:val="0"/>
      <w:marBottom w:val="0"/>
      <w:divBdr>
        <w:top w:val="none" w:sz="0" w:space="0" w:color="auto"/>
        <w:left w:val="none" w:sz="0" w:space="0" w:color="auto"/>
        <w:bottom w:val="none" w:sz="0" w:space="0" w:color="auto"/>
        <w:right w:val="none" w:sz="0" w:space="0" w:color="auto"/>
      </w:divBdr>
    </w:div>
    <w:div w:id="17890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kejela1024@gmail.com" TargetMode="External"/><Relationship Id="rId5" Type="http://schemas.openxmlformats.org/officeDocument/2006/relationships/hyperlink" Target="mailto:tbogale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615</Words>
  <Characters>4292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2025-09-08T21:34:00Z</dcterms:created>
  <dcterms:modified xsi:type="dcterms:W3CDTF">2025-09-08T22:26:00Z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21abc759-ab45-4115-97be-2739373ad841</vt:lpwstr>
  </property>
</Properties>
</file>