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8A40" w14:textId="74551791"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7"/>
          <w:szCs w:val="27"/>
          <w:lang w:eastAsia="es-ES"/>
          <w14:ligatures w14:val="none"/>
        </w:rPr>
        <w:t xml:space="preserve">Qualification:</w:t>
      </w:r>
    </w:p>
    <w:p w14:paraId="54939EDA" w14:textId="77777777" w:rsidR="00113A0A" w:rsidRPr="00113A0A"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113A0A">
        <w:rPr>
          <w:rFonts w:ascii="Times New Roman" w:eastAsia="Times New Roman" w:hAnsi="Times New Roman" w:cs="Times New Roman"/>
          <w:kern w:val="0"/>
          <w:sz w:val="24"/>
          <w:szCs w:val="24"/>
          <w:lang w:eastAsia="es-ES"/>
          <w14:ligatures w14:val="none"/>
        </w:rPr>
        <w:t xml:space="preserve">The Cuban Experience in Managing the Interface between Nuclear Safety, Radiation Protection, and Nuclear Physical Security in the Transportation of Radioactive Materials</w:t>
      </w:r>
    </w:p>
    <w:p w14:paraId="356E862B" w14:textId="7F75F9B4"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7"/>
          <w:szCs w:val="27"/>
          <w:lang w:eastAsia="es-ES"/>
          <w14:ligatures w14:val="none"/>
        </w:rPr>
        <w:t xml:space="preserve">Aim:</w:t>
      </w:r>
    </w:p>
    <w:p w14:paraId="6C1DFE07"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To present the national practice, challenges, achievements and lessons learned in Cuba regarding the coordination between the disciplines of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nuclear safety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radiological protection ( </w:t>
      </w:r>
      <w:proofErr xmlns:w="http://schemas.openxmlformats.org/wordprocessingml/2006/main" w:type="spellStart"/>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radiation</w:t>
      </w:r>
      <w:proofErr xmlns:w="http://schemas.openxmlformats.org/wordprocessingml/2006/main" w:type="spellEnd"/>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 </w:t>
      </w:r>
      <w:proofErr xmlns:w="http://schemas.openxmlformats.org/wordprocessingml/2006/main" w:type="spellStart"/>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protection </w:t>
      </w:r>
      <w:proofErr xmlns:w="http://schemas.openxmlformats.org/wordprocessingml/2006/main" w:type="spellEnd"/>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and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nuclear security </w:t>
      </w:r>
      <w:proofErr xmlns:w="http://schemas.openxmlformats.org/wordprocessingml/2006/main" w:type="spellStart"/>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during </w:t>
      </w:r>
      <w:proofErr xmlns:w="http://schemas.openxmlformats.org/wordprocessingml/2006/main" w:type="spellEnd"/>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the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transportation of radioactive materials , in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compliance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with international IAEA standards.</w:t>
      </w:r>
    </w:p>
    <w:p w14:paraId="41590D9C"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General context</w:t>
      </w:r>
    </w:p>
    <w:p w14:paraId="106BEDBF"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Cuba has a specialized center,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CENTIS (Isotope Center)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responsible for the production of radiopharmaceuticals for medical use, primarily in the fight against cancer. This center operates under strict safety standards and in coordination with various national authorities.</w:t>
      </w:r>
    </w:p>
    <w:p w14:paraId="4C4FDE2F"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Managing the security interface</w:t>
      </w:r>
    </w:p>
    <w:p w14:paraId="2F0BA105"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Effective coordination between regulatory authorities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is maintained throughout all phases of the process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w:t>
      </w:r>
    </w:p>
    <w:p w14:paraId="6C2CFE87"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seamless interface between these disciplines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is ensured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enabling compliance with the principle of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defense in depth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especially in contexts where time, logistics, and medical urgency are critical factors.</w:t>
      </w:r>
    </w:p>
    <w:p w14:paraId="1D4D26AA" w14:textId="77777777" w:rsidR="00113A0A" w:rsidRPr="007E4AC5" w:rsidRDefault="00113A0A" w:rsidP="00113A0A">
      <w:pPr xmlns:w="http://schemas.openxmlformats.org/wordprocessingml/2006/main" xmlns:w14="http://schemas.microsoft.com/office/word/2010/wordml">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7"/>
          <w:szCs w:val="27"/>
          <w:lang w:eastAsia="es-ES"/>
          <w14:ligatures w14:val="none"/>
        </w:rPr>
        <w:t xml:space="preserve">Threat Assessment and Update of the Transportation Physical Security Plan</w:t>
      </w:r>
    </w:p>
    <w:p w14:paraId="33D10CEB"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As part of the continuous improvement process of the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Nuclear Physical Security Plan (PSFN) for the transport of radionuclides and radiopharmaceuticals in Cuba, a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national assessment of threats, risks and vulnerabilities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was carried out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with the participation of all competent authorities.</w:t>
      </w:r>
    </w:p>
    <w:p w14:paraId="44CFF9A3"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Formation of the inter-institutional working group</w:t>
      </w:r>
    </w:p>
    <w:p w14:paraId="5FF7D308"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In the context of the process of updating the Nuclear Physical Security Plan (PSFN) associated with the transport of radionuclides and radiopharmaceuticals in Cuba, an inter-institutional working group was formed, composed of nuclear security specialists from the Office of Environmental Regulation and Safety (ORSA), radiation protection specialists from the Center for Radiation Protection and Hygiene (CPHR), nuclear physical security specialists from the Ministry of the Interior (MININT), and the Isotope Center (CENTIS) itself, acting as operator.</w:t>
      </w:r>
    </w:p>
    <w:p w14:paraId="4167C833"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lastRenderedPageBreak xmlns:w="http://schemas.openxmlformats.org/wordprocessingml/2006/main"/>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This group analyzed potential threat scenarios in an integrated manner, applying a synergistic approach that included the perspectives of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regulators, operators, carriers, and other stakeholders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w:t>
      </w:r>
    </w:p>
    <w:p w14:paraId="723CFA49"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Result of the process</w:t>
      </w:r>
    </w:p>
    <w:p w14:paraId="5171FBAD" w14:textId="285AB011" w:rsidR="00796F88" w:rsidRDefault="00113A0A" w:rsidP="00113A0A">
      <w:pPr xmlns:w="http://schemas.openxmlformats.org/wordprocessingml/2006/main" xmlns:w14="http://schemas.microsoft.com/office/word/2010/wordml">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The analysis resulted in a </w:t>
      </w: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comprehensive update of the PSFN </w:t>
      </w: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 aligned with IAEA guidance documents (NSS No. 9-G, INFCIRC/225/Rev.5)</w:t>
      </w:r>
    </w:p>
    <w:p w14:paraId="1450CA24" w14:textId="77777777" w:rsidR="00113A0A" w:rsidRPr="00A51FDB" w:rsidRDefault="00113A0A" w:rsidP="00113A0A">
      <w:pPr xmlns:w="http://schemas.openxmlformats.org/wordprocessingml/2006/main" xmlns:w14="http://schemas.microsoft.com/office/word/2010/wordml">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b/>
          <w:bCs/>
          <w:kern w:val="0"/>
          <w:sz w:val="24"/>
          <w:szCs w:val="24"/>
          <w:lang w:eastAsia="es-ES"/>
          <w14:ligatures w14:val="none"/>
        </w:rPr>
        <w:t xml:space="preserve">Conclusions</w:t>
      </w:r>
    </w:p>
    <w:p w14:paraId="7A677D19" w14:textId="77777777" w:rsidR="00113A0A" w:rsidRPr="00A51FDB" w:rsidRDefault="00113A0A" w:rsidP="00113A0A">
      <w:pPr xmlns:w="http://schemas.openxmlformats.org/wordprocessingml/2006/main" xmlns:w14="http://schemas.microsoft.com/office/word/2010/wordml">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Cuba has developed solid experience at the interface between physical, nuclear, and radiological security.</w:t>
      </w:r>
    </w:p>
    <w:p w14:paraId="6F3726DC" w14:textId="77777777" w:rsidR="00113A0A" w:rsidRPr="00A51FDB" w:rsidRDefault="00113A0A" w:rsidP="00113A0A">
      <w:pPr xmlns:w="http://schemas.openxmlformats.org/wordprocessingml/2006/main" xmlns:w14="http://schemas.microsoft.com/office/word/2010/wordml">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Institutional cooperation has been key to achieving high levels of transportation safety.</w:t>
      </w:r>
    </w:p>
    <w:p w14:paraId="31DAACA6" w14:textId="77777777" w:rsidR="00113A0A" w:rsidRPr="00A51FDB" w:rsidRDefault="00113A0A" w:rsidP="00113A0A">
      <w:pPr xmlns:w="http://schemas.openxmlformats.org/wordprocessingml/2006/main" xmlns:w14="http://schemas.microsoft.com/office/word/2010/wordml">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xmlns:w="http://schemas.openxmlformats.org/wordprocessingml/2006/main" xmlns:w14="http://schemas.microsoft.com/office/word/2010/wordml" w:rsidRPr="00A51FDB">
        <w:rPr>
          <w:rFonts w:ascii="Times New Roman" w:eastAsia="Times New Roman" w:hAnsi="Times New Roman" w:cs="Times New Roman"/>
          <w:kern w:val="0"/>
          <w:sz w:val="24"/>
          <w:szCs w:val="24"/>
          <w:lang w:eastAsia="es-ES"/>
          <w14:ligatures w14:val="none"/>
        </w:rPr>
        <w:t xml:space="preserve">Commitment to IAEA standards and continuous improvement is reaffirmed.</w:t>
      </w:r>
    </w:p>
    <w:p w14:paraId="2FB02A3A" w14:textId="77777777" w:rsidR="00113A0A" w:rsidRDefault="00113A0A" w:rsidP="00113A0A"/>
    <w:sectPr w:rsidR="00113A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29A4"/>
    <w:multiLevelType w:val="multilevel"/>
    <w:tmpl w:val="52A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9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EC"/>
    <w:rsid w:val="00113A0A"/>
    <w:rsid w:val="004B0532"/>
    <w:rsid w:val="00796F88"/>
    <w:rsid w:val="009D7211"/>
    <w:rsid w:val="00B70B43"/>
    <w:rsid w:val="00CC36F8"/>
    <w:rsid w:val="00D018EC"/>
    <w:rsid w:val="00E93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D0BE"/>
  <w15:chartTrackingRefBased/>
  <w15:docId w15:val="{8BA56A10-8B58-4E35-8D4C-0DEE833A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0A"/>
  </w:style>
  <w:style w:type="paragraph" w:styleId="Ttulo1">
    <w:name w:val="heading 1"/>
    <w:basedOn w:val="Normal"/>
    <w:next w:val="Normal"/>
    <w:link w:val="Ttulo1Car"/>
    <w:uiPriority w:val="9"/>
    <w:qFormat/>
    <w:rsid w:val="00D01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1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18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18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18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18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18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18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18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8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18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18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18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18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18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18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18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18EC"/>
    <w:rPr>
      <w:rFonts w:eastAsiaTheme="majorEastAsia" w:cstheme="majorBidi"/>
      <w:color w:val="272727" w:themeColor="text1" w:themeTint="D8"/>
    </w:rPr>
  </w:style>
  <w:style w:type="paragraph" w:styleId="Ttulo">
    <w:name w:val="Title"/>
    <w:basedOn w:val="Normal"/>
    <w:next w:val="Normal"/>
    <w:link w:val="TtuloCar"/>
    <w:uiPriority w:val="10"/>
    <w:qFormat/>
    <w:rsid w:val="00D01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18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18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18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18EC"/>
    <w:pPr>
      <w:spacing w:before="160"/>
      <w:jc w:val="center"/>
    </w:pPr>
    <w:rPr>
      <w:i/>
      <w:iCs/>
      <w:color w:val="404040" w:themeColor="text1" w:themeTint="BF"/>
    </w:rPr>
  </w:style>
  <w:style w:type="character" w:customStyle="1" w:styleId="CitaCar">
    <w:name w:val="Cita Car"/>
    <w:basedOn w:val="Fuentedeprrafopredeter"/>
    <w:link w:val="Cita"/>
    <w:uiPriority w:val="29"/>
    <w:rsid w:val="00D018EC"/>
    <w:rPr>
      <w:i/>
      <w:iCs/>
      <w:color w:val="404040" w:themeColor="text1" w:themeTint="BF"/>
    </w:rPr>
  </w:style>
  <w:style w:type="paragraph" w:styleId="Prrafodelista">
    <w:name w:val="List Paragraph"/>
    <w:basedOn w:val="Normal"/>
    <w:uiPriority w:val="34"/>
    <w:qFormat/>
    <w:rsid w:val="00D018EC"/>
    <w:pPr>
      <w:ind w:left="720"/>
      <w:contextualSpacing/>
    </w:pPr>
  </w:style>
  <w:style w:type="character" w:styleId="nfasisintenso">
    <w:name w:val="Intense Emphasis"/>
    <w:basedOn w:val="Fuentedeprrafopredeter"/>
    <w:uiPriority w:val="21"/>
    <w:qFormat/>
    <w:rsid w:val="00D018EC"/>
    <w:rPr>
      <w:i/>
      <w:iCs/>
      <w:color w:val="2F5496" w:themeColor="accent1" w:themeShade="BF"/>
    </w:rPr>
  </w:style>
  <w:style w:type="paragraph" w:styleId="Citadestacada">
    <w:name w:val="Intense Quote"/>
    <w:basedOn w:val="Normal"/>
    <w:next w:val="Normal"/>
    <w:link w:val="CitadestacadaCar"/>
    <w:uiPriority w:val="30"/>
    <w:qFormat/>
    <w:rsid w:val="00D01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18EC"/>
    <w:rPr>
      <w:i/>
      <w:iCs/>
      <w:color w:val="2F5496" w:themeColor="accent1" w:themeShade="BF"/>
    </w:rPr>
  </w:style>
  <w:style w:type="character" w:styleId="Referenciaintensa">
    <w:name w:val="Intense Reference"/>
    <w:basedOn w:val="Fuentedeprrafopredeter"/>
    <w:uiPriority w:val="32"/>
    <w:qFormat/>
    <w:rsid w:val="00D01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2427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Silva Comesañas</dc:creator>
  <cp:keywords/>
  <dc:description/>
  <cp:lastModifiedBy>Alexis Silva Comesañas</cp:lastModifiedBy>
  <cp:revision>2</cp:revision>
  <dcterms:created xsi:type="dcterms:W3CDTF">2025-09-01T17:41:00Z</dcterms:created>
  <dcterms:modified xsi:type="dcterms:W3CDTF">2025-09-01T17:49:00Z</dcterms:modified>
</cp:coreProperties>
</file>