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1E" w:rsidRPr="0060161E" w:rsidRDefault="0060161E" w:rsidP="0060161E">
      <w:pPr>
        <w:spacing w:before="100" w:beforeAutospacing="1" w:after="100" w:afterAutospacing="1" w:line="240" w:lineRule="auto"/>
        <w:outlineLvl w:val="2"/>
        <w:rPr>
          <w:rFonts w:ascii="Times New Roman" w:eastAsia="Times New Roman" w:hAnsi="Times New Roman" w:cs="Times New Roman"/>
          <w:b/>
          <w:bCs/>
          <w:sz w:val="27"/>
          <w:szCs w:val="27"/>
        </w:rPr>
      </w:pPr>
      <w:r w:rsidRPr="0060161E">
        <w:rPr>
          <w:rFonts w:ascii="Times New Roman" w:eastAsia="Times New Roman" w:hAnsi="Times New Roman" w:cs="Times New Roman"/>
          <w:b/>
          <w:bCs/>
          <w:sz w:val="27"/>
          <w:szCs w:val="27"/>
        </w:rPr>
        <w:t>Abstract: Safety and Security in the Transport of Radioactive Materials and NORM</w:t>
      </w:r>
    </w:p>
    <w:p w:rsidR="0060161E" w:rsidRPr="0060161E" w:rsidRDefault="0060161E" w:rsidP="004B5A7F">
      <w:pPr>
        <w:spacing w:before="100" w:beforeAutospacing="1" w:after="100" w:afterAutospacing="1" w:line="240" w:lineRule="auto"/>
        <w:jc w:val="both"/>
        <w:rPr>
          <w:rFonts w:ascii="Times New Roman" w:eastAsia="Times New Roman" w:hAnsi="Times New Roman" w:cs="Times New Roman"/>
          <w:sz w:val="24"/>
          <w:szCs w:val="24"/>
        </w:rPr>
      </w:pPr>
      <w:r w:rsidRPr="0060161E">
        <w:rPr>
          <w:rFonts w:ascii="Times New Roman" w:eastAsia="Times New Roman" w:hAnsi="Times New Roman" w:cs="Times New Roman"/>
          <w:sz w:val="24"/>
          <w:szCs w:val="24"/>
        </w:rPr>
        <w:t xml:space="preserve">The safe and secure transport of radioactive materials, including Naturally Occurring Radioactive Materials (NORM), is a critical component of nuclear and radiation safety. These operations involve complex logistics spanning initial shipment, post-storage movement, transitional handling, and special arrangements. Robust safety and security practices are essential to protect human health, property, and the </w:t>
      </w:r>
      <w:r w:rsidR="0044732D" w:rsidRPr="0060161E">
        <w:rPr>
          <w:rFonts w:ascii="Times New Roman" w:eastAsia="Times New Roman" w:hAnsi="Times New Roman" w:cs="Times New Roman"/>
          <w:sz w:val="24"/>
          <w:szCs w:val="24"/>
        </w:rPr>
        <w:t>environment. Best</w:t>
      </w:r>
      <w:r w:rsidRPr="0060161E">
        <w:rPr>
          <w:rFonts w:ascii="Times New Roman" w:eastAsia="Times New Roman" w:hAnsi="Times New Roman" w:cs="Times New Roman"/>
          <w:sz w:val="24"/>
          <w:szCs w:val="24"/>
        </w:rPr>
        <w:t xml:space="preserve"> practices follow international standards, particularly those set by the IAEA, and include certified packaging, proper labeling, accurate documentation, and qualified personnel. Operational controls such as vehicle inspections, routing, driver training, and shipment tracking are reinforced by administrative oversight through permits, inspections, and detailed record-</w:t>
      </w:r>
      <w:r w:rsidR="0044732D" w:rsidRPr="0060161E">
        <w:rPr>
          <w:rFonts w:ascii="Times New Roman" w:eastAsia="Times New Roman" w:hAnsi="Times New Roman" w:cs="Times New Roman"/>
          <w:sz w:val="24"/>
          <w:szCs w:val="24"/>
        </w:rPr>
        <w:t>keeping. Key</w:t>
      </w:r>
      <w:r w:rsidRPr="0060161E">
        <w:rPr>
          <w:rFonts w:ascii="Times New Roman" w:eastAsia="Times New Roman" w:hAnsi="Times New Roman" w:cs="Times New Roman"/>
          <w:sz w:val="24"/>
          <w:szCs w:val="24"/>
        </w:rPr>
        <w:t xml:space="preserve"> challenges arise from differences in regulatory frameworks across borders, which can result in delays, compliance issues, and logistical complications. Additional risks occur during the transport of materials after prolonged storage, where packaging degradation or changes in material integrity must be </w:t>
      </w:r>
      <w:r w:rsidR="009E630F">
        <w:rPr>
          <w:rFonts w:ascii="Times New Roman" w:eastAsia="Times New Roman" w:hAnsi="Times New Roman" w:cs="Times New Roman"/>
          <w:sz w:val="24"/>
          <w:szCs w:val="24"/>
        </w:rPr>
        <w:t xml:space="preserve">addressed. Special arrangements </w:t>
      </w:r>
      <w:r w:rsidRPr="0060161E">
        <w:rPr>
          <w:rFonts w:ascii="Times New Roman" w:eastAsia="Times New Roman" w:hAnsi="Times New Roman" w:cs="Times New Roman"/>
          <w:sz w:val="24"/>
          <w:szCs w:val="24"/>
        </w:rPr>
        <w:t>such as those for high-</w:t>
      </w:r>
      <w:r w:rsidR="009E630F">
        <w:rPr>
          <w:rFonts w:ascii="Times New Roman" w:eastAsia="Times New Roman" w:hAnsi="Times New Roman" w:cs="Times New Roman"/>
          <w:sz w:val="24"/>
          <w:szCs w:val="24"/>
        </w:rPr>
        <w:t xml:space="preserve">activity or oversized materials </w:t>
      </w:r>
      <w:r w:rsidRPr="0060161E">
        <w:rPr>
          <w:rFonts w:ascii="Times New Roman" w:eastAsia="Times New Roman" w:hAnsi="Times New Roman" w:cs="Times New Roman"/>
          <w:sz w:val="24"/>
          <w:szCs w:val="24"/>
        </w:rPr>
        <w:t>require enhanced security, route planning, and multi-agency coordination.</w:t>
      </w:r>
      <w:r w:rsidR="0044732D">
        <w:rPr>
          <w:rFonts w:ascii="Times New Roman" w:eastAsia="Times New Roman" w:hAnsi="Times New Roman" w:cs="Times New Roman"/>
          <w:sz w:val="24"/>
          <w:szCs w:val="24"/>
        </w:rPr>
        <w:t xml:space="preserve"> </w:t>
      </w:r>
      <w:r w:rsidRPr="0060161E">
        <w:rPr>
          <w:rFonts w:ascii="Times New Roman" w:eastAsia="Times New Roman" w:hAnsi="Times New Roman" w:cs="Times New Roman"/>
          <w:sz w:val="24"/>
          <w:szCs w:val="24"/>
        </w:rPr>
        <w:t>Transport of NORM, often generated from mining, oil and gas, or water treatment industries, presents unique issues. Though typically lower in radioactivity, the large volumes and lower regulatory scrutiny increase the potential for misclassification and long-term exposure risks. Effective categorization, labeling, and hazard communication are essential to mitigate these concerns.</w:t>
      </w:r>
      <w:r w:rsidR="0044732D">
        <w:rPr>
          <w:rFonts w:ascii="Times New Roman" w:eastAsia="Times New Roman" w:hAnsi="Times New Roman" w:cs="Times New Roman"/>
          <w:sz w:val="24"/>
          <w:szCs w:val="24"/>
        </w:rPr>
        <w:t xml:space="preserve"> </w:t>
      </w:r>
      <w:r w:rsidRPr="0060161E">
        <w:rPr>
          <w:rFonts w:ascii="Times New Roman" w:eastAsia="Times New Roman" w:hAnsi="Times New Roman" w:cs="Times New Roman"/>
          <w:sz w:val="24"/>
          <w:szCs w:val="24"/>
        </w:rPr>
        <w:t>Security planning is especially vital, involving measures such as GPS tracking, escorts, restricted access, and contingency protocols for theft or s</w:t>
      </w:r>
      <w:r w:rsidR="009E630F">
        <w:rPr>
          <w:rFonts w:ascii="Times New Roman" w:eastAsia="Times New Roman" w:hAnsi="Times New Roman" w:cs="Times New Roman"/>
          <w:sz w:val="24"/>
          <w:szCs w:val="24"/>
        </w:rPr>
        <w:t xml:space="preserve">abotage. Emergency preparedness </w:t>
      </w:r>
      <w:r w:rsidRPr="0060161E">
        <w:rPr>
          <w:rFonts w:ascii="Times New Roman" w:eastAsia="Times New Roman" w:hAnsi="Times New Roman" w:cs="Times New Roman"/>
          <w:sz w:val="24"/>
          <w:szCs w:val="24"/>
        </w:rPr>
        <w:t>including scenario-based training and coo</w:t>
      </w:r>
      <w:r w:rsidR="009E630F">
        <w:rPr>
          <w:rFonts w:ascii="Times New Roman" w:eastAsia="Times New Roman" w:hAnsi="Times New Roman" w:cs="Times New Roman"/>
          <w:sz w:val="24"/>
          <w:szCs w:val="24"/>
        </w:rPr>
        <w:t xml:space="preserve">rdination with first responders </w:t>
      </w:r>
      <w:r w:rsidRPr="0060161E">
        <w:rPr>
          <w:rFonts w:ascii="Times New Roman" w:eastAsia="Times New Roman" w:hAnsi="Times New Roman" w:cs="Times New Roman"/>
          <w:sz w:val="24"/>
          <w:szCs w:val="24"/>
        </w:rPr>
        <w:t>is equally important across all modes of transport: road, rail, air, and sea.</w:t>
      </w:r>
      <w:r w:rsidR="0044732D">
        <w:rPr>
          <w:rFonts w:ascii="Times New Roman" w:eastAsia="Times New Roman" w:hAnsi="Times New Roman" w:cs="Times New Roman"/>
          <w:sz w:val="24"/>
          <w:szCs w:val="24"/>
        </w:rPr>
        <w:t xml:space="preserve"> </w:t>
      </w:r>
      <w:r w:rsidRPr="0060161E">
        <w:rPr>
          <w:rFonts w:ascii="Times New Roman" w:eastAsia="Times New Roman" w:hAnsi="Times New Roman" w:cs="Times New Roman"/>
          <w:sz w:val="24"/>
          <w:szCs w:val="24"/>
        </w:rPr>
        <w:t>Public perception also plays a critical role. Even with minimal risk, the presence of radioactive materials can provoke public concern. Transparent communication and public education are necessary to foster understanding and build confidence in safety procedures.</w:t>
      </w:r>
      <w:r w:rsidR="0044732D">
        <w:rPr>
          <w:rFonts w:ascii="Times New Roman" w:eastAsia="Times New Roman" w:hAnsi="Times New Roman" w:cs="Times New Roman"/>
          <w:sz w:val="24"/>
          <w:szCs w:val="24"/>
        </w:rPr>
        <w:t xml:space="preserve"> </w:t>
      </w:r>
      <w:r w:rsidRPr="0060161E">
        <w:rPr>
          <w:rFonts w:ascii="Times New Roman" w:eastAsia="Times New Roman" w:hAnsi="Times New Roman" w:cs="Times New Roman"/>
          <w:sz w:val="24"/>
          <w:szCs w:val="24"/>
        </w:rPr>
        <w:t>In conclusion, the transport of radioactive materials and NORM requires coordinated regulatory compliance, technical expertise, and proactive risk management. Continued harmonization of international standards, investment in personnel training, and adoption of advanced tracking and security technologies are essential for maintaining safe and secure transport operations.</w:t>
      </w:r>
    </w:p>
    <w:p w:rsidR="0060161E" w:rsidRPr="0060161E" w:rsidRDefault="0060161E" w:rsidP="004B5A7F">
      <w:pPr>
        <w:spacing w:after="0" w:line="240" w:lineRule="auto"/>
        <w:jc w:val="both"/>
        <w:rPr>
          <w:rFonts w:ascii="Times New Roman" w:eastAsia="Times New Roman" w:hAnsi="Times New Roman" w:cs="Times New Roman"/>
          <w:sz w:val="24"/>
          <w:szCs w:val="24"/>
        </w:rPr>
      </w:pPr>
    </w:p>
    <w:p w:rsidR="005D6E54" w:rsidRDefault="005D6E54"/>
    <w:sectPr w:rsidR="005D6E54" w:rsidSect="005D6E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0161E"/>
    <w:rsid w:val="0044732D"/>
    <w:rsid w:val="004B5A7F"/>
    <w:rsid w:val="005D6E54"/>
    <w:rsid w:val="0060161E"/>
    <w:rsid w:val="009E6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E54"/>
  </w:style>
  <w:style w:type="paragraph" w:styleId="Heading3">
    <w:name w:val="heading 3"/>
    <w:basedOn w:val="Normal"/>
    <w:link w:val="Heading3Char"/>
    <w:uiPriority w:val="9"/>
    <w:qFormat/>
    <w:rsid w:val="006016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161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016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161E"/>
    <w:rPr>
      <w:b/>
      <w:bCs/>
    </w:rPr>
  </w:style>
</w:styles>
</file>

<file path=word/webSettings.xml><?xml version="1.0" encoding="utf-8"?>
<w:webSettings xmlns:r="http://schemas.openxmlformats.org/officeDocument/2006/relationships" xmlns:w="http://schemas.openxmlformats.org/wordprocessingml/2006/main">
  <w:divs>
    <w:div w:id="9058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Southern Adventist University</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2025-06-30T11:44:00Z</dcterms:created>
  <dcterms:modified xsi:type="dcterms:W3CDTF">2025-06-30T12:54:00Z</dcterms:modified>
</cp:coreProperties>
</file>