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AD43" w14:textId="77777777" w:rsidR="008A7EEE" w:rsidRPr="008A7EEE" w:rsidRDefault="008A7EEE" w:rsidP="00A964E3">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color w:val="FF0000"/>
          <w:szCs w:val="32"/>
          <w:lang w:val="en-GB"/>
        </w:rPr>
      </w:pPr>
      <w:r w:rsidRPr="008A7EEE">
        <w:rPr>
          <w:rFonts w:ascii="Times New Roman" w:hAnsi="Times New Roman"/>
          <w:bCs/>
          <w:noProof/>
          <w:color w:val="FF0000"/>
          <w:szCs w:val="32"/>
          <w:lang w:val="en-GB"/>
        </w:rPr>
        <w:t>conference pre-print</w:t>
      </w:r>
    </w:p>
    <w:p w14:paraId="397ABAA8" w14:textId="77777777" w:rsidR="008A7EEE" w:rsidRDefault="008A7EEE" w:rsidP="00A964E3">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szCs w:val="32"/>
          <w:lang w:val="en-GB"/>
        </w:rPr>
      </w:pPr>
    </w:p>
    <w:p w14:paraId="0E80F5C6" w14:textId="77777777" w:rsidR="002F57DA" w:rsidRPr="00FD38F7" w:rsidRDefault="002F57DA" w:rsidP="002F57DA">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sz w:val="28"/>
          <w:szCs w:val="32"/>
          <w:lang w:val="en-GB"/>
        </w:rPr>
      </w:pPr>
      <w:r>
        <w:rPr>
          <w:rFonts w:ascii="Times New Roman" w:hAnsi="Times New Roman"/>
          <w:bCs/>
          <w:noProof/>
          <w:sz w:val="28"/>
          <w:szCs w:val="32"/>
          <w:lang w:val="en-GB"/>
        </w:rPr>
        <w:t xml:space="preserve">Gyrokinetic analysis for Fast Ion Effects </w:t>
      </w:r>
      <w:r>
        <w:rPr>
          <w:rFonts w:ascii="Times New Roman" w:hAnsi="Times New Roman"/>
          <w:bCs/>
          <w:noProof/>
          <w:sz w:val="28"/>
          <w:szCs w:val="32"/>
          <w:lang w:eastAsia="ko-KR"/>
        </w:rPr>
        <w:t xml:space="preserve">on </w:t>
      </w:r>
      <w:r>
        <w:rPr>
          <w:rFonts w:ascii="Times New Roman" w:hAnsi="Times New Roman"/>
          <w:bCs/>
          <w:noProof/>
          <w:sz w:val="28"/>
          <w:szCs w:val="32"/>
          <w:lang w:val="en-GB"/>
        </w:rPr>
        <w:t>electron scale turbulence in kstar fire mode discharge</w:t>
      </w:r>
    </w:p>
    <w:p w14:paraId="5A338928" w14:textId="0461667B" w:rsidR="003B5E0E" w:rsidRPr="00F81411" w:rsidRDefault="003B5E0E" w:rsidP="00BD196C">
      <w:pPr>
        <w:pStyle w:val="a0"/>
        <w:spacing w:after="280" w:afterAutospacing="0" w:line="240" w:lineRule="auto"/>
        <w:ind w:left="0" w:right="0"/>
        <w:jc w:val="both"/>
        <w:rPr>
          <w:lang w:val="en-GB"/>
        </w:rPr>
      </w:pPr>
    </w:p>
    <w:p w14:paraId="1D634EE6" w14:textId="77777777" w:rsidR="002F57DA" w:rsidRPr="002F57DA" w:rsidRDefault="002F57DA" w:rsidP="002F57DA">
      <w:pPr>
        <w:pStyle w:val="Authornameandaffiliation"/>
        <w:ind w:left="0"/>
        <w:jc w:val="both"/>
        <w:rPr>
          <w:lang w:val="en-GB"/>
        </w:rPr>
      </w:pPr>
      <w:r w:rsidRPr="002F57DA">
        <w:rPr>
          <w:lang w:val="en-GB"/>
        </w:rPr>
        <w:t>D. Kim</w:t>
      </w:r>
      <w:r w:rsidRPr="002F57DA">
        <w:rPr>
          <w:vertAlign w:val="superscript"/>
          <w:lang w:val="en-GB"/>
        </w:rPr>
        <w:t>1</w:t>
      </w:r>
      <w:r w:rsidRPr="002F57DA">
        <w:rPr>
          <w:lang w:val="en-GB"/>
        </w:rPr>
        <w:t>, S.J. Park</w:t>
      </w:r>
      <w:r w:rsidRPr="002F57DA">
        <w:rPr>
          <w:vertAlign w:val="superscript"/>
          <w:lang w:val="en-GB"/>
        </w:rPr>
        <w:t>2</w:t>
      </w:r>
      <w:r w:rsidRPr="002F57DA">
        <w:rPr>
          <w:lang w:val="en-GB"/>
        </w:rPr>
        <w:t>, N.T. Howard</w:t>
      </w:r>
      <w:r w:rsidRPr="002F57DA">
        <w:rPr>
          <w:vertAlign w:val="superscript"/>
          <w:lang w:val="en-GB"/>
        </w:rPr>
        <w:t>3</w:t>
      </w:r>
      <w:r w:rsidRPr="002F57DA">
        <w:rPr>
          <w:lang w:val="en-GB"/>
        </w:rPr>
        <w:t>, B.J. Kang</w:t>
      </w:r>
      <w:r w:rsidRPr="002F57DA">
        <w:rPr>
          <w:vertAlign w:val="superscript"/>
          <w:lang w:val="en-GB"/>
        </w:rPr>
        <w:t>4</w:t>
      </w:r>
      <w:r w:rsidRPr="002F57DA">
        <w:rPr>
          <w:lang w:val="en-GB"/>
        </w:rPr>
        <w:t>, G.J. Choi</w:t>
      </w:r>
      <w:r w:rsidRPr="002F57DA">
        <w:rPr>
          <w:vertAlign w:val="superscript"/>
          <w:lang w:val="en-GB"/>
        </w:rPr>
        <w:t>1</w:t>
      </w:r>
      <w:r w:rsidRPr="002F57DA">
        <w:rPr>
          <w:lang w:val="en-GB"/>
        </w:rPr>
        <w:t>, Y.W. Cho</w:t>
      </w:r>
      <w:r w:rsidRPr="002F57DA">
        <w:rPr>
          <w:vertAlign w:val="superscript"/>
          <w:lang w:val="en-GB"/>
        </w:rPr>
        <w:t>5</w:t>
      </w:r>
      <w:r w:rsidRPr="002F57DA">
        <w:rPr>
          <w:lang w:val="en-GB"/>
        </w:rPr>
        <w:t>, J. Kang</w:t>
      </w:r>
      <w:r w:rsidRPr="002F57DA">
        <w:rPr>
          <w:vertAlign w:val="superscript"/>
          <w:lang w:val="en-GB"/>
        </w:rPr>
        <w:t>6</w:t>
      </w:r>
      <w:r w:rsidRPr="002F57DA">
        <w:rPr>
          <w:lang w:val="en-GB"/>
        </w:rPr>
        <w:t>, H. Han</w:t>
      </w:r>
      <w:r w:rsidRPr="002F57DA">
        <w:rPr>
          <w:vertAlign w:val="superscript"/>
          <w:lang w:val="en-GB"/>
        </w:rPr>
        <w:t>7</w:t>
      </w:r>
      <w:r w:rsidRPr="002F57DA">
        <w:rPr>
          <w:lang w:val="en-GB"/>
        </w:rPr>
        <w:t>, J. Candy</w:t>
      </w:r>
      <w:r w:rsidRPr="002F57DA">
        <w:rPr>
          <w:vertAlign w:val="superscript"/>
          <w:lang w:val="en-GB"/>
        </w:rPr>
        <w:t>8</w:t>
      </w:r>
      <w:r w:rsidRPr="002F57DA">
        <w:rPr>
          <w:lang w:val="en-GB"/>
        </w:rPr>
        <w:t>, E.A. Belli</w:t>
      </w:r>
      <w:r w:rsidRPr="002F57DA">
        <w:rPr>
          <w:vertAlign w:val="superscript"/>
          <w:lang w:val="en-GB"/>
        </w:rPr>
        <w:t>8</w:t>
      </w:r>
      <w:r w:rsidRPr="002F57DA">
        <w:rPr>
          <w:lang w:val="en-GB"/>
        </w:rPr>
        <w:t>, T.S. Hahm</w:t>
      </w:r>
      <w:r w:rsidRPr="002F57DA">
        <w:rPr>
          <w:vertAlign w:val="superscript"/>
          <w:lang w:val="en-GB"/>
        </w:rPr>
        <w:t>2</w:t>
      </w:r>
      <w:r w:rsidRPr="002F57DA">
        <w:rPr>
          <w:lang w:val="en-GB"/>
        </w:rPr>
        <w:t>, Y.-S. Na</w:t>
      </w:r>
      <w:r w:rsidRPr="002F57DA">
        <w:rPr>
          <w:vertAlign w:val="superscript"/>
          <w:lang w:val="en-GB"/>
        </w:rPr>
        <w:t>2</w:t>
      </w:r>
      <w:r w:rsidRPr="002F57DA">
        <w:rPr>
          <w:lang w:val="en-GB"/>
        </w:rPr>
        <w:t>, C. Sung</w:t>
      </w:r>
      <w:r w:rsidRPr="002F57DA">
        <w:rPr>
          <w:vertAlign w:val="superscript"/>
          <w:lang w:val="en-GB"/>
        </w:rPr>
        <w:t xml:space="preserve">1* </w:t>
      </w:r>
    </w:p>
    <w:p w14:paraId="05D69078" w14:textId="77777777" w:rsidR="002F57DA" w:rsidRPr="002F57DA" w:rsidRDefault="002F57DA" w:rsidP="002F57DA">
      <w:pPr>
        <w:pStyle w:val="Authornameandaffiliation"/>
        <w:ind w:left="0"/>
        <w:jc w:val="both"/>
        <w:rPr>
          <w:lang w:val="en-GB"/>
        </w:rPr>
      </w:pPr>
    </w:p>
    <w:p w14:paraId="137106F1" w14:textId="77777777" w:rsidR="002F57DA" w:rsidRPr="002F57DA" w:rsidRDefault="002F57DA" w:rsidP="002F57DA">
      <w:pPr>
        <w:pStyle w:val="Authornameandaffiliation"/>
        <w:ind w:left="0"/>
        <w:jc w:val="both"/>
        <w:rPr>
          <w:lang w:val="en-GB"/>
        </w:rPr>
      </w:pPr>
      <w:r w:rsidRPr="002F57DA">
        <w:rPr>
          <w:vertAlign w:val="superscript"/>
          <w:lang w:val="en-GB"/>
        </w:rPr>
        <w:t>1</w:t>
      </w:r>
      <w:r w:rsidRPr="002F57DA">
        <w:rPr>
          <w:lang w:val="en-GB"/>
        </w:rPr>
        <w:t>Korea</w:t>
      </w:r>
      <w:r w:rsidRPr="002F57DA">
        <w:t xml:space="preserve"> Advanced Institute of Science and Technology</w:t>
      </w:r>
      <w:r w:rsidRPr="002F57DA">
        <w:rPr>
          <w:lang w:val="en-GB"/>
        </w:rPr>
        <w:t>, Daejeon, Republic of Korea</w:t>
      </w:r>
    </w:p>
    <w:p w14:paraId="7223F9A1" w14:textId="77777777" w:rsidR="002F57DA" w:rsidRPr="002F57DA" w:rsidRDefault="002F57DA" w:rsidP="002F57DA">
      <w:pPr>
        <w:pStyle w:val="Authornameandaffiliation"/>
        <w:ind w:left="0"/>
        <w:jc w:val="both"/>
        <w:rPr>
          <w:lang w:val="en-GB"/>
        </w:rPr>
      </w:pPr>
      <w:r w:rsidRPr="002F57DA">
        <w:rPr>
          <w:vertAlign w:val="superscript"/>
          <w:lang w:val="en-GB"/>
        </w:rPr>
        <w:t>2</w:t>
      </w:r>
      <w:r w:rsidRPr="002F57DA">
        <w:rPr>
          <w:lang w:val="en-GB"/>
        </w:rPr>
        <w:t>Seoul National University, Seoul, Republic of Korea</w:t>
      </w:r>
    </w:p>
    <w:p w14:paraId="692C8A86" w14:textId="77777777" w:rsidR="002F57DA" w:rsidRPr="002F57DA" w:rsidRDefault="002F57DA" w:rsidP="002F57DA">
      <w:pPr>
        <w:pStyle w:val="Authornameandaffiliation"/>
        <w:ind w:left="0"/>
        <w:jc w:val="both"/>
        <w:rPr>
          <w:lang w:val="en-GB"/>
        </w:rPr>
      </w:pPr>
      <w:r w:rsidRPr="002F57DA">
        <w:rPr>
          <w:vertAlign w:val="superscript"/>
          <w:lang w:val="en-GB"/>
        </w:rPr>
        <w:t>3</w:t>
      </w:r>
      <w:r w:rsidRPr="002F57DA">
        <w:rPr>
          <w:lang w:val="en-GB"/>
        </w:rPr>
        <w:t>Massachusetts Institute of Technology, Cambridge, USA</w:t>
      </w:r>
    </w:p>
    <w:p w14:paraId="6CCB2C64" w14:textId="77777777" w:rsidR="002F57DA" w:rsidRPr="002F57DA" w:rsidRDefault="002F57DA" w:rsidP="002F57DA">
      <w:pPr>
        <w:pStyle w:val="Authornameandaffiliation"/>
        <w:ind w:left="0"/>
        <w:jc w:val="both"/>
        <w:rPr>
          <w:lang w:val="en-GB"/>
        </w:rPr>
      </w:pPr>
      <w:r w:rsidRPr="002F57DA">
        <w:rPr>
          <w:vertAlign w:val="superscript"/>
          <w:lang w:val="en-GB"/>
        </w:rPr>
        <w:t>4</w:t>
      </w:r>
      <w:r w:rsidRPr="002F57DA">
        <w:rPr>
          <w:lang w:val="en-GB"/>
        </w:rPr>
        <w:t>National Institute for Fusion Science, Nagoya, Japan</w:t>
      </w:r>
    </w:p>
    <w:p w14:paraId="4972DFE1" w14:textId="77777777" w:rsidR="002F57DA" w:rsidRPr="002F57DA" w:rsidRDefault="002F57DA" w:rsidP="002F57DA">
      <w:pPr>
        <w:pStyle w:val="Authornameandaffiliation"/>
        <w:ind w:left="0"/>
        <w:jc w:val="both"/>
        <w:rPr>
          <w:lang w:val="en-GB"/>
        </w:rPr>
      </w:pPr>
      <w:r w:rsidRPr="002F57DA">
        <w:rPr>
          <w:vertAlign w:val="superscript"/>
          <w:lang w:val="en-GB"/>
        </w:rPr>
        <w:t>5</w:t>
      </w:r>
      <w:r w:rsidRPr="002F57DA">
        <w:rPr>
          <w:lang w:val="en-GB"/>
        </w:rPr>
        <w:t>Nanyang Technological University, Singapore, Singapore</w:t>
      </w:r>
    </w:p>
    <w:p w14:paraId="570395C6" w14:textId="77777777" w:rsidR="002F57DA" w:rsidRPr="002F57DA" w:rsidRDefault="002F57DA" w:rsidP="002F57DA">
      <w:pPr>
        <w:pStyle w:val="Authornameandaffiliation"/>
        <w:ind w:left="0"/>
        <w:jc w:val="both"/>
        <w:rPr>
          <w:lang w:val="en-GB"/>
        </w:rPr>
      </w:pPr>
      <w:r w:rsidRPr="002F57DA">
        <w:rPr>
          <w:vertAlign w:val="superscript"/>
          <w:lang w:val="en-GB"/>
        </w:rPr>
        <w:t>6</w:t>
      </w:r>
      <w:r w:rsidRPr="002F57DA">
        <w:rPr>
          <w:lang w:val="en-GB"/>
        </w:rPr>
        <w:t>Tokamak Energy, Oxfordshire, UK</w:t>
      </w:r>
    </w:p>
    <w:p w14:paraId="3F95C15E" w14:textId="77777777" w:rsidR="002F57DA" w:rsidRPr="002F57DA" w:rsidRDefault="002F57DA" w:rsidP="002F57DA">
      <w:pPr>
        <w:pStyle w:val="Authornameandaffiliation"/>
        <w:ind w:left="0"/>
        <w:jc w:val="both"/>
        <w:rPr>
          <w:lang w:val="en-GB"/>
        </w:rPr>
      </w:pPr>
      <w:r w:rsidRPr="002F57DA">
        <w:rPr>
          <w:vertAlign w:val="superscript"/>
          <w:lang w:val="en-GB"/>
        </w:rPr>
        <w:t>7</w:t>
      </w:r>
      <w:r w:rsidRPr="002F57DA">
        <w:t>Korea Institute of Fusion Energy</w:t>
      </w:r>
      <w:r w:rsidRPr="002F57DA">
        <w:rPr>
          <w:lang w:val="en-GB"/>
        </w:rPr>
        <w:t>, Daejeon, Republic of Korea</w:t>
      </w:r>
    </w:p>
    <w:p w14:paraId="6F281753" w14:textId="77777777" w:rsidR="002F57DA" w:rsidRPr="002F57DA" w:rsidRDefault="002F57DA" w:rsidP="002F57DA">
      <w:pPr>
        <w:pStyle w:val="Authornameandaffiliation"/>
        <w:ind w:left="0"/>
        <w:jc w:val="both"/>
        <w:rPr>
          <w:lang w:val="en-GB"/>
        </w:rPr>
      </w:pPr>
      <w:r w:rsidRPr="002F57DA">
        <w:rPr>
          <w:vertAlign w:val="superscript"/>
          <w:lang w:val="en-GB"/>
        </w:rPr>
        <w:t>8</w:t>
      </w:r>
      <w:r w:rsidRPr="002F57DA">
        <w:t>General Atomics</w:t>
      </w:r>
      <w:r w:rsidRPr="002F57DA">
        <w:rPr>
          <w:lang w:val="en-GB"/>
        </w:rPr>
        <w:t>, San Diego, CA, USA</w:t>
      </w:r>
    </w:p>
    <w:p w14:paraId="7013C5BB" w14:textId="77777777" w:rsidR="002F57DA" w:rsidRPr="002F57DA" w:rsidRDefault="002F57DA" w:rsidP="002F57DA">
      <w:pPr>
        <w:pStyle w:val="Authornameandaffiliation"/>
        <w:ind w:left="0"/>
        <w:jc w:val="both"/>
        <w:rPr>
          <w:lang w:val="en-GB"/>
        </w:rPr>
      </w:pPr>
    </w:p>
    <w:p w14:paraId="41959D6E" w14:textId="77777777" w:rsidR="002F57DA" w:rsidRPr="002F57DA" w:rsidRDefault="002F57DA" w:rsidP="002F57DA">
      <w:pPr>
        <w:pStyle w:val="Authornameandaffiliation"/>
        <w:ind w:left="0"/>
        <w:jc w:val="both"/>
        <w:rPr>
          <w:lang w:val="en-GB"/>
        </w:rPr>
      </w:pPr>
      <w:r w:rsidRPr="002F57DA">
        <w:rPr>
          <w:lang w:val="en-GB"/>
        </w:rPr>
        <w:t>*Email: choongkisung@kaist.ac.kr</w:t>
      </w:r>
    </w:p>
    <w:p w14:paraId="412431E2" w14:textId="77777777" w:rsidR="00FF386F" w:rsidRPr="00F81411" w:rsidRDefault="00FF386F" w:rsidP="00477B19">
      <w:pPr>
        <w:pStyle w:val="Authornameandaffiliation"/>
        <w:jc w:val="both"/>
        <w:rPr>
          <w:lang w:val="en-GB"/>
        </w:rPr>
      </w:pPr>
    </w:p>
    <w:p w14:paraId="249A7EB9" w14:textId="77777777" w:rsidR="00647F33" w:rsidRPr="00F81411" w:rsidRDefault="00647F33" w:rsidP="00477B19">
      <w:pPr>
        <w:suppressAutoHyphens/>
        <w:overflowPunct/>
        <w:autoSpaceDE/>
        <w:autoSpaceDN/>
        <w:adjustRightInd/>
        <w:spacing w:after="260"/>
        <w:jc w:val="both"/>
        <w:textAlignment w:val="auto"/>
        <w:rPr>
          <w:rFonts w:eastAsiaTheme="minorHAnsi"/>
          <w:b/>
          <w:sz w:val="20"/>
          <w:lang w:eastAsia="ar-SA"/>
        </w:rPr>
      </w:pPr>
      <w:r w:rsidRPr="00F81411">
        <w:rPr>
          <w:rFonts w:eastAsiaTheme="minorHAnsi"/>
          <w:b/>
          <w:sz w:val="20"/>
          <w:lang w:eastAsia="ar-SA"/>
        </w:rPr>
        <w:t>Abstract</w:t>
      </w:r>
    </w:p>
    <w:p w14:paraId="55FC4DF5" w14:textId="430F8C36" w:rsidR="00477B19" w:rsidRPr="002F57DA" w:rsidRDefault="002F57DA" w:rsidP="00446113">
      <w:pPr>
        <w:suppressAutoHyphens/>
        <w:overflowPunct/>
        <w:autoSpaceDE/>
        <w:autoSpaceDN/>
        <w:adjustRightInd/>
        <w:spacing w:after="240"/>
        <w:ind w:firstLine="567"/>
        <w:jc w:val="both"/>
        <w:textAlignment w:val="auto"/>
        <w:rPr>
          <w:rFonts w:eastAsiaTheme="minorHAnsi"/>
          <w:sz w:val="18"/>
          <w:szCs w:val="18"/>
          <w:lang w:eastAsia="ar-SA"/>
        </w:rPr>
      </w:pPr>
      <w:r w:rsidRPr="002F57DA">
        <w:rPr>
          <w:sz w:val="18"/>
          <w:szCs w:val="18"/>
        </w:rPr>
        <w:t xml:space="preserve">The gyrokinetic analysis was performed to investigate the fast ion effects on electron scale turbulence in the KSTAR FIRE mode internal transport barrier (ITB) region. The gyrokinetic simulations focused on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y</m:t>
            </m:r>
          </m:sub>
        </m:sSub>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r>
          <w:rPr>
            <w:rFonts w:ascii="Cambria Math" w:hAnsi="Cambria Math"/>
            <w:sz w:val="18"/>
            <w:szCs w:val="18"/>
          </w:rPr>
          <m:t>≤60</m:t>
        </m:r>
      </m:oMath>
      <w:r w:rsidRPr="002F57DA">
        <w:rPr>
          <w:sz w:val="18"/>
          <w:szCs w:val="18"/>
        </w:rPr>
        <w:t xml:space="preserve"> and minimum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y</m:t>
            </m:r>
          </m:sub>
        </m:sSub>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r>
          <w:rPr>
            <w:rFonts w:ascii="Cambria Math" w:hAnsi="Cambria Math"/>
            <w:sz w:val="18"/>
            <w:szCs w:val="18"/>
          </w:rPr>
          <m:t>=3</m:t>
        </m:r>
      </m:oMath>
      <w:r w:rsidRPr="002F57DA">
        <w:rPr>
          <w:sz w:val="18"/>
          <w:szCs w:val="18"/>
        </w:rPr>
        <w:t xml:space="preserve">, where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y</m:t>
            </m:r>
          </m:sub>
        </m:sSub>
      </m:oMath>
      <w:r w:rsidRPr="002F57DA">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oMath>
      <w:r w:rsidRPr="002F57DA">
        <w:rPr>
          <w:sz w:val="18"/>
          <w:szCs w:val="18"/>
        </w:rPr>
        <w:t xml:space="preserve"> are poloidal wave number and ion gyro radius, respectively. The gyrokinetic simulation predicted a significant energy flux reduction when fast ions were included. The impacts of several turbulence suppression mechanisms were investigated, including increased pressure gradient and dilution effects. It was found that electron scale turbulence was mainly suppressed by the effect of increased pressure gradient. In addition, the multi scale simulation with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y</m:t>
            </m:r>
          </m:sub>
        </m:sSub>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r>
          <w:rPr>
            <w:rFonts w:ascii="Cambria Math" w:hAnsi="Cambria Math"/>
            <w:sz w:val="18"/>
            <w:szCs w:val="18"/>
          </w:rPr>
          <m:t>≤12.8</m:t>
        </m:r>
      </m:oMath>
      <w:r w:rsidRPr="002F57DA">
        <w:rPr>
          <w:sz w:val="18"/>
          <w:szCs w:val="18"/>
        </w:rPr>
        <w:t xml:space="preserve"> showed an energy flux reduction for whole simulated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y</m:t>
            </m:r>
          </m:sub>
        </m:sSub>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oMath>
      <w:r w:rsidRPr="002F57DA">
        <w:rPr>
          <w:sz w:val="18"/>
          <w:szCs w:val="18"/>
        </w:rPr>
        <w:t xml:space="preserve"> range when fast ions were included, consistent with turbulence suppression observed in the single scale simulations.</w:t>
      </w:r>
    </w:p>
    <w:p w14:paraId="4B47862C" w14:textId="77777777" w:rsidR="00647F33" w:rsidRPr="00F81411" w:rsidRDefault="00F523CA" w:rsidP="00011C41">
      <w:pPr>
        <w:pStyle w:val="1"/>
        <w:keepNext/>
        <w:keepLines/>
        <w:numPr>
          <w:ilvl w:val="1"/>
          <w:numId w:val="10"/>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60" w:line="240" w:lineRule="auto"/>
        <w:ind w:right="0"/>
        <w:rPr>
          <w:rFonts w:ascii="Times New Roman" w:hAnsi="Times New Roman"/>
          <w:b w:val="0"/>
          <w:bCs/>
          <w:sz w:val="20"/>
          <w:lang w:val="en-GB"/>
        </w:rPr>
      </w:pPr>
      <w:r w:rsidRPr="00F81411">
        <w:rPr>
          <w:rFonts w:ascii="Times New Roman" w:hAnsi="Times New Roman"/>
          <w:b w:val="0"/>
          <w:bCs/>
          <w:sz w:val="20"/>
          <w:lang w:val="en-GB"/>
        </w:rPr>
        <w:t>INTRODUCTION</w:t>
      </w:r>
    </w:p>
    <w:p w14:paraId="2A2ADA32" w14:textId="77777777" w:rsidR="002F57DA" w:rsidRPr="002F57DA" w:rsidRDefault="002F57DA" w:rsidP="002F57DA">
      <w:pPr>
        <w:ind w:firstLine="360"/>
        <w:jc w:val="both"/>
        <w:rPr>
          <w:rStyle w:val="ae"/>
          <w:b w:val="0"/>
          <w:sz w:val="20"/>
        </w:rPr>
      </w:pPr>
      <w:r w:rsidRPr="002F57DA">
        <w:rPr>
          <w:sz w:val="20"/>
        </w:rPr>
        <w:t>Fast ion species such as fusion-born α particles is a key issue in the future magnetically confined fusion plasma. These fast ions will not only contribute to a significant fraction of plasma heating but also play an active role in turbulence dynamics as they interact with background micro-instabilities</w:t>
      </w:r>
      <w:r w:rsidRPr="002F57DA">
        <w:rPr>
          <w:sz w:val="20"/>
        </w:rPr>
        <w:fldChar w:fldCharType="begin"/>
      </w:r>
      <w:r w:rsidRPr="002F57DA">
        <w:rPr>
          <w:sz w:val="20"/>
        </w:rPr>
        <w:instrText xml:space="preserve"> ADDIN ZOTERO_ITEM CSL_CITATION {"citationID":"rttRzTdV","properties":{"formattedCitation":"[1,2]","plainCitation":"[1,2]","noteIndex":0},"citationItems":[{"id":635,"uris":["http://zotero.org/users/10677450/items/VDUFGUZ4"],"itemData":{"id":635,"type":"article-journal","abstract":"In recent years tokamak experiments and modelling have increasingly indicated that the interaction between suprathermal (fast) ions and thermal plasma can lead to a reduction of turbulence and an improvement of confinement. The regimes in which this stabilization occurs are relevant to burning plasmas, and their understanding will inform reactor scenario optimization. This review summarizes observations, simulations, theoretical understanding, and open questions on this emerging topic.","container-title":"Plasma Physics and Controlled Fusion","DOI":"10.1088/1361-6587/acab2b","ISSN":"0741-3335, 1361-6587","issue":"3","journalAbbreviation":"Plasma Phys. Control. Fusion","language":"en","page":"033001","source":"DOI.org (Crossref)","title":"Overview of tokamak turbulence stabilization by fast ions","volume":"65","author":[{"family":"Citrin","given":"J"},{"family":"Mantica","given":"P"}],"issued":{"date-parts":[["2023",3,1]]}}},{"id":1005,"uris":["http://zotero.org/users/10677450/items/IZFNSDXN"],"itemData":{"id":1005,"type":"article-journal","container-title":"Nature Reviews Physics","DOI":"10.1038/s42254-025-00814-8","ISSN":"2522-5820","issue":"4","journalAbbreviation":"Nat Rev Phys","language":"en","license":"https://www.springernature.com/gp/researchers/text-and-data-mining","note":"publisher: Springer Science and Business Media LLC","page":"190-202","source":"Crossref","title":"How fast ions mitigate turbulence and enhance confinement in tokamak fusion plasmas","volume":"7","author":[{"family":"Na","given":"Yong-Su"},{"family":"Hahm","given":"T. S."},{"family":"Diamond","given":"P. H."},{"family":"Di Siena","given":"A."},{"family":"Garcia","given":"J."},{"family":"Lin","given":"Z."}],"issued":{"date-parts":[["2025",3,26]]}}}],"schema":"https://github.com/citation-style-language/schema/raw/master/csl-citation.json"} </w:instrText>
      </w:r>
      <w:r w:rsidRPr="002F57DA">
        <w:rPr>
          <w:sz w:val="20"/>
        </w:rPr>
        <w:fldChar w:fldCharType="separate"/>
      </w:r>
      <w:r w:rsidRPr="002F57DA">
        <w:rPr>
          <w:sz w:val="20"/>
        </w:rPr>
        <w:t>[1,2]</w:t>
      </w:r>
      <w:r w:rsidRPr="002F57DA">
        <w:rPr>
          <w:sz w:val="20"/>
        </w:rPr>
        <w:fldChar w:fldCharType="end"/>
      </w:r>
      <w:r w:rsidRPr="002F57DA">
        <w:rPr>
          <w:sz w:val="20"/>
        </w:rPr>
        <w:t xml:space="preserve"> by increasing pressure gradient</w:t>
      </w:r>
      <w:r w:rsidRPr="002F57DA">
        <w:rPr>
          <w:sz w:val="20"/>
        </w:rPr>
        <w:fldChar w:fldCharType="begin"/>
      </w:r>
      <w:r w:rsidRPr="002F57DA">
        <w:rPr>
          <w:sz w:val="20"/>
        </w:rPr>
        <w:instrText xml:space="preserve"> ADDIN ZOTERO_ITEM CSL_CITATION {"citationID":"AZr0R6du","properties":{"formattedCitation":"[3]","plainCitation":"[3]","noteIndex":0},"citationItems":[{"id":396,"uris":["http://zotero.org/users/10677450/items/4LCU7AC8"],"itemData":{"id":396,"type":"article-journal","abstract":"The impact of electromagnetic stabilization and flow shear stabilization on ITG turbulence is investigated. Analysis of a low-β JET L-mode discharge illustrates the relation between ITG stabilization and proximity to the electromagnetic instability threshold. This threshold is reduced by suprathermal pressure gradients, highlighting the effectiveness of fast ions in ITG stabilization. Extensive linear and nonlinear gyrokinetic simulations are then carried out for the high-β JET hybrid discharge 75225, at two separate locations at inner and outer radii. It is found that at the inner radius, nonlinear electromagnetic stabilization is dominant and is critical for achieving simulated heat fluxes in agreement with the experiment. The enhancement of this effect by suprathermal pressure also remains significant. It is also found that flow shear stabilization is not effective at the inner radii. However, at outer radii the situation is reversed. Electromagnetic stabilization is negligible while the flow shear stabilization is significant. These results constitute the high-β generalization of comparable observations found at low-β at JET. This is encouraging for the extrapolation of electromagnetic ITG stabilization to future devices. An estimation of the impact of this effect on the ITER hybrid scenario leads to a 20% fusion power improvement.","container-title":"Plasma Physics and Controlled Fusion","DOI":"10.1088/0741-3335/57/1/014032","ISSN":"0741-3335, 1361-6587","issue":"1","journalAbbreviation":"Plasma Phys. Control. Fusion","language":"en","page":"014032","source":"DOI.org (Crossref)","title":"Electromagnetic stabilization of tokamak microturbulence in a high- &lt;i&gt;β&lt;/i&gt; regime","volume":"57","author":[{"family":"Citrin","given":"J"},{"family":"Garcia","given":"J"},{"family":"Görler","given":"T"},{"family":"Jenko","given":"F"},{"family":"Mantica","given":"P"},{"family":"Told","given":"D"},{"family":"Bourdelle","given":"C"},{"family":"Hatch","given":"D R"},{"family":"Hogeweij","given":"G M D"},{"family":"Johnson","given":"T"},{"family":"Pueschel","given":"M J"},{"family":"Schneider","given":"M"}],"issued":{"date-parts":[["2015",1,1]]}}}],"schema":"https://github.com/citation-style-language/schema/raw/master/csl-citation.json"} </w:instrText>
      </w:r>
      <w:r w:rsidRPr="002F57DA">
        <w:rPr>
          <w:sz w:val="20"/>
        </w:rPr>
        <w:fldChar w:fldCharType="separate"/>
      </w:r>
      <w:r w:rsidRPr="002F57DA">
        <w:rPr>
          <w:sz w:val="20"/>
        </w:rPr>
        <w:t>[3]</w:t>
      </w:r>
      <w:r w:rsidRPr="002F57DA">
        <w:rPr>
          <w:sz w:val="20"/>
        </w:rPr>
        <w:fldChar w:fldCharType="end"/>
      </w:r>
      <w:r w:rsidRPr="002F57DA">
        <w:rPr>
          <w:sz w:val="20"/>
        </w:rPr>
        <w:t>, dilution</w:t>
      </w:r>
      <w:r w:rsidRPr="002F57DA">
        <w:rPr>
          <w:sz w:val="20"/>
        </w:rPr>
        <w:fldChar w:fldCharType="begin"/>
      </w:r>
      <w:r w:rsidRPr="002F57DA">
        <w:rPr>
          <w:sz w:val="20"/>
        </w:rPr>
        <w:instrText xml:space="preserve"> ADDIN ZOTERO_ITEM CSL_CITATION {"citationID":"zQp7YQND","properties":{"formattedCitation":"[4]","plainCitation":"[4]","noteIndex":0},"citationItems":[{"id":392,"uris":["http://zotero.org/users/10677450/items/F5M3ZIHI"],"itemData":{"id":392,"type":"article-journal","abstract":"The observation that fast ions stabilize ion-temperature-gradient-driven microturbulence has profound implications for future fusion reactors. It is also important in optimizing the performance of present-day devices. In this work, we examine in detail the phenomenology of fast ion stabilization and present a reduced model which describes this effect. This model is derived from the high-energy limit of the gyrokinetic equation and extends the existing ‘dilution’ model to account for nontrivial fast ion kinetics. Our model provides a physicallytransparent explanation for the observed stabilization and makes several key qualitative predictions. Firstly, that different classes of fast ions, depending on their radial density or temperature variation, have different stabilizing properties. Secondly, that zonal flows are an important ingredient in this effect precisely because the fast ion zonal response is negligible. Finally, that in the limit of highly-energetic fast ions, their response approaches that of the ‘dilution’ model; in particular, alpha particles are expected to have little, if any, stabilizing effect on plasma turbulence. We support these conclusions through detailed linear and nonlinear gyrokinetic simulations.","container-title":"Nuclear Fusion","DOI":"10.1088/1741-4326/aab727","ISSN":"0029-5515, 1741-4326","issue":"8","journalAbbreviation":"Nucl. Fusion","language":"en","page":"082024","source":"DOI.org (Crossref)","title":"First principles of modelling the stabilization of microturbulence by fast ions","volume":"58","author":[{"family":"Wilkie","given":"G.J."},{"family":"Iantchenko","given":"A."},{"family":"Abel","given":"I.G."},{"family":"Highcock","given":"E."},{"family":"Pusztai","given":"I."},{"literal":"JET Contributors"}],"issued":{"date-parts":[["2018",8,1]]}}}],"schema":"https://github.com/citation-style-language/schema/raw/master/csl-citation.json"} </w:instrText>
      </w:r>
      <w:r w:rsidRPr="002F57DA">
        <w:rPr>
          <w:sz w:val="20"/>
        </w:rPr>
        <w:fldChar w:fldCharType="separate"/>
      </w:r>
      <w:r w:rsidRPr="002F57DA">
        <w:rPr>
          <w:sz w:val="20"/>
        </w:rPr>
        <w:t>[4]</w:t>
      </w:r>
      <w:r w:rsidRPr="002F57DA">
        <w:rPr>
          <w:sz w:val="20"/>
        </w:rPr>
        <w:fldChar w:fldCharType="end"/>
      </w:r>
      <w:r w:rsidRPr="002F57DA">
        <w:rPr>
          <w:sz w:val="20"/>
        </w:rPr>
        <w:t>, changing the shearing rate</w:t>
      </w:r>
      <w:r w:rsidRPr="002F57DA">
        <w:rPr>
          <w:sz w:val="20"/>
        </w:rPr>
        <w:fldChar w:fldCharType="begin"/>
      </w:r>
      <w:r w:rsidRPr="002F57DA">
        <w:rPr>
          <w:sz w:val="20"/>
        </w:rPr>
        <w:instrText xml:space="preserve"> ADDIN ZOTERO_ITEM CSL_CITATION {"citationID":"JZNVZVyv","properties":{"formattedCitation":"[5]","plainCitation":"[5]","noteIndex":0},"citationItems":[{"id":647,"uris":["http://zotero.org/users/10677450/items/RR5CX8UD"],"itemData":{"id":647,"type":"article-journal","abstract":"Fast ions’ effects on turbulence-driven zonal ﬂow generation are investigated in the context of a simple reduced model based on the Hasegawa–Mima equation. Fast ions’ much higher characteristic frequency of parallel motion in comparison with the drift wave’s phase velocity along the magnetic ﬁeld facilitates a derivation of the reduced model equations. Nonlinear mode coupling analyses show that the threshold amplitude of drift wave required for the zonal ﬂow modulational instability is signiﬁcantly reduced, making its generation easier. This occurs as both a down-shift of the drift wave’s frequency and a reduction of dispersion in the presence of the fast ions cause a decrease in the mismatch between the primary drift wave frequency and the zonal ﬂow modulated sideband drift wave’s characteristic frequency. This ﬁnding could be a common nonlinear physics mechanism behind numerous recent results on tokamak plasma conﬁnement enhancement caused by the fast ions.","container-title":"Physics of Plasmas","DOI":"10.1063/5.0151466","ISSN":"1070-664X, 1089-7674","issue":"7","language":"en","page":"072501","source":"DOI.org (Crossref)","title":"Fast ion effects on zonal flow generation: A simple model","title-short":"Fast ion effects on zonal flow generation","volume":"30","author":[{"family":"Hahm","given":"T. S."},{"family":"Choi","given":"G. J."},{"family":"Park","given":"S. J."},{"family":"Na","given":"Y.-S."}],"issued":{"date-parts":[["2023",7,1]]}}}],"schema":"https://github.com/citation-style-language/schema/raw/master/csl-citation.json"} </w:instrText>
      </w:r>
      <w:r w:rsidRPr="002F57DA">
        <w:rPr>
          <w:sz w:val="20"/>
        </w:rPr>
        <w:fldChar w:fldCharType="separate"/>
      </w:r>
      <w:r w:rsidRPr="002F57DA">
        <w:rPr>
          <w:sz w:val="20"/>
        </w:rPr>
        <w:t>[5]</w:t>
      </w:r>
      <w:r w:rsidRPr="002F57DA">
        <w:rPr>
          <w:sz w:val="20"/>
        </w:rPr>
        <w:fldChar w:fldCharType="end"/>
      </w:r>
      <w:r w:rsidRPr="002F57DA">
        <w:rPr>
          <w:sz w:val="20"/>
        </w:rPr>
        <w:t>, and destabilizing the fast ion driven instability</w:t>
      </w:r>
      <w:r w:rsidRPr="002F57DA">
        <w:rPr>
          <w:sz w:val="20"/>
        </w:rPr>
        <w:fldChar w:fldCharType="begin"/>
      </w:r>
      <w:r w:rsidRPr="002F57DA">
        <w:rPr>
          <w:sz w:val="20"/>
        </w:rPr>
        <w:instrText xml:space="preserve"> ADDIN ZOTERO_ITEM CSL_CITATION {"citationID":"ZG4af74J","properties":{"formattedCitation":"[6]","plainCitation":"[6]","noteIndex":0},"citationItems":[{"id":451,"uris":["http://zotero.org/users/10677450/items/LE36P6W5"],"itemData":{"id":451,"type":"article-journal","container-title":"Nature Physics","DOI":"10.1038/s41567-022-01626-8","ISSN":"1745-2473, 1745-2481","issue":"7","journalAbbreviation":"Nat. Phys.","language":"en","page":"776-782","source":"DOI.org (Crossref)","title":"Enhanced performance in fusion plasmas through turbulence suppression by megaelectronvolt ions","volume":"18","author":[{"family":"Mazzi","given":"S."},{"family":"Garcia","given":"J."},{"family":"Zarzoso","given":"D."},{"family":"Kazakov","given":"Ye. O."},{"family":"Ongena","given":"J."},{"family":"Dreval","given":"M."},{"family":"Nocente","given":"M."},{"family":"Štancar","given":"Ž."},{"family":"Szepesi","given":"G."},{"family":"Eriksson","given":"J."},{"family":"Sahlberg","given":"A."},{"family":"Benkadda","given":"S."},{"literal":"JET Contributors"},{"family":"Abid","given":"N."},{"family":"Abraham","given":"K."},{"family":"Abreu","given":"P."},{"family":"Adabonyan","given":"O."},{"family":"Adrich","given":"P."},{"family":"Afzal","given":"M."},{"family":"Ahlgren","given":"T."},{"family":"Aho-Mantila","given":"L."},{"family":"Aiba","given":"N."},{"family":"Airila","given":"M."},{"family":"Akhtar","given":"M."},{"family":"Albanese","given":"R."},{"family":"Alderson-Martin","given":"M."},{"family":"Alegre","given":"D."},{"family":"Aleiferis","given":"S."},{"family":"Aleksa","given":"A."},{"family":"Alessi","given":"E."},{"family":"Aleynikov","given":"P."},{"family":"Algualcil","given":"J."},{"family":"Ali","given":"M."},{"family":"Allinson","given":"M."},{"family":"Alper","given":"B."},{"family":"Alves","given":"E."},{"family":"Ambrosino","given":"G."},{"family":"Ambrosino","given":"R."},{"family":"Andersson Sundén","given":"E."},{"family":"Andrew","given":"P."},{"family":"Angelini","given":"B. M."},{"family":"Angioni","given":"C."},{"family":"Antoniou","given":"I."},{"family":"Appel","given":"L. C."},{"family":"Appelbee","given":"C."},{"family":"Aria","given":"S."},{"family":"Ariola","given":"M."},{"family":"Artaserse","given":"G."},{"family":"Arter","given":"W."},{"family":"Artigues","given":"V."},{"family":"Asakura","given":"N."},{"family":"Ash","given":"A."},{"family":"Ashikawa","given":"N."},{"family":"Aslanyan","given":"V."},{"family":"Astrain","given":"M."},{"family":"Asztalos","given":"O."},{"family":"Auld","given":"D."},{"family":"Auriemma","given":"F."},{"family":"Austin","given":"Y."},{"family":"Avotina","given":"L."},{"family":"Aymerich","given":"E."},{"family":"Baciero","given":"A."},{"family":"Bairaktaris","given":"F."},{"family":"Balbin","given":"J."},{"family":"Balbinot","given":"L."},{"family":"Balboa","given":"I."},{"family":"Balden","given":"M."},{"family":"Balshaw","given":"C."},{"family":"Balshaw","given":"N."},{"family":"Bandaru","given":"V. K."},{"family":"Banks","given":"J."},{"family":"Baranov","given":"Yu. F."},{"family":"Barcellona","given":"C."},{"family":"Barnard","given":"A."},{"family":"Barnard","given":"M."},{"family":"Barnsley","given":"R."},{"family":"Barth","given":"A."},{"family":"Baruzzo","given":"M."},{"family":"Barwell","given":"S."},{"family":"Bassan","given":"M."},{"family":"Batista","given":"A."},{"family":"Batistoni","given":"P."},{"family":"Baumane","given":"L."},{"family":"Bauvir","given":"B."},{"family":"Baylor","given":"L."},{"family":"Beaumont","given":"P. S."},{"family":"Beckett","given":"D."},{"family":"Begolli","given":"A."},{"family":"Beidler","given":"M."},{"family":"Bekris","given":"N."},{"family":"Beldishevski","given":"M."},{"family":"Belli","given":"E."},{"family":"Belli","given":"F."},{"family":"Belonohy","given":"É."},{"family":"Ben Yaala","given":"M."},{"family":"Benayas","given":"J."},{"family":"Bentley","given":"J."},{"family":"Bergsåker","given":"H."},{"family":"Bernardo","given":"J."},{"family":"Bernert","given":"M."},{"family":"Berry","given":"M."},{"family":"Bertalot","given":"L."},{"family":"Betar","given":"H."},{"family":"Beurskens","given":"M."},{"family":"Bickerton","given":"S."},{"family":"Bieg","given":"B."},{"family":"Bielecki","given":"J."},{"family":"Bierwage","given":"A."},{"family":"Biewer","given":"T."},{"family":"Bilato","given":"R."},{"family":"Bílková","given":"P."},{"family":"Birkenmeier","given":"G."},{"family":"Bishop","given":"H."},{"family":"Bizarro","given":"J. P. S."},{"family":"Blackburn","given":"J."},{"family":"Blanchard","given":"P."},{"family":"Blatchford","given":"P."},{"family":"Bobkov","given":"V."},{"family":"Boboc","given":"A."},{"family":"Bohm","given":"P."},{"family":"Bohm","given":"T."},{"family":"Bolshakova","given":"I."},{"family":"Bolzonella","given":"T."},{"family":"Bonanomi","given":"N."},{"family":"Bonfiglio","given":"D."},{"family":"Bonnin","given":"X."},{"family":"Bonofiglo","given":"P."},{"family":"Boocock","given":"S."},{"family":"Booth","given":"A."},{"family":"Booth","given":"J."},{"family":"Borba","given":"D."},{"family":"Borodin","given":"D."},{"family":"Borodkina","given":"I."},{"family":"Boulbe","given":"C."},{"family":"Bourdelle","given":"C."},{"family":"Bowden","given":"M."},{"family":"Boyd","given":"K."},{"family":"Božičević Mihalić","given":"I."},{"family":"Bradnam","given":"S. C."},{"family":"Braic","given":"V."},{"family":"Brandt","given":"L."},{"family":"Bravanec","given":"R."},{"family":"Breizman","given":"B."},{"family":"Brett","given":"A."},{"family":"Brezinsek","given":"S."},{"family":"Brix","given":"M."},{"family":"Bromley","given":"K."},{"family":"Brown","given":"B."},{"family":"Brunetti","given":"D."},{"family":"Buckingham","given":"R."},{"family":"Buckley","given":"M."},{"family":"Budny","given":"R."},{"family":"Buermans","given":"J."},{"family":"Bufferand","given":"H."},{"family":"Buratti","given":"P."},{"family":"Burgess","given":"A."},{"family":"Buscarino","given":"A."},{"family":"Busse","given":"A."},{"family":"Butcher","given":"D."},{"family":"Cal","given":"E.","non-dropping-particle":"de la"},{"family":"Calabrò","given":"G."},{"family":"Calacci","given":"L."},{"family":"Calado","given":"R."},{"family":"Camenen","given":"Y."},{"family":"Canal","given":"G."},{"family":"Cannas","given":"B."},{"family":"Cappelli","given":"M."},{"family":"Carcangiu","given":"S."},{"family":"Card","given":"P."},{"family":"Cardinali","given":"A."},{"family":"Carman","given":"P."},{"family":"Carnevale","given":"D."},{"family":"Carr","given":"M."},{"family":"Carralero","given":"D."},{"family":"Carraro","given":"L."},{"family":"Carvalho","given":"I. S."},{"family":"Carvalho","given":"P."},{"family":"Casiraghi","given":"I."},{"family":"Casson","given":"F. J."},{"family":"Castaldo","given":"C."},{"family":"Catalan","given":"J. P."},{"family":"Catarino","given":"N."},{"family":"Causa","given":"F."},{"family":"Cavedon","given":"M."},{"family":"Cecconello","given":"M."},{"family":"Challis","given":"C. D."},{"family":"Chamberlain","given":"B."},{"family":"Chang","given":"C. S."},{"family":"Chankin","given":"A."},{"family":"Chapman","given":"B."},{"family":"Chernyshova","given":"M."},{"family":"Chiariello","given":"A."},{"family":"Chmielewski","given":"P."},{"family":"Chomiczewska","given":"A."},{"family":"Chone","given":"L."},{"family":"Ciraolo","given":"G."},{"family":"Ciric","given":"D."},{"family":"Citrin","given":"J."},{"family":"Ciupinski","given":"Ł."},{"family":"Clark","given":"M."},{"family":"Clarkson","given":"R."},{"family":"Clements","given":"C."},{"family":"Cleverly","given":"M."},{"family":"Coad","given":"J. P."},{"family":"Coates","given":"P."},{"family":"Cobalt","given":"A."},{"family":"Coccorese","given":"V."},{"family":"Coelho","given":"R."},{"family":"Coenen","given":"J. W."},{"family":"Coffey","given":"I. H."},{"family":"Colangeli","given":"A."},{"family":"Colas","given":"L."},{"family":"Collins","given":"C."},{"family":"Collins","given":"J."},{"family":"Collins","given":"S."},{"family":"Conka","given":"D."},{"family":"Conroy","given":"S."},{"family":"Conway","given":"B."},{"family":"Conway","given":"N. J."},{"family":"Coombs","given":"D."},{"family":"Cooper","given":"P."},{"family":"Cooper","given":"S."},{"family":"Corradino","given":"C."},{"family":"Corrigan","given":"G."},{"family":"Coster","given":"D."},{"family":"Cox","given":"P."},{"family":"Craciunescu","given":"T."},{"family":"Cramp","given":"S."},{"family":"Crapper","given":"C."},{"family":"Craven","given":"D."},{"family":"Craven","given":"R."},{"family":"Crialesi Esposito","given":"M."},{"family":"Croci","given":"G."},{"family":"Croft","given":"D."},{"family":"Croitoru","given":"A."},{"family":"Crombé","given":"K."},{"family":"Cronin","given":"T."},{"family":"Cruz","given":"N."},{"family":"Crystal","given":"C."},{"family":"Cseh","given":"G."},{"family":"Cufar","given":"A."},{"family":"Cullen","given":"A."},{"family":"Curuia","given":"M."},{"family":"Czarski","given":"T."},{"family":"Dabirikhah","given":"H."},{"family":"Molin","given":"A. Dal"},{"family":"Dale","given":"E."},{"family":"Dalgliesh","given":"P."},{"family":"Dalley","given":"S."},{"family":"Dankowski","given":"J."},{"family":"David","given":"P."},{"family":"Davies","given":"A."},{"family":"Davies","given":"S."},{"family":"Davis","given":"G."},{"family":"Dawson","given":"K."},{"family":"Dawson","given":"S."},{"family":"Day","given":"I. E."},{"family":"De Bock","given":"M."},{"family":"De Temmerman","given":"G."},{"family":"De Tommasi","given":"G."},{"family":"Deakin","given":"K."},{"family":"Deane","given":"J."},{"family":"Dejarnac","given":"R."},{"family":"Del Sarto","given":"D."},{"family":"Delabie","given":"E."},{"family":"Del-Castillo-Negrete","given":"D."},{"family":"Dempsey","given":"A."},{"family":"Dendy","given":"R. O."},{"family":"Devynck","given":"P."},{"family":"Di Siena","given":"A."},{"family":"Di Troia","given":"C."},{"family":"Dickson","given":"T."},{"family":"Dinca","given":"P."},{"family":"Dittmar","given":"T."},{"family":"Dobrashian","given":"J."},{"family":"Doerner","given":"R. P."},{"family":"Donné","given":"A. J. H."},{"family":"Dorling","given":"S."},{"family":"Dormido-Canto","given":"S."},{"family":"Douai","given":"D."},{"family":"Dowson","given":"S."},{"family":"Doyle","given":"R."},{"family":"Dreval","given":"M."},{"family":"Drewelow","given":"P."},{"family":"Drews","given":"P."},{"family":"Drummond","given":"G."},{"family":"Duckworth","given":"Ph."},{"family":"Dudding","given":"H."},{"family":"Dumont","given":"R."},{"family":"Dumortier","given":"P."},{"family":"Dunai","given":"D."},{"family":"Dunatov","given":"T."},{"family":"Dunne","given":"M."},{"family":"Duran","given":"I."},{"family":"Durodié","given":"F."},{"family":"Dux","given":"R."},{"family":"Dvornova","given":"A."},{"family":"Eastham","given":"R."},{"family":"Edwards","given":"J."},{"family":"Eich","given":"Th."},{"family":"Eichorn","given":"A."},{"family":"Eidietis","given":"N."},{"family":"Eksaeva","given":"A."},{"family":"El Haroun","given":"H."},{"family":"Ellwood","given":"G."},{"family":"Elsmore","given":"C."},{"family":"Embreus","given":"O."},{"family":"Emery","given":"S."},{"family":"Ericsson","given":"G."},{"family":"Eriksson","given":"B."},{"family":"Eriksson","given":"F."},{"family":"Eriksson","given":"J."},{"family":"Eriksson","given":"L. G."},{"family":"Ertmer","given":"S."},{"family":"Esquembri","given":"S."},{"family":"Esquisabel","given":"A. L."},{"family":"Estrada","given":"T."},{"family":"Evans","given":"G."},{"family":"Evans","given":"S."},{"family":"Fable","given":"E."},{"family":"Fagan","given":"D."},{"family":"Faitsch","given":"M."},{"family":"Falessi","given":"M."},{"family":"Fanni","given":"A."},{"family":"Farahani","given":"A."},{"family":"Farquhar","given":"I."},{"family":"Fasoli","given":"A."},{"family":"Faugeras","given":"B."},{"family":"Fazinić","given":"S."},{"family":"Felici","given":"F."},{"family":"Felton","given":"R."},{"family":"Fernandes","given":"A."},{"family":"Fernandes","given":"H."},{"family":"Ferrand","given":"J."},{"family":"Ferreira","given":"D. R."},{"family":"Ferreira","given":"J."},{"family":"Ferrò","given":"G."},{"family":"Fessey","given":"J."},{"family":"Ficker","given":"O."},{"family":"Field","given":"A. R."},{"family":"Figueiredo","given":"A."},{"family":"Figueiredo","given":"J."},{"family":"Fil","given":"A."},{"family":"Fil","given":"N."},{"family":"Finburg","given":"P."},{"family":"Fiorucci","given":"D."},{"family":"Fischer","given":"U."},{"family":"Fishpool","given":"G."},{"family":"Fittill","given":"L."},{"family":"Fitzgerald","given":"M."},{"family":"Flammini","given":"D."},{"family":"Flanagan","given":"J."},{"family":"Flinders","given":"K."},{"family":"Foley","given":"S."},{"family":"Fonnesu","given":"N."},{"family":"Fontana","given":"M."},{"family":"Fontdecaba","given":"J. M."},{"family":"Forbes","given":"S."},{"family":"Formisano","given":"A."},{"family":"Fornal","given":"T."},{"family":"Fortuna","given":"L."},{"family":"Fortuna-Zalesna","given":"E."},{"family":"Fortune","given":"M."},{"family":"Fowler","given":"C."},{"family":"Fransson","given":"E."},{"family":"Frassinetti","given":"L."},{"family":"Freisinger","given":"M."},{"family":"Fresa","given":"R."},{"family":"Fridström","given":"R."},{"family":"Frigione","given":"D."},{"family":"Fülöp","given":"T."},{"family":"Furseman","given":"M."},{"family":"Fusco","given":"V."},{"family":"Futatani","given":"S."},{"family":"Gadariya","given":"D."},{"family":"Gál","given":"K."},{"family":"Galassi","given":"D."},{"family":"Gałązka","given":"K."},{"family":"Galeani","given":"S."},{"family":"Gallart","given":"D."},{"family":"Galvão","given":"R."},{"family":"Gao","given":"Y."},{"family":"Garcia","given":"J."},{"family":"García-Muñoz","given":"M."},{"family":"Gardener","given":"M."},{"family":"Garzotti","given":"L."},{"family":"Gaspar","given":"J."},{"family":"Gatto","given":"R."},{"family":"Gaudio","given":"P."},{"family":"Gear","given":"D."},{"family":"Gebhart","given":"T."},{"family":"Gee","given":"S."},{"family":"Gelfusa","given":"M."},{"family":"George","given":"R."},{"family":"Gerasimov","given":"S. N."},{"family":"Gervasini","given":"G."},{"family":"Gethins","given":"M."},{"family":"Ghani","given":"Z."},{"family":"Gherendi","given":"M."},{"family":"Ghezzi","given":"F."},{"family":"Giacalone","given":"J. C."},{"family":"Giacomelli","given":"L."},{"family":"Giacometti","given":"G."},{"family":"Gibson","given":"C."},{"family":"Gibson","given":"K. J."},{"family":"Gil","given":"L."},{"family":"Gillgren","given":"A."},{"family":"Giovannozzi","given":"E."},{"family":"Giroud","given":"C."},{"family":"Glen","given":"R."},{"family":"Glöggler","given":"S."},{"family":"Goff","given":"J."},{"family":"Gohil","given":"P."},{"family":"Goloborodko","given":"V."},{"family":"Gomes","given":"R."},{"family":"Gonçalves","given":"B."},{"family":"Goniche","given":"M."},{"family":"Goodyear","given":"A."},{"family":"Gore","given":"S."},{"family":"Gorini","given":"G."},{"family":"Görler","given":"T."},{"family":"Gotts","given":"N."},{"family":"Goulding","given":"R."},{"family":"Gow","given":"E."},{"family":"Graham","given":"B."},{"family":"Graves","given":"J. P."},{"family":"Greuner","given":"H."},{"family":"Grierson","given":"B."},{"family":"Griffiths","given":"J."},{"family":"Griph","given":"S."},{"family":"Grist","given":"D."},{"family":"Gromelski","given":"W."},{"family":"Groth","given":"M."},{"family":"Grove","given":"R."},{"family":"Gruca","given":"M."},{"family":"Guard","given":"D."},{"family":"Gupta","given":"N."},{"family":"Gurl","given":"C."},{"family":"Gusarov","given":"A."},{"family":"Hackett","given":"L."},{"family":"Hacquin","given":"S."},{"family":"Hager","given":"R."},{"family":"Hägg","given":"L."},{"family":"Hakola","given":"A."},{"family":"Halitovs","given":"M."},{"family":"Hall","given":"S."},{"family":"Hall","given":"S. A."},{"family":"Hallworth-Cook","given":"S."},{"family":"Ham","given":"C. J."},{"family":"Hamaguchi","given":"D."},{"family":"Hamed","given":"M."},{"family":"Hamlyn-Harris","given":"C."},{"family":"Hammond","given":"K."},{"family":"Harford","given":"E."},{"family":"Harrison","given":"J. R."},{"family":"Harting","given":"D."},{"family":"Hatano","given":"Y."},{"family":"Hatch","given":"D. R."},{"family":"Haupt","given":"T."},{"family":"Hawes","given":"J."},{"family":"Hawkes","given":"N. C."},{"family":"Hawkins","given":"J."},{"family":"Hayashi","given":"T."},{"family":"Hazael","given":"S."},{"family":"Hazel","given":"S."},{"family":"Heesterman","given":"P."},{"family":"Heidbrink","given":"B."},{"family":"Helou","given":"W."},{"family":"Hemming","given":"O."},{"family":"Henderson","given":"S. S."},{"family":"Henriques","given":"R. B."},{"family":"Hepple","given":"D."},{"family":"Herfindal","given":"J."},{"family":"Hermon","given":"G."},{"family":"Hill","given":"J."},{"family":"Hillesheim","given":"J. C."},{"family":"Hizanidis","given":"K."},{"family":"Hjalmarsson","given":"A."},{"family":"Ho","given":"A."},{"family":"Hobirk","given":"J."},{"family":"Hoenen","given":"O."},{"family":"Hogben","given":"C."},{"family":"Hollingsworth","given":"A."},{"family":"Hollis","given":"S."},{"family":"Hollmann","given":"E."},{"family":"Hölzl","given":"M."},{"family":"Homan","given":"B."},{"family":"Hook","given":"M."},{"family":"Hopley","given":"D."},{"family":"Horáček","given":"J."},{"family":"Horsley","given":"D."},{"family":"Horsten","given":"N."},{"family":"Horton","given":"A."},{"family":"Horton","given":"L. D."},{"family":"Horvath","given":"L."},{"family":"Hotchin","given":"S."},{"family":"Howell","given":"R."},{"family":"Hu","given":"Z."},{"family":"Huber","given":"A."},{"family":"Huber","given":"V."},{"family":"Huddleston","given":"T."},{"family":"Huijsmans","given":"G. T. A."},{"family":"Huynh","given":"P."},{"family":"Hynes","given":"A."},{"family":"Imrie","given":"D."},{"family":"Imríšek","given":"M."},{"family":"Ingleby","given":"J."},{"family":"Innocente","given":"P."},{"family":"Insulander Björk","given":"K."},{"family":"Isernia","given":"N."},{"family":"Ivanova-Stanik","given":"I."},{"family":"Ivings","given":"E."},{"family":"Jablonski","given":"S."},{"family":"Jachmich","given":"S."},{"family":"Jackson","given":"T."},{"family":"Jacquet","given":"P."},{"family":"Järleblad","given":"H."},{"family":"Jaulmes","given":"F."},{"family":"Rodriguez","given":"J. Jenaro"},{"family":"Jepu","given":"I."},{"family":"Joffrin","given":"E."},{"family":"Johnson","given":"R."},{"family":"Johnson","given":"T."},{"family":"Johnston","given":"J."},{"family":"Jones","given":"C."},{"family":"Jones","given":"G."},{"family":"Jones","given":"L."},{"family":"Jones","given":"N."},{"family":"Jones","given":"T."},{"family":"Joyce","given":"A."},{"family":"Juarez","given":"R."},{"family":"Juvonen","given":"M."},{"family":"Kalnina","given":"P."},{"family":"Kaltiaisenaho","given":"T."},{"family":"Kaniewski","given":"J."},{"family":"Kantor","given":"A."},{"family":"Kappatou","given":"A."},{"family":"Karhunen","given":"J."},{"family":"Karkinsky","given":"D."},{"family":"Kaufman","given":"M."},{"family":"Kaveney","given":"G."},{"family":"Kazakov","given":"Ye. O."},{"family":"Kazantzidis","given":"V."},{"family":"Keeling","given":"D. L."},{"family":"Kelly","given":"R."},{"family":"Kempenaars","given":"M."},{"family":"Kennedy","given":"C."},{"family":"Kennedy","given":"D."},{"family":"Kent","given":"J."},{"family":"Khan","given":"K."},{"family":"Kiefer","given":"C."},{"family":"Kilpeläinen","given":"J."},{"family":"Kim","given":"C."},{"family":"Kim","given":"H.-T."},{"family":"Kim","given":"S. H."},{"family":"King","given":"D. B."},{"family":"King","given":"R."},{"family":"Kinna","given":"D."},{"family":"Kiptily","given":"V. G."},{"family":"Kirjasuo","given":"A."},{"family":"Kirov","given":"K. K."},{"family":"Kirschner","given":"A."},{"family":"Kiviniemi","given":"T."},{"family":"Kizane","given":"G."},{"family":"Klas","given":"M."},{"family":"Klepper","given":"C."},{"family":"Klix","given":"A."},{"family":"Kneale","given":"G."},{"family":"Knight","given":"M."},{"family":"Knight","given":"P."},{"family":"Knights","given":"R."},{"family":"Knipe","given":"S."},{"family":"Knolker","given":"M."},{"family":"Knott","given":"S."},{"family":"Kocan","given":"M."},{"family":"Köchl","given":"F."},{"family":"Kodeli","given":"I."},{"family":"Kolesnichenko","given":"Y."},{"family":"Kominis","given":"Y."},{"family":"Kong","given":"M."},{"family":"Korovin","given":"V."},{"family":"Kos","given":"B."},{"family":"Kos","given":"D."},{"family":"Koslowski","given":"H. R."},{"family":"Kotschenreuther","given":"M."},{"family":"Koubiti","given":"M."},{"family":"Kowalska-Strzęciwilk","given":"E."},{"family":"Koziol","given":"K."},{"family":"Krasilnikov","given":"V."},{"family":"Kresina","given":"M."},{"family":"Krieger","given":"K."},{"family":"Krishnan","given":"N."},{"family":"Krivska","given":"A."},{"family":"Kruezi","given":"U."},{"family":"Książek","given":"I."},{"family":"Kukushkin","given":"A. B."},{"family":"Kumpulainen","given":"H."},{"family":"Kurki-Suonio","given":"T."},{"family":"Kurotaki","given":"H."},{"family":"Kwak","given":"S."},{"family":"Kwon","given":"O. J."},{"family":"Laguardia","given":"L."},{"family":"Lagzdina","given":"E."},{"family":"Lahtinen","given":"A."},{"family":"Laing","given":"A."},{"family":"Lam","given":"N."},{"family":"Lambertz","given":"H. T."},{"family":"Lane","given":"B."},{"family":"Lane","given":"C."},{"family":"Lascas Neto","given":"E."},{"family":"Łaszyńska","given":"E."},{"family":"Lawson","given":"K. D."},{"family":"Lazaros","given":"A."},{"family":"Lazzaro","given":"E."},{"family":"Learoyd","given":"G."},{"family":"Lee","given":"C."},{"family":"Lee","given":"S. E."},{"family":"Leerink","given":"S."},{"family":"Leeson","given":"T."},{"family":"Lefebvre","given":"X."},{"family":"Leggate","given":"H. J."},{"family":"Lehmann","given":"J."},{"family":"Lehnen","given":"M."},{"family":"Leichtle","given":"D."},{"family":"Leipold","given":"F."},{"family":"Lengar","given":"I."},{"family":"Lennholm","given":"M."},{"family":"Leon Gutierrez","given":"E."},{"family":"Lepiavko","given":"B."},{"family":"Leppänen","given":"J."},{"family":"Lerche","given":"E."},{"family":"Lescinskis","given":"A."},{"family":"Lewis","given":"J."},{"family":"Leysen","given":"W."},{"family":"Li","given":"L."},{"family":"Li","given":"Y."},{"family":"Likonen","given":"J."},{"family":"Linsmeier","given":"Ch."},{"family":"Lipschultz","given":"B."},{"family":"Litaudon","given":"X."},{"family":"Litherland-Smith","given":"E."},{"family":"Liu","given":"F."},{"family":"Loarer","given":"T."},{"family":"Loarte","given":"A."},{"family":"Lobel","given":"R."},{"family":"Lomanowski","given":"B."},{"family":"Lomas","given":"P. J."},{"family":"López","given":"J. M."},{"family":"Lorenzini","given":"R."},{"family":"Loreti","given":"S."},{"family":"Losada","given":"U."},{"family":"Loschiavo","given":"V. P."},{"family":"Loughlin","given":"M."},{"family":"Louka","given":"Z."},{"family":"Lovell","given":"J."},{"family":"Lowe","given":"T."},{"family":"Lowry","given":"C."},{"family":"Lubbad","given":"S."},{"family":"Luce","given":"T."},{"family":"Lucock","given":"R."},{"family":"Luna","given":"C."},{"family":"Luna","given":"E.","non-dropping-particle":"de la"},{"family":"Lungaroni","given":"M."},{"family":"Lungu","given":"C. P."},{"family":"Lunt","given":"T."},{"family":"Lutsenko","given":"V."},{"family":"Lyons","given":"B."},{"family":"Lyssoivan","given":"A."},{"family":"Machielsen","given":"M."},{"family":"Macusova","given":"E."},{"family":"Mäenpää","given":"R."},{"family":"Maggi","given":"C. F."},{"family":"Maggiora","given":"R."},{"family":"Magness","given":"M."},{"family":"Mahesan","given":"S."},{"family":"Maier","given":"H."},{"family":"Mailloux","given":"J."},{"family":"Maingi","given":"R."},{"family":"Malinowski","given":"K."},{"family":"Manas","given":"P."},{"family":"Mantica","given":"P."},{"family":"Mantsinen","given":"M. J."},{"family":"Manyer","given":"J."},{"family":"Manzanares","given":"A."},{"family":"Maquet","given":"Ph."},{"family":"Marceca","given":"G."},{"family":"Marchetto","given":"C."},{"family":"Marchuk","given":"O."},{"family":"Mariani","given":"A."},{"family":"Mariano","given":"G."},{"family":"Marin","given":"M."},{"family":"Marinelli","given":"M."},{"family":"Markovič","given":"T."},{"family":"Marocco","given":"D."},{"family":"Marot","given":"L."},{"family":"Marsden","given":"S."},{"family":"Marsh","given":"J."},{"family":"Marshall","given":"R."},{"family":"Martellucci","given":"L."},{"family":"Martin","given":"A."},{"family":"Martin","given":"A. J."},{"family":"Martone","given":"R."},{"family":"Maruyama","given":"S."},{"family":"Maslov","given":"M."},{"family":"Masuzaki","given":"S."},{"family":"Matejcik","given":"S."},{"family":"Mattei","given":"M."},{"family":"Matthews","given":"G. F."},{"family":"Matveev","given":"D."},{"family":"Matveeva","given":"E."},{"family":"Mauriya","given":"A."},{"family":"Maviglia","given":"F."},{"family":"Mayer","given":"M."},{"family":"Mayoral","given":"M.-L."},{"family":"Mazzi","given":"S."},{"family":"Mazzotta","given":"C."},{"family":"McAdams","given":"R."},{"family":"McCarthy","given":"P. J."},{"family":"McClements","given":"K. G."},{"family":"McClenaghan","given":"J."},{"family":"McCullen","given":"P."},{"family":"McDonald","given":"D. C."},{"family":"McGuckin","given":"D."},{"family":"McHugh","given":"D."},{"family":"McIntyre","given":"G."},{"family":"McKean","given":"R."},{"family":"McKehon","given":"J."},{"family":"McMillan","given":"B."},{"family":"McNamee","given":"L."},{"family":"McShee","given":"A."},{"family":"Meakins","given":"A."},{"family":"Medley","given":"S."},{"family":"Meekes","given":"C. J."},{"family":"Meghani","given":"K."},{"family":"Meigs","given":"A. G."},{"family":"Meisl","given":"G."},{"family":"Meitner","given":"S."},{"family":"Menmuir","given":"S."},{"family":"Mergia","given":"K."},{"family":"Merriman","given":"S."},{"family":"Mertens","given":"Ph."},{"family":"Messiaen","given":"A."},{"family":"Michling","given":"R."},{"family":"Middleton","given":"P."},{"family":"Middleton-Gear","given":"D."},{"family":"Mietelski","given":"J."},{"family":"Milanesio","given":"D."},{"family":"Milani","given":"E."},{"family":"Militello","given":"F."},{"family":"Militello Asp","given":"A."},{"family":"Milnes","given":"J."},{"family":"Milocco","given":"A."},{"family":"Miloshevsky","given":"G."},{"family":"Minghao","given":"C."},{"family":"Minucci","given":"S."},{"family":"Miron","given":"I."},{"family":"Miyamoto","given":"M."},{"family":"Mlynář","given":"J."},{"family":"Moiseenko","given":"V."},{"family":"Monaghan","given":"P."},{"family":"Monakhov","given":"I."},{"family":"Moody","given":"T."},{"family":"Moon","given":"S."},{"family":"Mooney","given":"R."},{"family":"Moradi","given":"S."},{"family":"Morales","given":"J."},{"family":"Morales","given":"R. B."},{"family":"Mordijck","given":"S."},{"family":"Moreira","given":"L."},{"family":"Morgan","given":"L."},{"family":"Moro","given":"F."},{"family":"Morris","given":"J."},{"family":"Morrison","given":"K-M."},{"family":"Moser","given":"L."},{"family":"Moulton","given":"D."},{"family":"Mrowetz","given":"T."},{"family":"Mundy","given":"T."},{"family":"Muraglia","given":"M."},{"family":"Murari","given":"A."},{"family":"Muraro","given":"A."},{"family":"Muthusonai","given":"N."},{"family":"N’Konga","given":"B."},{"family":"Na","given":"Y.-S."},{"family":"Nabais","given":"F."},{"family":"Naden","given":"M."},{"family":"Naish","given":"J."},{"family":"Naish","given":"R."},{"family":"Napoli","given":"F."},{"family":"Nardon","given":"E."},{"family":"Naulin","given":"V."},{"family":"Nave","given":"M. F. F."},{"family":"Nedzelskiy","given":"I."},{"family":"Nestoras","given":"I."},{"family":"Neu","given":"R."},{"family":"Ng","given":"S."},{"family":"Nicassio","given":"M."},{"family":"Nielsen","given":"A. H."},{"family":"Nina","given":"D."},{"family":"Nishijima","given":"D."},{"family":"Noble","given":"C."},{"family":"Nobs","given":"C. R."},{"family":"Nocente","given":"M."},{"family":"Nodwell","given":"D."},{"family":"Nordlund","given":"K."},{"family":"Nordman","given":"H."},{"family":"Normanton","given":"R."},{"family":"Noterdaeme","given":"J.-M."},{"family":"Nowak","given":"S."},{"family":"Nunn","given":"E."},{"family":"Nyström","given":"H."},{"family":"Oberparleiter","given":"M."},{"family":"Obryk","given":"B."},{"family":"O’Callaghan","given":"J."},{"family":"Odupitan","given":"T."},{"family":"Oliver","given":"H. J. C."},{"family":"Olney","given":"R."},{"family":"O’Mullane","given":"M."},{"family":"Ongena","given":"J."},{"family":"Organ","given":"E."},{"family":"Orsitto","given":"F."},{"family":"Orszagh","given":"J."},{"family":"Osborne","given":"T."},{"family":"Otin","given":"R."},{"family":"Otsuka","given":"T."},{"family":"Owen","given":"A."},{"family":"Oya","given":"Y."},{"family":"Oyaizu","given":"M."},{"family":"Paccagnella","given":"R."},{"family":"Pace","given":"N."},{"family":"Packer","given":"L. W."},{"family":"Paige","given":"S."},{"family":"Pajuste","given":"E."},{"family":"Palade","given":"D."},{"family":"Pamela","given":"S. J. P."},{"family":"Panadero","given":"N."},{"family":"Panontin","given":"E."},{"family":"Papadopoulos","given":"A."},{"family":"Papp","given":"G."},{"family":"Papp","given":"P."},{"family":"Parail","given":"V. V."},{"family":"Pardanaud","given":"C."},{"family":"Parisi","given":"J."},{"family":"Parra Diaz","given":"F."},{"family":"Parsloe","given":"A."},{"family":"Parsons","given":"M."},{"family":"Parsons","given":"N."},{"family":"Passeri","given":"M."},{"family":"Patel","given":"A."},{"family":"Pau","given":"A."},{"family":"Pautasso","given":"G."},{"family":"Pavlichenko","given":"R."},{"family":"Pavone","given":"A."},{"family":"Pawelec","given":"E."},{"family":"Soldan","given":"C. Paz"},{"family":"Peacock","given":"A."},{"family":"Pearce","given":"M."},{"family":"Peluso","given":"E."},{"family":"Penot","given":"C."},{"family":"Pepperell","given":"K."},{"family":"Pereira","given":"R."},{"family":"Pereira","given":"T."},{"family":"Cippo","given":"E. Perelli"},{"family":"Pereslavtsev","given":"P."},{"family":"Thun","given":"C. Perez","non-dropping-particle":"von"},{"family":"Pericoli","given":"V."},{"family":"Perry","given":"D."},{"family":"Peterka","given":"M."},{"family":"Petersson","given":"P."},{"family":"Petravich","given":"G."},{"family":"Petrella","given":"N."},{"family":"Peyman","given":"M."},{"family":"Pillon","given":"M."},{"family":"Pinches","given":"S."},{"family":"Pintsuk","given":"G."},{"family":"Sá","given":"W. Pires","non-dropping-particle":"de"},{"family":"Reis","given":"A. Pires","non-dropping-particle":"dos"},{"family":"Piron","given":"C."},{"family":"Piron","given":"L."},{"family":"Pironti","given":"A."},{"family":"Pitts","given":"R."},{"family":"Plassche","given":"K. L.","non-dropping-particle":"van de"},{"family":"Platt","given":"N."},{"family":"Plyusnin","given":"V."},{"family":"Podesta","given":"M."},{"family":"Pokol","given":"G."},{"family":"Poli","given":"F. M."},{"family":"Pompilian","given":"O. G."},{"family":"Popovichev","given":"S."},{"family":"Poradziński","given":"M."},{"family":"Porfiri","given":"M. T."},{"family":"Porkolab","given":"M."},{"family":"Porosnicu","given":"C."},{"family":"Porton","given":"M."},{"family":"Poulipoulis","given":"G."},{"family":"Predebon","given":"I."},{"family":"Prestopino","given":"G."},{"family":"Price","given":"C."},{"family":"Price","given":"D."},{"family":"Price","given":"M."},{"family":"Primetzhofer","given":"D."},{"family":"Prior","given":"P."},{"family":"Provatas","given":"G."},{"family":"Pucella","given":"G."},{"family":"Puglia","given":"P."},{"family":"Purahoo","given":"K."},{"family":"Pusztai","given":"I."},{"family":"Putignano","given":"O."},{"family":"Pütterich","given":"T."},{"family":"Quercia","given":"A."},{"family":"Rachlew","given":"E."},{"family":"Radulescu","given":"G."},{"family":"Radulovic","given":"V."},{"family":"Rainford","given":"M."},{"family":"Raj","given":"P."},{"family":"Ralph","given":"G."},{"family":"Ramogida","given":"G."},{"family":"Rasmussen","given":"D."},{"family":"Rasmussen","given":"J. J."},{"family":"Rattá","given":"G."},{"family":"Ratynskaia","given":"S."},{"family":"Rebai","given":"M."},{"family":"Réfy","given":"D."},{"family":"Reichle","given":"R."},{"family":"Reinke","given":"M."},{"family":"Reiser","given":"D."},{"family":"Reux","given":"C."},{"family":"Reynolds","given":"S."},{"family":"Richiusa","given":"M. L."},{"family":"Richyal","given":"S."},{"family":"Rigamonti","given":"D."},{"family":"Rimini","given":"F. G."},{"family":"Risner","given":"J."},{"family":"Riva","given":"M."},{"family":"Rivero-Rodriguez","given":"J."},{"family":"Roach","given":"C. M."},{"family":"Robins","given":"R."},{"family":"Robinson","given":"S."},{"family":"Robson","given":"D."},{"family":"Rodrigues","given":"P."},{"family":"Rodriguez Ramos","given":"M."},{"family":"Rodriguez-Fernandez","given":"P."},{"family":"Romanelli","given":"F."},{"family":"Romanelli","given":"M."},{"family":"Romanelli","given":"S."},{"family":"Romazanov","given":"J."},{"family":"Rossi","given":"R."},{"family":"Rowe","given":"S."},{"family":"Rowlands","given":"D."},{"family":"Rubel","given":"M."},{"family":"Rubinacci","given":"G."},{"family":"Rubino","given":"G."},{"family":"Ruchko","given":"L."},{"family":"Ruiz","given":"M."},{"family":"Ruiz","given":"J. Ruiz"},{"family":"Ruset","given":"C."},{"family":"Rzadkiewicz","given":"J."},{"family":"Saarelma","given":"S."},{"family":"Safi","given":"E."},{"family":"Sahlberg","given":"A."},{"family":"Salewski","given":"M."},{"family":"Salmi","given":"A."},{"family":"Salmon","given":"R."},{"family":"Salzedas","given":"F."},{"family":"Sanders","given":"I."},{"family":"Sandiford","given":"D."},{"family":"Santos","given":"B."},{"family":"Santucci","given":"A."},{"family":"Särkimäki","given":"K."},{"family":"Sarwar","given":"R."},{"family":"Sarychev","given":"I."},{"family":"Sauter","given":"O."},{"family":"Sauwan","given":"P."},{"family":"Scapin","given":"N."},{"family":"Schluck","given":"F."},{"family":"Schmid","given":"K."},{"family":"Schmuck","given":"S."},{"family":"Schneider","given":"M."},{"family":"Schneider","given":"P. A."},{"family":"Schwörer","given":"D."},{"family":"Scott","given":"G."},{"family":"Scott","given":"M."},{"family":"Scraggs","given":"D."},{"family":"Scully","given":"S."},{"family":"Segato","given":"M."},{"family":"Seo","given":"J."},{"family":"Sergienko","given":"G."},{"family":"Sertoli","given":"M."},{"family":"Sharapov","given":"S. E."},{"family":"Shaw","given":"A."},{"family":"Sheikh","given":"H."},{"family":"Sheikh","given":"U."},{"family":"Shepherd","given":"A."},{"family":"Shigin","given":"P."},{"family":"Shinohara","given":"K."},{"family":"Shiraiwa","given":"S."},{"family":"Shiraki","given":"D."},{"family":"Short","given":"M."},{"family":"Sias","given":"G."},{"family":"Silburn","given":"S. A."},{"family":"Silva","given":"A."},{"family":"Silva","given":"C."},{"family":"Silva","given":"J."},{"family":"Silvagni","given":"D."},{"family":"Simfukwe","given":"D."},{"family":"Simpson","given":"J."},{"family":"Sinclair","given":"D."},{"family":"Sipilä","given":"S. K."},{"family":"Sips","given":"A. C. C."},{"family":"Sirén","given":"P."},{"family":"Sirinelli","given":"A."},{"family":"Sjöstrand","given":"H."},{"family":"Skinner","given":"N."},{"family":"Slater","given":"J."},{"family":"Smith","given":"N."},{"family":"Smith","given":"P."},{"family":"Snell","given":"J."},{"family":"Snoep","given":"G."},{"family":"Snoj","given":"L."},{"family":"Snyder","given":"P."},{"family":"Soare","given":"S."},{"family":"Solano","given":"E. R."},{"family":"Solokha","given":"V."},{"family":"Somers","given":"A."},{"family":"Sommariva","given":"C."},{"family":"Soni","given":"K."},{"family":"Sorokovoy","given":"E."},{"family":"Sos","given":"M."},{"family":"Sousa","given":"J."},{"family":"Sozzi","given":"C."},{"family":"Spagnolo","given":"S."},{"family":"Spelzini","given":"T."},{"family":"Spineanu","given":"F."},{"family":"Spong","given":"D."},{"family":"Sprada","given":"D."},{"family":"Sridhar","given":"S."},{"family":"Srinivasan","given":"C."},{"family":"Stables","given":"G."},{"family":"Staebler","given":"G."},{"family":"Stamatelatos","given":"I."},{"family":"Štancar","given":"Ž."},{"family":"Staniec","given":"P."},{"family":"Stankunas","given":"G."},{"family":"Stead","given":"M."},{"family":"Stefanikova","given":"E."},{"family":"Stephen","given":"A."},{"family":"Stephens","given":"J."},{"family":"Stevenson","given":"P."},{"family":"Stojanov","given":"M."},{"family":"Strand","given":"P."},{"family":"Strauss","given":"H. R."},{"family":"Strikwerda","given":"S."},{"family":"Ström","given":"P."},{"family":"Stuart","given":"C. I."},{"family":"Studholme","given":"W."},{"family":"Subramani","given":"M."},{"family":"Suchkov","given":"E."},{"family":"Sumida","given":"S."},{"family":"Sun","given":"H. J."},{"family":"Susts","given":"T. E."},{"family":"Svensson","given":"J."},{"family":"Svoboda","given":"J."},{"family":"Sweeney","given":"R."},{"family":"Sytnykov","given":"D."},{"family":"Szabolics","given":"T."},{"family":"Szepesi","given":"G."},{"family":"Tabia","given":"B."},{"family":"Tadić","given":"T."},{"family":"Tál","given":"B."},{"family":"Tala","given":"T."},{"family":"Tallargio","given":"A."},{"family":"Tamain","given":"P."},{"family":"Tan","given":"H."},{"family":"Tanaka","given":"K."},{"family":"Tang","given":"W."},{"family":"Tardocchi","given":"M."},{"family":"Taylor","given":"D."},{"family":"Teimane","given":"A. S."},{"family":"Telesca","given":"G."},{"family":"Teplukhina","given":"A."},{"family":"Terentyev","given":"D."},{"family":"Terra","given":"A."},{"family":"Terranova","given":"D."},{"family":"Terranova","given":"N."},{"family":"Testa","given":"D."},{"family":"Tholerus","given":"E."},{"family":"Thomas","given":"J."},{"family":"Thoren","given":"E."},{"family":"Thorman","given":"A."},{"family":"Tierens","given":"W."},{"family":"Tinguely","given":"R. A."},{"family":"Tipton","given":"A."},{"family":"Todd","given":"H."},{"family":"Tokitani","given":"M."},{"family":"Tolias","given":"P."},{"family":"Tomeš","given":"M."},{"family":"Tookey","given":"A."},{"family":"Torikai","given":"Y."},{"family":"Toussaint","given":"U.","non-dropping-particle":"von"},{"family":"Tsavalas","given":"P."},{"family":"Tskhakaya","given":"D."},{"family":"Turner","given":"I."},{"family":"Turner","given":"M."},{"family":"Turner","given":"M. M."},{"family":"Turnyanskiy","given":"M."},{"family":"Tvalashvili","given":"G."},{"family":"Tyrrell","given":"S."},{"family":"Tyshchenko","given":"M."},{"family":"Uccello","given":"A."},{"family":"Udintsev","given":"V."},{"family":"Urbanczyk","given":"G."},{"family":"Vadgama","given":"A."},{"family":"Valcarcel","given":"D."},{"family":"Valisa","given":"M."},{"family":"Vallejos Olivares","given":"P."},{"family":"Vallhagen","given":"O."},{"family":"Valovič","given":"M."},{"family":"Van Eester","given":"D."},{"family":"Varje","given":"J."},{"family":"Vartanian","given":"S."},{"family":"Vasilopoulou","given":"T."},{"family":"Vayakis","given":"G."},{"family":"Vecsei","given":"M."},{"family":"Vega","given":"J."},{"family":"Ventre","given":"S."},{"family":"Verdoolaege","given":"G."},{"family":"Verona","given":"C."},{"family":"Rinati","given":"G. Verona"},{"family":"Veshchev","given":"E."},{"family":"Vianello","given":"N."},{"family":"Viezzer","given":"E."},{"family":"Vignitchouk","given":"L."},{"family":"Vila","given":"R."},{"family":"Villari","given":"R."},{"family":"Villone","given":"F."},{"family":"Vincenzi","given":"P."},{"family":"Viola","given":"B."},{"family":"Virtanen","given":"A. J."},{"family":"Vitins","given":"A."},{"family":"Vizvary","given":"Z."},{"family":"Vlad","given":"G."},{"family":"Vlad","given":"M."},{"family":"Vondráček","given":"P."},{"family":"Vries","given":"P.","non-dropping-particle":"de"},{"family":"Wakeling","given":"B."},{"family":"Walkden","given":"N. R."},{"family":"Walker","given":"M."},{"family":"Walker","given":"R."},{"family":"Walsh","given":"M."},{"family":"Wang","given":"E."},{"family":"Wang","given":"N."},{"family":"Warder","given":"S."},{"family":"Warren","given":"R."},{"family":"Waterhouse","given":"J."},{"family":"Watts","given":"C."},{"family":"Wauters","given":"T."},{"family":"Weckmann","given":"A."},{"family":"Wedderburn Maxwell","given":"H."},{"family":"Weiland","given":"M."},{"family":"Weisen","given":"H."},{"family":"Weiszflog","given":"M."},{"family":"Welch","given":"P."},{"family":"Wendler","given":"N."},{"family":"West","given":"A."},{"family":"Wheatley","given":"M."},{"family":"Wheeler","given":"S."},{"family":"Whitehead","given":"A."},{"family":"Whittaker","given":"D."},{"family":"Widdowson","given":"A."},{"family":"Wiesen","given":"S."},{"family":"Wilkinson","given":"J."},{"family":"Williams","given":"J. C."},{"family":"Willoughby","given":"D."},{"family":"Wilson","given":"I."},{"family":"Wilson","given":"J."},{"family":"Wilson","given":"T."},{"family":"Wischmeier","given":"M."},{"family":"Wise","given":"P."},{"family":"Withenshaw","given":"G."},{"family":"Withycombe","given":"A."},{"family":"Witts","given":"D."},{"family":"Wojcik-Gargula","given":"A."},{"family":"Wolfrum","given":"E."},{"family":"Wood","given":"R."},{"family":"Woodley","given":"C."},{"family":"Woodley","given":"R."},{"family":"Woods","given":"B."},{"family":"Wright","given":"J."},{"family":"Wright","given":"J. C."},{"family":"Xu","given":"T."},{"family":"Yadikin","given":"D."},{"family":"Yajima","given":"M."},{"family":"Yakovenko","given":"Y."},{"family":"Yang","given":"Y."},{"family":"Yanling","given":"W."},{"family":"Yanovskiy","given":"V."},{"family":"Young","given":"I."},{"family":"Young","given":"R."},{"family":"Zabolockis","given":"R. J."},{"family":"Zacks","given":"J."},{"family":"Zagorski","given":"R."},{"family":"Zaitsev","given":"F. S."},{"family":"Zakharov","given":"L."},{"family":"Zarins","given":"A."},{"family":"Zarzoso","given":"D."},{"family":"Zastrow","given":"K.-D."},{"family":"Zayachuk","given":"Y."},{"family":"Zerbini","given":"M."},{"family":"Zhang","given":"W."},{"family":"Zhou","given":"Y."},{"family":"Zlobinski","given":"M."},{"family":"Zocco","given":"A."},{"family":"Zohar","given":"A."},{"family":"Zoita","given":"V."},{"family":"Zoletnik","given":"S."},{"family":"Zotta","given":"V. K."},{"family":"Zoulias","given":"I."},{"family":"Zwingmann","given":"W."},{"family":"Zychor","given":"I."}],"issued":{"date-parts":[["2022",7]]}}}],"schema":"https://github.com/citation-style-language/schema/raw/master/csl-citation.json"} </w:instrText>
      </w:r>
      <w:r w:rsidRPr="002F57DA">
        <w:rPr>
          <w:sz w:val="20"/>
        </w:rPr>
        <w:fldChar w:fldCharType="separate"/>
      </w:r>
      <w:r w:rsidRPr="002F57DA">
        <w:rPr>
          <w:sz w:val="20"/>
        </w:rPr>
        <w:t>[6]</w:t>
      </w:r>
      <w:r w:rsidRPr="002F57DA">
        <w:rPr>
          <w:sz w:val="20"/>
        </w:rPr>
        <w:fldChar w:fldCharType="end"/>
      </w:r>
      <w:r w:rsidRPr="002F57DA">
        <w:rPr>
          <w:sz w:val="20"/>
        </w:rPr>
        <w:t>. Therefore, understanding the impact of fast ions on turbulence is essential for optimizing the performance of future fusion plasmas</w:t>
      </w:r>
      <w:r w:rsidRPr="002F57DA">
        <w:rPr>
          <w:rStyle w:val="ae"/>
          <w:sz w:val="20"/>
        </w:rPr>
        <w:t>.</w:t>
      </w:r>
    </w:p>
    <w:p w14:paraId="49016E21" w14:textId="77777777" w:rsidR="002F57DA" w:rsidRPr="002F57DA" w:rsidRDefault="002F57DA" w:rsidP="002F57DA">
      <w:pPr>
        <w:ind w:firstLine="360"/>
        <w:jc w:val="both"/>
        <w:rPr>
          <w:sz w:val="20"/>
        </w:rPr>
      </w:pPr>
      <w:r w:rsidRPr="002F57DA">
        <w:rPr>
          <w:sz w:val="20"/>
        </w:rPr>
        <w:t>Internal transport barrier (ITB) operation</w:t>
      </w:r>
      <w:r w:rsidRPr="002F57DA">
        <w:rPr>
          <w:sz w:val="20"/>
        </w:rPr>
        <w:fldChar w:fldCharType="begin"/>
      </w:r>
      <w:r w:rsidRPr="002F57DA">
        <w:rPr>
          <w:sz w:val="20"/>
        </w:rPr>
        <w:instrText xml:space="preserve"> ADDIN ZOTERO_ITEM CSL_CITATION {"citationID":"h5Nx5EXz","properties":{"formattedCitation":"[7]","plainCitation":"[7]","noteIndex":0},"citationItems":[{"id":480,"uris":["http://zotero.org/users/10677450/items/Q269URLI"],"itemData":{"id":480,"type":"article-journal","abstract":"We explore the inboard-limited internal transport barrier (ITB) as an alternative advanced operation scenario for KSTAR. This paper presents in detail the progress of the ITB experiment at KSTAR. In an earlier study, the ITB formed in both ion and electron thermal channels, and an early neutral-beam injection (NBI) power of over 4 to 5 MW under a limited L-mode was crucial to ITB access. In the present study, we access the ITB experimentally with about 3 MW of NBI power by using the upper single null (USN), which is an unfavorable H-mode condition with a higher L–H power threshold. Finding an ITB access condition with a lower heating power should allow for a more efficient control of the heat flux and for maintaining stable plasma performance. The key control parameters of the experiment are the vertical position and the location of outboard striking point of the plasma. The shape-control attempts to divert the plasma to a vertically shifted USN with a marginal touch of the inboard limiter so that the plasma can remain in the L-mode at the boundary, while the striking-point control maintains the ITB performance for a longer period of time.","container-title":"Nuclear Fusion","DOI":"10.1088/1741-4326/ac3366","ISSN":"0029-5515, 1741-4326","issue":"12","journalAbbreviation":"Nucl. Fusion","language":"en","page":"126051","source":"DOI.org (Crossref)","title":"Sustainable internal transport barrier discharge at KSTAR","volume":"61","author":[{"family":"Chung","given":"J."},{"family":"Hahn","given":"S.-H."},{"family":"Han","given":"H."},{"family":"Kang","given":"J."},{"family":"Kim","given":"H.S."},{"family":"Jeon","given":"Y.M."},{"family":"Ko","given":"J."},{"family":"Lee","given":"K.D."},{"family":"Ko","given":"W.H."},{"family":"Seo","given":"S.H."},{"family":"Lee","given":"J.H."},{"family":"Juhn","given":"J.-W."},{"family":"Lee","given":"M.W."},{"family":"Woo","given":"M.H."},{"family":"Cho","given":"Y.W."},{"family":"Yoon","given":"S.W."}],"issued":{"date-parts":[["2021",12,1]]}}}],"schema":"https://github.com/citation-style-language/schema/raw/master/csl-citation.json"} </w:instrText>
      </w:r>
      <w:r w:rsidRPr="002F57DA">
        <w:rPr>
          <w:sz w:val="20"/>
        </w:rPr>
        <w:fldChar w:fldCharType="separate"/>
      </w:r>
      <w:r w:rsidRPr="002F57DA">
        <w:rPr>
          <w:sz w:val="20"/>
        </w:rPr>
        <w:t>[7]</w:t>
      </w:r>
      <w:r w:rsidRPr="002F57DA">
        <w:rPr>
          <w:sz w:val="20"/>
        </w:rPr>
        <w:fldChar w:fldCharType="end"/>
      </w:r>
      <w:r w:rsidRPr="002F57DA">
        <w:rPr>
          <w:sz w:val="20"/>
        </w:rPr>
        <w:t xml:space="preserve"> is an alternative improved confinement regime compared to conventional H-mode, but without edge localized modes, which can cause periodic particle and energy bursts at the plasma edge and lead to severe damage to the wall</w:t>
      </w:r>
      <w:r w:rsidRPr="002F57DA">
        <w:rPr>
          <w:sz w:val="20"/>
        </w:rPr>
        <w:fldChar w:fldCharType="begin"/>
      </w:r>
      <w:r w:rsidRPr="002F57DA">
        <w:rPr>
          <w:sz w:val="20"/>
        </w:rPr>
        <w:instrText xml:space="preserve"> ADDIN ZOTERO_ITEM CSL_CITATION {"citationID":"nZWtNnv8","properties":{"formattedCitation":"[8]","plainCitation":"[8]","noteIndex":0},"citationItems":[{"id":433,"uris":["http://zotero.org/users/10677450/items/SZGQSEZV"],"itemData":{"id":433,"type":"article-journal","abstract":"The phenomenology of edge localized modes (ELMs), an MHD instability occurring in the edge of H-mode plasmas in toroidal magnetic fusion experiments, is described. ELMs are important to obtain experimental control of the particle inventory of fusion plasmas. From an analysis of the ELM behaviour of different magnetic fusion experiments, three distinct types are identiﬁed, namely dithering cycles, type III and type I ELMs. A physical picture of these phenomena is established on the grounds of theoretical models put forward to describe the different ELM phenomena.","container-title":"Plasma Physics and Controlled Fusion","DOI":"10.1088/0741-3335/38/2/001","ISSN":"0741-3335, 1361-6587","issue":"2","journalAbbreviation":"Plasma Phys. Control. Fusion","language":"en","page":"105-128","source":"DOI.org (Crossref)","title":"Edge localized modes (ELMs)","volume":"38","author":[{"family":"Zohm","given":"H"}],"issued":{"date-parts":[["1996",2,1]]}}}],"schema":"https://github.com/citation-style-language/schema/raw/master/csl-citation.json"} </w:instrText>
      </w:r>
      <w:r w:rsidRPr="002F57DA">
        <w:rPr>
          <w:sz w:val="20"/>
        </w:rPr>
        <w:fldChar w:fldCharType="separate"/>
      </w:r>
      <w:r w:rsidRPr="002F57DA">
        <w:rPr>
          <w:sz w:val="20"/>
        </w:rPr>
        <w:t>[8]</w:t>
      </w:r>
      <w:r w:rsidRPr="002F57DA">
        <w:rPr>
          <w:sz w:val="20"/>
        </w:rPr>
        <w:fldChar w:fldCharType="end"/>
      </w:r>
      <w:r w:rsidRPr="002F57DA">
        <w:rPr>
          <w:sz w:val="20"/>
        </w:rPr>
        <w:t>. However, detailed physical mechanisms responsible for ITB formation are still open questions. Recently, it has been reported that turbulence suppression by fast ions can play an important role in the formation of ITB</w:t>
      </w:r>
      <w:r w:rsidRPr="002F57DA">
        <w:rPr>
          <w:sz w:val="20"/>
        </w:rPr>
        <w:fldChar w:fldCharType="begin"/>
      </w:r>
      <w:r w:rsidRPr="002F57DA">
        <w:rPr>
          <w:sz w:val="20"/>
        </w:rPr>
        <w:instrText xml:space="preserve"> ADDIN ZOTERO_ITEM CSL_CITATION {"citationID":"2FEVEGHJ","properties":{"formattedCitation":"[9\\uc0\\u8211{}12]","plainCitation":"[9–12]","noteIndex":0},"citationItems":[{"id":417,"uris":["http://zotero.org/users/10677450/items/3DZ9BNB6"],"itemData":{"id":417,"type":"article-journal","container-title":"Physical Review Letters","DOI":"10.1103/PhysRevLett.127.025002","ISSN":"0031-9007, 1079-7114","issue":"2","journalAbbreviation":"Phys. Rev. Lett.","language":"en","page":"025002","source":"DOI.org (Crossref)","title":"New High-Confinement Regime with Fast Ions in the Core of Fusion Plasmas","volume":"127","author":[{"family":"Di Siena","given":"A."},{"family":"Bilato","given":"R."},{"family":"Görler","given":"T."},{"family":"Navarro","given":"A. Bañón"},{"family":"Poli","given":"E."},{"family":"Bobkov","given":"V."},{"family":"Jarema","given":"D."},{"family":"Fable","given":"E."},{"family":"Angioni","given":"C."},{"family":"Kazakov","given":"Ye. O."},{"family":"Ochoukov","given":"R."},{"family":"Schneider","given":"P."},{"family":"Weiland","given":"M."},{"family":"Jenko","given":"F."},{"literal":"the ASDEX Upgrade Team"}],"issued":{"date-parts":[["2021",7,8]]}}},{"id":380,"uris":["http://zotero.org/users/10677450/items/5D9LMGTU"],"itemData":{"id":380,"type":"article-journal","container-title":"Nature","DOI":"10.1038/s41586-022-05008-1","ISSN":"0028-0836, 1476-4687","issue":"7926","journalAbbreviation":"Nature","language":"en","page":"269-275","source":"DOI.org (Crossref)","title":"A sustained high-temperature fusion plasma regime facilitated by fast ions","volume":"609","author":[{"family":"Han","given":"H."},{"family":"Park","given":"S. J."},{"family":"Sung","given":"C."},{"family":"Kang","given":"J."},{"family":"Lee","given":"Y. H."},{"family":"Chung","given":"J."},{"family":"Hahm","given":"T. S."},{"family":"Kim","given":"B."},{"family":"Park","given":"J.-K."},{"family":"Bak","given":"J. G."},{"family":"Cha","given":"M. S."},{"family":"Choi","given":"G. J."},{"family":"Choi","given":"M. J."},{"family":"Gwak","given":"J."},{"family":"Hahn","given":"S. H."},{"family":"Jang","given":"J."},{"family":"Lee","given":"K. C."},{"family":"Kim","given":"J. H."},{"family":"Kim","given":"S. K."},{"family":"Kim","given":"W. C."},{"family":"Ko","given":"J."},{"family":"Ko","given":"W. H."},{"family":"Lee","given":"C. Y."},{"family":"Lee","given":"J. H."},{"family":"Lee","given":"J. H."},{"family":"Lee","given":"J. K."},{"family":"Lee","given":"J. P."},{"family":"Lee","given":"K. D."},{"family":"Park","given":"Y. S."},{"family":"Seo","given":"J."},{"family":"Yang","given":"S. M."},{"family":"Yoon","given":"S. W."},{"family":"Na","given":"Y.-S."}],"issued":{"date-parts":[["2022",9,8]]}}},{"id":1116,"uris":["http://zotero.org/users/10677450/items/KHTDRDMP"],"itemData":{"id":1116,"type":"article-journal","abstract":"In the context of KSTAR plasma research, the discovery of the fast ion regulated enhanced mode is noteworthy due to its remarkable ability to maintain ion temperatures exceeding up to 10 keV for a few tens of seconds, avoid impurity accumulation, and keep low loop voltages. This new plasma operating scenario is achieved in a diverted configuration plasma by avoiding the H-mode transitions with sufficient additional power for the transition. Keeping the density low is the primary method for the avoidance. Additionally, adjustments to other parameters (plasma shape, neutral beam injection, and toroidal magnetic field) associated with the H-mode threshold power are applied to inhibit the transition process. This paper includes an experimental analysis and discussion of these findings.","container-title":"Physics of Plasmas","DOI":"10.1063/5.0184007","ISSN":"1070-664X, 1089-7674","language":"en","license":"https://creativecommons.org/licenses/by-nc-nd/4.0/","note":"publisher: AIP Publishing","page":"032506","source":"Crossref","title":"Criterion for long sustained highly peaked ion temperature in diverted configuration of KSTAR tokamak","volume":"31","author":[{"family":"Han","given":"H."},{"family":"Chung","given":"J."},{"family":"Jeon","given":"Y. M."},{"family":"Kang","given":"J."},{"family":"Na","given":"Y. S."},{"family":"Ko","given":"W. H."},{"family":"Juhn","given":"J. W."},{"family":"Jeong","given":"J."},{"family":"Kim","given":"H. S."},{"family":"Jang","given":"J."},{"family":"Hahn","given":"S. H."},{"family":"Lee","given":"J. K."},{"family":"Lee","given":"Y. H."},{"family":"Park","given":"S. J."},{"family":"Kim","given":"W. C."},{"family":"Yoon","given":"S. W."}],"issued":{"date-parts":[["2024",3,1]]}}},{"id":1030,"uris":["http://zotero.org/users/10677450/items/DKTPMFUE"],"itemData":{"id":1030,"type":"article-journal","abstract":"Gyrokinetic simulations of the fishbone instability in DIII-D tokamak plasmas find that self-generated zonal flows can dominate the nonlinear saturation by preventing coherent structures from persisting or drifting in the energetic particle phase space when the mode frequency down-chirps. Results from the simulation with zonal flows agree quantitatively, for the first time, with experimental measurements of the fishbone saturation amplitude and energetic particle transport. Moreover, the fishbone-induced zonal flows are likely responsible for the formation of an internal transport barrier that was observed after fishbone bursts in this DIII-D experiment. Finally, gyrokinetic simulations of a related ITER baseline scenario show that the fishbone induces insignificant energetic particle redistribution and may enable high performance scenarios in ITER burning plasma experiments.                                                                Published by the American Physical Society                2024","container-title":"Physical Review Letters","DOI":"10.1103/physrevlett.132.075101","ISSN":"0031-9007, 1079-7114","journalAbbreviation":"Phys. Rev. Lett.","language":"en","license":"https://creativecommons.org/licenses/by/4.0/","note":"publisher: American Physical Society (APS)","page":"075101","source":"Crossref","title":"Saturation of Fishbone Instability by Self-Generated Zonal Flows in Tokamak Plasmas","volume":"132","author":[{"family":"Brochard","given":"G."},{"family":"Liu","given":"C."},{"family":"Wei","given":"X."},{"family":"Heidbrink","given":"W."},{"family":"Lin","given":"Z."},{"family":"Gorelenkov","given":"N."},{"family":"Chrystal","given":"C."},{"family":"Du","given":"X."},{"family":"Bao","given":"J."},{"family":"Polevoi","given":"A. R."},{"family":"Schneider","given":"M."},{"family":"Kim","given":"S. H."},{"family":"Pinches","given":"S. D."},{"family":"Liu","given":"P."},{"family":"Nicolau","given":"J. H."},{"family":"Lütjens","given":"H."}],"issued":{"date-parts":[["2024",2,16]]}}}],"schema":"https://github.com/citation-style-language/schema/raw/master/csl-citation.json"} </w:instrText>
      </w:r>
      <w:r w:rsidRPr="002F57DA">
        <w:rPr>
          <w:sz w:val="20"/>
        </w:rPr>
        <w:fldChar w:fldCharType="separate"/>
      </w:r>
      <w:r w:rsidRPr="002F57DA">
        <w:rPr>
          <w:sz w:val="20"/>
        </w:rPr>
        <w:t>[9–12]</w:t>
      </w:r>
      <w:r w:rsidRPr="002F57DA">
        <w:rPr>
          <w:sz w:val="20"/>
        </w:rPr>
        <w:fldChar w:fldCharType="end"/>
      </w:r>
      <w:r w:rsidRPr="002F57DA">
        <w:rPr>
          <w:sz w:val="20"/>
        </w:rPr>
        <w:t>, suggesting a broader impact of fast ion physics on advanced confinement regimes.</w:t>
      </w:r>
    </w:p>
    <w:p w14:paraId="56EACA25" w14:textId="77777777" w:rsidR="002F57DA" w:rsidRPr="002F57DA" w:rsidRDefault="002F57DA" w:rsidP="002F57DA">
      <w:pPr>
        <w:ind w:firstLine="360"/>
        <w:jc w:val="both"/>
        <w:rPr>
          <w:sz w:val="20"/>
        </w:rPr>
      </w:pPr>
      <w:r w:rsidRPr="002F57DA">
        <w:rPr>
          <w:sz w:val="20"/>
        </w:rPr>
        <w:t>In KSTAR, the fast ion regulated enhancement (FIRE) mode</w:t>
      </w:r>
      <w:r w:rsidRPr="002F57DA">
        <w:rPr>
          <w:sz w:val="20"/>
        </w:rPr>
        <w:fldChar w:fldCharType="begin"/>
      </w:r>
      <w:r w:rsidRPr="002F57DA">
        <w:rPr>
          <w:sz w:val="20"/>
        </w:rPr>
        <w:instrText xml:space="preserve"> ADDIN ZOTERO_ITEM CSL_CITATION {"citationID":"X8bhGLoK","properties":{"formattedCitation":"[10,11,13]","plainCitation":"[10,11,13]","noteIndex":0},"citationItems":[{"id":380,"uris":["http://zotero.org/users/10677450/items/5D9LMGTU"],"itemData":{"id":380,"type":"article-journal","container-title":"Nature","DOI":"10.1038/s41586-022-05008-1","ISSN":"0028-0836, 1476-4687","issue":"7926","journalAbbreviation":"Nature","language":"en","page":"269-275","source":"DOI.org (Crossref)","title":"A sustained high-temperature fusion plasma regime facilitated by fast ions","volume":"609","author":[{"family":"Han","given":"H."},{"family":"Park","given":"S. J."},{"family":"Sung","given":"C."},{"family":"Kang","given":"J."},{"family":"Lee","given":"Y. H."},{"family":"Chung","given":"J."},{"family":"Hahm","given":"T. S."},{"family":"Kim","given":"B."},{"family":"Park","given":"J.-K."},{"family":"Bak","given":"J. G."},{"family":"Cha","given":"M. S."},{"family":"Choi","given":"G. J."},{"family":"Choi","given":"M. J."},{"family":"Gwak","given":"J."},{"family":"Hahn","given":"S. H."},{"family":"Jang","given":"J."},{"family":"Lee","given":"K. C."},{"family":"Kim","given":"J. H."},{"family":"Kim","given":"S. K."},{"family":"Kim","given":"W. C."},{"family":"Ko","given":"J."},{"family":"Ko","given":"W. H."},{"family":"Lee","given":"C. Y."},{"family":"Lee","given":"J. H."},{"family":"Lee","given":"J. H."},{"family":"Lee","given":"J. K."},{"family":"Lee","given":"J. P."},{"family":"Lee","given":"K. D."},{"family":"Park","given":"Y. S."},{"family":"Seo","given":"J."},{"family":"Yang","given":"S. M."},{"family":"Yoon","given":"S. W."},{"family":"Na","given":"Y.-S."}],"issued":{"date-parts":[["2022",9,8]]}}},{"id":1116,"uris":["http://zotero.org/users/10677450/items/KHTDRDMP"],"itemData":{"id":1116,"type":"article-journal","abstract":"In the context of KSTAR plasma research, the discovery of the fast ion regulated enhanced mode is noteworthy due to its remarkable ability to maintain ion temperatures exceeding up to 10 keV for a few tens of seconds, avoid impurity accumulation, and keep low loop voltages. This new plasma operating scenario is achieved in a diverted configuration plasma by avoiding the H-mode transitions with sufficient additional power for the transition. Keeping the density low is the primary method for the avoidance. Additionally, adjustments to other parameters (plasma shape, neutral beam injection, and toroidal magnetic field) associated with the H-mode threshold power are applied to inhibit the transition process. This paper includes an experimental analysis and discussion of these findings.","container-title":"Physics of Plasmas","DOI":"10.1063/5.0184007","ISSN":"1070-664X, 1089-7674","language":"en","license":"https://creativecommons.org/licenses/by-nc-nd/4.0/","note":"publisher: AIP Publishing","page":"032506","source":"Crossref","title":"Criterion for long sustained highly peaked ion temperature in diverted configuration of KSTAR tokamak","volume":"31","author":[{"family":"Han","given":"H."},{"family":"Chung","given":"J."},{"family":"Jeon","given":"Y. M."},{"family":"Kang","given":"J."},{"family":"Na","given":"Y. S."},{"family":"Ko","given":"W. H."},{"family":"Juhn","given":"J. W."},{"family":"Jeong","given":"J."},{"family":"Kim","given":"H. S."},{"family":"Jang","given":"J."},{"family":"Hahn","given":"S. H."},{"family":"Lee","given":"J. K."},{"family":"Lee","given":"Y. H."},{"family":"Park","given":"S. J."},{"family":"Kim","given":"W. C."},{"family":"Yoon","given":"S. W."}],"issued":{"date-parts":[["2024",3,1]]}}},{"id":1216,"uris":["http://zotero.org/users/10677450/items/R7WKCC8B"],"itemData":{"id":1216,"type":"article-journal","issue":"NF submitted","title":"On Fire Mode in KSTAR","author":[{"literal":"Na Y.S."}],"issued":{"date-parts":[["2025"]]}}}],"schema":"https://github.com/citation-style-language/schema/raw/master/csl-citation.json"} </w:instrText>
      </w:r>
      <w:r w:rsidRPr="002F57DA">
        <w:rPr>
          <w:sz w:val="20"/>
        </w:rPr>
        <w:fldChar w:fldCharType="separate"/>
      </w:r>
      <w:r w:rsidRPr="002F57DA">
        <w:rPr>
          <w:sz w:val="20"/>
        </w:rPr>
        <w:t>[10,11,13]</w:t>
      </w:r>
      <w:r w:rsidRPr="002F57DA">
        <w:rPr>
          <w:sz w:val="20"/>
        </w:rPr>
        <w:fldChar w:fldCharType="end"/>
      </w:r>
      <w:r w:rsidRPr="002F57DA">
        <w:rPr>
          <w:sz w:val="20"/>
        </w:rPr>
        <w:t xml:space="preserve"> has been observed, where the high fast ion fractions were correlated well with ITB location. The gyrokinetic simulations show a significant energy flux reduction when fast ions were included. Previous studies have reported that ion scale turbulence was significantly suppressed due to dilution effects by the addition of fast ions</w:t>
      </w:r>
      <w:r w:rsidRPr="002F57DA">
        <w:rPr>
          <w:sz w:val="20"/>
        </w:rPr>
        <w:fldChar w:fldCharType="begin"/>
      </w:r>
      <w:r w:rsidRPr="002F57DA">
        <w:rPr>
          <w:sz w:val="20"/>
        </w:rPr>
        <w:instrText xml:space="preserve"> ADDIN ZOTERO_ITEM CSL_CITATION {"citationID":"4Q6rOZeJ","properties":{"formattedCitation":"[14]","plainCitation":"[14]","noteIndex":0},"citationItems":[{"id":982,"uris":["http://zotero.org/users/10677450/items/3M4ULVDM"],"itemData":{"id":982,"type":"article-journal","abstract":"This letter provides a new physical insight into the fast ion effects on turbulence in plasmas having a high fast ion fraction and peaked fast ion density profile. We elucidate turbulence stabilization mechanisms by fast ions that result in internal transport barrier formation in the fast ion regulated enhancement mode plasma. Both linear and nonlinear gyrokinetic simulations show that the dominant turbulence suppression mechanisms are the dilution effects. In particular, we find that turbulence can be sufficiently suppressed solely by an inverted main ion density gradient due to fast ions, for the first time. New physical findings reported here improve our understanding of fast ion effects on turbulence, essential for fusion energy production where . Moreover, they will open up a new methodology to control plasma turbulence applicable to a wide range of plasma confinement regimes.","container-title":"Nuclear Fusion","DOI":"10.1088/1741-4326/acffda","ISSN":"0029-5515, 1741-4326","issue":"12","journalAbbreviation":"Nucl. Fusion","language":"en","license":"http://creativecommons.org/licenses/by/4.0","note":"publisher: IOP Publishing","page":"124001","source":"Crossref","title":"Turbulence stabilization in tokamak plasmas with high population of fast ions","volume":"63","author":[{"family":"Kim","given":"D."},{"family":"Park","given":"S.J."},{"family":"Choi","given":"G.J."},{"family":"Cho","given":"Y.W."},{"family":"Kang","given":"J."},{"family":"Han","given":"H."},{"family":"Candy","given":"J."},{"family":"Belli","given":"E.A."},{"family":"Hahm","given":"T.S."},{"family":"Na","given":"Y.-S."},{"family":"Sung","given":"C."}],"issued":{"date-parts":[["2023",12,1]]}}}],"schema":"https://github.com/citation-style-language/schema/raw/master/csl-citation.json"} </w:instrText>
      </w:r>
      <w:r w:rsidRPr="002F57DA">
        <w:rPr>
          <w:sz w:val="20"/>
        </w:rPr>
        <w:fldChar w:fldCharType="separate"/>
      </w:r>
      <w:r w:rsidRPr="002F57DA">
        <w:rPr>
          <w:sz w:val="20"/>
        </w:rPr>
        <w:t>[14]</w:t>
      </w:r>
      <w:r w:rsidRPr="002F57DA">
        <w:rPr>
          <w:sz w:val="20"/>
        </w:rPr>
        <w:fldChar w:fldCharType="end"/>
      </w:r>
      <w:r w:rsidRPr="002F57DA">
        <w:rPr>
          <w:sz w:val="20"/>
        </w:rPr>
        <w:t>.</w:t>
      </w:r>
    </w:p>
    <w:p w14:paraId="317AF8C2" w14:textId="77777777" w:rsidR="002F57DA" w:rsidRPr="002F57DA" w:rsidRDefault="002F57DA" w:rsidP="002F57DA">
      <w:pPr>
        <w:ind w:firstLine="360"/>
        <w:jc w:val="both"/>
        <w:rPr>
          <w:sz w:val="20"/>
        </w:rPr>
      </w:pPr>
      <w:r w:rsidRPr="002F57DA">
        <w:rPr>
          <w:sz w:val="20"/>
        </w:rPr>
        <w:t>Most studies investigating fast ion effects on turbulence have focused on ion scale turbulence</w:t>
      </w:r>
      <w:r w:rsidRPr="002F57DA">
        <w:rPr>
          <w:sz w:val="20"/>
        </w:rPr>
        <w:fldChar w:fldCharType="begin"/>
      </w:r>
      <w:r w:rsidRPr="002F57DA">
        <w:rPr>
          <w:sz w:val="20"/>
        </w:rPr>
        <w:instrText xml:space="preserve"> ADDIN ZOTERO_ITEM CSL_CITATION {"citationID":"vQTIB3wL","properties":{"formattedCitation":"[3,4,6,14]","plainCitation":"[3,4,6,14]","noteIndex":0},"citationItems":[{"id":396,"uris":["http://zotero.org/users/10677450/items/4LCU7AC8"],"itemData":{"id":396,"type":"article-journal","abstract":"The impact of electromagnetic stabilization and flow shear stabilization on ITG turbulence is investigated. Analysis of a low-β JET L-mode discharge illustrates the relation between ITG stabilization and proximity to the electromagnetic instability threshold. This threshold is reduced by suprathermal pressure gradients, highlighting the effectiveness of fast ions in ITG stabilization. Extensive linear and nonlinear gyrokinetic simulations are then carried out for the high-β JET hybrid discharge 75225, at two separate locations at inner and outer radii. It is found that at the inner radius, nonlinear electromagnetic stabilization is dominant and is critical for achieving simulated heat fluxes in agreement with the experiment. The enhancement of this effect by suprathermal pressure also remains significant. It is also found that flow shear stabilization is not effective at the inner radii. However, at outer radii the situation is reversed. Electromagnetic stabilization is negligible while the flow shear stabilization is significant. These results constitute the high-β generalization of comparable observations found at low-β at JET. This is encouraging for the extrapolation of electromagnetic ITG stabilization to future devices. An estimation of the impact of this effect on the ITER hybrid scenario leads to a 20% fusion power improvement.","container-title":"Plasma Physics and Controlled Fusion","DOI":"10.1088/0741-3335/57/1/014032","ISSN":"0741-3335, 1361-6587","issue":"1","journalAbbreviation":"Plasma Phys. Control. Fusion","language":"en","page":"014032","source":"DOI.org (Crossref)","title":"Electromagnetic stabilization of tokamak microturbulence in a high- &lt;i&gt;β&lt;/i&gt; regime","volume":"57","author":[{"family":"Citrin","given":"J"},{"family":"Garcia","given":"J"},{"family":"Görler","given":"T"},{"family":"Jenko","given":"F"},{"family":"Mantica","given":"P"},{"family":"Told","given":"D"},{"family":"Bourdelle","given":"C"},{"family":"Hatch","given":"D R"},{"family":"Hogeweij","given":"G M D"},{"family":"Johnson","given":"T"},{"family":"Pueschel","given":"M J"},{"family":"Schneider","given":"M"}],"issued":{"date-parts":[["2015",1,1]]}}},{"id":392,"uris":["http://zotero.org/users/10677450/items/F5M3ZIHI"],"itemData":{"id":392,"type":"article-journal","abstract":"The observation that fast ions stabilize ion-temperature-gradient-driven microturbulence has profound implications for future fusion reactors. It is also important in optimizing the performance of present-day devices. In this work, we examine in detail the phenomenology of fast ion stabilization and present a reduced model which describes this effect. This model is derived from the high-energy limit of the gyrokinetic equation and extends the existing ‘dilution’ model to account for nontrivial fast ion kinetics. Our model provides a physicallytransparent explanation for the observed stabilization and makes several key qualitative predictions. Firstly, that different classes of fast ions, depending on their radial density or temperature variation, have different stabilizing properties. Secondly, that zonal flows are an important ingredient in this effect precisely because the fast ion zonal response is negligible. Finally, that in the limit of highly-energetic fast ions, their response approaches that of the ‘dilution’ model; in particular, alpha particles are expected to have little, if any, stabilizing effect on plasma turbulence. We support these conclusions through detailed linear and nonlinear gyrokinetic simulations.","container-title":"Nuclear Fusion","DOI":"10.1088/1741-4326/aab727","ISSN":"0029-5515, 1741-4326","issue":"8","journalAbbreviation":"Nucl. Fusion","language":"en","page":"082024","source":"DOI.org (Crossref)","title":"First principles of modelling the stabilization of microturbulence by fast ions","volume":"58","author":[{"family":"Wilkie","given":"G.J."},{"family":"Iantchenko","given":"A."},{"family":"Abel","given":"I.G."},{"family":"Highcock","given":"E."},{"family":"Pusztai","given":"I."},{"literal":"JET Contributors"}],"issued":{"date-parts":[["2018",8,1]]}}},{"id":451,"uris":["http://zotero.org/users/10677450/items/LE36P6W5"],"itemData":{"id":451,"type":"article-journal","container-title":"Nature Physics","DOI":"10.1038/s41567-022-01626-8","ISSN":"1745-2473, 1745-2481","issue":"7","journalAbbreviation":"Nat. Phys.","language":"en","page":"776-782","source":"DOI.org (Crossref)","title":"Enhanced performance in fusion plasmas through turbulence suppression by megaelectronvolt ions","volume":"18","author":[{"family":"Mazzi","given":"S."},{"family":"Garcia","given":"J."},{"family":"Zarzoso","given":"D."},{"family":"Kazakov","given":"Ye. O."},{"family":"Ongena","given":"J."},{"family":"Dreval","given":"M."},{"family":"Nocente","given":"M."},{"family":"Štancar","given":"Ž."},{"family":"Szepesi","given":"G."},{"family":"Eriksson","given":"J."},{"family":"Sahlberg","given":"A."},{"family":"Benkadda","given":"S."},{"literal":"JET Contributors"},{"family":"Abid","given":"N."},{"family":"Abraham","given":"K."},{"family":"Abreu","given":"P."},{"family":"Adabonyan","given":"O."},{"family":"Adrich","given":"P."},{"family":"Afzal","given":"M."},{"family":"Ahlgren","given":"T."},{"family":"Aho-Mantila","given":"L."},{"family":"Aiba","given":"N."},{"family":"Airila","given":"M."},{"family":"Akhtar","given":"M."},{"family":"Albanese","given":"R."},{"family":"Alderson-Martin","given":"M."},{"family":"Alegre","given":"D."},{"family":"Aleiferis","given":"S."},{"family":"Aleksa","given":"A."},{"family":"Alessi","given":"E."},{"family":"Aleynikov","given":"P."},{"family":"Algualcil","given":"J."},{"family":"Ali","given":"M."},{"family":"Allinson","given":"M."},{"family":"Alper","given":"B."},{"family":"Alves","given":"E."},{"family":"Ambrosino","given":"G."},{"family":"Ambrosino","given":"R."},{"family":"Andersson Sundén","given":"E."},{"family":"Andrew","given":"P."},{"family":"Angelini","given":"B. M."},{"family":"Angioni","given":"C."},{"family":"Antoniou","given":"I."},{"family":"Appel","given":"L. C."},{"family":"Appelbee","given":"C."},{"family":"Aria","given":"S."},{"family":"Ariola","given":"M."},{"family":"Artaserse","given":"G."},{"family":"Arter","given":"W."},{"family":"Artigues","given":"V."},{"family":"Asakura","given":"N."},{"family":"Ash","given":"A."},{"family":"Ashikawa","given":"N."},{"family":"Aslanyan","given":"V."},{"family":"Astrain","given":"M."},{"family":"Asztalos","given":"O."},{"family":"Auld","given":"D."},{"family":"Auriemma","given":"F."},{"family":"Austin","given":"Y."},{"family":"Avotina","given":"L."},{"family":"Aymerich","given":"E."},{"family":"Baciero","given":"A."},{"family":"Bairaktaris","given":"F."},{"family":"Balbin","given":"J."},{"family":"Balbinot","given":"L."},{"family":"Balboa","given":"I."},{"family":"Balden","given":"M."},{"family":"Balshaw","given":"C."},{"family":"Balshaw","given":"N."},{"family":"Bandaru","given":"V. K."},{"family":"Banks","given":"J."},{"family":"Baranov","given":"Yu. F."},{"family":"Barcellona","given":"C."},{"family":"Barnard","given":"A."},{"family":"Barnard","given":"M."},{"family":"Barnsley","given":"R."},{"family":"Barth","given":"A."},{"family":"Baruzzo","given":"M."},{"family":"Barwell","given":"S."},{"family":"Bassan","given":"M."},{"family":"Batista","given":"A."},{"family":"Batistoni","given":"P."},{"family":"Baumane","given":"L."},{"family":"Bauvir","given":"B."},{"family":"Baylor","given":"L."},{"family":"Beaumont","given":"P. S."},{"family":"Beckett","given":"D."},{"family":"Begolli","given":"A."},{"family":"Beidler","given":"M."},{"family":"Bekris","given":"N."},{"family":"Beldishevski","given":"M."},{"family":"Belli","given":"E."},{"family":"Belli","given":"F."},{"family":"Belonohy","given":"É."},{"family":"Ben Yaala","given":"M."},{"family":"Benayas","given":"J."},{"family":"Bentley","given":"J."},{"family":"Bergsåker","given":"H."},{"family":"Bernardo","given":"J."},{"family":"Bernert","given":"M."},{"family":"Berry","given":"M."},{"family":"Bertalot","given":"L."},{"family":"Betar","given":"H."},{"family":"Beurskens","given":"M."},{"family":"Bickerton","given":"S."},{"family":"Bieg","given":"B."},{"family":"Bielecki","given":"J."},{"family":"Bierwage","given":"A."},{"family":"Biewer","given":"T."},{"family":"Bilato","given":"R."},{"family":"Bílková","given":"P."},{"family":"Birkenmeier","given":"G."},{"family":"Bishop","given":"H."},{"family":"Bizarro","given":"J. P. S."},{"family":"Blackburn","given":"J."},{"family":"Blanchard","given":"P."},{"family":"Blatchford","given":"P."},{"family":"Bobkov","given":"V."},{"family":"Boboc","given":"A."},{"family":"Bohm","given":"P."},{"family":"Bohm","given":"T."},{"family":"Bolshakova","given":"I."},{"family":"Bolzonella","given":"T."},{"family":"Bonanomi","given":"N."},{"family":"Bonfiglio","given":"D."},{"family":"Bonnin","given":"X."},{"family":"Bonofiglo","given":"P."},{"family":"Boocock","given":"S."},{"family":"Booth","given":"A."},{"family":"Booth","given":"J."},{"family":"Borba","given":"D."},{"family":"Borodin","given":"D."},{"family":"Borodkina","given":"I."},{"family":"Boulbe","given":"C."},{"family":"Bourdelle","given":"C."},{"family":"Bowden","given":"M."},{"family":"Boyd","given":"K."},{"family":"Božičević Mihalić","given":"I."},{"family":"Bradnam","given":"S. C."},{"family":"Braic","given":"V."},{"family":"Brandt","given":"L."},{"family":"Bravanec","given":"R."},{"family":"Breizman","given":"B."},{"family":"Brett","given":"A."},{"family":"Brezinsek","given":"S."},{"family":"Brix","given":"M."},{"family":"Bromley","given":"K."},{"family":"Brown","given":"B."},{"family":"Brunetti","given":"D."},{"family":"Buckingham","given":"R."},{"family":"Buckley","given":"M."},{"family":"Budny","given":"R."},{"family":"Buermans","given":"J."},{"family":"Bufferand","given":"H."},{"family":"Buratti","given":"P."},{"family":"Burgess","given":"A."},{"family":"Buscarino","given":"A."},{"family":"Busse","given":"A."},{"family":"Butcher","given":"D."},{"family":"Cal","given":"E.","non-dropping-particle":"de la"},{"family":"Calabrò","given":"G."},{"family":"Calacci","given":"L."},{"family":"Calado","given":"R."},{"family":"Camenen","given":"Y."},{"family":"Canal","given":"G."},{"family":"Cannas","given":"B."},{"family":"Cappelli","given":"M."},{"family":"Carcangiu","given":"S."},{"family":"Card","given":"P."},{"family":"Cardinali","given":"A."},{"family":"Carman","given":"P."},{"family":"Carnevale","given":"D."},{"family":"Carr","given":"M."},{"family":"Carralero","given":"D."},{"family":"Carraro","given":"L."},{"family":"Carvalho","given":"I. S."},{"family":"Carvalho","given":"P."},{"family":"Casiraghi","given":"I."},{"family":"Casson","given":"F. J."},{"family":"Castaldo","given":"C."},{"family":"Catalan","given":"J. P."},{"family":"Catarino","given":"N."},{"family":"Causa","given":"F."},{"family":"Cavedon","given":"M."},{"family":"Cecconello","given":"M."},{"family":"Challis","given":"C. D."},{"family":"Chamberlain","given":"B."},{"family":"Chang","given":"C. S."},{"family":"Chankin","given":"A."},{"family":"Chapman","given":"B."},{"family":"Chernyshova","given":"M."},{"family":"Chiariello","given":"A."},{"family":"Chmielewski","given":"P."},{"family":"Chomiczewska","given":"A."},{"family":"Chone","given":"L."},{"family":"Ciraolo","given":"G."},{"family":"Ciric","given":"D."},{"family":"Citrin","given":"J."},{"family":"Ciupinski","given":"Ł."},{"family":"Clark","given":"M."},{"family":"Clarkson","given":"R."},{"family":"Clements","given":"C."},{"family":"Cleverly","given":"M."},{"family":"Coad","given":"J. P."},{"family":"Coates","given":"P."},{"family":"Cobalt","given":"A."},{"family":"Coccorese","given":"V."},{"family":"Coelho","given":"R."},{"family":"Coenen","given":"J. W."},{"family":"Coffey","given":"I. H."},{"family":"Colangeli","given":"A."},{"family":"Colas","given":"L."},{"family":"Collins","given":"C."},{"family":"Collins","given":"J."},{"family":"Collins","given":"S."},{"family":"Conka","given":"D."},{"family":"Conroy","given":"S."},{"family":"Conway","given":"B."},{"family":"Conway","given":"N. J."},{"family":"Coombs","given":"D."},{"family":"Cooper","given":"P."},{"family":"Cooper","given":"S."},{"family":"Corradino","given":"C."},{"family":"Corrigan","given":"G."},{"family":"Coster","given":"D."},{"family":"Cox","given":"P."},{"family":"Craciunescu","given":"T."},{"family":"Cramp","given":"S."},{"family":"Crapper","given":"C."},{"family":"Craven","given":"D."},{"family":"Craven","given":"R."},{"family":"Crialesi Esposito","given":"M."},{"family":"Croci","given":"G."},{"family":"Croft","given":"D."},{"family":"Croitoru","given":"A."},{"family":"Crombé","given":"K."},{"family":"Cronin","given":"T."},{"family":"Cruz","given":"N."},{"family":"Crystal","given":"C."},{"family":"Cseh","given":"G."},{"family":"Cufar","given":"A."},{"family":"Cullen","given":"A."},{"family":"Curuia","given":"M."},{"family":"Czarski","given":"T."},{"family":"Dabirikhah","given":"H."},{"family":"Molin","given":"A. Dal"},{"family":"Dale","given":"E."},{"family":"Dalgliesh","given":"P."},{"family":"Dalley","given":"S."},{"family":"Dankowski","given":"J."},{"family":"David","given":"P."},{"family":"Davies","given":"A."},{"family":"Davies","given":"S."},{"family":"Davis","given":"G."},{"family":"Dawson","given":"K."},{"family":"Dawson","given":"S."},{"family":"Day","given":"I. E."},{"family":"De Bock","given":"M."},{"family":"De Temmerman","given":"G."},{"family":"De Tommasi","given":"G."},{"family":"Deakin","given":"K."},{"family":"Deane","given":"J."},{"family":"Dejarnac","given":"R."},{"family":"Del Sarto","given":"D."},{"family":"Delabie","given":"E."},{"family":"Del-Castillo-Negrete","given":"D."},{"family":"Dempsey","given":"A."},{"family":"Dendy","given":"R. O."},{"family":"Devynck","given":"P."},{"family":"Di Siena","given":"A."},{"family":"Di Troia","given":"C."},{"family":"Dickson","given":"T."},{"family":"Dinca","given":"P."},{"family":"Dittmar","given":"T."},{"family":"Dobrashian","given":"J."},{"family":"Doerner","given":"R. P."},{"family":"Donné","given":"A. J. H."},{"family":"Dorling","given":"S."},{"family":"Dormido-Canto","given":"S."},{"family":"Douai","given":"D."},{"family":"Dowson","given":"S."},{"family":"Doyle","given":"R."},{"family":"Dreval","given":"M."},{"family":"Drewelow","given":"P."},{"family":"Drews","given":"P."},{"family":"Drummond","given":"G."},{"family":"Duckworth","given":"Ph."},{"family":"Dudding","given":"H."},{"family":"Dumont","given":"R."},{"family":"Dumortier","given":"P."},{"family":"Dunai","given":"D."},{"family":"Dunatov","given":"T."},{"family":"Dunne","given":"M."},{"family":"Duran","given":"I."},{"family":"Durodié","given":"F."},{"family":"Dux","given":"R."},{"family":"Dvornova","given":"A."},{"family":"Eastham","given":"R."},{"family":"Edwards","given":"J."},{"family":"Eich","given":"Th."},{"family":"Eichorn","given":"A."},{"family":"Eidietis","given":"N."},{"family":"Eksaeva","given":"A."},{"family":"El Haroun","given":"H."},{"family":"Ellwood","given":"G."},{"family":"Elsmore","given":"C."},{"family":"Embreus","given":"O."},{"family":"Emery","given":"S."},{"family":"Ericsson","given":"G."},{"family":"Eriksson","given":"B."},{"family":"Eriksson","given":"F."},{"family":"Eriksson","given":"J."},{"family":"Eriksson","given":"L. G."},{"family":"Ertmer","given":"S."},{"family":"Esquembri","given":"S."},{"family":"Esquisabel","given":"A. L."},{"family":"Estrada","given":"T."},{"family":"Evans","given":"G."},{"family":"Evans","given":"S."},{"family":"Fable","given":"E."},{"family":"Fagan","given":"D."},{"family":"Faitsch","given":"M."},{"family":"Falessi","given":"M."},{"family":"Fanni","given":"A."},{"family":"Farahani","given":"A."},{"family":"Farquhar","given":"I."},{"family":"Fasoli","given":"A."},{"family":"Faugeras","given":"B."},{"family":"Fazinić","given":"S."},{"family":"Felici","given":"F."},{"family":"Felton","given":"R."},{"family":"Fernandes","given":"A."},{"family":"Fernandes","given":"H."},{"family":"Ferrand","given":"J."},{"family":"Ferreira","given":"D. R."},{"family":"Ferreira","given":"J."},{"family":"Ferrò","given":"G."},{"family":"Fessey","given":"J."},{"family":"Ficker","given":"O."},{"family":"Field","given":"A. R."},{"family":"Figueiredo","given":"A."},{"family":"Figueiredo","given":"J."},{"family":"Fil","given":"A."},{"family":"Fil","given":"N."},{"family":"Finburg","given":"P."},{"family":"Fiorucci","given":"D."},{"family":"Fischer","given":"U."},{"family":"Fishpool","given":"G."},{"family":"Fittill","given":"L."},{"family":"Fitzgerald","given":"M."},{"family":"Flammini","given":"D."},{"family":"Flanagan","given":"J."},{"family":"Flinders","given":"K."},{"family":"Foley","given":"S."},{"family":"Fonnesu","given":"N."},{"family":"Fontana","given":"M."},{"family":"Fontdecaba","given":"J. M."},{"family":"Forbes","given":"S."},{"family":"Formisano","given":"A."},{"family":"Fornal","given":"T."},{"family":"Fortuna","given":"L."},{"family":"Fortuna-Zalesna","given":"E."},{"family":"Fortune","given":"M."},{"family":"Fowler","given":"C."},{"family":"Fransson","given":"E."},{"family":"Frassinetti","given":"L."},{"family":"Freisinger","given":"M."},{"family":"Fresa","given":"R."},{"family":"Fridström","given":"R."},{"family":"Frigione","given":"D."},{"family":"Fülöp","given":"T."},{"family":"Furseman","given":"M."},{"family":"Fusco","given":"V."},{"family":"Futatani","given":"S."},{"family":"Gadariya","given":"D."},{"family":"Gál","given":"K."},{"family":"Galassi","given":"D."},{"family":"Gałązka","given":"K."},{"family":"Galeani","given":"S."},{"family":"Gallart","given":"D."},{"family":"Galvão","given":"R."},{"family":"Gao","given":"Y."},{"family":"Garcia","given":"J."},{"family":"García-Muñoz","given":"M."},{"family":"Gardener","given":"M."},{"family":"Garzotti","given":"L."},{"family":"Gaspar","given":"J."},{"family":"Gatto","given":"R."},{"family":"Gaudio","given":"P."},{"family":"Gear","given":"D."},{"family":"Gebhart","given":"T."},{"family":"Gee","given":"S."},{"family":"Gelfusa","given":"M."},{"family":"George","given":"R."},{"family":"Gerasimov","given":"S. N."},{"family":"Gervasini","given":"G."},{"family":"Gethins","given":"M."},{"family":"Ghani","given":"Z."},{"family":"Gherendi","given":"M."},{"family":"Ghezzi","given":"F."},{"family":"Giacalone","given":"J. C."},{"family":"Giacomelli","given":"L."},{"family":"Giacometti","given":"G."},{"family":"Gibson","given":"C."},{"family":"Gibson","given":"K. J."},{"family":"Gil","given":"L."},{"family":"Gillgren","given":"A."},{"family":"Giovannozzi","given":"E."},{"family":"Giroud","given":"C."},{"family":"Glen","given":"R."},{"family":"Glöggler","given":"S."},{"family":"Goff","given":"J."},{"family":"Gohil","given":"P."},{"family":"Goloborodko","given":"V."},{"family":"Gomes","given":"R."},{"family":"Gonçalves","given":"B."},{"family":"Goniche","given":"M."},{"family":"Goodyear","given":"A."},{"family":"Gore","given":"S."},{"family":"Gorini","given":"G."},{"family":"Görler","given":"T."},{"family":"Gotts","given":"N."},{"family":"Goulding","given":"R."},{"family":"Gow","given":"E."},{"family":"Graham","given":"B."},{"family":"Graves","given":"J. P."},{"family":"Greuner","given":"H."},{"family":"Grierson","given":"B."},{"family":"Griffiths","given":"J."},{"family":"Griph","given":"S."},{"family":"Grist","given":"D."},{"family":"Gromelski","given":"W."},{"family":"Groth","given":"M."},{"family":"Grove","given":"R."},{"family":"Gruca","given":"M."},{"family":"Guard","given":"D."},{"family":"Gupta","given":"N."},{"family":"Gurl","given":"C."},{"family":"Gusarov","given":"A."},{"family":"Hackett","given":"L."},{"family":"Hacquin","given":"S."},{"family":"Hager","given":"R."},{"family":"Hägg","given":"L."},{"family":"Hakola","given":"A."},{"family":"Halitovs","given":"M."},{"family":"Hall","given":"S."},{"family":"Hall","given":"S. A."},{"family":"Hallworth-Cook","given":"S."},{"family":"Ham","given":"C. J."},{"family":"Hamaguchi","given":"D."},{"family":"Hamed","given":"M."},{"family":"Hamlyn-Harris","given":"C."},{"family":"Hammond","given":"K."},{"family":"Harford","given":"E."},{"family":"Harrison","given":"J. R."},{"family":"Harting","given":"D."},{"family":"Hatano","given":"Y."},{"family":"Hatch","given":"D. R."},{"family":"Haupt","given":"T."},{"family":"Hawes","given":"J."},{"family":"Hawkes","given":"N. C."},{"family":"Hawkins","given":"J."},{"family":"Hayashi","given":"T."},{"family":"Hazael","given":"S."},{"family":"Hazel","given":"S."},{"family":"Heesterman","given":"P."},{"family":"Heidbrink","given":"B."},{"family":"Helou","given":"W."},{"family":"Hemming","given":"O."},{"family":"Henderson","given":"S. S."},{"family":"Henriques","given":"R. B."},{"family":"Hepple","given":"D."},{"family":"Herfindal","given":"J."},{"family":"Hermon","given":"G."},{"family":"Hill","given":"J."},{"family":"Hillesheim","given":"J. C."},{"family":"Hizanidis","given":"K."},{"family":"Hjalmarsson","given":"A."},{"family":"Ho","given":"A."},{"family":"Hobirk","given":"J."},{"family":"Hoenen","given":"O."},{"family":"Hogben","given":"C."},{"family":"Hollingsworth","given":"A."},{"family":"Hollis","given":"S."},{"family":"Hollmann","given":"E."},{"family":"Hölzl","given":"M."},{"family":"Homan","given":"B."},{"family":"Hook","given":"M."},{"family":"Hopley","given":"D."},{"family":"Horáček","given":"J."},{"family":"Horsley","given":"D."},{"family":"Horsten","given":"N."},{"family":"Horton","given":"A."},{"family":"Horton","given":"L. D."},{"family":"Horvath","given":"L."},{"family":"Hotchin","given":"S."},{"family":"Howell","given":"R."},{"family":"Hu","given":"Z."},{"family":"Huber","given":"A."},{"family":"Huber","given":"V."},{"family":"Huddleston","given":"T."},{"family":"Huijsmans","given":"G. T. A."},{"family":"Huynh","given":"P."},{"family":"Hynes","given":"A."},{"family":"Imrie","given":"D."},{"family":"Imríšek","given":"M."},{"family":"Ingleby","given":"J."},{"family":"Innocente","given":"P."},{"family":"Insulander Björk","given":"K."},{"family":"Isernia","given":"N."},{"family":"Ivanova-Stanik","given":"I."},{"family":"Ivings","given":"E."},{"family":"Jablonski","given":"S."},{"family":"Jachmich","given":"S."},{"family":"Jackson","given":"T."},{"family":"Jacquet","given":"P."},{"family":"Järleblad","given":"H."},{"family":"Jaulmes","given":"F."},{"family":"Rodriguez","given":"J. Jenaro"},{"family":"Jepu","given":"I."},{"family":"Joffrin","given":"E."},{"family":"Johnson","given":"R."},{"family":"Johnson","given":"T."},{"family":"Johnston","given":"J."},{"family":"Jones","given":"C."},{"family":"Jones","given":"G."},{"family":"Jones","given":"L."},{"family":"Jones","given":"N."},{"family":"Jones","given":"T."},{"family":"Joyce","given":"A."},{"family":"Juarez","given":"R."},{"family":"Juvonen","given":"M."},{"family":"Kalnina","given":"P."},{"family":"Kaltiaisenaho","given":"T."},{"family":"Kaniewski","given":"J."},{"family":"Kantor","given":"A."},{"family":"Kappatou","given":"A."},{"family":"Karhunen","given":"J."},{"family":"Karkinsky","given":"D."},{"family":"Kaufman","given":"M."},{"family":"Kaveney","given":"G."},{"family":"Kazakov","given":"Ye. O."},{"family":"Kazantzidis","given":"V."},{"family":"Keeling","given":"D. L."},{"family":"Kelly","given":"R."},{"family":"Kempenaars","given":"M."},{"family":"Kennedy","given":"C."},{"family":"Kennedy","given":"D."},{"family":"Kent","given":"J."},{"family":"Khan","given":"K."},{"family":"Kiefer","given":"C."},{"family":"Kilpeläinen","given":"J."},{"family":"Kim","given":"C."},{"family":"Kim","given":"H.-T."},{"family":"Kim","given":"S. H."},{"family":"King","given":"D. B."},{"family":"King","given":"R."},{"family":"Kinna","given":"D."},{"family":"Kiptily","given":"V. G."},{"family":"Kirjasuo","given":"A."},{"family":"Kirov","given":"K. K."},{"family":"Kirschner","given":"A."},{"family":"Kiviniemi","given":"T."},{"family":"Kizane","given":"G."},{"family":"Klas","given":"M."},{"family":"Klepper","given":"C."},{"family":"Klix","given":"A."},{"family":"Kneale","given":"G."},{"family":"Knight","given":"M."},{"family":"Knight","given":"P."},{"family":"Knights","given":"R."},{"family":"Knipe","given":"S."},{"family":"Knolker","given":"M."},{"family":"Knott","given":"S."},{"family":"Kocan","given":"M."},{"family":"Köchl","given":"F."},{"family":"Kodeli","given":"I."},{"family":"Kolesnichenko","given":"Y."},{"family":"Kominis","given":"Y."},{"family":"Kong","given":"M."},{"family":"Korovin","given":"V."},{"family":"Kos","given":"B."},{"family":"Kos","given":"D."},{"family":"Koslowski","given":"H. R."},{"family":"Kotschenreuther","given":"M."},{"family":"Koubiti","given":"M."},{"family":"Kowalska-Strzęciwilk","given":"E."},{"family":"Koziol","given":"K."},{"family":"Krasilnikov","given":"V."},{"family":"Kresina","given":"M."},{"family":"Krieger","given":"K."},{"family":"Krishnan","given":"N."},{"family":"Krivska","given":"A."},{"family":"Kruezi","given":"U."},{"family":"Książek","given":"I."},{"family":"Kukushkin","given":"A. B."},{"family":"Kumpulainen","given":"H."},{"family":"Kurki-Suonio","given":"T."},{"family":"Kurotaki","given":"H."},{"family":"Kwak","given":"S."},{"family":"Kwon","given":"O. J."},{"family":"Laguardia","given":"L."},{"family":"Lagzdina","given":"E."},{"family":"Lahtinen","given":"A."},{"family":"Laing","given":"A."},{"family":"Lam","given":"N."},{"family":"Lambertz","given":"H. T."},{"family":"Lane","given":"B."},{"family":"Lane","given":"C."},{"family":"Lascas Neto","given":"E."},{"family":"Łaszyńska","given":"E."},{"family":"Lawson","given":"K. D."},{"family":"Lazaros","given":"A."},{"family":"Lazzaro","given":"E."},{"family":"Learoyd","given":"G."},{"family":"Lee","given":"C."},{"family":"Lee","given":"S. E."},{"family":"Leerink","given":"S."},{"family":"Leeson","given":"T."},{"family":"Lefebvre","given":"X."},{"family":"Leggate","given":"H. J."},{"family":"Lehmann","given":"J."},{"family":"Lehnen","given":"M."},{"family":"Leichtle","given":"D."},{"family":"Leipold","given":"F."},{"family":"Lengar","given":"I."},{"family":"Lennholm","given":"M."},{"family":"Leon Gutierrez","given":"E."},{"family":"Lepiavko","given":"B."},{"family":"Leppänen","given":"J."},{"family":"Lerche","given":"E."},{"family":"Lescinskis","given":"A."},{"family":"Lewis","given":"J."},{"family":"Leysen","given":"W."},{"family":"Li","given":"L."},{"family":"Li","given":"Y."},{"family":"Likonen","given":"J."},{"family":"Linsmeier","given":"Ch."},{"family":"Lipschultz","given":"B."},{"family":"Litaudon","given":"X."},{"family":"Litherland-Smith","given":"E."},{"family":"Liu","given":"F."},{"family":"Loarer","given":"T."},{"family":"Loarte","given":"A."},{"family":"Lobel","given":"R."},{"family":"Lomanowski","given":"B."},{"family":"Lomas","given":"P. J."},{"family":"López","given":"J. M."},{"family":"Lorenzini","given":"R."},{"family":"Loreti","given":"S."},{"family":"Losada","given":"U."},{"family":"Loschiavo","given":"V. P."},{"family":"Loughlin","given":"M."},{"family":"Louka","given":"Z."},{"family":"Lovell","given":"J."},{"family":"Lowe","given":"T."},{"family":"Lowry","given":"C."},{"family":"Lubbad","given":"S."},{"family":"Luce","given":"T."},{"family":"Lucock","given":"R."},{"family":"Luna","given":"C."},{"family":"Luna","given":"E.","non-dropping-particle":"de la"},{"family":"Lungaroni","given":"M."},{"family":"Lungu","given":"C. P."},{"family":"Lunt","given":"T."},{"family":"Lutsenko","given":"V."},{"family":"Lyons","given":"B."},{"family":"Lyssoivan","given":"A."},{"family":"Machielsen","given":"M."},{"family":"Macusova","given":"E."},{"family":"Mäenpää","given":"R."},{"family":"Maggi","given":"C. F."},{"family":"Maggiora","given":"R."},{"family":"Magness","given":"M."},{"family":"Mahesan","given":"S."},{"family":"Maier","given":"H."},{"family":"Mailloux","given":"J."},{"family":"Maingi","given":"R."},{"family":"Malinowski","given":"K."},{"family":"Manas","given":"P."},{"family":"Mantica","given":"P."},{"family":"Mantsinen","given":"M. J."},{"family":"Manyer","given":"J."},{"family":"Manzanares","given":"A."},{"family":"Maquet","given":"Ph."},{"family":"Marceca","given":"G."},{"family":"Marchetto","given":"C."},{"family":"Marchuk","given":"O."},{"family":"Mariani","given":"A."},{"family":"Mariano","given":"G."},{"family":"Marin","given":"M."},{"family":"Marinelli","given":"M."},{"family":"Markovič","given":"T."},{"family":"Marocco","given":"D."},{"family":"Marot","given":"L."},{"family":"Marsden","given":"S."},{"family":"Marsh","given":"J."},{"family":"Marshall","given":"R."},{"family":"Martellucci","given":"L."},{"family":"Martin","given":"A."},{"family":"Martin","given":"A. J."},{"family":"Martone","given":"R."},{"family":"Maruyama","given":"S."},{"family":"Maslov","given":"M."},{"family":"Masuzaki","given":"S."},{"family":"Matejcik","given":"S."},{"family":"Mattei","given":"M."},{"family":"Matthews","given":"G. F."},{"family":"Matveev","given":"D."},{"family":"Matveeva","given":"E."},{"family":"Mauriya","given":"A."},{"family":"Maviglia","given":"F."},{"family":"Mayer","given":"M."},{"family":"Mayoral","given":"M.-L."},{"family":"Mazzi","given":"S."},{"family":"Mazzotta","given":"C."},{"family":"McAdams","given":"R."},{"family":"McCarthy","given":"P. J."},{"family":"McClements","given":"K. G."},{"family":"McClenaghan","given":"J."},{"family":"McCullen","given":"P."},{"family":"McDonald","given":"D. C."},{"family":"McGuckin","given":"D."},{"family":"McHugh","given":"D."},{"family":"McIntyre","given":"G."},{"family":"McKean","given":"R."},{"family":"McKehon","given":"J."},{"family":"McMillan","given":"B."},{"family":"McNamee","given":"L."},{"family":"McShee","given":"A."},{"family":"Meakins","given":"A."},{"family":"Medley","given":"S."},{"family":"Meekes","given":"C. J."},{"family":"Meghani","given":"K."},{"family":"Meigs","given":"A. G."},{"family":"Meisl","given":"G."},{"family":"Meitner","given":"S."},{"family":"Menmuir","given":"S."},{"family":"Mergia","given":"K."},{"family":"Merriman","given":"S."},{"family":"Mertens","given":"Ph."},{"family":"Messiaen","given":"A."},{"family":"Michling","given":"R."},{"family":"Middleton","given":"P."},{"family":"Middleton-Gear","given":"D."},{"family":"Mietelski","given":"J."},{"family":"Milanesio","given":"D."},{"family":"Milani","given":"E."},{"family":"Militello","given":"F."},{"family":"Militello Asp","given":"A."},{"family":"Milnes","given":"J."},{"family":"Milocco","given":"A."},{"family":"Miloshevsky","given":"G."},{"family":"Minghao","given":"C."},{"family":"Minucci","given":"S."},{"family":"Miron","given":"I."},{"family":"Miyamoto","given":"M."},{"family":"Mlynář","given":"J."},{"family":"Moiseenko","given":"V."},{"family":"Monaghan","given":"P."},{"family":"Monakhov","given":"I."},{"family":"Moody","given":"T."},{"family":"Moon","given":"S."},{"family":"Mooney","given":"R."},{"family":"Moradi","given":"S."},{"family":"Morales","given":"J."},{"family":"Morales","given":"R. B."},{"family":"Mordijck","given":"S."},{"family":"Moreira","given":"L."},{"family":"Morgan","given":"L."},{"family":"Moro","given":"F."},{"family":"Morris","given":"J."},{"family":"Morrison","given":"K-M."},{"family":"Moser","given":"L."},{"family":"Moulton","given":"D."},{"family":"Mrowetz","given":"T."},{"family":"Mundy","given":"T."},{"family":"Muraglia","given":"M."},{"family":"Murari","given":"A."},{"family":"Muraro","given":"A."},{"family":"Muthusonai","given":"N."},{"family":"N’Konga","given":"B."},{"family":"Na","given":"Y.-S."},{"family":"Nabais","given":"F."},{"family":"Naden","given":"M."},{"family":"Naish","given":"J."},{"family":"Naish","given":"R."},{"family":"Napoli","given":"F."},{"family":"Nardon","given":"E."},{"family":"Naulin","given":"V."},{"family":"Nave","given":"M. F. F."},{"family":"Nedzelskiy","given":"I."},{"family":"Nestoras","given":"I."},{"family":"Neu","given":"R."},{"family":"Ng","given":"S."},{"family":"Nicassio","given":"M."},{"family":"Nielsen","given":"A. H."},{"family":"Nina","given":"D."},{"family":"Nishijima","given":"D."},{"family":"Noble","given":"C."},{"family":"Nobs","given":"C. R."},{"family":"Nocente","given":"M."},{"family":"Nodwell","given":"D."},{"family":"Nordlund","given":"K."},{"family":"Nordman","given":"H."},{"family":"Normanton","given":"R."},{"family":"Noterdaeme","given":"J.-M."},{"family":"Nowak","given":"S."},{"family":"Nunn","given":"E."},{"family":"Nyström","given":"H."},{"family":"Oberparleiter","given":"M."},{"family":"Obryk","given":"B."},{"family":"O’Callaghan","given":"J."},{"family":"Odupitan","given":"T."},{"family":"Oliver","given":"H. J. C."},{"family":"Olney","given":"R."},{"family":"O’Mullane","given":"M."},{"family":"Ongena","given":"J."},{"family":"Organ","given":"E."},{"family":"Orsitto","given":"F."},{"family":"Orszagh","given":"J."},{"family":"Osborne","given":"T."},{"family":"Otin","given":"R."},{"family":"Otsuka","given":"T."},{"family":"Owen","given":"A."},{"family":"Oya","given":"Y."},{"family":"Oyaizu","given":"M."},{"family":"Paccagnella","given":"R."},{"family":"Pace","given":"N."},{"family":"Packer","given":"L. W."},{"family":"Paige","given":"S."},{"family":"Pajuste","given":"E."},{"family":"Palade","given":"D."},{"family":"Pamela","given":"S. J. P."},{"family":"Panadero","given":"N."},{"family":"Panontin","given":"E."},{"family":"Papadopoulos","given":"A."},{"family":"Papp","given":"G."},{"family":"Papp","given":"P."},{"family":"Parail","given":"V. V."},{"family":"Pardanaud","given":"C."},{"family":"Parisi","given":"J."},{"family":"Parra Diaz","given":"F."},{"family":"Parsloe","given":"A."},{"family":"Parsons","given":"M."},{"family":"Parsons","given":"N."},{"family":"Passeri","given":"M."},{"family":"Patel","given":"A."},{"family":"Pau","given":"A."},{"family":"Pautasso","given":"G."},{"family":"Pavlichenko","given":"R."},{"family":"Pavone","given":"A."},{"family":"Pawelec","given":"E."},{"family":"Soldan","given":"C. Paz"},{"family":"Peacock","given":"A."},{"family":"Pearce","given":"M."},{"family":"Peluso","given":"E."},{"family":"Penot","given":"C."},{"family":"Pepperell","given":"K."},{"family":"Pereira","given":"R."},{"family":"Pereira","given":"T."},{"family":"Cippo","given":"E. Perelli"},{"family":"Pereslavtsev","given":"P."},{"family":"Thun","given":"C. Perez","non-dropping-particle":"von"},{"family":"Pericoli","given":"V."},{"family":"Perry","given":"D."},{"family":"Peterka","given":"M."},{"family":"Petersson","given":"P."},{"family":"Petravich","given":"G."},{"family":"Petrella","given":"N."},{"family":"Peyman","given":"M."},{"family":"Pillon","given":"M."},{"family":"Pinches","given":"S."},{"family":"Pintsuk","given":"G."},{"family":"Sá","given":"W. Pires","non-dropping-particle":"de"},{"family":"Reis","given":"A. Pires","non-dropping-particle":"dos"},{"family":"Piron","given":"C."},{"family":"Piron","given":"L."},{"family":"Pironti","given":"A."},{"family":"Pitts","given":"R."},{"family":"Plassche","given":"K. L.","non-dropping-particle":"van de"},{"family":"Platt","given":"N."},{"family":"Plyusnin","given":"V."},{"family":"Podesta","given":"M."},{"family":"Pokol","given":"G."},{"family":"Poli","given":"F. M."},{"family":"Pompilian","given":"O. G."},{"family":"Popovichev","given":"S."},{"family":"Poradziński","given":"M."},{"family":"Porfiri","given":"M. T."},{"family":"Porkolab","given":"M."},{"family":"Porosnicu","given":"C."},{"family":"Porton","given":"M."},{"family":"Poulipoulis","given":"G."},{"family":"Predebon","given":"I."},{"family":"Prestopino","given":"G."},{"family":"Price","given":"C."},{"family":"Price","given":"D."},{"family":"Price","given":"M."},{"family":"Primetzhofer","given":"D."},{"family":"Prior","given":"P."},{"family":"Provatas","given":"G."},{"family":"Pucella","given":"G."},{"family":"Puglia","given":"P."},{"family":"Purahoo","given":"K."},{"family":"Pusztai","given":"I."},{"family":"Putignano","given":"O."},{"family":"Pütterich","given":"T."},{"family":"Quercia","given":"A."},{"family":"Rachlew","given":"E."},{"family":"Radulescu","given":"G."},{"family":"Radulovic","given":"V."},{"family":"Rainford","given":"M."},{"family":"Raj","given":"P."},{"family":"Ralph","given":"G."},{"family":"Ramogida","given":"G."},{"family":"Rasmussen","given":"D."},{"family":"Rasmussen","given":"J. J."},{"family":"Rattá","given":"G."},{"family":"Ratynskaia","given":"S."},{"family":"Rebai","given":"M."},{"family":"Réfy","given":"D."},{"family":"Reichle","given":"R."},{"family":"Reinke","given":"M."},{"family":"Reiser","given":"D."},{"family":"Reux","given":"C."},{"family":"Reynolds","given":"S."},{"family":"Richiusa","given":"M. L."},{"family":"Richyal","given":"S."},{"family":"Rigamonti","given":"D."},{"family":"Rimini","given":"F. G."},{"family":"Risner","given":"J."},{"family":"Riva","given":"M."},{"family":"Rivero-Rodriguez","given":"J."},{"family":"Roach","given":"C. M."},{"family":"Robins","given":"R."},{"family":"Robinson","given":"S."},{"family":"Robson","given":"D."},{"family":"Rodrigues","given":"P."},{"family":"Rodriguez Ramos","given":"M."},{"family":"Rodriguez-Fernandez","given":"P."},{"family":"Romanelli","given":"F."},{"family":"Romanelli","given":"M."},{"family":"Romanelli","given":"S."},{"family":"Romazanov","given":"J."},{"family":"Rossi","given":"R."},{"family":"Rowe","given":"S."},{"family":"Rowlands","given":"D."},{"family":"Rubel","given":"M."},{"family":"Rubinacci","given":"G."},{"family":"Rubino","given":"G."},{"family":"Ruchko","given":"L."},{"family":"Ruiz","given":"M."},{"family":"Ruiz","given":"J. Ruiz"},{"family":"Ruset","given":"C."},{"family":"Rzadkiewicz","given":"J."},{"family":"Saarelma","given":"S."},{"family":"Safi","given":"E."},{"family":"Sahlberg","given":"A."},{"family":"Salewski","given":"M."},{"family":"Salmi","given":"A."},{"family":"Salmon","given":"R."},{"family":"Salzedas","given":"F."},{"family":"Sanders","given":"I."},{"family":"Sandiford","given":"D."},{"family":"Santos","given":"B."},{"family":"Santucci","given":"A."},{"family":"Särkimäki","given":"K."},{"family":"Sarwar","given":"R."},{"family":"Sarychev","given":"I."},{"family":"Sauter","given":"O."},{"family":"Sauwan","given":"P."},{"family":"Scapin","given":"N."},{"family":"Schluck","given":"F."},{"family":"Schmid","given":"K."},{"family":"Schmuck","given":"S."},{"family":"Schneider","given":"M."},{"family":"Schneider","given":"P. A."},{"family":"Schwörer","given":"D."},{"family":"Scott","given":"G."},{"family":"Scott","given":"M."},{"family":"Scraggs","given":"D."},{"family":"Scully","given":"S."},{"family":"Segato","given":"M."},{"family":"Seo","given":"J."},{"family":"Sergienko","given":"G."},{"family":"Sertoli","given":"M."},{"family":"Sharapov","given":"S. E."},{"family":"Shaw","given":"A."},{"family":"Sheikh","given":"H."},{"family":"Sheikh","given":"U."},{"family":"Shepherd","given":"A."},{"family":"Shigin","given":"P."},{"family":"Shinohara","given":"K."},{"family":"Shiraiwa","given":"S."},{"family":"Shiraki","given":"D."},{"family":"Short","given":"M."},{"family":"Sias","given":"G."},{"family":"Silburn","given":"S. A."},{"family":"Silva","given":"A."},{"family":"Silva","given":"C."},{"family":"Silva","given":"J."},{"family":"Silvagni","given":"D."},{"family":"Simfukwe","given":"D."},{"family":"Simpson","given":"J."},{"family":"Sinclair","given":"D."},{"family":"Sipilä","given":"S. K."},{"family":"Sips","given":"A. C. C."},{"family":"Sirén","given":"P."},{"family":"Sirinelli","given":"A."},{"family":"Sjöstrand","given":"H."},{"family":"Skinner","given":"N."},{"family":"Slater","given":"J."},{"family":"Smith","given":"N."},{"family":"Smith","given":"P."},{"family":"Snell","given":"J."},{"family":"Snoep","given":"G."},{"family":"Snoj","given":"L."},{"family":"Snyder","given":"P."},{"family":"Soare","given":"S."},{"family":"Solano","given":"E. R."},{"family":"Solokha","given":"V."},{"family":"Somers","given":"A."},{"family":"Sommariva","given":"C."},{"family":"Soni","given":"K."},{"family":"Sorokovoy","given":"E."},{"family":"Sos","given":"M."},{"family":"Sousa","given":"J."},{"family":"Sozzi","given":"C."},{"family":"Spagnolo","given":"S."},{"family":"Spelzini","given":"T."},{"family":"Spineanu","given":"F."},{"family":"Spong","given":"D."},{"family":"Sprada","given":"D."},{"family":"Sridhar","given":"S."},{"family":"Srinivasan","given":"C."},{"family":"Stables","given":"G."},{"family":"Staebler","given":"G."},{"family":"Stamatelatos","given":"I."},{"family":"Štancar","given":"Ž."},{"family":"Staniec","given":"P."},{"family":"Stankunas","given":"G."},{"family":"Stead","given":"M."},{"family":"Stefanikova","given":"E."},{"family":"Stephen","given":"A."},{"family":"Stephens","given":"J."},{"family":"Stevenson","given":"P."},{"family":"Stojanov","given":"M."},{"family":"Strand","given":"P."},{"family":"Strauss","given":"H. R."},{"family":"Strikwerda","given":"S."},{"family":"Ström","given":"P."},{"family":"Stuart","given":"C. I."},{"family":"Studholme","given":"W."},{"family":"Subramani","given":"M."},{"family":"Suchkov","given":"E."},{"family":"Sumida","given":"S."},{"family":"Sun","given":"H. J."},{"family":"Susts","given":"T. E."},{"family":"Svensson","given":"J."},{"family":"Svoboda","given":"J."},{"family":"Sweeney","given":"R."},{"family":"Sytnykov","given":"D."},{"family":"Szabolics","given":"T."},{"family":"Szepesi","given":"G."},{"family":"Tabia","given":"B."},{"family":"Tadić","given":"T."},{"family":"Tál","given":"B."},{"family":"Tala","given":"T."},{"family":"Tallargio","given":"A."},{"family":"Tamain","given":"P."},{"family":"Tan","given":"H."},{"family":"Tanaka","given":"K."},{"family":"Tang","given":"W."},{"family":"Tardocchi","given":"M."},{"family":"Taylor","given":"D."},{"family":"Teimane","given":"A. S."},{"family":"Telesca","given":"G."},{"family":"Teplukhina","given":"A."},{"family":"Terentyev","given":"D."},{"family":"Terra","given":"A."},{"family":"Terranova","given":"D."},{"family":"Terranova","given":"N."},{"family":"Testa","given":"D."},{"family":"Tholerus","given":"E."},{"family":"Thomas","given":"J."},{"family":"Thoren","given":"E."},{"family":"Thorman","given":"A."},{"family":"Tierens","given":"W."},{"family":"Tinguely","given":"R. A."},{"family":"Tipton","given":"A."},{"family":"Todd","given":"H."},{"family":"Tokitani","given":"M."},{"family":"Tolias","given":"P."},{"family":"Tomeš","given":"M."},{"family":"Tookey","given":"A."},{"family":"Torikai","given":"Y."},{"family":"Toussaint","given":"U.","non-dropping-particle":"von"},{"family":"Tsavalas","given":"P."},{"family":"Tskhakaya","given":"D."},{"family":"Turner","given":"I."},{"family":"Turner","given":"M."},{"family":"Turner","given":"M. M."},{"family":"Turnyanskiy","given":"M."},{"family":"Tvalashvili","given":"G."},{"family":"Tyrrell","given":"S."},{"family":"Tyshchenko","given":"M."},{"family":"Uccello","given":"A."},{"family":"Udintsev","given":"V."},{"family":"Urbanczyk","given":"G."},{"family":"Vadgama","given":"A."},{"family":"Valcarcel","given":"D."},{"family":"Valisa","given":"M."},{"family":"Vallejos Olivares","given":"P."},{"family":"Vallhagen","given":"O."},{"family":"Valovič","given":"M."},{"family":"Van Eester","given":"D."},{"family":"Varje","given":"J."},{"family":"Vartanian","given":"S."},{"family":"Vasilopoulou","given":"T."},{"family":"Vayakis","given":"G."},{"family":"Vecsei","given":"M."},{"family":"Vega","given":"J."},{"family":"Ventre","given":"S."},{"family":"Verdoolaege","given":"G."},{"family":"Verona","given":"C."},{"family":"Rinati","given":"G. Verona"},{"family":"Veshchev","given":"E."},{"family":"Vianello","given":"N."},{"family":"Viezzer","given":"E."},{"family":"Vignitchouk","given":"L."},{"family":"Vila","given":"R."},{"family":"Villari","given":"R."},{"family":"Villone","given":"F."},{"family":"Vincenzi","given":"P."},{"family":"Viola","given":"B."},{"family":"Virtanen","given":"A. J."},{"family":"Vitins","given":"A."},{"family":"Vizvary","given":"Z."},{"family":"Vlad","given":"G."},{"family":"Vlad","given":"M."},{"family":"Vondráček","given":"P."},{"family":"Vries","given":"P.","non-dropping-particle":"de"},{"family":"Wakeling","given":"B."},{"family":"Walkden","given":"N. R."},{"family":"Walker","given":"M."},{"family":"Walker","given":"R."},{"family":"Walsh","given":"M."},{"family":"Wang","given":"E."},{"family":"Wang","given":"N."},{"family":"Warder","given":"S."},{"family":"Warren","given":"R."},{"family":"Waterhouse","given":"J."},{"family":"Watts","given":"C."},{"family":"Wauters","given":"T."},{"family":"Weckmann","given":"A."},{"family":"Wedderburn Maxwell","given":"H."},{"family":"Weiland","given":"M."},{"family":"Weisen","given":"H."},{"family":"Weiszflog","given":"M."},{"family":"Welch","given":"P."},{"family":"Wendler","given":"N."},{"family":"West","given":"A."},{"family":"Wheatley","given":"M."},{"family":"Wheeler","given":"S."},{"family":"Whitehead","given":"A."},{"family":"Whittaker","given":"D."},{"family":"Widdowson","given":"A."},{"family":"Wiesen","given":"S."},{"family":"Wilkinson","given":"J."},{"family":"Williams","given":"J. C."},{"family":"Willoughby","given":"D."},{"family":"Wilson","given":"I."},{"family":"Wilson","given":"J."},{"family":"Wilson","given":"T."},{"family":"Wischmeier","given":"M."},{"family":"Wise","given":"P."},{"family":"Withenshaw","given":"G."},{"family":"Withycombe","given":"A."},{"family":"Witts","given":"D."},{"family":"Wojcik-Gargula","given":"A."},{"family":"Wolfrum","given":"E."},{"family":"Wood","given":"R."},{"family":"Woodley","given":"C."},{"family":"Woodley","given":"R."},{"family":"Woods","given":"B."},{"family":"Wright","given":"J."},{"family":"Wright","given":"J. C."},{"family":"Xu","given":"T."},{"family":"Yadikin","given":"D."},{"family":"Yajima","given":"M."},{"family":"Yakovenko","given":"Y."},{"family":"Yang","given":"Y."},{"family":"Yanling","given":"W."},{"family":"Yanovskiy","given":"V."},{"family":"Young","given":"I."},{"family":"Young","given":"R."},{"family":"Zabolockis","given":"R. J."},{"family":"Zacks","given":"J."},{"family":"Zagorski","given":"R."},{"family":"Zaitsev","given":"F. S."},{"family":"Zakharov","given":"L."},{"family":"Zarins","given":"A."},{"family":"Zarzoso","given":"D."},{"family":"Zastrow","given":"K.-D."},{"family":"Zayachuk","given":"Y."},{"family":"Zerbini","given":"M."},{"family":"Zhang","given":"W."},{"family":"Zhou","given":"Y."},{"family":"Zlobinski","given":"M."},{"family":"Zocco","given":"A."},{"family":"Zohar","given":"A."},{"family":"Zoita","given":"V."},{"family":"Zoletnik","given":"S."},{"family":"Zotta","given":"V. K."},{"family":"Zoulias","given":"I."},{"family":"Zwingmann","given":"W."},{"family":"Zychor","given":"I."}],"issued":{"date-parts":[["2022",7]]}}},{"id":982,"uris":["http://zotero.org/users/10677450/items/3M4ULVDM"],"itemData":{"id":982,"type":"article-journal","abstract":"This letter provides a new physical insight into the fast ion effects on turbulence in plasmas having a high fast ion fraction and peaked fast ion density profile. We elucidate turbulence stabilization mechanisms by fast ions that result in internal transport barrier formation in the fast ion regulated enhancement mode plasma. Both linear and nonlinear gyrokinetic simulations show that the dominant turbulence suppression mechanisms are the dilution effects. In particular, we find that turbulence can be sufficiently suppressed solely by an inverted main ion density gradient due to fast ions, for the first time. New physical findings reported here improve our understanding of fast ion effects on turbulence, essential for fusion energy production where . Moreover, they will open up a new methodology to control plasma turbulence applicable to a wide range of plasma confinement regimes.","container-title":"Nuclear Fusion","DOI":"10.1088/1741-4326/acffda","ISSN":"0029-5515, 1741-4326","issue":"12","journalAbbreviation":"Nucl. Fusion","language":"en","license":"http://creativecommons.org/licenses/by/4.0","note":"publisher: IOP Publishing","page":"124001","source":"Crossref","title":"Turbulence stabilization in tokamak plasmas with high population of fast ions","volume":"63","author":[{"family":"Kim","given":"D."},{"family":"Park","given":"S.J."},{"family":"Choi","given":"G.J."},{"family":"Cho","given":"Y.W."},{"family":"Kang","given":"J."},{"family":"Han","given":"H."},{"family":"Candy","given":"J."},{"family":"Belli","given":"E.A."},{"family":"Hahm","given":"T.S."},{"family":"Na","given":"Y.-S."},{"family":"Sung","given":"C."}],"issued":{"date-parts":[["2023",12,1]]}}}],"schema":"https://github.com/citation-style-language/schema/raw/master/csl-citation.json"} </w:instrText>
      </w:r>
      <w:r w:rsidRPr="002F57DA">
        <w:rPr>
          <w:sz w:val="20"/>
        </w:rPr>
        <w:fldChar w:fldCharType="separate"/>
      </w:r>
      <w:r w:rsidRPr="002F57DA">
        <w:rPr>
          <w:sz w:val="20"/>
        </w:rPr>
        <w:t>[3,4,6,14]</w:t>
      </w:r>
      <w:r w:rsidRPr="002F57DA">
        <w:rPr>
          <w:sz w:val="20"/>
        </w:rPr>
        <w:fldChar w:fldCharType="end"/>
      </w:r>
      <w:r w:rsidRPr="002F57DA">
        <w:rPr>
          <w:sz w:val="20"/>
        </w:rPr>
        <w:t>. Although electron scale turbulence has received much less attention, it is known that electron scale turbulence can degrade confinement by increasing electron transport</w:t>
      </w:r>
      <w:r w:rsidRPr="002F57DA">
        <w:rPr>
          <w:sz w:val="20"/>
        </w:rPr>
        <w:fldChar w:fldCharType="begin"/>
      </w:r>
      <w:r w:rsidRPr="002F57DA">
        <w:rPr>
          <w:sz w:val="20"/>
        </w:rPr>
        <w:instrText xml:space="preserve"> ADDIN ZOTERO_ITEM CSL_CITATION {"citationID":"sAyKAMfR","properties":{"formattedCitation":"[15]","plainCitation":"[15]","noteIndex":0},"citationItems":[{"id":728,"uris":["http://zotero.org/users/10677450/items/KMJ644B2"],"itemData":{"id":728,"type":"article-journal","abstract":"Dedicated electron heat transport experiments have been carried out in L- and H-mode Deuterium plasmas of the JET-ILW tokamak to identify the amount of electron heat carried by electron-scale electron temperature gradient (ETG) modes. Ion cyclotron resonance heating at different positions has been used to probe the response of the electron temperature inverse gradient length R/LTe to changes in electron heat flux qe, while different amounts of neutral beam heating allowed to scan the ratio of ion to electron temperature Te/Ti, which is a key parameter for the onset of ETGs. Results indicate a steepening of the normalized qe vs R/LTe curve above R/LTe </w:instrText>
      </w:r>
      <w:r w:rsidRPr="002F57DA">
        <w:rPr>
          <w:rFonts w:ascii="바탕" w:eastAsia="바탕" w:hAnsi="바탕" w:cs="바탕" w:hint="eastAsia"/>
          <w:sz w:val="20"/>
        </w:rPr>
        <w:instrText>∼</w:instrText>
      </w:r>
      <w:r w:rsidRPr="002F57DA">
        <w:rPr>
          <w:sz w:val="20"/>
        </w:rPr>
        <w:instrText xml:space="preserve"> 8 for Te/Ti 1, suggestive of the ETG onset. Ion-scale gyro-kinetic (GK) simulations match the ion heat flux and the low-R/LTe part of the qe curve, but do not reproduce such steepening at high R/LTe. Multi-scale GK simulations covering both ion and electron scales and including one impurity bundling light and heavy species indicate an ETG contribution only for R/LTe values larger than the experimental ones. Sensitivity studies of such result are difficult to achieve due to limitation in numerical resources. The quasi-linear TGLF model has been used for sensitivity studies. With the same bundled impurity as the GK multi-scale, TGLF shows the qe steepening at much larger R/LTe values than in experiment, but when using the real mix of light impurities neglecting the heavy impurities, TGLF gets closer to the experimental results. Profile simulations with TGLF including both light and heavy impurities show over-prediction of Te profiles and in some cases also of density, but good Ti predictions, confirming issues with the model electron stiffness for these plasmas.","container-title":"Nuclear Fusion","DOI":"10.1088/1741-4326/ac146e","ISSN":"0029-5515, 1741-4326","issue":"9","journalAbbreviation":"Nucl. Fusion","language":"en","page":"096014","source":"DOI.org (Crossref)","title":"The role of electron-scale turbulence in the JET tokamak: experiments and modelling","title-short":"The role of electron-scale turbulence in the JET tokamak","volume":"61","author":[{"family":"Mantica","given":"P."},{"family":"Bonanomi","given":"N."},{"family":"Mariani","given":"A."},{"family":"Carvalho","given":"P."},{"family":"Delabie","given":"E."},{"family":"Garcia","given":"J."},{"family":"Hawkes","given":"N."},{"family":"Johnson","given":"T."},{"family":"Keeling","given":"D."},{"family":"Sertoli","given":"M."},{"family":"Staebler","given":"G.M."},{"family":"Szepesi","given":"G."},{"family":"Taylor","given":"D."},{"family":"Thorman","given":"A."},{"literal":"JET Contributors"}],"issued":{"date-parts":[["2021",9,1]]}}}],"schema":"https://github.com/citation-style-language/schema/raw/master/csl-citation.json"} </w:instrText>
      </w:r>
      <w:r w:rsidRPr="002F57DA">
        <w:rPr>
          <w:sz w:val="20"/>
        </w:rPr>
        <w:fldChar w:fldCharType="separate"/>
      </w:r>
      <w:r w:rsidRPr="002F57DA">
        <w:rPr>
          <w:sz w:val="20"/>
        </w:rPr>
        <w:t>[15]</w:t>
      </w:r>
      <w:r w:rsidRPr="002F57DA">
        <w:rPr>
          <w:sz w:val="20"/>
        </w:rPr>
        <w:fldChar w:fldCharType="end"/>
      </w:r>
      <w:r w:rsidRPr="002F57DA">
        <w:rPr>
          <w:sz w:val="20"/>
        </w:rPr>
        <w:t xml:space="preserve"> and coupling with ion scale turbulence</w:t>
      </w:r>
      <w:r w:rsidRPr="002F57DA">
        <w:rPr>
          <w:sz w:val="20"/>
        </w:rPr>
        <w:fldChar w:fldCharType="begin"/>
      </w:r>
      <w:r w:rsidRPr="002F57DA">
        <w:rPr>
          <w:sz w:val="20"/>
        </w:rPr>
        <w:instrText xml:space="preserve"> ADDIN ZOTERO_ITEM CSL_CITATION {"citationID":"90vNqM1U","properties":{"formattedCitation":"[16]","plainCitation":"[16]","noteIndex":0},"citationItems":[{"id":27,"uris":["http://zotero.org/users/10677450/items/RNN2F9HA"],"itemData":{"id":27,"type":"article-journal","container-title":"Physics of Plasmas","DOI":"10.1063/1.4946028","ISSN":"1070-664X, 1089-7674","issue":"5","journalAbbreviation":"Phys. Plasmas","language":"en","page":"056109","source":"DOI.org (Crossref)","title":"Multi-scale gyrokinetic simulations: Comparison with experiment and implications for predicting turbulence and transport","title-short":"Multi-scale gyrokinetic simulations","volume":"23","author":[{"family":"Howard","given":"N. T."},{"family":"Holland","given":"C."},{"family":"White","given":"A. E."},{"family":"Greenwald","given":"M."},{"family":"Candy","given":"J."},{"family":"Creely","given":"A. J."}],"issued":{"date-parts":[["2016",5]]}}}],"schema":"https://github.com/citation-style-language/schema/raw/master/csl-citation.json"} </w:instrText>
      </w:r>
      <w:r w:rsidRPr="002F57DA">
        <w:rPr>
          <w:sz w:val="20"/>
        </w:rPr>
        <w:fldChar w:fldCharType="separate"/>
      </w:r>
      <w:r w:rsidRPr="002F57DA">
        <w:rPr>
          <w:sz w:val="20"/>
        </w:rPr>
        <w:t>[16]</w:t>
      </w:r>
      <w:r w:rsidRPr="002F57DA">
        <w:rPr>
          <w:sz w:val="20"/>
        </w:rPr>
        <w:fldChar w:fldCharType="end"/>
      </w:r>
      <w:r w:rsidRPr="002F57DA">
        <w:rPr>
          <w:sz w:val="20"/>
        </w:rPr>
        <w:t>. A comprehensive understanding of turbulence regulation thus requires clarifying whether and how fast ions can affect electron scale turbulence. While ion scale turbulence suppression has been governed mainly by dilution effects</w:t>
      </w:r>
      <w:r w:rsidRPr="002F57DA">
        <w:rPr>
          <w:sz w:val="20"/>
        </w:rPr>
        <w:fldChar w:fldCharType="begin"/>
      </w:r>
      <w:r w:rsidRPr="002F57DA">
        <w:rPr>
          <w:sz w:val="20"/>
        </w:rPr>
        <w:instrText xml:space="preserve"> ADDIN ZOTERO_ITEM CSL_CITATION {"citationID":"S17fupbO","properties":{"formattedCitation":"[14]","plainCitation":"[14]","noteIndex":0},"citationItems":[{"id":982,"uris":["http://zotero.org/users/10677450/items/3M4ULVDM"],"itemData":{"id":982,"type":"article-journal","abstract":"This letter provides a new physical insight into the fast ion effects on turbulence in plasmas having a high fast ion fraction and peaked fast ion density profile. We elucidate turbulence stabilization mechanisms by fast ions that result in internal transport barrier formation in the fast ion regulated enhancement mode plasma. Both linear and nonlinear gyrokinetic simulations show that the dominant turbulence suppression mechanisms are the dilution effects. In particular, we find that turbulence can be sufficiently suppressed solely by an inverted main ion density gradient due to fast ions, for the first time. New physical findings reported here improve our understanding of fast ion effects on turbulence, essential for fusion energy production where . Moreover, they will open up a new methodology to control plasma turbulence applicable to a wide range of plasma confinement regimes.","container-title":"Nuclear Fusion","DOI":"10.1088/1741-4326/acffda","ISSN":"0029-5515, 1741-4326","issue":"12","journalAbbreviation":"Nucl. Fusion","language":"en","license":"http://creativecommons.org/licenses/by/4.0","note":"publisher: IOP Publishing","page":"124001","source":"Crossref","title":"Turbulence stabilization in tokamak plasmas with high population of fast ions","volume":"63","author":[{"family":"Kim","given":"D."},{"family":"Park","given":"S.J."},{"family":"Choi","given":"G.J."},{"family":"Cho","given":"Y.W."},{"family":"Kang","given":"J."},{"family":"Han","given":"H."},{"family":"Candy","given":"J."},{"family":"Belli","given":"E.A."},{"family":"Hahm","given":"T.S."},{"family":"Na","given":"Y.-S."},{"family":"Sung","given":"C."}],"issued":{"date-parts":[["2023",12,1]]}}}],"schema":"https://github.com/citation-style-language/schema/raw/master/csl-citation.json"} </w:instrText>
      </w:r>
      <w:r w:rsidRPr="002F57DA">
        <w:rPr>
          <w:sz w:val="20"/>
        </w:rPr>
        <w:fldChar w:fldCharType="separate"/>
      </w:r>
      <w:r w:rsidRPr="002F57DA">
        <w:rPr>
          <w:sz w:val="20"/>
        </w:rPr>
        <w:t>[14]</w:t>
      </w:r>
      <w:r w:rsidRPr="002F57DA">
        <w:rPr>
          <w:sz w:val="20"/>
        </w:rPr>
        <w:fldChar w:fldCharType="end"/>
      </w:r>
      <w:r w:rsidRPr="002F57DA">
        <w:rPr>
          <w:sz w:val="20"/>
        </w:rPr>
        <w:t xml:space="preserve"> in KSTAR FIRE mode, it remains an open question whether the same holds true for the electron scale turbulence.</w:t>
      </w:r>
    </w:p>
    <w:p w14:paraId="450E638F" w14:textId="55A5F122" w:rsidR="00F81411" w:rsidRPr="002F57DA" w:rsidRDefault="002F57DA" w:rsidP="002F57DA">
      <w:pPr>
        <w:ind w:firstLine="360"/>
        <w:jc w:val="both"/>
        <w:rPr>
          <w:sz w:val="20"/>
        </w:rPr>
      </w:pPr>
      <w:r w:rsidRPr="002F57DA">
        <w:rPr>
          <w:sz w:val="20"/>
        </w:rPr>
        <w:lastRenderedPageBreak/>
        <w:t>Therefore, in this study, we investigate the impact of fast ions on electron scale turbulence in KSTAR FIRE mode plasmas through the gyrokinetic simulations. In Section 2, gyrokinetic simulation setup and fast ion effects on electron scale turbulence through the various mechanisms, including increased pressure gradient and dilution, will be reported. Additionally, further investigation through the multi scale simulations will be discussed in Section 3. Finally, Section 4 will summarize the results and discuss the future work.</w:t>
      </w:r>
    </w:p>
    <w:p w14:paraId="5A208A34" w14:textId="77777777" w:rsidR="002F57DA" w:rsidRPr="00F81411" w:rsidRDefault="002F57DA" w:rsidP="002F57DA">
      <w:pPr>
        <w:ind w:firstLine="360"/>
        <w:jc w:val="both"/>
      </w:pPr>
    </w:p>
    <w:p w14:paraId="5D7AFA0F" w14:textId="2F306809" w:rsidR="00EE0041" w:rsidRPr="00F81411" w:rsidRDefault="002F57DA" w:rsidP="00011C41">
      <w:pPr>
        <w:pStyle w:val="1"/>
        <w:keepNext/>
        <w:keepLines/>
        <w:numPr>
          <w:ilvl w:val="1"/>
          <w:numId w:val="10"/>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60" w:line="240" w:lineRule="auto"/>
        <w:ind w:right="0"/>
        <w:rPr>
          <w:rFonts w:ascii="Times New Roman" w:hAnsi="Times New Roman"/>
          <w:b w:val="0"/>
          <w:bCs/>
          <w:sz w:val="20"/>
          <w:lang w:val="en-GB"/>
        </w:rPr>
      </w:pPr>
      <w:r>
        <w:rPr>
          <w:rFonts w:ascii="Times New Roman" w:hAnsi="Times New Roman"/>
          <w:b w:val="0"/>
          <w:bCs/>
          <w:sz w:val="20"/>
          <w:lang w:val="en-GB"/>
        </w:rPr>
        <w:t>Investigation of the electron scale turbulence suppression mechanism</w:t>
      </w:r>
    </w:p>
    <w:p w14:paraId="6633277B" w14:textId="25845852" w:rsidR="008B6BB9" w:rsidRPr="00F81411" w:rsidRDefault="002F57DA" w:rsidP="00011C41">
      <w:pPr>
        <w:pStyle w:val="2"/>
        <w:keepNext/>
        <w:keepLines/>
        <w:widowControl/>
        <w:numPr>
          <w:ilvl w:val="2"/>
          <w:numId w:val="12"/>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beforeAutospacing="0" w:after="260" w:afterAutospacing="0" w:line="240" w:lineRule="auto"/>
        <w:rPr>
          <w:b/>
          <w:bCs/>
          <w:iCs/>
          <w:caps w:val="0"/>
          <w:lang w:eastAsia="ar-SA"/>
        </w:rPr>
      </w:pPr>
      <w:r>
        <w:rPr>
          <w:b/>
          <w:bCs/>
          <w:iCs/>
          <w:caps w:val="0"/>
          <w:lang w:eastAsia="ar-SA"/>
        </w:rPr>
        <w:t>Simulation Setup</w:t>
      </w:r>
    </w:p>
    <w:p w14:paraId="091BE386" w14:textId="671EFCA4" w:rsidR="002F57DA" w:rsidRDefault="002F57DA" w:rsidP="002F57DA">
      <w:pPr>
        <w:ind w:firstLine="357"/>
        <w:jc w:val="both"/>
        <w:rPr>
          <w:sz w:val="20"/>
        </w:rPr>
      </w:pPr>
      <w:r w:rsidRPr="002F57DA">
        <w:rPr>
          <w:sz w:val="20"/>
        </w:rPr>
        <w:t>The gyrokinetic analysis was performed to investigate the fast ion effects on electron scale turbulence in KSTAR FIRE mode discharge (shot 22663, 5.35s) with experimental input parameters. By the local flux tube gyrokinetic simulation code, CGYRO</w:t>
      </w:r>
      <w:r w:rsidRPr="002F57DA">
        <w:rPr>
          <w:sz w:val="20"/>
        </w:rPr>
        <w:fldChar w:fldCharType="begin"/>
      </w:r>
      <w:r w:rsidRPr="002F57DA">
        <w:rPr>
          <w:sz w:val="20"/>
        </w:rPr>
        <w:instrText xml:space="preserve"> ADDIN ZOTERO_ITEM CSL_CITATION {"citationID":"tEpEOBRc","properties":{"formattedCitation":"[17]","plainCitation":"[17]","noteIndex":0},"citationItems":[{"id":583,"uris":["http://zotero.org/users/10677450/items/CM8GV6PA"],"itemData":{"id":583,"type":"article-journal","container-title":"Journal of Computational Physics","DOI":"10.1016/j.jcp.2016.07.039","ISSN":"00219991","journalAbbreviation":"Journal of Computational Physics","language":"en","page":"73-93","source":"DOI.org (Crossref)","title":"A high-accuracy Eulerian gyrokinetic solver for collisional plasmas","volume":"324","author":[{"family":"Candy","given":"J."},{"family":"Belli","given":"E.A."},{"family":"Bravenec","given":"R.V."}],"issued":{"date-parts":[["2016",11]]}}}],"schema":"https://github.com/citation-style-language/schema/raw/master/csl-citation.json"} </w:instrText>
      </w:r>
      <w:r w:rsidRPr="002F57DA">
        <w:rPr>
          <w:sz w:val="20"/>
        </w:rPr>
        <w:fldChar w:fldCharType="separate"/>
      </w:r>
      <w:r w:rsidRPr="002F57DA">
        <w:rPr>
          <w:sz w:val="20"/>
        </w:rPr>
        <w:t>[17]</w:t>
      </w:r>
      <w:r w:rsidRPr="002F57DA">
        <w:rPr>
          <w:sz w:val="20"/>
        </w:rPr>
        <w:fldChar w:fldCharType="end"/>
      </w:r>
      <w:r w:rsidRPr="002F57DA">
        <w:rPr>
          <w:sz w:val="20"/>
        </w:rPr>
        <w:t>, inside the ITB region (</w:t>
      </w:r>
      <m:oMath>
        <m:r>
          <w:rPr>
            <w:rFonts w:ascii="Cambria Math" w:hAnsi="Cambria Math"/>
            <w:sz w:val="20"/>
          </w:rPr>
          <m:t>ρ</m:t>
        </m:r>
        <m:r>
          <m:rPr>
            <m:sty m:val="p"/>
          </m:rPr>
          <w:rPr>
            <w:rFonts w:ascii="Cambria Math" w:hAnsi="Cambria Math"/>
            <w:sz w:val="20"/>
          </w:rPr>
          <m:t>=0.4</m:t>
        </m:r>
      </m:oMath>
      <w:r w:rsidRPr="002F57DA">
        <w:rPr>
          <w:sz w:val="20"/>
        </w:rPr>
        <w:t xml:space="preserve">) was focused, where </w:t>
      </w:r>
      <m:oMath>
        <m:r>
          <w:rPr>
            <w:rFonts w:ascii="Cambria Math" w:hAnsi="Cambria Math"/>
            <w:sz w:val="20"/>
          </w:rPr>
          <m:t>ρ</m:t>
        </m:r>
      </m:oMath>
      <w:r w:rsidRPr="002F57DA">
        <w:rPr>
          <w:sz w:val="20"/>
        </w:rPr>
        <w:t xml:space="preserve"> is the square root of the normalized toroidal magnetic flux. The simulations focused on electron scale turbulence with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≤60</m:t>
        </m:r>
      </m:oMath>
      <w:r w:rsidRPr="002F57DA">
        <w:rPr>
          <w:sz w:val="20"/>
        </w:rPr>
        <w:t xml:space="preserve"> and minimum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=3</m:t>
        </m:r>
      </m:oMath>
      <w:r w:rsidRPr="002F57DA">
        <w:rPr>
          <w:sz w:val="20"/>
        </w:rPr>
        <w:t xml:space="preserve"> where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oMath>
      <w:r w:rsidRPr="002F57DA">
        <w:rPr>
          <w:sz w:val="20"/>
        </w:rPr>
        <w:t xml:space="preserve"> and </w:t>
      </w:r>
      <m:oMath>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oMath>
      <w:r w:rsidRPr="002F57DA">
        <w:rPr>
          <w:sz w:val="20"/>
        </w:rPr>
        <w:t xml:space="preserve"> are poloidal wave number and ion gyro radius, respectively. Electromagnetic simulations including both perturbed electrostatic potential </w:t>
      </w:r>
      <m:oMath>
        <m:r>
          <w:rPr>
            <w:rFonts w:ascii="Cambria Math" w:hAnsi="Cambria Math"/>
            <w:sz w:val="20"/>
          </w:rPr>
          <m:t>δ</m:t>
        </m:r>
        <m:acc>
          <m:accPr>
            <m:chr m:val="̃"/>
            <m:ctrlPr>
              <w:rPr>
                <w:rFonts w:ascii="Cambria Math" w:hAnsi="Cambria Math"/>
                <w:i/>
                <w:sz w:val="20"/>
              </w:rPr>
            </m:ctrlPr>
          </m:accPr>
          <m:e>
            <m:r>
              <w:rPr>
                <w:rFonts w:ascii="Cambria Math" w:hAnsi="Cambria Math"/>
                <w:sz w:val="20"/>
              </w:rPr>
              <m:t>ϕ</m:t>
            </m:r>
          </m:e>
        </m:acc>
      </m:oMath>
      <w:r w:rsidRPr="002F57DA">
        <w:rPr>
          <w:sz w:val="20"/>
        </w:rPr>
        <w:t xml:space="preserve"> and vector potential </w:t>
      </w:r>
      <m:oMath>
        <m:r>
          <w:rPr>
            <w:rFonts w:ascii="Cambria Math" w:hAnsi="Cambria Math"/>
            <w:sz w:val="20"/>
          </w:rPr>
          <m:t>δ</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m:t>
            </m:r>
          </m:sub>
        </m:sSub>
      </m:oMath>
      <w:r w:rsidRPr="002F57DA">
        <w:rPr>
          <w:sz w:val="20"/>
        </w:rPr>
        <w:t>. The Miller equilibrium model</w:t>
      </w:r>
      <w:r w:rsidRPr="002F57DA">
        <w:rPr>
          <w:sz w:val="20"/>
        </w:rPr>
        <w:fldChar w:fldCharType="begin"/>
      </w:r>
      <w:r w:rsidRPr="002F57DA">
        <w:rPr>
          <w:sz w:val="20"/>
        </w:rPr>
        <w:instrText xml:space="preserve"> ADDIN ZOTERO_ITEM CSL_CITATION {"citationID":"hvUC03Pe","properties":{"formattedCitation":"[18]","plainCitation":"[18]","noteIndex":0},"citationItems":[{"id":650,"uris":["http://zotero.org/users/10677450/items/CHN3T9EV"],"itemData":{"id":650,"type":"article-journal","abstract":"We propose a novel flux-surface parameterization suitable for local MHD equilibrium calculations with strongly-shaped flux surfaces. The method is based on a systematic expansion in a small number of intuitive shape parameters, and reduces to the well-known Miller D-shaped parameterization in the limit where some of the coefficients are set to zero. The new parameterization is valid for up-down asymmetric plasmas and provides an improvement to the Miller form. Simultaneously, the method is rapidly convergent and requires only about half the number of shape parameters as a general Fourier representation in the pedestal.","container-title":"Plasma Physics and Controlled Fusion","DOI":"10.1088/1361-6587/abc63b","ISSN":"0741-3335, 1361-6587","issue":"1","journalAbbreviation":"Plasma Phys. Control. Fusion","language":"en","page":"012001","source":"DOI.org (Crossref)","title":"Rapidly-convergent flux-surface shape parameterization","volume":"63","author":[{"family":"Arbon","given":"R"},{"family":"Candy","given":"J"},{"family":"Belli","given":"E A"}],"issued":{"date-parts":[["2021",1,1]]}}}],"schema":"https://github.com/citation-style-language/schema/raw/master/csl-citation.json"} </w:instrText>
      </w:r>
      <w:r w:rsidRPr="002F57DA">
        <w:rPr>
          <w:sz w:val="20"/>
        </w:rPr>
        <w:fldChar w:fldCharType="separate"/>
      </w:r>
      <w:r w:rsidRPr="002F57DA">
        <w:rPr>
          <w:sz w:val="20"/>
        </w:rPr>
        <w:t>[18]</w:t>
      </w:r>
      <w:r w:rsidRPr="002F57DA">
        <w:rPr>
          <w:sz w:val="20"/>
        </w:rPr>
        <w:fldChar w:fldCharType="end"/>
      </w:r>
      <w:r w:rsidRPr="002F57DA">
        <w:rPr>
          <w:sz w:val="20"/>
        </w:rPr>
        <w:t xml:space="preserve"> was used to consider the effects of experimental geometric parameters. Electrons were considered following the gyrokinetic equations. The collisions were treated with </w:t>
      </w:r>
      <w:proofErr w:type="spellStart"/>
      <w:r w:rsidRPr="002F57DA">
        <w:rPr>
          <w:sz w:val="20"/>
        </w:rPr>
        <w:t>Sugama</w:t>
      </w:r>
      <w:proofErr w:type="spellEnd"/>
      <w:r w:rsidRPr="002F57DA">
        <w:rPr>
          <w:sz w:val="20"/>
        </w:rPr>
        <w:t xml:space="preserve"> collision operators</w:t>
      </w:r>
      <w:r w:rsidRPr="002F57DA">
        <w:rPr>
          <w:sz w:val="20"/>
        </w:rPr>
        <w:fldChar w:fldCharType="begin"/>
      </w:r>
      <w:r w:rsidRPr="002F57DA">
        <w:rPr>
          <w:sz w:val="20"/>
        </w:rPr>
        <w:instrText xml:space="preserve"> ADDIN ZOTERO_ITEM CSL_CITATION {"citationID":"QA7UCCle","properties":{"formattedCitation":"[19]","plainCitation":"[19]","noteIndex":0},"citationItems":[{"id":60,"uris":["http://zotero.org/users/10677450/items/B45JSY2U"],"itemData":{"id":60,"type":"article-journal","container-title":"Physics of Plasmas","DOI":"10.1063/1.3257907","ISSN":"1070-664X, 1089-7674","issue":"11","journalAbbreviation":"Physics of Plasmas","language":"en","page":"112503","source":"DOI.org (Crossref)","title":"Linearized model collision operators for multiple ion species plasmas and gyrokinetic entropy balance equations","volume":"16","author":[{"family":"Sugama","given":"H."},{"family":"Watanabe","given":"T.-H."},{"family":"Nunami","given":"M."}],"issued":{"date-parts":[["2009",11]]}}}],"schema":"https://github.com/citation-style-language/schema/raw/master/csl-citation.json"} </w:instrText>
      </w:r>
      <w:r w:rsidRPr="002F57DA">
        <w:rPr>
          <w:sz w:val="20"/>
        </w:rPr>
        <w:fldChar w:fldCharType="separate"/>
      </w:r>
      <w:r w:rsidRPr="002F57DA">
        <w:rPr>
          <w:sz w:val="20"/>
        </w:rPr>
        <w:t>[19]</w:t>
      </w:r>
      <w:r w:rsidRPr="002F57DA">
        <w:rPr>
          <w:sz w:val="20"/>
        </w:rPr>
        <w:fldChar w:fldCharType="end"/>
      </w:r>
      <w:r w:rsidRPr="002F57DA">
        <w:rPr>
          <w:sz w:val="20"/>
        </w:rPr>
        <w:t xml:space="preserve">. In addition, rotation, parallel rotation shearing, and </w:t>
      </w:r>
      <m:oMath>
        <m:r>
          <m:rPr>
            <m:sty m:val="p"/>
          </m:rPr>
          <w:rPr>
            <w:rFonts w:ascii="Cambria Math" w:hAnsi="Cambria Math"/>
            <w:sz w:val="20"/>
          </w:rPr>
          <m:t>E×B</m:t>
        </m:r>
      </m:oMath>
      <w:r w:rsidRPr="002F57DA">
        <w:rPr>
          <w:sz w:val="20"/>
        </w:rPr>
        <w:t xml:space="preserve"> shearing </w:t>
      </w:r>
      <w:proofErr w:type="gramStart"/>
      <w:r w:rsidRPr="002F57DA">
        <w:rPr>
          <w:sz w:val="20"/>
        </w:rPr>
        <w:t>were</w:t>
      </w:r>
      <w:proofErr w:type="gramEnd"/>
      <w:r w:rsidRPr="002F57DA">
        <w:rPr>
          <w:sz w:val="20"/>
        </w:rPr>
        <w:t xml:space="preserve"> included. Furthermore, a finite Debye length, which can affect electron scale turbulence, was considered. A flat effective charge </w:t>
      </w:r>
      <m:oMath>
        <m:sSub>
          <m:sSubPr>
            <m:ctrlPr>
              <w:rPr>
                <w:rFonts w:ascii="Cambria Math" w:hAnsi="Cambria Math"/>
                <w:i/>
                <w:sz w:val="20"/>
              </w:rPr>
            </m:ctrlPr>
          </m:sSubPr>
          <m:e>
            <m:r>
              <w:rPr>
                <w:rFonts w:ascii="Cambria Math" w:hAnsi="Cambria Math"/>
                <w:sz w:val="20"/>
              </w:rPr>
              <m:t>Z</m:t>
            </m:r>
          </m:e>
          <m:sub>
            <m:r>
              <w:rPr>
                <w:rFonts w:ascii="Cambria Math" w:hAnsi="Cambria Math"/>
                <w:sz w:val="20"/>
              </w:rPr>
              <m:t>eff</m:t>
            </m:r>
          </m:sub>
        </m:sSub>
        <m:r>
          <w:rPr>
            <w:rFonts w:ascii="Cambria Math" w:hAnsi="Cambria Math"/>
            <w:sz w:val="20"/>
          </w:rPr>
          <m:t>(=</m:t>
        </m:r>
        <m:sSub>
          <m:sSubPr>
            <m:ctrlPr>
              <w:rPr>
                <w:rFonts w:ascii="Cambria Math" w:hAnsi="Cambria Math"/>
                <w:i/>
                <w:sz w:val="20"/>
              </w:rPr>
            </m:ctrlPr>
          </m:sSubPr>
          <m:e>
            <m:r>
              <m:rPr>
                <m:sty m:val="p"/>
              </m:rPr>
              <w:rPr>
                <w:rFonts w:ascii="Cambria Math" w:hAnsi="Cambria Math"/>
                <w:sz w:val="20"/>
              </w:rPr>
              <m:t>Σ</m:t>
            </m:r>
          </m:e>
          <m:sub>
            <m:r>
              <w:rPr>
                <w:rFonts w:ascii="Cambria Math" w:hAnsi="Cambria Math"/>
                <w:sz w:val="20"/>
              </w:rPr>
              <m:t>j</m:t>
            </m:r>
          </m:sub>
        </m:sSub>
        <m:sSub>
          <m:sSubPr>
            <m:ctrlPr>
              <w:rPr>
                <w:rFonts w:ascii="Cambria Math" w:hAnsi="Cambria Math"/>
                <w:i/>
                <w:sz w:val="20"/>
              </w:rPr>
            </m:ctrlPr>
          </m:sSubPr>
          <m:e>
            <m:r>
              <w:rPr>
                <w:rFonts w:ascii="Cambria Math" w:hAnsi="Cambria Math"/>
                <w:sz w:val="20"/>
              </w:rPr>
              <m:t>Z</m:t>
            </m:r>
          </m:e>
          <m:sub>
            <m:r>
              <w:rPr>
                <w:rFonts w:ascii="Cambria Math" w:hAnsi="Cambria Math"/>
                <w:sz w:val="20"/>
              </w:rPr>
              <m:t>j</m:t>
            </m:r>
          </m:sub>
        </m:sSub>
        <m:sSubSup>
          <m:sSubSupPr>
            <m:ctrlPr>
              <w:rPr>
                <w:rFonts w:ascii="Cambria Math" w:hAnsi="Cambria Math"/>
                <w:i/>
                <w:sz w:val="20"/>
              </w:rPr>
            </m:ctrlPr>
          </m:sSubSupPr>
          <m:e>
            <m:r>
              <w:rPr>
                <w:rFonts w:ascii="Cambria Math" w:hAnsi="Cambria Math"/>
                <w:sz w:val="20"/>
              </w:rPr>
              <m:t>n</m:t>
            </m:r>
          </m:e>
          <m:sub>
            <m:r>
              <w:rPr>
                <w:rFonts w:ascii="Cambria Math" w:hAnsi="Cambria Math"/>
                <w:sz w:val="20"/>
              </w:rPr>
              <m:t>j</m:t>
            </m:r>
          </m:sub>
          <m:sup>
            <m:r>
              <w:rPr>
                <w:rFonts w:ascii="Cambria Math" w:hAnsi="Cambria Math"/>
                <w:sz w:val="20"/>
              </w:rPr>
              <m:t>2</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e</m:t>
            </m:r>
          </m:sub>
        </m:sSub>
        <m:r>
          <w:rPr>
            <w:rFonts w:ascii="Cambria Math" w:hAnsi="Cambria Math"/>
            <w:sz w:val="20"/>
          </w:rPr>
          <m:t>)</m:t>
        </m:r>
      </m:oMath>
      <w:r w:rsidRPr="002F57DA">
        <w:rPr>
          <w:sz w:val="20"/>
        </w:rPr>
        <w:t xml:space="preserve"> profile was assumed with a single impurity species, carbon, where </w:t>
      </w:r>
      <m:oMath>
        <m:sSub>
          <m:sSubPr>
            <m:ctrlPr>
              <w:rPr>
                <w:rFonts w:ascii="Cambria Math" w:hAnsi="Cambria Math"/>
                <w:i/>
                <w:sz w:val="20"/>
              </w:rPr>
            </m:ctrlPr>
          </m:sSubPr>
          <m:e>
            <m:r>
              <w:rPr>
                <w:rFonts w:ascii="Cambria Math" w:hAnsi="Cambria Math"/>
                <w:sz w:val="20"/>
              </w:rPr>
              <m:t>Z</m:t>
            </m:r>
          </m:e>
          <m:sub>
            <m:r>
              <w:rPr>
                <w:rFonts w:ascii="Cambria Math" w:hAnsi="Cambria Math"/>
                <w:sz w:val="20"/>
              </w:rPr>
              <m:t>j</m:t>
            </m:r>
          </m:sub>
        </m:sSub>
      </m:oMath>
      <w:r w:rsidRPr="002F57DA">
        <w:rPr>
          <w:sz w:val="20"/>
        </w:rPr>
        <w:t xml:space="preserve"> is the charge of species </w:t>
      </w:r>
      <m:oMath>
        <m:r>
          <w:rPr>
            <w:rFonts w:ascii="Cambria Math" w:hAnsi="Cambria Math"/>
            <w:sz w:val="20"/>
          </w:rPr>
          <m:t>j</m:t>
        </m:r>
      </m:oMath>
      <w:r w:rsidRPr="002F57DA">
        <w:rPr>
          <w:sz w:val="20"/>
        </w:rPr>
        <w:t>. Fast ions were treated as an additional ion species with a Maxwellian distribution</w:t>
      </w:r>
      <w:r w:rsidRPr="002F57DA">
        <w:rPr>
          <w:sz w:val="20"/>
        </w:rPr>
        <w:fldChar w:fldCharType="begin"/>
      </w:r>
      <w:r w:rsidRPr="002F57DA">
        <w:rPr>
          <w:sz w:val="20"/>
        </w:rPr>
        <w:instrText xml:space="preserve"> ADDIN ZOTERO_ITEM CSL_CITATION {"citationID":"NKYolqK1","properties":{"formattedCitation":"[20]","plainCitation":"[20]","noteIndex":0},"citationItems":[{"id":653,"uris":["http://zotero.org/users/10677450/items/AFK9BCQN"],"itemData":{"id":653,"type":"article-journal","abstract":"A systematic study of the behavior of energetic ions in reactor plasmas is presented. Using self-consistent gyrokinetic simulations, in concert with an analytic asymptotic theory, it is found that alpha particles can interact significantly with core ion-temperature-gradient turbulence. Specifically, the per-particle flux of energetic alphas is comparable to the per-particle flux of thermal species (deuterium or helium ash). This finding opposes the conventional wisdom that energetic ions, because of their large gyroradii, do not interact with the turbulence. For the parameters studied, a turbulent modification of the alpha-particle density profile appears to be stronger than turbulent modification of the alpha-particle pressure profile. Crude estimates indicate that the alpha density modification, which is directly proportional to the core turbulence intensity, could be in the range of 15% at midradius in a reactor. The corresponding modification of the alpha-particle pressure profile is predicted to be smaller (in the 1% range).","container-title":"Physics of Plasmas","DOI":"10.1063/1.2364149","ISSN":"1070-664X, 1089-7674","issue":"11","language":"en","page":"112303","source":"DOI.org (Crossref)","title":"Turbulent transport of alpha particles in reactor plasmas","volume":"13","author":[{"family":"Estrada-Mila","given":"C."},{"family":"Candy","given":"J."},{"family":"Waltz","given":"R. E."}],"issued":{"date-parts":[["2006",11,1]]}}}],"schema":"https://github.com/citation-style-language/schema/raw/master/csl-citation.json"} </w:instrText>
      </w:r>
      <w:r w:rsidRPr="002F57DA">
        <w:rPr>
          <w:sz w:val="20"/>
        </w:rPr>
        <w:fldChar w:fldCharType="separate"/>
      </w:r>
      <w:r w:rsidRPr="002F57DA">
        <w:rPr>
          <w:sz w:val="20"/>
        </w:rPr>
        <w:t>[20]</w:t>
      </w:r>
      <w:r w:rsidRPr="002F57DA">
        <w:rPr>
          <w:sz w:val="20"/>
        </w:rPr>
        <w:fldChar w:fldCharType="end"/>
      </w:r>
      <w:r w:rsidRPr="002F57DA">
        <w:rPr>
          <w:sz w:val="20"/>
        </w:rPr>
        <w:t>, where fast ions were generated from neutral beam injection. In this study, the case with fast ions is based on experimental input profiles, while the case without fast ions assumes that the corresponding fast ion fraction is replaced by main ions.</w:t>
      </w:r>
    </w:p>
    <w:p w14:paraId="2ACF082E" w14:textId="63799610" w:rsidR="002F57DA" w:rsidRDefault="002F57DA" w:rsidP="002F57DA">
      <w:pPr>
        <w:jc w:val="both"/>
        <w:rPr>
          <w:sz w:val="20"/>
        </w:rPr>
      </w:pPr>
    </w:p>
    <w:p w14:paraId="7FFE6AA2" w14:textId="08DD0D4F" w:rsidR="002F57DA" w:rsidRPr="00F81411" w:rsidRDefault="002F57DA" w:rsidP="002F57DA">
      <w:pPr>
        <w:pStyle w:val="2"/>
        <w:keepNext/>
        <w:keepLines/>
        <w:widowControl/>
        <w:numPr>
          <w:ilvl w:val="2"/>
          <w:numId w:val="12"/>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beforeAutospacing="0" w:after="260" w:afterAutospacing="0" w:line="240" w:lineRule="auto"/>
        <w:rPr>
          <w:b/>
          <w:bCs/>
          <w:iCs/>
          <w:caps w:val="0"/>
          <w:lang w:eastAsia="ar-SA"/>
        </w:rPr>
      </w:pPr>
      <w:r>
        <w:rPr>
          <w:b/>
          <w:bCs/>
          <w:iCs/>
          <w:caps w:val="0"/>
          <w:lang w:eastAsia="ar-SA"/>
        </w:rPr>
        <w:t>Electron Scale Turbulence Suppression by Fast Ions</w:t>
      </w:r>
    </w:p>
    <w:p w14:paraId="53933127" w14:textId="77777777" w:rsidR="002F57DA" w:rsidRPr="002F57DA" w:rsidRDefault="002F57DA" w:rsidP="002F57DA">
      <w:pPr>
        <w:pStyle w:val="a6"/>
        <w:ind w:firstLine="360"/>
        <w:jc w:val="both"/>
        <w:rPr>
          <w:sz w:val="20"/>
        </w:rPr>
      </w:pPr>
      <w:r w:rsidRPr="002F57DA">
        <w:rPr>
          <w:sz w:val="20"/>
        </w:rPr>
        <w:t xml:space="preserve">The previous study reported that the addition of fast ions can affect the linear growth rate on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≤60</m:t>
        </m:r>
      </m:oMath>
      <w:r w:rsidRPr="002F57DA">
        <w:rPr>
          <w:sz w:val="20"/>
        </w:rPr>
        <w:fldChar w:fldCharType="begin"/>
      </w:r>
      <w:r w:rsidRPr="002F57DA">
        <w:rPr>
          <w:sz w:val="20"/>
        </w:rPr>
        <w:instrText xml:space="preserve"> ADDIN ZOTERO_ITEM CSL_CITATION {"citationID":"OVrRwtPs","properties":{"formattedCitation":"[16]","plainCitation":"[16]","noteIndex":0},"citationItems":[{"id":27,"uris":["http://zotero.org/users/10677450/items/RNN2F9HA"],"itemData":{"id":27,"type":"article-journal","container-title":"Physics of Plasmas","DOI":"10.1063/1.4946028","ISSN":"1070-664X, 1089-7674","issue":"5","journalAbbreviation":"Phys. Plasmas","language":"en","page":"056109","source":"DOI.org (Crossref)","title":"Multi-scale gyrokinetic simulations: Comparison with experiment and implications for predicting turbulence and transport","title-short":"Multi-scale gyrokinetic simulations","volume":"23","author":[{"family":"Howard","given":"N. T."},{"family":"Holland","given":"C."},{"family":"White","given":"A. E."},{"family":"Greenwald","given":"M."},{"family":"Candy","given":"J."},{"family":"Creely","given":"A. J."}],"issued":{"date-parts":[["2016",5]]}}}],"schema":"https://github.com/citation-style-language/schema/raw/master/csl-citation.json"} </w:instrText>
      </w:r>
      <w:r w:rsidRPr="002F57DA">
        <w:rPr>
          <w:sz w:val="20"/>
        </w:rPr>
        <w:fldChar w:fldCharType="separate"/>
      </w:r>
      <w:r w:rsidRPr="002F57DA">
        <w:rPr>
          <w:sz w:val="20"/>
        </w:rPr>
        <w:t>[16]</w:t>
      </w:r>
      <w:r w:rsidRPr="002F57DA">
        <w:rPr>
          <w:sz w:val="20"/>
        </w:rPr>
        <w:fldChar w:fldCharType="end"/>
      </w:r>
      <w:r w:rsidRPr="002F57DA">
        <w:rPr>
          <w:sz w:val="20"/>
        </w:rPr>
        <w:t xml:space="preserve">. In this section, the nonlinear gyrokinetic simulations were performed with focusing electron scale turbulence in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≤60</m:t>
        </m:r>
      </m:oMath>
      <w:r w:rsidRPr="002F57DA">
        <w:rPr>
          <w:sz w:val="20"/>
        </w:rPr>
        <w:t xml:space="preserve">. Figure 1 shows the time series of gyroBohm normalized electron energy flux predicted by nonlinear gyrokinetic simulation, focusing on electron scale turbulence for the cases without fast ions and with fast ions. The energy flux was obtained by averaging the saturated phase. Here, </w:t>
      </w:r>
      <m:oMath>
        <m:sSub>
          <m:sSubPr>
            <m:ctrlPr>
              <w:rPr>
                <w:rFonts w:ascii="Cambria Math" w:hAnsi="Cambria Math"/>
                <w:i/>
                <w:sz w:val="20"/>
              </w:rPr>
            </m:ctrlPr>
          </m:sSubPr>
          <m:e>
            <m:r>
              <w:rPr>
                <w:rFonts w:ascii="Cambria Math" w:hAnsi="Cambria Math"/>
                <w:sz w:val="20"/>
              </w:rPr>
              <m:t>Q</m:t>
            </m:r>
          </m:e>
          <m:sub>
            <m:r>
              <w:rPr>
                <w:rFonts w:ascii="Cambria Math" w:hAnsi="Cambria Math"/>
                <w:sz w:val="20"/>
              </w:rPr>
              <m:t>GB</m:t>
            </m:r>
          </m:sub>
        </m:sSub>
      </m:oMath>
      <w:r w:rsidRPr="002F57DA">
        <w:rPr>
          <w:sz w:val="20"/>
        </w:rPr>
        <w:t xml:space="preserve"> is gyroBohm energy flux defined 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e</m:t>
            </m:r>
          </m:sub>
        </m:sSub>
        <m:sSub>
          <m:sSubPr>
            <m:ctrlPr>
              <w:rPr>
                <w:rFonts w:ascii="Cambria Math" w:hAnsi="Cambria Math"/>
                <w:i/>
                <w:sz w:val="20"/>
              </w:rPr>
            </m:ctrlPr>
          </m:sSubPr>
          <m:e>
            <m:r>
              <w:rPr>
                <w:rFonts w:ascii="Cambria Math" w:hAnsi="Cambria Math"/>
                <w:sz w:val="20"/>
              </w:rPr>
              <m:t>T</m:t>
            </m:r>
          </m:e>
          <m:sub>
            <m:r>
              <w:rPr>
                <w:rFonts w:ascii="Cambria Math" w:hAnsi="Cambria Math"/>
                <w:sz w:val="20"/>
              </w:rPr>
              <m:t>e</m:t>
            </m:r>
          </m:sub>
        </m:sSub>
        <m:sSub>
          <m:sSubPr>
            <m:ctrlPr>
              <w:rPr>
                <w:rFonts w:ascii="Cambria Math" w:hAnsi="Cambria Math"/>
                <w:i/>
                <w:sz w:val="20"/>
              </w:rPr>
            </m:ctrlPr>
          </m:sSubPr>
          <m:e>
            <m:r>
              <w:rPr>
                <w:rFonts w:ascii="Cambria Math" w:hAnsi="Cambria Math"/>
                <w:sz w:val="20"/>
              </w:rPr>
              <m:t>c</m:t>
            </m:r>
          </m:e>
          <m:sub>
            <m:r>
              <w:rPr>
                <w:rFonts w:ascii="Cambria Math" w:hAnsi="Cambria Math"/>
                <w:sz w:val="20"/>
              </w:rPr>
              <m:t>s</m:t>
            </m:r>
          </m:sub>
        </m:sSub>
        <m:sSup>
          <m:sSupPr>
            <m:ctrlPr>
              <w:rPr>
                <w:rFonts w:ascii="Cambria Math" w:hAnsi="Cambria Math"/>
                <w:i/>
                <w:sz w:val="20"/>
              </w:rPr>
            </m:ctrlPr>
          </m:sSup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/a</m:t>
                </m:r>
              </m:e>
            </m:d>
          </m:e>
          <m:sup>
            <m:r>
              <w:rPr>
                <w:rFonts w:ascii="Cambria Math" w:hAnsi="Cambria Math"/>
                <w:sz w:val="20"/>
              </w:rPr>
              <m:t>2</m:t>
            </m:r>
          </m:sup>
        </m:sSup>
      </m:oMath>
      <w:r w:rsidRPr="002F57DA">
        <w:rPr>
          <w:sz w:val="20"/>
        </w:rPr>
        <w:t xml:space="preserve"> where </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s</m:t>
            </m:r>
          </m:sub>
        </m:sSub>
      </m:oMath>
      <w:r w:rsidRPr="002F57DA">
        <w:rPr>
          <w:sz w:val="20"/>
        </w:rPr>
        <w:t xml:space="preserve"> and </w:t>
      </w:r>
      <m:oMath>
        <m:r>
          <w:rPr>
            <w:rFonts w:ascii="Cambria Math" w:hAnsi="Cambria Math"/>
            <w:sz w:val="20"/>
          </w:rPr>
          <m:t>a</m:t>
        </m:r>
      </m:oMath>
      <w:r w:rsidRPr="002F57DA">
        <w:rPr>
          <w:sz w:val="20"/>
        </w:rPr>
        <w:t xml:space="preserve"> are ion sound speed and minor radius, respectively. The gyrokinetic simulation results show a significant electron energy flux reduction when fast ions were included.</w:t>
      </w:r>
    </w:p>
    <w:p w14:paraId="50D17D5C" w14:textId="77777777" w:rsidR="002F57DA" w:rsidRPr="00805AD9" w:rsidRDefault="002F57DA" w:rsidP="002F57DA">
      <w:pPr>
        <w:autoSpaceDE/>
        <w:autoSpaceDN/>
        <w:spacing w:before="100" w:beforeAutospacing="1" w:after="100" w:afterAutospacing="1"/>
        <w:rPr>
          <w:sz w:val="24"/>
          <w:szCs w:val="24"/>
        </w:rPr>
      </w:pPr>
      <w:r w:rsidRPr="00805AD9">
        <w:rPr>
          <w:noProof/>
          <w:sz w:val="24"/>
          <w:szCs w:val="24"/>
        </w:rPr>
        <w:drawing>
          <wp:inline distT="0" distB="0" distL="0" distR="0" wp14:anchorId="47BB8C0B" wp14:editId="00F85A44">
            <wp:extent cx="5657850" cy="1426380"/>
            <wp:effectExtent l="0" t="0" r="0" b="2540"/>
            <wp:docPr id="15" name="그림 15" descr="C:\Users\user\Desktop\학회\2025FEC\proceeding\figure\그림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학회\2025FEC\proceeding\figure\그림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898" cy="1432947"/>
                    </a:xfrm>
                    <a:prstGeom prst="rect">
                      <a:avLst/>
                    </a:prstGeom>
                    <a:noFill/>
                    <a:ln>
                      <a:noFill/>
                    </a:ln>
                  </pic:spPr>
                </pic:pic>
              </a:graphicData>
            </a:graphic>
          </wp:inline>
        </w:drawing>
      </w:r>
    </w:p>
    <w:p w14:paraId="0FC3043F" w14:textId="77777777" w:rsidR="002F57DA" w:rsidRPr="002E4C86" w:rsidRDefault="002F57DA" w:rsidP="002F57DA">
      <w:pPr>
        <w:pStyle w:val="a6"/>
        <w:jc w:val="both"/>
      </w:pPr>
      <w:r>
        <w:t xml:space="preserve">Figure </w:t>
      </w:r>
      <w:r>
        <w:fldChar w:fldCharType="begin"/>
      </w:r>
      <w:r>
        <w:instrText xml:space="preserve"> SEQ Figure \* ARABIC </w:instrText>
      </w:r>
      <w:r>
        <w:fldChar w:fldCharType="separate"/>
      </w:r>
      <w:r>
        <w:rPr>
          <w:noProof/>
        </w:rPr>
        <w:t>1</w:t>
      </w:r>
      <w:r>
        <w:rPr>
          <w:noProof/>
        </w:rPr>
        <w:fldChar w:fldCharType="end"/>
      </w:r>
      <w:r>
        <w:t xml:space="preserve">. The time series of gyroBohm normalized electron energy flux predicted by nonlinear gyrokinetic simulation focusing on electron scale turbulence for (a) without fast ions and (b) with fast ions. The energy flux was obtained by averaging the saturated phase. Here, </w:t>
      </w:r>
      <m:oMath>
        <m:sSub>
          <m:sSubPr>
            <m:ctrlPr>
              <w:rPr>
                <w:rFonts w:ascii="Cambria Math" w:hAnsi="Cambria Math"/>
                <w:i/>
              </w:rPr>
            </m:ctrlPr>
          </m:sSubPr>
          <m:e>
            <m:r>
              <w:rPr>
                <w:rFonts w:ascii="Cambria Math" w:hAnsi="Cambria Math"/>
              </w:rPr>
              <m:t>Q</m:t>
            </m:r>
          </m:e>
          <m:sub>
            <m:r>
              <w:rPr>
                <w:rFonts w:ascii="Cambria Math" w:hAnsi="Cambria Math"/>
              </w:rPr>
              <m:t>GB</m:t>
            </m:r>
          </m:sub>
        </m:sSub>
      </m:oMath>
      <w:r>
        <w:t xml:space="preserve"> is gyroBohm energy flux defined as </w:t>
      </w:r>
      <m:oMath>
        <m:sSub>
          <m:sSubPr>
            <m:ctrlPr>
              <w:rPr>
                <w:rFonts w:ascii="Cambria Math" w:hAnsi="Cambria Math"/>
                <w:i/>
              </w:rPr>
            </m:ctrlPr>
          </m:sSubPr>
          <m:e>
            <m:r>
              <w:rPr>
                <w:rFonts w:ascii="Cambria Math" w:hAnsi="Cambria Math"/>
              </w:rPr>
              <m:t>n</m:t>
            </m:r>
          </m:e>
          <m:sub>
            <m:r>
              <w:rPr>
                <w:rFonts w:ascii="Cambria Math" w:hAnsi="Cambria Math"/>
              </w:rPr>
              <m:t>e</m:t>
            </m:r>
          </m:sub>
        </m:sSub>
        <m:sSub>
          <m:sSubPr>
            <m:ctrlPr>
              <w:rPr>
                <w:rFonts w:ascii="Cambria Math" w:hAnsi="Cambria Math"/>
                <w:i/>
              </w:rPr>
            </m:ctrlPr>
          </m:sSubPr>
          <m:e>
            <m:r>
              <w:rPr>
                <w:rFonts w:ascii="Cambria Math" w:hAnsi="Cambria Math"/>
              </w:rPr>
              <m:t>T</m:t>
            </m:r>
          </m:e>
          <m:sub>
            <m:r>
              <w:rPr>
                <w:rFonts w:ascii="Cambria Math" w:hAnsi="Cambria Math"/>
              </w:rPr>
              <m:t>e</m:t>
            </m:r>
          </m:sub>
        </m:sSub>
        <m:sSub>
          <m:sSubPr>
            <m:ctrlPr>
              <w:rPr>
                <w:rFonts w:ascii="Cambria Math" w:hAnsi="Cambria Math"/>
                <w:i/>
              </w:rPr>
            </m:ctrlPr>
          </m:sSubPr>
          <m:e>
            <m:r>
              <w:rPr>
                <w:rFonts w:ascii="Cambria Math" w:hAnsi="Cambria Math"/>
              </w:rPr>
              <m:t>c</m:t>
            </m:r>
          </m:e>
          <m:sub>
            <m:r>
              <w:rPr>
                <w:rFonts w:ascii="Cambria Math" w:hAnsi="Cambria Math"/>
              </w:rPr>
              <m:t>s</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/a</m:t>
                </m:r>
              </m:e>
            </m:d>
          </m:e>
          <m:sup>
            <m:r>
              <w:rPr>
                <w:rFonts w:ascii="Cambria Math" w:hAnsi="Cambria Math"/>
              </w:rPr>
              <m:t>2</m:t>
            </m:r>
          </m:sup>
        </m:sSup>
      </m:oMath>
      <w:r>
        <w:t xml:space="preserve"> where </w:t>
      </w:r>
      <m:oMath>
        <m:sSub>
          <m:sSubPr>
            <m:ctrlPr>
              <w:rPr>
                <w:rFonts w:ascii="Cambria Math" w:hAnsi="Cambria Math"/>
                <w:i/>
              </w:rPr>
            </m:ctrlPr>
          </m:sSubPr>
          <m:e>
            <m:r>
              <w:rPr>
                <w:rFonts w:ascii="Cambria Math" w:hAnsi="Cambria Math"/>
              </w:rPr>
              <m:t>c</m:t>
            </m:r>
          </m:e>
          <m:sub>
            <m:r>
              <w:rPr>
                <w:rFonts w:ascii="Cambria Math" w:hAnsi="Cambria Math"/>
              </w:rPr>
              <m:t>s</m:t>
            </m:r>
          </m:sub>
        </m:sSub>
      </m:oMath>
      <w:r>
        <w:t xml:space="preserve"> and </w:t>
      </w:r>
      <m:oMath>
        <m:r>
          <w:rPr>
            <w:rFonts w:ascii="Cambria Math" w:hAnsi="Cambria Math"/>
          </w:rPr>
          <m:t>a</m:t>
        </m:r>
      </m:oMath>
      <w:r>
        <w:t xml:space="preserve"> are ion sound speed and minor radius, respectively.</w:t>
      </w:r>
    </w:p>
    <w:p w14:paraId="4786A5D9" w14:textId="77777777" w:rsidR="002F57DA" w:rsidRPr="00EA78F9" w:rsidRDefault="002F57DA" w:rsidP="002F57DA">
      <w:pPr>
        <w:autoSpaceDE/>
        <w:autoSpaceDN/>
        <w:spacing w:before="100" w:beforeAutospacing="1" w:after="100" w:afterAutospacing="1"/>
        <w:rPr>
          <w:sz w:val="24"/>
          <w:szCs w:val="24"/>
        </w:rPr>
      </w:pPr>
      <w:r w:rsidRPr="00EA78F9">
        <w:rPr>
          <w:noProof/>
          <w:sz w:val="24"/>
          <w:szCs w:val="24"/>
        </w:rPr>
        <w:lastRenderedPageBreak/>
        <w:drawing>
          <wp:inline distT="0" distB="0" distL="0" distR="0" wp14:anchorId="52AB9521" wp14:editId="1B84F632">
            <wp:extent cx="5721406" cy="1479724"/>
            <wp:effectExtent l="0" t="0" r="0" b="6350"/>
            <wp:docPr id="3" name="그림 3" descr="C:\Users\user\Desktop\학회\2025FEC\proceeding\figure\그림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학회\2025FEC\proceeding\figure\그림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475" cy="1488018"/>
                    </a:xfrm>
                    <a:prstGeom prst="rect">
                      <a:avLst/>
                    </a:prstGeom>
                    <a:noFill/>
                    <a:ln>
                      <a:noFill/>
                    </a:ln>
                  </pic:spPr>
                </pic:pic>
              </a:graphicData>
            </a:graphic>
          </wp:inline>
        </w:drawing>
      </w:r>
    </w:p>
    <w:p w14:paraId="1395622E" w14:textId="77777777" w:rsidR="002F57DA" w:rsidRPr="004A4DF5" w:rsidRDefault="002F57DA" w:rsidP="002F57DA">
      <w:pPr>
        <w:pStyle w:val="a6"/>
        <w:jc w:val="both"/>
        <w:rPr>
          <w:szCs w:val="18"/>
          <w:lang w:eastAsia="ko-KR"/>
        </w:rPr>
      </w:pPr>
      <w:r w:rsidRPr="004A4DF5">
        <w:rPr>
          <w:szCs w:val="18"/>
        </w:rPr>
        <w:t xml:space="preserve">Figure </w:t>
      </w:r>
      <w:r w:rsidRPr="004A4DF5">
        <w:rPr>
          <w:szCs w:val="18"/>
        </w:rPr>
        <w:fldChar w:fldCharType="begin"/>
      </w:r>
      <w:r w:rsidRPr="004A4DF5">
        <w:rPr>
          <w:szCs w:val="18"/>
        </w:rPr>
        <w:instrText xml:space="preserve"> SEQ Figure \* ARABIC </w:instrText>
      </w:r>
      <w:r w:rsidRPr="004A4DF5">
        <w:rPr>
          <w:szCs w:val="18"/>
        </w:rPr>
        <w:fldChar w:fldCharType="separate"/>
      </w:r>
      <w:r>
        <w:rPr>
          <w:noProof/>
          <w:szCs w:val="18"/>
        </w:rPr>
        <w:t>2</w:t>
      </w:r>
      <w:r w:rsidRPr="004A4DF5">
        <w:rPr>
          <w:szCs w:val="18"/>
        </w:rPr>
        <w:fldChar w:fldCharType="end"/>
      </w:r>
      <w:r w:rsidRPr="004A4DF5">
        <w:rPr>
          <w:szCs w:val="18"/>
        </w:rPr>
        <w:t xml:space="preserve">. (a) Time series of gyroBohm normalized electron energy flux </w:t>
      </w:r>
      <w:r>
        <w:rPr>
          <w:szCs w:val="18"/>
        </w:rPr>
        <w:t>considering</w:t>
      </w:r>
      <w:r w:rsidRPr="004A4DF5">
        <w:rPr>
          <w:szCs w:val="18"/>
        </w:rPr>
        <w:t xml:space="preserve"> increased </w:t>
      </w:r>
      <m:oMath>
        <m:sSub>
          <m:sSubPr>
            <m:ctrlPr>
              <w:rPr>
                <w:rFonts w:ascii="Cambria Math" w:eastAsiaTheme="minorHAnsi" w:hAnsi="Cambria Math"/>
                <w:i/>
                <w:szCs w:val="18"/>
                <w:lang w:eastAsia="ar-SA"/>
              </w:rPr>
            </m:ctrlPr>
          </m:sSubPr>
          <m:e>
            <m:r>
              <w:rPr>
                <w:rFonts w:ascii="Cambria Math" w:eastAsiaTheme="minorHAnsi" w:hAnsi="Cambria Math"/>
                <w:szCs w:val="18"/>
                <w:lang w:eastAsia="ar-SA"/>
              </w:rPr>
              <m:t>β</m:t>
            </m:r>
          </m:e>
          <m:sub>
            <m:r>
              <w:rPr>
                <w:rFonts w:ascii="Cambria Math" w:eastAsiaTheme="minorHAnsi" w:hAnsi="Cambria Math"/>
                <w:szCs w:val="18"/>
                <w:lang w:eastAsia="ar-SA"/>
              </w:rPr>
              <m:t>*</m:t>
            </m:r>
          </m:sub>
        </m:sSub>
      </m:oMath>
      <w:r w:rsidRPr="004A4DF5">
        <w:rPr>
          <w:szCs w:val="18"/>
          <w:lang w:eastAsia="ar-SA"/>
        </w:rPr>
        <w:t xml:space="preserve"> effect (green) and dilution effects (black). The shaded regions denote the uncertainty range for without fast ions (red) and with fast ions (blue). </w:t>
      </w:r>
      <w:r>
        <w:rPr>
          <w:szCs w:val="18"/>
          <w:lang w:eastAsia="ar-SA"/>
        </w:rPr>
        <w:t>E</w:t>
      </w:r>
      <w:r w:rsidRPr="004A4DF5">
        <w:rPr>
          <w:szCs w:val="18"/>
          <w:lang w:eastAsia="ar-SA"/>
        </w:rPr>
        <w:t xml:space="preserve">lectron energy flux with fractional change of </w:t>
      </w:r>
      <m:oMath>
        <m:sSub>
          <m:sSubPr>
            <m:ctrlPr>
              <w:rPr>
                <w:rFonts w:ascii="Cambria Math" w:hAnsi="Cambria Math"/>
                <w:i/>
                <w:szCs w:val="18"/>
                <w:lang w:eastAsia="ar-SA"/>
              </w:rPr>
            </m:ctrlPr>
          </m:sSubPr>
          <m:e>
            <m:r>
              <w:rPr>
                <w:rFonts w:ascii="Cambria Math" w:hAnsi="Cambria Math"/>
                <w:szCs w:val="18"/>
                <w:lang w:eastAsia="ar-SA"/>
              </w:rPr>
              <m:t>ω</m:t>
            </m:r>
          </m:e>
          <m:sub>
            <m:r>
              <w:rPr>
                <w:rFonts w:ascii="Cambria Math" w:hAnsi="Cambria Math"/>
                <w:szCs w:val="18"/>
                <w:lang w:eastAsia="ar-SA"/>
              </w:rPr>
              <m:t>E×B</m:t>
            </m:r>
          </m:sub>
        </m:sSub>
      </m:oMath>
      <w:r w:rsidRPr="004A4DF5">
        <w:rPr>
          <w:szCs w:val="18"/>
          <w:lang w:eastAsia="ar-SA"/>
        </w:rPr>
        <w:t xml:space="preserve">, mean </w:t>
      </w:r>
      <m:oMath>
        <m:r>
          <w:rPr>
            <w:rFonts w:ascii="Cambria Math" w:hAnsi="Cambria Math"/>
            <w:szCs w:val="18"/>
            <w:lang w:eastAsia="ar-SA"/>
          </w:rPr>
          <m:t>E×B</m:t>
        </m:r>
      </m:oMath>
      <w:r w:rsidRPr="004A4DF5">
        <w:rPr>
          <w:szCs w:val="18"/>
          <w:lang w:eastAsia="ar-SA"/>
        </w:rPr>
        <w:t xml:space="preserve"> flow shearing rate, for</w:t>
      </w:r>
      <w:r>
        <w:rPr>
          <w:szCs w:val="18"/>
          <w:lang w:eastAsia="ar-SA"/>
        </w:rPr>
        <w:t xml:space="preserve"> cases</w:t>
      </w:r>
      <w:r w:rsidRPr="004A4DF5">
        <w:rPr>
          <w:szCs w:val="18"/>
          <w:lang w:eastAsia="ar-SA"/>
        </w:rPr>
        <w:t xml:space="preserve"> </w:t>
      </w:r>
      <w:r>
        <w:rPr>
          <w:szCs w:val="18"/>
          <w:lang w:eastAsia="ar-SA"/>
        </w:rPr>
        <w:t xml:space="preserve">(b) </w:t>
      </w:r>
      <w:r w:rsidRPr="004A4DF5">
        <w:rPr>
          <w:szCs w:val="18"/>
          <w:lang w:eastAsia="ar-SA"/>
        </w:rPr>
        <w:t>without fast ions</w:t>
      </w:r>
      <w:r>
        <w:rPr>
          <w:szCs w:val="18"/>
          <w:lang w:eastAsia="ar-SA"/>
        </w:rPr>
        <w:t xml:space="preserve"> and (c) with fast ions.</w:t>
      </w:r>
    </w:p>
    <w:p w14:paraId="64E44B36" w14:textId="77777777" w:rsidR="002F57DA" w:rsidRPr="00112493" w:rsidRDefault="002F57DA" w:rsidP="002F57DA"/>
    <w:p w14:paraId="4A7EDD59" w14:textId="124D5362" w:rsidR="002F57DA" w:rsidRDefault="002F57DA" w:rsidP="002F57DA">
      <w:pPr>
        <w:jc w:val="both"/>
        <w:rPr>
          <w:sz w:val="20"/>
        </w:rPr>
      </w:pPr>
      <w:r w:rsidRPr="002F57DA">
        <w:rPr>
          <w:sz w:val="20"/>
        </w:rPr>
        <w:t xml:space="preserve">To investigate the detailed suppression mechanisms of electron scale turbulence by fast ions, each effect, including increased </w:t>
      </w: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m:t>
            </m:r>
          </m:sub>
        </m:sSub>
        <m:r>
          <w:rPr>
            <w:rFonts w:ascii="Cambria Math" w:hAnsi="Cambria Math"/>
            <w:sz w:val="20"/>
          </w:rPr>
          <m:t>(∝</m:t>
        </m:r>
        <m:r>
          <m:rPr>
            <m:sty m:val="p"/>
          </m:rPr>
          <w:rPr>
            <w:rFonts w:ascii="Cambria Math" w:hAnsi="Cambria Math"/>
            <w:sz w:val="20"/>
          </w:rPr>
          <m:t>∇</m:t>
        </m:r>
        <m:r>
          <w:rPr>
            <w:rFonts w:ascii="Cambria Math" w:hAnsi="Cambria Math"/>
            <w:sz w:val="20"/>
          </w:rPr>
          <m:t>p)</m:t>
        </m:r>
      </m:oMath>
      <w:r w:rsidRPr="002F57DA">
        <w:rPr>
          <w:sz w:val="20"/>
        </w:rPr>
        <w:t xml:space="preserve">, dilution, and changes in shearing rate, was separately investigated. Figure 2(a) shows the time series of gyroBohm normalized electron energy flux considering increased </w:t>
      </w: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m:t>
            </m:r>
          </m:sub>
        </m:sSub>
      </m:oMath>
      <w:r w:rsidRPr="002F57DA">
        <w:rPr>
          <w:sz w:val="20"/>
        </w:rPr>
        <w:t xml:space="preserve"> and dilution effects, with shaded regions showing the uncertainty range of electron energy flux in each case shown in Figure 1. When </w:t>
      </w: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m:t>
            </m:r>
          </m:sub>
        </m:sSub>
      </m:oMath>
      <w:r w:rsidRPr="002F57DA">
        <w:rPr>
          <w:sz w:val="20"/>
        </w:rPr>
        <w:t xml:space="preserve"> increased, electron energy flux decreased to a close level to the case with fast ions, while including the dilution effects had a negligible effect on electron energy flux. In addition, electron energy flux does not change significantly when the shearing rate changes. These results supported that the impact of increased </w:t>
      </w: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m:t>
            </m:r>
          </m:sub>
        </m:sSub>
      </m:oMath>
      <w:r w:rsidRPr="002F57DA">
        <w:rPr>
          <w:sz w:val="20"/>
        </w:rPr>
        <w:t xml:space="preserve"> are dominant electron scale turbulence suppression mechanism by fast ions in electron scale simulations. In addition, the electron energy flux predicted by the electron scale simulation (</w:t>
      </w:r>
      <m:oMath>
        <m:sSub>
          <m:sSubPr>
            <m:ctrlPr>
              <w:rPr>
                <w:rFonts w:ascii="Cambria Math" w:hAnsi="Cambria Math"/>
                <w:i/>
                <w:sz w:val="20"/>
              </w:rPr>
            </m:ctrlPr>
          </m:sSubPr>
          <m:e>
            <m:r>
              <w:rPr>
                <w:rFonts w:ascii="Cambria Math" w:hAnsi="Cambria Math"/>
                <w:sz w:val="20"/>
              </w:rPr>
              <m:t>Q</m:t>
            </m:r>
          </m:e>
          <m:sub>
            <m:r>
              <w:rPr>
                <w:rFonts w:ascii="Cambria Math" w:hAnsi="Cambria Math"/>
                <w:sz w:val="20"/>
              </w:rPr>
              <m:t>e</m:t>
            </m:r>
          </m:sub>
        </m:sSub>
        <m:r>
          <w:rPr>
            <w:rFonts w:ascii="Cambria Math" w:hAnsi="Cambria Math"/>
            <w:sz w:val="20"/>
          </w:rPr>
          <m:t>/</m:t>
        </m:r>
        <m:sSub>
          <m:sSubPr>
            <m:ctrlPr>
              <w:rPr>
                <w:rFonts w:ascii="Cambria Math" w:hAnsi="Cambria Math"/>
                <w:i/>
                <w:sz w:val="20"/>
              </w:rPr>
            </m:ctrlPr>
          </m:sSubPr>
          <m:e>
            <m:r>
              <w:rPr>
                <w:rFonts w:ascii="Cambria Math" w:hAnsi="Cambria Math"/>
                <w:sz w:val="20"/>
              </w:rPr>
              <m:t>Q</m:t>
            </m:r>
          </m:e>
          <m:sub>
            <m:r>
              <w:rPr>
                <w:rFonts w:ascii="Cambria Math" w:hAnsi="Cambria Math"/>
                <w:sz w:val="20"/>
              </w:rPr>
              <m:t>GB</m:t>
            </m:r>
          </m:sub>
        </m:sSub>
        <m:r>
          <m:rPr>
            <m:sty m:val="p"/>
          </m:rPr>
          <w:rPr>
            <w:rFonts w:ascii="Cambria Math" w:hAnsi="Cambria Math"/>
            <w:sz w:val="20"/>
          </w:rPr>
          <m:t>~0.374</m:t>
        </m:r>
      </m:oMath>
      <w:r w:rsidRPr="002F57DA">
        <w:rPr>
          <w:sz w:val="20"/>
        </w:rPr>
        <w:t xml:space="preserve">) are higher than that for ion scale simulations </w:t>
      </w:r>
      <m:oMath>
        <m:r>
          <m:rPr>
            <m:sty m:val="p"/>
          </m:rPr>
          <w:rPr>
            <w:rFonts w:ascii="Cambria Math" w:hAnsi="Cambria Math"/>
            <w:sz w:val="20"/>
          </w:rPr>
          <m:t>(</m:t>
        </m:r>
        <m:sSub>
          <m:sSubPr>
            <m:ctrlPr>
              <w:rPr>
                <w:rFonts w:ascii="Cambria Math" w:hAnsi="Cambria Math"/>
                <w:i/>
                <w:sz w:val="20"/>
              </w:rPr>
            </m:ctrlPr>
          </m:sSubPr>
          <m:e>
            <m:r>
              <w:rPr>
                <w:rFonts w:ascii="Cambria Math" w:hAnsi="Cambria Math"/>
                <w:sz w:val="20"/>
              </w:rPr>
              <m:t>Q</m:t>
            </m:r>
          </m:e>
          <m:sub>
            <m:r>
              <w:rPr>
                <w:rFonts w:ascii="Cambria Math" w:hAnsi="Cambria Math"/>
                <w:sz w:val="20"/>
              </w:rPr>
              <m:t>e</m:t>
            </m:r>
          </m:sub>
        </m:sSub>
        <m:r>
          <w:rPr>
            <w:rFonts w:ascii="Cambria Math" w:hAnsi="Cambria Math"/>
            <w:sz w:val="20"/>
          </w:rPr>
          <m:t>/</m:t>
        </m:r>
        <m:sSub>
          <m:sSubPr>
            <m:ctrlPr>
              <w:rPr>
                <w:rFonts w:ascii="Cambria Math" w:hAnsi="Cambria Math"/>
                <w:i/>
                <w:sz w:val="20"/>
              </w:rPr>
            </m:ctrlPr>
          </m:sSubPr>
          <m:e>
            <m:r>
              <w:rPr>
                <w:rFonts w:ascii="Cambria Math" w:hAnsi="Cambria Math"/>
                <w:sz w:val="20"/>
              </w:rPr>
              <m:t>Q</m:t>
            </m:r>
          </m:e>
          <m:sub>
            <m:r>
              <w:rPr>
                <w:rFonts w:ascii="Cambria Math" w:hAnsi="Cambria Math"/>
                <w:sz w:val="20"/>
              </w:rPr>
              <m:t>GB</m:t>
            </m:r>
          </m:sub>
        </m:sSub>
        <m:r>
          <m:rPr>
            <m:sty m:val="p"/>
          </m:rPr>
          <w:rPr>
            <w:rFonts w:ascii="Cambria Math" w:hAnsi="Cambria Math"/>
            <w:sz w:val="20"/>
          </w:rPr>
          <m:t>~0.067)</m:t>
        </m:r>
      </m:oMath>
      <w:r w:rsidRPr="002F57DA">
        <w:rPr>
          <w:sz w:val="20"/>
        </w:rPr>
        <w:t>. Therefore, electron scale turbulence may not be negligible, suggesting the requirement of multi scale simulations. The estimation of multi scale interaction will be discussed in Section 3.</w:t>
      </w:r>
    </w:p>
    <w:p w14:paraId="3B848A74" w14:textId="77777777" w:rsidR="003C0297" w:rsidRPr="002F57DA" w:rsidRDefault="003C0297" w:rsidP="002F57DA">
      <w:pPr>
        <w:jc w:val="both"/>
        <w:rPr>
          <w:sz w:val="20"/>
        </w:rPr>
      </w:pPr>
    </w:p>
    <w:p w14:paraId="0A020638" w14:textId="77777777" w:rsidR="002F57DA" w:rsidRDefault="002F57DA" w:rsidP="002F57DA">
      <w:pPr>
        <w:ind w:firstLine="357"/>
        <w:jc w:val="both"/>
      </w:pPr>
    </w:p>
    <w:p w14:paraId="34F10434" w14:textId="536737F9" w:rsidR="002F57DA" w:rsidRDefault="002F57DA" w:rsidP="00011C41">
      <w:pPr>
        <w:pStyle w:val="1"/>
        <w:keepNext/>
        <w:keepLines/>
        <w:numPr>
          <w:ilvl w:val="1"/>
          <w:numId w:val="10"/>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60" w:line="240" w:lineRule="auto"/>
        <w:ind w:right="0"/>
        <w:rPr>
          <w:rFonts w:ascii="Times New Roman" w:hAnsi="Times New Roman"/>
          <w:b w:val="0"/>
          <w:bCs/>
          <w:sz w:val="20"/>
          <w:lang w:val="en-GB"/>
        </w:rPr>
      </w:pPr>
      <w:r>
        <w:rPr>
          <w:rFonts w:ascii="Times New Roman" w:hAnsi="Times New Roman"/>
          <w:b w:val="0"/>
          <w:bCs/>
          <w:sz w:val="20"/>
          <w:lang w:val="en-GB"/>
        </w:rPr>
        <w:t>Preliminary gyrokinetic analysis of multi scale turbulence</w:t>
      </w:r>
    </w:p>
    <w:p w14:paraId="6E28E92A" w14:textId="5B35D1E6" w:rsidR="002F57DA" w:rsidRDefault="002F57DA" w:rsidP="002F57DA">
      <w:pPr>
        <w:pStyle w:val="2"/>
        <w:keepNext/>
        <w:keepLines/>
        <w:widowControl/>
        <w:numPr>
          <w:ilvl w:val="1"/>
          <w:numId w:val="3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beforeAutospacing="0" w:after="260" w:afterAutospacing="0" w:line="240" w:lineRule="auto"/>
        <w:rPr>
          <w:b/>
          <w:bCs/>
          <w:iCs/>
          <w:caps w:val="0"/>
          <w:lang w:eastAsia="ar-SA"/>
        </w:rPr>
      </w:pPr>
      <w:r>
        <w:rPr>
          <w:b/>
          <w:bCs/>
          <w:iCs/>
          <w:caps w:val="0"/>
          <w:lang w:eastAsia="ar-SA"/>
        </w:rPr>
        <w:t>Simulation Setup</w:t>
      </w:r>
    </w:p>
    <w:p w14:paraId="196D67E8" w14:textId="77777777" w:rsidR="002F57DA" w:rsidRDefault="002F57DA" w:rsidP="002F57DA">
      <w:pPr>
        <w:pStyle w:val="a6"/>
        <w:keepNext/>
        <w:jc w:val="center"/>
      </w:pPr>
      <w:r w:rsidRPr="00404F64">
        <w:rPr>
          <w:noProof/>
          <w:sz w:val="24"/>
          <w:szCs w:val="24"/>
        </w:rPr>
        <w:drawing>
          <wp:inline distT="0" distB="0" distL="0" distR="0" wp14:anchorId="1ED47DB1" wp14:editId="58E6A3C0">
            <wp:extent cx="3072765" cy="2304415"/>
            <wp:effectExtent l="0" t="0" r="0" b="635"/>
            <wp:docPr id="6" name="그림 6" descr="C:\Users\user\Desktop\학회\2025FEC\proceeding\figure\Figur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학회\2025FEC\proceeding\figure\Figure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765" cy="2304415"/>
                    </a:xfrm>
                    <a:prstGeom prst="rect">
                      <a:avLst/>
                    </a:prstGeom>
                    <a:noFill/>
                    <a:ln>
                      <a:noFill/>
                    </a:ln>
                  </pic:spPr>
                </pic:pic>
              </a:graphicData>
            </a:graphic>
          </wp:inline>
        </w:drawing>
      </w:r>
    </w:p>
    <w:p w14:paraId="1537F591" w14:textId="77777777" w:rsidR="002F57DA" w:rsidRDefault="002F57DA" w:rsidP="002F57DA">
      <w:pPr>
        <w:pStyle w:val="a6"/>
      </w:pPr>
      <w:r>
        <w:t xml:space="preserve">Figure 3. The ratio between linear growth rate </w:t>
      </w:r>
      <m:oMath>
        <m:r>
          <w:rPr>
            <w:rFonts w:ascii="Cambria Math" w:hAnsi="Cambria Math"/>
          </w:rPr>
          <m:t>γ</m:t>
        </m:r>
      </m:oMath>
      <w:r>
        <w:t xml:space="preserve"> and poloidal wave number </w:t>
      </w:r>
      <m:oMath>
        <m:sSub>
          <m:sSubPr>
            <m:ctrlPr>
              <w:rPr>
                <w:rFonts w:ascii="Cambria Math" w:hAnsi="Cambria Math"/>
                <w:i/>
              </w:rPr>
            </m:ctrlPr>
          </m:sSubPr>
          <m:e>
            <m:r>
              <w:rPr>
                <w:rFonts w:ascii="Cambria Math" w:hAnsi="Cambria Math"/>
              </w:rPr>
              <m:t>k</m:t>
            </m:r>
          </m:e>
          <m:sub>
            <m:r>
              <w:rPr>
                <w:rFonts w:ascii="Cambria Math" w:hAnsi="Cambria Math"/>
              </w:rPr>
              <m:t>y</m:t>
            </m:r>
          </m:sub>
        </m:sSub>
      </m:oMath>
      <w:r>
        <w:t xml:space="preserve">, </w:t>
      </w:r>
      <m:oMath>
        <m:r>
          <w:rPr>
            <w:rFonts w:ascii="Cambria Math" w:hAnsi="Cambria Math"/>
          </w:rPr>
          <m:t>γ/</m:t>
        </m:r>
        <m:sSub>
          <m:sSubPr>
            <m:ctrlPr>
              <w:rPr>
                <w:rFonts w:ascii="Cambria Math" w:hAnsi="Cambria Math"/>
                <w:i/>
              </w:rPr>
            </m:ctrlPr>
          </m:sSubPr>
          <m:e>
            <m:r>
              <w:rPr>
                <w:rFonts w:ascii="Cambria Math" w:hAnsi="Cambria Math"/>
              </w:rPr>
              <m:t>k</m:t>
            </m:r>
          </m:e>
          <m:sub>
            <m:r>
              <w:rPr>
                <w:rFonts w:ascii="Cambria Math" w:hAnsi="Cambria Math"/>
              </w:rPr>
              <m:t>y</m:t>
            </m:r>
          </m:sub>
        </m:sSub>
      </m:oMath>
      <w:r>
        <w:t xml:space="preserve"> as a function of </w:t>
      </w:r>
      <m:oMath>
        <m:sSub>
          <m:sSubPr>
            <m:ctrlPr>
              <w:rPr>
                <w:rFonts w:ascii="Cambria Math" w:hAnsi="Cambria Math"/>
                <w:i/>
              </w:rPr>
            </m:ctrlPr>
          </m:sSubPr>
          <m:e>
            <m:r>
              <w:rPr>
                <w:rFonts w:ascii="Cambria Math" w:hAnsi="Cambria Math"/>
              </w:rPr>
              <m:t>k</m:t>
            </m:r>
          </m:e>
          <m:sub>
            <m:r>
              <w:rPr>
                <w:rFonts w:ascii="Cambria Math" w:hAnsi="Cambria Math"/>
              </w:rPr>
              <m:t>y</m:t>
            </m:r>
          </m:sub>
        </m:sSub>
        <m:sSub>
          <m:sSubPr>
            <m:ctrlPr>
              <w:rPr>
                <w:rFonts w:ascii="Cambria Math" w:hAnsi="Cambria Math"/>
              </w:rPr>
            </m:ctrlPr>
          </m:sSubPr>
          <m:e>
            <m:r>
              <m:rPr>
                <m:sty m:val="p"/>
              </m:rPr>
              <w:rPr>
                <w:rFonts w:ascii="Cambria Math" w:hAnsi="Cambria Math"/>
              </w:rPr>
              <m:t>ρ</m:t>
            </m:r>
          </m:e>
          <m:sub>
            <m:r>
              <m:rPr>
                <m:sty m:val="p"/>
              </m:rPr>
              <w:rPr>
                <w:rFonts w:ascii="Cambria Math" w:hAnsi="Cambria Math"/>
              </w:rPr>
              <m:t>s</m:t>
            </m:r>
          </m:sub>
        </m:sSub>
      </m:oMath>
      <w:r>
        <w:t xml:space="preserve"> for cases without fast ions (red) and with fast ions (green)</w:t>
      </w:r>
    </w:p>
    <w:p w14:paraId="007236AF" w14:textId="77777777" w:rsidR="002F57DA" w:rsidRPr="009C095C" w:rsidRDefault="002F57DA" w:rsidP="002F57DA">
      <w:pPr>
        <w:autoSpaceDE/>
        <w:autoSpaceDN/>
        <w:spacing w:before="100" w:beforeAutospacing="1" w:after="100" w:afterAutospacing="1"/>
        <w:jc w:val="both"/>
        <w:rPr>
          <w:sz w:val="20"/>
        </w:rPr>
      </w:pPr>
      <w:r w:rsidRPr="009C095C">
        <w:rPr>
          <w:sz w:val="20"/>
        </w:rPr>
        <w:t>As reported by the previous study</w:t>
      </w:r>
      <w:r w:rsidRPr="009C095C">
        <w:rPr>
          <w:sz w:val="20"/>
        </w:rPr>
        <w:fldChar w:fldCharType="begin"/>
      </w:r>
      <w:r w:rsidRPr="009C095C">
        <w:rPr>
          <w:sz w:val="20"/>
        </w:rPr>
        <w:instrText xml:space="preserve"> ADDIN ZOTERO_ITEM CSL_CITATION {"citationID":"HmfCh2Tm","properties":{"formattedCitation":"[21]","plainCitation":"[21]","noteIndex":0},"citationItems":[{"id":1226,"uris":["http://zotero.org/users/10677450/items/P4ECF8GX"],"itemData":{"id":1226,"type":"article-journal","abstract":"The heat and particle transport in a DIII-D ITER baseline scenario discharge has been investigated using both linear and nonlinear gyrokinetic simulations performed with the CGYRO code [Candy et al J. Comput. Phys. 2016]. These simulations were used to investigate the role that ion-scale (kθρs &lt; 1.0) and electron-scale (kθρs &gt; 1.0) turbulence play in determining heat and particle transport in the core of conditions believed to directly extrapolate to ITER operation. This investigation spans over nearly half of the plasma minor radius, from ρ = 0.45–0.85. To probe the nature of the transport and turbulence in these conditions and to validate the model against experimental fluxes, scans of a/LTi, a/LTe, and a/Ln were performed at all radial locations. Long wavelength turbulence is found to be dominated by ITG modes with strong non-adiabatic electron effects and appears unable to reproduce ion and electron heat fluxes and electron particle fluxes simultaneously at most radial positions when single parameter scans are performed. To investigate the potential role of short wavelength turbulence, a series of electron-scale simulations are performed that indicate that experimentally relevant levels of electron heat flux could arise at sub-ion scales. Quantitative comparison of the simulated fluxes obtained from ion and electron-scale simulations with experimental levels along with the sensitivity of simulations results to changes in inputs is presented. Through extensive sensitivity scans and comparison with multiple transport channels, this work demonstrates a clear need for self-consistent modification of multiple inputs and suggests multi-scale interactions play a significant role at many of the radial locations studied. The results of this analysis help shape our understanding of the model fidelity needed to predict turbulence and transport reactor-relevant conditions and have important implications for the prediction of future fusion devices.","container-title":"Nuclear Fusion","DOI":"10.1088/1741-4326/ac1bc2","ISSN":"0029-5515, 1741-4326","issue":"10","journalAbbreviation":"Nucl. Fusion","language":"en","page":"106002","source":"DOI.org (Crossref)","title":"The role of ion and electron-scale turbulence in setting heat and particle transport in the DIII-D ITER baseline scenario","volume":"61","author":[{"family":"Howard","given":"N.T."},{"family":"Holland","given":"C."},{"family":"Rhodes","given":"T.L."},{"family":"Candy","given":"J."},{"family":"Rodriguez-Fernandez","given":"P."},{"family":"Greenwald","given":"M."},{"family":"White","given":"A.E."},{"family":"Sciortino","given":"F."}],"issued":{"date-parts":[["2021",10,1]]}}}],"schema":"https://github.com/citation-style-language/schema/raw/master/csl-citation.json"} </w:instrText>
      </w:r>
      <w:r w:rsidRPr="009C095C">
        <w:rPr>
          <w:sz w:val="20"/>
        </w:rPr>
        <w:fldChar w:fldCharType="separate"/>
      </w:r>
      <w:r w:rsidRPr="009C095C">
        <w:rPr>
          <w:sz w:val="20"/>
        </w:rPr>
        <w:t>[21]</w:t>
      </w:r>
      <w:r w:rsidRPr="009C095C">
        <w:rPr>
          <w:sz w:val="20"/>
        </w:rPr>
        <w:fldChar w:fldCharType="end"/>
      </w:r>
      <w:r w:rsidRPr="009C095C">
        <w:rPr>
          <w:sz w:val="20"/>
        </w:rPr>
        <w:t xml:space="preserve">, comparison between peaks in the ion scale range and the electron scale range of </w:t>
      </w:r>
      <m:oMath>
        <m:r>
          <w:rPr>
            <w:rFonts w:ascii="Cambria Math" w:hAnsi="Cambria Math"/>
            <w:sz w:val="20"/>
          </w:rPr>
          <m:t>γ/</m:t>
        </m:r>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oMath>
      <w:r w:rsidRPr="009C095C">
        <w:rPr>
          <w:sz w:val="20"/>
        </w:rPr>
        <w:t xml:space="preserve"> can approximately provide whether electron scale turbulence is likely to be suppressed by ion scale turbulence or remain dominantly with affecting ion scale turbulence, where </w:t>
      </w:r>
      <m:oMath>
        <m:r>
          <w:rPr>
            <w:rFonts w:ascii="Cambria Math" w:hAnsi="Cambria Math"/>
            <w:sz w:val="20"/>
          </w:rPr>
          <m:t>γ</m:t>
        </m:r>
      </m:oMath>
      <w:r w:rsidRPr="009C095C">
        <w:rPr>
          <w:sz w:val="20"/>
        </w:rPr>
        <w:t xml:space="preserve"> is the linear growth rate. To estimate the importance of multi scale interaction between ion scale turbulence and electron scale turbulence, the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oMath>
      <w:r w:rsidRPr="009C095C">
        <w:rPr>
          <w:sz w:val="20"/>
        </w:rPr>
        <w:t xml:space="preserve"> spectrum of </w:t>
      </w:r>
      <m:oMath>
        <m:r>
          <w:rPr>
            <w:rFonts w:ascii="Cambria Math" w:hAnsi="Cambria Math"/>
            <w:sz w:val="20"/>
          </w:rPr>
          <m:t>γ/</m:t>
        </m:r>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oMath>
      <w:r w:rsidRPr="009C095C">
        <w:rPr>
          <w:sz w:val="20"/>
        </w:rPr>
        <w:t xml:space="preserve"> was investigated as shown in Figure 3. When fast ions were not included, </w:t>
      </w:r>
      <m:oMath>
        <m:r>
          <w:rPr>
            <w:rFonts w:ascii="Cambria Math" w:hAnsi="Cambria Math"/>
            <w:sz w:val="20"/>
          </w:rPr>
          <m:t>γ/</m:t>
        </m:r>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oMath>
      <w:r w:rsidRPr="009C095C">
        <w:rPr>
          <w:sz w:val="20"/>
        </w:rPr>
        <w:t xml:space="preserve"> spectrum shows that the peak in ion scale range is larger than the peak in electron scale range, implying that electron scale </w:t>
      </w:r>
      <w:r w:rsidRPr="009C095C">
        <w:rPr>
          <w:sz w:val="20"/>
        </w:rPr>
        <w:lastRenderedPageBreak/>
        <w:t>turbulence can be suppressed by ion scale turbulence in the case without fast ions. In the case with fast ions, the peak in ion scale is smaller than the peak in electron scale range, while the peak of fast ion driven KBM</w:t>
      </w:r>
      <w:r w:rsidRPr="009C095C">
        <w:rPr>
          <w:sz w:val="20"/>
        </w:rPr>
        <w:fldChar w:fldCharType="begin"/>
      </w:r>
      <w:r w:rsidRPr="009C095C">
        <w:rPr>
          <w:sz w:val="20"/>
        </w:rPr>
        <w:instrText xml:space="preserve"> ADDIN ZOTERO_ITEM CSL_CITATION {"citationID":"fU77eTHM","properties":{"formattedCitation":"[22]","plainCitation":"[22]","noteIndex":0},"citationItems":[{"id":1230,"uris":["http://zotero.org/users/10677450/items/UFI63IF7"],"itemData":{"id":1230,"type":"article-journal","abstract":"The fast ion relevant mode shown in a previous study (Kim et al., 2024 Nucl. Fusion 64 066013) is further investigated via gyrokinetic simulations in the present work. This mode is identified as a kinetic ballooning mode (KBM) based on its mode structure, polarization, parametric dependence, dominant energy flux component, and mode frequency. In addition, we find that the presence of fast ions is essential for the destabilization of this KBM. The mode is destabilized by fast ion pressure and its gradient, with a threshold present, indicating that the fast ion relevant mode is a fast ion driven KBM. Energy transfer analysis shows that the fast ion driven KBM transfers energy directly to the zonal potential energy, increasing the zonal flow and zonal field. However, this mode can also increase both fast ion and electron transport by increasing the fluctuation quantities, such as energy fluctuation and fluctuating E × B flow velocity, rather than the changes in the phase angle between them. These findings enhance the comprehensive understanding of the physics of the fast ion driven KBM, which can be destabilized in future burning plasma due to high-temperature fast ions.","language":"en","source":"Zotero","title":"Investigation of the Fast Ion Driven Kinetic Ballooning Mode in FIRE Mode Discharge Through Gyrokinetic Simulations","author":[{"family":"Kim","given":"D"},{"family":"Kang","given":"B J"},{"family":"Park","given":"S J"},{"family":"Song","given":"J H"},{"family":"Kang","given":"J"},{"family":"Han","given":"H S"},{"family":"Belli","given":"E"},{"family":"Lee","given":"J P"},{"family":"Na","given":"Y S"},{"family":"Hahm","given":"T S"},{"family":"Sung","given":"C"}]}}],"schema":"https://github.com/citation-style-language/schema/raw/master/csl-citation.json"} </w:instrText>
      </w:r>
      <w:r w:rsidRPr="009C095C">
        <w:rPr>
          <w:sz w:val="20"/>
        </w:rPr>
        <w:fldChar w:fldCharType="separate"/>
      </w:r>
      <w:r w:rsidRPr="009C095C">
        <w:rPr>
          <w:sz w:val="20"/>
        </w:rPr>
        <w:t>[22]</w:t>
      </w:r>
      <w:r w:rsidRPr="009C095C">
        <w:rPr>
          <w:sz w:val="20"/>
        </w:rPr>
        <w:fldChar w:fldCharType="end"/>
      </w:r>
      <w:r w:rsidRPr="009C095C">
        <w:rPr>
          <w:sz w:val="20"/>
        </w:rPr>
        <w:t xml:space="preserve">, which is destabilized as fast ions were included in the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&lt;0.27</m:t>
        </m:r>
      </m:oMath>
      <w:r w:rsidRPr="009C095C">
        <w:rPr>
          <w:sz w:val="20"/>
        </w:rPr>
        <w:t xml:space="preserve"> range, is dominant, indicating that fast ion driven KBM may contribute to the suppression of the electron scale turbulence. The details of the impact of this mode on electron scale turbulence will be left as future work.</w:t>
      </w:r>
    </w:p>
    <w:p w14:paraId="3AC253D3" w14:textId="50933976" w:rsidR="002F57DA" w:rsidRDefault="002F57DA" w:rsidP="002F57DA">
      <w:pPr>
        <w:pStyle w:val="a1"/>
        <w:ind w:firstLine="0"/>
        <w:rPr>
          <w:lang w:eastAsia="ar-SA"/>
        </w:rPr>
      </w:pPr>
    </w:p>
    <w:p w14:paraId="3B10504A" w14:textId="5C154E55" w:rsidR="002F57DA" w:rsidRDefault="002F57DA" w:rsidP="002F57DA">
      <w:pPr>
        <w:pStyle w:val="2"/>
        <w:keepNext/>
        <w:keepLines/>
        <w:widowControl/>
        <w:numPr>
          <w:ilvl w:val="1"/>
          <w:numId w:val="3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beforeAutospacing="0" w:after="260" w:afterAutospacing="0" w:line="240" w:lineRule="auto"/>
        <w:rPr>
          <w:b/>
          <w:bCs/>
          <w:iCs/>
          <w:caps w:val="0"/>
          <w:lang w:eastAsia="ar-SA"/>
        </w:rPr>
      </w:pPr>
      <w:r>
        <w:rPr>
          <w:b/>
          <w:bCs/>
          <w:iCs/>
          <w:caps w:val="0"/>
          <w:lang w:eastAsia="ar-SA"/>
        </w:rPr>
        <w:t>Initial Multi Scale Simulation Results</w:t>
      </w:r>
    </w:p>
    <w:p w14:paraId="556CCAEF" w14:textId="77777777" w:rsidR="002F57DA" w:rsidRDefault="002F57DA" w:rsidP="002F57DA">
      <w:pPr>
        <w:pStyle w:val="af0"/>
        <w:jc w:val="center"/>
      </w:pPr>
      <w:r w:rsidRPr="001849E4">
        <w:rPr>
          <w:rFonts w:ascii="Times New Roman" w:eastAsia="Times New Roman" w:hAnsi="Times New Roman" w:cs="Times New Roman"/>
          <w:noProof/>
        </w:rPr>
        <w:drawing>
          <wp:inline distT="0" distB="0" distL="0" distR="0" wp14:anchorId="6518ACED" wp14:editId="7EAEFF06">
            <wp:extent cx="2705100" cy="2028825"/>
            <wp:effectExtent l="0" t="0" r="0" b="9525"/>
            <wp:docPr id="2" name="그림 2" descr="C:\Users\user\Desktop\학회\2025FEC\proceeding\figure\Figure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학회\2025FEC\proceeding\figure\Figure_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4600" cy="2035950"/>
                    </a:xfrm>
                    <a:prstGeom prst="rect">
                      <a:avLst/>
                    </a:prstGeom>
                    <a:noFill/>
                    <a:ln>
                      <a:noFill/>
                    </a:ln>
                  </pic:spPr>
                </pic:pic>
              </a:graphicData>
            </a:graphic>
          </wp:inline>
        </w:drawing>
      </w:r>
    </w:p>
    <w:p w14:paraId="49B2077E" w14:textId="77777777" w:rsidR="002F57DA" w:rsidRPr="00A06DAD" w:rsidRDefault="002F57DA" w:rsidP="002F57DA">
      <w:pPr>
        <w:pStyle w:val="a6"/>
        <w:rPr>
          <w:sz w:val="24"/>
          <w:szCs w:val="24"/>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The </w:t>
      </w:r>
      <m:oMath>
        <m:sSub>
          <m:sSubPr>
            <m:ctrlPr>
              <w:rPr>
                <w:rFonts w:ascii="Cambria Math" w:hAnsi="Cambria Math"/>
                <w:i/>
              </w:rPr>
            </m:ctrlPr>
          </m:sSubPr>
          <m:e>
            <m:r>
              <w:rPr>
                <w:rFonts w:ascii="Cambria Math" w:hAnsi="Cambria Math"/>
              </w:rPr>
              <m:t>k</m:t>
            </m:r>
          </m:e>
          <m:sub>
            <m:r>
              <w:rPr>
                <w:rFonts w:ascii="Cambria Math" w:hAnsi="Cambria Math"/>
              </w:rPr>
              <m:t>y</m:t>
            </m:r>
          </m:sub>
        </m:sSub>
        <m:sSub>
          <m:sSubPr>
            <m:ctrlPr>
              <w:rPr>
                <w:rFonts w:ascii="Cambria Math" w:hAnsi="Cambria Math"/>
                <w:i/>
              </w:rPr>
            </m:ctrlPr>
          </m:sSubPr>
          <m:e>
            <m:r>
              <w:rPr>
                <w:rFonts w:ascii="Cambria Math" w:hAnsi="Cambria Math"/>
              </w:rPr>
              <m:t>ρ</m:t>
            </m:r>
          </m:e>
          <m:sub>
            <m:r>
              <w:rPr>
                <w:rFonts w:ascii="Cambria Math" w:hAnsi="Cambria Math"/>
              </w:rPr>
              <m:t>s</m:t>
            </m:r>
          </m:sub>
        </m:sSub>
      </m:oMath>
      <w:r>
        <w:t xml:space="preserve"> spectrum of electron energy flux predicted multi scale nonlinear simulations for the cases without fast ions (red) and with fast ions (green).</w:t>
      </w:r>
    </w:p>
    <w:p w14:paraId="4DD6505A" w14:textId="77777777" w:rsidR="002F57DA" w:rsidRDefault="002F57DA" w:rsidP="002F57DA">
      <w:pPr>
        <w:jc w:val="both"/>
      </w:pPr>
    </w:p>
    <w:p w14:paraId="31D575E5" w14:textId="77777777" w:rsidR="002F57DA" w:rsidRPr="002F57DA" w:rsidRDefault="002F57DA" w:rsidP="002F57DA">
      <w:pPr>
        <w:pStyle w:val="a6"/>
        <w:jc w:val="both"/>
        <w:rPr>
          <w:sz w:val="20"/>
        </w:rPr>
      </w:pPr>
      <w:r w:rsidRPr="002F57DA">
        <w:rPr>
          <w:sz w:val="20"/>
        </w:rPr>
        <w:t xml:space="preserve">The impact of multi scale interaction was analyzed by nonlinear simulations including both ion and electron scale turbulence. Multi scale simulations cover the range up to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≤12.8</m:t>
        </m:r>
      </m:oMath>
      <w:r w:rsidRPr="002F57DA">
        <w:rPr>
          <w:sz w:val="20"/>
        </w:rPr>
        <w:t xml:space="preserve"> due to the computing source limit. It should be noted that multi scale simulations do not include the higher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oMath>
      <w:r w:rsidRPr="002F57DA">
        <w:rPr>
          <w:sz w:val="20"/>
        </w:rPr>
        <w:t xml:space="preserve"> region where the peak of linear growth rate of electron scale turbulence appears, therefore, the present multi scale results provide only a limited view of multi scale dynamics. Nevertheless, Figure 5 showed that electron energy flux were reduced for whole simulated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oMath>
      <w:r w:rsidRPr="002F57DA">
        <w:rPr>
          <w:sz w:val="20"/>
        </w:rPr>
        <w:t xml:space="preserve"> range when fast ions were included, consistent with the previous study</w:t>
      </w:r>
      <w:r w:rsidRPr="002F57DA">
        <w:rPr>
          <w:sz w:val="20"/>
        </w:rPr>
        <w:fldChar w:fldCharType="begin"/>
      </w:r>
      <w:r w:rsidRPr="002F57DA">
        <w:rPr>
          <w:sz w:val="20"/>
        </w:rPr>
        <w:instrText xml:space="preserve"> ADDIN ZOTERO_ITEM CSL_CITATION {"citationID":"W4i87bAC","properties":{"formattedCitation":"[14]","plainCitation":"[14]","noteIndex":0},"citationItems":[{"id":982,"uris":["http://zotero.org/users/10677450/items/3M4ULVDM"],"itemData":{"id":982,"type":"article-journal","abstract":"This letter provides a new physical insight into the fast ion effects on turbulence in plasmas having a high fast ion fraction and peaked fast ion density profile. We elucidate turbulence stabilization mechanisms by fast ions that result in internal transport barrier formation in the fast ion regulated enhancement mode plasma. Both linear and nonlinear gyrokinetic simulations show that the dominant turbulence suppression mechanisms are the dilution effects. In particular, we find that turbulence can be sufficiently suppressed solely by an inverted main ion density gradient due to fast ions, for the first time. New physical findings reported here improve our understanding of fast ion effects on turbulence, essential for fusion energy production where . Moreover, they will open up a new methodology to control plasma turbulence applicable to a wide range of plasma confinement regimes.","container-title":"Nuclear Fusion","DOI":"10.1088/1741-4326/acffda","ISSN":"0029-5515, 1741-4326","issue":"12","journalAbbreviation":"Nucl. Fusion","language":"en","license":"http://creativecommons.org/licenses/by/4.0","note":"publisher: IOP Publishing","page":"124001","source":"Crossref","title":"Turbulence stabilization in tokamak plasmas with high population of fast ions","volume":"63","author":[{"family":"Kim","given":"D."},{"family":"Park","given":"S.J."},{"family":"Choi","given":"G.J."},{"family":"Cho","given":"Y.W."},{"family":"Kang","given":"J."},{"family":"Han","given":"H."},{"family":"Candy","given":"J."},{"family":"Belli","given":"E.A."},{"family":"Hahm","given":"T.S."},{"family":"Na","given":"Y.-S."},{"family":"Sung","given":"C."}],"issued":{"date-parts":[["2023",12,1]]}}}],"schema":"https://github.com/citation-style-language/schema/raw/master/csl-citation.json"} </w:instrText>
      </w:r>
      <w:r w:rsidRPr="002F57DA">
        <w:rPr>
          <w:sz w:val="20"/>
        </w:rPr>
        <w:fldChar w:fldCharType="separate"/>
      </w:r>
      <w:r w:rsidRPr="002F57DA">
        <w:rPr>
          <w:sz w:val="20"/>
        </w:rPr>
        <w:t>[14]</w:t>
      </w:r>
      <w:r w:rsidRPr="002F57DA">
        <w:rPr>
          <w:sz w:val="20"/>
        </w:rPr>
        <w:fldChar w:fldCharType="end"/>
      </w:r>
      <w:r w:rsidRPr="002F57DA">
        <w:rPr>
          <w:sz w:val="20"/>
        </w:rPr>
        <w:t xml:space="preserve"> and Section 2.</w:t>
      </w:r>
    </w:p>
    <w:p w14:paraId="386AF5C9" w14:textId="77777777" w:rsidR="002F57DA" w:rsidRPr="002F57DA" w:rsidRDefault="002F57DA" w:rsidP="002F57DA">
      <w:pPr>
        <w:pStyle w:val="a1"/>
        <w:ind w:firstLine="0"/>
        <w:rPr>
          <w:lang w:eastAsia="ar-SA"/>
        </w:rPr>
      </w:pPr>
    </w:p>
    <w:p w14:paraId="0C954C5E" w14:textId="418AC681" w:rsidR="00717C6F" w:rsidRPr="00F81411" w:rsidRDefault="002F57DA" w:rsidP="00011C41">
      <w:pPr>
        <w:pStyle w:val="1"/>
        <w:keepNext/>
        <w:keepLines/>
        <w:numPr>
          <w:ilvl w:val="1"/>
          <w:numId w:val="10"/>
        </w:num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60" w:line="240" w:lineRule="auto"/>
        <w:ind w:right="0"/>
        <w:rPr>
          <w:rFonts w:ascii="Times New Roman" w:hAnsi="Times New Roman"/>
          <w:b w:val="0"/>
          <w:bCs/>
          <w:sz w:val="20"/>
          <w:lang w:val="en-GB"/>
        </w:rPr>
      </w:pPr>
      <w:r>
        <w:rPr>
          <w:rFonts w:ascii="Times New Roman" w:hAnsi="Times New Roman"/>
          <w:b w:val="0"/>
          <w:bCs/>
          <w:sz w:val="20"/>
          <w:lang w:val="en-GB"/>
        </w:rPr>
        <w:t>Summary</w:t>
      </w:r>
    </w:p>
    <w:p w14:paraId="5E7A11F6" w14:textId="77777777" w:rsidR="002F57DA" w:rsidRPr="002F57DA" w:rsidRDefault="002F57DA" w:rsidP="002F57DA">
      <w:pPr>
        <w:pStyle w:val="af"/>
        <w:numPr>
          <w:ilvl w:val="0"/>
          <w:numId w:val="10"/>
        </w:numPr>
        <w:jc w:val="both"/>
        <w:rPr>
          <w:sz w:val="20"/>
        </w:rPr>
      </w:pPr>
      <w:r w:rsidRPr="002F57DA">
        <w:rPr>
          <w:sz w:val="20"/>
        </w:rPr>
        <w:t xml:space="preserve">A previous </w:t>
      </w:r>
      <w:proofErr w:type="gramStart"/>
      <w:r w:rsidRPr="002F57DA">
        <w:rPr>
          <w:sz w:val="20"/>
        </w:rPr>
        <w:t>study[</w:t>
      </w:r>
      <w:proofErr w:type="gramEnd"/>
      <w:r w:rsidRPr="002F57DA">
        <w:rPr>
          <w:sz w:val="20"/>
        </w:rPr>
        <w:t xml:space="preserve">14] showed that ion scale turbulence was suppressed dominantly by dilution effects due to the addition of fast ions in the ITB region in KSTAR FIRE mode discharge. In this study, the fast ion effects on electron scale turbulence were investigated through the gyrokinetic simulations, focusing on electron scale where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≤60</m:t>
        </m:r>
      </m:oMath>
      <w:r w:rsidRPr="002F57DA">
        <w:rPr>
          <w:sz w:val="20"/>
        </w:rPr>
        <w:t xml:space="preserve"> with minimum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r>
          <w:rPr>
            <w:rFonts w:ascii="Cambria Math" w:hAnsi="Cambria Math"/>
            <w:sz w:val="20"/>
          </w:rPr>
          <m:t>=3</m:t>
        </m:r>
      </m:oMath>
      <w:r w:rsidRPr="002F57DA">
        <w:rPr>
          <w:sz w:val="20"/>
        </w:rPr>
        <w:t xml:space="preserve">. The gyrokinetic simulation results showed a significant electron energy flux reduction when fast ions were included. The increased pressure gradient was mainly responsible for this reduction, while dilution effects and changes in shearing rate had a negligible effect on electron energy flux. In addition, the electron energy flux predicted by electron scale turbulence was higher than the electron energy flux from ion scale turbulence, indicating electron scale turbulence may not be negligible. To estimate the impact of multi scale interaction, linear stability analysis of the </w:t>
      </w:r>
      <m:oMath>
        <m:r>
          <w:rPr>
            <w:rFonts w:ascii="Cambria Math" w:hAnsi="Cambria Math"/>
            <w:sz w:val="20"/>
          </w:rPr>
          <m:t>γ/</m:t>
        </m:r>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oMath>
      <w:r w:rsidRPr="002F57DA">
        <w:rPr>
          <w:sz w:val="20"/>
        </w:rPr>
        <w:t xml:space="preserve"> spectra was performed. The linear simulation results approximately indicate the suppression of electron scale turbulence for both cases without and with fast ions. Preliminary multi scale simulation also predicted the turbulence suppression by fast ions in the whole simulated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y</m:t>
            </m:r>
          </m:sub>
        </m:sSub>
        <m:sSub>
          <m:sSubPr>
            <m:ctrlPr>
              <w:rPr>
                <w:rFonts w:ascii="Cambria Math" w:hAnsi="Cambria Math"/>
                <w:i/>
                <w:sz w:val="20"/>
              </w:rPr>
            </m:ctrlPr>
          </m:sSubPr>
          <m:e>
            <m:r>
              <w:rPr>
                <w:rFonts w:ascii="Cambria Math" w:hAnsi="Cambria Math"/>
                <w:sz w:val="20"/>
              </w:rPr>
              <m:t>ρ</m:t>
            </m:r>
          </m:e>
          <m:sub>
            <m:r>
              <w:rPr>
                <w:rFonts w:ascii="Cambria Math" w:hAnsi="Cambria Math"/>
                <w:sz w:val="20"/>
              </w:rPr>
              <m:t>s</m:t>
            </m:r>
          </m:sub>
        </m:sSub>
      </m:oMath>
      <w:r w:rsidRPr="002F57DA">
        <w:rPr>
          <w:sz w:val="20"/>
        </w:rPr>
        <w:t xml:space="preserve"> range, consistent with single scale simulation results. </w:t>
      </w:r>
    </w:p>
    <w:p w14:paraId="5B5A7F85" w14:textId="77777777" w:rsidR="00285755" w:rsidRPr="00F81411" w:rsidRDefault="00285755" w:rsidP="00537496">
      <w:pPr>
        <w:pStyle w:val="Otherunnumberedheadings"/>
      </w:pPr>
      <w:r w:rsidRPr="00F81411">
        <w:t>ACKNOWLEDGEMENTS</w:t>
      </w:r>
    </w:p>
    <w:p w14:paraId="724F3855" w14:textId="77777777" w:rsidR="002F57DA" w:rsidRDefault="002F57DA" w:rsidP="002F57DA">
      <w:pPr>
        <w:pStyle w:val="IOPText"/>
        <w:ind w:firstLine="0"/>
      </w:pPr>
      <w:r>
        <w:t xml:space="preserve">This study was supported by the R&amp;D Program of the Korea Institute of Fusion Energy (KFE) (2025-EN2501) and the National Research Foundation of Korea (NRF) funded by the Korean government (Ministry of Science and ICT) (RS 2022-00155956). Computing resources were provided on the KFE computer KAIROS, funded by the Ministry of Science and ICT of the Republic of Korea (No. KFE-EN2541), and the National Supercomputing </w:t>
      </w:r>
      <w:proofErr w:type="spellStart"/>
      <w:r>
        <w:t>Center</w:t>
      </w:r>
      <w:proofErr w:type="spellEnd"/>
      <w:r>
        <w:t xml:space="preserve"> with supercompu</w:t>
      </w:r>
      <w:bookmarkStart w:id="0" w:name="_GoBack"/>
      <w:bookmarkEnd w:id="0"/>
      <w:r>
        <w:t xml:space="preserve">ting resources including technical support (KSC-2025-CRE-0204). </w:t>
      </w:r>
    </w:p>
    <w:p w14:paraId="1EDB0AF0" w14:textId="77777777" w:rsidR="00D26ADA" w:rsidRPr="00F81411" w:rsidRDefault="00D26ADA" w:rsidP="00537496">
      <w:pPr>
        <w:pStyle w:val="Otherunnumberedheadings"/>
      </w:pPr>
      <w:r w:rsidRPr="00F81411">
        <w:lastRenderedPageBreak/>
        <w:t>References</w:t>
      </w:r>
    </w:p>
    <w:p w14:paraId="2AB6FA01" w14:textId="77777777" w:rsidR="002F57DA" w:rsidRPr="00DF134E" w:rsidRDefault="002F57DA" w:rsidP="002F57DA">
      <w:pPr>
        <w:pStyle w:val="af1"/>
        <w:contextualSpacing/>
        <w:rPr>
          <w:sz w:val="18"/>
        </w:rPr>
      </w:pPr>
      <w:r w:rsidRPr="00DF134E">
        <w:rPr>
          <w:sz w:val="18"/>
          <w:szCs w:val="18"/>
        </w:rPr>
        <w:fldChar w:fldCharType="begin"/>
      </w:r>
      <w:r w:rsidRPr="00DF134E">
        <w:rPr>
          <w:sz w:val="18"/>
          <w:szCs w:val="18"/>
        </w:rPr>
        <w:instrText xml:space="preserve"> ADDIN ZOTERO_BIBL {"uncited":[],"omitted":[],"custom":[]} CSL_BIBLIOGRAPHY </w:instrText>
      </w:r>
      <w:r w:rsidRPr="00DF134E">
        <w:rPr>
          <w:sz w:val="18"/>
          <w:szCs w:val="18"/>
        </w:rPr>
        <w:fldChar w:fldCharType="separate"/>
      </w:r>
      <w:r w:rsidRPr="00DF134E">
        <w:rPr>
          <w:sz w:val="18"/>
        </w:rPr>
        <w:t>[1]</w:t>
      </w:r>
      <w:r w:rsidRPr="00DF134E">
        <w:rPr>
          <w:sz w:val="18"/>
        </w:rPr>
        <w:tab/>
        <w:t xml:space="preserve"> </w:t>
      </w:r>
      <w:proofErr w:type="spellStart"/>
      <w:r w:rsidRPr="00DF134E">
        <w:rPr>
          <w:sz w:val="18"/>
        </w:rPr>
        <w:t>Citrin</w:t>
      </w:r>
      <w:proofErr w:type="spellEnd"/>
      <w:r w:rsidRPr="00DF134E">
        <w:rPr>
          <w:sz w:val="18"/>
        </w:rPr>
        <w:t xml:space="preserve"> J and </w:t>
      </w:r>
      <w:proofErr w:type="spellStart"/>
      <w:r w:rsidRPr="00DF134E">
        <w:rPr>
          <w:sz w:val="18"/>
        </w:rPr>
        <w:t>Mantica</w:t>
      </w:r>
      <w:proofErr w:type="spellEnd"/>
      <w:r w:rsidRPr="00DF134E">
        <w:rPr>
          <w:sz w:val="18"/>
        </w:rPr>
        <w:t xml:space="preserve"> P 2023 </w:t>
      </w:r>
      <w:r w:rsidRPr="00DF134E">
        <w:rPr>
          <w:i/>
          <w:iCs/>
          <w:sz w:val="18"/>
        </w:rPr>
        <w:t>Plasma Phys. Control. Fusion</w:t>
      </w:r>
      <w:r w:rsidRPr="00DF134E">
        <w:rPr>
          <w:sz w:val="18"/>
        </w:rPr>
        <w:t xml:space="preserve"> </w:t>
      </w:r>
      <w:r w:rsidRPr="00DF134E">
        <w:rPr>
          <w:b/>
          <w:bCs/>
          <w:sz w:val="18"/>
        </w:rPr>
        <w:t>65</w:t>
      </w:r>
      <w:r w:rsidRPr="00DF134E">
        <w:rPr>
          <w:sz w:val="18"/>
        </w:rPr>
        <w:t xml:space="preserve"> 033001</w:t>
      </w:r>
    </w:p>
    <w:p w14:paraId="48A1C7F0" w14:textId="77777777" w:rsidR="002F57DA" w:rsidRPr="00DF134E" w:rsidRDefault="002F57DA" w:rsidP="002F57DA">
      <w:pPr>
        <w:pStyle w:val="af1"/>
        <w:contextualSpacing/>
        <w:rPr>
          <w:sz w:val="18"/>
        </w:rPr>
      </w:pPr>
      <w:r w:rsidRPr="00DF134E">
        <w:rPr>
          <w:sz w:val="18"/>
        </w:rPr>
        <w:t>[2]</w:t>
      </w:r>
      <w:r w:rsidRPr="00DF134E">
        <w:rPr>
          <w:sz w:val="18"/>
        </w:rPr>
        <w:tab/>
        <w:t xml:space="preserve"> Na Y-S</w:t>
      </w:r>
      <w:r>
        <w:rPr>
          <w:sz w:val="18"/>
        </w:rPr>
        <w:t xml:space="preserve"> et al</w:t>
      </w:r>
      <w:r w:rsidRPr="00DF134E">
        <w:rPr>
          <w:sz w:val="18"/>
        </w:rPr>
        <w:t xml:space="preserve"> 2025 </w:t>
      </w:r>
      <w:r w:rsidRPr="00DF134E">
        <w:rPr>
          <w:i/>
          <w:iCs/>
          <w:sz w:val="18"/>
        </w:rPr>
        <w:t>Nat Rev Phys</w:t>
      </w:r>
      <w:r w:rsidRPr="00DF134E">
        <w:rPr>
          <w:sz w:val="18"/>
        </w:rPr>
        <w:t xml:space="preserve"> </w:t>
      </w:r>
      <w:r w:rsidRPr="00DF134E">
        <w:rPr>
          <w:b/>
          <w:bCs/>
          <w:sz w:val="18"/>
        </w:rPr>
        <w:t>7</w:t>
      </w:r>
      <w:r w:rsidRPr="00DF134E">
        <w:rPr>
          <w:sz w:val="18"/>
        </w:rPr>
        <w:t xml:space="preserve"> 190–202</w:t>
      </w:r>
    </w:p>
    <w:p w14:paraId="01801849" w14:textId="77777777" w:rsidR="002F57DA" w:rsidRPr="00DF134E" w:rsidRDefault="002F57DA" w:rsidP="002F57DA">
      <w:pPr>
        <w:pStyle w:val="af1"/>
        <w:contextualSpacing/>
        <w:rPr>
          <w:sz w:val="18"/>
        </w:rPr>
      </w:pPr>
      <w:r w:rsidRPr="00DF134E">
        <w:rPr>
          <w:sz w:val="18"/>
        </w:rPr>
        <w:t>[3]</w:t>
      </w:r>
      <w:r w:rsidRPr="00DF134E">
        <w:rPr>
          <w:sz w:val="18"/>
        </w:rPr>
        <w:tab/>
        <w:t xml:space="preserve"> </w:t>
      </w:r>
      <w:proofErr w:type="spellStart"/>
      <w:r w:rsidRPr="00DF134E">
        <w:rPr>
          <w:sz w:val="18"/>
        </w:rPr>
        <w:t>Citrin</w:t>
      </w:r>
      <w:proofErr w:type="spellEnd"/>
      <w:r w:rsidRPr="00DF134E">
        <w:rPr>
          <w:sz w:val="18"/>
        </w:rPr>
        <w:t xml:space="preserve"> J</w:t>
      </w:r>
      <w:r>
        <w:rPr>
          <w:sz w:val="18"/>
        </w:rPr>
        <w:t xml:space="preserve"> et al</w:t>
      </w:r>
      <w:r w:rsidRPr="00DF134E">
        <w:rPr>
          <w:sz w:val="18"/>
        </w:rPr>
        <w:t xml:space="preserve"> 2015 </w:t>
      </w:r>
      <w:r w:rsidRPr="00DF134E">
        <w:rPr>
          <w:i/>
          <w:iCs/>
          <w:sz w:val="18"/>
        </w:rPr>
        <w:t>Plasma Phys. Control. Fusion</w:t>
      </w:r>
      <w:r w:rsidRPr="00DF134E">
        <w:rPr>
          <w:sz w:val="18"/>
        </w:rPr>
        <w:t xml:space="preserve"> </w:t>
      </w:r>
      <w:r w:rsidRPr="00DF134E">
        <w:rPr>
          <w:b/>
          <w:bCs/>
          <w:sz w:val="18"/>
        </w:rPr>
        <w:t>57</w:t>
      </w:r>
      <w:r w:rsidRPr="00DF134E">
        <w:rPr>
          <w:sz w:val="18"/>
        </w:rPr>
        <w:t xml:space="preserve"> 014032</w:t>
      </w:r>
    </w:p>
    <w:p w14:paraId="2A3050AF" w14:textId="77777777" w:rsidR="002F57DA" w:rsidRPr="00DF134E" w:rsidRDefault="002F57DA" w:rsidP="002F57DA">
      <w:pPr>
        <w:pStyle w:val="af1"/>
        <w:contextualSpacing/>
        <w:rPr>
          <w:sz w:val="18"/>
        </w:rPr>
      </w:pPr>
      <w:r w:rsidRPr="00DF134E">
        <w:rPr>
          <w:sz w:val="18"/>
        </w:rPr>
        <w:t>[4]</w:t>
      </w:r>
      <w:r w:rsidRPr="00DF134E">
        <w:rPr>
          <w:sz w:val="18"/>
        </w:rPr>
        <w:tab/>
        <w:t xml:space="preserve"> </w:t>
      </w:r>
      <w:proofErr w:type="spellStart"/>
      <w:r w:rsidRPr="00DF134E">
        <w:rPr>
          <w:sz w:val="18"/>
        </w:rPr>
        <w:t>Wilkie</w:t>
      </w:r>
      <w:proofErr w:type="spellEnd"/>
      <w:r w:rsidRPr="00DF134E">
        <w:rPr>
          <w:sz w:val="18"/>
        </w:rPr>
        <w:t xml:space="preserve"> G J</w:t>
      </w:r>
      <w:r>
        <w:rPr>
          <w:sz w:val="18"/>
        </w:rPr>
        <w:t xml:space="preserve"> et al</w:t>
      </w:r>
      <w:r w:rsidRPr="00DF134E">
        <w:rPr>
          <w:sz w:val="18"/>
        </w:rPr>
        <w:t xml:space="preserve"> 2018 </w:t>
      </w:r>
      <w:proofErr w:type="spellStart"/>
      <w:r w:rsidRPr="00DF134E">
        <w:rPr>
          <w:i/>
          <w:iCs/>
          <w:sz w:val="18"/>
        </w:rPr>
        <w:t>Nucl</w:t>
      </w:r>
      <w:proofErr w:type="spellEnd"/>
      <w:r w:rsidRPr="00DF134E">
        <w:rPr>
          <w:i/>
          <w:iCs/>
          <w:sz w:val="18"/>
        </w:rPr>
        <w:t>. Fusion</w:t>
      </w:r>
      <w:r w:rsidRPr="00DF134E">
        <w:rPr>
          <w:sz w:val="18"/>
        </w:rPr>
        <w:t xml:space="preserve"> </w:t>
      </w:r>
      <w:r w:rsidRPr="00DF134E">
        <w:rPr>
          <w:b/>
          <w:bCs/>
          <w:sz w:val="18"/>
        </w:rPr>
        <w:t>58</w:t>
      </w:r>
      <w:r w:rsidRPr="00DF134E">
        <w:rPr>
          <w:sz w:val="18"/>
        </w:rPr>
        <w:t xml:space="preserve"> 082024</w:t>
      </w:r>
    </w:p>
    <w:p w14:paraId="1A940AD7" w14:textId="77777777" w:rsidR="002F57DA" w:rsidRPr="00DF134E" w:rsidRDefault="002F57DA" w:rsidP="002F57DA">
      <w:pPr>
        <w:pStyle w:val="af1"/>
        <w:contextualSpacing/>
        <w:rPr>
          <w:sz w:val="18"/>
        </w:rPr>
      </w:pPr>
      <w:r w:rsidRPr="00DF134E">
        <w:rPr>
          <w:sz w:val="18"/>
        </w:rPr>
        <w:t>[5]</w:t>
      </w:r>
      <w:r w:rsidRPr="00DF134E">
        <w:rPr>
          <w:sz w:val="18"/>
        </w:rPr>
        <w:tab/>
        <w:t xml:space="preserve"> </w:t>
      </w:r>
      <w:proofErr w:type="spellStart"/>
      <w:r w:rsidRPr="00DF134E">
        <w:rPr>
          <w:sz w:val="18"/>
        </w:rPr>
        <w:t>Hahm</w:t>
      </w:r>
      <w:proofErr w:type="spellEnd"/>
      <w:r w:rsidRPr="00DF134E">
        <w:rPr>
          <w:sz w:val="18"/>
        </w:rPr>
        <w:t xml:space="preserve"> T S</w:t>
      </w:r>
      <w:r>
        <w:rPr>
          <w:sz w:val="18"/>
        </w:rPr>
        <w:t xml:space="preserve"> et al</w:t>
      </w:r>
      <w:r w:rsidRPr="00DF134E">
        <w:rPr>
          <w:sz w:val="18"/>
        </w:rPr>
        <w:t xml:space="preserve"> 2023 </w:t>
      </w:r>
      <w:r w:rsidRPr="00DF134E">
        <w:rPr>
          <w:i/>
          <w:iCs/>
          <w:sz w:val="18"/>
        </w:rPr>
        <w:t>Physics of Plasmas</w:t>
      </w:r>
      <w:r w:rsidRPr="00DF134E">
        <w:rPr>
          <w:sz w:val="18"/>
        </w:rPr>
        <w:t xml:space="preserve"> </w:t>
      </w:r>
      <w:r w:rsidRPr="00DF134E">
        <w:rPr>
          <w:b/>
          <w:bCs/>
          <w:sz w:val="18"/>
        </w:rPr>
        <w:t>30</w:t>
      </w:r>
      <w:r w:rsidRPr="00DF134E">
        <w:rPr>
          <w:sz w:val="18"/>
        </w:rPr>
        <w:t xml:space="preserve"> 072501</w:t>
      </w:r>
    </w:p>
    <w:p w14:paraId="3C70A11A" w14:textId="057DE14A" w:rsidR="002F57DA" w:rsidRPr="00DF134E" w:rsidRDefault="002F57DA" w:rsidP="002F57DA">
      <w:pPr>
        <w:pStyle w:val="af1"/>
        <w:contextualSpacing/>
        <w:rPr>
          <w:sz w:val="18"/>
        </w:rPr>
      </w:pPr>
      <w:r w:rsidRPr="00DF134E">
        <w:rPr>
          <w:sz w:val="18"/>
        </w:rPr>
        <w:t>[6]</w:t>
      </w:r>
      <w:r w:rsidRPr="00DF134E">
        <w:rPr>
          <w:sz w:val="18"/>
        </w:rPr>
        <w:tab/>
        <w:t xml:space="preserve"> </w:t>
      </w:r>
      <w:proofErr w:type="spellStart"/>
      <w:r w:rsidRPr="00DF134E">
        <w:rPr>
          <w:sz w:val="18"/>
        </w:rPr>
        <w:t>Mazzi</w:t>
      </w:r>
      <w:proofErr w:type="spellEnd"/>
      <w:r w:rsidRPr="00DF134E">
        <w:rPr>
          <w:sz w:val="18"/>
        </w:rPr>
        <w:t xml:space="preserve"> S</w:t>
      </w:r>
      <w:r>
        <w:rPr>
          <w:sz w:val="18"/>
        </w:rPr>
        <w:t xml:space="preserve"> </w:t>
      </w:r>
      <w:r w:rsidRPr="00DF134E">
        <w:rPr>
          <w:sz w:val="18"/>
        </w:rPr>
        <w:t xml:space="preserve">et al 2022 </w:t>
      </w:r>
      <w:r w:rsidRPr="00DF134E">
        <w:rPr>
          <w:i/>
          <w:iCs/>
          <w:sz w:val="18"/>
        </w:rPr>
        <w:t>Nat. Phys.</w:t>
      </w:r>
      <w:r w:rsidRPr="00DF134E">
        <w:rPr>
          <w:sz w:val="18"/>
        </w:rPr>
        <w:t xml:space="preserve"> </w:t>
      </w:r>
      <w:r w:rsidRPr="00DF134E">
        <w:rPr>
          <w:b/>
          <w:bCs/>
          <w:sz w:val="18"/>
        </w:rPr>
        <w:t>18</w:t>
      </w:r>
      <w:r w:rsidRPr="00DF134E">
        <w:rPr>
          <w:sz w:val="18"/>
        </w:rPr>
        <w:t xml:space="preserve"> 776–82</w:t>
      </w:r>
    </w:p>
    <w:p w14:paraId="47E12D1C" w14:textId="77777777" w:rsidR="002F57DA" w:rsidRPr="00DF134E" w:rsidRDefault="002F57DA" w:rsidP="002F57DA">
      <w:pPr>
        <w:pStyle w:val="af1"/>
        <w:contextualSpacing/>
        <w:rPr>
          <w:sz w:val="18"/>
        </w:rPr>
      </w:pPr>
      <w:r w:rsidRPr="00DF134E">
        <w:rPr>
          <w:sz w:val="18"/>
        </w:rPr>
        <w:t>[7]</w:t>
      </w:r>
      <w:r w:rsidRPr="00DF134E">
        <w:rPr>
          <w:sz w:val="18"/>
        </w:rPr>
        <w:tab/>
        <w:t xml:space="preserve"> Chung J</w:t>
      </w:r>
      <w:r>
        <w:rPr>
          <w:sz w:val="18"/>
        </w:rPr>
        <w:t xml:space="preserve"> et al</w:t>
      </w:r>
      <w:r w:rsidRPr="00DF134E">
        <w:rPr>
          <w:sz w:val="18"/>
        </w:rPr>
        <w:t xml:space="preserve"> 2021 </w:t>
      </w:r>
      <w:proofErr w:type="spellStart"/>
      <w:r w:rsidRPr="00DF134E">
        <w:rPr>
          <w:i/>
          <w:iCs/>
          <w:sz w:val="18"/>
        </w:rPr>
        <w:t>Nucl</w:t>
      </w:r>
      <w:proofErr w:type="spellEnd"/>
      <w:r w:rsidRPr="00DF134E">
        <w:rPr>
          <w:i/>
          <w:iCs/>
          <w:sz w:val="18"/>
        </w:rPr>
        <w:t>. Fusion</w:t>
      </w:r>
      <w:r w:rsidRPr="00DF134E">
        <w:rPr>
          <w:sz w:val="18"/>
        </w:rPr>
        <w:t xml:space="preserve"> </w:t>
      </w:r>
      <w:r w:rsidRPr="00DF134E">
        <w:rPr>
          <w:b/>
          <w:bCs/>
          <w:sz w:val="18"/>
        </w:rPr>
        <w:t>61</w:t>
      </w:r>
      <w:r w:rsidRPr="00DF134E">
        <w:rPr>
          <w:sz w:val="18"/>
        </w:rPr>
        <w:t xml:space="preserve"> 126051</w:t>
      </w:r>
    </w:p>
    <w:p w14:paraId="248C786B" w14:textId="77777777" w:rsidR="002F57DA" w:rsidRPr="00DF134E" w:rsidRDefault="002F57DA" w:rsidP="002F57DA">
      <w:pPr>
        <w:pStyle w:val="af1"/>
        <w:contextualSpacing/>
        <w:rPr>
          <w:sz w:val="18"/>
        </w:rPr>
      </w:pPr>
      <w:r w:rsidRPr="00DF134E">
        <w:rPr>
          <w:sz w:val="18"/>
        </w:rPr>
        <w:t>[8]</w:t>
      </w:r>
      <w:r w:rsidRPr="00DF134E">
        <w:rPr>
          <w:sz w:val="18"/>
        </w:rPr>
        <w:tab/>
        <w:t xml:space="preserve"> </w:t>
      </w:r>
      <w:proofErr w:type="spellStart"/>
      <w:r w:rsidRPr="00DF134E">
        <w:rPr>
          <w:sz w:val="18"/>
        </w:rPr>
        <w:t>Zohm</w:t>
      </w:r>
      <w:proofErr w:type="spellEnd"/>
      <w:r w:rsidRPr="00DF134E">
        <w:rPr>
          <w:sz w:val="18"/>
        </w:rPr>
        <w:t xml:space="preserve"> H 1996 </w:t>
      </w:r>
      <w:r w:rsidRPr="00DF134E">
        <w:rPr>
          <w:i/>
          <w:iCs/>
          <w:sz w:val="18"/>
        </w:rPr>
        <w:t>Plasma Phys. Control. Fusion</w:t>
      </w:r>
      <w:r w:rsidRPr="00DF134E">
        <w:rPr>
          <w:sz w:val="18"/>
        </w:rPr>
        <w:t xml:space="preserve"> </w:t>
      </w:r>
      <w:r w:rsidRPr="00DF134E">
        <w:rPr>
          <w:b/>
          <w:bCs/>
          <w:sz w:val="18"/>
        </w:rPr>
        <w:t>38</w:t>
      </w:r>
      <w:r w:rsidRPr="00DF134E">
        <w:rPr>
          <w:sz w:val="18"/>
        </w:rPr>
        <w:t xml:space="preserve"> 105–28</w:t>
      </w:r>
    </w:p>
    <w:p w14:paraId="3BF47444" w14:textId="77777777" w:rsidR="002F57DA" w:rsidRPr="00DF134E" w:rsidRDefault="002F57DA" w:rsidP="002F57DA">
      <w:pPr>
        <w:pStyle w:val="af1"/>
        <w:contextualSpacing/>
        <w:rPr>
          <w:sz w:val="18"/>
        </w:rPr>
      </w:pPr>
      <w:r w:rsidRPr="00DF134E">
        <w:rPr>
          <w:sz w:val="18"/>
        </w:rPr>
        <w:t>[9]</w:t>
      </w:r>
      <w:r w:rsidRPr="00DF134E">
        <w:rPr>
          <w:sz w:val="18"/>
        </w:rPr>
        <w:tab/>
        <w:t xml:space="preserve"> Di Siena A</w:t>
      </w:r>
      <w:r>
        <w:rPr>
          <w:sz w:val="18"/>
        </w:rPr>
        <w:t xml:space="preserve"> et al</w:t>
      </w:r>
      <w:r w:rsidRPr="00DF134E">
        <w:rPr>
          <w:sz w:val="18"/>
        </w:rPr>
        <w:t xml:space="preserve"> 2021 </w:t>
      </w:r>
      <w:r w:rsidRPr="00DF134E">
        <w:rPr>
          <w:i/>
          <w:iCs/>
          <w:sz w:val="18"/>
        </w:rPr>
        <w:t>Phys. Rev. Lett.</w:t>
      </w:r>
      <w:r w:rsidRPr="00DF134E">
        <w:rPr>
          <w:sz w:val="18"/>
        </w:rPr>
        <w:t xml:space="preserve"> </w:t>
      </w:r>
      <w:r w:rsidRPr="00DF134E">
        <w:rPr>
          <w:b/>
          <w:bCs/>
          <w:sz w:val="18"/>
        </w:rPr>
        <w:t>127</w:t>
      </w:r>
      <w:r w:rsidRPr="00DF134E">
        <w:rPr>
          <w:sz w:val="18"/>
        </w:rPr>
        <w:t xml:space="preserve"> 025002</w:t>
      </w:r>
    </w:p>
    <w:p w14:paraId="2C1D34EA" w14:textId="77777777" w:rsidR="002F57DA" w:rsidRPr="00DF134E" w:rsidRDefault="002F57DA" w:rsidP="002F57DA">
      <w:pPr>
        <w:pStyle w:val="af1"/>
        <w:contextualSpacing/>
        <w:rPr>
          <w:sz w:val="18"/>
        </w:rPr>
      </w:pPr>
      <w:r w:rsidRPr="00DF134E">
        <w:rPr>
          <w:sz w:val="18"/>
        </w:rPr>
        <w:t>[10]</w:t>
      </w:r>
      <w:r w:rsidRPr="00DF134E">
        <w:rPr>
          <w:sz w:val="18"/>
        </w:rPr>
        <w:tab/>
        <w:t xml:space="preserve"> Han H</w:t>
      </w:r>
      <w:r>
        <w:rPr>
          <w:sz w:val="18"/>
        </w:rPr>
        <w:t xml:space="preserve"> et al</w:t>
      </w:r>
      <w:r w:rsidRPr="00DF134E">
        <w:rPr>
          <w:sz w:val="18"/>
        </w:rPr>
        <w:t xml:space="preserve"> 2022 </w:t>
      </w:r>
      <w:r w:rsidRPr="00DF134E">
        <w:rPr>
          <w:i/>
          <w:iCs/>
          <w:sz w:val="18"/>
        </w:rPr>
        <w:t>Nature</w:t>
      </w:r>
      <w:r w:rsidRPr="00DF134E">
        <w:rPr>
          <w:sz w:val="18"/>
        </w:rPr>
        <w:t xml:space="preserve"> </w:t>
      </w:r>
      <w:r w:rsidRPr="00DF134E">
        <w:rPr>
          <w:b/>
          <w:bCs/>
          <w:sz w:val="18"/>
        </w:rPr>
        <w:t>609</w:t>
      </w:r>
      <w:r w:rsidRPr="00DF134E">
        <w:rPr>
          <w:sz w:val="18"/>
        </w:rPr>
        <w:t xml:space="preserve"> 269–75</w:t>
      </w:r>
    </w:p>
    <w:p w14:paraId="7783B12C" w14:textId="77777777" w:rsidR="002F57DA" w:rsidRPr="00DF134E" w:rsidRDefault="002F57DA" w:rsidP="002F57DA">
      <w:pPr>
        <w:pStyle w:val="af1"/>
        <w:contextualSpacing/>
        <w:rPr>
          <w:sz w:val="18"/>
        </w:rPr>
      </w:pPr>
      <w:r w:rsidRPr="00DF134E">
        <w:rPr>
          <w:sz w:val="18"/>
        </w:rPr>
        <w:t>[11]</w:t>
      </w:r>
      <w:r w:rsidRPr="00DF134E">
        <w:rPr>
          <w:sz w:val="18"/>
        </w:rPr>
        <w:tab/>
        <w:t xml:space="preserve"> Han H</w:t>
      </w:r>
      <w:r>
        <w:rPr>
          <w:sz w:val="18"/>
        </w:rPr>
        <w:t xml:space="preserve"> et al</w:t>
      </w:r>
      <w:r w:rsidRPr="00DF134E">
        <w:rPr>
          <w:sz w:val="18"/>
        </w:rPr>
        <w:t xml:space="preserve"> 2024 </w:t>
      </w:r>
      <w:r w:rsidRPr="00DF134E">
        <w:rPr>
          <w:i/>
          <w:iCs/>
          <w:sz w:val="18"/>
        </w:rPr>
        <w:t>Physics of Plasmas</w:t>
      </w:r>
      <w:r w:rsidRPr="00DF134E">
        <w:rPr>
          <w:sz w:val="18"/>
        </w:rPr>
        <w:t xml:space="preserve"> </w:t>
      </w:r>
      <w:r w:rsidRPr="00DF134E">
        <w:rPr>
          <w:b/>
          <w:bCs/>
          <w:sz w:val="18"/>
        </w:rPr>
        <w:t>31</w:t>
      </w:r>
      <w:r w:rsidRPr="00DF134E">
        <w:rPr>
          <w:sz w:val="18"/>
        </w:rPr>
        <w:t xml:space="preserve"> 032506</w:t>
      </w:r>
    </w:p>
    <w:p w14:paraId="1230DFB8" w14:textId="77777777" w:rsidR="002F57DA" w:rsidRPr="00DF134E" w:rsidRDefault="002F57DA" w:rsidP="002F57DA">
      <w:pPr>
        <w:pStyle w:val="af1"/>
        <w:contextualSpacing/>
        <w:rPr>
          <w:sz w:val="18"/>
        </w:rPr>
      </w:pPr>
      <w:r w:rsidRPr="00DF134E">
        <w:rPr>
          <w:sz w:val="18"/>
        </w:rPr>
        <w:t>[12]</w:t>
      </w:r>
      <w:r w:rsidRPr="00DF134E">
        <w:rPr>
          <w:sz w:val="18"/>
        </w:rPr>
        <w:tab/>
        <w:t xml:space="preserve"> </w:t>
      </w:r>
      <w:proofErr w:type="spellStart"/>
      <w:r w:rsidRPr="00DF134E">
        <w:rPr>
          <w:sz w:val="18"/>
        </w:rPr>
        <w:t>Brochard</w:t>
      </w:r>
      <w:proofErr w:type="spellEnd"/>
      <w:r w:rsidRPr="00DF134E">
        <w:rPr>
          <w:sz w:val="18"/>
        </w:rPr>
        <w:t xml:space="preserve"> G</w:t>
      </w:r>
      <w:r>
        <w:rPr>
          <w:sz w:val="18"/>
        </w:rPr>
        <w:t xml:space="preserve"> et al</w:t>
      </w:r>
      <w:r w:rsidRPr="00DF134E">
        <w:rPr>
          <w:sz w:val="18"/>
        </w:rPr>
        <w:t xml:space="preserve"> 2024 </w:t>
      </w:r>
      <w:r w:rsidRPr="00DF134E">
        <w:rPr>
          <w:i/>
          <w:iCs/>
          <w:sz w:val="18"/>
        </w:rPr>
        <w:t>Phys. Rev. Lett.</w:t>
      </w:r>
      <w:r w:rsidRPr="00DF134E">
        <w:rPr>
          <w:sz w:val="18"/>
        </w:rPr>
        <w:t xml:space="preserve"> </w:t>
      </w:r>
      <w:r w:rsidRPr="00DF134E">
        <w:rPr>
          <w:b/>
          <w:bCs/>
          <w:sz w:val="18"/>
        </w:rPr>
        <w:t>132</w:t>
      </w:r>
      <w:r w:rsidRPr="00DF134E">
        <w:rPr>
          <w:sz w:val="18"/>
        </w:rPr>
        <w:t xml:space="preserve"> 075101</w:t>
      </w:r>
    </w:p>
    <w:p w14:paraId="78035DB2" w14:textId="77777777" w:rsidR="002F57DA" w:rsidRPr="00DF134E" w:rsidRDefault="002F57DA" w:rsidP="002F57DA">
      <w:pPr>
        <w:pStyle w:val="af1"/>
        <w:contextualSpacing/>
        <w:rPr>
          <w:sz w:val="18"/>
        </w:rPr>
      </w:pPr>
      <w:r w:rsidRPr="00DF134E">
        <w:rPr>
          <w:sz w:val="18"/>
        </w:rPr>
        <w:t>[13]</w:t>
      </w:r>
      <w:r w:rsidRPr="00DF134E">
        <w:rPr>
          <w:sz w:val="18"/>
        </w:rPr>
        <w:tab/>
        <w:t xml:space="preserve"> Na Y</w:t>
      </w:r>
      <w:r>
        <w:rPr>
          <w:sz w:val="18"/>
        </w:rPr>
        <w:t>-</w:t>
      </w:r>
      <w:r w:rsidRPr="00DF134E">
        <w:rPr>
          <w:sz w:val="18"/>
        </w:rPr>
        <w:t>S</w:t>
      </w:r>
      <w:r>
        <w:rPr>
          <w:sz w:val="18"/>
        </w:rPr>
        <w:t xml:space="preserve"> et al</w:t>
      </w:r>
      <w:r w:rsidRPr="00DF134E">
        <w:rPr>
          <w:sz w:val="18"/>
        </w:rPr>
        <w:t xml:space="preserve"> 2025</w:t>
      </w:r>
      <w:r>
        <w:rPr>
          <w:sz w:val="18"/>
        </w:rPr>
        <w:t xml:space="preserve"> (</w:t>
      </w:r>
      <w:proofErr w:type="spellStart"/>
      <w:r w:rsidRPr="00DF134E">
        <w:rPr>
          <w:i/>
          <w:iCs/>
          <w:sz w:val="18"/>
        </w:rPr>
        <w:t>Nucl</w:t>
      </w:r>
      <w:proofErr w:type="spellEnd"/>
      <w:r w:rsidRPr="00DF134E">
        <w:rPr>
          <w:i/>
          <w:iCs/>
          <w:sz w:val="18"/>
        </w:rPr>
        <w:t>. Fusion</w:t>
      </w:r>
      <w:r>
        <w:rPr>
          <w:i/>
          <w:iCs/>
          <w:sz w:val="18"/>
        </w:rPr>
        <w:t xml:space="preserve"> submitted)</w:t>
      </w:r>
      <w:r w:rsidRPr="00DF134E">
        <w:rPr>
          <w:sz w:val="18"/>
        </w:rPr>
        <w:t xml:space="preserve"> </w:t>
      </w:r>
    </w:p>
    <w:p w14:paraId="342E7D49" w14:textId="77777777" w:rsidR="002F57DA" w:rsidRPr="00DF134E" w:rsidRDefault="002F57DA" w:rsidP="002F57DA">
      <w:pPr>
        <w:pStyle w:val="af1"/>
        <w:contextualSpacing/>
        <w:rPr>
          <w:sz w:val="18"/>
        </w:rPr>
      </w:pPr>
      <w:r w:rsidRPr="00DF134E">
        <w:rPr>
          <w:sz w:val="18"/>
        </w:rPr>
        <w:t>[14]</w:t>
      </w:r>
      <w:r w:rsidRPr="00DF134E">
        <w:rPr>
          <w:sz w:val="18"/>
        </w:rPr>
        <w:tab/>
        <w:t xml:space="preserve"> Kim D</w:t>
      </w:r>
      <w:r>
        <w:rPr>
          <w:sz w:val="18"/>
        </w:rPr>
        <w:t xml:space="preserve"> et al </w:t>
      </w:r>
      <w:r w:rsidRPr="00DF134E">
        <w:rPr>
          <w:sz w:val="18"/>
        </w:rPr>
        <w:t xml:space="preserve">2023 </w:t>
      </w:r>
      <w:proofErr w:type="spellStart"/>
      <w:r w:rsidRPr="00DF134E">
        <w:rPr>
          <w:i/>
          <w:iCs/>
          <w:sz w:val="18"/>
        </w:rPr>
        <w:t>Nucl</w:t>
      </w:r>
      <w:proofErr w:type="spellEnd"/>
      <w:r w:rsidRPr="00DF134E">
        <w:rPr>
          <w:i/>
          <w:iCs/>
          <w:sz w:val="18"/>
        </w:rPr>
        <w:t>. Fusion</w:t>
      </w:r>
      <w:r w:rsidRPr="00DF134E">
        <w:rPr>
          <w:sz w:val="18"/>
        </w:rPr>
        <w:t xml:space="preserve"> </w:t>
      </w:r>
      <w:r w:rsidRPr="00DF134E">
        <w:rPr>
          <w:b/>
          <w:bCs/>
          <w:sz w:val="18"/>
        </w:rPr>
        <w:t>63</w:t>
      </w:r>
      <w:r w:rsidRPr="00DF134E">
        <w:rPr>
          <w:sz w:val="18"/>
        </w:rPr>
        <w:t xml:space="preserve"> 124001</w:t>
      </w:r>
    </w:p>
    <w:p w14:paraId="76892AAA" w14:textId="77777777" w:rsidR="002F57DA" w:rsidRPr="00DF134E" w:rsidRDefault="002F57DA" w:rsidP="002F57DA">
      <w:pPr>
        <w:pStyle w:val="af1"/>
        <w:contextualSpacing/>
        <w:rPr>
          <w:sz w:val="18"/>
        </w:rPr>
      </w:pPr>
      <w:r w:rsidRPr="00DF134E">
        <w:rPr>
          <w:sz w:val="18"/>
        </w:rPr>
        <w:t>[15]</w:t>
      </w:r>
      <w:r w:rsidRPr="00DF134E">
        <w:rPr>
          <w:sz w:val="18"/>
        </w:rPr>
        <w:tab/>
        <w:t xml:space="preserve"> </w:t>
      </w:r>
      <w:proofErr w:type="spellStart"/>
      <w:r w:rsidRPr="00DF134E">
        <w:rPr>
          <w:sz w:val="18"/>
        </w:rPr>
        <w:t>Mantica</w:t>
      </w:r>
      <w:proofErr w:type="spellEnd"/>
      <w:r w:rsidRPr="00DF134E">
        <w:rPr>
          <w:sz w:val="18"/>
        </w:rPr>
        <w:t xml:space="preserve"> P</w:t>
      </w:r>
      <w:r>
        <w:rPr>
          <w:sz w:val="18"/>
        </w:rPr>
        <w:t xml:space="preserve"> et al</w:t>
      </w:r>
      <w:r w:rsidRPr="00DF134E">
        <w:rPr>
          <w:sz w:val="18"/>
        </w:rPr>
        <w:t xml:space="preserve"> 2021 </w:t>
      </w:r>
      <w:proofErr w:type="spellStart"/>
      <w:r w:rsidRPr="00DF134E">
        <w:rPr>
          <w:i/>
          <w:iCs/>
          <w:sz w:val="18"/>
        </w:rPr>
        <w:t>Nucl</w:t>
      </w:r>
      <w:proofErr w:type="spellEnd"/>
      <w:r w:rsidRPr="00DF134E">
        <w:rPr>
          <w:i/>
          <w:iCs/>
          <w:sz w:val="18"/>
        </w:rPr>
        <w:t>. Fusion</w:t>
      </w:r>
      <w:r w:rsidRPr="00DF134E">
        <w:rPr>
          <w:sz w:val="18"/>
        </w:rPr>
        <w:t xml:space="preserve"> </w:t>
      </w:r>
      <w:r w:rsidRPr="00DF134E">
        <w:rPr>
          <w:b/>
          <w:bCs/>
          <w:sz w:val="18"/>
        </w:rPr>
        <w:t>61</w:t>
      </w:r>
      <w:r w:rsidRPr="00DF134E">
        <w:rPr>
          <w:sz w:val="18"/>
        </w:rPr>
        <w:t xml:space="preserve"> 096014</w:t>
      </w:r>
    </w:p>
    <w:p w14:paraId="0736B119" w14:textId="77777777" w:rsidR="002F57DA" w:rsidRPr="00DF134E" w:rsidRDefault="002F57DA" w:rsidP="002F57DA">
      <w:pPr>
        <w:pStyle w:val="af1"/>
        <w:contextualSpacing/>
        <w:rPr>
          <w:sz w:val="18"/>
        </w:rPr>
      </w:pPr>
      <w:r w:rsidRPr="00DF134E">
        <w:rPr>
          <w:sz w:val="18"/>
        </w:rPr>
        <w:t>[16]</w:t>
      </w:r>
      <w:r w:rsidRPr="00DF134E">
        <w:rPr>
          <w:sz w:val="18"/>
        </w:rPr>
        <w:tab/>
        <w:t xml:space="preserve"> Howard N T</w:t>
      </w:r>
      <w:r>
        <w:rPr>
          <w:sz w:val="18"/>
        </w:rPr>
        <w:t xml:space="preserve"> et al</w:t>
      </w:r>
      <w:r w:rsidRPr="00DF134E">
        <w:rPr>
          <w:sz w:val="18"/>
        </w:rPr>
        <w:t xml:space="preserve"> 2016 </w:t>
      </w:r>
      <w:r w:rsidRPr="00DF134E">
        <w:rPr>
          <w:i/>
          <w:iCs/>
          <w:sz w:val="18"/>
        </w:rPr>
        <w:t>Phys. Plasmas</w:t>
      </w:r>
      <w:r w:rsidRPr="00DF134E">
        <w:rPr>
          <w:sz w:val="18"/>
        </w:rPr>
        <w:t xml:space="preserve"> </w:t>
      </w:r>
      <w:r w:rsidRPr="00DF134E">
        <w:rPr>
          <w:b/>
          <w:bCs/>
          <w:sz w:val="18"/>
        </w:rPr>
        <w:t>23</w:t>
      </w:r>
      <w:r w:rsidRPr="00DF134E">
        <w:rPr>
          <w:sz w:val="18"/>
        </w:rPr>
        <w:t xml:space="preserve"> 056109</w:t>
      </w:r>
    </w:p>
    <w:p w14:paraId="5834D0F1" w14:textId="77777777" w:rsidR="002F57DA" w:rsidRPr="00DF134E" w:rsidRDefault="002F57DA" w:rsidP="002F57DA">
      <w:pPr>
        <w:pStyle w:val="af1"/>
        <w:contextualSpacing/>
        <w:rPr>
          <w:sz w:val="18"/>
        </w:rPr>
      </w:pPr>
      <w:r w:rsidRPr="00DF134E">
        <w:rPr>
          <w:sz w:val="18"/>
        </w:rPr>
        <w:t>[17]</w:t>
      </w:r>
      <w:r w:rsidRPr="00DF134E">
        <w:rPr>
          <w:sz w:val="18"/>
        </w:rPr>
        <w:tab/>
        <w:t xml:space="preserve"> Candy J</w:t>
      </w:r>
      <w:r>
        <w:rPr>
          <w:sz w:val="18"/>
        </w:rPr>
        <w:t xml:space="preserve"> et al</w:t>
      </w:r>
      <w:r w:rsidRPr="00DF134E">
        <w:rPr>
          <w:sz w:val="18"/>
        </w:rPr>
        <w:t xml:space="preserve"> 2016 </w:t>
      </w:r>
      <w:r w:rsidRPr="00DF134E">
        <w:rPr>
          <w:i/>
          <w:iCs/>
          <w:sz w:val="18"/>
        </w:rPr>
        <w:t>Journal of Computational Physics</w:t>
      </w:r>
      <w:r w:rsidRPr="00DF134E">
        <w:rPr>
          <w:sz w:val="18"/>
        </w:rPr>
        <w:t xml:space="preserve"> </w:t>
      </w:r>
      <w:r w:rsidRPr="00DF134E">
        <w:rPr>
          <w:b/>
          <w:bCs/>
          <w:sz w:val="18"/>
        </w:rPr>
        <w:t>324</w:t>
      </w:r>
      <w:r w:rsidRPr="00DF134E">
        <w:rPr>
          <w:sz w:val="18"/>
        </w:rPr>
        <w:t xml:space="preserve"> 73–93</w:t>
      </w:r>
    </w:p>
    <w:p w14:paraId="7D40849D" w14:textId="77777777" w:rsidR="002F57DA" w:rsidRPr="00DF134E" w:rsidRDefault="002F57DA" w:rsidP="002F57DA">
      <w:pPr>
        <w:pStyle w:val="af1"/>
        <w:contextualSpacing/>
        <w:rPr>
          <w:sz w:val="18"/>
        </w:rPr>
      </w:pPr>
      <w:r w:rsidRPr="00DF134E">
        <w:rPr>
          <w:sz w:val="18"/>
        </w:rPr>
        <w:t>[18]</w:t>
      </w:r>
      <w:r w:rsidRPr="00DF134E">
        <w:rPr>
          <w:sz w:val="18"/>
        </w:rPr>
        <w:tab/>
        <w:t xml:space="preserve"> </w:t>
      </w:r>
      <w:proofErr w:type="spellStart"/>
      <w:r w:rsidRPr="00DF134E">
        <w:rPr>
          <w:sz w:val="18"/>
        </w:rPr>
        <w:t>Arbon</w:t>
      </w:r>
      <w:proofErr w:type="spellEnd"/>
      <w:r w:rsidRPr="00DF134E">
        <w:rPr>
          <w:sz w:val="18"/>
        </w:rPr>
        <w:t xml:space="preserve"> R, Candy J and Belli E A 2021 </w:t>
      </w:r>
      <w:r w:rsidRPr="00DF134E">
        <w:rPr>
          <w:i/>
          <w:iCs/>
          <w:sz w:val="18"/>
        </w:rPr>
        <w:t>Plasma Phys. Control. Fusion</w:t>
      </w:r>
      <w:r w:rsidRPr="00DF134E">
        <w:rPr>
          <w:sz w:val="18"/>
        </w:rPr>
        <w:t xml:space="preserve"> </w:t>
      </w:r>
      <w:r w:rsidRPr="00DF134E">
        <w:rPr>
          <w:b/>
          <w:bCs/>
          <w:sz w:val="18"/>
        </w:rPr>
        <w:t>63</w:t>
      </w:r>
      <w:r w:rsidRPr="00DF134E">
        <w:rPr>
          <w:sz w:val="18"/>
        </w:rPr>
        <w:t xml:space="preserve"> 012001</w:t>
      </w:r>
    </w:p>
    <w:p w14:paraId="2F2C7DC9" w14:textId="77777777" w:rsidR="002F57DA" w:rsidRPr="00DF134E" w:rsidRDefault="002F57DA" w:rsidP="002F57DA">
      <w:pPr>
        <w:pStyle w:val="af1"/>
        <w:contextualSpacing/>
        <w:rPr>
          <w:sz w:val="18"/>
        </w:rPr>
      </w:pPr>
      <w:r w:rsidRPr="00DF134E">
        <w:rPr>
          <w:sz w:val="18"/>
        </w:rPr>
        <w:t>[19]</w:t>
      </w:r>
      <w:r w:rsidRPr="00DF134E">
        <w:rPr>
          <w:sz w:val="18"/>
        </w:rPr>
        <w:tab/>
        <w:t xml:space="preserve"> </w:t>
      </w:r>
      <w:proofErr w:type="spellStart"/>
      <w:r w:rsidRPr="00DF134E">
        <w:rPr>
          <w:sz w:val="18"/>
        </w:rPr>
        <w:t>Sugama</w:t>
      </w:r>
      <w:proofErr w:type="spellEnd"/>
      <w:r w:rsidRPr="00DF134E">
        <w:rPr>
          <w:sz w:val="18"/>
        </w:rPr>
        <w:t xml:space="preserve"> H, Watanabe T-H and </w:t>
      </w:r>
      <w:proofErr w:type="spellStart"/>
      <w:r w:rsidRPr="00DF134E">
        <w:rPr>
          <w:sz w:val="18"/>
        </w:rPr>
        <w:t>Nunami</w:t>
      </w:r>
      <w:proofErr w:type="spellEnd"/>
      <w:r w:rsidRPr="00DF134E">
        <w:rPr>
          <w:sz w:val="18"/>
        </w:rPr>
        <w:t xml:space="preserve"> M 2009 </w:t>
      </w:r>
      <w:r w:rsidRPr="00DF134E">
        <w:rPr>
          <w:i/>
          <w:iCs/>
          <w:sz w:val="18"/>
        </w:rPr>
        <w:t>Physics of Plasmas</w:t>
      </w:r>
      <w:r w:rsidRPr="00DF134E">
        <w:rPr>
          <w:sz w:val="18"/>
        </w:rPr>
        <w:t xml:space="preserve"> </w:t>
      </w:r>
      <w:r w:rsidRPr="00DF134E">
        <w:rPr>
          <w:b/>
          <w:bCs/>
          <w:sz w:val="18"/>
        </w:rPr>
        <w:t>16</w:t>
      </w:r>
      <w:r w:rsidRPr="00DF134E">
        <w:rPr>
          <w:sz w:val="18"/>
        </w:rPr>
        <w:t xml:space="preserve"> 112503</w:t>
      </w:r>
    </w:p>
    <w:p w14:paraId="58E26082" w14:textId="77777777" w:rsidR="002F57DA" w:rsidRPr="00DF134E" w:rsidRDefault="002F57DA" w:rsidP="002F57DA">
      <w:pPr>
        <w:pStyle w:val="af1"/>
        <w:contextualSpacing/>
        <w:rPr>
          <w:sz w:val="18"/>
        </w:rPr>
      </w:pPr>
      <w:r w:rsidRPr="00DF134E">
        <w:rPr>
          <w:sz w:val="18"/>
        </w:rPr>
        <w:t>[20]</w:t>
      </w:r>
      <w:r w:rsidRPr="00DF134E">
        <w:rPr>
          <w:sz w:val="18"/>
        </w:rPr>
        <w:tab/>
        <w:t xml:space="preserve"> Estrada-Mila C, Candy J and Waltz R E 2006 </w:t>
      </w:r>
      <w:r w:rsidRPr="00DF134E">
        <w:rPr>
          <w:i/>
          <w:iCs/>
          <w:sz w:val="18"/>
        </w:rPr>
        <w:t>Physics of Plasmas</w:t>
      </w:r>
      <w:r w:rsidRPr="00DF134E">
        <w:rPr>
          <w:sz w:val="18"/>
        </w:rPr>
        <w:t xml:space="preserve"> </w:t>
      </w:r>
      <w:r w:rsidRPr="00DF134E">
        <w:rPr>
          <w:b/>
          <w:bCs/>
          <w:sz w:val="18"/>
        </w:rPr>
        <w:t>13</w:t>
      </w:r>
      <w:r w:rsidRPr="00DF134E">
        <w:rPr>
          <w:sz w:val="18"/>
        </w:rPr>
        <w:t xml:space="preserve"> 112303</w:t>
      </w:r>
    </w:p>
    <w:p w14:paraId="7F9D48EB" w14:textId="77777777" w:rsidR="002F57DA" w:rsidRPr="00DF134E" w:rsidRDefault="002F57DA" w:rsidP="002F57DA">
      <w:pPr>
        <w:pStyle w:val="af1"/>
        <w:contextualSpacing/>
        <w:rPr>
          <w:sz w:val="18"/>
        </w:rPr>
      </w:pPr>
      <w:r w:rsidRPr="00DF134E">
        <w:rPr>
          <w:sz w:val="18"/>
        </w:rPr>
        <w:t>[21]</w:t>
      </w:r>
      <w:r w:rsidRPr="00DF134E">
        <w:rPr>
          <w:sz w:val="18"/>
        </w:rPr>
        <w:tab/>
        <w:t xml:space="preserve"> Howard N T</w:t>
      </w:r>
      <w:r>
        <w:rPr>
          <w:sz w:val="18"/>
        </w:rPr>
        <w:t xml:space="preserve"> et al</w:t>
      </w:r>
      <w:r w:rsidRPr="00DF134E">
        <w:rPr>
          <w:sz w:val="18"/>
        </w:rPr>
        <w:t xml:space="preserve"> 2021 </w:t>
      </w:r>
      <w:proofErr w:type="spellStart"/>
      <w:r w:rsidRPr="00DF134E">
        <w:rPr>
          <w:i/>
          <w:iCs/>
          <w:sz w:val="18"/>
        </w:rPr>
        <w:t>Nucl</w:t>
      </w:r>
      <w:proofErr w:type="spellEnd"/>
      <w:r w:rsidRPr="00DF134E">
        <w:rPr>
          <w:i/>
          <w:iCs/>
          <w:sz w:val="18"/>
        </w:rPr>
        <w:t>. Fusion</w:t>
      </w:r>
      <w:r w:rsidRPr="00DF134E">
        <w:rPr>
          <w:sz w:val="18"/>
        </w:rPr>
        <w:t xml:space="preserve"> </w:t>
      </w:r>
      <w:r w:rsidRPr="00DF134E">
        <w:rPr>
          <w:b/>
          <w:bCs/>
          <w:sz w:val="18"/>
        </w:rPr>
        <w:t>61</w:t>
      </w:r>
      <w:r w:rsidRPr="00DF134E">
        <w:rPr>
          <w:sz w:val="18"/>
        </w:rPr>
        <w:t xml:space="preserve"> 106002</w:t>
      </w:r>
    </w:p>
    <w:p w14:paraId="50035C93" w14:textId="77777777" w:rsidR="002F57DA" w:rsidRPr="00DC48CB" w:rsidRDefault="002F57DA" w:rsidP="002F57DA">
      <w:pPr>
        <w:pStyle w:val="af1"/>
        <w:contextualSpacing/>
        <w:rPr>
          <w:sz w:val="24"/>
        </w:rPr>
      </w:pPr>
      <w:r w:rsidRPr="00DF134E">
        <w:rPr>
          <w:sz w:val="18"/>
        </w:rPr>
        <w:t>[22]</w:t>
      </w:r>
      <w:r w:rsidRPr="00DF134E">
        <w:rPr>
          <w:sz w:val="18"/>
        </w:rPr>
        <w:tab/>
        <w:t xml:space="preserve"> Kim D</w:t>
      </w:r>
      <w:r>
        <w:rPr>
          <w:sz w:val="18"/>
        </w:rPr>
        <w:t xml:space="preserve"> et al 2025 (</w:t>
      </w:r>
      <w:r w:rsidRPr="00DF134E">
        <w:rPr>
          <w:i/>
          <w:iCs/>
          <w:sz w:val="18"/>
        </w:rPr>
        <w:t>Plasma Phys. Control. Fusion</w:t>
      </w:r>
      <w:r>
        <w:rPr>
          <w:sz w:val="18"/>
        </w:rPr>
        <w:t xml:space="preserve"> submitted)</w:t>
      </w:r>
      <w:r w:rsidRPr="00DF134E">
        <w:rPr>
          <w:sz w:val="18"/>
          <w:szCs w:val="18"/>
        </w:rPr>
        <w:fldChar w:fldCharType="end"/>
      </w:r>
    </w:p>
    <w:sectPr w:rsidR="002F57DA" w:rsidRPr="00DC48CB" w:rsidSect="0026525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CBA5" w14:textId="77777777" w:rsidR="00581855" w:rsidRDefault="00581855">
      <w:r>
        <w:separator/>
      </w:r>
    </w:p>
  </w:endnote>
  <w:endnote w:type="continuationSeparator" w:id="0">
    <w:p w14:paraId="7EF7D7B0" w14:textId="77777777" w:rsidR="00581855" w:rsidRDefault="0058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13C8" w14:textId="77777777" w:rsidR="00E20E70" w:rsidRDefault="00E20E70">
    <w:pPr>
      <w:pStyle w:val="zyxClassification1"/>
    </w:pPr>
    <w:r>
      <w:fldChar w:fldCharType="begin"/>
    </w:r>
    <w:r>
      <w:instrText xml:space="preserve"> DOCPROPERTY "IaeaClassification"  \* MERGEFORMAT </w:instrText>
    </w:r>
    <w:r>
      <w:fldChar w:fldCharType="end"/>
    </w:r>
  </w:p>
  <w:p w14:paraId="0A52B72D"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21FB" w14:textId="77777777" w:rsidR="00E20E70" w:rsidRDefault="00E20E70">
    <w:pPr>
      <w:pStyle w:val="zyxClassification1"/>
    </w:pPr>
    <w:r>
      <w:fldChar w:fldCharType="begin"/>
    </w:r>
    <w:r>
      <w:instrText xml:space="preserve"> DOCPROPERTY "IaeaClassification"  \* MERGEFORMAT </w:instrText>
    </w:r>
    <w:r>
      <w:fldChar w:fldCharType="end"/>
    </w:r>
  </w:p>
  <w:p w14:paraId="1C255CCC" w14:textId="77777777"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F81411">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4465049A" w14:textId="77777777">
      <w:trPr>
        <w:cantSplit/>
      </w:trPr>
      <w:tc>
        <w:tcPr>
          <w:tcW w:w="4644" w:type="dxa"/>
        </w:tcPr>
        <w:p w14:paraId="6465D6C2"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31ECBB1A"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2" w:name="DOC_bkmClassification2"/>
      <w:tc>
        <w:tcPr>
          <w:tcW w:w="5670" w:type="dxa"/>
          <w:tcMar>
            <w:right w:w="249" w:type="dxa"/>
          </w:tcMar>
        </w:tcPr>
        <w:p w14:paraId="61D29A20"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676FBAFA"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14:paraId="726E647B"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69A8" w14:textId="77777777" w:rsidR="00581855" w:rsidRDefault="00581855">
      <w:r>
        <w:t>___________________________________________________________________________</w:t>
      </w:r>
    </w:p>
  </w:footnote>
  <w:footnote w:type="continuationSeparator" w:id="0">
    <w:p w14:paraId="697C0408" w14:textId="77777777" w:rsidR="00581855" w:rsidRDefault="00581855">
      <w:r>
        <w:t>___________________________________________________________________________</w:t>
      </w:r>
    </w:p>
  </w:footnote>
  <w:footnote w:type="continuationNotice" w:id="1">
    <w:p w14:paraId="65448FB1" w14:textId="77777777" w:rsidR="00581855" w:rsidRDefault="00581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8CD2" w14:textId="2BD14DBB" w:rsidR="00CF7AF3" w:rsidRDefault="00CF7AF3" w:rsidP="00CF7AF3">
    <w:pPr>
      <w:pStyle w:val="Runninghead"/>
    </w:pPr>
    <w:r>
      <w:tab/>
    </w:r>
    <w:r w:rsidR="00F81427" w:rsidRPr="00F81427">
      <w:t>IAEA-CN-316/</w:t>
    </w:r>
    <w:r w:rsidR="002F57DA">
      <w:t>#2974</w:t>
    </w:r>
  </w:p>
  <w:p w14:paraId="7ABE22D0" w14:textId="1CDC925B" w:rsidR="00CF7AF3" w:rsidRPr="009E1558" w:rsidRDefault="00CF7AF3" w:rsidP="00CF7AF3">
    <w:pPr>
      <w:jc w:val="center"/>
      <w:rPr>
        <w:color w:val="BFBFBF" w:themeColor="background1" w:themeShade="BF"/>
        <w:sz w:val="16"/>
        <w:szCs w:val="16"/>
      </w:rPr>
    </w:pPr>
  </w:p>
  <w:p w14:paraId="6B4A6D30" w14:textId="77777777"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214BAC5F" w14:textId="77777777"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7FAF" w14:textId="640DCC9F" w:rsidR="00E20E70" w:rsidRDefault="002F57DA" w:rsidP="00B82FA5">
    <w:pPr>
      <w:pStyle w:val="Runninghead"/>
    </w:pPr>
    <w:r>
      <w:t>D. Kim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5DBD8CF3" w14:textId="77777777">
      <w:trPr>
        <w:cantSplit/>
        <w:trHeight w:val="716"/>
      </w:trPr>
      <w:tc>
        <w:tcPr>
          <w:tcW w:w="979" w:type="dxa"/>
          <w:vMerge w:val="restart"/>
        </w:tcPr>
        <w:p w14:paraId="3B1AD97B" w14:textId="77777777" w:rsidR="00E20E70" w:rsidRDefault="00E20E70">
          <w:pPr>
            <w:spacing w:before="180"/>
            <w:ind w:left="17"/>
          </w:pPr>
        </w:p>
      </w:tc>
      <w:tc>
        <w:tcPr>
          <w:tcW w:w="3638" w:type="dxa"/>
          <w:vAlign w:val="bottom"/>
        </w:tcPr>
        <w:p w14:paraId="101610DD" w14:textId="77777777" w:rsidR="00E20E70" w:rsidRDefault="00E20E70">
          <w:pPr>
            <w:spacing w:after="20"/>
          </w:pPr>
        </w:p>
      </w:tc>
      <w:bookmarkStart w:id="1" w:name="DOC_bkmClassification1"/>
      <w:tc>
        <w:tcPr>
          <w:tcW w:w="5702" w:type="dxa"/>
          <w:vMerge w:val="restart"/>
          <w:tcMar>
            <w:right w:w="193" w:type="dxa"/>
          </w:tcMar>
        </w:tcPr>
        <w:p w14:paraId="3991A535"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237BC191" w14:textId="77777777" w:rsidR="00E20E70" w:rsidRDefault="00E20E70">
          <w:pPr>
            <w:pStyle w:val="zyxConfid2Red"/>
          </w:pPr>
          <w:r>
            <w:fldChar w:fldCharType="begin"/>
          </w:r>
          <w:r>
            <w:instrText>DOCPROPERTY "IaeaClassification2"  \* MERGEFORMAT</w:instrText>
          </w:r>
          <w:r>
            <w:fldChar w:fldCharType="end"/>
          </w:r>
        </w:p>
      </w:tc>
    </w:tr>
    <w:tr w:rsidR="00E20E70" w14:paraId="2A83CB65" w14:textId="77777777">
      <w:trPr>
        <w:cantSplit/>
        <w:trHeight w:val="167"/>
      </w:trPr>
      <w:tc>
        <w:tcPr>
          <w:tcW w:w="979" w:type="dxa"/>
          <w:vMerge/>
        </w:tcPr>
        <w:p w14:paraId="4BD525BC" w14:textId="77777777" w:rsidR="00E20E70" w:rsidRDefault="00E20E70">
          <w:pPr>
            <w:spacing w:before="57"/>
          </w:pPr>
        </w:p>
      </w:tc>
      <w:tc>
        <w:tcPr>
          <w:tcW w:w="3638" w:type="dxa"/>
          <w:vAlign w:val="bottom"/>
        </w:tcPr>
        <w:p w14:paraId="4B1586DF" w14:textId="77777777" w:rsidR="00E20E70" w:rsidRDefault="00E20E70">
          <w:pPr>
            <w:pStyle w:val="9"/>
            <w:spacing w:before="0" w:after="10"/>
          </w:pPr>
        </w:p>
      </w:tc>
      <w:tc>
        <w:tcPr>
          <w:tcW w:w="5702" w:type="dxa"/>
          <w:vMerge/>
          <w:vAlign w:val="bottom"/>
        </w:tcPr>
        <w:p w14:paraId="13E3F03B" w14:textId="77777777" w:rsidR="00E20E70" w:rsidRDefault="00E20E70">
          <w:pPr>
            <w:pStyle w:val="9"/>
            <w:spacing w:before="0" w:after="10"/>
          </w:pPr>
        </w:p>
      </w:tc>
    </w:tr>
  </w:tbl>
  <w:p w14:paraId="1D1EB1DE"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B6AD5A"/>
    <w:lvl w:ilvl="0">
      <w:numFmt w:val="decimal"/>
      <w:lvlText w:val="*"/>
      <w:lvlJc w:val="left"/>
    </w:lvl>
  </w:abstractNum>
  <w:abstractNum w:abstractNumId="1"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61A45"/>
    <w:multiLevelType w:val="multilevel"/>
    <w:tmpl w:val="0CF8D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2"/>
  </w:num>
  <w:num w:numId="4">
    <w:abstractNumId w:val="12"/>
  </w:num>
  <w:num w:numId="5">
    <w:abstractNumId w:val="12"/>
  </w:num>
  <w:num w:numId="6">
    <w:abstractNumId w:val="6"/>
  </w:num>
  <w:num w:numId="7">
    <w:abstractNumId w:val="9"/>
  </w:num>
  <w:num w:numId="8">
    <w:abstractNumId w:val="13"/>
  </w:num>
  <w:num w:numId="9">
    <w:abstractNumId w:val="2"/>
  </w:num>
  <w:num w:numId="10">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2"/>
  </w:num>
  <w:num w:numId="12">
    <w:abstractNumId w:val="12"/>
  </w:num>
  <w:num w:numId="13">
    <w:abstractNumId w:val="12"/>
  </w:num>
  <w:num w:numId="14">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2"/>
  </w:num>
  <w:num w:numId="16">
    <w:abstractNumId w:val="1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2"/>
  </w:num>
  <w:num w:numId="22">
    <w:abstractNumId w:val="4"/>
  </w:num>
  <w:num w:numId="23">
    <w:abstractNumId w:val="1"/>
  </w:num>
  <w:num w:numId="24">
    <w:abstractNumId w:val="11"/>
  </w:num>
  <w:num w:numId="25">
    <w:abstractNumId w:val="12"/>
  </w:num>
  <w:num w:numId="26">
    <w:abstractNumId w:val="12"/>
  </w:num>
  <w:num w:numId="27">
    <w:abstractNumId w:val="12"/>
  </w:num>
  <w:num w:numId="28">
    <w:abstractNumId w:val="12"/>
  </w:num>
  <w:num w:numId="29">
    <w:abstractNumId w:val="12"/>
  </w:num>
  <w:num w:numId="30">
    <w:abstractNumId w:val="7"/>
  </w:num>
  <w:num w:numId="31">
    <w:abstractNumId w:val="7"/>
  </w:num>
  <w:num w:numId="32">
    <w:abstractNumId w:val="12"/>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68A0"/>
    <w:rsid w:val="00011C41"/>
    <w:rsid w:val="000229AB"/>
    <w:rsid w:val="0002569A"/>
    <w:rsid w:val="000300A7"/>
    <w:rsid w:val="00037321"/>
    <w:rsid w:val="00082BE8"/>
    <w:rsid w:val="000A0299"/>
    <w:rsid w:val="000F7E94"/>
    <w:rsid w:val="001119D6"/>
    <w:rsid w:val="0012117D"/>
    <w:rsid w:val="001308F2"/>
    <w:rsid w:val="001313E8"/>
    <w:rsid w:val="001C58F5"/>
    <w:rsid w:val="001D5CEE"/>
    <w:rsid w:val="001F49FB"/>
    <w:rsid w:val="002071D9"/>
    <w:rsid w:val="00223A66"/>
    <w:rsid w:val="00256822"/>
    <w:rsid w:val="0026525A"/>
    <w:rsid w:val="00274790"/>
    <w:rsid w:val="00285755"/>
    <w:rsid w:val="002A1F9C"/>
    <w:rsid w:val="002B29C2"/>
    <w:rsid w:val="002C4208"/>
    <w:rsid w:val="002F57DA"/>
    <w:rsid w:val="00352DE1"/>
    <w:rsid w:val="003728E6"/>
    <w:rsid w:val="003B5E0E"/>
    <w:rsid w:val="003C0297"/>
    <w:rsid w:val="003D255A"/>
    <w:rsid w:val="00416949"/>
    <w:rsid w:val="004370D8"/>
    <w:rsid w:val="00446113"/>
    <w:rsid w:val="00472854"/>
    <w:rsid w:val="00472C43"/>
    <w:rsid w:val="00477B19"/>
    <w:rsid w:val="005236F3"/>
    <w:rsid w:val="00537496"/>
    <w:rsid w:val="00544ED3"/>
    <w:rsid w:val="00581855"/>
    <w:rsid w:val="0058477B"/>
    <w:rsid w:val="0058654F"/>
    <w:rsid w:val="00596ACA"/>
    <w:rsid w:val="005E39BC"/>
    <w:rsid w:val="005F00A0"/>
    <w:rsid w:val="006000B2"/>
    <w:rsid w:val="00647F33"/>
    <w:rsid w:val="00662532"/>
    <w:rsid w:val="006B2274"/>
    <w:rsid w:val="00717C6F"/>
    <w:rsid w:val="007445DA"/>
    <w:rsid w:val="00765630"/>
    <w:rsid w:val="007B4FD1"/>
    <w:rsid w:val="00802381"/>
    <w:rsid w:val="008270D0"/>
    <w:rsid w:val="00883848"/>
    <w:rsid w:val="00897ED5"/>
    <w:rsid w:val="008A7EEE"/>
    <w:rsid w:val="008B6BB9"/>
    <w:rsid w:val="008C3C89"/>
    <w:rsid w:val="008F4C98"/>
    <w:rsid w:val="00911543"/>
    <w:rsid w:val="009519C9"/>
    <w:rsid w:val="009C095C"/>
    <w:rsid w:val="009D0B86"/>
    <w:rsid w:val="009E0D5B"/>
    <w:rsid w:val="009E1558"/>
    <w:rsid w:val="00A42898"/>
    <w:rsid w:val="00A964E3"/>
    <w:rsid w:val="00AB6ACE"/>
    <w:rsid w:val="00AC20FB"/>
    <w:rsid w:val="00AC5A3A"/>
    <w:rsid w:val="00AE0AE2"/>
    <w:rsid w:val="00B1443F"/>
    <w:rsid w:val="00B82FA5"/>
    <w:rsid w:val="00BD1400"/>
    <w:rsid w:val="00BD196C"/>
    <w:rsid w:val="00BD605C"/>
    <w:rsid w:val="00BE2A76"/>
    <w:rsid w:val="00C65E60"/>
    <w:rsid w:val="00CE5A52"/>
    <w:rsid w:val="00CF7AF3"/>
    <w:rsid w:val="00D26ADA"/>
    <w:rsid w:val="00D35A78"/>
    <w:rsid w:val="00D555A1"/>
    <w:rsid w:val="00D64DC2"/>
    <w:rsid w:val="00DA46CA"/>
    <w:rsid w:val="00DF21EB"/>
    <w:rsid w:val="00E20E70"/>
    <w:rsid w:val="00E25B68"/>
    <w:rsid w:val="00E84003"/>
    <w:rsid w:val="00EC10FC"/>
    <w:rsid w:val="00EE0041"/>
    <w:rsid w:val="00EE29B9"/>
    <w:rsid w:val="00F004EE"/>
    <w:rsid w:val="00F10ED3"/>
    <w:rsid w:val="00F42E23"/>
    <w:rsid w:val="00F45EEE"/>
    <w:rsid w:val="00F51E9C"/>
    <w:rsid w:val="00F523CA"/>
    <w:rsid w:val="00F70F80"/>
    <w:rsid w:val="00F74A9D"/>
    <w:rsid w:val="00F81411"/>
    <w:rsid w:val="00F81427"/>
    <w:rsid w:val="00FF386F"/>
    <w:rsid w:val="00FF70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5981A"/>
  <w15:docId w15:val="{1D5323B3-0188-4AAC-A100-D147430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5">
    <w:lsdException w:name="Normal" w:locked="0"/>
    <w:lsdException w:name="heading 1" w:locked="0" w:uiPriority="0" w:qFormat="1"/>
    <w:lsdException w:name="heading 2" w:locked="0" w:uiPriority="0" w:qFormat="1"/>
    <w:lsdException w:name="heading 3" w:locked="0" w:semiHidden="1" w:uiPriority="4"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link w:val="1Char"/>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link w:val="2Char"/>
    <w:qFormat/>
    <w:rsid w:val="00EE0041"/>
    <w:pPr>
      <w:widowControl w:val="0"/>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numPr>
        <w:numId w:val="20"/>
      </w:numPr>
    </w:pPr>
  </w:style>
  <w:style w:type="paragraph" w:customStyle="1" w:styleId="ListNumbered">
    <w:name w:val="List Numbered"/>
    <w:basedOn w:val="a1"/>
    <w:uiPriority w:val="5"/>
    <w:qFormat/>
    <w:locked/>
    <w:rsid w:val="00717C6F"/>
    <w:pPr>
      <w:numPr>
        <w:numId w:val="22"/>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바닥글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본문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1"/>
    <w:uiPriority w:val="49"/>
    <w:locked/>
    <w:rsid w:val="005F00A0"/>
    <w:rPr>
      <w:rFonts w:ascii="Tahoma" w:hAnsi="Tahoma" w:cs="Tahoma"/>
      <w:sz w:val="16"/>
      <w:szCs w:val="16"/>
    </w:rPr>
  </w:style>
  <w:style w:type="character" w:customStyle="1" w:styleId="Char1">
    <w:name w:val="풍선 도움말 텍스트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 w:type="character" w:customStyle="1" w:styleId="1Char">
    <w:name w:val="제목 1 Char"/>
    <w:aliases w:val="Paper title Char"/>
    <w:basedOn w:val="a2"/>
    <w:link w:val="1"/>
    <w:rsid w:val="00477B19"/>
    <w:rPr>
      <w:rFonts w:ascii="Times New Roman Bold" w:hAnsi="Times New Roman Bold"/>
      <w:b/>
      <w:caps/>
      <w:sz w:val="24"/>
      <w:lang w:val="en-US" w:eastAsia="en-US"/>
    </w:rPr>
  </w:style>
  <w:style w:type="character" w:customStyle="1" w:styleId="2Char">
    <w:name w:val="제목 2 Char"/>
    <w:aliases w:val="1st level paper heading Char"/>
    <w:basedOn w:val="a2"/>
    <w:link w:val="2"/>
    <w:rsid w:val="00011C41"/>
    <w:rPr>
      <w:caps/>
      <w:lang w:eastAsia="en-US"/>
    </w:rPr>
  </w:style>
  <w:style w:type="character" w:styleId="ae">
    <w:name w:val="Strong"/>
    <w:basedOn w:val="a2"/>
    <w:uiPriority w:val="22"/>
    <w:qFormat/>
    <w:locked/>
    <w:rsid w:val="002F57DA"/>
    <w:rPr>
      <w:b/>
      <w:bCs/>
    </w:rPr>
  </w:style>
  <w:style w:type="paragraph" w:styleId="af">
    <w:name w:val="List Paragraph"/>
    <w:basedOn w:val="a"/>
    <w:uiPriority w:val="49"/>
    <w:locked/>
    <w:rsid w:val="002F57DA"/>
    <w:pPr>
      <w:ind w:left="720"/>
      <w:contextualSpacing/>
    </w:pPr>
  </w:style>
  <w:style w:type="paragraph" w:styleId="af0">
    <w:name w:val="Normal (Web)"/>
    <w:basedOn w:val="a"/>
    <w:uiPriority w:val="99"/>
    <w:unhideWhenUsed/>
    <w:locked/>
    <w:rsid w:val="002F57DA"/>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character" w:customStyle="1" w:styleId="IOPTextChar">
    <w:name w:val="IOPText Char"/>
    <w:link w:val="IOPText"/>
    <w:locked/>
    <w:rsid w:val="002F57DA"/>
    <w:rPr>
      <w:lang w:eastAsia="en-US"/>
    </w:rPr>
  </w:style>
  <w:style w:type="paragraph" w:customStyle="1" w:styleId="IOPText">
    <w:name w:val="IOPText"/>
    <w:basedOn w:val="a"/>
    <w:link w:val="IOPTextChar"/>
    <w:qFormat/>
    <w:rsid w:val="002F57DA"/>
    <w:pPr>
      <w:overflowPunct/>
      <w:autoSpaceDE/>
      <w:autoSpaceDN/>
      <w:adjustRightInd/>
      <w:spacing w:line="256" w:lineRule="auto"/>
      <w:ind w:firstLine="227"/>
      <w:jc w:val="both"/>
      <w:textAlignment w:val="auto"/>
    </w:pPr>
    <w:rPr>
      <w:sz w:val="20"/>
    </w:rPr>
  </w:style>
  <w:style w:type="paragraph" w:styleId="af1">
    <w:name w:val="Bibliography"/>
    <w:basedOn w:val="a"/>
    <w:next w:val="a"/>
    <w:uiPriority w:val="37"/>
    <w:semiHidden/>
    <w:unhideWhenUsed/>
    <w:locked/>
    <w:rsid w:val="002F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02178CC9-918B-4377-ABBE-756F8225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10</TotalTime>
  <Pages>5</Pages>
  <Words>22533</Words>
  <Characters>128442</Characters>
  <Application>Microsoft Office Word</Application>
  <DocSecurity>0</DocSecurity>
  <Lines>1070</Lines>
  <Paragraphs>301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150674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Donguk</cp:lastModifiedBy>
  <cp:revision>8</cp:revision>
  <cp:lastPrinted>2015-12-01T10:27:00Z</cp:lastPrinted>
  <dcterms:created xsi:type="dcterms:W3CDTF">2024-06-21T08:12:00Z</dcterms:created>
  <dcterms:modified xsi:type="dcterms:W3CDTF">2025-10-02T11:55:00Z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