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578D5" w14:textId="77777777" w:rsidR="00BD7957" w:rsidRPr="00EA2410" w:rsidRDefault="00BD7957" w:rsidP="00011BE8">
      <w:pPr>
        <w:pStyle w:val="Heading1"/>
        <w:spacing w:line="360" w:lineRule="auto"/>
        <w:rPr>
          <w:rFonts w:ascii="Times New Roman" w:hAnsi="Times New Roman"/>
          <w:sz w:val="48"/>
        </w:rPr>
      </w:pPr>
      <w:bookmarkStart w:id="0" w:name="_Hlk165292226"/>
      <w:bookmarkEnd w:id="0"/>
      <w:r w:rsidRPr="00EA2410">
        <w:rPr>
          <w:rFonts w:ascii="Times New Roman" w:hAnsi="Times New Roman"/>
          <w:smallCaps/>
          <w:color w:val="000000"/>
          <w:szCs w:val="24"/>
        </w:rPr>
        <w:t>EMPOWERING EMERGING NUCLEAR NATIONS:</w:t>
      </w:r>
    </w:p>
    <w:p w14:paraId="04195B80" w14:textId="77777777" w:rsidR="00BD7957" w:rsidRPr="00EA2410" w:rsidRDefault="00BD7957" w:rsidP="00011BE8">
      <w:pPr>
        <w:pStyle w:val="Heading1"/>
        <w:spacing w:line="360" w:lineRule="auto"/>
        <w:rPr>
          <w:rFonts w:ascii="Times New Roman" w:hAnsi="Times New Roman"/>
        </w:rPr>
      </w:pPr>
      <w:r w:rsidRPr="00EA2410">
        <w:rPr>
          <w:rFonts w:ascii="Times New Roman" w:hAnsi="Times New Roman"/>
          <w:smallCaps/>
          <w:color w:val="000000"/>
          <w:szCs w:val="24"/>
        </w:rPr>
        <w:t>WASTIMATE’S APPROACH FOR SMALL MODULAR</w:t>
      </w:r>
    </w:p>
    <w:p w14:paraId="4D1B799F" w14:textId="2D129F74" w:rsidR="00802381" w:rsidRPr="00EA2410" w:rsidRDefault="00BD7957" w:rsidP="004653FF">
      <w:pPr>
        <w:pStyle w:val="Heading1"/>
        <w:spacing w:line="360" w:lineRule="auto"/>
        <w:rPr>
          <w:rFonts w:ascii="Times New Roman" w:hAnsi="Times New Roman"/>
        </w:rPr>
      </w:pPr>
      <w:r w:rsidRPr="00EA2410">
        <w:rPr>
          <w:rFonts w:ascii="Times New Roman" w:hAnsi="Times New Roman"/>
          <w:smallCaps/>
          <w:color w:val="000000"/>
          <w:szCs w:val="24"/>
        </w:rPr>
        <w:t>REACTOR RADIOACTIVE WASTE MANAGEMENT</w:t>
      </w:r>
    </w:p>
    <w:p w14:paraId="39C3BD02" w14:textId="36435FBA" w:rsidR="00BD7957" w:rsidRPr="00BD7957" w:rsidRDefault="00BD7957" w:rsidP="00F34070">
      <w:pPr>
        <w:pStyle w:val="Authornameandaffiliation"/>
        <w:rPr>
          <w:sz w:val="24"/>
          <w:szCs w:val="24"/>
        </w:rPr>
      </w:pPr>
      <w:r w:rsidRPr="00BD7957">
        <w:t xml:space="preserve">H. </w:t>
      </w:r>
      <w:r w:rsidR="00F34070">
        <w:t>TOHVER</w:t>
      </w:r>
    </w:p>
    <w:p w14:paraId="2536C9B9" w14:textId="77777777" w:rsidR="00BD7957" w:rsidRPr="00BD7957" w:rsidRDefault="00BD7957" w:rsidP="00F34070">
      <w:pPr>
        <w:pStyle w:val="Authornameandaffiliation"/>
        <w:rPr>
          <w:sz w:val="24"/>
          <w:szCs w:val="24"/>
        </w:rPr>
      </w:pPr>
      <w:r w:rsidRPr="00BD7957">
        <w:t>University of Tartu, Institute of Physics</w:t>
      </w:r>
    </w:p>
    <w:p w14:paraId="41E5896F" w14:textId="77777777" w:rsidR="00BD7957" w:rsidRPr="00864DB2" w:rsidRDefault="00BD7957" w:rsidP="00F34070">
      <w:pPr>
        <w:pStyle w:val="Authornameandaffiliation"/>
        <w:rPr>
          <w:sz w:val="24"/>
          <w:szCs w:val="24"/>
          <w:lang w:val="fi-FI"/>
        </w:rPr>
      </w:pPr>
      <w:r w:rsidRPr="00864DB2">
        <w:rPr>
          <w:lang w:val="fi-FI"/>
        </w:rPr>
        <w:t>Tartu, Estonia</w:t>
      </w:r>
    </w:p>
    <w:p w14:paraId="41AB219E" w14:textId="0BD9F2B3" w:rsidR="00BD7957" w:rsidRPr="00297661" w:rsidRDefault="00BD7957" w:rsidP="00F34070">
      <w:pPr>
        <w:pStyle w:val="Authornameandaffiliation"/>
        <w:rPr>
          <w:sz w:val="24"/>
          <w:szCs w:val="24"/>
          <w:lang w:val="fi-FI"/>
        </w:rPr>
      </w:pPr>
      <w:proofErr w:type="spellStart"/>
      <w:r w:rsidRPr="00297661">
        <w:rPr>
          <w:lang w:val="fi-FI"/>
        </w:rPr>
        <w:t>Email</w:t>
      </w:r>
      <w:proofErr w:type="spellEnd"/>
      <w:r w:rsidRPr="00297661">
        <w:rPr>
          <w:lang w:val="fi-FI"/>
        </w:rPr>
        <w:t xml:space="preserve">: </w:t>
      </w:r>
      <w:hyperlink r:id="rId8" w:history="1">
        <w:r w:rsidR="00F34070" w:rsidRPr="00297661">
          <w:rPr>
            <w:rStyle w:val="Hyperlink"/>
            <w:lang w:val="fi-FI"/>
          </w:rPr>
          <w:t>hando.tohver@ut.ee</w:t>
        </w:r>
      </w:hyperlink>
    </w:p>
    <w:p w14:paraId="477D313B" w14:textId="77777777" w:rsidR="00F34070" w:rsidRPr="00297661" w:rsidRDefault="00F34070" w:rsidP="00F34070">
      <w:pPr>
        <w:pStyle w:val="Authornameandaffiliation"/>
        <w:rPr>
          <w:lang w:val="fi-FI"/>
        </w:rPr>
      </w:pPr>
    </w:p>
    <w:p w14:paraId="5D357C4B" w14:textId="50610364" w:rsidR="00BD7957" w:rsidRPr="00BD7957" w:rsidRDefault="00BD7957" w:rsidP="00F34070">
      <w:pPr>
        <w:pStyle w:val="Authornameandaffiliation"/>
        <w:rPr>
          <w:sz w:val="24"/>
          <w:szCs w:val="24"/>
        </w:rPr>
      </w:pPr>
      <w:r w:rsidRPr="00BD7957">
        <w:t xml:space="preserve">S. </w:t>
      </w:r>
      <w:r w:rsidR="00F34070">
        <w:t>SALUPERE</w:t>
      </w:r>
    </w:p>
    <w:p w14:paraId="67EE378A" w14:textId="77777777" w:rsidR="00BD7957" w:rsidRPr="00BD7957" w:rsidRDefault="00BD7957" w:rsidP="00F34070">
      <w:pPr>
        <w:pStyle w:val="Authornameandaffiliation"/>
        <w:rPr>
          <w:sz w:val="24"/>
          <w:szCs w:val="24"/>
        </w:rPr>
      </w:pPr>
      <w:r w:rsidRPr="00BD7957">
        <w:t>University of Tartu, Institute of Physics</w:t>
      </w:r>
    </w:p>
    <w:p w14:paraId="7436434C" w14:textId="40DE7EB9" w:rsidR="00BD7957" w:rsidRDefault="00BD7957" w:rsidP="00F34070">
      <w:pPr>
        <w:pStyle w:val="Authornameandaffiliation"/>
        <w:rPr>
          <w:sz w:val="24"/>
          <w:szCs w:val="24"/>
        </w:rPr>
      </w:pPr>
      <w:r w:rsidRPr="00BD7957">
        <w:t>Tartu, Estonia</w:t>
      </w:r>
    </w:p>
    <w:p w14:paraId="325D92A5" w14:textId="77777777" w:rsidR="00AD3FF4" w:rsidRPr="00BD7957" w:rsidRDefault="00AD3FF4" w:rsidP="00F34070">
      <w:pPr>
        <w:pStyle w:val="Authornameandaffiliation"/>
      </w:pPr>
    </w:p>
    <w:p w14:paraId="60C0A262" w14:textId="5F8F819F" w:rsidR="00BD7957" w:rsidRPr="00BD7957" w:rsidRDefault="00BD7957" w:rsidP="00F34070">
      <w:pPr>
        <w:pStyle w:val="Authornameandaffiliation"/>
        <w:rPr>
          <w:sz w:val="24"/>
          <w:szCs w:val="24"/>
        </w:rPr>
      </w:pPr>
      <w:r w:rsidRPr="00BD7957">
        <w:t xml:space="preserve">M. </w:t>
      </w:r>
      <w:r w:rsidR="00F34070">
        <w:t>JELTSOV</w:t>
      </w:r>
    </w:p>
    <w:p w14:paraId="59227978" w14:textId="77777777" w:rsidR="00BD7957" w:rsidRPr="00BD7957" w:rsidRDefault="00BD7957" w:rsidP="00F34070">
      <w:pPr>
        <w:pStyle w:val="Authornameandaffiliation"/>
        <w:rPr>
          <w:sz w:val="24"/>
          <w:szCs w:val="24"/>
        </w:rPr>
      </w:pPr>
      <w:r w:rsidRPr="00BD7957">
        <w:t>National Institute of Chemical Physics and Biophysics</w:t>
      </w:r>
    </w:p>
    <w:p w14:paraId="2C7F19CB" w14:textId="398F91AA" w:rsidR="00FF386F" w:rsidRDefault="00BD7957" w:rsidP="00F34070">
      <w:pPr>
        <w:pStyle w:val="Authornameandaffiliation"/>
      </w:pPr>
      <w:r w:rsidRPr="00BD7957">
        <w:t>Tallinn, Estonia</w:t>
      </w:r>
    </w:p>
    <w:p w14:paraId="2452AD7F" w14:textId="77777777" w:rsidR="00F34070" w:rsidRPr="00F34070" w:rsidRDefault="00F34070" w:rsidP="00F34070">
      <w:pPr>
        <w:pStyle w:val="Authornameandaffiliation"/>
        <w:rPr>
          <w:sz w:val="24"/>
          <w:szCs w:val="24"/>
        </w:rPr>
      </w:pPr>
    </w:p>
    <w:p w14:paraId="4F2E62A2" w14:textId="45D105AD" w:rsidR="00647F33" w:rsidRPr="00F34070" w:rsidRDefault="00647F33" w:rsidP="00F34070">
      <w:pPr>
        <w:pStyle w:val="Authornameandaffiliation"/>
        <w:spacing w:line="360" w:lineRule="auto"/>
        <w:rPr>
          <w:b/>
        </w:rPr>
      </w:pPr>
      <w:r w:rsidRPr="00647F33">
        <w:rPr>
          <w:b/>
        </w:rPr>
        <w:t>Abstract</w:t>
      </w:r>
    </w:p>
    <w:p w14:paraId="418AC57B" w14:textId="73A48013" w:rsidR="00647F33" w:rsidRPr="00404E5E" w:rsidRDefault="00C87A40" w:rsidP="00404E5E">
      <w:pPr>
        <w:pStyle w:val="Abstracttext"/>
        <w:jc w:val="both"/>
      </w:pPr>
      <w:r w:rsidRPr="00404E5E">
        <w:t xml:space="preserve">Countries embarking on nuclear technology face challenges in evaluating waste burdens due to limited expertise and tools. Government-level decisions are further complicated when SMR’s enter the picture – the lack of large-scale fleet deployment limits already lacking information on radioactive waste management. In order to provide more information on waste quantities, characteristics, optimal management, and disposal means, a novel and easy-to-use waste estimation software, Wastimate, has been created using Python. The open-source </w:t>
      </w:r>
      <w:r w:rsidR="00640C53">
        <w:t xml:space="preserve">radioactive </w:t>
      </w:r>
      <w:r w:rsidRPr="00404E5E">
        <w:t xml:space="preserve">waste tracking software is implemented with a large degree of automation, making it possible for radiation protection specialists and other stakeholders to conduct general waste system studies. Its design allows for the modeling of non-standard scenarios, including SMR deployment in emerging nuclear nations. Recognizing the absence of </w:t>
      </w:r>
      <w:r w:rsidR="006B4F6C">
        <w:t xml:space="preserve">validation </w:t>
      </w:r>
      <w:r w:rsidRPr="00404E5E">
        <w:t xml:space="preserve">benchmarks specifically tailored to </w:t>
      </w:r>
      <w:r w:rsidR="006B4F6C">
        <w:t xml:space="preserve">radioactive </w:t>
      </w:r>
      <w:r w:rsidRPr="00404E5E">
        <w:t xml:space="preserve">waste </w:t>
      </w:r>
      <w:r w:rsidR="006B4F6C">
        <w:t>management</w:t>
      </w:r>
      <w:r w:rsidRPr="00404E5E">
        <w:t xml:space="preserve"> systems, </w:t>
      </w:r>
      <w:r w:rsidR="006B4F6C">
        <w:t>examples are</w:t>
      </w:r>
      <w:r w:rsidRPr="00404E5E">
        <w:t xml:space="preserve"> proposed </w:t>
      </w:r>
      <w:r w:rsidR="006B4F6C">
        <w:t>for</w:t>
      </w:r>
      <w:r w:rsidRPr="00404E5E">
        <w:t xml:space="preserve"> </w:t>
      </w:r>
      <w:r w:rsidR="006B4F6C">
        <w:t>low-level liquid waste and spent nuclear fuel</w:t>
      </w:r>
      <w:r w:rsidRPr="00404E5E">
        <w:t xml:space="preserve">. Demonstrating its versatility, Wastimate is effective in modeling waste quantity, activity, decay heat, and isotope flow over </w:t>
      </w:r>
      <w:r w:rsidRPr="009107CB">
        <w:t>time</w:t>
      </w:r>
      <w:r w:rsidR="006B4F6C">
        <w:t xml:space="preserve">. </w:t>
      </w:r>
      <w:r w:rsidRPr="00404E5E">
        <w:t>By providing comprehensive insights into complex systems, Wastimate empowers policymakers to navigate the complexities of nuclear waste management and make well-informed choices regarding the adoption and implementation of SMRs in emerging nuclear nations.</w:t>
      </w:r>
    </w:p>
    <w:p w14:paraId="4F6C6582" w14:textId="795C461E" w:rsidR="008E202B" w:rsidRPr="00F34070" w:rsidRDefault="00F34070" w:rsidP="00F34070">
      <w:pPr>
        <w:pStyle w:val="Heading2"/>
      </w:pPr>
      <w:r>
        <w:t xml:space="preserve"> </w:t>
      </w:r>
      <w:r>
        <w:tab/>
      </w:r>
      <w:r w:rsidR="00F523CA" w:rsidRPr="00F34070">
        <w:t>INTRODUCTIO</w:t>
      </w:r>
      <w:r w:rsidR="00E861E2" w:rsidRPr="00F34070">
        <w:t>N</w:t>
      </w:r>
    </w:p>
    <w:p w14:paraId="01465E46" w14:textId="2F50B6EC" w:rsidR="008E202B" w:rsidRPr="00404E5E" w:rsidRDefault="008E202B" w:rsidP="00404E5E">
      <w:pPr>
        <w:pStyle w:val="BodyText"/>
      </w:pPr>
      <w:r w:rsidRPr="00404E5E">
        <w:t xml:space="preserve">Nuclear energy </w:t>
      </w:r>
      <w:r w:rsidR="00C92833">
        <w:t xml:space="preserve">is </w:t>
      </w:r>
      <w:r w:rsidR="00962621">
        <w:t xml:space="preserve">thought to be </w:t>
      </w:r>
      <w:r w:rsidR="00C92833">
        <w:t>a</w:t>
      </w:r>
      <w:r w:rsidRPr="00404E5E">
        <w:t xml:space="preserve"> cost-effective way to reduce the carbon emissions from the energy sector. For many countries, which have historically relied on emission-heavy energy production facilities, such as coal and gas power plants, nuclear energy can be </w:t>
      </w:r>
      <w:r w:rsidR="004810D9" w:rsidRPr="00404E5E">
        <w:t>a suitable alternative</w:t>
      </w:r>
      <w:r w:rsidR="00191E6C">
        <w:t xml:space="preserve"> [1]</w:t>
      </w:r>
      <w:r w:rsidR="004810D9" w:rsidRPr="00404E5E">
        <w:t>.</w:t>
      </w:r>
      <w:r w:rsidRPr="00404E5E">
        <w:t xml:space="preserve"> In recent years,</w:t>
      </w:r>
      <w:r w:rsidR="004810D9" w:rsidRPr="00404E5E">
        <w:t xml:space="preserve"> more and more</w:t>
      </w:r>
      <w:r w:rsidRPr="00404E5E">
        <w:t xml:space="preserve"> non-nuclear countries </w:t>
      </w:r>
      <w:r w:rsidR="004810D9" w:rsidRPr="00404E5E">
        <w:t>have started to</w:t>
      </w:r>
      <w:r w:rsidRPr="00404E5E">
        <w:t xml:space="preserve"> </w:t>
      </w:r>
      <w:r w:rsidR="004810D9" w:rsidRPr="00404E5E">
        <w:t xml:space="preserve">see </w:t>
      </w:r>
      <w:r w:rsidRPr="00404E5E">
        <w:t>the potential of the nuclear industry in the form of small modular reactors (SMRs)</w:t>
      </w:r>
      <w:r w:rsidR="003A6469">
        <w:t xml:space="preserve"> [2]</w:t>
      </w:r>
      <w:r w:rsidRPr="00404E5E">
        <w:t xml:space="preserve">. </w:t>
      </w:r>
      <w:r w:rsidR="004810D9" w:rsidRPr="00404E5E">
        <w:t xml:space="preserve">The deployment of such reactor fleets might make it easier for non-nuclear countries to develop a nuclear capability, partly with the help of the technology vendor. </w:t>
      </w:r>
      <w:r w:rsidR="00775883" w:rsidRPr="00775883">
        <w:t xml:space="preserve">Additionally, the electric grids of many smaller non-nuclear nations might not have </w:t>
      </w:r>
      <w:r w:rsidR="004810D9" w:rsidRPr="00404E5E">
        <w:t>the capacity to accommodate large nuclear power plants due to limitations set by the grid operator, out of contingency needs (</w:t>
      </w:r>
      <w:r w:rsidR="00191E6C">
        <w:t xml:space="preserve">such as the </w:t>
      </w:r>
      <w:r w:rsidR="004810D9" w:rsidRPr="00404E5E">
        <w:t>N-1 criterion)</w:t>
      </w:r>
      <w:r w:rsidR="00191E6C">
        <w:t xml:space="preserve"> [</w:t>
      </w:r>
      <w:r w:rsidR="003A6469">
        <w:t>3</w:t>
      </w:r>
      <w:r w:rsidR="00191E6C">
        <w:t>]</w:t>
      </w:r>
      <w:r w:rsidR="004810D9" w:rsidRPr="00404E5E">
        <w:t xml:space="preserve">. </w:t>
      </w:r>
      <w:r w:rsidR="00775883" w:rsidRPr="00775883">
        <w:t xml:space="preserve">Smaller and independent modules can fulfil </w:t>
      </w:r>
      <w:r w:rsidR="004810D9" w:rsidRPr="00404E5E">
        <w:t>this requirement, making the grid more stable in unexpected reactor shutdown scenarios.</w:t>
      </w:r>
    </w:p>
    <w:p w14:paraId="14F459B8" w14:textId="5D0D0661" w:rsidR="004810D9" w:rsidRPr="00404E5E" w:rsidRDefault="004810D9" w:rsidP="00404E5E">
      <w:pPr>
        <w:pStyle w:val="BodyText"/>
      </w:pPr>
      <w:r w:rsidRPr="00404E5E">
        <w:t xml:space="preserve">Future nuclear newcomers need to have the capacity to manage radioactive waste </w:t>
      </w:r>
      <w:r w:rsidR="003C166D">
        <w:t xml:space="preserve">within </w:t>
      </w:r>
      <w:r w:rsidRPr="00404E5E">
        <w:t xml:space="preserve">the country of production. This requirement comes from </w:t>
      </w:r>
      <w:r w:rsidR="00577A68" w:rsidRPr="00404E5E">
        <w:t>the international agreement “Joint Convention on the Safety of Spent Fuel Management and on the Safety of Radioactive Waste Management”</w:t>
      </w:r>
      <w:r w:rsidR="00671809">
        <w:t xml:space="preserve"> [4]</w:t>
      </w:r>
      <w:r w:rsidR="00577A68" w:rsidRPr="00404E5E">
        <w:t>, which has been signed by all the major nuclear countries</w:t>
      </w:r>
      <w:r w:rsidR="00775883">
        <w:t>.</w:t>
      </w:r>
      <w:r w:rsidR="00775883" w:rsidRPr="00775883">
        <w:t xml:space="preserve"> The planning of radioactive waste management must start alongside with the selection of the technology and the creation of a nuclear regulatory body. </w:t>
      </w:r>
      <w:r w:rsidR="00577A68" w:rsidRPr="00404E5E">
        <w:t xml:space="preserve">It is possible that some countries might not have </w:t>
      </w:r>
      <w:r w:rsidR="009770EB">
        <w:t xml:space="preserve">a </w:t>
      </w:r>
      <w:r w:rsidR="00577A68" w:rsidRPr="00404E5E">
        <w:t xml:space="preserve">suitable geology for the deep </w:t>
      </w:r>
      <w:r w:rsidR="00332E9D">
        <w:t xml:space="preserve">geological </w:t>
      </w:r>
      <w:r w:rsidR="00577A68" w:rsidRPr="00404E5E">
        <w:t xml:space="preserve">disposal of spent fuel, which would limit any </w:t>
      </w:r>
      <w:r w:rsidR="009770EB">
        <w:t xml:space="preserve">nuclear </w:t>
      </w:r>
      <w:r w:rsidR="00577A68" w:rsidRPr="00404E5E">
        <w:t>energy production activities such country can undertake.</w:t>
      </w:r>
    </w:p>
    <w:p w14:paraId="1F994212" w14:textId="77777777" w:rsidR="00343DA0" w:rsidRDefault="00632978" w:rsidP="00404E5E">
      <w:pPr>
        <w:pStyle w:val="BodyText"/>
      </w:pPr>
      <w:r w:rsidRPr="00404E5E">
        <w:t>To</w:t>
      </w:r>
      <w:r w:rsidR="00577A68" w:rsidRPr="00404E5E">
        <w:t xml:space="preserve"> assess the suitability of the local conditions and help with the decision-making, approximate waste quantities and characteristics must be known. This information will not only </w:t>
      </w:r>
      <w:r w:rsidR="00C37DD9">
        <w:t>support</w:t>
      </w:r>
      <w:r w:rsidR="00577A68" w:rsidRPr="00404E5E">
        <w:t xml:space="preserve"> the </w:t>
      </w:r>
      <w:r w:rsidRPr="00404E5E">
        <w:t>policymakers but</w:t>
      </w:r>
      <w:r w:rsidR="00577A68" w:rsidRPr="00404E5E">
        <w:t xml:space="preserve"> can </w:t>
      </w:r>
      <w:r w:rsidRPr="00404E5E">
        <w:t xml:space="preserve">help estimate the cost of nuclear industry in the initial planning stages. </w:t>
      </w:r>
      <w:r w:rsidR="003C166D">
        <w:t>R</w:t>
      </w:r>
      <w:r w:rsidRPr="00404E5E">
        <w:t>adioactive waste management depend</w:t>
      </w:r>
      <w:r w:rsidR="003C166D">
        <w:t>s</w:t>
      </w:r>
      <w:r w:rsidRPr="00404E5E">
        <w:t xml:space="preserve"> on the chosen nuclear technology and already existing industrial capability of the nuclear newcomer</w:t>
      </w:r>
      <w:r w:rsidR="00671809">
        <w:t xml:space="preserve"> [5]</w:t>
      </w:r>
      <w:r w:rsidRPr="00404E5E">
        <w:t xml:space="preserve">. For </w:t>
      </w:r>
      <w:r w:rsidRPr="00404E5E">
        <w:lastRenderedPageBreak/>
        <w:t>management of hazardous radioactive waste, it is difficult to engineer a one-solution-fits-all type of approach</w:t>
      </w:r>
      <w:r w:rsidR="00343DA0">
        <w:t>, but e</w:t>
      </w:r>
      <w:r w:rsidRPr="00404E5E">
        <w:t xml:space="preserve">arly stages of radioactive waste management planning </w:t>
      </w:r>
      <w:r w:rsidR="00343DA0">
        <w:t>can be supported with</w:t>
      </w:r>
      <w:r w:rsidRPr="00404E5E">
        <w:t xml:space="preserve"> modeling.</w:t>
      </w:r>
    </w:p>
    <w:p w14:paraId="3624C2C8" w14:textId="5588754B" w:rsidR="00E861E2" w:rsidRPr="00404E5E" w:rsidRDefault="00632978" w:rsidP="00404E5E">
      <w:pPr>
        <w:pStyle w:val="BodyText"/>
      </w:pPr>
      <w:r w:rsidRPr="00404E5E">
        <w:t xml:space="preserve">Currently, most such models are developed in-house by </w:t>
      </w:r>
      <w:r w:rsidR="00862568" w:rsidRPr="00404E5E">
        <w:t>large nuclear nations, mainly for meeting the needs dictated by the front-end of the nuclear fuel cycle</w:t>
      </w:r>
      <w:r w:rsidR="0014503E" w:rsidRPr="00404E5E">
        <w:t xml:space="preserve"> (NFC)</w:t>
      </w:r>
      <w:r w:rsidR="00862568" w:rsidRPr="00404E5E">
        <w:t xml:space="preserve"> planning</w:t>
      </w:r>
      <w:r w:rsidR="00210F33">
        <w:t xml:space="preserve">. Most well-known codes for this purpose are DYMOND, DANESS, VISION, CAFCA, and GENIUS. </w:t>
      </w:r>
      <w:r w:rsidR="00862568" w:rsidRPr="00404E5E">
        <w:t>Some open-source alternatives have been developed</w:t>
      </w:r>
      <w:r w:rsidR="00343F23">
        <w:t xml:space="preserve"> as well</w:t>
      </w:r>
      <w:r w:rsidR="00862568" w:rsidRPr="00404E5E">
        <w:t xml:space="preserve">, such as </w:t>
      </w:r>
      <w:r w:rsidR="0014503E" w:rsidRPr="00404E5E">
        <w:t xml:space="preserve">agent-based </w:t>
      </w:r>
      <w:r w:rsidR="00862568" w:rsidRPr="00404E5E">
        <w:t>Cyclu</w:t>
      </w:r>
      <w:r w:rsidR="00862568" w:rsidRPr="00F03A1A">
        <w:t xml:space="preserve">s </w:t>
      </w:r>
      <w:r w:rsidR="00F03A1A" w:rsidRPr="00F03A1A">
        <w:t>[</w:t>
      </w:r>
      <w:r w:rsidR="00671809">
        <w:t>6</w:t>
      </w:r>
      <w:r w:rsidR="00F03A1A" w:rsidRPr="00F03A1A">
        <w:t>]</w:t>
      </w:r>
      <w:r w:rsidR="00862568" w:rsidRPr="00F03A1A">
        <w:t xml:space="preserve"> or</w:t>
      </w:r>
      <w:r w:rsidR="00862568" w:rsidRPr="00404E5E">
        <w:t xml:space="preserve"> NFCSS</w:t>
      </w:r>
      <w:r w:rsidR="00F03A1A">
        <w:t xml:space="preserve"> </w:t>
      </w:r>
      <w:r w:rsidR="00210F33" w:rsidRPr="00210F33">
        <w:t>[</w:t>
      </w:r>
      <w:r w:rsidR="00671809">
        <w:t>7</w:t>
      </w:r>
      <w:r w:rsidR="00210F33" w:rsidRPr="00210F33">
        <w:t>]</w:t>
      </w:r>
      <w:r w:rsidR="00862568" w:rsidRPr="00210F33">
        <w:t>, bu</w:t>
      </w:r>
      <w:r w:rsidR="00862568" w:rsidRPr="00404E5E">
        <w:t xml:space="preserve">t these </w:t>
      </w:r>
      <w:r w:rsidR="00210F33">
        <w:t xml:space="preserve">codes are generally developed for fuel cycle assessments, focusing mostly on the front end of the </w:t>
      </w:r>
      <w:proofErr w:type="gramStart"/>
      <w:r w:rsidR="00210F33">
        <w:t>cycle</w:t>
      </w:r>
      <w:proofErr w:type="gramEnd"/>
      <w:r w:rsidR="00210F33">
        <w:t xml:space="preserve"> or spent fuel. A</w:t>
      </w:r>
      <w:r w:rsidR="00862568" w:rsidRPr="00404E5E">
        <w:t>pproaches</w:t>
      </w:r>
      <w:r w:rsidR="00210F33">
        <w:t xml:space="preserve"> </w:t>
      </w:r>
      <w:r w:rsidR="00215A53">
        <w:t>enabled</w:t>
      </w:r>
      <w:r w:rsidR="00210F33">
        <w:t xml:space="preserve"> by these</w:t>
      </w:r>
      <w:r w:rsidR="00215A53">
        <w:t xml:space="preserve"> already existing</w:t>
      </w:r>
      <w:r w:rsidR="00314246">
        <w:t xml:space="preserve"> </w:t>
      </w:r>
      <w:r w:rsidR="00210F33">
        <w:t>software</w:t>
      </w:r>
      <w:r w:rsidR="00862568" w:rsidRPr="00404E5E">
        <w:t xml:space="preserve"> are either too customizable, requiring significant expertise in modeling of fuel cycles, or too rigid and general, therefore not able to meet the </w:t>
      </w:r>
      <w:r w:rsidR="00215A53">
        <w:t>unique</w:t>
      </w:r>
      <w:r w:rsidR="00862568" w:rsidRPr="00404E5E">
        <w:t xml:space="preserve"> needs of </w:t>
      </w:r>
      <w:r w:rsidR="009E680C" w:rsidRPr="00404E5E">
        <w:t>newcomer</w:t>
      </w:r>
      <w:r w:rsidR="00E861E2" w:rsidRPr="00404E5E">
        <w:t xml:space="preserve"> </w:t>
      </w:r>
      <w:r w:rsidR="00862568" w:rsidRPr="00404E5E">
        <w:t>countries.</w:t>
      </w:r>
      <w:r w:rsidR="0014503E" w:rsidRPr="00404E5E">
        <w:t xml:space="preserve"> Agent-based NFC simulators are a more general approach, but the generality can make modeling specific scenarios painstaking and time-consuming. Often, to get a desired behavior out of the agents, heavy customization is required.</w:t>
      </w:r>
    </w:p>
    <w:p w14:paraId="0BD5710B" w14:textId="7DD986E4" w:rsidR="00632978" w:rsidRPr="00404E5E" w:rsidRDefault="00632978" w:rsidP="00404E5E">
      <w:pPr>
        <w:pStyle w:val="BodyText"/>
      </w:pPr>
      <w:r w:rsidRPr="00404E5E">
        <w:t>Therefore, in order</w:t>
      </w:r>
      <w:r w:rsidR="00480272">
        <w:t xml:space="preserve"> to</w:t>
      </w:r>
      <w:r w:rsidRPr="00404E5E">
        <w:t xml:space="preserve"> provide more information on waste quantities, characteristics, optimal management, and disposal means, a novel and easy-to-use waste estimation software, Wastimate, has been created using Python.</w:t>
      </w:r>
      <w:r w:rsidR="00E861E2" w:rsidRPr="00404E5E">
        <w:t xml:space="preserve"> </w:t>
      </w:r>
    </w:p>
    <w:p w14:paraId="74CD1556" w14:textId="58FCE483" w:rsidR="00E25B68" w:rsidRPr="00F34070" w:rsidRDefault="00F34070" w:rsidP="00F34070">
      <w:pPr>
        <w:pStyle w:val="Heading2"/>
      </w:pPr>
      <w:r>
        <w:t xml:space="preserve"> </w:t>
      </w:r>
      <w:r>
        <w:tab/>
      </w:r>
      <w:r w:rsidR="00D1586B" w:rsidRPr="00F34070">
        <w:t>Methodology</w:t>
      </w:r>
    </w:p>
    <w:p w14:paraId="760D6CDB" w14:textId="6C58FBCA" w:rsidR="007C7CFC" w:rsidRDefault="007C7CFC" w:rsidP="007C7CFC">
      <w:pPr>
        <w:pStyle w:val="Heading3"/>
      </w:pPr>
      <w:r>
        <w:t>Working mechanism of Wastimate</w:t>
      </w:r>
    </w:p>
    <w:p w14:paraId="5882AD7D" w14:textId="779A7D6E" w:rsidR="009F0993" w:rsidRPr="00404E5E" w:rsidRDefault="009F0993" w:rsidP="00404E5E">
      <w:pPr>
        <w:pStyle w:val="BodyText"/>
      </w:pPr>
      <w:r w:rsidRPr="00404E5E">
        <w:t xml:space="preserve">Wastimate is a code for tracking the movement and decay of radioactive materials in </w:t>
      </w:r>
      <w:proofErr w:type="spellStart"/>
      <w:r w:rsidRPr="00404E5E">
        <w:t>nodalized</w:t>
      </w:r>
      <w:proofErr w:type="spellEnd"/>
      <w:r w:rsidRPr="00404E5E">
        <w:t xml:space="preserve"> environments. The primary focus of the code is to model waste management systems and radioactive waste flows associated with nuclear energy. The code is written in Python for ease of use and installation. While there is no graphical user interface, creating and running simulations is made easy by </w:t>
      </w:r>
      <w:r w:rsidR="00C56751">
        <w:t xml:space="preserve">a </w:t>
      </w:r>
      <w:r w:rsidRPr="00404E5E">
        <w:t xml:space="preserve">modularized class-based approach. </w:t>
      </w:r>
      <w:r w:rsidR="00864DB2" w:rsidRPr="00404E5E">
        <w:t>Wastimate</w:t>
      </w:r>
      <w:r w:rsidRPr="00404E5E">
        <w:t xml:space="preserve"> consists of f</w:t>
      </w:r>
      <w:r w:rsidR="008F0CCA">
        <w:t>ive</w:t>
      </w:r>
      <w:r w:rsidRPr="00404E5E">
        <w:t xml:space="preserve"> primary modules: </w:t>
      </w:r>
      <w:r w:rsidR="00D55AE6" w:rsidRPr="00211DF7">
        <w:t>PACKAGE</w:t>
      </w:r>
      <w:r w:rsidR="0016125C" w:rsidRPr="00211DF7">
        <w:t>s</w:t>
      </w:r>
      <w:r w:rsidRPr="00211DF7">
        <w:t>,</w:t>
      </w:r>
      <w:r w:rsidRPr="0014738B">
        <w:t xml:space="preserve"> </w:t>
      </w:r>
      <w:r w:rsidR="00654985" w:rsidRPr="0014738B">
        <w:t>NODE</w:t>
      </w:r>
      <w:r w:rsidR="0016125C" w:rsidRPr="0014738B">
        <w:t>s</w:t>
      </w:r>
      <w:r w:rsidRPr="0014738B">
        <w:t xml:space="preserve">, </w:t>
      </w:r>
      <w:r w:rsidR="00D55AE6" w:rsidRPr="0014738B">
        <w:t>SOURCE</w:t>
      </w:r>
      <w:r w:rsidR="0016125C" w:rsidRPr="0014738B">
        <w:t>s</w:t>
      </w:r>
      <w:r w:rsidR="008F0CCA" w:rsidRPr="0014738B">
        <w:t xml:space="preserve">, </w:t>
      </w:r>
      <w:r w:rsidR="00D55AE6" w:rsidRPr="0014738B">
        <w:t>ORDER</w:t>
      </w:r>
      <w:r w:rsidR="0016125C" w:rsidRPr="0014738B">
        <w:t>s</w:t>
      </w:r>
      <w:r w:rsidRPr="0014738B">
        <w:t xml:space="preserve">, and </w:t>
      </w:r>
      <w:r w:rsidR="00D55AE6" w:rsidRPr="0014738B">
        <w:t>UNIVERSE</w:t>
      </w:r>
      <w:r w:rsidRPr="0014738B">
        <w:t>.</w:t>
      </w:r>
    </w:p>
    <w:p w14:paraId="66EDE188" w14:textId="255248D8" w:rsidR="008931D9" w:rsidRPr="00404E5E" w:rsidRDefault="0016125C" w:rsidP="00404E5E">
      <w:pPr>
        <w:pStyle w:val="BodyText"/>
      </w:pPr>
      <w:r>
        <w:t>PACKAGEs</w:t>
      </w:r>
      <w:r w:rsidR="009F0993" w:rsidRPr="00404E5E">
        <w:t xml:space="preserve"> contain </w:t>
      </w:r>
      <w:r w:rsidR="00123A8F" w:rsidRPr="00404E5E">
        <w:t>a</w:t>
      </w:r>
      <w:r w:rsidR="009F0993" w:rsidRPr="00404E5E">
        <w:t xml:space="preserve"> discrete description of investigated radioactive materials, </w:t>
      </w:r>
      <w:r w:rsidR="00654985">
        <w:t>NODE</w:t>
      </w:r>
      <w:r>
        <w:t>s</w:t>
      </w:r>
      <w:r w:rsidR="009F0993" w:rsidRPr="00404E5E">
        <w:t xml:space="preserve"> house the </w:t>
      </w:r>
      <w:r>
        <w:t>PACKAGE</w:t>
      </w:r>
      <w:r w:rsidR="009F0993" w:rsidRPr="00404E5E">
        <w:t xml:space="preserve">s, </w:t>
      </w:r>
      <w:r>
        <w:t>ORDER</w:t>
      </w:r>
      <w:r w:rsidR="009F0993" w:rsidRPr="00404E5E">
        <w:t xml:space="preserve">s move </w:t>
      </w:r>
      <w:r>
        <w:t>PACKAGE</w:t>
      </w:r>
      <w:r w:rsidR="009F0993" w:rsidRPr="00404E5E">
        <w:t xml:space="preserve">s between </w:t>
      </w:r>
      <w:r w:rsidR="00654985">
        <w:t>NODE</w:t>
      </w:r>
      <w:r w:rsidR="009F0993" w:rsidRPr="00404E5E">
        <w:t xml:space="preserve">s, and </w:t>
      </w:r>
      <w:r w:rsidR="005A4357">
        <w:t xml:space="preserve">a </w:t>
      </w:r>
      <w:r>
        <w:t>UNIVERSE</w:t>
      </w:r>
      <w:r w:rsidR="009F0993" w:rsidRPr="00404E5E">
        <w:t xml:space="preserve"> </w:t>
      </w:r>
      <w:r w:rsidR="008931D9" w:rsidRPr="00404E5E">
        <w:t>links</w:t>
      </w:r>
      <w:r w:rsidR="009F0993" w:rsidRPr="00404E5E">
        <w:t xml:space="preserve"> </w:t>
      </w:r>
      <w:proofErr w:type="gramStart"/>
      <w:r w:rsidR="009F0993" w:rsidRPr="00404E5E">
        <w:t>all of</w:t>
      </w:r>
      <w:proofErr w:type="gramEnd"/>
      <w:r w:rsidR="009F0993" w:rsidRPr="00404E5E">
        <w:t xml:space="preserve"> the previously mentioned modules</w:t>
      </w:r>
      <w:r w:rsidR="008931D9" w:rsidRPr="00404E5E">
        <w:t xml:space="preserve"> together</w:t>
      </w:r>
      <w:r w:rsidR="009F0993" w:rsidRPr="00404E5E">
        <w:t xml:space="preserve">. </w:t>
      </w:r>
      <w:r>
        <w:t>PACKAGE</w:t>
      </w:r>
      <w:r w:rsidR="008931D9" w:rsidRPr="00404E5E">
        <w:t xml:space="preserve">s require the initial characterization of the radioactive material by inputting </w:t>
      </w:r>
      <w:r w:rsidR="00123A8F" w:rsidRPr="00404E5E">
        <w:t xml:space="preserve">the </w:t>
      </w:r>
      <w:r w:rsidR="005A4357">
        <w:t>quantity (mass or volume)</w:t>
      </w:r>
      <w:r w:rsidR="008931D9" w:rsidRPr="00404E5E">
        <w:t xml:space="preserve"> and </w:t>
      </w:r>
      <w:r w:rsidR="00123A8F" w:rsidRPr="00404E5E">
        <w:t>radionuclide contents of a single package.</w:t>
      </w:r>
      <w:r w:rsidR="00D8275A" w:rsidRPr="00404E5E">
        <w:t xml:space="preserve"> </w:t>
      </w:r>
      <w:proofErr w:type="gramStart"/>
      <w:r w:rsidR="00D8275A" w:rsidRPr="00404E5E">
        <w:t>In order to</w:t>
      </w:r>
      <w:proofErr w:type="gramEnd"/>
      <w:r w:rsidR="00D8275A" w:rsidRPr="00404E5E">
        <w:t xml:space="preserve"> model </w:t>
      </w:r>
      <w:r w:rsidR="00480272">
        <w:t>waste characteristics</w:t>
      </w:r>
      <w:r w:rsidR="00640C53">
        <w:t xml:space="preserve"> with uncertainty</w:t>
      </w:r>
      <w:r w:rsidR="00D8275A" w:rsidRPr="00404E5E">
        <w:t xml:space="preserve">, the </w:t>
      </w:r>
      <w:r w:rsidR="00480272">
        <w:t>waste inventory</w:t>
      </w:r>
      <w:r w:rsidR="00D8275A" w:rsidRPr="00404E5E">
        <w:t xml:space="preserve"> can be added to the model in the form of SciPy</w:t>
      </w:r>
      <w:r w:rsidR="00215A53">
        <w:t xml:space="preserve"> </w:t>
      </w:r>
      <w:r w:rsidR="00215A53">
        <w:rPr>
          <w:sz w:val="18"/>
          <w:szCs w:val="18"/>
        </w:rPr>
        <w:t>[8]</w:t>
      </w:r>
      <w:r w:rsidR="00D8275A" w:rsidRPr="00404E5E">
        <w:t xml:space="preserve"> statistical distributions.</w:t>
      </w:r>
      <w:r w:rsidR="00123A8F" w:rsidRPr="00404E5E">
        <w:t xml:space="preserve"> When a </w:t>
      </w:r>
      <w:r w:rsidR="00654985">
        <w:t>NODE</w:t>
      </w:r>
      <w:r w:rsidR="00123A8F" w:rsidRPr="00404E5E">
        <w:t xml:space="preserve"> containing the </w:t>
      </w:r>
      <w:r>
        <w:t>PACKAGE</w:t>
      </w:r>
      <w:r w:rsidR="00123A8F" w:rsidRPr="00404E5E">
        <w:t xml:space="preserve"> is added to the </w:t>
      </w:r>
      <w:r>
        <w:t>UNIVERSE</w:t>
      </w:r>
      <w:r w:rsidR="00123A8F" w:rsidRPr="00404E5E">
        <w:t xml:space="preserve">, the decay of </w:t>
      </w:r>
      <w:r w:rsidR="00775883">
        <w:t xml:space="preserve">radionuclide inventory over time </w:t>
      </w:r>
      <w:r w:rsidR="00123A8F" w:rsidRPr="00404E5E">
        <w:t xml:space="preserve">is calculated at the start of the simulation. The </w:t>
      </w:r>
      <w:r w:rsidR="00775883">
        <w:t>radioactive decay i</w:t>
      </w:r>
      <w:r w:rsidR="00123A8F" w:rsidRPr="00404E5E">
        <w:t>s estimated for each modeled timestep by solving the Bateman equation using the Chebyshev Rational Approximation Method (CRAM</w:t>
      </w:r>
      <w:r w:rsidR="00123A8F" w:rsidRPr="00314246">
        <w:t>) [</w:t>
      </w:r>
      <w:r w:rsidR="00215A53">
        <w:t>9</w:t>
      </w:r>
      <w:r w:rsidR="00123A8F" w:rsidRPr="00314246">
        <w:t>].</w:t>
      </w:r>
      <w:r w:rsidR="00123A8F" w:rsidRPr="00404E5E">
        <w:t xml:space="preserve"> </w:t>
      </w:r>
    </w:p>
    <w:p w14:paraId="7EDE585B" w14:textId="09589E78" w:rsidR="00123A8F" w:rsidRPr="00404E5E" w:rsidRDefault="00123A8F" w:rsidP="00404E5E">
      <w:pPr>
        <w:pStyle w:val="BodyText"/>
      </w:pPr>
      <w:r w:rsidRPr="00404E5E">
        <w:t xml:space="preserve">Each </w:t>
      </w:r>
      <w:r w:rsidR="00654985">
        <w:t>NODE</w:t>
      </w:r>
      <w:r w:rsidRPr="00404E5E">
        <w:t xml:space="preserve"> can contain a discrete number of </w:t>
      </w:r>
      <w:r w:rsidR="00640C53">
        <w:t>packages</w:t>
      </w:r>
      <w:r w:rsidRPr="00404E5E">
        <w:t xml:space="preserve">. </w:t>
      </w:r>
      <w:r w:rsidR="0016125C">
        <w:t>SOURCE</w:t>
      </w:r>
      <w:r w:rsidR="008F0CCA">
        <w:t xml:space="preserve">s can be used to add new </w:t>
      </w:r>
      <w:r w:rsidR="00640C53">
        <w:t>PACKAGE</w:t>
      </w:r>
      <w:r w:rsidR="008F0CCA">
        <w:t xml:space="preserve">s to the </w:t>
      </w:r>
      <w:r w:rsidR="00654985">
        <w:t>NODE</w:t>
      </w:r>
      <w:r w:rsidR="0016125C">
        <w:t>s</w:t>
      </w:r>
      <w:r w:rsidR="008F0CCA">
        <w:t xml:space="preserve">. </w:t>
      </w:r>
      <w:r w:rsidR="0016125C">
        <w:t>ORDER</w:t>
      </w:r>
      <w:r w:rsidRPr="00404E5E">
        <w:t xml:space="preserve">s can be used to move </w:t>
      </w:r>
      <w:r w:rsidR="00640C53">
        <w:t>PACAKGE</w:t>
      </w:r>
      <w:r w:rsidRPr="00404E5E">
        <w:t xml:space="preserve">s between </w:t>
      </w:r>
      <w:r w:rsidR="00654985">
        <w:t>NODE</w:t>
      </w:r>
      <w:r w:rsidRPr="00404E5E">
        <w:t xml:space="preserve">s. There are four different types of movement possible: </w:t>
      </w:r>
      <w:r w:rsidR="00914578" w:rsidRPr="00404E5E">
        <w:t>T</w:t>
      </w:r>
      <w:r w:rsidRPr="00404E5E">
        <w:t xml:space="preserve">ransfer, </w:t>
      </w:r>
      <w:r w:rsidR="00914578" w:rsidRPr="00404E5E">
        <w:t>C</w:t>
      </w:r>
      <w:r w:rsidRPr="00404E5E">
        <w:t xml:space="preserve">ombine, </w:t>
      </w:r>
      <w:r w:rsidR="00914578" w:rsidRPr="00404E5E">
        <w:t>S</w:t>
      </w:r>
      <w:r w:rsidRPr="00404E5E">
        <w:t xml:space="preserve">eparate, and </w:t>
      </w:r>
      <w:r w:rsidR="00914578" w:rsidRPr="00404E5E">
        <w:t>Sort</w:t>
      </w:r>
      <w:r w:rsidRPr="00404E5E">
        <w:t xml:space="preserve">. Transfer </w:t>
      </w:r>
      <w:r w:rsidR="00914578" w:rsidRPr="00404E5E">
        <w:t>facilitates</w:t>
      </w:r>
      <w:r w:rsidRPr="00404E5E">
        <w:t xml:space="preserve"> a simple movement from one </w:t>
      </w:r>
      <w:r w:rsidR="00654985">
        <w:t>NODE</w:t>
      </w:r>
      <w:r w:rsidRPr="00404E5E">
        <w:t xml:space="preserve"> to another of fixed </w:t>
      </w:r>
      <w:r w:rsidR="00914578" w:rsidRPr="00404E5E">
        <w:t>number</w:t>
      </w:r>
      <w:r w:rsidRPr="00404E5E">
        <w:t xml:space="preserve"> of </w:t>
      </w:r>
      <w:r w:rsidR="0016125C">
        <w:t>PACKAGE</w:t>
      </w:r>
      <w:r w:rsidRPr="00404E5E">
        <w:t xml:space="preserve">s given that all criteria (mass, inventory, activity, and/or decay heat) applied to the </w:t>
      </w:r>
      <w:r w:rsidR="0016125C">
        <w:t>PACKAGE</w:t>
      </w:r>
      <w:r w:rsidRPr="00404E5E">
        <w:t xml:space="preserve">s are satisfied. Combine can be used to merge individual </w:t>
      </w:r>
      <w:r w:rsidR="0016125C">
        <w:t>PACKAGE</w:t>
      </w:r>
      <w:r w:rsidRPr="00404E5E">
        <w:t>s</w:t>
      </w:r>
      <w:r w:rsidR="00914578" w:rsidRPr="00404E5E">
        <w:t xml:space="preserve"> into larger collections, such as dry storage canisters or final disposal packages. Separate can be used to homogenize the contents of a </w:t>
      </w:r>
      <w:r w:rsidR="00654985">
        <w:t>NODE</w:t>
      </w:r>
      <w:r w:rsidR="00914578" w:rsidRPr="00404E5E">
        <w:t xml:space="preserve"> and move a fraction of the </w:t>
      </w:r>
      <w:r w:rsidR="00654985">
        <w:t>NODE</w:t>
      </w:r>
      <w:r w:rsidR="00914578" w:rsidRPr="00404E5E">
        <w:t xml:space="preserve"> contents into a new </w:t>
      </w:r>
      <w:r w:rsidR="00654985">
        <w:t>NODE</w:t>
      </w:r>
      <w:r w:rsidR="00914578" w:rsidRPr="00404E5E">
        <w:t xml:space="preserve">, for example </w:t>
      </w:r>
      <w:r w:rsidR="00206170">
        <w:t>waste drums</w:t>
      </w:r>
      <w:r w:rsidR="00914578" w:rsidRPr="00404E5E">
        <w:t xml:space="preserve"> (created </w:t>
      </w:r>
      <w:r w:rsidR="0016125C">
        <w:t>PACKAGE</w:t>
      </w:r>
      <w:r w:rsidR="00914578" w:rsidRPr="00404E5E">
        <w:t>) from liquid waste storage tank (</w:t>
      </w:r>
      <w:r w:rsidR="00654985">
        <w:t>NODE</w:t>
      </w:r>
      <w:r w:rsidR="00914578" w:rsidRPr="00404E5E">
        <w:t xml:space="preserve">). Finally, Sort can be used to sort the radionuclide contents of a </w:t>
      </w:r>
      <w:r w:rsidR="0016125C">
        <w:t>PACKAGE</w:t>
      </w:r>
      <w:r w:rsidR="00914578" w:rsidRPr="00404E5E">
        <w:t xml:space="preserve">, transferring the sorted nuclides into one </w:t>
      </w:r>
      <w:r w:rsidR="00654985">
        <w:t>NODE</w:t>
      </w:r>
      <w:r w:rsidR="00914578" w:rsidRPr="00404E5E">
        <w:t xml:space="preserve">, and the remainder into another. </w:t>
      </w:r>
    </w:p>
    <w:p w14:paraId="6DA7A4C8" w14:textId="1D1779DB" w:rsidR="00F81E59" w:rsidRPr="00404E5E" w:rsidRDefault="00D8275A" w:rsidP="00404E5E">
      <w:pPr>
        <w:pStyle w:val="BodyText"/>
      </w:pPr>
      <w:r w:rsidRPr="00404E5E">
        <w:t>By removing</w:t>
      </w:r>
      <w:r w:rsidR="00480272">
        <w:t xml:space="preserve"> or adding</w:t>
      </w:r>
      <w:r w:rsidRPr="00404E5E">
        <w:t xml:space="preserve"> </w:t>
      </w:r>
      <w:r w:rsidR="0016125C">
        <w:t>ORDER</w:t>
      </w:r>
      <w:r w:rsidR="00CF33BB" w:rsidRPr="00404E5E">
        <w:t>s</w:t>
      </w:r>
      <w:r w:rsidRPr="00404E5E">
        <w:t xml:space="preserve"> from the </w:t>
      </w:r>
      <w:r w:rsidR="0016125C">
        <w:t>UNIVERSE</w:t>
      </w:r>
      <w:r w:rsidRPr="00404E5E">
        <w:t xml:space="preserve">, the simulation setting can be changed in the middle of a scenario (movement of </w:t>
      </w:r>
      <w:r w:rsidR="0016125C">
        <w:t>PACKAGE</w:t>
      </w:r>
      <w:r w:rsidRPr="00404E5E">
        <w:t xml:space="preserve">s can be either allowed or prohibited). Once the </w:t>
      </w:r>
      <w:r w:rsidR="0014738B">
        <w:t>UNIVERSE</w:t>
      </w:r>
      <w:r w:rsidRPr="00404E5E">
        <w:t xml:space="preserve"> is properly set up to describe the desired system, simulating and plotting of results can be done by interacting with the </w:t>
      </w:r>
      <w:r w:rsidR="0016125C">
        <w:t>UNIVERSE</w:t>
      </w:r>
      <w:r w:rsidRPr="00404E5E">
        <w:t xml:space="preserve">. Currently, </w:t>
      </w:r>
      <w:r w:rsidR="00864DB2" w:rsidRPr="00404E5E">
        <w:t>Wastimate</w:t>
      </w:r>
      <w:r w:rsidRPr="00404E5E">
        <w:t xml:space="preserve"> can either produce time-histories of </w:t>
      </w:r>
      <w:r w:rsidR="00654985">
        <w:t>NODE</w:t>
      </w:r>
      <w:r w:rsidRPr="00404E5E">
        <w:t xml:space="preserve">’s total </w:t>
      </w:r>
      <w:r w:rsidR="0016125C">
        <w:t>PACKAGE</w:t>
      </w:r>
      <w:r w:rsidRPr="00404E5E">
        <w:t xml:space="preserve"> mass/volume, inventory, activity, and decay heat, or the inventory, activity</w:t>
      </w:r>
      <w:r w:rsidR="00864DB2" w:rsidRPr="00404E5E">
        <w:t>,</w:t>
      </w:r>
      <w:r w:rsidRPr="00404E5E">
        <w:t xml:space="preserve"> and decay heat of specific radionuclides. </w:t>
      </w:r>
      <w:r w:rsidR="00775883">
        <w:t>T</w:t>
      </w:r>
      <w:r w:rsidR="00086499">
        <w:t>he results</w:t>
      </w:r>
      <w:r w:rsidRPr="00404E5E">
        <w:t xml:space="preserve"> can be easily retrieved by using </w:t>
      </w:r>
      <w:r w:rsidR="00654985">
        <w:t>NODE</w:t>
      </w:r>
      <w:r w:rsidR="00F81E59" w:rsidRPr="00404E5E">
        <w:t>/</w:t>
      </w:r>
      <w:r w:rsidR="0016125C">
        <w:t>PACKAGE</w:t>
      </w:r>
      <w:r w:rsidRPr="00404E5E">
        <w:t xml:space="preserve"> built-in methods</w:t>
      </w:r>
      <w:r w:rsidR="00775883">
        <w:t xml:space="preserve"> and plotted.</w:t>
      </w:r>
    </w:p>
    <w:p w14:paraId="603CB37D" w14:textId="3F8B4E2A" w:rsidR="007C7CFC" w:rsidRDefault="007C7CFC" w:rsidP="007C7CFC">
      <w:pPr>
        <w:pStyle w:val="Heading3"/>
      </w:pPr>
      <w:r>
        <w:t>Simplified radioactive waste flow characterization benchmark</w:t>
      </w:r>
    </w:p>
    <w:p w14:paraId="79546682" w14:textId="5F45A598" w:rsidR="00EA2410" w:rsidRDefault="00864DB2" w:rsidP="00EA2410">
      <w:pPr>
        <w:pStyle w:val="BodyText"/>
      </w:pPr>
      <w:r w:rsidRPr="00404E5E">
        <w:t>To demonstrate the basic capabilities of Wastimate and verify the correct implementation of algorithms, two simple benchmarks were proposed. The first benchmark focuses on the management of spent nuclear fuel</w:t>
      </w:r>
      <w:r w:rsidR="00C4695C">
        <w:t xml:space="preserve"> (SNF)</w:t>
      </w:r>
      <w:r w:rsidRPr="00404E5E">
        <w:t xml:space="preserve">, and the second benchmark details the management of concentrated liquid radioactive waste. Both benchmarks start with the generation of the </w:t>
      </w:r>
      <w:r w:rsidR="00102981" w:rsidRPr="00404E5E">
        <w:t>waste and</w:t>
      </w:r>
      <w:r w:rsidRPr="00404E5E">
        <w:t xml:space="preserve"> model the waste pathways to final disposal solutions</w:t>
      </w:r>
      <w:r w:rsidR="00333296">
        <w:t>, as shown in Fig. 1</w:t>
      </w:r>
      <w:r w:rsidRPr="00404E5E">
        <w:t>.</w:t>
      </w:r>
    </w:p>
    <w:p w14:paraId="2984C95F" w14:textId="7036DBB6" w:rsidR="00333296" w:rsidRDefault="0008307A" w:rsidP="00333296">
      <w:pPr>
        <w:pStyle w:val="BodyText"/>
        <w:ind w:left="567"/>
      </w:pPr>
      <w:r>
        <w:rPr>
          <w:noProof/>
        </w:rPr>
        <w:lastRenderedPageBreak/>
        <mc:AlternateContent>
          <mc:Choice Requires="wps">
            <w:drawing>
              <wp:anchor distT="0" distB="0" distL="114300" distR="114300" simplePos="0" relativeHeight="251658240" behindDoc="0" locked="0" layoutInCell="1" allowOverlap="1" wp14:anchorId="0397C703" wp14:editId="2EE41A99">
                <wp:simplePos x="0" y="0"/>
                <wp:positionH relativeFrom="column">
                  <wp:posOffset>4351825</wp:posOffset>
                </wp:positionH>
                <wp:positionV relativeFrom="paragraph">
                  <wp:posOffset>1769949</wp:posOffset>
                </wp:positionV>
                <wp:extent cx="166255" cy="2247"/>
                <wp:effectExtent l="19050" t="19050" r="5715" b="36195"/>
                <wp:wrapNone/>
                <wp:docPr id="302906619" name="Straight Connector 3"/>
                <wp:cNvGraphicFramePr/>
                <a:graphic xmlns:a="http://schemas.openxmlformats.org/drawingml/2006/main">
                  <a:graphicData uri="http://schemas.microsoft.com/office/word/2010/wordprocessingShape">
                    <wps:wsp>
                      <wps:cNvCnPr/>
                      <wps:spPr>
                        <a:xfrm flipH="1" flipV="1">
                          <a:off x="0" y="0"/>
                          <a:ext cx="166255" cy="224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C10B5" id="Straight Connector 3" o:spid="_x0000_s1026" style="position:absolute;flip:x y;z-index:251658240;visibility:visible;mso-wrap-style:square;mso-wrap-distance-left:9pt;mso-wrap-distance-top:0;mso-wrap-distance-right:9pt;mso-wrap-distance-bottom:0;mso-position-horizontal:absolute;mso-position-horizontal-relative:text;mso-position-vertical:absolute;mso-position-vertical-relative:text" from="342.65pt,139.35pt" to="355.75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" strokecolor="black [3213]" strokeweight="2.25pt"/>
            </w:pict>
          </mc:Fallback>
        </mc:AlternateContent>
      </w:r>
      <w:r>
        <w:rPr>
          <w:noProof/>
        </w:rPr>
        <mc:AlternateContent>
          <mc:Choice Requires="wps">
            <w:drawing>
              <wp:anchor distT="0" distB="0" distL="114300" distR="114300" simplePos="0" relativeHeight="251657216" behindDoc="0" locked="0" layoutInCell="1" allowOverlap="1" wp14:anchorId="42C0DE91" wp14:editId="15350A98">
                <wp:simplePos x="0" y="0"/>
                <wp:positionH relativeFrom="column">
                  <wp:posOffset>3184634</wp:posOffset>
                </wp:positionH>
                <wp:positionV relativeFrom="paragraph">
                  <wp:posOffset>741486</wp:posOffset>
                </wp:positionV>
                <wp:extent cx="157656" cy="0"/>
                <wp:effectExtent l="0" t="19050" r="33020" b="19050"/>
                <wp:wrapNone/>
                <wp:docPr id="1549642501" name="Straight Connector 2"/>
                <wp:cNvGraphicFramePr/>
                <a:graphic xmlns:a="http://schemas.openxmlformats.org/drawingml/2006/main">
                  <a:graphicData uri="http://schemas.microsoft.com/office/word/2010/wordprocessingShape">
                    <wps:wsp>
                      <wps:cNvCnPr/>
                      <wps:spPr>
                        <a:xfrm>
                          <a:off x="0" y="0"/>
                          <a:ext cx="157656"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E087C0"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50.75pt,58.4pt" to="263.1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" strokecolor="black [3213]" strokeweight="2.25pt"/>
            </w:pict>
          </mc:Fallback>
        </mc:AlternateContent>
      </w:r>
      <w:r w:rsidR="00333296">
        <w:rPr>
          <w:noProof/>
        </w:rPr>
        <w:drawing>
          <wp:inline distT="0" distB="0" distL="0" distR="0" wp14:anchorId="116082EE" wp14:editId="69ECD39A">
            <wp:extent cx="4743450" cy="1993186"/>
            <wp:effectExtent l="0" t="0" r="0" b="7620"/>
            <wp:docPr id="60260956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5586AE1" w14:textId="77777777" w:rsidR="00333296" w:rsidRDefault="00333296" w:rsidP="00404E5E">
      <w:pPr>
        <w:pStyle w:val="BodyText"/>
      </w:pPr>
    </w:p>
    <w:p w14:paraId="6C5B9ED2" w14:textId="302014C9" w:rsidR="00333296" w:rsidRPr="00EA2410" w:rsidRDefault="00333296" w:rsidP="00EA2410">
      <w:pPr>
        <w:pStyle w:val="Caption"/>
        <w:jc w:val="center"/>
        <w:rPr>
          <w:i/>
          <w:sz w:val="20"/>
        </w:rPr>
      </w:pPr>
      <w:r w:rsidRPr="00802381">
        <w:rPr>
          <w:i/>
        </w:rPr>
        <w:t xml:space="preserve">FIG. </w:t>
      </w:r>
      <w:r>
        <w:rPr>
          <w:i/>
        </w:rPr>
        <w:t>1. Compartmentalized description of the modeled benchmark scenario.</w:t>
      </w:r>
    </w:p>
    <w:p w14:paraId="4D448F57" w14:textId="3DB2A297" w:rsidR="009C4AC2" w:rsidRDefault="00102981" w:rsidP="009C4AC2">
      <w:pPr>
        <w:pStyle w:val="BodyText"/>
      </w:pPr>
      <w:r>
        <w:t>First, Wastimate requires waste production rates and isotopic composition as an input. For spent nuclear fuel, OpenMC</w:t>
      </w:r>
      <w:r w:rsidR="00CF33BB">
        <w:t xml:space="preserve"> [1</w:t>
      </w:r>
      <w:r w:rsidR="00297661">
        <w:t>0</w:t>
      </w:r>
      <w:r w:rsidR="00CF33BB">
        <w:t xml:space="preserve">] </w:t>
      </w:r>
      <w:r>
        <w:t>was used to estimate the isotopic description of the SNF</w:t>
      </w:r>
      <w:r w:rsidR="00CF33BB">
        <w:t xml:space="preserve"> by replicating the OECD/</w:t>
      </w:r>
      <w:r w:rsidR="00CF33BB" w:rsidRPr="00D47E6A">
        <w:t>NEA</w:t>
      </w:r>
      <w:r w:rsidR="00CF33BB">
        <w:t>’</w:t>
      </w:r>
      <w:r w:rsidR="00CF33BB" w:rsidRPr="00D47E6A">
        <w:t>s “Burn-up Credit Criticality Safety Benchmark Phase III-C” study [1</w:t>
      </w:r>
      <w:r w:rsidR="00297661">
        <w:t>1</w:t>
      </w:r>
      <w:r w:rsidR="00CF33BB" w:rsidRPr="00D47E6A">
        <w:t>]</w:t>
      </w:r>
      <w:r w:rsidR="00CF33BB" w:rsidRPr="00CF33BB">
        <w:t>.</w:t>
      </w:r>
      <w:r w:rsidR="00CF33BB">
        <w:t xml:space="preserve"> OpenMC’s default ENDF/VII.1 nuclear data library was used in the analysis</w:t>
      </w:r>
      <w:r w:rsidR="00CF33BB" w:rsidRPr="00CF33BB">
        <w:t xml:space="preserve">. </w:t>
      </w:r>
      <w:r w:rsidRPr="00CF33BB">
        <w:t xml:space="preserve">Spent </w:t>
      </w:r>
      <w:r>
        <w:t xml:space="preserve">fuel quantities were estimated based on the average core burnup </w:t>
      </w:r>
      <w:r w:rsidR="00E95512">
        <w:t>of 50 GWd/</w:t>
      </w:r>
      <w:proofErr w:type="spellStart"/>
      <w:r w:rsidR="00E95512">
        <w:t>tU</w:t>
      </w:r>
      <w:proofErr w:type="spellEnd"/>
      <w:r w:rsidR="00CF33BB">
        <w:t xml:space="preserve"> and void coefficient of 40%</w:t>
      </w:r>
      <w:r>
        <w:t xml:space="preserve">. For concentrated radioactive liquids, waste quantity per energy produced and isotopic activity concentrations were evaluated using the literature </w:t>
      </w:r>
      <w:r w:rsidRPr="005F0B7C">
        <w:t>[</w:t>
      </w:r>
      <w:r w:rsidR="00215A53">
        <w:t>1</w:t>
      </w:r>
      <w:r w:rsidR="00297661">
        <w:t>2</w:t>
      </w:r>
      <w:r w:rsidRPr="005F0B7C">
        <w:t>]. The benchmarks were set up by considering a boiling water type SMR</w:t>
      </w:r>
      <w:r w:rsidR="00E95512" w:rsidRPr="005F0B7C">
        <w:t>, since there is enough detailed informati</w:t>
      </w:r>
      <w:r w:rsidR="00E95512">
        <w:t xml:space="preserve">on available on different waste characteristics. The exact </w:t>
      </w:r>
      <w:r w:rsidR="00F34070">
        <w:t>model parameters</w:t>
      </w:r>
      <w:r w:rsidR="00E95512">
        <w:t xml:space="preserve"> can be found in </w:t>
      </w:r>
      <w:r w:rsidR="00110BEA">
        <w:t>T</w:t>
      </w:r>
      <w:r w:rsidR="00E95512">
        <w:t>able</w:t>
      </w:r>
      <w:r w:rsidR="00110BEA">
        <w:t xml:space="preserve"> </w:t>
      </w:r>
      <w:r w:rsidR="000C4379">
        <w:t>1</w:t>
      </w:r>
      <w:r w:rsidR="00E95512">
        <w:t xml:space="preserve"> below.</w:t>
      </w:r>
    </w:p>
    <w:p w14:paraId="74A71367" w14:textId="77777777" w:rsidR="009C4AC2" w:rsidRPr="009C4AC2" w:rsidRDefault="009C4AC2" w:rsidP="009C4AC2">
      <w:pPr>
        <w:pStyle w:val="BodyText"/>
        <w:ind w:firstLine="0"/>
      </w:pPr>
    </w:p>
    <w:p w14:paraId="7B94D236" w14:textId="3001D78B" w:rsidR="00110BEA" w:rsidRDefault="00110BEA" w:rsidP="00EA2410">
      <w:pPr>
        <w:pStyle w:val="BodyText"/>
        <w:ind w:firstLine="0"/>
      </w:pPr>
      <w:r>
        <w:t xml:space="preserve">TABLE </w:t>
      </w:r>
      <w:r w:rsidR="000C4379">
        <w:t>1</w:t>
      </w:r>
      <w:r>
        <w:t>.</w:t>
      </w:r>
      <w:r>
        <w:tab/>
      </w:r>
      <w:r w:rsidR="00AF54FC">
        <w:t>Setup parameters used in the SNF and LLW benchmarks</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1"/>
        <w:gridCol w:w="1079"/>
        <w:gridCol w:w="1403"/>
        <w:gridCol w:w="1027"/>
        <w:gridCol w:w="1350"/>
        <w:gridCol w:w="707"/>
        <w:gridCol w:w="1194"/>
        <w:gridCol w:w="1006"/>
      </w:tblGrid>
      <w:tr w:rsidR="00EB6848" w14:paraId="2C95C573" w14:textId="7C4386CB" w:rsidTr="00287C50">
        <w:trPr>
          <w:trHeight w:val="620"/>
          <w:jc w:val="center"/>
        </w:trPr>
        <w:tc>
          <w:tcPr>
            <w:tcW w:w="1261" w:type="dxa"/>
            <w:tcBorders>
              <w:top w:val="single" w:sz="4" w:space="0" w:color="auto"/>
              <w:bottom w:val="double" w:sz="4" w:space="0" w:color="auto"/>
            </w:tcBorders>
            <w:vAlign w:val="center"/>
          </w:tcPr>
          <w:p w14:paraId="17515888" w14:textId="48919ECF" w:rsidR="00110BEA" w:rsidRPr="007D7BD3" w:rsidRDefault="00FB0AC3" w:rsidP="007D7BD3">
            <w:pPr>
              <w:pStyle w:val="BodyText"/>
              <w:ind w:firstLine="0"/>
              <w:jc w:val="left"/>
              <w:rPr>
                <w:b/>
                <w:bCs/>
                <w:sz w:val="18"/>
                <w:szCs w:val="18"/>
              </w:rPr>
            </w:pPr>
            <w:r w:rsidRPr="007D7BD3">
              <w:rPr>
                <w:b/>
                <w:bCs/>
                <w:sz w:val="18"/>
                <w:szCs w:val="18"/>
              </w:rPr>
              <w:t>Reactor parameters</w:t>
            </w:r>
          </w:p>
        </w:tc>
        <w:tc>
          <w:tcPr>
            <w:tcW w:w="1079" w:type="dxa"/>
            <w:tcBorders>
              <w:top w:val="single" w:sz="4" w:space="0" w:color="auto"/>
              <w:bottom w:val="double" w:sz="4" w:space="0" w:color="auto"/>
            </w:tcBorders>
            <w:vAlign w:val="center"/>
          </w:tcPr>
          <w:p w14:paraId="26BE1713" w14:textId="051BE711" w:rsidR="00110BEA" w:rsidRPr="007D7BD3" w:rsidRDefault="00110BEA" w:rsidP="00EB6848">
            <w:pPr>
              <w:pStyle w:val="BodyText"/>
              <w:ind w:firstLine="0"/>
              <w:jc w:val="center"/>
              <w:rPr>
                <w:sz w:val="18"/>
                <w:szCs w:val="18"/>
              </w:rPr>
            </w:pPr>
          </w:p>
        </w:tc>
        <w:tc>
          <w:tcPr>
            <w:tcW w:w="1403" w:type="dxa"/>
            <w:tcBorders>
              <w:top w:val="single" w:sz="4" w:space="0" w:color="auto"/>
              <w:bottom w:val="double" w:sz="4" w:space="0" w:color="auto"/>
            </w:tcBorders>
            <w:vAlign w:val="center"/>
          </w:tcPr>
          <w:p w14:paraId="40EE18FB" w14:textId="3E72BC42" w:rsidR="00110BEA" w:rsidRPr="007D7BD3" w:rsidRDefault="00FB0AC3" w:rsidP="007D7BD3">
            <w:pPr>
              <w:pStyle w:val="BodyText"/>
              <w:ind w:firstLine="0"/>
              <w:jc w:val="left"/>
              <w:rPr>
                <w:b/>
                <w:bCs/>
                <w:sz w:val="18"/>
                <w:szCs w:val="18"/>
              </w:rPr>
            </w:pPr>
            <w:r w:rsidRPr="007D7BD3">
              <w:rPr>
                <w:b/>
                <w:bCs/>
                <w:sz w:val="18"/>
                <w:szCs w:val="18"/>
              </w:rPr>
              <w:t xml:space="preserve">SNF </w:t>
            </w:r>
            <w:r w:rsidR="00287C50" w:rsidRPr="007D7BD3">
              <w:rPr>
                <w:b/>
                <w:bCs/>
                <w:sz w:val="18"/>
                <w:szCs w:val="18"/>
              </w:rPr>
              <w:t>management</w:t>
            </w:r>
          </w:p>
        </w:tc>
        <w:tc>
          <w:tcPr>
            <w:tcW w:w="1027" w:type="dxa"/>
            <w:tcBorders>
              <w:top w:val="single" w:sz="4" w:space="0" w:color="auto"/>
              <w:bottom w:val="double" w:sz="4" w:space="0" w:color="auto"/>
            </w:tcBorders>
            <w:vAlign w:val="center"/>
          </w:tcPr>
          <w:p w14:paraId="6633C6EA" w14:textId="77777777" w:rsidR="00110BEA" w:rsidRPr="007D7BD3" w:rsidRDefault="00110BEA" w:rsidP="00EB6848">
            <w:pPr>
              <w:pStyle w:val="BodyText"/>
              <w:ind w:firstLine="0"/>
              <w:jc w:val="center"/>
              <w:rPr>
                <w:sz w:val="18"/>
                <w:szCs w:val="18"/>
              </w:rPr>
            </w:pPr>
          </w:p>
        </w:tc>
        <w:tc>
          <w:tcPr>
            <w:tcW w:w="1350" w:type="dxa"/>
            <w:tcBorders>
              <w:top w:val="single" w:sz="4" w:space="0" w:color="auto"/>
              <w:bottom w:val="double" w:sz="4" w:space="0" w:color="auto"/>
            </w:tcBorders>
            <w:vAlign w:val="center"/>
          </w:tcPr>
          <w:p w14:paraId="6587FA2F" w14:textId="30DBB9EF" w:rsidR="00110BEA" w:rsidRPr="007D7BD3" w:rsidRDefault="00FB0AC3" w:rsidP="007D7BD3">
            <w:pPr>
              <w:pStyle w:val="BodyText"/>
              <w:ind w:firstLine="0"/>
              <w:jc w:val="left"/>
              <w:rPr>
                <w:b/>
                <w:bCs/>
                <w:sz w:val="18"/>
                <w:szCs w:val="18"/>
              </w:rPr>
            </w:pPr>
            <w:r w:rsidRPr="007D7BD3">
              <w:rPr>
                <w:b/>
                <w:bCs/>
                <w:sz w:val="18"/>
                <w:szCs w:val="18"/>
              </w:rPr>
              <w:t xml:space="preserve">LLW </w:t>
            </w:r>
            <w:r w:rsidR="00287C50" w:rsidRPr="007D7BD3">
              <w:rPr>
                <w:b/>
                <w:bCs/>
                <w:sz w:val="18"/>
                <w:szCs w:val="18"/>
              </w:rPr>
              <w:t>management</w:t>
            </w:r>
          </w:p>
        </w:tc>
        <w:tc>
          <w:tcPr>
            <w:tcW w:w="707" w:type="dxa"/>
            <w:tcBorders>
              <w:top w:val="single" w:sz="4" w:space="0" w:color="auto"/>
              <w:bottom w:val="double" w:sz="4" w:space="0" w:color="auto"/>
            </w:tcBorders>
            <w:vAlign w:val="center"/>
          </w:tcPr>
          <w:p w14:paraId="3EB9F0D0" w14:textId="77777777" w:rsidR="00110BEA" w:rsidRPr="007D7BD3" w:rsidRDefault="00110BEA" w:rsidP="00EB6848">
            <w:pPr>
              <w:pStyle w:val="BodyText"/>
              <w:ind w:firstLine="0"/>
              <w:jc w:val="center"/>
              <w:rPr>
                <w:sz w:val="18"/>
                <w:szCs w:val="18"/>
              </w:rPr>
            </w:pPr>
          </w:p>
        </w:tc>
        <w:tc>
          <w:tcPr>
            <w:tcW w:w="1194" w:type="dxa"/>
            <w:tcBorders>
              <w:top w:val="single" w:sz="4" w:space="0" w:color="auto"/>
              <w:bottom w:val="double" w:sz="4" w:space="0" w:color="auto"/>
            </w:tcBorders>
            <w:vAlign w:val="center"/>
          </w:tcPr>
          <w:p w14:paraId="03DE86C8" w14:textId="5D5C870D" w:rsidR="00110BEA" w:rsidRPr="007D7BD3" w:rsidRDefault="00FB0AC3" w:rsidP="007D7BD3">
            <w:pPr>
              <w:pStyle w:val="BodyText"/>
              <w:ind w:firstLine="0"/>
              <w:jc w:val="left"/>
              <w:rPr>
                <w:b/>
                <w:bCs/>
                <w:sz w:val="18"/>
                <w:szCs w:val="18"/>
              </w:rPr>
            </w:pPr>
            <w:r w:rsidRPr="007D7BD3">
              <w:rPr>
                <w:b/>
                <w:bCs/>
                <w:sz w:val="18"/>
                <w:szCs w:val="18"/>
              </w:rPr>
              <w:t>Modeling parameters</w:t>
            </w:r>
          </w:p>
        </w:tc>
        <w:tc>
          <w:tcPr>
            <w:tcW w:w="1006" w:type="dxa"/>
            <w:tcBorders>
              <w:top w:val="single" w:sz="4" w:space="0" w:color="auto"/>
              <w:bottom w:val="double" w:sz="4" w:space="0" w:color="auto"/>
            </w:tcBorders>
            <w:vAlign w:val="center"/>
          </w:tcPr>
          <w:p w14:paraId="45970B43" w14:textId="7909B12A" w:rsidR="00110BEA" w:rsidRPr="007D7BD3" w:rsidRDefault="00110BEA" w:rsidP="00EB6848">
            <w:pPr>
              <w:pStyle w:val="BodyText"/>
              <w:ind w:firstLine="0"/>
              <w:jc w:val="center"/>
              <w:rPr>
                <w:sz w:val="18"/>
                <w:szCs w:val="18"/>
              </w:rPr>
            </w:pPr>
          </w:p>
        </w:tc>
      </w:tr>
      <w:tr w:rsidR="004C74DC" w14:paraId="0B49FF7A" w14:textId="4E97EA5F" w:rsidTr="00287C50">
        <w:trPr>
          <w:jc w:val="center"/>
        </w:trPr>
        <w:tc>
          <w:tcPr>
            <w:tcW w:w="1261" w:type="dxa"/>
            <w:tcBorders>
              <w:top w:val="double" w:sz="4" w:space="0" w:color="auto"/>
              <w:bottom w:val="single" w:sz="4" w:space="0" w:color="auto"/>
            </w:tcBorders>
            <w:vAlign w:val="center"/>
          </w:tcPr>
          <w:p w14:paraId="08C4A798" w14:textId="63AF5DFC" w:rsidR="004C74DC" w:rsidRPr="007D7BD3" w:rsidRDefault="004C74DC" w:rsidP="007D7BD3">
            <w:pPr>
              <w:pStyle w:val="BodyText"/>
              <w:ind w:firstLine="0"/>
              <w:jc w:val="left"/>
              <w:rPr>
                <w:sz w:val="18"/>
                <w:szCs w:val="18"/>
              </w:rPr>
            </w:pPr>
            <w:r w:rsidRPr="007D7BD3">
              <w:rPr>
                <w:sz w:val="18"/>
                <w:szCs w:val="18"/>
              </w:rPr>
              <w:t>Power</w:t>
            </w:r>
          </w:p>
        </w:tc>
        <w:tc>
          <w:tcPr>
            <w:tcW w:w="1079" w:type="dxa"/>
            <w:tcBorders>
              <w:top w:val="double" w:sz="4" w:space="0" w:color="auto"/>
              <w:bottom w:val="single" w:sz="4" w:space="0" w:color="auto"/>
            </w:tcBorders>
            <w:vAlign w:val="center"/>
          </w:tcPr>
          <w:p w14:paraId="7B5E2B63" w14:textId="735FB2F6" w:rsidR="004C74DC" w:rsidRPr="007D7BD3" w:rsidRDefault="004C74DC" w:rsidP="004C74DC">
            <w:pPr>
              <w:pStyle w:val="BodyText"/>
              <w:ind w:firstLine="0"/>
              <w:jc w:val="center"/>
              <w:rPr>
                <w:sz w:val="18"/>
                <w:szCs w:val="18"/>
              </w:rPr>
            </w:pPr>
            <w:r w:rsidRPr="007D7BD3">
              <w:rPr>
                <w:sz w:val="18"/>
                <w:szCs w:val="18"/>
              </w:rPr>
              <w:t>300 MWe</w:t>
            </w:r>
          </w:p>
        </w:tc>
        <w:tc>
          <w:tcPr>
            <w:tcW w:w="1403" w:type="dxa"/>
            <w:tcBorders>
              <w:top w:val="double" w:sz="4" w:space="0" w:color="auto"/>
              <w:bottom w:val="single" w:sz="4" w:space="0" w:color="auto"/>
            </w:tcBorders>
            <w:vAlign w:val="center"/>
          </w:tcPr>
          <w:p w14:paraId="23BBB61B" w14:textId="2B25D60C" w:rsidR="004C74DC" w:rsidRPr="007D7BD3" w:rsidRDefault="004C74DC" w:rsidP="007D7BD3">
            <w:pPr>
              <w:pStyle w:val="BodyText"/>
              <w:ind w:firstLine="0"/>
              <w:jc w:val="left"/>
              <w:rPr>
                <w:sz w:val="18"/>
                <w:szCs w:val="18"/>
              </w:rPr>
            </w:pPr>
            <w:r w:rsidRPr="007D7BD3">
              <w:rPr>
                <w:sz w:val="18"/>
                <w:szCs w:val="18"/>
              </w:rPr>
              <w:t>Dry canister heat/capacity</w:t>
            </w:r>
          </w:p>
        </w:tc>
        <w:tc>
          <w:tcPr>
            <w:tcW w:w="1027" w:type="dxa"/>
            <w:tcBorders>
              <w:top w:val="double" w:sz="4" w:space="0" w:color="auto"/>
              <w:bottom w:val="single" w:sz="4" w:space="0" w:color="auto"/>
            </w:tcBorders>
            <w:vAlign w:val="center"/>
          </w:tcPr>
          <w:p w14:paraId="4F58B2A0" w14:textId="65914F84" w:rsidR="004C74DC" w:rsidRPr="007D7BD3" w:rsidRDefault="004C74DC" w:rsidP="004C74DC">
            <w:pPr>
              <w:pStyle w:val="BodyText"/>
              <w:ind w:firstLine="0"/>
              <w:jc w:val="center"/>
              <w:rPr>
                <w:sz w:val="18"/>
                <w:szCs w:val="18"/>
              </w:rPr>
            </w:pPr>
            <w:r w:rsidRPr="007D7BD3">
              <w:rPr>
                <w:sz w:val="18"/>
                <w:szCs w:val="18"/>
              </w:rPr>
              <w:t>40 kW/89</w:t>
            </w:r>
          </w:p>
        </w:tc>
        <w:tc>
          <w:tcPr>
            <w:tcW w:w="1350" w:type="dxa"/>
            <w:tcBorders>
              <w:top w:val="double" w:sz="4" w:space="0" w:color="auto"/>
              <w:bottom w:val="single" w:sz="4" w:space="0" w:color="auto"/>
            </w:tcBorders>
            <w:vAlign w:val="center"/>
          </w:tcPr>
          <w:p w14:paraId="66B36581" w14:textId="12A46DE5" w:rsidR="004C74DC" w:rsidRPr="007D7BD3" w:rsidRDefault="004C74DC" w:rsidP="007D7BD3">
            <w:pPr>
              <w:pStyle w:val="BodyText"/>
              <w:ind w:firstLine="0"/>
              <w:jc w:val="left"/>
              <w:rPr>
                <w:sz w:val="18"/>
                <w:szCs w:val="18"/>
              </w:rPr>
            </w:pPr>
            <w:r w:rsidRPr="007D7BD3">
              <w:rPr>
                <w:sz w:val="18"/>
                <w:szCs w:val="18"/>
              </w:rPr>
              <w:t>Conditioning capacity</w:t>
            </w:r>
          </w:p>
        </w:tc>
        <w:tc>
          <w:tcPr>
            <w:tcW w:w="707" w:type="dxa"/>
            <w:tcBorders>
              <w:top w:val="double" w:sz="4" w:space="0" w:color="auto"/>
              <w:bottom w:val="single" w:sz="4" w:space="0" w:color="auto"/>
            </w:tcBorders>
            <w:vAlign w:val="center"/>
          </w:tcPr>
          <w:p w14:paraId="1B080AF1" w14:textId="4A41A1D2" w:rsidR="004C74DC" w:rsidRPr="007D7BD3" w:rsidRDefault="004C74DC" w:rsidP="004C74DC">
            <w:pPr>
              <w:pStyle w:val="BodyText"/>
              <w:ind w:firstLine="0"/>
              <w:jc w:val="center"/>
              <w:rPr>
                <w:sz w:val="18"/>
                <w:szCs w:val="18"/>
              </w:rPr>
            </w:pPr>
            <w:r w:rsidRPr="007D7BD3">
              <w:rPr>
                <w:sz w:val="18"/>
                <w:szCs w:val="18"/>
              </w:rPr>
              <w:t>45 m</w:t>
            </w:r>
            <w:r w:rsidRPr="007D7BD3">
              <w:rPr>
                <w:sz w:val="18"/>
                <w:szCs w:val="18"/>
                <w:vertAlign w:val="superscript"/>
              </w:rPr>
              <w:t>3</w:t>
            </w:r>
            <w:r w:rsidRPr="007D7BD3">
              <w:rPr>
                <w:sz w:val="18"/>
                <w:szCs w:val="18"/>
              </w:rPr>
              <w:t>/</w:t>
            </w:r>
            <w:proofErr w:type="spellStart"/>
            <w:r w:rsidRPr="007D7BD3">
              <w:rPr>
                <w:sz w:val="18"/>
                <w:szCs w:val="18"/>
              </w:rPr>
              <w:t>yr</w:t>
            </w:r>
            <w:proofErr w:type="spellEnd"/>
            <w:r w:rsidRPr="007D7BD3">
              <w:rPr>
                <w:sz w:val="18"/>
                <w:szCs w:val="18"/>
              </w:rPr>
              <w:t xml:space="preserve"> </w:t>
            </w:r>
          </w:p>
        </w:tc>
        <w:tc>
          <w:tcPr>
            <w:tcW w:w="1194" w:type="dxa"/>
            <w:tcBorders>
              <w:top w:val="double" w:sz="4" w:space="0" w:color="auto"/>
              <w:bottom w:val="single" w:sz="4" w:space="0" w:color="auto"/>
            </w:tcBorders>
            <w:vAlign w:val="center"/>
          </w:tcPr>
          <w:p w14:paraId="1B4CA133" w14:textId="6544D66A" w:rsidR="004C74DC" w:rsidRPr="007D7BD3" w:rsidRDefault="004C74DC" w:rsidP="007D7BD3">
            <w:pPr>
              <w:pStyle w:val="BodyText"/>
              <w:ind w:firstLine="0"/>
              <w:jc w:val="left"/>
              <w:rPr>
                <w:sz w:val="18"/>
                <w:szCs w:val="18"/>
              </w:rPr>
            </w:pPr>
            <w:r w:rsidRPr="007D7BD3">
              <w:rPr>
                <w:sz w:val="18"/>
                <w:szCs w:val="18"/>
              </w:rPr>
              <w:t>Timestep</w:t>
            </w:r>
          </w:p>
        </w:tc>
        <w:tc>
          <w:tcPr>
            <w:tcW w:w="1006" w:type="dxa"/>
            <w:tcBorders>
              <w:top w:val="double" w:sz="4" w:space="0" w:color="auto"/>
              <w:bottom w:val="single" w:sz="4" w:space="0" w:color="auto"/>
            </w:tcBorders>
            <w:vAlign w:val="center"/>
          </w:tcPr>
          <w:p w14:paraId="350720F8" w14:textId="757B24CD" w:rsidR="004C74DC" w:rsidRPr="007D7BD3" w:rsidRDefault="004C74DC" w:rsidP="004C74DC">
            <w:pPr>
              <w:pStyle w:val="BodyText"/>
              <w:ind w:firstLine="0"/>
              <w:jc w:val="center"/>
              <w:rPr>
                <w:sz w:val="18"/>
                <w:szCs w:val="18"/>
              </w:rPr>
            </w:pPr>
            <w:r w:rsidRPr="007D7BD3">
              <w:rPr>
                <w:sz w:val="18"/>
                <w:szCs w:val="18"/>
              </w:rPr>
              <w:t>1 year</w:t>
            </w:r>
          </w:p>
        </w:tc>
      </w:tr>
      <w:tr w:rsidR="004C74DC" w14:paraId="3B8A111B" w14:textId="6D88977E" w:rsidTr="00287C50">
        <w:trPr>
          <w:jc w:val="center"/>
        </w:trPr>
        <w:tc>
          <w:tcPr>
            <w:tcW w:w="1261" w:type="dxa"/>
            <w:tcBorders>
              <w:top w:val="single" w:sz="4" w:space="0" w:color="auto"/>
              <w:bottom w:val="single" w:sz="4" w:space="0" w:color="auto"/>
            </w:tcBorders>
            <w:vAlign w:val="center"/>
          </w:tcPr>
          <w:p w14:paraId="30DA973B" w14:textId="75BD91AE" w:rsidR="004C74DC" w:rsidRPr="007D7BD3" w:rsidRDefault="004C74DC" w:rsidP="007D7BD3">
            <w:pPr>
              <w:pStyle w:val="BodyText"/>
              <w:ind w:firstLine="0"/>
              <w:jc w:val="left"/>
              <w:rPr>
                <w:sz w:val="18"/>
                <w:szCs w:val="18"/>
              </w:rPr>
            </w:pPr>
            <w:r w:rsidRPr="007D7BD3">
              <w:rPr>
                <w:sz w:val="18"/>
                <w:szCs w:val="18"/>
              </w:rPr>
              <w:t>Operation</w:t>
            </w:r>
          </w:p>
        </w:tc>
        <w:tc>
          <w:tcPr>
            <w:tcW w:w="1079" w:type="dxa"/>
            <w:tcBorders>
              <w:top w:val="single" w:sz="4" w:space="0" w:color="auto"/>
              <w:bottom w:val="single" w:sz="4" w:space="0" w:color="auto"/>
            </w:tcBorders>
            <w:vAlign w:val="center"/>
          </w:tcPr>
          <w:p w14:paraId="4CE876D8" w14:textId="3A14C6A1" w:rsidR="004C74DC" w:rsidRPr="007D7BD3" w:rsidRDefault="004C74DC" w:rsidP="004C74DC">
            <w:pPr>
              <w:pStyle w:val="BodyText"/>
              <w:ind w:firstLine="0"/>
              <w:jc w:val="center"/>
              <w:rPr>
                <w:sz w:val="18"/>
                <w:szCs w:val="18"/>
              </w:rPr>
            </w:pPr>
            <w:r w:rsidRPr="007D7BD3">
              <w:rPr>
                <w:sz w:val="18"/>
                <w:szCs w:val="18"/>
              </w:rPr>
              <w:t>60 yrs.</w:t>
            </w:r>
          </w:p>
        </w:tc>
        <w:tc>
          <w:tcPr>
            <w:tcW w:w="1403" w:type="dxa"/>
            <w:tcBorders>
              <w:top w:val="single" w:sz="4" w:space="0" w:color="auto"/>
              <w:bottom w:val="single" w:sz="4" w:space="0" w:color="auto"/>
            </w:tcBorders>
            <w:vAlign w:val="center"/>
          </w:tcPr>
          <w:p w14:paraId="5C329513" w14:textId="4DCF6F7E" w:rsidR="004C74DC" w:rsidRPr="007D7BD3" w:rsidRDefault="004C74DC" w:rsidP="007D7BD3">
            <w:pPr>
              <w:pStyle w:val="BodyText"/>
              <w:ind w:firstLine="0"/>
              <w:jc w:val="left"/>
              <w:rPr>
                <w:sz w:val="18"/>
                <w:szCs w:val="18"/>
              </w:rPr>
            </w:pPr>
            <w:r w:rsidRPr="007D7BD3">
              <w:rPr>
                <w:sz w:val="18"/>
                <w:szCs w:val="18"/>
              </w:rPr>
              <w:t>Dry canister transfer rate</w:t>
            </w:r>
          </w:p>
        </w:tc>
        <w:tc>
          <w:tcPr>
            <w:tcW w:w="1027" w:type="dxa"/>
            <w:tcBorders>
              <w:top w:val="single" w:sz="4" w:space="0" w:color="auto"/>
              <w:bottom w:val="single" w:sz="4" w:space="0" w:color="auto"/>
            </w:tcBorders>
            <w:vAlign w:val="center"/>
          </w:tcPr>
          <w:p w14:paraId="0667ED98" w14:textId="388F1699" w:rsidR="004C74DC" w:rsidRPr="007D7BD3" w:rsidRDefault="004C74DC" w:rsidP="004C74DC">
            <w:pPr>
              <w:pStyle w:val="BodyText"/>
              <w:ind w:firstLine="0"/>
              <w:jc w:val="center"/>
              <w:rPr>
                <w:sz w:val="18"/>
                <w:szCs w:val="18"/>
              </w:rPr>
            </w:pPr>
            <w:r w:rsidRPr="007D7BD3">
              <w:rPr>
                <w:sz w:val="18"/>
                <w:szCs w:val="18"/>
              </w:rPr>
              <w:t>89/</w:t>
            </w:r>
            <w:proofErr w:type="spellStart"/>
            <w:r w:rsidRPr="007D7BD3">
              <w:rPr>
                <w:sz w:val="18"/>
                <w:szCs w:val="18"/>
              </w:rPr>
              <w:t>yr</w:t>
            </w:r>
            <w:proofErr w:type="spellEnd"/>
          </w:p>
        </w:tc>
        <w:tc>
          <w:tcPr>
            <w:tcW w:w="1350" w:type="dxa"/>
            <w:tcBorders>
              <w:top w:val="single" w:sz="4" w:space="0" w:color="auto"/>
              <w:bottom w:val="single" w:sz="4" w:space="0" w:color="auto"/>
            </w:tcBorders>
            <w:vAlign w:val="center"/>
          </w:tcPr>
          <w:p w14:paraId="0D241018" w14:textId="3999104C" w:rsidR="004C74DC" w:rsidRPr="007D7BD3" w:rsidRDefault="004C74DC" w:rsidP="007D7BD3">
            <w:pPr>
              <w:pStyle w:val="BodyText"/>
              <w:ind w:firstLine="0"/>
              <w:jc w:val="left"/>
              <w:rPr>
                <w:sz w:val="18"/>
                <w:szCs w:val="18"/>
              </w:rPr>
            </w:pPr>
            <w:r w:rsidRPr="007D7BD3">
              <w:rPr>
                <w:sz w:val="18"/>
                <w:szCs w:val="18"/>
              </w:rPr>
              <w:t>Waste drum volume</w:t>
            </w:r>
          </w:p>
        </w:tc>
        <w:tc>
          <w:tcPr>
            <w:tcW w:w="707" w:type="dxa"/>
            <w:tcBorders>
              <w:top w:val="single" w:sz="4" w:space="0" w:color="auto"/>
              <w:bottom w:val="single" w:sz="4" w:space="0" w:color="auto"/>
            </w:tcBorders>
            <w:vAlign w:val="center"/>
          </w:tcPr>
          <w:p w14:paraId="5DE2B2C7" w14:textId="374DD70F" w:rsidR="004C74DC" w:rsidRPr="007D7BD3" w:rsidRDefault="004C74DC" w:rsidP="004C74DC">
            <w:pPr>
              <w:pStyle w:val="BodyText"/>
              <w:ind w:firstLine="0"/>
              <w:jc w:val="center"/>
              <w:rPr>
                <w:sz w:val="18"/>
                <w:szCs w:val="18"/>
              </w:rPr>
            </w:pPr>
            <w:r w:rsidRPr="007D7BD3">
              <w:rPr>
                <w:sz w:val="18"/>
                <w:szCs w:val="18"/>
              </w:rPr>
              <w:t>200 L</w:t>
            </w:r>
          </w:p>
        </w:tc>
        <w:tc>
          <w:tcPr>
            <w:tcW w:w="1194" w:type="dxa"/>
            <w:tcBorders>
              <w:top w:val="single" w:sz="4" w:space="0" w:color="auto"/>
              <w:bottom w:val="single" w:sz="4" w:space="0" w:color="auto"/>
            </w:tcBorders>
            <w:vAlign w:val="center"/>
          </w:tcPr>
          <w:p w14:paraId="192C0628" w14:textId="5EE71652" w:rsidR="004C74DC" w:rsidRPr="007D7BD3" w:rsidRDefault="004C74DC" w:rsidP="007D7BD3">
            <w:pPr>
              <w:pStyle w:val="BodyText"/>
              <w:ind w:firstLine="0"/>
              <w:jc w:val="left"/>
              <w:rPr>
                <w:sz w:val="18"/>
                <w:szCs w:val="18"/>
              </w:rPr>
            </w:pPr>
            <w:r w:rsidRPr="007D7BD3">
              <w:rPr>
                <w:sz w:val="18"/>
                <w:szCs w:val="18"/>
              </w:rPr>
              <w:t>Simulation length</w:t>
            </w:r>
          </w:p>
        </w:tc>
        <w:tc>
          <w:tcPr>
            <w:tcW w:w="1006" w:type="dxa"/>
            <w:tcBorders>
              <w:top w:val="single" w:sz="4" w:space="0" w:color="auto"/>
              <w:bottom w:val="single" w:sz="4" w:space="0" w:color="auto"/>
            </w:tcBorders>
            <w:vAlign w:val="center"/>
          </w:tcPr>
          <w:p w14:paraId="2EA2767E" w14:textId="77777777" w:rsidR="004C74DC" w:rsidRPr="007D7BD3" w:rsidRDefault="004C74DC" w:rsidP="004C74DC">
            <w:pPr>
              <w:pStyle w:val="BodyText"/>
              <w:ind w:firstLine="0"/>
              <w:jc w:val="center"/>
              <w:rPr>
                <w:sz w:val="18"/>
                <w:szCs w:val="18"/>
              </w:rPr>
            </w:pPr>
            <w:r w:rsidRPr="007D7BD3">
              <w:rPr>
                <w:sz w:val="18"/>
                <w:szCs w:val="18"/>
              </w:rPr>
              <w:t>200 yrs.</w:t>
            </w:r>
          </w:p>
          <w:p w14:paraId="2C28AEF7" w14:textId="619BBCAF" w:rsidR="004C74DC" w:rsidRPr="007D7BD3" w:rsidRDefault="004C74DC" w:rsidP="004C74DC">
            <w:pPr>
              <w:pStyle w:val="BodyText"/>
              <w:ind w:firstLine="0"/>
              <w:jc w:val="center"/>
              <w:rPr>
                <w:sz w:val="18"/>
                <w:szCs w:val="18"/>
              </w:rPr>
            </w:pPr>
            <w:r w:rsidRPr="007D7BD3">
              <w:rPr>
                <w:sz w:val="18"/>
                <w:szCs w:val="18"/>
              </w:rPr>
              <w:t>700 yrs.</w:t>
            </w:r>
          </w:p>
        </w:tc>
      </w:tr>
      <w:tr w:rsidR="004C74DC" w14:paraId="1EECC1A4" w14:textId="77777777" w:rsidTr="007D7BD3">
        <w:trPr>
          <w:jc w:val="center"/>
        </w:trPr>
        <w:tc>
          <w:tcPr>
            <w:tcW w:w="1261" w:type="dxa"/>
            <w:tcBorders>
              <w:top w:val="single" w:sz="4" w:space="0" w:color="auto"/>
              <w:bottom w:val="single" w:sz="4" w:space="0" w:color="auto"/>
            </w:tcBorders>
            <w:vAlign w:val="center"/>
          </w:tcPr>
          <w:p w14:paraId="2D62FDA5" w14:textId="62A7DFF2" w:rsidR="004C74DC" w:rsidRPr="007D7BD3" w:rsidRDefault="004C74DC" w:rsidP="007D7BD3">
            <w:pPr>
              <w:pStyle w:val="BodyText"/>
              <w:ind w:firstLine="0"/>
              <w:jc w:val="left"/>
              <w:rPr>
                <w:sz w:val="18"/>
                <w:szCs w:val="18"/>
              </w:rPr>
            </w:pPr>
            <w:r w:rsidRPr="007D7BD3">
              <w:rPr>
                <w:sz w:val="18"/>
                <w:szCs w:val="18"/>
              </w:rPr>
              <w:t>Capacity</w:t>
            </w:r>
          </w:p>
        </w:tc>
        <w:tc>
          <w:tcPr>
            <w:tcW w:w="1079" w:type="dxa"/>
            <w:tcBorders>
              <w:top w:val="single" w:sz="4" w:space="0" w:color="auto"/>
              <w:bottom w:val="single" w:sz="4" w:space="0" w:color="auto"/>
            </w:tcBorders>
            <w:vAlign w:val="center"/>
          </w:tcPr>
          <w:p w14:paraId="49A960AF" w14:textId="35344611" w:rsidR="004C74DC" w:rsidRPr="007D7BD3" w:rsidRDefault="004C74DC" w:rsidP="004C74DC">
            <w:pPr>
              <w:pStyle w:val="BodyText"/>
              <w:ind w:firstLine="0"/>
              <w:jc w:val="center"/>
              <w:rPr>
                <w:sz w:val="18"/>
                <w:szCs w:val="18"/>
              </w:rPr>
            </w:pPr>
            <w:r w:rsidRPr="007D7BD3">
              <w:rPr>
                <w:sz w:val="18"/>
                <w:szCs w:val="18"/>
              </w:rPr>
              <w:t>90%</w:t>
            </w:r>
          </w:p>
        </w:tc>
        <w:tc>
          <w:tcPr>
            <w:tcW w:w="1403" w:type="dxa"/>
            <w:tcBorders>
              <w:top w:val="single" w:sz="4" w:space="0" w:color="auto"/>
              <w:bottom w:val="single" w:sz="4" w:space="0" w:color="auto"/>
            </w:tcBorders>
            <w:vAlign w:val="center"/>
          </w:tcPr>
          <w:p w14:paraId="01EEE6D4" w14:textId="7B509EF9" w:rsidR="004C74DC" w:rsidRPr="007D7BD3" w:rsidRDefault="004C74DC" w:rsidP="007D7BD3">
            <w:pPr>
              <w:pStyle w:val="BodyText"/>
              <w:ind w:firstLine="0"/>
              <w:jc w:val="left"/>
              <w:rPr>
                <w:sz w:val="18"/>
                <w:szCs w:val="18"/>
              </w:rPr>
            </w:pPr>
            <w:r w:rsidRPr="007D7BD3">
              <w:rPr>
                <w:sz w:val="18"/>
                <w:szCs w:val="18"/>
              </w:rPr>
              <w:t>DGR canister heat/capacity</w:t>
            </w:r>
          </w:p>
        </w:tc>
        <w:tc>
          <w:tcPr>
            <w:tcW w:w="1027" w:type="dxa"/>
            <w:tcBorders>
              <w:top w:val="single" w:sz="4" w:space="0" w:color="auto"/>
              <w:bottom w:val="single" w:sz="4" w:space="0" w:color="auto"/>
            </w:tcBorders>
            <w:vAlign w:val="center"/>
          </w:tcPr>
          <w:p w14:paraId="451A10E8" w14:textId="2B92F67D" w:rsidR="004C74DC" w:rsidRPr="007D7BD3" w:rsidRDefault="004C74DC" w:rsidP="004C74DC">
            <w:pPr>
              <w:pStyle w:val="BodyText"/>
              <w:ind w:firstLine="0"/>
              <w:jc w:val="center"/>
              <w:rPr>
                <w:sz w:val="18"/>
                <w:szCs w:val="18"/>
              </w:rPr>
            </w:pPr>
            <w:r w:rsidRPr="007D7BD3">
              <w:rPr>
                <w:sz w:val="18"/>
                <w:szCs w:val="18"/>
              </w:rPr>
              <w:t>1.5 kW/12</w:t>
            </w:r>
          </w:p>
        </w:tc>
        <w:tc>
          <w:tcPr>
            <w:tcW w:w="1350" w:type="dxa"/>
            <w:tcBorders>
              <w:top w:val="single" w:sz="4" w:space="0" w:color="auto"/>
              <w:bottom w:val="single" w:sz="4" w:space="0" w:color="auto"/>
            </w:tcBorders>
            <w:vAlign w:val="center"/>
          </w:tcPr>
          <w:p w14:paraId="14076F79" w14:textId="61FCFA78" w:rsidR="004C74DC" w:rsidRPr="007D7BD3" w:rsidRDefault="004C74DC" w:rsidP="007D7BD3">
            <w:pPr>
              <w:pStyle w:val="BodyText"/>
              <w:ind w:firstLine="0"/>
              <w:jc w:val="left"/>
              <w:rPr>
                <w:sz w:val="18"/>
                <w:szCs w:val="18"/>
              </w:rPr>
            </w:pPr>
            <w:r w:rsidRPr="007D7BD3">
              <w:rPr>
                <w:sz w:val="18"/>
                <w:szCs w:val="18"/>
              </w:rPr>
              <w:t>Drums per disposal pack.</w:t>
            </w:r>
          </w:p>
        </w:tc>
        <w:tc>
          <w:tcPr>
            <w:tcW w:w="707" w:type="dxa"/>
            <w:tcBorders>
              <w:top w:val="single" w:sz="4" w:space="0" w:color="auto"/>
              <w:bottom w:val="single" w:sz="4" w:space="0" w:color="auto"/>
            </w:tcBorders>
            <w:vAlign w:val="center"/>
          </w:tcPr>
          <w:p w14:paraId="7C4C419B" w14:textId="4506E924" w:rsidR="004C74DC" w:rsidRPr="007D7BD3" w:rsidRDefault="004C74DC" w:rsidP="004C74DC">
            <w:pPr>
              <w:pStyle w:val="BodyText"/>
              <w:ind w:firstLine="0"/>
              <w:jc w:val="center"/>
              <w:rPr>
                <w:sz w:val="18"/>
                <w:szCs w:val="18"/>
              </w:rPr>
            </w:pPr>
            <w:r w:rsidRPr="007D7BD3">
              <w:rPr>
                <w:sz w:val="18"/>
                <w:szCs w:val="18"/>
              </w:rPr>
              <w:t>8</w:t>
            </w:r>
          </w:p>
        </w:tc>
        <w:tc>
          <w:tcPr>
            <w:tcW w:w="1194" w:type="dxa"/>
            <w:tcBorders>
              <w:top w:val="single" w:sz="4" w:space="0" w:color="auto"/>
              <w:bottom w:val="single" w:sz="4" w:space="0" w:color="auto"/>
            </w:tcBorders>
            <w:vAlign w:val="center"/>
          </w:tcPr>
          <w:p w14:paraId="147DD08C" w14:textId="3D883FAD" w:rsidR="004C74DC" w:rsidRPr="007D7BD3" w:rsidRDefault="004C74DC" w:rsidP="007D7BD3">
            <w:pPr>
              <w:pStyle w:val="BodyText"/>
              <w:ind w:firstLine="0"/>
              <w:jc w:val="left"/>
              <w:rPr>
                <w:sz w:val="18"/>
                <w:szCs w:val="18"/>
              </w:rPr>
            </w:pPr>
            <w:r w:rsidRPr="007D7BD3">
              <w:rPr>
                <w:sz w:val="18"/>
                <w:szCs w:val="18"/>
              </w:rPr>
              <w:t>Solver</w:t>
            </w:r>
          </w:p>
        </w:tc>
        <w:tc>
          <w:tcPr>
            <w:tcW w:w="1006" w:type="dxa"/>
            <w:tcBorders>
              <w:top w:val="single" w:sz="4" w:space="0" w:color="auto"/>
              <w:bottom w:val="single" w:sz="4" w:space="0" w:color="auto"/>
            </w:tcBorders>
            <w:vAlign w:val="center"/>
          </w:tcPr>
          <w:p w14:paraId="39B63A71" w14:textId="0E33E9D7" w:rsidR="004C74DC" w:rsidRPr="007D7BD3" w:rsidRDefault="004C74DC" w:rsidP="004C74DC">
            <w:pPr>
              <w:pStyle w:val="BodyText"/>
              <w:ind w:firstLine="0"/>
              <w:jc w:val="center"/>
              <w:rPr>
                <w:sz w:val="18"/>
                <w:szCs w:val="18"/>
              </w:rPr>
            </w:pPr>
            <w:r w:rsidRPr="007D7BD3">
              <w:rPr>
                <w:sz w:val="18"/>
                <w:szCs w:val="18"/>
              </w:rPr>
              <w:t>CRAM16</w:t>
            </w:r>
          </w:p>
        </w:tc>
      </w:tr>
      <w:tr w:rsidR="004C74DC" w14:paraId="4B7EC8D1" w14:textId="77777777" w:rsidTr="007D7BD3">
        <w:trPr>
          <w:jc w:val="center"/>
        </w:trPr>
        <w:tc>
          <w:tcPr>
            <w:tcW w:w="1261" w:type="dxa"/>
            <w:tcBorders>
              <w:top w:val="single" w:sz="4" w:space="0" w:color="auto"/>
              <w:bottom w:val="single" w:sz="4" w:space="0" w:color="auto"/>
            </w:tcBorders>
            <w:vAlign w:val="center"/>
          </w:tcPr>
          <w:p w14:paraId="3214FE58" w14:textId="48AD57A3" w:rsidR="004C74DC" w:rsidRPr="007D7BD3" w:rsidRDefault="004C74DC" w:rsidP="007D7BD3">
            <w:pPr>
              <w:pStyle w:val="BodyText"/>
              <w:ind w:firstLine="0"/>
              <w:jc w:val="left"/>
              <w:rPr>
                <w:sz w:val="18"/>
                <w:szCs w:val="18"/>
              </w:rPr>
            </w:pPr>
            <w:r w:rsidRPr="007D7BD3">
              <w:rPr>
                <w:sz w:val="18"/>
                <w:szCs w:val="18"/>
              </w:rPr>
              <w:t>Assemblies per year</w:t>
            </w:r>
          </w:p>
        </w:tc>
        <w:tc>
          <w:tcPr>
            <w:tcW w:w="1079" w:type="dxa"/>
            <w:tcBorders>
              <w:top w:val="single" w:sz="4" w:space="0" w:color="auto"/>
              <w:bottom w:val="single" w:sz="4" w:space="0" w:color="auto"/>
            </w:tcBorders>
            <w:vAlign w:val="center"/>
          </w:tcPr>
          <w:p w14:paraId="6A6E4EAE" w14:textId="7A8EAFB3" w:rsidR="004C74DC" w:rsidRPr="007D7BD3" w:rsidRDefault="004C74DC" w:rsidP="004C74DC">
            <w:pPr>
              <w:pStyle w:val="BodyText"/>
              <w:ind w:firstLine="0"/>
              <w:jc w:val="center"/>
              <w:rPr>
                <w:sz w:val="18"/>
                <w:szCs w:val="18"/>
              </w:rPr>
            </w:pPr>
            <w:r w:rsidRPr="007D7BD3">
              <w:rPr>
                <w:sz w:val="18"/>
                <w:szCs w:val="18"/>
              </w:rPr>
              <w:t>34</w:t>
            </w:r>
          </w:p>
        </w:tc>
        <w:tc>
          <w:tcPr>
            <w:tcW w:w="1403" w:type="dxa"/>
            <w:tcBorders>
              <w:top w:val="single" w:sz="4" w:space="0" w:color="auto"/>
              <w:bottom w:val="single" w:sz="4" w:space="0" w:color="auto"/>
            </w:tcBorders>
            <w:vAlign w:val="center"/>
          </w:tcPr>
          <w:p w14:paraId="24CD6BD0" w14:textId="48822B09" w:rsidR="004C74DC" w:rsidRPr="007D7BD3" w:rsidRDefault="004C74DC" w:rsidP="007D7BD3">
            <w:pPr>
              <w:pStyle w:val="BodyText"/>
              <w:ind w:firstLine="0"/>
              <w:jc w:val="left"/>
              <w:rPr>
                <w:sz w:val="18"/>
                <w:szCs w:val="18"/>
              </w:rPr>
            </w:pPr>
            <w:r w:rsidRPr="007D7BD3">
              <w:rPr>
                <w:sz w:val="18"/>
                <w:szCs w:val="18"/>
              </w:rPr>
              <w:t>DGR canister transfer rate</w:t>
            </w:r>
          </w:p>
        </w:tc>
        <w:tc>
          <w:tcPr>
            <w:tcW w:w="1027" w:type="dxa"/>
            <w:tcBorders>
              <w:top w:val="single" w:sz="4" w:space="0" w:color="auto"/>
              <w:bottom w:val="single" w:sz="4" w:space="0" w:color="auto"/>
            </w:tcBorders>
            <w:vAlign w:val="center"/>
          </w:tcPr>
          <w:p w14:paraId="77ADD50A" w14:textId="1C5661AB" w:rsidR="004C74DC" w:rsidRPr="007D7BD3" w:rsidRDefault="004C74DC" w:rsidP="004C74DC">
            <w:pPr>
              <w:pStyle w:val="BodyText"/>
              <w:ind w:firstLine="0"/>
              <w:jc w:val="center"/>
              <w:rPr>
                <w:sz w:val="18"/>
                <w:szCs w:val="18"/>
              </w:rPr>
            </w:pPr>
            <w:r w:rsidRPr="007D7BD3">
              <w:rPr>
                <w:sz w:val="18"/>
                <w:szCs w:val="18"/>
              </w:rPr>
              <w:t>up to 20/</w:t>
            </w:r>
            <w:proofErr w:type="spellStart"/>
            <w:r w:rsidRPr="007D7BD3">
              <w:rPr>
                <w:sz w:val="18"/>
                <w:szCs w:val="18"/>
              </w:rPr>
              <w:t>yr</w:t>
            </w:r>
            <w:proofErr w:type="spellEnd"/>
          </w:p>
        </w:tc>
        <w:tc>
          <w:tcPr>
            <w:tcW w:w="1350" w:type="dxa"/>
            <w:tcBorders>
              <w:top w:val="single" w:sz="4" w:space="0" w:color="auto"/>
              <w:bottom w:val="single" w:sz="4" w:space="0" w:color="auto"/>
            </w:tcBorders>
            <w:vAlign w:val="center"/>
          </w:tcPr>
          <w:p w14:paraId="62D2CF9A" w14:textId="20375285" w:rsidR="004C74DC" w:rsidRPr="007D7BD3" w:rsidRDefault="004C74DC" w:rsidP="007D7BD3">
            <w:pPr>
              <w:pStyle w:val="BodyText"/>
              <w:ind w:firstLine="0"/>
              <w:jc w:val="left"/>
              <w:rPr>
                <w:sz w:val="18"/>
                <w:szCs w:val="18"/>
              </w:rPr>
            </w:pPr>
            <w:r w:rsidRPr="007D7BD3">
              <w:rPr>
                <w:sz w:val="18"/>
                <w:szCs w:val="18"/>
              </w:rPr>
              <w:t>Vol. increase factor</w:t>
            </w:r>
          </w:p>
        </w:tc>
        <w:tc>
          <w:tcPr>
            <w:tcW w:w="707" w:type="dxa"/>
            <w:tcBorders>
              <w:top w:val="single" w:sz="4" w:space="0" w:color="auto"/>
              <w:bottom w:val="single" w:sz="4" w:space="0" w:color="auto"/>
            </w:tcBorders>
            <w:vAlign w:val="center"/>
          </w:tcPr>
          <w:p w14:paraId="4C73213C" w14:textId="1F15FA39" w:rsidR="004C74DC" w:rsidRPr="007D7BD3" w:rsidRDefault="004C74DC" w:rsidP="004C74DC">
            <w:pPr>
              <w:pStyle w:val="BodyText"/>
              <w:ind w:firstLine="0"/>
              <w:jc w:val="center"/>
              <w:rPr>
                <w:sz w:val="18"/>
                <w:szCs w:val="18"/>
              </w:rPr>
            </w:pPr>
            <w:r w:rsidRPr="007D7BD3">
              <w:rPr>
                <w:sz w:val="18"/>
                <w:szCs w:val="18"/>
              </w:rPr>
              <w:t>1.4</w:t>
            </w:r>
          </w:p>
        </w:tc>
        <w:tc>
          <w:tcPr>
            <w:tcW w:w="1194" w:type="dxa"/>
            <w:tcBorders>
              <w:top w:val="single" w:sz="4" w:space="0" w:color="auto"/>
              <w:bottom w:val="single" w:sz="4" w:space="0" w:color="auto"/>
            </w:tcBorders>
            <w:vAlign w:val="center"/>
          </w:tcPr>
          <w:p w14:paraId="77CECFEA" w14:textId="29421E7F" w:rsidR="004C74DC" w:rsidRPr="007D7BD3" w:rsidRDefault="004C74DC" w:rsidP="007D7BD3">
            <w:pPr>
              <w:pStyle w:val="BodyText"/>
              <w:ind w:firstLine="0"/>
              <w:jc w:val="left"/>
              <w:rPr>
                <w:sz w:val="18"/>
                <w:szCs w:val="18"/>
              </w:rPr>
            </w:pPr>
            <w:r w:rsidRPr="007D7BD3">
              <w:rPr>
                <w:sz w:val="18"/>
                <w:szCs w:val="18"/>
              </w:rPr>
              <w:t>Number of cores</w:t>
            </w:r>
          </w:p>
        </w:tc>
        <w:tc>
          <w:tcPr>
            <w:tcW w:w="1006" w:type="dxa"/>
            <w:tcBorders>
              <w:top w:val="single" w:sz="4" w:space="0" w:color="auto"/>
              <w:bottom w:val="single" w:sz="4" w:space="0" w:color="auto"/>
            </w:tcBorders>
            <w:vAlign w:val="center"/>
          </w:tcPr>
          <w:p w14:paraId="540B2B09" w14:textId="351EFE7E" w:rsidR="004C74DC" w:rsidRPr="007D7BD3" w:rsidRDefault="004C74DC" w:rsidP="004C74DC">
            <w:pPr>
              <w:pStyle w:val="BodyText"/>
              <w:ind w:firstLine="0"/>
              <w:jc w:val="center"/>
              <w:rPr>
                <w:sz w:val="18"/>
                <w:szCs w:val="18"/>
              </w:rPr>
            </w:pPr>
            <w:r w:rsidRPr="007D7BD3">
              <w:rPr>
                <w:sz w:val="18"/>
                <w:szCs w:val="18"/>
              </w:rPr>
              <w:t>1</w:t>
            </w:r>
          </w:p>
        </w:tc>
      </w:tr>
      <w:tr w:rsidR="004C74DC" w14:paraId="34170A52" w14:textId="77777777" w:rsidTr="007D7BD3">
        <w:trPr>
          <w:jc w:val="center"/>
        </w:trPr>
        <w:tc>
          <w:tcPr>
            <w:tcW w:w="1261" w:type="dxa"/>
            <w:tcBorders>
              <w:top w:val="single" w:sz="4" w:space="0" w:color="auto"/>
            </w:tcBorders>
            <w:vAlign w:val="center"/>
          </w:tcPr>
          <w:p w14:paraId="187798BC" w14:textId="235DACD1" w:rsidR="004C74DC" w:rsidRPr="007D7BD3" w:rsidRDefault="004C74DC" w:rsidP="007D7BD3">
            <w:pPr>
              <w:pStyle w:val="BodyText"/>
              <w:ind w:firstLine="0"/>
              <w:jc w:val="left"/>
              <w:rPr>
                <w:sz w:val="18"/>
                <w:szCs w:val="18"/>
              </w:rPr>
            </w:pPr>
            <w:r w:rsidRPr="007D7BD3">
              <w:rPr>
                <w:sz w:val="18"/>
                <w:szCs w:val="18"/>
              </w:rPr>
              <w:t>Liquid waste per year</w:t>
            </w:r>
          </w:p>
        </w:tc>
        <w:tc>
          <w:tcPr>
            <w:tcW w:w="1079" w:type="dxa"/>
            <w:tcBorders>
              <w:top w:val="single" w:sz="4" w:space="0" w:color="auto"/>
            </w:tcBorders>
            <w:vAlign w:val="center"/>
          </w:tcPr>
          <w:p w14:paraId="3F2B32AC" w14:textId="4AAED680" w:rsidR="004C74DC" w:rsidRPr="007D7BD3" w:rsidRDefault="004C74DC" w:rsidP="004C74DC">
            <w:pPr>
              <w:pStyle w:val="BodyText"/>
              <w:ind w:firstLine="0"/>
              <w:jc w:val="center"/>
              <w:rPr>
                <w:sz w:val="18"/>
                <w:szCs w:val="18"/>
              </w:rPr>
            </w:pPr>
            <w:r w:rsidRPr="007D7BD3">
              <w:rPr>
                <w:sz w:val="18"/>
                <w:szCs w:val="18"/>
              </w:rPr>
              <w:t>61 m</w:t>
            </w:r>
            <w:r w:rsidRPr="007D7BD3">
              <w:rPr>
                <w:sz w:val="18"/>
                <w:szCs w:val="18"/>
                <w:vertAlign w:val="superscript"/>
              </w:rPr>
              <w:t>3</w:t>
            </w:r>
          </w:p>
        </w:tc>
        <w:tc>
          <w:tcPr>
            <w:tcW w:w="1403" w:type="dxa"/>
            <w:tcBorders>
              <w:top w:val="single" w:sz="4" w:space="0" w:color="auto"/>
              <w:bottom w:val="nil"/>
            </w:tcBorders>
            <w:vAlign w:val="center"/>
          </w:tcPr>
          <w:p w14:paraId="7743CA2C" w14:textId="1806D922" w:rsidR="004C74DC" w:rsidRPr="007D7BD3" w:rsidRDefault="004C74DC" w:rsidP="004C74DC">
            <w:pPr>
              <w:pStyle w:val="BodyText"/>
              <w:ind w:firstLine="0"/>
              <w:jc w:val="left"/>
              <w:rPr>
                <w:sz w:val="18"/>
                <w:szCs w:val="18"/>
              </w:rPr>
            </w:pPr>
          </w:p>
        </w:tc>
        <w:tc>
          <w:tcPr>
            <w:tcW w:w="1027" w:type="dxa"/>
            <w:tcBorders>
              <w:top w:val="single" w:sz="4" w:space="0" w:color="auto"/>
              <w:bottom w:val="nil"/>
            </w:tcBorders>
            <w:vAlign w:val="center"/>
          </w:tcPr>
          <w:p w14:paraId="7EAFE414" w14:textId="6512A9BE" w:rsidR="004C74DC" w:rsidRPr="007D7BD3" w:rsidRDefault="004C74DC" w:rsidP="004C74DC">
            <w:pPr>
              <w:pStyle w:val="BodyText"/>
              <w:ind w:firstLine="0"/>
              <w:jc w:val="center"/>
              <w:rPr>
                <w:sz w:val="18"/>
                <w:szCs w:val="18"/>
              </w:rPr>
            </w:pPr>
          </w:p>
        </w:tc>
        <w:tc>
          <w:tcPr>
            <w:tcW w:w="1350" w:type="dxa"/>
            <w:tcBorders>
              <w:top w:val="single" w:sz="4" w:space="0" w:color="auto"/>
              <w:bottom w:val="nil"/>
            </w:tcBorders>
            <w:vAlign w:val="center"/>
          </w:tcPr>
          <w:p w14:paraId="3CCDDB43" w14:textId="70AAD74D" w:rsidR="004C74DC" w:rsidRPr="007D7BD3" w:rsidRDefault="004C74DC" w:rsidP="004C74DC">
            <w:pPr>
              <w:pStyle w:val="BodyText"/>
              <w:ind w:firstLine="0"/>
              <w:jc w:val="left"/>
              <w:rPr>
                <w:sz w:val="18"/>
                <w:szCs w:val="18"/>
              </w:rPr>
            </w:pPr>
          </w:p>
        </w:tc>
        <w:tc>
          <w:tcPr>
            <w:tcW w:w="707" w:type="dxa"/>
            <w:tcBorders>
              <w:top w:val="single" w:sz="4" w:space="0" w:color="auto"/>
              <w:bottom w:val="nil"/>
            </w:tcBorders>
            <w:vAlign w:val="center"/>
          </w:tcPr>
          <w:p w14:paraId="406166E4" w14:textId="08744C96" w:rsidR="004C74DC" w:rsidRPr="007D7BD3" w:rsidRDefault="004C74DC" w:rsidP="004C74DC">
            <w:pPr>
              <w:pStyle w:val="BodyText"/>
              <w:ind w:firstLine="0"/>
              <w:jc w:val="center"/>
              <w:rPr>
                <w:sz w:val="18"/>
                <w:szCs w:val="18"/>
              </w:rPr>
            </w:pPr>
          </w:p>
        </w:tc>
        <w:tc>
          <w:tcPr>
            <w:tcW w:w="1194" w:type="dxa"/>
            <w:tcBorders>
              <w:top w:val="single" w:sz="4" w:space="0" w:color="auto"/>
              <w:bottom w:val="nil"/>
            </w:tcBorders>
            <w:vAlign w:val="center"/>
          </w:tcPr>
          <w:p w14:paraId="73B51297" w14:textId="77777777" w:rsidR="004C74DC" w:rsidRPr="007D7BD3" w:rsidRDefault="004C74DC" w:rsidP="004C74DC">
            <w:pPr>
              <w:pStyle w:val="BodyText"/>
              <w:ind w:firstLine="0"/>
              <w:jc w:val="left"/>
              <w:rPr>
                <w:sz w:val="18"/>
                <w:szCs w:val="18"/>
              </w:rPr>
            </w:pPr>
          </w:p>
        </w:tc>
        <w:tc>
          <w:tcPr>
            <w:tcW w:w="1006" w:type="dxa"/>
            <w:tcBorders>
              <w:top w:val="single" w:sz="4" w:space="0" w:color="auto"/>
              <w:bottom w:val="nil"/>
            </w:tcBorders>
            <w:vAlign w:val="center"/>
          </w:tcPr>
          <w:p w14:paraId="04971BED" w14:textId="77777777" w:rsidR="004C74DC" w:rsidRPr="007D7BD3" w:rsidRDefault="004C74DC" w:rsidP="004C74DC">
            <w:pPr>
              <w:pStyle w:val="BodyText"/>
              <w:ind w:firstLine="0"/>
              <w:jc w:val="center"/>
              <w:rPr>
                <w:sz w:val="18"/>
                <w:szCs w:val="18"/>
              </w:rPr>
            </w:pPr>
          </w:p>
        </w:tc>
      </w:tr>
    </w:tbl>
    <w:p w14:paraId="06E94594" w14:textId="17E2346A" w:rsidR="00463E0C" w:rsidRPr="00333296" w:rsidRDefault="00834315" w:rsidP="00BE54B4">
      <w:pPr>
        <w:pStyle w:val="BodyText"/>
        <w:spacing w:before="240"/>
      </w:pPr>
      <w:r>
        <w:t xml:space="preserve">The </w:t>
      </w:r>
      <w:r w:rsidR="00CB1C55">
        <w:t xml:space="preserve">SNF benchmark consisted of </w:t>
      </w:r>
      <w:r w:rsidR="004C74DC">
        <w:t>3</w:t>
      </w:r>
      <w:r w:rsidR="00CB1C55">
        <w:t xml:space="preserve"> </w:t>
      </w:r>
      <w:r w:rsidR="00654985">
        <w:t>NODE</w:t>
      </w:r>
      <w:r w:rsidR="00CB1C55">
        <w:t>s: spent fuel pool (SFP), dry storage</w:t>
      </w:r>
      <w:r w:rsidR="00755E0D">
        <w:t>,</w:t>
      </w:r>
      <w:r w:rsidR="00CB1C55">
        <w:t xml:space="preserve"> and geological disposal. SNF was periodically added to the SFP, which was connected to the dry storage </w:t>
      </w:r>
      <w:r w:rsidR="00654985">
        <w:t>NODE</w:t>
      </w:r>
      <w:r w:rsidR="00CB1C55">
        <w:t xml:space="preserve">. The spent fuel was transferred </w:t>
      </w:r>
      <w:r w:rsidR="00CB1C55" w:rsidRPr="002B6A2B">
        <w:t xml:space="preserve">only when all 89 assemblies (capacity of a single dry storage cask) met the </w:t>
      </w:r>
      <w:r w:rsidR="00755E0D" w:rsidRPr="002B6A2B">
        <w:t xml:space="preserve">cask </w:t>
      </w:r>
      <w:r w:rsidR="00CB1C55" w:rsidRPr="002B6A2B">
        <w:t>decay heat requirement (40 kW)</w:t>
      </w:r>
      <w:r w:rsidR="00755E0D" w:rsidRPr="002B6A2B">
        <w:t xml:space="preserve"> [</w:t>
      </w:r>
      <w:r w:rsidR="003B1413" w:rsidRPr="002B6A2B">
        <w:t>1</w:t>
      </w:r>
      <w:r w:rsidR="00297661">
        <w:t>3</w:t>
      </w:r>
      <w:r w:rsidR="00755E0D" w:rsidRPr="002B6A2B">
        <w:t>].</w:t>
      </w:r>
      <w:r w:rsidR="00755E0D">
        <w:t xml:space="preserve"> Dry storage was connected to the packaging facility, where 12 packages were combined into a single final disposal canister. This transfer was limited by final canister decay heat requirement (1.5 kW</w:t>
      </w:r>
      <w:r w:rsidR="00755E0D" w:rsidRPr="002B6A2B">
        <w:t>) [</w:t>
      </w:r>
      <w:r w:rsidR="003B1413" w:rsidRPr="002B6A2B">
        <w:t>1</w:t>
      </w:r>
      <w:r w:rsidR="00297661">
        <w:t>4</w:t>
      </w:r>
      <w:r w:rsidR="00755E0D" w:rsidRPr="002B6A2B">
        <w:t>].</w:t>
      </w:r>
      <w:r w:rsidR="00755E0D">
        <w:t xml:space="preserve"> Once the spent assemblies had been properly </w:t>
      </w:r>
      <w:r w:rsidR="00654985">
        <w:t>combine</w:t>
      </w:r>
      <w:r w:rsidR="00755E0D">
        <w:t xml:space="preserve">d, the canisters were sent to the geological </w:t>
      </w:r>
      <w:r w:rsidR="006F40E8">
        <w:t>repository.</w:t>
      </w:r>
    </w:p>
    <w:p w14:paraId="69D1367D" w14:textId="2D351ED6" w:rsidR="004C74DC" w:rsidRDefault="004C74DC" w:rsidP="00BE54B4">
      <w:pPr>
        <w:pStyle w:val="BodyText"/>
        <w:spacing w:before="240"/>
      </w:pPr>
      <w:r>
        <w:t xml:space="preserve">The LLW benchmark was made up of 3 </w:t>
      </w:r>
      <w:r w:rsidR="00654985">
        <w:t>NODE</w:t>
      </w:r>
      <w:r>
        <w:t>s</w:t>
      </w:r>
      <w:r w:rsidR="00E0134B">
        <w:t>:</w:t>
      </w:r>
      <w:r>
        <w:t xml:space="preserve"> concentrated liquid waste storage tank, near-surface disposal site, and released </w:t>
      </w:r>
      <w:r w:rsidR="00640C53">
        <w:t>waste</w:t>
      </w:r>
      <w:r>
        <w:t xml:space="preserve">. </w:t>
      </w:r>
      <w:r w:rsidRPr="004C74DC">
        <w:t xml:space="preserve">The waste flow was simulated in the following manner: Liquid waste was blended within the holding tank, and the resulting mixture was periodically conveyed to the conditioning facility. There, the concentrated liquid waste was solidified into drums (with a volume increase factor of 1.4), and these drums were then grouped into sets of 8 to form a </w:t>
      </w:r>
      <w:r w:rsidR="00654985">
        <w:t xml:space="preserve">single </w:t>
      </w:r>
      <w:r w:rsidRPr="004C74DC">
        <w:t xml:space="preserve">waste package. </w:t>
      </w:r>
      <w:r w:rsidR="00FA59FD">
        <w:t>T</w:t>
      </w:r>
      <w:r w:rsidRPr="004C74DC">
        <w:t xml:space="preserve">he packaged waste was transported to the </w:t>
      </w:r>
      <w:r>
        <w:t>near-surface</w:t>
      </w:r>
      <w:r w:rsidRPr="004C74DC">
        <w:t xml:space="preserve"> disposal </w:t>
      </w:r>
      <w:r w:rsidR="00654985">
        <w:t>NODE</w:t>
      </w:r>
      <w:r w:rsidR="00FA59FD">
        <w:t>, and finally released w</w:t>
      </w:r>
      <w:r w:rsidR="002E1F1E" w:rsidRPr="002E1F1E">
        <w:t xml:space="preserve">hen the </w:t>
      </w:r>
      <w:r w:rsidR="00762235">
        <w:t xml:space="preserve">activity </w:t>
      </w:r>
      <w:r w:rsidR="002E1F1E">
        <w:t>concentrations</w:t>
      </w:r>
      <w:r w:rsidR="002E1F1E" w:rsidRPr="002E1F1E">
        <w:t xml:space="preserve"> ha</w:t>
      </w:r>
      <w:r w:rsidR="002E1F1E">
        <w:t>ve</w:t>
      </w:r>
      <w:r w:rsidR="002E1F1E" w:rsidRPr="002E1F1E">
        <w:t xml:space="preserve"> decayed below clearance level</w:t>
      </w:r>
      <w:r w:rsidR="00FA59FD">
        <w:t>.</w:t>
      </w:r>
    </w:p>
    <w:p w14:paraId="649842E2" w14:textId="61A4AB15" w:rsidR="00755E0D" w:rsidRDefault="00924211" w:rsidP="00E95512">
      <w:pPr>
        <w:pStyle w:val="BodyText"/>
      </w:pPr>
      <w:r>
        <w:t>Each transfer was given a set of criteria related to package activity limits. For the transfer of packages from liquid storage tank to conditioning and near-surface repository</w:t>
      </w:r>
      <w:r w:rsidR="00762235">
        <w:t>,</w:t>
      </w:r>
      <w:r w:rsidR="00762235" w:rsidRPr="00762235">
        <w:t xml:space="preserve"> the activity limits for transport proposed by IAEA </w:t>
      </w:r>
      <w:r w:rsidR="00762235" w:rsidRPr="00762235">
        <w:lastRenderedPageBreak/>
        <w:t xml:space="preserve">were used. </w:t>
      </w:r>
      <w:r>
        <w:t>(</w:t>
      </w:r>
      <w:r w:rsidR="006A457D">
        <w:t xml:space="preserve">activity of </w:t>
      </w:r>
      <w:r w:rsidR="00FA59FD" w:rsidRPr="00FA59FD">
        <w:rPr>
          <w:vertAlign w:val="superscript"/>
        </w:rPr>
        <w:t>137</w:t>
      </w:r>
      <w:r>
        <w:t xml:space="preserve">Cs, </w:t>
      </w:r>
      <w:r w:rsidR="00FA59FD" w:rsidRPr="00FA59FD">
        <w:rPr>
          <w:vertAlign w:val="superscript"/>
        </w:rPr>
        <w:t>90</w:t>
      </w:r>
      <w:r>
        <w:t xml:space="preserve">Sr, </w:t>
      </w:r>
      <w:r w:rsidR="00FA59FD" w:rsidRPr="00FA59FD">
        <w:rPr>
          <w:vertAlign w:val="superscript"/>
        </w:rPr>
        <w:t>60</w:t>
      </w:r>
      <w:r>
        <w:t xml:space="preserve">Co, </w:t>
      </w:r>
      <w:r w:rsidR="00FA59FD" w:rsidRPr="00FA59FD">
        <w:rPr>
          <w:vertAlign w:val="superscript"/>
        </w:rPr>
        <w:t>55</w:t>
      </w:r>
      <w:r>
        <w:t xml:space="preserve">Fe were limited to 0.6, 0.4, 0.3, 40 </w:t>
      </w:r>
      <w:proofErr w:type="spellStart"/>
      <w:r>
        <w:t>TBq</w:t>
      </w:r>
      <w:proofErr w:type="spellEnd"/>
      <w:r w:rsidR="006A457D">
        <w:t>,</w:t>
      </w:r>
      <w:r>
        <w:t xml:space="preserve"> </w:t>
      </w:r>
      <w:r w:rsidR="00BB360C">
        <w:t xml:space="preserve">respectively) </w:t>
      </w:r>
      <w:r w:rsidR="00BB360C" w:rsidRPr="00924211">
        <w:t>[</w:t>
      </w:r>
      <w:r w:rsidR="002B6A2B" w:rsidRPr="00924211">
        <w:t>1</w:t>
      </w:r>
      <w:r w:rsidR="00762235">
        <w:t>5</w:t>
      </w:r>
      <w:r w:rsidR="002B6A2B" w:rsidRPr="00924211">
        <w:t>]</w:t>
      </w:r>
      <w:r w:rsidRPr="00924211">
        <w:t>.</w:t>
      </w:r>
      <w:r>
        <w:t xml:space="preserve"> The movement of packages from final storage </w:t>
      </w:r>
      <w:r w:rsidR="00654985">
        <w:t>NODE</w:t>
      </w:r>
      <w:r>
        <w:t xml:space="preserve"> to release </w:t>
      </w:r>
      <w:r w:rsidR="00654985">
        <w:t>NODE</w:t>
      </w:r>
      <w:r>
        <w:t xml:space="preserve"> was limited by the radioactive waste acceptance and release criteria (</w:t>
      </w:r>
      <w:r w:rsidR="0007740A">
        <w:t xml:space="preserve">activity of </w:t>
      </w:r>
      <w:r w:rsidR="00FA59FD" w:rsidRPr="00FA59FD">
        <w:rPr>
          <w:vertAlign w:val="superscript"/>
        </w:rPr>
        <w:t>137</w:t>
      </w:r>
      <w:r w:rsidR="00FA59FD">
        <w:t xml:space="preserve">Cs, </w:t>
      </w:r>
      <w:r w:rsidR="00FA59FD" w:rsidRPr="00FA59FD">
        <w:rPr>
          <w:vertAlign w:val="superscript"/>
        </w:rPr>
        <w:t>90</w:t>
      </w:r>
      <w:r w:rsidR="00FA59FD">
        <w:t xml:space="preserve">Sr, </w:t>
      </w:r>
      <w:r w:rsidR="00FA59FD" w:rsidRPr="00FA59FD">
        <w:rPr>
          <w:vertAlign w:val="superscript"/>
        </w:rPr>
        <w:t>60</w:t>
      </w:r>
      <w:r w:rsidR="00FA59FD">
        <w:t xml:space="preserve">Co, </w:t>
      </w:r>
      <w:r w:rsidR="00FA59FD" w:rsidRPr="00FA59FD">
        <w:rPr>
          <w:vertAlign w:val="superscript"/>
        </w:rPr>
        <w:t>55</w:t>
      </w:r>
      <w:r w:rsidR="00FA59FD">
        <w:t xml:space="preserve">Fe </w:t>
      </w:r>
      <w:r>
        <w:t xml:space="preserve">were limited to </w:t>
      </w:r>
      <w:r w:rsidR="00BB360C">
        <w:t>10</w:t>
      </w:r>
      <w:r w:rsidR="00BB360C" w:rsidRPr="00BB360C">
        <w:rPr>
          <w:vertAlign w:val="superscript"/>
        </w:rPr>
        <w:t>4</w:t>
      </w:r>
      <w:r>
        <w:t xml:space="preserve">, </w:t>
      </w:r>
      <w:r w:rsidR="00BB360C">
        <w:t>10</w:t>
      </w:r>
      <w:r w:rsidR="00BB360C" w:rsidRPr="00BB360C">
        <w:rPr>
          <w:vertAlign w:val="superscript"/>
        </w:rPr>
        <w:t>5</w:t>
      </w:r>
      <w:r>
        <w:t xml:space="preserve">, </w:t>
      </w:r>
      <w:r w:rsidR="00BB360C">
        <w:t>10</w:t>
      </w:r>
      <w:r w:rsidR="00BB360C" w:rsidRPr="00BB360C">
        <w:rPr>
          <w:vertAlign w:val="superscript"/>
        </w:rPr>
        <w:t>4</w:t>
      </w:r>
      <w:r>
        <w:t xml:space="preserve">, </w:t>
      </w:r>
      <w:r w:rsidR="00BB360C">
        <w:t>10</w:t>
      </w:r>
      <w:r w:rsidR="00BB360C" w:rsidRPr="00BB360C">
        <w:rPr>
          <w:vertAlign w:val="superscript"/>
        </w:rPr>
        <w:t>6</w:t>
      </w:r>
      <w:r>
        <w:t xml:space="preserve"> </w:t>
      </w:r>
      <w:proofErr w:type="spellStart"/>
      <w:r>
        <w:t>Bq</w:t>
      </w:r>
      <w:proofErr w:type="spellEnd"/>
      <w:r w:rsidR="0007740A">
        <w:t>, respectively</w:t>
      </w:r>
      <w:r w:rsidR="00BB360C" w:rsidRPr="00BB360C">
        <w:t>)</w:t>
      </w:r>
      <w:r w:rsidR="004C74DC" w:rsidRPr="00BB360C">
        <w:t xml:space="preserve"> </w:t>
      </w:r>
      <w:r w:rsidR="002B6A2B" w:rsidRPr="00BB360C">
        <w:t>[1</w:t>
      </w:r>
      <w:r w:rsidR="00300359">
        <w:t>6</w:t>
      </w:r>
      <w:r w:rsidR="002B6A2B" w:rsidRPr="00BB360C">
        <w:t>]</w:t>
      </w:r>
      <w:r w:rsidR="004C74DC" w:rsidRPr="00BB360C">
        <w:t>.</w:t>
      </w:r>
    </w:p>
    <w:p w14:paraId="1E26E586" w14:textId="2285456E" w:rsidR="00755E0D" w:rsidRPr="00755E0D" w:rsidRDefault="00D245D6" w:rsidP="00E95512">
      <w:pPr>
        <w:pStyle w:val="BodyText"/>
      </w:pPr>
      <w:r>
        <w:t xml:space="preserve">The estimated quantities of Wastimate (package count, mass, inventory, activity, and heat) were </w:t>
      </w:r>
      <w:r w:rsidR="000B3D23">
        <w:t xml:space="preserve">verified </w:t>
      </w:r>
      <w:r>
        <w:t xml:space="preserve">in two different settings. First, the decay calculations were replicated using OpenMC’s depletion module. Since Wastimate implements the same solver using a similar algorithm, the main goal of the comparison was verification of correct implementation. Secondly, the package flow through </w:t>
      </w:r>
      <w:r w:rsidR="00654985">
        <w:t>NODE</w:t>
      </w:r>
      <w:r w:rsidR="000B3D23">
        <w:t>s were t</w:t>
      </w:r>
      <w:r>
        <w:t xml:space="preserve">racked manually by first calculating the necessary package age to meet decay heat </w:t>
      </w:r>
      <w:r w:rsidR="000B3D23">
        <w:t>requirement</w:t>
      </w:r>
      <w:r>
        <w:t xml:space="preserve">, and then sorting the packages for each timestep according to their age. </w:t>
      </w:r>
      <w:r w:rsidR="005F6F13">
        <w:t>For concentrated radioactive liquid waste, the nuclide inventory in time had to be calculated for each package separately. The main goal of comparison</w:t>
      </w:r>
      <w:r>
        <w:t xml:space="preserve"> was to verify whether the transfer module and quantity estimation module worked as expected.</w:t>
      </w:r>
    </w:p>
    <w:p w14:paraId="37F0B2EF" w14:textId="733EAD60" w:rsidR="00D258E0" w:rsidRPr="00F34070" w:rsidRDefault="00F34070" w:rsidP="00F34070">
      <w:pPr>
        <w:pStyle w:val="Heading2"/>
      </w:pPr>
      <w:r>
        <w:t xml:space="preserve"> </w:t>
      </w:r>
      <w:r>
        <w:tab/>
      </w:r>
      <w:r w:rsidR="00D1586B" w:rsidRPr="00F34070">
        <w:t>Results</w:t>
      </w:r>
    </w:p>
    <w:p w14:paraId="1E54BF0E" w14:textId="001378EC" w:rsidR="00945283" w:rsidRPr="00F34070" w:rsidRDefault="00945283" w:rsidP="00F34070">
      <w:pPr>
        <w:pStyle w:val="Heading3"/>
        <w:numPr>
          <w:ilvl w:val="2"/>
          <w:numId w:val="36"/>
        </w:numPr>
      </w:pPr>
      <w:r w:rsidRPr="00F34070">
        <w:t>Verification of the decay calculation module</w:t>
      </w:r>
    </w:p>
    <w:p w14:paraId="750CD0F3" w14:textId="4EFDD06A" w:rsidR="000E47E4" w:rsidRDefault="00F46ADE" w:rsidP="00EA2410">
      <w:pPr>
        <w:pStyle w:val="BodyText"/>
      </w:pPr>
      <w:r>
        <w:t xml:space="preserve">As the first step, OpenMC was used to generate the nuclide inventory of the spent fuel. The inventory was decayed using Wastimate and OpenMC, and results </w:t>
      </w:r>
      <w:r w:rsidR="000E47E4">
        <w:t xml:space="preserve">were </w:t>
      </w:r>
      <w:r>
        <w:t xml:space="preserve">compared. </w:t>
      </w:r>
      <w:r w:rsidR="000E47E4">
        <w:t xml:space="preserve">Once individual nuclide inventories were confirmed to match for all investigated time-steps, the investigation was advanced to the level of decay heat calculation. </w:t>
      </w:r>
      <w:r w:rsidR="00F04C76">
        <w:t>The results of the d</w:t>
      </w:r>
      <w:r w:rsidR="000E47E4">
        <w:t xml:space="preserve">ecay heat </w:t>
      </w:r>
      <w:r>
        <w:t xml:space="preserve">comparison </w:t>
      </w:r>
      <w:r w:rsidR="00865763">
        <w:t>are</w:t>
      </w:r>
      <w:r>
        <w:t xml:space="preserve"> shown in Fig</w:t>
      </w:r>
      <w:r w:rsidR="00333296">
        <w:t>. 2</w:t>
      </w:r>
      <w:r>
        <w:t>.</w:t>
      </w:r>
    </w:p>
    <w:p w14:paraId="5A379CBF" w14:textId="6AE5C518" w:rsidR="000E47E4" w:rsidRDefault="000E47E4" w:rsidP="000E47E4">
      <w:pPr>
        <w:pStyle w:val="BodyText"/>
        <w:jc w:val="center"/>
      </w:pPr>
      <w:r>
        <w:rPr>
          <w:noProof/>
        </w:rPr>
        <w:drawing>
          <wp:inline distT="0" distB="0" distL="0" distR="0" wp14:anchorId="0BC71984" wp14:editId="4B6CD7D4">
            <wp:extent cx="2362545" cy="1798053"/>
            <wp:effectExtent l="0" t="0" r="0" b="0"/>
            <wp:docPr id="72867010" name="Picture 12" descr="A graph with green and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7010" name="Picture 12" descr="A graph with green and red line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3973" cy="1814361"/>
                    </a:xfrm>
                    <a:prstGeom prst="rect">
                      <a:avLst/>
                    </a:prstGeom>
                    <a:noFill/>
                    <a:ln>
                      <a:noFill/>
                    </a:ln>
                  </pic:spPr>
                </pic:pic>
              </a:graphicData>
            </a:graphic>
          </wp:inline>
        </w:drawing>
      </w:r>
    </w:p>
    <w:p w14:paraId="3593401B" w14:textId="2B670984" w:rsidR="00EA2410" w:rsidRPr="00EA2410" w:rsidRDefault="000E47E4" w:rsidP="00EA2410">
      <w:pPr>
        <w:pStyle w:val="BodyText"/>
        <w:spacing w:after="240" w:line="360" w:lineRule="auto"/>
        <w:jc w:val="center"/>
        <w:rPr>
          <w:i/>
          <w:sz w:val="18"/>
          <w:szCs w:val="18"/>
        </w:rPr>
      </w:pPr>
      <w:r w:rsidRPr="00F34070">
        <w:rPr>
          <w:i/>
          <w:sz w:val="18"/>
          <w:szCs w:val="18"/>
        </w:rPr>
        <w:t xml:space="preserve">FIG. </w:t>
      </w:r>
      <w:r w:rsidR="00333296" w:rsidRPr="00F34070">
        <w:rPr>
          <w:i/>
          <w:sz w:val="18"/>
          <w:szCs w:val="18"/>
        </w:rPr>
        <w:t>2</w:t>
      </w:r>
      <w:r w:rsidRPr="00F34070">
        <w:rPr>
          <w:i/>
          <w:sz w:val="18"/>
          <w:szCs w:val="18"/>
        </w:rPr>
        <w:t xml:space="preserve">. </w:t>
      </w:r>
      <w:r w:rsidR="001A65E7" w:rsidRPr="001A65E7">
        <w:rPr>
          <w:i/>
          <w:sz w:val="18"/>
          <w:szCs w:val="18"/>
        </w:rPr>
        <w:t>Decay heat calculation comparison for spent fuel assembly using OpenMC and Wastimate.</w:t>
      </w:r>
    </w:p>
    <w:p w14:paraId="45A60D91" w14:textId="7611032E" w:rsidR="000E47E4" w:rsidRDefault="00F46ADE" w:rsidP="00A8023B">
      <w:pPr>
        <w:pStyle w:val="BodyText"/>
      </w:pPr>
      <w:r>
        <w:t xml:space="preserve">The decay heat comparison indicates a very good agreement between both approaches. To further optimize the speed of upcoming calculations with </w:t>
      </w:r>
      <w:r w:rsidR="001A65E7">
        <w:t>Wastimate</w:t>
      </w:r>
      <w:r>
        <w:t>, varying levels of filtering was done to the nuclides present in SNF. The original spent fuel consisted of 3819 different radionuclides, which are computationally expensive to track.</w:t>
      </w:r>
      <w:r w:rsidR="00A8023B">
        <w:t xml:space="preserve"> Three additional fuel compositions were investigated, in which less important nuclides were removed based on the number of atoms present: 307 nuclides with a limit of 10</w:t>
      </w:r>
      <w:r w:rsidR="00A8023B" w:rsidRPr="00A8023B">
        <w:rPr>
          <w:vertAlign w:val="superscript"/>
        </w:rPr>
        <w:t>18</w:t>
      </w:r>
      <w:r w:rsidR="00A8023B">
        <w:t>, 194 nuclides with a limit of 10</w:t>
      </w:r>
      <w:r w:rsidR="00A8023B" w:rsidRPr="00A8023B">
        <w:rPr>
          <w:vertAlign w:val="superscript"/>
        </w:rPr>
        <w:t>20</w:t>
      </w:r>
      <w:r w:rsidR="00A8023B">
        <w:t xml:space="preserve">, and 106 </w:t>
      </w:r>
      <w:r w:rsidR="00CD50E0">
        <w:t>nuclides</w:t>
      </w:r>
      <w:r w:rsidR="00A8023B">
        <w:t xml:space="preserve"> with a limit of 10</w:t>
      </w:r>
      <w:r w:rsidR="00A8023B" w:rsidRPr="00A8023B">
        <w:rPr>
          <w:vertAlign w:val="superscript"/>
        </w:rPr>
        <w:t>22</w:t>
      </w:r>
      <w:r w:rsidR="00A8023B">
        <w:t xml:space="preserve">. </w:t>
      </w:r>
      <w:r w:rsidR="000E47E4">
        <w:t xml:space="preserve">The results </w:t>
      </w:r>
      <w:r w:rsidR="00A8023B">
        <w:t xml:space="preserve">indicate </w:t>
      </w:r>
      <w:r w:rsidR="000E47E4">
        <w:t>that such filtering provides acceptable accuracy for decay heat calculations when the nuclides with inventories less than 10</w:t>
      </w:r>
      <w:r w:rsidR="000E47E4" w:rsidRPr="000E47E4">
        <w:rPr>
          <w:vertAlign w:val="superscript"/>
        </w:rPr>
        <w:t>20</w:t>
      </w:r>
      <w:r w:rsidR="000E47E4">
        <w:t xml:space="preserve"> </w:t>
      </w:r>
      <w:r w:rsidR="00456732">
        <w:t xml:space="preserve">atoms </w:t>
      </w:r>
      <w:r w:rsidR="000E47E4">
        <w:t xml:space="preserve">are removed. </w:t>
      </w:r>
    </w:p>
    <w:p w14:paraId="6CA79054" w14:textId="4CB9ED74" w:rsidR="00945283" w:rsidRDefault="00945283" w:rsidP="00945283">
      <w:pPr>
        <w:pStyle w:val="Heading3"/>
        <w:numPr>
          <w:ilvl w:val="2"/>
          <w:numId w:val="35"/>
        </w:numPr>
      </w:pPr>
      <w:r>
        <w:t>Analysis of the spent fuel benchmark</w:t>
      </w:r>
    </w:p>
    <w:p w14:paraId="438824C7" w14:textId="3E206D3B" w:rsidR="00CD50E0" w:rsidRDefault="000E47E4" w:rsidP="00EA2410">
      <w:pPr>
        <w:pStyle w:val="BodyText"/>
      </w:pPr>
      <w:r>
        <w:t xml:space="preserve"> </w:t>
      </w:r>
      <w:r w:rsidR="00C9296F" w:rsidRPr="00C9296F">
        <w:t>Once the decay module's proper implementation was confirmed, the waste tracking core of the Wastimate software was tested. In general, both Wastimate and manual calculations yielded very similar estimations for waste quantities and secondary characteristics like activity and decay heat across both benchmarks.</w:t>
      </w:r>
      <w:r w:rsidR="00C9296F">
        <w:t xml:space="preserve"> </w:t>
      </w:r>
      <w:r w:rsidR="00EA6636">
        <w:t>The modeling provided various quantities, which are directly related to safe operation of the waste storage facilities. For the spent nuclear fuel benchmark (Fig</w:t>
      </w:r>
      <w:r w:rsidR="00333296">
        <w:t>. 3</w:t>
      </w:r>
      <w:r w:rsidR="00EA6636">
        <w:t xml:space="preserve">), it took the fuel 4 years to cool down to a level, where it could be removed from wet storage and be transported to a dry storage location. To move </w:t>
      </w:r>
      <w:r w:rsidR="00640C53">
        <w:t>a</w:t>
      </w:r>
      <w:r w:rsidR="00EA6636">
        <w:t xml:space="preserve"> package from dry storage to a packaging facility and then final disposal site, a minimum of 43 years was needed to satisfy the disposal container decay heat requirement.</w:t>
      </w:r>
      <w:r w:rsidR="00EA6636" w:rsidRPr="000E504E">
        <w:rPr>
          <w:noProof/>
        </w:rPr>
        <w:t xml:space="preserve"> </w:t>
      </w:r>
      <w:r w:rsidR="00EA6636">
        <w:t xml:space="preserve">Additionally, Wastimate estimated that the spent fuel pool total decay heat production will not exceed 150 kW. Thus, the spent fuel wet storage solution must be appropriately dimensioned </w:t>
      </w:r>
      <w:r w:rsidR="00CD50E0">
        <w:t>to</w:t>
      </w:r>
      <w:r w:rsidR="00EA6636">
        <w:t xml:space="preserve"> reduce the risk of the pool temperature exceeding</w:t>
      </w:r>
      <w:r w:rsidR="00597300">
        <w:t xml:space="preserve"> the</w:t>
      </w:r>
      <w:r w:rsidR="00EA6636">
        <w:t xml:space="preserve"> </w:t>
      </w:r>
      <w:r w:rsidR="00CD50E0">
        <w:t>set limits</w:t>
      </w:r>
      <w:r w:rsidR="00EA6636">
        <w:t xml:space="preserve">. In a similar vein, the wet storage must be built with the capacity to </w:t>
      </w:r>
      <w:r w:rsidR="00EA6636">
        <w:lastRenderedPageBreak/>
        <w:t xml:space="preserve">store at least 250 fuel assemblies plus the entire core of the reactor </w:t>
      </w:r>
      <w:r w:rsidR="00F7350B">
        <w:t>i</w:t>
      </w:r>
      <w:r w:rsidR="00F7350B" w:rsidRPr="00F7350B">
        <w:t>f dry storage will be used as an interim storage solution for a longer period.</w:t>
      </w:r>
      <w:r w:rsidR="00F7350B">
        <w:t xml:space="preserve"> </w:t>
      </w:r>
      <w:r w:rsidR="00EA6636">
        <w:t xml:space="preserve">The first transfer of packages from wet storage to dry storage took place after 7 years, satisfying both the decay heat and package quantity requirements (89 assemblies </w:t>
      </w:r>
      <w:r w:rsidR="00597300">
        <w:t>=</w:t>
      </w:r>
      <w:r w:rsidR="00EA6636">
        <w:t xml:space="preserve"> 1 dry cask).</w:t>
      </w:r>
    </w:p>
    <w:p w14:paraId="32D5EACF" w14:textId="4C3B3BBA" w:rsidR="00EA6636" w:rsidRDefault="00EA6636" w:rsidP="00F34070">
      <w:pPr>
        <w:pStyle w:val="BodyText"/>
        <w:jc w:val="center"/>
      </w:pPr>
      <w:r>
        <w:rPr>
          <w:noProof/>
        </w:rPr>
        <w:drawing>
          <wp:inline distT="0" distB="0" distL="0" distR="0" wp14:anchorId="176F1D66" wp14:editId="65AC0255">
            <wp:extent cx="4087906" cy="1933632"/>
            <wp:effectExtent l="0" t="0" r="8255" b="0"/>
            <wp:docPr id="1518345269" name="Picture 2" descr="A graph of a storage un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345269" name="Picture 2" descr="A graph of a storage unit&#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67075" cy="1971080"/>
                    </a:xfrm>
                    <a:prstGeom prst="rect">
                      <a:avLst/>
                    </a:prstGeom>
                    <a:noFill/>
                    <a:ln>
                      <a:noFill/>
                    </a:ln>
                  </pic:spPr>
                </pic:pic>
              </a:graphicData>
            </a:graphic>
          </wp:inline>
        </w:drawing>
      </w:r>
    </w:p>
    <w:p w14:paraId="35AC48D8" w14:textId="1B68D5E9" w:rsidR="00CD50E0" w:rsidRPr="00EA2410" w:rsidRDefault="00EA6636" w:rsidP="00EA2410">
      <w:pPr>
        <w:pStyle w:val="Caption"/>
        <w:jc w:val="center"/>
        <w:rPr>
          <w:i/>
        </w:rPr>
      </w:pPr>
      <w:r w:rsidRPr="00802381">
        <w:rPr>
          <w:i/>
        </w:rPr>
        <w:t xml:space="preserve">FIG. </w:t>
      </w:r>
      <w:r w:rsidR="00333296">
        <w:rPr>
          <w:i/>
        </w:rPr>
        <w:t>3</w:t>
      </w:r>
      <w:r>
        <w:rPr>
          <w:i/>
        </w:rPr>
        <w:t>. Modeling quantity of used assemblies and associated decay heat in time for the spent fuel benchmark.</w:t>
      </w:r>
      <w:r w:rsidR="00597300">
        <w:rPr>
          <w:i/>
        </w:rPr>
        <w:t xml:space="preserve"> Wastimate and manual </w:t>
      </w:r>
      <w:r w:rsidR="001D1F00">
        <w:rPr>
          <w:i/>
        </w:rPr>
        <w:t>results are well aligned</w:t>
      </w:r>
      <w:r w:rsidR="00597300">
        <w:rPr>
          <w:i/>
        </w:rPr>
        <w:t>.</w:t>
      </w:r>
    </w:p>
    <w:p w14:paraId="3953B18C" w14:textId="45EFCE2A" w:rsidR="00EA6636" w:rsidRDefault="00EA6636" w:rsidP="00D47E6A">
      <w:pPr>
        <w:pStyle w:val="BodyText"/>
      </w:pPr>
      <w:r>
        <w:t xml:space="preserve">The decay heat limited the transfer rate of the packages from dry storage to final disposal. If final disposal </w:t>
      </w:r>
      <w:r w:rsidR="00CD50E0">
        <w:t xml:space="preserve">is </w:t>
      </w:r>
      <w:r>
        <w:t>to be realized as soon as possible, the packaging rate should be limited to 3 packages of 12 assemblies per year. This meant that the dry storage capacity should be around 15 canisters of 89 assemblies (1335 assemblies in total). To completely dispose of the produced spent fuel, around 170 final disposal packages would be required.</w:t>
      </w:r>
    </w:p>
    <w:p w14:paraId="1EEACF34" w14:textId="5803041C" w:rsidR="00945283" w:rsidRPr="00225DB2" w:rsidRDefault="00225DB2" w:rsidP="00225DB2">
      <w:pPr>
        <w:pStyle w:val="BodyText"/>
      </w:pPr>
      <w:r>
        <w:rPr>
          <w:noProof/>
          <w:lang w:val="en-US"/>
        </w:rPr>
        <mc:AlternateContent>
          <mc:Choice Requires="wpg">
            <w:drawing>
              <wp:anchor distT="0" distB="0" distL="114300" distR="114300" simplePos="0" relativeHeight="251666432" behindDoc="0" locked="0" layoutInCell="1" allowOverlap="1" wp14:anchorId="0F9D71DE" wp14:editId="47CBEB19">
                <wp:simplePos x="0" y="0"/>
                <wp:positionH relativeFrom="column">
                  <wp:posOffset>3095978</wp:posOffset>
                </wp:positionH>
                <wp:positionV relativeFrom="paragraph">
                  <wp:posOffset>999349</wp:posOffset>
                </wp:positionV>
                <wp:extent cx="2271395" cy="1798955"/>
                <wp:effectExtent l="0" t="0" r="0" b="0"/>
                <wp:wrapTopAndBottom/>
                <wp:docPr id="1197482175" name="Group 4"/>
                <wp:cNvGraphicFramePr/>
                <a:graphic xmlns:a="http://schemas.openxmlformats.org/drawingml/2006/main">
                  <a:graphicData uri="http://schemas.microsoft.com/office/word/2010/wordprocessingGroup">
                    <wpg:wgp>
                      <wpg:cNvGrpSpPr/>
                      <wpg:grpSpPr>
                        <a:xfrm>
                          <a:off x="0" y="0"/>
                          <a:ext cx="2271395" cy="1798955"/>
                          <a:chOff x="0" y="0"/>
                          <a:chExt cx="2271395" cy="1798955"/>
                        </a:xfrm>
                      </wpg:grpSpPr>
                      <pic:pic xmlns:pic="http://schemas.openxmlformats.org/drawingml/2006/picture">
                        <pic:nvPicPr>
                          <pic:cNvPr id="884915536" name="Picture 9" descr="A graph of a function&#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l="3181" t="6200" r="8016"/>
                          <a:stretch/>
                        </pic:blipFill>
                        <pic:spPr bwMode="auto">
                          <a:xfrm>
                            <a:off x="0" y="0"/>
                            <a:ext cx="2271395" cy="1798955"/>
                          </a:xfrm>
                          <a:prstGeom prst="rect">
                            <a:avLst/>
                          </a:prstGeom>
                          <a:noFill/>
                          <a:ln>
                            <a:noFill/>
                          </a:ln>
                          <a:extLst>
                            <a:ext uri="{53640926-AAD7-44D8-BBD7-CCE9431645EC}">
                              <a14:shadowObscured xmlns:a14="http://schemas.microsoft.com/office/drawing/2010/main"/>
                            </a:ext>
                          </a:extLst>
                        </pic:spPr>
                      </pic:pic>
                      <wps:wsp>
                        <wps:cNvPr id="2076306540" name="Rectangle 2"/>
                        <wps:cNvSpPr/>
                        <wps:spPr>
                          <a:xfrm>
                            <a:off x="307622" y="1148644"/>
                            <a:ext cx="598311" cy="30838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08DBE4FA" w14:textId="176C08A8" w:rsidR="00225DB2" w:rsidRPr="00F83D8B" w:rsidRDefault="00225DB2" w:rsidP="00225DB2">
                              <w:pPr>
                                <w:jc w:val="center"/>
                                <w:rPr>
                                  <w:sz w:val="14"/>
                                  <w:szCs w:val="12"/>
                                  <w:lang w:val="en-US"/>
                                </w:rPr>
                              </w:pPr>
                              <w:r>
                                <w:rPr>
                                  <w:sz w:val="14"/>
                                  <w:szCs w:val="12"/>
                                  <w:lang w:val="en-US"/>
                                </w:rPr>
                                <w:t>Geological disposal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9D71DE" id="Group 4" o:spid="_x0000_s1026" style="position:absolute;left:0;text-align:left;margin-left:243.8pt;margin-top:78.7pt;width:178.85pt;height:141.65pt;z-index:251666432" coordsize="22713,17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A graph of a function&#10;&#10;Description automatically generated" style="position:absolute;width:22713;height:17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">
                  <v:imagedata r:id="rId17" o:title="A graph of a function&#10;&#10;Description automatically generated" croptop="4063f" cropleft="2085f" cropright="5253f"/>
                </v:shape>
                <v:rect id="Rectangle 2" o:spid="_x0000_s1028" style="position:absolute;left:3076;top:11486;width:5983;height:3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" fillcolor="white [3201]" strokecolor="black [3200]" strokeweight=".5pt">
                  <v:textbox>
                    <w:txbxContent>
                      <w:p w14:paraId="08DBE4FA" w14:textId="176C08A8" w:rsidR="00225DB2" w:rsidRPr="00F83D8B" w:rsidRDefault="00225DB2" w:rsidP="00225DB2">
                        <w:pPr>
                          <w:jc w:val="center"/>
                          <w:rPr>
                            <w:sz w:val="14"/>
                            <w:szCs w:val="12"/>
                            <w:lang w:val="en-US"/>
                          </w:rPr>
                        </w:pPr>
                        <w:r>
                          <w:rPr>
                            <w:sz w:val="14"/>
                            <w:szCs w:val="12"/>
                            <w:lang w:val="en-US"/>
                          </w:rPr>
                          <w:t>Geological disposal</w:t>
                        </w:r>
                      </w:p>
                    </w:txbxContent>
                  </v:textbox>
                </v:rect>
                <w10:wrap type="topAndBottom"/>
              </v:group>
            </w:pict>
          </mc:Fallback>
        </mc:AlternateContent>
      </w:r>
      <w:r>
        <w:rPr>
          <w:noProof/>
          <w:lang w:val="en-US"/>
        </w:rPr>
        <mc:AlternateContent>
          <mc:Choice Requires="wpg">
            <w:drawing>
              <wp:anchor distT="0" distB="0" distL="114300" distR="114300" simplePos="0" relativeHeight="251663360" behindDoc="0" locked="0" layoutInCell="1" allowOverlap="1" wp14:anchorId="3877435D" wp14:editId="06C17C58">
                <wp:simplePos x="0" y="0"/>
                <wp:positionH relativeFrom="column">
                  <wp:posOffset>772795</wp:posOffset>
                </wp:positionH>
                <wp:positionV relativeFrom="paragraph">
                  <wp:posOffset>1004570</wp:posOffset>
                </wp:positionV>
                <wp:extent cx="2273300" cy="1807210"/>
                <wp:effectExtent l="0" t="0" r="0" b="2540"/>
                <wp:wrapTopAndBottom/>
                <wp:docPr id="1945188570" name="Group 3"/>
                <wp:cNvGraphicFramePr/>
                <a:graphic xmlns:a="http://schemas.openxmlformats.org/drawingml/2006/main">
                  <a:graphicData uri="http://schemas.microsoft.com/office/word/2010/wordprocessingGroup">
                    <wpg:wgp>
                      <wpg:cNvGrpSpPr/>
                      <wpg:grpSpPr>
                        <a:xfrm>
                          <a:off x="0" y="0"/>
                          <a:ext cx="2273300" cy="1807210"/>
                          <a:chOff x="0" y="0"/>
                          <a:chExt cx="2273300" cy="1807210"/>
                        </a:xfrm>
                      </wpg:grpSpPr>
                      <pic:pic xmlns:pic="http://schemas.openxmlformats.org/drawingml/2006/picture">
                        <pic:nvPicPr>
                          <pic:cNvPr id="1433191357" name="Picture 11" descr="Spent Fuel Pool">
                            <a:extLst>
                              <a:ext uri="{C183D7F6-B498-43B3-948B-1728B52AA6E4}">
                                <adec:decorative xmlns:adec="http://schemas.microsoft.com/office/drawing/2017/decorative" val="0"/>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3486" t="6852" r="8673"/>
                          <a:stretch/>
                        </pic:blipFill>
                        <pic:spPr bwMode="auto">
                          <a:xfrm>
                            <a:off x="0" y="0"/>
                            <a:ext cx="2273300" cy="1807210"/>
                          </a:xfrm>
                          <a:prstGeom prst="rect">
                            <a:avLst/>
                          </a:prstGeom>
                          <a:noFill/>
                          <a:ln>
                            <a:noFill/>
                          </a:ln>
                          <a:extLst>
                            <a:ext uri="{53640926-AAD7-44D8-BBD7-CCE9431645EC}">
                              <a14:shadowObscured xmlns:a14="http://schemas.microsoft.com/office/drawing/2010/main"/>
                            </a:ext>
                          </a:extLst>
                        </pic:spPr>
                      </pic:pic>
                      <wps:wsp>
                        <wps:cNvPr id="339135240" name="Rectangle 2"/>
                        <wps:cNvSpPr/>
                        <wps:spPr>
                          <a:xfrm>
                            <a:off x="1241778" y="197556"/>
                            <a:ext cx="512781" cy="30838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05EEB89" w14:textId="53346560" w:rsidR="00F83D8B" w:rsidRPr="00F83D8B" w:rsidRDefault="00F83D8B" w:rsidP="00F83D8B">
                              <w:pPr>
                                <w:jc w:val="center"/>
                                <w:rPr>
                                  <w:sz w:val="14"/>
                                  <w:szCs w:val="12"/>
                                  <w:lang w:val="en-US"/>
                                </w:rPr>
                              </w:pPr>
                              <w:r w:rsidRPr="00F83D8B">
                                <w:rPr>
                                  <w:sz w:val="14"/>
                                  <w:szCs w:val="12"/>
                                  <w:lang w:val="en-US"/>
                                </w:rPr>
                                <w:t xml:space="preserve">Spent </w:t>
                              </w:r>
                              <w:r w:rsidR="00225DB2">
                                <w:rPr>
                                  <w:sz w:val="14"/>
                                  <w:szCs w:val="12"/>
                                  <w:lang w:val="en-US"/>
                                </w:rPr>
                                <w:t>f</w:t>
                              </w:r>
                              <w:r w:rsidRPr="00F83D8B">
                                <w:rPr>
                                  <w:sz w:val="14"/>
                                  <w:szCs w:val="12"/>
                                  <w:lang w:val="en-US"/>
                                </w:rPr>
                                <w:t xml:space="preserve">uel </w:t>
                              </w:r>
                              <w:r w:rsidR="00225DB2">
                                <w:rPr>
                                  <w:sz w:val="14"/>
                                  <w:szCs w:val="12"/>
                                  <w:lang w:val="en-US"/>
                                </w:rPr>
                                <w:t>p</w:t>
                              </w:r>
                              <w:r w:rsidRPr="00F83D8B">
                                <w:rPr>
                                  <w:sz w:val="14"/>
                                  <w:szCs w:val="12"/>
                                  <w:lang w:val="en-US"/>
                                </w:rPr>
                                <w:t>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77435D" id="Group 3" o:spid="_x0000_s1029" style="position:absolute;left:0;text-align:left;margin-left:60.85pt;margin-top:79.1pt;width:179pt;height:142.3pt;z-index:251663360" coordsize="22733,18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">
                <v:shape id="Picture 11" o:spid="_x0000_s1030" type="#_x0000_t75" alt="Spent Fuel Pool" style="position:absolute;width:22733;height:18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">
                  <v:imagedata r:id="rId19" o:title="Spent Fuel Pool" croptop="4491f" cropleft="2285f" cropright="5684f"/>
                </v:shape>
                <v:rect id="Rectangle 2" o:spid="_x0000_s1031" style="position:absolute;left:12417;top:1975;width:5128;height:3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" fillcolor="white [3201]" strokecolor="black [3200]" strokeweight=".5pt">
                  <v:textbox>
                    <w:txbxContent>
                      <w:p w14:paraId="305EEB89" w14:textId="53346560" w:rsidR="00F83D8B" w:rsidRPr="00F83D8B" w:rsidRDefault="00F83D8B" w:rsidP="00F83D8B">
                        <w:pPr>
                          <w:jc w:val="center"/>
                          <w:rPr>
                            <w:sz w:val="14"/>
                            <w:szCs w:val="12"/>
                            <w:lang w:val="en-US"/>
                          </w:rPr>
                        </w:pPr>
                        <w:r w:rsidRPr="00F83D8B">
                          <w:rPr>
                            <w:sz w:val="14"/>
                            <w:szCs w:val="12"/>
                            <w:lang w:val="en-US"/>
                          </w:rPr>
                          <w:t xml:space="preserve">Spent </w:t>
                        </w:r>
                        <w:r w:rsidR="00225DB2">
                          <w:rPr>
                            <w:sz w:val="14"/>
                            <w:szCs w:val="12"/>
                            <w:lang w:val="en-US"/>
                          </w:rPr>
                          <w:t>f</w:t>
                        </w:r>
                        <w:r w:rsidRPr="00F83D8B">
                          <w:rPr>
                            <w:sz w:val="14"/>
                            <w:szCs w:val="12"/>
                            <w:lang w:val="en-US"/>
                          </w:rPr>
                          <w:t xml:space="preserve">uel </w:t>
                        </w:r>
                        <w:r w:rsidR="00225DB2">
                          <w:rPr>
                            <w:sz w:val="14"/>
                            <w:szCs w:val="12"/>
                            <w:lang w:val="en-US"/>
                          </w:rPr>
                          <w:t>p</w:t>
                        </w:r>
                        <w:r w:rsidRPr="00F83D8B">
                          <w:rPr>
                            <w:sz w:val="14"/>
                            <w:szCs w:val="12"/>
                            <w:lang w:val="en-US"/>
                          </w:rPr>
                          <w:t>ool</w:t>
                        </w:r>
                      </w:p>
                    </w:txbxContent>
                  </v:textbox>
                </v:rect>
                <w10:wrap type="topAndBottom"/>
              </v:group>
            </w:pict>
          </mc:Fallback>
        </mc:AlternateContent>
      </w:r>
      <w:r w:rsidR="00EA6636">
        <w:t xml:space="preserve">Wastimate can be used to display the distribution of waste packages in time using </w:t>
      </w:r>
      <w:proofErr w:type="spellStart"/>
      <w:r w:rsidR="00EA6636">
        <w:t>colored</w:t>
      </w:r>
      <w:proofErr w:type="spellEnd"/>
      <w:r w:rsidR="00EA6636">
        <w:t xml:space="preserve"> histogram meshes. T</w:t>
      </w:r>
      <w:r w:rsidR="00865763">
        <w:t>wo</w:t>
      </w:r>
      <w:r w:rsidR="00EA6636">
        <w:t xml:space="preserve"> such graphs are shown in Fig</w:t>
      </w:r>
      <w:r w:rsidR="00333296">
        <w:t>. 4,</w:t>
      </w:r>
      <w:r w:rsidR="00EA6636">
        <w:t xml:space="preserve"> one for each </w:t>
      </w:r>
      <w:r w:rsidR="00654985">
        <w:t>NODE</w:t>
      </w:r>
      <w:r w:rsidR="00EA6636">
        <w:t xml:space="preserve"> (</w:t>
      </w:r>
      <w:r w:rsidR="002D6CB6">
        <w:t>wet storage</w:t>
      </w:r>
      <w:r w:rsidR="00865763">
        <w:t xml:space="preserve"> and</w:t>
      </w:r>
      <w:r w:rsidR="002D6CB6">
        <w:t xml:space="preserve"> final disposal). This analysis tool is useful for characterizing the types of packages contained by </w:t>
      </w:r>
      <w:r w:rsidR="00654985">
        <w:t>NODE</w:t>
      </w:r>
      <w:r w:rsidR="002D6CB6">
        <w:t xml:space="preserve">s in time. In the presented example, the spent fuel pool </w:t>
      </w:r>
      <w:r w:rsidR="005F6F13">
        <w:t>is characterized by</w:t>
      </w:r>
      <w:r w:rsidR="002D6CB6">
        <w:t xml:space="preserve"> discrete decay heat levels</w:t>
      </w:r>
      <w:r w:rsidR="005F6F13">
        <w:t xml:space="preserve"> (due to the choice of timestep)</w:t>
      </w:r>
      <w:r w:rsidR="002D6CB6">
        <w:t xml:space="preserve"> during the reactor operation. Once the spent fuel has decayed enough, a small amount of variation starts to appear due to the transfer of low-heat packages to the dry storage </w:t>
      </w:r>
      <w:r w:rsidR="00654985">
        <w:t>NODE</w:t>
      </w:r>
      <w:r w:rsidR="002D6CB6">
        <w:t>.</w:t>
      </w:r>
    </w:p>
    <w:p w14:paraId="11525746" w14:textId="58E52F0B" w:rsidR="00945283" w:rsidRPr="00EA2410" w:rsidRDefault="00945283" w:rsidP="00EA2410">
      <w:pPr>
        <w:pStyle w:val="Caption"/>
        <w:jc w:val="center"/>
        <w:rPr>
          <w:i/>
        </w:rPr>
      </w:pPr>
      <w:r w:rsidRPr="00802381">
        <w:rPr>
          <w:i/>
        </w:rPr>
        <w:t xml:space="preserve">FIG. </w:t>
      </w:r>
      <w:r w:rsidR="00333296">
        <w:rPr>
          <w:i/>
        </w:rPr>
        <w:t>4</w:t>
      </w:r>
      <w:r>
        <w:rPr>
          <w:i/>
        </w:rPr>
        <w:t xml:space="preserve">. A histogram in time showing the spent fuel distribution of heat production for the modeled </w:t>
      </w:r>
      <w:r w:rsidR="00654985">
        <w:rPr>
          <w:i/>
        </w:rPr>
        <w:t>NODE</w:t>
      </w:r>
      <w:r>
        <w:rPr>
          <w:i/>
        </w:rPr>
        <w:t xml:space="preserve">s. </w:t>
      </w:r>
    </w:p>
    <w:p w14:paraId="1D807249" w14:textId="0BEA1B2E" w:rsidR="007300B7" w:rsidRDefault="00865763" w:rsidP="00945283">
      <w:pPr>
        <w:pStyle w:val="BodyText"/>
      </w:pPr>
      <w:r w:rsidRPr="00654985">
        <w:t xml:space="preserve"> The change in heat output of packages becomes smaller as time moves on. As the packages decay, the </w:t>
      </w:r>
      <w:r w:rsidR="002D6CB6" w:rsidRPr="00654985">
        <w:t xml:space="preserve">gaps between </w:t>
      </w:r>
      <w:r w:rsidRPr="00654985">
        <w:t xml:space="preserve">seemingly </w:t>
      </w:r>
      <w:r w:rsidR="002D6CB6" w:rsidRPr="00654985">
        <w:t xml:space="preserve">discrete levels </w:t>
      </w:r>
      <w:r w:rsidRPr="00654985">
        <w:t>are reduced until they</w:t>
      </w:r>
      <w:r w:rsidR="002D6CB6" w:rsidRPr="00654985">
        <w:t xml:space="preserve"> meld together. By the time the dry storage assemblies are packaged into final disposal canisters</w:t>
      </w:r>
      <w:r w:rsidRPr="00654985">
        <w:t xml:space="preserve"> and sent to final disposal, no individual heat levels can be observed</w:t>
      </w:r>
      <w:r w:rsidR="002D6CB6" w:rsidRPr="00654985">
        <w:t>. Right at the end of the reactor operation, most packages in</w:t>
      </w:r>
      <w:r w:rsidRPr="00654985">
        <w:t xml:space="preserve"> the</w:t>
      </w:r>
      <w:r w:rsidR="002D6CB6" w:rsidRPr="00654985">
        <w:t xml:space="preserve"> final disposal</w:t>
      </w:r>
      <w:r w:rsidRPr="00654985">
        <w:t xml:space="preserve"> location</w:t>
      </w:r>
      <w:r w:rsidR="002D6CB6" w:rsidRPr="00654985">
        <w:t xml:space="preserve"> output roughly 1.2 to 1.5 kW of decay heat. The upper </w:t>
      </w:r>
      <w:r w:rsidR="00F7350B" w:rsidRPr="00654985">
        <w:t>decay heat values</w:t>
      </w:r>
      <w:r w:rsidR="002D6CB6" w:rsidRPr="00654985">
        <w:t xml:space="preserve"> do not change for the next 50 years or </w:t>
      </w:r>
      <w:r w:rsidR="00945283" w:rsidRPr="00654985">
        <w:t>so since</w:t>
      </w:r>
      <w:r w:rsidR="002D6CB6" w:rsidRPr="00654985">
        <w:t xml:space="preserve"> new </w:t>
      </w:r>
      <w:r w:rsidR="00CD50E0" w:rsidRPr="00654985">
        <w:t>canister</w:t>
      </w:r>
      <w:r w:rsidR="0057744F" w:rsidRPr="00654985">
        <w:t>s</w:t>
      </w:r>
      <w:r w:rsidR="002D6CB6" w:rsidRPr="00654985">
        <w:t xml:space="preserve"> are </w:t>
      </w:r>
      <w:r w:rsidR="0057744F" w:rsidRPr="00654985">
        <w:t xml:space="preserve">filled </w:t>
      </w:r>
      <w:r w:rsidR="002D6CB6" w:rsidRPr="00654985">
        <w:t xml:space="preserve">every year. However, </w:t>
      </w:r>
      <w:r w:rsidR="00945283" w:rsidRPr="00654985">
        <w:t>once 103 years ha</w:t>
      </w:r>
      <w:r w:rsidR="0057744F" w:rsidRPr="00654985">
        <w:t>s</w:t>
      </w:r>
      <w:r w:rsidR="00945283" w:rsidRPr="00654985">
        <w:t xml:space="preserve"> passed </w:t>
      </w:r>
      <w:r w:rsidR="00236ED3" w:rsidRPr="00654985">
        <w:t xml:space="preserve">from </w:t>
      </w:r>
      <w:r w:rsidR="00945283" w:rsidRPr="00654985">
        <w:t>the start of power plant operation</w:t>
      </w:r>
      <w:r w:rsidR="005F6F13" w:rsidRPr="00654985">
        <w:t>s</w:t>
      </w:r>
      <w:r w:rsidR="00945283" w:rsidRPr="00654985">
        <w:t xml:space="preserve">, the dry storage is fully transferred to final disposal. No new packages are added and the higher-activity packages producing more heat will decay quicker, reducing the variability of decay heat in final storage. By the year 200, all the packages are confined </w:t>
      </w:r>
      <w:r w:rsidR="0057744F" w:rsidRPr="00654985">
        <w:t>to emitting</w:t>
      </w:r>
      <w:r w:rsidR="00945283" w:rsidRPr="00654985">
        <w:t xml:space="preserve"> </w:t>
      </w:r>
      <w:r w:rsidR="0057744F" w:rsidRPr="00654985">
        <w:t xml:space="preserve">from </w:t>
      </w:r>
      <w:r w:rsidR="00945283" w:rsidRPr="00654985">
        <w:t xml:space="preserve">0.3 kW </w:t>
      </w:r>
      <w:r w:rsidR="0057744F" w:rsidRPr="00654985">
        <w:t>to</w:t>
      </w:r>
      <w:r w:rsidR="00945283" w:rsidRPr="00654985">
        <w:t xml:space="preserve"> 0.5 kW</w:t>
      </w:r>
      <w:r w:rsidR="0057744F" w:rsidRPr="00654985">
        <w:t xml:space="preserve"> of decay heat</w:t>
      </w:r>
      <w:r w:rsidR="00945283" w:rsidRPr="00654985">
        <w:t>.</w:t>
      </w:r>
    </w:p>
    <w:p w14:paraId="45E9735A" w14:textId="02D736AA" w:rsidR="00945283" w:rsidRDefault="00945283" w:rsidP="00945283">
      <w:pPr>
        <w:pStyle w:val="Heading3"/>
      </w:pPr>
      <w:r>
        <w:t>Analysis of the low-level waste benchmark</w:t>
      </w:r>
    </w:p>
    <w:p w14:paraId="04D42FB7" w14:textId="29CA0C91" w:rsidR="00EA723B" w:rsidRDefault="00595F51" w:rsidP="00EA723B">
      <w:pPr>
        <w:pStyle w:val="BodyText"/>
      </w:pPr>
      <w:r>
        <w:t>While</w:t>
      </w:r>
      <w:r w:rsidR="00EA723B">
        <w:t xml:space="preserve"> the spent fuel benchmark </w:t>
      </w:r>
      <w:r w:rsidR="00806E5D">
        <w:t>focuses on</w:t>
      </w:r>
      <w:r w:rsidR="00EA723B">
        <w:t xml:space="preserve"> discrete packages, </w:t>
      </w:r>
      <w:r>
        <w:t>there are many examples of continuous radioactive waste, such as radioactive liquids. W</w:t>
      </w:r>
      <w:r w:rsidR="00EA723B">
        <w:t xml:space="preserve">aste modeling systems must </w:t>
      </w:r>
      <w:r>
        <w:t>be equipped to deal</w:t>
      </w:r>
      <w:r w:rsidR="00EA723B">
        <w:t xml:space="preserve"> with waste that </w:t>
      </w:r>
      <w:r w:rsidR="00EA723B">
        <w:lastRenderedPageBreak/>
        <w:t xml:space="preserve">can homogenize and mix with the rest of the waste in the same </w:t>
      </w:r>
      <w:r w:rsidR="00654985">
        <w:t>NODE</w:t>
      </w:r>
      <w:r w:rsidR="00EA723B">
        <w:t xml:space="preserve">, such as liquid waste storage tanks. Since Wastimate models waste as discrete packages, a customized approach was implemented, where the discrete packages can be combined and separated not based on their original contents (per package), but based on their quantity, such as mass or volume. When transfer is made from such a </w:t>
      </w:r>
      <w:r w:rsidR="00654985">
        <w:t>NODE</w:t>
      </w:r>
      <w:r w:rsidR="00EA723B">
        <w:t xml:space="preserve">, all the contents of the </w:t>
      </w:r>
      <w:r w:rsidR="00654985">
        <w:t>NODE</w:t>
      </w:r>
      <w:r w:rsidR="00EA723B">
        <w:t xml:space="preserve"> is combined into one package, and a fraction based on the quantity of the combined packages is sent to the </w:t>
      </w:r>
      <w:r>
        <w:t>target</w:t>
      </w:r>
      <w:r w:rsidR="00EA723B">
        <w:t xml:space="preserve"> </w:t>
      </w:r>
      <w:r w:rsidR="00654985">
        <w:t>NODE</w:t>
      </w:r>
      <w:r w:rsidR="00EA723B">
        <w:t xml:space="preserve">. </w:t>
      </w:r>
      <w:r w:rsidR="005F6F13">
        <w:t xml:space="preserve">As </w:t>
      </w:r>
      <w:r w:rsidR="00EA723B">
        <w:t>Wastimate uses root-inventory approach for package tracking, the computationally expensive decay calculation is not done for each separated package, but only the connection to the original package is recorded, and the properties of the package can be calculated from the properties of the root package inventories.</w:t>
      </w:r>
    </w:p>
    <w:p w14:paraId="74509D54" w14:textId="7391A310" w:rsidR="00EF732B" w:rsidRDefault="00EA723B" w:rsidP="00EA723B">
      <w:pPr>
        <w:pStyle w:val="BodyText"/>
      </w:pPr>
      <w:r>
        <w:t>The results for low-level waste benchmark are shown in Fig</w:t>
      </w:r>
      <w:r w:rsidR="00333296">
        <w:t>. 5</w:t>
      </w:r>
      <w:r>
        <w:t xml:space="preserve">. </w:t>
      </w:r>
      <w:r w:rsidR="00EF732B">
        <w:t xml:space="preserve">Similarly to the SNF benchmark, the manual calculation verified the correct implementation of the combined-package approach. Completing the simulation took 10 seconds with Wastimate, while over 2 hours by calculating the flow of packages manually and then evaluating the nuclide content of each package independently. </w:t>
      </w:r>
    </w:p>
    <w:p w14:paraId="31C27E30" w14:textId="5776B624" w:rsidR="00EF732B" w:rsidRPr="00945283" w:rsidRDefault="00EA723B" w:rsidP="00EA2410">
      <w:pPr>
        <w:pStyle w:val="BodyText"/>
      </w:pPr>
      <w:r>
        <w:t>The waste production rate was slightly higher than the transfer rate from the tank to conditioning and then final disposal.</w:t>
      </w:r>
      <w:r w:rsidR="00EF732B">
        <w:t xml:space="preserve"> This meant that even if all the generated packages satisfy transfer requirements (transport related activity restrictions), the mass of waste in the tank would still grow. Given the input parameters presented in the methodology section, the maximum waste quantity in the concentrated liquid waste tanks would reach around 320 m</w:t>
      </w:r>
      <w:r w:rsidR="00EF732B" w:rsidRPr="00EF732B">
        <w:rPr>
          <w:vertAlign w:val="superscript"/>
        </w:rPr>
        <w:t>3</w:t>
      </w:r>
      <w:r w:rsidR="00EF732B">
        <w:rPr>
          <w:vertAlign w:val="superscript"/>
        </w:rPr>
        <w:t xml:space="preserve"> </w:t>
      </w:r>
      <w:r w:rsidR="00EF732B" w:rsidRPr="00EF732B">
        <w:t>by the en</w:t>
      </w:r>
      <w:r w:rsidR="00EF732B">
        <w:t>d of the reactor operation cycle (year 60). The following 5 years is enough to completely condition the leftover concentrated radioactive liquids.</w:t>
      </w:r>
    </w:p>
    <w:p w14:paraId="41D611D9" w14:textId="20B48FB8" w:rsidR="00B4207E" w:rsidRDefault="00B4207E" w:rsidP="00B4207E">
      <w:pPr>
        <w:pStyle w:val="BodyText"/>
        <w:ind w:firstLine="0"/>
        <w:jc w:val="center"/>
      </w:pPr>
      <w:r>
        <w:rPr>
          <w:noProof/>
        </w:rPr>
        <w:drawing>
          <wp:inline distT="0" distB="0" distL="0" distR="0" wp14:anchorId="49FA5831" wp14:editId="112560BB">
            <wp:extent cx="3769725" cy="1770434"/>
            <wp:effectExtent l="0" t="0" r="2540" b="1270"/>
            <wp:docPr id="27697191" name="Picture 1" descr="A graph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7191" name="Picture 1" descr="A graph of a diagram&#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07469" cy="1788160"/>
                    </a:xfrm>
                    <a:prstGeom prst="rect">
                      <a:avLst/>
                    </a:prstGeom>
                    <a:noFill/>
                    <a:ln>
                      <a:noFill/>
                    </a:ln>
                  </pic:spPr>
                </pic:pic>
              </a:graphicData>
            </a:graphic>
          </wp:inline>
        </w:drawing>
      </w:r>
    </w:p>
    <w:p w14:paraId="7B268B89" w14:textId="00366790" w:rsidR="00785D9B" w:rsidRPr="00EA2410" w:rsidRDefault="007300B7" w:rsidP="00EA2410">
      <w:pPr>
        <w:pStyle w:val="Caption"/>
        <w:jc w:val="center"/>
        <w:rPr>
          <w:i/>
        </w:rPr>
      </w:pPr>
      <w:r w:rsidRPr="00802381">
        <w:rPr>
          <w:i/>
        </w:rPr>
        <w:t xml:space="preserve">FIG. </w:t>
      </w:r>
      <w:r w:rsidR="00333296">
        <w:rPr>
          <w:i/>
        </w:rPr>
        <w:t>5</w:t>
      </w:r>
      <w:r>
        <w:rPr>
          <w:i/>
        </w:rPr>
        <w:t xml:space="preserve">. Modeling quantity of </w:t>
      </w:r>
      <w:r w:rsidR="000F1E12">
        <w:rPr>
          <w:i/>
        </w:rPr>
        <w:t>liquid waste</w:t>
      </w:r>
      <w:r>
        <w:rPr>
          <w:i/>
        </w:rPr>
        <w:t xml:space="preserve"> and </w:t>
      </w:r>
      <w:r w:rsidR="000F1E12">
        <w:rPr>
          <w:i/>
        </w:rPr>
        <w:t>activity</w:t>
      </w:r>
      <w:r>
        <w:rPr>
          <w:i/>
        </w:rPr>
        <w:t xml:space="preserve"> in time for the </w:t>
      </w:r>
      <w:r w:rsidR="000F1E12">
        <w:rPr>
          <w:i/>
        </w:rPr>
        <w:t>low-level waste</w:t>
      </w:r>
      <w:r>
        <w:rPr>
          <w:i/>
        </w:rPr>
        <w:t xml:space="preserve"> benchmark.</w:t>
      </w:r>
    </w:p>
    <w:p w14:paraId="14A6C860" w14:textId="3D8A1D36" w:rsidR="00EA723B" w:rsidRDefault="00EF732B" w:rsidP="00917E0C">
      <w:pPr>
        <w:pStyle w:val="BodyText"/>
        <w:rPr>
          <w:lang w:val="en-US"/>
        </w:rPr>
      </w:pPr>
      <w:r>
        <w:rPr>
          <w:lang w:val="en-US"/>
        </w:rPr>
        <w:t>The final disposal must be capable of housing a total of 3660 m</w:t>
      </w:r>
      <w:r w:rsidRPr="00EF732B">
        <w:rPr>
          <w:vertAlign w:val="superscript"/>
          <w:lang w:val="en-US"/>
        </w:rPr>
        <w:t>3</w:t>
      </w:r>
      <w:r>
        <w:rPr>
          <w:lang w:val="en-US"/>
        </w:rPr>
        <w:t xml:space="preserve"> of initially produced liquids, or </w:t>
      </w:r>
      <w:r w:rsidR="00917E0C" w:rsidRPr="00917E0C">
        <w:rPr>
          <w:lang w:val="en-US"/>
        </w:rPr>
        <w:t>2925</w:t>
      </w:r>
      <w:r w:rsidR="00917E0C">
        <w:rPr>
          <w:lang w:val="en-US"/>
        </w:rPr>
        <w:t xml:space="preserve"> grouted waste packages. After 550 years since the start, the </w:t>
      </w:r>
      <w:r w:rsidR="00CD693F">
        <w:rPr>
          <w:lang w:val="en-US"/>
        </w:rPr>
        <w:t xml:space="preserve">first </w:t>
      </w:r>
      <w:r w:rsidR="00917E0C">
        <w:rPr>
          <w:lang w:val="en-US"/>
        </w:rPr>
        <w:t xml:space="preserve">packages </w:t>
      </w:r>
      <w:r w:rsidR="00CD693F">
        <w:rPr>
          <w:lang w:val="en-US"/>
        </w:rPr>
        <w:t>can</w:t>
      </w:r>
      <w:r w:rsidR="00917E0C">
        <w:rPr>
          <w:lang w:val="en-US"/>
        </w:rPr>
        <w:t xml:space="preserve"> satisfy the </w:t>
      </w:r>
      <w:r w:rsidR="00CD693F">
        <w:rPr>
          <w:lang w:val="en-US"/>
        </w:rPr>
        <w:t xml:space="preserve">waste </w:t>
      </w:r>
      <w:r w:rsidR="00A7635E">
        <w:rPr>
          <w:lang w:val="en-US"/>
        </w:rPr>
        <w:t xml:space="preserve">clearance level </w:t>
      </w:r>
      <w:r w:rsidR="00CD693F">
        <w:rPr>
          <w:lang w:val="en-US"/>
        </w:rPr>
        <w:t xml:space="preserve">(release of packages is mainly delayed by </w:t>
      </w:r>
      <w:r w:rsidR="00CD693F" w:rsidRPr="00CD693F">
        <w:rPr>
          <w:vertAlign w:val="superscript"/>
          <w:lang w:val="en-US"/>
        </w:rPr>
        <w:t>137</w:t>
      </w:r>
      <w:r w:rsidR="00CD693F">
        <w:rPr>
          <w:lang w:val="en-US"/>
        </w:rPr>
        <w:t xml:space="preserve">Cs concentrations). The release of packages will continue for an additional 61 years, after which no packages above the </w:t>
      </w:r>
      <w:r w:rsidR="00A7635E">
        <w:rPr>
          <w:lang w:val="en-US"/>
        </w:rPr>
        <w:t>clearance level</w:t>
      </w:r>
      <w:r w:rsidR="00CD693F">
        <w:rPr>
          <w:lang w:val="en-US"/>
        </w:rPr>
        <w:t xml:space="preserve"> shall remain.</w:t>
      </w:r>
    </w:p>
    <w:p w14:paraId="61A8E89A" w14:textId="384A6D1E" w:rsidR="00D700D8" w:rsidRDefault="000F1E12" w:rsidP="00EA2410">
      <w:pPr>
        <w:pStyle w:val="BodyText"/>
        <w:rPr>
          <w:lang w:val="en-US"/>
        </w:rPr>
      </w:pPr>
      <w:r>
        <w:rPr>
          <w:lang w:val="en-US"/>
        </w:rPr>
        <w:t xml:space="preserve">When the </w:t>
      </w:r>
      <w:r w:rsidR="00595F51">
        <w:rPr>
          <w:lang w:val="en-US"/>
        </w:rPr>
        <w:t xml:space="preserve">specific nuclide </w:t>
      </w:r>
      <w:r>
        <w:rPr>
          <w:lang w:val="en-US"/>
        </w:rPr>
        <w:t xml:space="preserve">activities are replaced with corresponding statistical distributions (input values are distributed normally with a standard deviation of 10%), using SciPy’s built-in distribution functionality, the sensitivity of the </w:t>
      </w:r>
      <w:r w:rsidR="0016125C">
        <w:rPr>
          <w:lang w:val="en-US"/>
        </w:rPr>
        <w:t>investigated values to input parameters</w:t>
      </w:r>
      <w:r>
        <w:rPr>
          <w:lang w:val="en-US"/>
        </w:rPr>
        <w:t xml:space="preserve"> can be investigated. One such example is shown in in Fig. 6</w:t>
      </w:r>
      <w:r w:rsidR="00165D28">
        <w:rPr>
          <w:lang w:val="en-US"/>
        </w:rPr>
        <w:t xml:space="preserve">, where the stored concentrated liquid waste activity is described over a period of 200 years. Initially, the deviation in the activity value remains small, this continues to be the case until 25 years has passed since the start of operations. Right after the final shutdown of the plant, the largest uncertainty in the total activity can be observed. The magnitude of the deviation starts to diminish when no new packages are added to the </w:t>
      </w:r>
      <w:r w:rsidR="00654985">
        <w:rPr>
          <w:lang w:val="en-US"/>
        </w:rPr>
        <w:t>NODE</w:t>
      </w:r>
      <w:r w:rsidR="00165D28">
        <w:rPr>
          <w:lang w:val="en-US"/>
        </w:rPr>
        <w:t>, with radioactive decay reducing the overall activity levels and reducing differences between different scenarios.</w:t>
      </w:r>
    </w:p>
    <w:p w14:paraId="018D169A" w14:textId="28D2C326" w:rsidR="00D700D8" w:rsidRDefault="00D700D8" w:rsidP="006F74F1">
      <w:pPr>
        <w:pStyle w:val="BodyText"/>
        <w:jc w:val="center"/>
        <w:rPr>
          <w:lang w:val="en-US"/>
        </w:rPr>
      </w:pPr>
      <w:r>
        <w:rPr>
          <w:noProof/>
          <w:lang w:val="en-US"/>
        </w:rPr>
        <w:drawing>
          <wp:inline distT="0" distB="0" distL="0" distR="0" wp14:anchorId="4B87C6CF" wp14:editId="79525A51">
            <wp:extent cx="2031540" cy="1573964"/>
            <wp:effectExtent l="0" t="0" r="6985" b="7620"/>
            <wp:docPr id="1539774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3533" t="6894" r="6233" b="-123"/>
                    <a:stretch/>
                  </pic:blipFill>
                  <pic:spPr bwMode="auto">
                    <a:xfrm>
                      <a:off x="0" y="0"/>
                      <a:ext cx="2044899" cy="1584314"/>
                    </a:xfrm>
                    <a:prstGeom prst="rect">
                      <a:avLst/>
                    </a:prstGeom>
                    <a:noFill/>
                    <a:ln>
                      <a:noFill/>
                    </a:ln>
                    <a:extLst>
                      <a:ext uri="{53640926-AAD7-44D8-BBD7-CCE9431645EC}">
                        <a14:shadowObscured xmlns:a14="http://schemas.microsoft.com/office/drawing/2010/main"/>
                      </a:ext>
                    </a:extLst>
                  </pic:spPr>
                </pic:pic>
              </a:graphicData>
            </a:graphic>
          </wp:inline>
        </w:drawing>
      </w:r>
      <w:r w:rsidR="006F74F1">
        <w:rPr>
          <w:noProof/>
          <w:lang w:val="en-US"/>
        </w:rPr>
        <w:drawing>
          <wp:inline distT="0" distB="0" distL="0" distR="0" wp14:anchorId="0E2D03CC" wp14:editId="0ADE6716">
            <wp:extent cx="2023265" cy="1596305"/>
            <wp:effectExtent l="0" t="0" r="0" b="4445"/>
            <wp:docPr id="944878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2792" t="6638" r="8475"/>
                    <a:stretch/>
                  </pic:blipFill>
                  <pic:spPr bwMode="auto">
                    <a:xfrm>
                      <a:off x="0" y="0"/>
                      <a:ext cx="2038263" cy="1608138"/>
                    </a:xfrm>
                    <a:prstGeom prst="rect">
                      <a:avLst/>
                    </a:prstGeom>
                    <a:noFill/>
                    <a:ln>
                      <a:noFill/>
                    </a:ln>
                    <a:extLst>
                      <a:ext uri="{53640926-AAD7-44D8-BBD7-CCE9431645EC}">
                        <a14:shadowObscured xmlns:a14="http://schemas.microsoft.com/office/drawing/2010/main"/>
                      </a:ext>
                    </a:extLst>
                  </pic:spPr>
                </pic:pic>
              </a:graphicData>
            </a:graphic>
          </wp:inline>
        </w:drawing>
      </w:r>
    </w:p>
    <w:p w14:paraId="7514D519" w14:textId="7AA043C6" w:rsidR="006F74F1" w:rsidRPr="00EA2410" w:rsidRDefault="00D700D8" w:rsidP="00EA2410">
      <w:pPr>
        <w:pStyle w:val="Caption"/>
        <w:jc w:val="center"/>
        <w:rPr>
          <w:i/>
        </w:rPr>
      </w:pPr>
      <w:r w:rsidRPr="00802381">
        <w:rPr>
          <w:i/>
        </w:rPr>
        <w:t xml:space="preserve">FIG. </w:t>
      </w:r>
      <w:r w:rsidR="000F1E12">
        <w:rPr>
          <w:i/>
        </w:rPr>
        <w:t>6</w:t>
      </w:r>
      <w:r>
        <w:rPr>
          <w:i/>
        </w:rPr>
        <w:t xml:space="preserve">. </w:t>
      </w:r>
      <w:r w:rsidR="000F1E12">
        <w:rPr>
          <w:i/>
        </w:rPr>
        <w:t xml:space="preserve">Total activity of </w:t>
      </w:r>
      <w:r w:rsidR="00735391">
        <w:rPr>
          <w:i/>
        </w:rPr>
        <w:t xml:space="preserve">conditioned </w:t>
      </w:r>
      <w:r w:rsidR="000F1E12">
        <w:rPr>
          <w:i/>
        </w:rPr>
        <w:t>concentrated liquid waste</w:t>
      </w:r>
      <w:r w:rsidR="00735391">
        <w:rPr>
          <w:i/>
        </w:rPr>
        <w:t xml:space="preserve"> repository</w:t>
      </w:r>
      <w:r w:rsidR="00595F51">
        <w:rPr>
          <w:i/>
        </w:rPr>
        <w:t xml:space="preserve"> over time (left)</w:t>
      </w:r>
      <w:r w:rsidR="006F74F1">
        <w:rPr>
          <w:i/>
        </w:rPr>
        <w:t xml:space="preserve"> and</w:t>
      </w:r>
      <w:r w:rsidR="00595F51">
        <w:rPr>
          <w:i/>
        </w:rPr>
        <w:t xml:space="preserve"> time-histogram of </w:t>
      </w:r>
      <w:r w:rsidR="006F74F1">
        <w:rPr>
          <w:i/>
        </w:rPr>
        <w:t>packages</w:t>
      </w:r>
      <w:r w:rsidR="000F1E12">
        <w:rPr>
          <w:i/>
        </w:rPr>
        <w:t xml:space="preserve"> </w:t>
      </w:r>
      <w:r w:rsidR="00735391">
        <w:rPr>
          <w:i/>
        </w:rPr>
        <w:t>given</w:t>
      </w:r>
      <w:r w:rsidR="000F1E12">
        <w:rPr>
          <w:i/>
        </w:rPr>
        <w:t xml:space="preserve"> statistical inputs</w:t>
      </w:r>
      <w:r w:rsidR="00595F51">
        <w:rPr>
          <w:i/>
        </w:rPr>
        <w:t xml:space="preserve"> (right)</w:t>
      </w:r>
      <w:r w:rsidR="000F1E12">
        <w:rPr>
          <w:i/>
        </w:rPr>
        <w:t>.</w:t>
      </w:r>
    </w:p>
    <w:p w14:paraId="241F2424" w14:textId="6A5A269B" w:rsidR="006F74F1" w:rsidRDefault="006F74F1" w:rsidP="006F74F1">
      <w:pPr>
        <w:pStyle w:val="BodyText"/>
      </w:pPr>
      <w:r>
        <w:lastRenderedPageBreak/>
        <w:t xml:space="preserve">The waste package distribution in time </w:t>
      </w:r>
      <w:r w:rsidR="0016125C">
        <w:t>shows</w:t>
      </w:r>
      <w:r>
        <w:t xml:space="preserve"> differences compared to SNF benchmark mesh histograms detailed in Fig. 4. First, by using statistical inputs, the activity of packages </w:t>
      </w:r>
      <w:r w:rsidR="001438AF">
        <w:t>is</w:t>
      </w:r>
      <w:r>
        <w:t xml:space="preserve"> better homogenized. Thus, unlike the SNF mesh histograms, no discrete quantity levels can be identified. For the first 6</w:t>
      </w:r>
      <w:r w:rsidR="00735391">
        <w:t xml:space="preserve">0 years, new liquid concentrate is added to the waste tank. However, due to radioactive decay of the tank contents, and steady increase in the waste volume, the mixing of liquids inside the tank slowly reduced the activity of packages produced by conditioning. </w:t>
      </w:r>
      <w:r w:rsidR="001438AF">
        <w:t xml:space="preserve">This had </w:t>
      </w:r>
      <w:r w:rsidR="00CF33BB">
        <w:t>a</w:t>
      </w:r>
      <w:r w:rsidR="001438AF">
        <w:t xml:space="preserve"> positive effect on reducing the</w:t>
      </w:r>
      <w:r w:rsidR="00D75485">
        <w:t xml:space="preserve"> quantity</w:t>
      </w:r>
      <w:r w:rsidR="001438AF">
        <w:t xml:space="preserve"> of higher-activity packages present in the repository during the active reactor operation period. </w:t>
      </w:r>
      <w:r w:rsidR="00735391">
        <w:t xml:space="preserve">Similarly to </w:t>
      </w:r>
      <w:r w:rsidR="00106CC1">
        <w:t xml:space="preserve">the </w:t>
      </w:r>
      <w:r w:rsidR="00735391">
        <w:t xml:space="preserve">SNF benchmark, once waste generation ends, the large variety of package activities collapses towards a smaller variation, being mainly driven by radioactive decay of waste. </w:t>
      </w:r>
    </w:p>
    <w:p w14:paraId="61E76589" w14:textId="283E3A4E" w:rsidR="0016125C" w:rsidRDefault="0016125C" w:rsidP="0016125C">
      <w:pPr>
        <w:pStyle w:val="Heading2"/>
      </w:pPr>
      <w:r>
        <w:tab/>
      </w:r>
      <w:r w:rsidR="0014738B">
        <w:t>Conclusions</w:t>
      </w:r>
    </w:p>
    <w:p w14:paraId="0948EBF9" w14:textId="657D844F" w:rsidR="00254C69" w:rsidRDefault="00254C69" w:rsidP="00254C69">
      <w:pPr>
        <w:pStyle w:val="BodyText"/>
      </w:pPr>
      <w:r w:rsidRPr="00254C69">
        <w:t>Future nuclear newcomers need to have the capacity to manage radioactive waste within the country of production.</w:t>
      </w:r>
      <w:r>
        <w:t xml:space="preserve"> Wastimate software has been created t</w:t>
      </w:r>
      <w:r w:rsidRPr="00254C69">
        <w:t xml:space="preserve">o provide more information </w:t>
      </w:r>
      <w:r>
        <w:t>on potential radioactive waste management obligations</w:t>
      </w:r>
      <w:r w:rsidRPr="00254C69">
        <w:t xml:space="preserve">. </w:t>
      </w:r>
      <w:r>
        <w:t>The study demonstrated the capability of Wastimate by analysing the liquid radioactive waste and spent fuel management of a 300 MWe BWR. Wastimate provided estimates for the necessary spent fuel pool, dry storage, and geological repository capacities</w:t>
      </w:r>
      <w:r w:rsidR="00354A6E">
        <w:t xml:space="preserve"> as well as the</w:t>
      </w:r>
      <w:r>
        <w:t xml:space="preserve"> concentrated radioactive liquid tank size and time necessary for clearance activities. </w:t>
      </w:r>
      <w:r w:rsidR="00236F67">
        <w:t xml:space="preserve">While the benchmarks focused on </w:t>
      </w:r>
      <w:r>
        <w:t>low-level waste</w:t>
      </w:r>
      <w:r w:rsidR="00236F67">
        <w:t xml:space="preserve"> and </w:t>
      </w:r>
      <w:r>
        <w:t>spent nuclear fuel</w:t>
      </w:r>
      <w:r w:rsidR="00236F67">
        <w:t xml:space="preserve">, </w:t>
      </w:r>
      <w:r>
        <w:t>practically any kind of radioactive</w:t>
      </w:r>
      <w:r w:rsidR="00236F67">
        <w:t xml:space="preserve"> waste can </w:t>
      </w:r>
      <w:r>
        <w:t>be</w:t>
      </w:r>
      <w:r w:rsidR="00236F67">
        <w:t xml:space="preserve"> </w:t>
      </w:r>
      <w:r>
        <w:t>modeled if the necessary input parameters are known.</w:t>
      </w:r>
    </w:p>
    <w:p w14:paraId="112E6355" w14:textId="39528B6E" w:rsidR="00F45EEE" w:rsidRPr="00F45EEE" w:rsidRDefault="00D26ADA" w:rsidP="00011BE8">
      <w:pPr>
        <w:pStyle w:val="Otherunnumberedheadings"/>
      </w:pPr>
      <w:r>
        <w:t>References</w:t>
      </w:r>
    </w:p>
    <w:p w14:paraId="1265317B" w14:textId="47269131" w:rsidR="00C913B1" w:rsidRDefault="00C913B1" w:rsidP="00C913B1">
      <w:pPr>
        <w:pStyle w:val="Referencelist"/>
      </w:pPr>
      <w:r w:rsidRPr="00C913B1">
        <w:t>M</w:t>
      </w:r>
      <w:r w:rsidRPr="00C913B1">
        <w:rPr>
          <w:caps/>
        </w:rPr>
        <w:t>ichaelides</w:t>
      </w:r>
      <w:r w:rsidRPr="00F03A1A">
        <w:t>,</w:t>
      </w:r>
      <w:r>
        <w:t xml:space="preserve"> D</w:t>
      </w:r>
      <w:r w:rsidRPr="00C913B1">
        <w:t xml:space="preserve">. </w:t>
      </w:r>
      <w:r>
        <w:t>N</w:t>
      </w:r>
      <w:r w:rsidRPr="00C913B1">
        <w:t>.</w:t>
      </w:r>
      <w:r>
        <w:t xml:space="preserve">, </w:t>
      </w:r>
      <w:r w:rsidRPr="00C913B1">
        <w:t>M</w:t>
      </w:r>
      <w:r w:rsidRPr="00C913B1">
        <w:rPr>
          <w:caps/>
        </w:rPr>
        <w:t>ichaelides</w:t>
      </w:r>
      <w:r w:rsidRPr="00F03A1A">
        <w:t>,</w:t>
      </w:r>
      <w:r>
        <w:t xml:space="preserve"> </w:t>
      </w:r>
      <w:r w:rsidRPr="00C913B1">
        <w:t>E. E.</w:t>
      </w:r>
      <w:r>
        <w:t xml:space="preserve">, </w:t>
      </w:r>
      <w:r w:rsidR="003A6469" w:rsidRPr="003A6469">
        <w:t>Impact of nuclear energy on fossil fuel substitution</w:t>
      </w:r>
      <w:r>
        <w:t xml:space="preserve">, </w:t>
      </w:r>
      <w:r w:rsidR="003A6469">
        <w:t>Nuclear Engineering and Design</w:t>
      </w:r>
      <w:r w:rsidR="00B2077D">
        <w:t xml:space="preserve"> 366</w:t>
      </w:r>
      <w:r>
        <w:t xml:space="preserve"> (20</w:t>
      </w:r>
      <w:r w:rsidR="003A6469">
        <w:t>20</w:t>
      </w:r>
      <w:r>
        <w:t xml:space="preserve">) </w:t>
      </w:r>
      <w:r w:rsidR="003A6469" w:rsidRPr="003A6469">
        <w:t>110742</w:t>
      </w:r>
      <w:r>
        <w:t>.</w:t>
      </w:r>
    </w:p>
    <w:p w14:paraId="65D00621" w14:textId="1411AB67" w:rsidR="003A6469" w:rsidRDefault="003A6469" w:rsidP="003A6469">
      <w:pPr>
        <w:pStyle w:val="Referencelist"/>
      </w:pPr>
      <w:r>
        <w:t>KESSIDES</w:t>
      </w:r>
      <w:r w:rsidRPr="00F03A1A">
        <w:t>,</w:t>
      </w:r>
      <w:r>
        <w:t xml:space="preserve"> I</w:t>
      </w:r>
      <w:r w:rsidRPr="00C913B1">
        <w:t xml:space="preserve">. </w:t>
      </w:r>
      <w:r>
        <w:t>N</w:t>
      </w:r>
      <w:r w:rsidRPr="00C913B1">
        <w:t>.</w:t>
      </w:r>
      <w:r>
        <w:t>, KUZNETSOV</w:t>
      </w:r>
      <w:r w:rsidRPr="00F03A1A">
        <w:t>,</w:t>
      </w:r>
      <w:r>
        <w:t xml:space="preserve"> V</w:t>
      </w:r>
      <w:r w:rsidRPr="00C913B1">
        <w:t>.</w:t>
      </w:r>
      <w:r>
        <w:t xml:space="preserve">, </w:t>
      </w:r>
      <w:r w:rsidRPr="003A6469">
        <w:t>Small Modular Reactors for Enhancing Energy Security in Developing Countries</w:t>
      </w:r>
      <w:r>
        <w:t>, Sustainability</w:t>
      </w:r>
      <w:r w:rsidR="00B2077D">
        <w:t xml:space="preserve"> 2012</w:t>
      </w:r>
      <w:r>
        <w:t xml:space="preserve"> (2012) 1806-1832.</w:t>
      </w:r>
    </w:p>
    <w:p w14:paraId="5E8B4BEA" w14:textId="4783AC7E" w:rsidR="00191E6C" w:rsidRDefault="00191E6C" w:rsidP="00191E6C">
      <w:pPr>
        <w:pStyle w:val="Referencelist"/>
      </w:pPr>
      <w:r w:rsidRPr="00191E6C">
        <w:t>Electric Grid Reliability and Interface with Nuclear Power Plants</w:t>
      </w:r>
      <w:r>
        <w:t xml:space="preserve">, </w:t>
      </w:r>
      <w:r w:rsidRPr="00191E6C">
        <w:t>IAEA NUCLEAR ENERGY SERIES</w:t>
      </w:r>
      <w:r>
        <w:t xml:space="preserve"> </w:t>
      </w:r>
      <w:r w:rsidRPr="00191E6C">
        <w:t>No. NG-T-3.8</w:t>
      </w:r>
      <w:r>
        <w:t xml:space="preserve">, IAEA, Vienna </w:t>
      </w:r>
      <w:r>
        <w:rPr>
          <w:lang w:val="en-US"/>
        </w:rPr>
        <w:t>(2012)</w:t>
      </w:r>
    </w:p>
    <w:p w14:paraId="51F7DF3B" w14:textId="5BD76D1D" w:rsidR="00671809" w:rsidRPr="00671809" w:rsidRDefault="00671809" w:rsidP="00F03A1A">
      <w:pPr>
        <w:pStyle w:val="Referencelist"/>
      </w:pPr>
      <w:r w:rsidRPr="00671809">
        <w:t>Joint Convention on the Safety of Spent Fuel Management and on the Safety of Radioactive Waste Management</w:t>
      </w:r>
      <w:r>
        <w:t xml:space="preserve">, International Treaty, IAEA, Vienna </w:t>
      </w:r>
      <w:r>
        <w:rPr>
          <w:lang w:val="en-US"/>
        </w:rPr>
        <w:t>(1997)</w:t>
      </w:r>
    </w:p>
    <w:p w14:paraId="7B1E741E" w14:textId="3721CFEE" w:rsidR="00671809" w:rsidRDefault="00671809" w:rsidP="00671809">
      <w:pPr>
        <w:pStyle w:val="Referencelist"/>
      </w:pPr>
      <w:r>
        <w:t xml:space="preserve">Considerations for the Back End of the Fuel Cycle of Small Modular Reactors, </w:t>
      </w:r>
      <w:r w:rsidRPr="00671809">
        <w:t>IAEA-TECDOC-2040</w:t>
      </w:r>
      <w:r>
        <w:t>, IAEA, Vienna (2023)</w:t>
      </w:r>
    </w:p>
    <w:p w14:paraId="2C32031C" w14:textId="1F9256DF" w:rsidR="00C9144B" w:rsidRDefault="00F03A1A" w:rsidP="00F03A1A">
      <w:pPr>
        <w:pStyle w:val="Referencelist"/>
      </w:pPr>
      <w:r w:rsidRPr="00F03A1A">
        <w:t>HUFF, K. D., GIDDEN, M. J., CARLSEN, R. W., FLANAGAN, R. R., MCGARRY, M. B.,</w:t>
      </w:r>
      <w:r w:rsidR="00D75485">
        <w:t xml:space="preserve"> et al.</w:t>
      </w:r>
      <w:r w:rsidRPr="00F03A1A">
        <w:t>,</w:t>
      </w:r>
      <w:r>
        <w:t xml:space="preserve"> Fundamental concepts in the Cyclus nuclear fuel cycle simulation framework, Advances in Engineering Software</w:t>
      </w:r>
      <w:r w:rsidR="00B2077D">
        <w:t xml:space="preserve"> 94</w:t>
      </w:r>
      <w:r>
        <w:t xml:space="preserve"> (2016) 46-59.</w:t>
      </w:r>
    </w:p>
    <w:p w14:paraId="0A906E1F" w14:textId="3B6692B5" w:rsidR="00F03A1A" w:rsidRPr="00314246" w:rsidRDefault="00210F33" w:rsidP="00F03A1A">
      <w:pPr>
        <w:pStyle w:val="Referencelist"/>
      </w:pPr>
      <w:r w:rsidRPr="00210F33">
        <w:t>Nuclear Fuel Cycle Simulation System: Improvements and Applications</w:t>
      </w:r>
      <w:r>
        <w:t xml:space="preserve">, </w:t>
      </w:r>
      <w:r w:rsidRPr="00210F33">
        <w:t>IAEA-TECDOC-1864</w:t>
      </w:r>
      <w:r>
        <w:t xml:space="preserve">, IAEA, Vienna </w:t>
      </w:r>
      <w:r>
        <w:rPr>
          <w:lang w:val="en-US"/>
        </w:rPr>
        <w:t>(2019)</w:t>
      </w:r>
    </w:p>
    <w:p w14:paraId="50A308B6" w14:textId="394C28CB" w:rsidR="00215A53" w:rsidRDefault="00D75485" w:rsidP="00314246">
      <w:pPr>
        <w:pStyle w:val="Referencelist"/>
      </w:pPr>
      <w:r w:rsidRPr="00D75485">
        <w:rPr>
          <w:lang w:val="en-US"/>
        </w:rPr>
        <w:t>VIRTANEN, P., GOMMERS, R., OLIPHANT, T. E.</w:t>
      </w:r>
      <w:r>
        <w:rPr>
          <w:lang w:val="en-US"/>
        </w:rPr>
        <w:t>, HABERLAND, M., REDDY, T.,</w:t>
      </w:r>
      <w:r w:rsidR="00B042BC" w:rsidRPr="00B042BC">
        <w:t xml:space="preserve"> </w:t>
      </w:r>
      <w:r>
        <w:t>et al.</w:t>
      </w:r>
      <w:r w:rsidR="00B042BC">
        <w:t xml:space="preserve">, </w:t>
      </w:r>
      <w:r w:rsidR="00B042BC" w:rsidRPr="00B042BC">
        <w:t>SciPy 1.0: Fundamental Algorithms for Scientific Computing in Python. Nature Methods 17(3)</w:t>
      </w:r>
      <w:r w:rsidR="00B042BC">
        <w:t xml:space="preserve"> </w:t>
      </w:r>
      <w:r w:rsidR="00B042BC" w:rsidRPr="00B042BC">
        <w:t>(2020) 261-272.</w:t>
      </w:r>
    </w:p>
    <w:p w14:paraId="638A246B" w14:textId="1EFFA67F" w:rsidR="00314246" w:rsidRDefault="00314246" w:rsidP="00314246">
      <w:pPr>
        <w:pStyle w:val="Referencelist"/>
      </w:pPr>
      <w:r>
        <w:t>PUSA, M.</w:t>
      </w:r>
      <w:r w:rsidRPr="00F03A1A">
        <w:t>,</w:t>
      </w:r>
      <w:r>
        <w:t xml:space="preserve"> </w:t>
      </w:r>
      <w:r w:rsidRPr="00314246">
        <w:t>Higher-</w:t>
      </w:r>
      <w:r>
        <w:t>o</w:t>
      </w:r>
      <w:r w:rsidRPr="00314246">
        <w:t xml:space="preserve">rder Chebyshev Rational Approximation Method and </w:t>
      </w:r>
      <w:r>
        <w:t>a</w:t>
      </w:r>
      <w:r w:rsidRPr="00314246">
        <w:t xml:space="preserve">pplication to </w:t>
      </w:r>
      <w:r>
        <w:t>b</w:t>
      </w:r>
      <w:r w:rsidRPr="00314246">
        <w:t xml:space="preserve">urnup </w:t>
      </w:r>
      <w:r>
        <w:t>e</w:t>
      </w:r>
      <w:r w:rsidRPr="00314246">
        <w:t>quations</w:t>
      </w:r>
      <w:r>
        <w:t xml:space="preserve">, </w:t>
      </w:r>
      <w:r w:rsidRPr="00314246">
        <w:t>Nuclear Science and Engineering</w:t>
      </w:r>
      <w:r w:rsidR="00B2077D">
        <w:t xml:space="preserve"> 182</w:t>
      </w:r>
      <w:r>
        <w:t xml:space="preserve"> (2017) 297-318.</w:t>
      </w:r>
    </w:p>
    <w:p w14:paraId="42F5B03D" w14:textId="77777777" w:rsidR="00297661" w:rsidRDefault="00297661" w:rsidP="00297661">
      <w:pPr>
        <w:pStyle w:val="Referencelist"/>
      </w:pPr>
      <w:r w:rsidRPr="00B2077D">
        <w:t>ROMANO, P. K., HORELIK, N. E., HERMAN, B. R., NELSON, A. G., FORGET,</w:t>
      </w:r>
      <w:r>
        <w:t xml:space="preserve"> B., et al.</w:t>
      </w:r>
      <w:r w:rsidRPr="00B2077D">
        <w:t>, OpenMC: A State-of-the-Art Monte Carlo Code for Research and Development</w:t>
      </w:r>
      <w:r>
        <w:t>, Annals of Nuclear</w:t>
      </w:r>
      <w:r w:rsidRPr="00B2077D">
        <w:t xml:space="preserve"> Energy</w:t>
      </w:r>
      <w:r>
        <w:t xml:space="preserve"> </w:t>
      </w:r>
      <w:r w:rsidRPr="00B2077D">
        <w:t>82 (2015) 90–97</w:t>
      </w:r>
    </w:p>
    <w:p w14:paraId="22200F3F" w14:textId="4EC930BB" w:rsidR="00297661" w:rsidRDefault="00297661" w:rsidP="00297661">
      <w:pPr>
        <w:pStyle w:val="Referencelist"/>
      </w:pPr>
      <w:r>
        <w:t xml:space="preserve">Burn-up Credit Criticality Safety Benchmark Phase III-C, Nuclear Science </w:t>
      </w:r>
      <w:r w:rsidRPr="008D5FBA">
        <w:t>NEA/NSC/</w:t>
      </w:r>
      <w:proofErr w:type="gramStart"/>
      <w:r w:rsidRPr="008D5FBA">
        <w:t>R(</w:t>
      </w:r>
      <w:proofErr w:type="gramEnd"/>
      <w:r w:rsidRPr="008D5FBA">
        <w:t>2015)6</w:t>
      </w:r>
      <w:r>
        <w:t>, OECD (2016)</w:t>
      </w:r>
    </w:p>
    <w:p w14:paraId="5A116796" w14:textId="7BEF3062" w:rsidR="00314246" w:rsidRDefault="005F0B7C" w:rsidP="00F03A1A">
      <w:pPr>
        <w:pStyle w:val="Referencelist"/>
      </w:pPr>
      <w:r>
        <w:t xml:space="preserve">WILD, </w:t>
      </w:r>
      <w:r w:rsidRPr="005F0B7C">
        <w:t xml:space="preserve">R. E., </w:t>
      </w:r>
      <w:r>
        <w:t>OZTUNALI, O</w:t>
      </w:r>
      <w:r w:rsidRPr="005F0B7C">
        <w:t>. I.</w:t>
      </w:r>
      <w:r>
        <w:t>,</w:t>
      </w:r>
      <w:r w:rsidRPr="005F0B7C">
        <w:t xml:space="preserve"> </w:t>
      </w:r>
      <w:r>
        <w:t xml:space="preserve">CLANCY, </w:t>
      </w:r>
      <w:r w:rsidRPr="005F0B7C">
        <w:t xml:space="preserve">J. J., </w:t>
      </w:r>
      <w:r>
        <w:t xml:space="preserve">PITT, </w:t>
      </w:r>
      <w:r w:rsidRPr="005F0B7C">
        <w:t>C. J.,</w:t>
      </w:r>
      <w:r>
        <w:t xml:space="preserve"> PICAZO,</w:t>
      </w:r>
      <w:r w:rsidRPr="005F0B7C">
        <w:t xml:space="preserve"> E. D.</w:t>
      </w:r>
      <w:r>
        <w:t xml:space="preserve">, </w:t>
      </w:r>
      <w:r w:rsidRPr="005F0B7C">
        <w:t>Data Base for Radioactive Waste Management</w:t>
      </w:r>
      <w:r>
        <w:t xml:space="preserve">, </w:t>
      </w:r>
      <w:r w:rsidRPr="005F0B7C">
        <w:t>NUREG/CR-1759 Vol. 2</w:t>
      </w:r>
      <w:r>
        <w:t>, NRC, Washington, D.C. (1981)</w:t>
      </w:r>
    </w:p>
    <w:p w14:paraId="192895FF" w14:textId="2D66E377" w:rsidR="003B1413" w:rsidRDefault="003B1413" w:rsidP="00F03A1A">
      <w:pPr>
        <w:pStyle w:val="Referencelist"/>
      </w:pPr>
      <w:r>
        <w:t xml:space="preserve">BANERJEE, K., SCAGLIONE, J. M, </w:t>
      </w:r>
      <w:r w:rsidRPr="003B1413">
        <w:t>Spent Nuclear Fuel Canister Capacity: Have the Limits Been Reached?</w:t>
      </w:r>
      <w:r>
        <w:t xml:space="preserve">, Oak Ridge National Laboratory, </w:t>
      </w:r>
      <w:r w:rsidRPr="003B1413">
        <w:t>Oak Ridge</w:t>
      </w:r>
      <w:r>
        <w:t xml:space="preserve"> </w:t>
      </w:r>
      <w:r>
        <w:rPr>
          <w:lang w:val="en-US"/>
        </w:rPr>
        <w:t>(2013)</w:t>
      </w:r>
    </w:p>
    <w:p w14:paraId="2AB6A2D2" w14:textId="7EBE2C24" w:rsidR="003B1413" w:rsidRDefault="002A7CA7" w:rsidP="00F03A1A">
      <w:pPr>
        <w:pStyle w:val="Referencelist"/>
      </w:pPr>
      <w:r w:rsidRPr="002A7CA7">
        <w:t>SOLANS, V., ROCHMAN, D., FERROUKHI, H., VASILIEV, A., PAUTZ, A., Loading optimization for Swiss used nuclear fuel assemblies into final disposal canisters, Nuclear Engineering and Design</w:t>
      </w:r>
      <w:r w:rsidR="00B2077D">
        <w:t xml:space="preserve"> 370</w:t>
      </w:r>
      <w:r w:rsidRPr="002A7CA7">
        <w:t xml:space="preserve"> (2020)</w:t>
      </w:r>
      <w:r>
        <w:t xml:space="preserve"> </w:t>
      </w:r>
      <w:r w:rsidRPr="002A7CA7">
        <w:t>110897</w:t>
      </w:r>
    </w:p>
    <w:p w14:paraId="5AF18D6C" w14:textId="410DE3E9" w:rsidR="002B6A2B" w:rsidRDefault="002B6A2B" w:rsidP="002B6A2B">
      <w:pPr>
        <w:pStyle w:val="Referencelist"/>
      </w:pPr>
      <w:r>
        <w:t xml:space="preserve">Regulations for the Safe Transport of Radioactive Material, </w:t>
      </w:r>
      <w:r w:rsidRPr="002B6A2B">
        <w:t>Specific Safety Requirements</w:t>
      </w:r>
      <w:r>
        <w:t xml:space="preserve"> </w:t>
      </w:r>
      <w:r w:rsidRPr="002B6A2B">
        <w:t>No. SSR-6 (Rev. 1)</w:t>
      </w:r>
      <w:r>
        <w:t>, IAEA, Vienna (2018)</w:t>
      </w:r>
    </w:p>
    <w:p w14:paraId="3BA56E06" w14:textId="77B4AB22" w:rsidR="00F45EEE" w:rsidRPr="00662532" w:rsidRDefault="002B6A2B" w:rsidP="00297661">
      <w:pPr>
        <w:pStyle w:val="Referencelist"/>
      </w:pPr>
      <w:r>
        <w:t xml:space="preserve">Application of the Concept of Exemption, </w:t>
      </w:r>
      <w:r w:rsidRPr="002B6A2B">
        <w:t>General Safety Guide</w:t>
      </w:r>
      <w:r>
        <w:t xml:space="preserve"> </w:t>
      </w:r>
      <w:r w:rsidRPr="002B6A2B">
        <w:t>No. GSG-17</w:t>
      </w:r>
      <w:r>
        <w:t>, IAEA, Vienna (2023)</w:t>
      </w:r>
    </w:p>
    <w:sectPr w:rsidR="00F45EEE" w:rsidRPr="00662532" w:rsidSect="00CC4CE6">
      <w:headerReference w:type="even" r:id="rId23"/>
      <w:headerReference w:type="default" r:id="rId24"/>
      <w:footerReference w:type="even" r:id="rId25"/>
      <w:footerReference w:type="default" r:id="rId26"/>
      <w:headerReference w:type="first" r:id="rId27"/>
      <w:footerReference w:type="first" r:id="rId28"/>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4CD7A" w14:textId="77777777" w:rsidR="007E1881" w:rsidRDefault="007E1881">
      <w:r>
        <w:separator/>
      </w:r>
    </w:p>
  </w:endnote>
  <w:endnote w:type="continuationSeparator" w:id="0">
    <w:p w14:paraId="26042EA3" w14:textId="77777777" w:rsidR="007E1881" w:rsidRDefault="007E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8B655" w14:textId="77777777" w:rsidR="007E1881" w:rsidRDefault="007E1881">
      <w:r>
        <w:t>___________________________________________________________________________</w:t>
      </w:r>
    </w:p>
  </w:footnote>
  <w:footnote w:type="continuationSeparator" w:id="0">
    <w:p w14:paraId="789FD3E5" w14:textId="77777777" w:rsidR="007E1881" w:rsidRDefault="007E1881">
      <w:r>
        <w:t>___________________________________________________________________________</w:t>
      </w:r>
    </w:p>
  </w:footnote>
  <w:footnote w:type="continuationNotice" w:id="1">
    <w:p w14:paraId="1F5FF16D" w14:textId="77777777" w:rsidR="007E1881" w:rsidRDefault="007E18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E9A0F" w14:textId="7A016309" w:rsidR="00E20E70" w:rsidRDefault="00CF7AF3" w:rsidP="006903AB">
    <w:pPr>
      <w:pStyle w:val="Runninghead"/>
    </w:pPr>
    <w:r>
      <w:tab/>
      <w:t>IAEA-CN-</w:t>
    </w:r>
    <w:r w:rsidR="006903AB">
      <w:t>327</w:t>
    </w:r>
    <w:r>
      <w:t>/</w:t>
    </w:r>
    <w:r w:rsidR="006903AB">
      <w:t>134</w:t>
    </w: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EF17" w14:textId="2BDD2238" w:rsidR="00037321" w:rsidRPr="006903AB" w:rsidRDefault="00BD7957" w:rsidP="006903AB">
    <w:pPr>
      <w:pStyle w:val="Runninghead"/>
    </w:pPr>
    <w:r>
      <w:t>TOHVER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7"/>
  </w:num>
  <w:num w:numId="2" w16cid:durableId="59716700">
    <w:abstractNumId w:val="4"/>
  </w:num>
  <w:num w:numId="3" w16cid:durableId="731540123">
    <w:abstractNumId w:val="10"/>
  </w:num>
  <w:num w:numId="4" w16cid:durableId="744034000">
    <w:abstractNumId w:val="10"/>
  </w:num>
  <w:num w:numId="5" w16cid:durableId="1474641089">
    <w:abstractNumId w:val="10"/>
  </w:num>
  <w:num w:numId="6" w16cid:durableId="528497540">
    <w:abstractNumId w:val="5"/>
  </w:num>
  <w:num w:numId="7" w16cid:durableId="176696273">
    <w:abstractNumId w:val="8"/>
  </w:num>
  <w:num w:numId="8" w16cid:durableId="1131169468">
    <w:abstractNumId w:val="11"/>
  </w:num>
  <w:num w:numId="9" w16cid:durableId="1007632637">
    <w:abstractNumId w:val="1"/>
  </w:num>
  <w:num w:numId="10" w16cid:durableId="422917246">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0"/>
  </w:num>
  <w:num w:numId="12" w16cid:durableId="468400009">
    <w:abstractNumId w:val="10"/>
  </w:num>
  <w:num w:numId="13" w16cid:durableId="1927378143">
    <w:abstractNumId w:val="10"/>
  </w:num>
  <w:num w:numId="14" w16cid:durableId="1289622783">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0"/>
  </w:num>
  <w:num w:numId="16" w16cid:durableId="656224632">
    <w:abstractNumId w:val="10"/>
  </w:num>
  <w:num w:numId="17" w16cid:durableId="784034295">
    <w:abstractNumId w:val="10"/>
  </w:num>
  <w:num w:numId="18" w16cid:durableId="1293555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0"/>
  </w:num>
  <w:num w:numId="20" w16cid:durableId="2113888906">
    <w:abstractNumId w:val="2"/>
  </w:num>
  <w:num w:numId="21" w16cid:durableId="1417746791">
    <w:abstractNumId w:val="10"/>
  </w:num>
  <w:num w:numId="22" w16cid:durableId="1720975952">
    <w:abstractNumId w:val="3"/>
  </w:num>
  <w:num w:numId="23" w16cid:durableId="983584939">
    <w:abstractNumId w:val="0"/>
  </w:num>
  <w:num w:numId="24" w16cid:durableId="76482875">
    <w:abstractNumId w:val="9"/>
  </w:num>
  <w:num w:numId="25" w16cid:durableId="1024988134">
    <w:abstractNumId w:val="10"/>
  </w:num>
  <w:num w:numId="26" w16cid:durableId="2000382986">
    <w:abstractNumId w:val="10"/>
  </w:num>
  <w:num w:numId="27" w16cid:durableId="1390575348">
    <w:abstractNumId w:val="10"/>
  </w:num>
  <w:num w:numId="28" w16cid:durableId="621231405">
    <w:abstractNumId w:val="10"/>
  </w:num>
  <w:num w:numId="29" w16cid:durableId="995762299">
    <w:abstractNumId w:val="10"/>
  </w:num>
  <w:num w:numId="30" w16cid:durableId="320278723">
    <w:abstractNumId w:val="6"/>
  </w:num>
  <w:num w:numId="31" w16cid:durableId="1695614948">
    <w:abstractNumId w:val="6"/>
  </w:num>
  <w:num w:numId="32" w16cid:durableId="195823161">
    <w:abstractNumId w:val="10"/>
  </w:num>
  <w:num w:numId="33" w16cid:durableId="299775684">
    <w:abstractNumId w:val="10"/>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Heading2"/>
        <w:lvlText w:val="%1%2."/>
        <w:lvlJc w:val="left"/>
        <w:pPr>
          <w:ind w:left="0" w:firstLine="0"/>
        </w:pPr>
        <w:rPr>
          <w:rFonts w:hint="default"/>
          <w:color w:val="auto"/>
        </w:rPr>
      </w:lvl>
    </w:lvlOverride>
    <w:lvlOverride w:ilvl="2">
      <w:startOverride w:val="1"/>
      <w:lvl w:ilvl="2">
        <w:start w:val="1"/>
        <w:numFmt w:val="decimal"/>
        <w:lvlRestart w:val="0"/>
        <w:pStyle w:val="Heading3"/>
        <w:lvlText w:val="%1%2.%3."/>
        <w:lvlJc w:val="left"/>
        <w:pPr>
          <w:ind w:left="0" w:firstLine="0"/>
        </w:pPr>
        <w:rPr>
          <w:rFonts w:hint="default"/>
        </w:rPr>
      </w:lvl>
    </w:lvlOverride>
    <w:lvlOverride w:ilvl="3">
      <w:startOverride w:val="1"/>
      <w:lvl w:ilvl="3">
        <w:start w:val="1"/>
        <w:numFmt w:val="none"/>
        <w:lvlRestart w:val="0"/>
        <w:pStyle w:val="Heading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4" w16cid:durableId="867063155">
    <w:abstractNumId w:val="10"/>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Heading2"/>
        <w:lvlText w:val="%1%2."/>
        <w:lvlJc w:val="left"/>
        <w:pPr>
          <w:ind w:left="0" w:firstLine="0"/>
        </w:pPr>
        <w:rPr>
          <w:rFonts w:hint="default"/>
          <w:color w:val="auto"/>
        </w:rPr>
      </w:lvl>
    </w:lvlOverride>
    <w:lvlOverride w:ilvl="2">
      <w:startOverride w:val="1"/>
      <w:lvl w:ilvl="2">
        <w:start w:val="1"/>
        <w:numFmt w:val="decimal"/>
        <w:lvlRestart w:val="0"/>
        <w:pStyle w:val="Heading3"/>
        <w:lvlText w:val="%1%2.%3."/>
        <w:lvlJc w:val="left"/>
        <w:pPr>
          <w:ind w:left="0" w:firstLine="0"/>
        </w:pPr>
        <w:rPr>
          <w:rFonts w:hint="default"/>
        </w:rPr>
      </w:lvl>
    </w:lvlOverride>
    <w:lvlOverride w:ilvl="3">
      <w:startOverride w:val="1"/>
      <w:lvl w:ilvl="3">
        <w:start w:val="1"/>
        <w:numFmt w:val="none"/>
        <w:lvlRestart w:val="0"/>
        <w:pStyle w:val="Heading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5" w16cid:durableId="730234607">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decimal"/>
        <w:lvlRestart w:val="0"/>
        <w:pStyle w:val="Heading4"/>
        <w:lvlText w:val="%2.%3.%4."/>
        <w:lvlJc w:val="left"/>
        <w:pPr>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36" w16cid:durableId="201023426">
    <w:abstractNumId w:val="10"/>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Heading2"/>
        <w:lvlText w:val="%1%2."/>
        <w:lvlJc w:val="left"/>
        <w:pPr>
          <w:ind w:left="0" w:firstLine="0"/>
        </w:pPr>
        <w:rPr>
          <w:rFonts w:hint="default"/>
          <w:color w:val="auto"/>
        </w:rPr>
      </w:lvl>
    </w:lvlOverride>
    <w:lvlOverride w:ilvl="2">
      <w:startOverride w:val="1"/>
      <w:lvl w:ilvl="2">
        <w:start w:val="1"/>
        <w:numFmt w:val="decimal"/>
        <w:lvlRestart w:val="0"/>
        <w:pStyle w:val="Heading3"/>
        <w:lvlText w:val="%1%2.%3."/>
        <w:lvlJc w:val="left"/>
        <w:pPr>
          <w:ind w:left="0" w:firstLine="0"/>
        </w:pPr>
        <w:rPr>
          <w:rFonts w:hint="default"/>
        </w:rPr>
      </w:lvl>
    </w:lvlOverride>
    <w:lvlOverride w:ilvl="3">
      <w:startOverride w:val="1"/>
      <w:lvl w:ilvl="3">
        <w:start w:val="1"/>
        <w:numFmt w:val="none"/>
        <w:lvlRestart w:val="0"/>
        <w:pStyle w:val="Heading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1AB4"/>
    <w:rsid w:val="00011BE8"/>
    <w:rsid w:val="000229AB"/>
    <w:rsid w:val="0002569A"/>
    <w:rsid w:val="00037321"/>
    <w:rsid w:val="0007740A"/>
    <w:rsid w:val="000810E1"/>
    <w:rsid w:val="0008307A"/>
    <w:rsid w:val="00086499"/>
    <w:rsid w:val="000A0299"/>
    <w:rsid w:val="000B3D23"/>
    <w:rsid w:val="000C36D9"/>
    <w:rsid w:val="000C4379"/>
    <w:rsid w:val="000C6F25"/>
    <w:rsid w:val="000E47E4"/>
    <w:rsid w:val="000E504E"/>
    <w:rsid w:val="000F1E12"/>
    <w:rsid w:val="000F7E94"/>
    <w:rsid w:val="00102981"/>
    <w:rsid w:val="00106CC1"/>
    <w:rsid w:val="00110BEA"/>
    <w:rsid w:val="001119D6"/>
    <w:rsid w:val="00123A8F"/>
    <w:rsid w:val="001308F2"/>
    <w:rsid w:val="001313E8"/>
    <w:rsid w:val="001438AF"/>
    <w:rsid w:val="0014503E"/>
    <w:rsid w:val="0014738B"/>
    <w:rsid w:val="00154F99"/>
    <w:rsid w:val="0016125C"/>
    <w:rsid w:val="00165D28"/>
    <w:rsid w:val="001906C3"/>
    <w:rsid w:val="00191E6C"/>
    <w:rsid w:val="001A65E7"/>
    <w:rsid w:val="001C58F5"/>
    <w:rsid w:val="001D1F00"/>
    <w:rsid w:val="001D5CEE"/>
    <w:rsid w:val="00206170"/>
    <w:rsid w:val="002071D9"/>
    <w:rsid w:val="00210F33"/>
    <w:rsid w:val="00211DF7"/>
    <w:rsid w:val="00215A53"/>
    <w:rsid w:val="00225DB2"/>
    <w:rsid w:val="00236ED3"/>
    <w:rsid w:val="00236F67"/>
    <w:rsid w:val="00242E46"/>
    <w:rsid w:val="00254C69"/>
    <w:rsid w:val="00256822"/>
    <w:rsid w:val="002603F3"/>
    <w:rsid w:val="00260B10"/>
    <w:rsid w:val="0026525A"/>
    <w:rsid w:val="00274790"/>
    <w:rsid w:val="00283A48"/>
    <w:rsid w:val="00285755"/>
    <w:rsid w:val="00287C50"/>
    <w:rsid w:val="00292391"/>
    <w:rsid w:val="00297661"/>
    <w:rsid w:val="002A1F9C"/>
    <w:rsid w:val="002A7CA7"/>
    <w:rsid w:val="002B29C2"/>
    <w:rsid w:val="002B6A2B"/>
    <w:rsid w:val="002C4208"/>
    <w:rsid w:val="002D5D81"/>
    <w:rsid w:val="002D6CB6"/>
    <w:rsid w:val="002E1F1E"/>
    <w:rsid w:val="00300359"/>
    <w:rsid w:val="00314246"/>
    <w:rsid w:val="00317BBE"/>
    <w:rsid w:val="003241AC"/>
    <w:rsid w:val="00330450"/>
    <w:rsid w:val="00332E9D"/>
    <w:rsid w:val="00333296"/>
    <w:rsid w:val="00340AE0"/>
    <w:rsid w:val="00343DA0"/>
    <w:rsid w:val="00343F23"/>
    <w:rsid w:val="00352D9D"/>
    <w:rsid w:val="00352DE1"/>
    <w:rsid w:val="00354A6E"/>
    <w:rsid w:val="003728E6"/>
    <w:rsid w:val="003954ED"/>
    <w:rsid w:val="003A33FB"/>
    <w:rsid w:val="003A6469"/>
    <w:rsid w:val="003B1413"/>
    <w:rsid w:val="003B5E0E"/>
    <w:rsid w:val="003C166D"/>
    <w:rsid w:val="003D255A"/>
    <w:rsid w:val="003D3C93"/>
    <w:rsid w:val="003D7795"/>
    <w:rsid w:val="00404E5E"/>
    <w:rsid w:val="00416949"/>
    <w:rsid w:val="004370D8"/>
    <w:rsid w:val="00456732"/>
    <w:rsid w:val="00463E0C"/>
    <w:rsid w:val="004653FF"/>
    <w:rsid w:val="00472C43"/>
    <w:rsid w:val="00480272"/>
    <w:rsid w:val="004810D9"/>
    <w:rsid w:val="00486B67"/>
    <w:rsid w:val="004967E7"/>
    <w:rsid w:val="00497A3C"/>
    <w:rsid w:val="004B396B"/>
    <w:rsid w:val="004C088E"/>
    <w:rsid w:val="004C74DC"/>
    <w:rsid w:val="004D31AB"/>
    <w:rsid w:val="00517355"/>
    <w:rsid w:val="00537496"/>
    <w:rsid w:val="00544ED3"/>
    <w:rsid w:val="00576AB2"/>
    <w:rsid w:val="0057744F"/>
    <w:rsid w:val="00577A68"/>
    <w:rsid w:val="0058477B"/>
    <w:rsid w:val="0058654F"/>
    <w:rsid w:val="00595F51"/>
    <w:rsid w:val="00596ACA"/>
    <w:rsid w:val="00597300"/>
    <w:rsid w:val="005A1C4A"/>
    <w:rsid w:val="005A4357"/>
    <w:rsid w:val="005C302C"/>
    <w:rsid w:val="005E39BC"/>
    <w:rsid w:val="005F00A0"/>
    <w:rsid w:val="005F0B7C"/>
    <w:rsid w:val="005F6F13"/>
    <w:rsid w:val="00623396"/>
    <w:rsid w:val="00632978"/>
    <w:rsid w:val="00633B3C"/>
    <w:rsid w:val="00640C53"/>
    <w:rsid w:val="00647F33"/>
    <w:rsid w:val="00654985"/>
    <w:rsid w:val="00662532"/>
    <w:rsid w:val="00671809"/>
    <w:rsid w:val="00676C95"/>
    <w:rsid w:val="006903AB"/>
    <w:rsid w:val="006A457D"/>
    <w:rsid w:val="006B2274"/>
    <w:rsid w:val="006B2C42"/>
    <w:rsid w:val="006B4F6C"/>
    <w:rsid w:val="006C6AFE"/>
    <w:rsid w:val="006D0FBF"/>
    <w:rsid w:val="006F40E8"/>
    <w:rsid w:val="006F74F1"/>
    <w:rsid w:val="00717C6F"/>
    <w:rsid w:val="00723C71"/>
    <w:rsid w:val="007266DD"/>
    <w:rsid w:val="007300B7"/>
    <w:rsid w:val="00735391"/>
    <w:rsid w:val="007445DA"/>
    <w:rsid w:val="00746936"/>
    <w:rsid w:val="00754204"/>
    <w:rsid w:val="00755E0D"/>
    <w:rsid w:val="00762235"/>
    <w:rsid w:val="00775883"/>
    <w:rsid w:val="007762BF"/>
    <w:rsid w:val="00776F5B"/>
    <w:rsid w:val="00785D9B"/>
    <w:rsid w:val="0079022B"/>
    <w:rsid w:val="007A0697"/>
    <w:rsid w:val="007B4FD1"/>
    <w:rsid w:val="007B53F7"/>
    <w:rsid w:val="007C7CFC"/>
    <w:rsid w:val="007D7BD3"/>
    <w:rsid w:val="007E1881"/>
    <w:rsid w:val="00801ACE"/>
    <w:rsid w:val="00801CF6"/>
    <w:rsid w:val="00802381"/>
    <w:rsid w:val="00806E5D"/>
    <w:rsid w:val="00831155"/>
    <w:rsid w:val="00834315"/>
    <w:rsid w:val="00862568"/>
    <w:rsid w:val="00862CB7"/>
    <w:rsid w:val="00864DB2"/>
    <w:rsid w:val="00865763"/>
    <w:rsid w:val="00883848"/>
    <w:rsid w:val="008931D9"/>
    <w:rsid w:val="00897ED5"/>
    <w:rsid w:val="008B6BB9"/>
    <w:rsid w:val="008C3E5A"/>
    <w:rsid w:val="008D5FBA"/>
    <w:rsid w:val="008E202B"/>
    <w:rsid w:val="008E204B"/>
    <w:rsid w:val="008E4161"/>
    <w:rsid w:val="008F0CCA"/>
    <w:rsid w:val="00905089"/>
    <w:rsid w:val="009107CB"/>
    <w:rsid w:val="00911543"/>
    <w:rsid w:val="00914578"/>
    <w:rsid w:val="00917E0C"/>
    <w:rsid w:val="00924211"/>
    <w:rsid w:val="009420FE"/>
    <w:rsid w:val="00945283"/>
    <w:rsid w:val="00950C34"/>
    <w:rsid w:val="009519C9"/>
    <w:rsid w:val="00954E5B"/>
    <w:rsid w:val="00962621"/>
    <w:rsid w:val="009770EB"/>
    <w:rsid w:val="00984736"/>
    <w:rsid w:val="009C4AC2"/>
    <w:rsid w:val="009D0B86"/>
    <w:rsid w:val="009E066F"/>
    <w:rsid w:val="009E0D5B"/>
    <w:rsid w:val="009E1558"/>
    <w:rsid w:val="009E680C"/>
    <w:rsid w:val="009E72C3"/>
    <w:rsid w:val="009F0993"/>
    <w:rsid w:val="00A02E88"/>
    <w:rsid w:val="00A03C5A"/>
    <w:rsid w:val="00A26804"/>
    <w:rsid w:val="00A3300A"/>
    <w:rsid w:val="00A42898"/>
    <w:rsid w:val="00A4538B"/>
    <w:rsid w:val="00A54151"/>
    <w:rsid w:val="00A70804"/>
    <w:rsid w:val="00A7635E"/>
    <w:rsid w:val="00A8023B"/>
    <w:rsid w:val="00AB1094"/>
    <w:rsid w:val="00AB2439"/>
    <w:rsid w:val="00AB6ACE"/>
    <w:rsid w:val="00AC5A3A"/>
    <w:rsid w:val="00AD3FF4"/>
    <w:rsid w:val="00AF54FC"/>
    <w:rsid w:val="00B042BC"/>
    <w:rsid w:val="00B2077D"/>
    <w:rsid w:val="00B4207E"/>
    <w:rsid w:val="00B44836"/>
    <w:rsid w:val="00B650F0"/>
    <w:rsid w:val="00B82FA5"/>
    <w:rsid w:val="00B915CF"/>
    <w:rsid w:val="00BA60FA"/>
    <w:rsid w:val="00BB360C"/>
    <w:rsid w:val="00BD1400"/>
    <w:rsid w:val="00BD605C"/>
    <w:rsid w:val="00BD7957"/>
    <w:rsid w:val="00BE17E0"/>
    <w:rsid w:val="00BE2A76"/>
    <w:rsid w:val="00BE54B4"/>
    <w:rsid w:val="00C34AB3"/>
    <w:rsid w:val="00C37DD9"/>
    <w:rsid w:val="00C4610F"/>
    <w:rsid w:val="00C4695C"/>
    <w:rsid w:val="00C56751"/>
    <w:rsid w:val="00C63625"/>
    <w:rsid w:val="00C65E60"/>
    <w:rsid w:val="00C8414A"/>
    <w:rsid w:val="00C87A40"/>
    <w:rsid w:val="00C913B1"/>
    <w:rsid w:val="00C9144B"/>
    <w:rsid w:val="00C92833"/>
    <w:rsid w:val="00C9296F"/>
    <w:rsid w:val="00CB1C55"/>
    <w:rsid w:val="00CC4CE6"/>
    <w:rsid w:val="00CD2426"/>
    <w:rsid w:val="00CD50E0"/>
    <w:rsid w:val="00CD693F"/>
    <w:rsid w:val="00CE5A52"/>
    <w:rsid w:val="00CF33BB"/>
    <w:rsid w:val="00CF7AF3"/>
    <w:rsid w:val="00D034E8"/>
    <w:rsid w:val="00D0759D"/>
    <w:rsid w:val="00D1586B"/>
    <w:rsid w:val="00D23696"/>
    <w:rsid w:val="00D245D6"/>
    <w:rsid w:val="00D258E0"/>
    <w:rsid w:val="00D26ADA"/>
    <w:rsid w:val="00D35A78"/>
    <w:rsid w:val="00D47E6A"/>
    <w:rsid w:val="00D555A1"/>
    <w:rsid w:val="00D55AE6"/>
    <w:rsid w:val="00D56F7B"/>
    <w:rsid w:val="00D64DC2"/>
    <w:rsid w:val="00D700D8"/>
    <w:rsid w:val="00D75485"/>
    <w:rsid w:val="00D8275A"/>
    <w:rsid w:val="00DA46CA"/>
    <w:rsid w:val="00DB53B7"/>
    <w:rsid w:val="00DC299D"/>
    <w:rsid w:val="00DC5548"/>
    <w:rsid w:val="00DF21EB"/>
    <w:rsid w:val="00E00E10"/>
    <w:rsid w:val="00E0134B"/>
    <w:rsid w:val="00E20E70"/>
    <w:rsid w:val="00E25B68"/>
    <w:rsid w:val="00E448FB"/>
    <w:rsid w:val="00E84003"/>
    <w:rsid w:val="00E861E2"/>
    <w:rsid w:val="00E95512"/>
    <w:rsid w:val="00EA2410"/>
    <w:rsid w:val="00EA6636"/>
    <w:rsid w:val="00EA723B"/>
    <w:rsid w:val="00EB6848"/>
    <w:rsid w:val="00EC10FC"/>
    <w:rsid w:val="00ED64F4"/>
    <w:rsid w:val="00EE0041"/>
    <w:rsid w:val="00EE29B9"/>
    <w:rsid w:val="00EF732B"/>
    <w:rsid w:val="00F004EE"/>
    <w:rsid w:val="00F03A1A"/>
    <w:rsid w:val="00F04C76"/>
    <w:rsid w:val="00F333BC"/>
    <w:rsid w:val="00F34070"/>
    <w:rsid w:val="00F42E23"/>
    <w:rsid w:val="00F45998"/>
    <w:rsid w:val="00F45EEE"/>
    <w:rsid w:val="00F46ADE"/>
    <w:rsid w:val="00F51E9C"/>
    <w:rsid w:val="00F523CA"/>
    <w:rsid w:val="00F67E03"/>
    <w:rsid w:val="00F7350B"/>
    <w:rsid w:val="00F74A9D"/>
    <w:rsid w:val="00F81E59"/>
    <w:rsid w:val="00F83D8B"/>
    <w:rsid w:val="00FA59FD"/>
    <w:rsid w:val="00FB0AC3"/>
    <w:rsid w:val="00FD7A0E"/>
    <w:rsid w:val="00FE46BE"/>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link w:val="Heading2Char"/>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link w:val="Heading3Char"/>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link w:val="Heading4Char"/>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NormalWeb">
    <w:name w:val="Normal (Web)"/>
    <w:basedOn w:val="Normal"/>
    <w:uiPriority w:val="99"/>
    <w:unhideWhenUsed/>
    <w:locked/>
    <w:rsid w:val="00BD7957"/>
    <w:pPr>
      <w:overflowPunct/>
      <w:autoSpaceDE/>
      <w:autoSpaceDN/>
      <w:adjustRightInd/>
      <w:spacing w:before="100" w:beforeAutospacing="1" w:after="100" w:afterAutospacing="1"/>
      <w:textAlignment w:val="auto"/>
    </w:pPr>
    <w:rPr>
      <w:sz w:val="24"/>
      <w:szCs w:val="24"/>
      <w:lang w:val="en-US"/>
    </w:rPr>
  </w:style>
  <w:style w:type="character" w:customStyle="1" w:styleId="Heading3Char">
    <w:name w:val="Heading 3 Char"/>
    <w:aliases w:val="2nd level paper heading Char"/>
    <w:basedOn w:val="DefaultParagraphFont"/>
    <w:link w:val="Heading3"/>
    <w:uiPriority w:val="4"/>
    <w:rsid w:val="007C7CFC"/>
    <w:rPr>
      <w:b/>
      <w:lang w:eastAsia="en-US"/>
    </w:rPr>
  </w:style>
  <w:style w:type="character" w:customStyle="1" w:styleId="Heading4Char">
    <w:name w:val="Heading 4 Char"/>
    <w:aliases w:val="3rd level paper heading Char"/>
    <w:basedOn w:val="DefaultParagraphFont"/>
    <w:link w:val="Heading4"/>
    <w:uiPriority w:val="4"/>
    <w:rsid w:val="007C7CFC"/>
    <w:rPr>
      <w:i/>
      <w:lang w:val="en-US" w:eastAsia="en-US"/>
    </w:rPr>
  </w:style>
  <w:style w:type="character" w:styleId="CommentReference">
    <w:name w:val="annotation reference"/>
    <w:basedOn w:val="DefaultParagraphFont"/>
    <w:uiPriority w:val="49"/>
    <w:locked/>
    <w:rsid w:val="00AF54FC"/>
    <w:rPr>
      <w:sz w:val="16"/>
      <w:szCs w:val="16"/>
    </w:rPr>
  </w:style>
  <w:style w:type="paragraph" w:styleId="CommentText">
    <w:name w:val="annotation text"/>
    <w:basedOn w:val="Normal"/>
    <w:link w:val="CommentTextChar"/>
    <w:uiPriority w:val="49"/>
    <w:locked/>
    <w:rsid w:val="00AF54FC"/>
    <w:rPr>
      <w:sz w:val="20"/>
    </w:rPr>
  </w:style>
  <w:style w:type="character" w:customStyle="1" w:styleId="CommentTextChar">
    <w:name w:val="Comment Text Char"/>
    <w:basedOn w:val="DefaultParagraphFont"/>
    <w:link w:val="CommentText"/>
    <w:uiPriority w:val="49"/>
    <w:rsid w:val="00AF54FC"/>
    <w:rPr>
      <w:lang w:eastAsia="en-US"/>
    </w:rPr>
  </w:style>
  <w:style w:type="paragraph" w:styleId="CommentSubject">
    <w:name w:val="annotation subject"/>
    <w:basedOn w:val="CommentText"/>
    <w:next w:val="CommentText"/>
    <w:link w:val="CommentSubjectChar"/>
    <w:uiPriority w:val="49"/>
    <w:locked/>
    <w:rsid w:val="00AF54FC"/>
    <w:rPr>
      <w:b/>
      <w:bCs/>
    </w:rPr>
  </w:style>
  <w:style w:type="character" w:customStyle="1" w:styleId="CommentSubjectChar">
    <w:name w:val="Comment Subject Char"/>
    <w:basedOn w:val="CommentTextChar"/>
    <w:link w:val="CommentSubject"/>
    <w:uiPriority w:val="49"/>
    <w:rsid w:val="00AF54FC"/>
    <w:rPr>
      <w:b/>
      <w:bCs/>
      <w:lang w:eastAsia="en-US"/>
    </w:rPr>
  </w:style>
  <w:style w:type="character" w:styleId="Hyperlink">
    <w:name w:val="Hyperlink"/>
    <w:basedOn w:val="DefaultParagraphFont"/>
    <w:uiPriority w:val="49"/>
    <w:locked/>
    <w:rsid w:val="00F34070"/>
    <w:rPr>
      <w:color w:val="0000FF" w:themeColor="hyperlink"/>
      <w:u w:val="single"/>
    </w:rPr>
  </w:style>
  <w:style w:type="character" w:styleId="UnresolvedMention">
    <w:name w:val="Unresolved Mention"/>
    <w:basedOn w:val="DefaultParagraphFont"/>
    <w:uiPriority w:val="99"/>
    <w:semiHidden/>
    <w:unhideWhenUsed/>
    <w:rsid w:val="00F34070"/>
    <w:rPr>
      <w:color w:val="605E5C"/>
      <w:shd w:val="clear" w:color="auto" w:fill="E1DFDD"/>
    </w:rPr>
  </w:style>
  <w:style w:type="paragraph" w:styleId="Revision">
    <w:name w:val="Revision"/>
    <w:hidden/>
    <w:uiPriority w:val="99"/>
    <w:semiHidden/>
    <w:rsid w:val="00332E9D"/>
    <w:rPr>
      <w:sz w:val="22"/>
      <w:lang w:eastAsia="en-US"/>
    </w:rPr>
  </w:style>
  <w:style w:type="character" w:customStyle="1" w:styleId="Heading2Char">
    <w:name w:val="Heading 2 Char"/>
    <w:aliases w:val="1st level paper heading Char"/>
    <w:basedOn w:val="DefaultParagraphFont"/>
    <w:link w:val="Heading2"/>
    <w:uiPriority w:val="4"/>
    <w:rsid w:val="0016125C"/>
    <w:rPr>
      <w:cap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51237">
      <w:bodyDiv w:val="1"/>
      <w:marLeft w:val="0"/>
      <w:marRight w:val="0"/>
      <w:marTop w:val="0"/>
      <w:marBottom w:val="0"/>
      <w:divBdr>
        <w:top w:val="none" w:sz="0" w:space="0" w:color="auto"/>
        <w:left w:val="none" w:sz="0" w:space="0" w:color="auto"/>
        <w:bottom w:val="none" w:sz="0" w:space="0" w:color="auto"/>
        <w:right w:val="none" w:sz="0" w:space="0" w:color="auto"/>
      </w:divBdr>
    </w:div>
    <w:div w:id="617838186">
      <w:bodyDiv w:val="1"/>
      <w:marLeft w:val="0"/>
      <w:marRight w:val="0"/>
      <w:marTop w:val="0"/>
      <w:marBottom w:val="0"/>
      <w:divBdr>
        <w:top w:val="none" w:sz="0" w:space="0" w:color="auto"/>
        <w:left w:val="none" w:sz="0" w:space="0" w:color="auto"/>
        <w:bottom w:val="none" w:sz="0" w:space="0" w:color="auto"/>
        <w:right w:val="none" w:sz="0" w:space="0" w:color="auto"/>
      </w:divBdr>
      <w:divsChild>
        <w:div w:id="1491285237">
          <w:marLeft w:val="547"/>
          <w:marRight w:val="0"/>
          <w:marTop w:val="0"/>
          <w:marBottom w:val="0"/>
          <w:divBdr>
            <w:top w:val="none" w:sz="0" w:space="0" w:color="auto"/>
            <w:left w:val="none" w:sz="0" w:space="0" w:color="auto"/>
            <w:bottom w:val="none" w:sz="0" w:space="0" w:color="auto"/>
            <w:right w:val="none" w:sz="0" w:space="0" w:color="auto"/>
          </w:divBdr>
        </w:div>
      </w:divsChild>
    </w:div>
    <w:div w:id="708920701">
      <w:bodyDiv w:val="1"/>
      <w:marLeft w:val="0"/>
      <w:marRight w:val="0"/>
      <w:marTop w:val="0"/>
      <w:marBottom w:val="0"/>
      <w:divBdr>
        <w:top w:val="none" w:sz="0" w:space="0" w:color="auto"/>
        <w:left w:val="none" w:sz="0" w:space="0" w:color="auto"/>
        <w:bottom w:val="none" w:sz="0" w:space="0" w:color="auto"/>
        <w:right w:val="none" w:sz="0" w:space="0" w:color="auto"/>
      </w:divBdr>
    </w:div>
    <w:div w:id="988050888">
      <w:bodyDiv w:val="1"/>
      <w:marLeft w:val="0"/>
      <w:marRight w:val="0"/>
      <w:marTop w:val="0"/>
      <w:marBottom w:val="0"/>
      <w:divBdr>
        <w:top w:val="none" w:sz="0" w:space="0" w:color="auto"/>
        <w:left w:val="none" w:sz="0" w:space="0" w:color="auto"/>
        <w:bottom w:val="none" w:sz="0" w:space="0" w:color="auto"/>
        <w:right w:val="none" w:sz="0" w:space="0" w:color="auto"/>
      </w:divBdr>
    </w:div>
    <w:div w:id="1245450534">
      <w:bodyDiv w:val="1"/>
      <w:marLeft w:val="0"/>
      <w:marRight w:val="0"/>
      <w:marTop w:val="0"/>
      <w:marBottom w:val="0"/>
      <w:divBdr>
        <w:top w:val="none" w:sz="0" w:space="0" w:color="auto"/>
        <w:left w:val="none" w:sz="0" w:space="0" w:color="auto"/>
        <w:bottom w:val="none" w:sz="0" w:space="0" w:color="auto"/>
        <w:right w:val="none" w:sz="0" w:space="0" w:color="auto"/>
      </w:divBdr>
    </w:div>
    <w:div w:id="1620795283">
      <w:bodyDiv w:val="1"/>
      <w:marLeft w:val="0"/>
      <w:marRight w:val="0"/>
      <w:marTop w:val="0"/>
      <w:marBottom w:val="0"/>
      <w:divBdr>
        <w:top w:val="none" w:sz="0" w:space="0" w:color="auto"/>
        <w:left w:val="none" w:sz="0" w:space="0" w:color="auto"/>
        <w:bottom w:val="none" w:sz="0" w:space="0" w:color="auto"/>
        <w:right w:val="none" w:sz="0" w:space="0" w:color="auto"/>
      </w:divBdr>
    </w:div>
    <w:div w:id="1754669398">
      <w:bodyDiv w:val="1"/>
      <w:marLeft w:val="0"/>
      <w:marRight w:val="0"/>
      <w:marTop w:val="0"/>
      <w:marBottom w:val="0"/>
      <w:divBdr>
        <w:top w:val="none" w:sz="0" w:space="0" w:color="auto"/>
        <w:left w:val="none" w:sz="0" w:space="0" w:color="auto"/>
        <w:bottom w:val="none" w:sz="0" w:space="0" w:color="auto"/>
        <w:right w:val="none" w:sz="0" w:space="0" w:color="auto"/>
      </w:divBdr>
    </w:div>
    <w:div w:id="1857844474">
      <w:bodyDiv w:val="1"/>
      <w:marLeft w:val="0"/>
      <w:marRight w:val="0"/>
      <w:marTop w:val="0"/>
      <w:marBottom w:val="0"/>
      <w:divBdr>
        <w:top w:val="none" w:sz="0" w:space="0" w:color="auto"/>
        <w:left w:val="none" w:sz="0" w:space="0" w:color="auto"/>
        <w:bottom w:val="none" w:sz="0" w:space="0" w:color="auto"/>
        <w:right w:val="none" w:sz="0" w:space="0" w:color="auto"/>
      </w:divBdr>
    </w:div>
    <w:div w:id="1996564182">
      <w:bodyDiv w:val="1"/>
      <w:marLeft w:val="0"/>
      <w:marRight w:val="0"/>
      <w:marTop w:val="0"/>
      <w:marBottom w:val="0"/>
      <w:divBdr>
        <w:top w:val="none" w:sz="0" w:space="0" w:color="auto"/>
        <w:left w:val="none" w:sz="0" w:space="0" w:color="auto"/>
        <w:bottom w:val="none" w:sz="0" w:space="0" w:color="auto"/>
        <w:right w:val="none" w:sz="0" w:space="0" w:color="auto"/>
      </w:divBdr>
    </w:div>
    <w:div w:id="2070221702">
      <w:bodyDiv w:val="1"/>
      <w:marLeft w:val="0"/>
      <w:marRight w:val="0"/>
      <w:marTop w:val="0"/>
      <w:marBottom w:val="0"/>
      <w:divBdr>
        <w:top w:val="none" w:sz="0" w:space="0" w:color="auto"/>
        <w:left w:val="none" w:sz="0" w:space="0" w:color="auto"/>
        <w:bottom w:val="none" w:sz="0" w:space="0" w:color="auto"/>
        <w:right w:val="none" w:sz="0" w:space="0" w:color="auto"/>
      </w:divBdr>
    </w:div>
    <w:div w:id="21081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do.tohver@ut.ee" TargetMode="External"/><Relationship Id="rId13" Type="http://schemas.microsoft.com/office/2007/relationships/diagramDrawing" Target="diagrams/drawing1.xml"/><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diagramLayout" Target="diagrams/layout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A45A58-D1F1-4512-A33C-F3F5E8A72FC0}"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US"/>
        </a:p>
      </dgm:t>
    </dgm:pt>
    <dgm:pt modelId="{C79C2766-991A-4E0E-A73C-EDA09668F70C}">
      <dgm:prSet phldrT="[Text]"/>
      <dgm:spPr>
        <a:solidFill>
          <a:schemeClr val="accent2"/>
        </a:solidFill>
      </dgm:spPr>
      <dgm:t>
        <a:bodyPr/>
        <a:lstStyle/>
        <a:p>
          <a:r>
            <a:rPr lang="en-US" b="1"/>
            <a:t>Reactor</a:t>
          </a:r>
        </a:p>
      </dgm:t>
    </dgm:pt>
    <dgm:pt modelId="{C9989A09-C3C6-4B4A-A3D7-2D384C76B4C9}" type="parTrans" cxnId="{9B843C69-047E-49C9-9B02-31F5F222445E}">
      <dgm:prSet/>
      <dgm:spPr/>
      <dgm:t>
        <a:bodyPr/>
        <a:lstStyle/>
        <a:p>
          <a:endParaRPr lang="en-US"/>
        </a:p>
      </dgm:t>
    </dgm:pt>
    <dgm:pt modelId="{CA565B9A-19E1-4499-BB81-C44667C92E14}" type="sibTrans" cxnId="{9B843C69-047E-49C9-9B02-31F5F222445E}">
      <dgm:prSet/>
      <dgm:spPr/>
      <dgm:t>
        <a:bodyPr/>
        <a:lstStyle/>
        <a:p>
          <a:endParaRPr lang="en-US"/>
        </a:p>
      </dgm:t>
    </dgm:pt>
    <dgm:pt modelId="{D3CB9EC8-814A-43A0-A609-15EEBF07EC68}">
      <dgm:prSet phldrT="[Text]"/>
      <dgm:spPr>
        <a:solidFill>
          <a:schemeClr val="accent6"/>
        </a:solidFill>
      </dgm:spPr>
      <dgm:t>
        <a:bodyPr/>
        <a:lstStyle/>
        <a:p>
          <a:r>
            <a:rPr lang="en-US" b="1"/>
            <a:t>Dry Storage</a:t>
          </a:r>
        </a:p>
      </dgm:t>
    </dgm:pt>
    <dgm:pt modelId="{004A82DD-84ED-4EB3-AF21-D21B23FFC5ED}" type="parTrans" cxnId="{C2C0CD34-E84F-4767-A938-A7ADF7B576A4}">
      <dgm:prSet/>
      <dgm:spPr>
        <a:ln>
          <a:noFill/>
        </a:ln>
      </dgm:spPr>
      <dgm:t>
        <a:bodyPr/>
        <a:lstStyle/>
        <a:p>
          <a:endParaRPr lang="en-US" b="1"/>
        </a:p>
      </dgm:t>
    </dgm:pt>
    <dgm:pt modelId="{33010763-1153-45A9-9F0A-AE7A8F126274}" type="sibTrans" cxnId="{C2C0CD34-E84F-4767-A938-A7ADF7B576A4}">
      <dgm:prSet/>
      <dgm:spPr/>
      <dgm:t>
        <a:bodyPr/>
        <a:lstStyle/>
        <a:p>
          <a:endParaRPr lang="en-US"/>
        </a:p>
      </dgm:t>
    </dgm:pt>
    <dgm:pt modelId="{2A828879-89CD-4090-A014-726D2B0B8535}">
      <dgm:prSet phldrT="[Text]"/>
      <dgm:spPr>
        <a:solidFill>
          <a:schemeClr val="accent6"/>
        </a:solidFill>
      </dgm:spPr>
      <dgm:t>
        <a:bodyPr/>
        <a:lstStyle/>
        <a:p>
          <a:r>
            <a:rPr lang="en-US" b="1"/>
            <a:t>Spent fuel pool</a:t>
          </a:r>
        </a:p>
      </dgm:t>
    </dgm:pt>
    <dgm:pt modelId="{14590A2B-C470-45EB-B32C-812C8CB39875}" type="parTrans" cxnId="{E1CE59AB-244C-4187-851A-EDBC2DF4F1E5}">
      <dgm:prSet/>
      <dgm:spPr/>
      <dgm:t>
        <a:bodyPr/>
        <a:lstStyle/>
        <a:p>
          <a:endParaRPr lang="en-US" b="1"/>
        </a:p>
      </dgm:t>
    </dgm:pt>
    <dgm:pt modelId="{4E7C9D04-32F3-42E8-851B-14D9B01D6BE8}" type="sibTrans" cxnId="{E1CE59AB-244C-4187-851A-EDBC2DF4F1E5}">
      <dgm:prSet/>
      <dgm:spPr/>
      <dgm:t>
        <a:bodyPr/>
        <a:lstStyle/>
        <a:p>
          <a:endParaRPr lang="en-US"/>
        </a:p>
      </dgm:t>
    </dgm:pt>
    <dgm:pt modelId="{78B6A26B-4505-475D-B2C1-87564A73482F}">
      <dgm:prSet phldrT="[Text]"/>
      <dgm:spPr/>
      <dgm:t>
        <a:bodyPr/>
        <a:lstStyle/>
        <a:p>
          <a:pPr algn="ctr"/>
          <a:r>
            <a:rPr lang="en-US" b="1"/>
            <a:t>Waste conditioning</a:t>
          </a:r>
        </a:p>
      </dgm:t>
    </dgm:pt>
    <dgm:pt modelId="{10739A07-6531-45F9-81AC-58281CFC75C3}" type="sibTrans" cxnId="{48AE5165-B6D6-4454-8780-B98796EDE67B}">
      <dgm:prSet/>
      <dgm:spPr/>
      <dgm:t>
        <a:bodyPr/>
        <a:lstStyle/>
        <a:p>
          <a:endParaRPr lang="en-US"/>
        </a:p>
      </dgm:t>
    </dgm:pt>
    <dgm:pt modelId="{2D1C08DF-F9F7-450C-8F97-EEB3B726CC41}" type="parTrans" cxnId="{48AE5165-B6D6-4454-8780-B98796EDE67B}">
      <dgm:prSet/>
      <dgm:spPr/>
      <dgm:t>
        <a:bodyPr/>
        <a:lstStyle/>
        <a:p>
          <a:endParaRPr lang="en-US"/>
        </a:p>
      </dgm:t>
    </dgm:pt>
    <dgm:pt modelId="{CEAD33C9-D082-420B-AEEC-208BD22C947A}">
      <dgm:prSet phldrT="[Text]"/>
      <dgm:spPr/>
      <dgm:t>
        <a:bodyPr/>
        <a:lstStyle/>
        <a:p>
          <a:pPr algn="ctr"/>
          <a:r>
            <a:rPr lang="en-US" b="1"/>
            <a:t>Waste storage</a:t>
          </a:r>
        </a:p>
      </dgm:t>
    </dgm:pt>
    <dgm:pt modelId="{205EC72C-9585-4982-938C-4E35A21D7043}" type="sibTrans" cxnId="{FE099DF9-75D5-420E-B1AF-136A2633337F}">
      <dgm:prSet/>
      <dgm:spPr/>
      <dgm:t>
        <a:bodyPr/>
        <a:lstStyle/>
        <a:p>
          <a:endParaRPr lang="en-US"/>
        </a:p>
      </dgm:t>
    </dgm:pt>
    <dgm:pt modelId="{19AB1771-09C6-4A26-9B82-74FA1F84BC0D}" type="parTrans" cxnId="{FE099DF9-75D5-420E-B1AF-136A2633337F}">
      <dgm:prSet/>
      <dgm:spPr/>
      <dgm:t>
        <a:bodyPr/>
        <a:lstStyle/>
        <a:p>
          <a:endParaRPr lang="en-US"/>
        </a:p>
      </dgm:t>
    </dgm:pt>
    <dgm:pt modelId="{87D1AC84-8F3B-4477-9E6B-A705FDC72679}">
      <dgm:prSet phldrT="[Text]"/>
      <dgm:spPr>
        <a:solidFill>
          <a:schemeClr val="accent6"/>
        </a:solidFill>
      </dgm:spPr>
      <dgm:t>
        <a:bodyPr/>
        <a:lstStyle/>
        <a:p>
          <a:r>
            <a:rPr lang="en-US" b="1"/>
            <a:t>Deep geological disposal</a:t>
          </a:r>
        </a:p>
      </dgm:t>
    </dgm:pt>
    <dgm:pt modelId="{CDA629B6-013B-4DA2-90DB-6B5A3DE9B194}" type="parTrans" cxnId="{304FB04B-540E-4819-9EB8-4E34ADBDE2A4}">
      <dgm:prSet/>
      <dgm:spPr/>
      <dgm:t>
        <a:bodyPr/>
        <a:lstStyle/>
        <a:p>
          <a:endParaRPr lang="en-US" b="1"/>
        </a:p>
      </dgm:t>
    </dgm:pt>
    <dgm:pt modelId="{BAD80083-D116-463F-BCFD-A5583B1C6EEB}" type="sibTrans" cxnId="{304FB04B-540E-4819-9EB8-4E34ADBDE2A4}">
      <dgm:prSet/>
      <dgm:spPr/>
      <dgm:t>
        <a:bodyPr/>
        <a:lstStyle/>
        <a:p>
          <a:endParaRPr lang="en-US"/>
        </a:p>
      </dgm:t>
    </dgm:pt>
    <dgm:pt modelId="{E5403B16-2EED-406E-B8F8-5EA8BB5F4B93}">
      <dgm:prSet phldrT="[Text]"/>
      <dgm:spPr/>
      <dgm:t>
        <a:bodyPr/>
        <a:lstStyle/>
        <a:p>
          <a:pPr algn="ctr"/>
          <a:r>
            <a:rPr lang="en-US" b="1"/>
            <a:t>Final disposal</a:t>
          </a:r>
        </a:p>
      </dgm:t>
    </dgm:pt>
    <dgm:pt modelId="{E5D26ADD-F9EA-4CF2-BDF3-94859E3E565A}" type="parTrans" cxnId="{070AEB66-DCE0-4682-A4DC-AC6340646988}">
      <dgm:prSet/>
      <dgm:spPr/>
      <dgm:t>
        <a:bodyPr/>
        <a:lstStyle/>
        <a:p>
          <a:endParaRPr lang="en-US"/>
        </a:p>
      </dgm:t>
    </dgm:pt>
    <dgm:pt modelId="{3AA947D5-B851-431C-B65C-4DD388146FD4}" type="sibTrans" cxnId="{070AEB66-DCE0-4682-A4DC-AC6340646988}">
      <dgm:prSet/>
      <dgm:spPr/>
      <dgm:t>
        <a:bodyPr/>
        <a:lstStyle/>
        <a:p>
          <a:endParaRPr lang="en-US"/>
        </a:p>
      </dgm:t>
    </dgm:pt>
    <dgm:pt modelId="{66480FB2-CC2D-4AE1-BE7B-26D604834D1A}">
      <dgm:prSet phldrT="[Text]"/>
      <dgm:spPr>
        <a:solidFill>
          <a:schemeClr val="accent1"/>
        </a:solidFill>
      </dgm:spPr>
      <dgm:t>
        <a:bodyPr/>
        <a:lstStyle/>
        <a:p>
          <a:r>
            <a:rPr lang="en-US" b="1"/>
            <a:t>Liquid waste storage tank</a:t>
          </a:r>
        </a:p>
      </dgm:t>
    </dgm:pt>
    <dgm:pt modelId="{EFAAA87F-D2E2-4B53-8728-C6CCF25778CA}" type="parTrans" cxnId="{723B5120-9435-4B89-ADA6-E5C0E04376D8}">
      <dgm:prSet/>
      <dgm:spPr/>
      <dgm:t>
        <a:bodyPr/>
        <a:lstStyle/>
        <a:p>
          <a:endParaRPr lang="en-US" b="1"/>
        </a:p>
      </dgm:t>
    </dgm:pt>
    <dgm:pt modelId="{C3464C75-FF18-443F-AD89-0721335977A5}" type="sibTrans" cxnId="{723B5120-9435-4B89-ADA6-E5C0E04376D8}">
      <dgm:prSet/>
      <dgm:spPr/>
      <dgm:t>
        <a:bodyPr/>
        <a:lstStyle/>
        <a:p>
          <a:endParaRPr lang="en-US"/>
        </a:p>
      </dgm:t>
    </dgm:pt>
    <dgm:pt modelId="{6F91F720-0EE7-407F-9507-B7D62C535D4B}">
      <dgm:prSet phldrT="[Text]"/>
      <dgm:spPr/>
      <dgm:t>
        <a:bodyPr/>
        <a:lstStyle/>
        <a:p>
          <a:pPr algn="ctr"/>
          <a:r>
            <a:rPr lang="en-US" b="1"/>
            <a:t>Waste generation</a:t>
          </a:r>
        </a:p>
      </dgm:t>
    </dgm:pt>
    <dgm:pt modelId="{C42F1000-AFDD-4CF1-80B8-6E1F3C9DB875}" type="sibTrans" cxnId="{06734A6E-D343-4B18-8A31-BDDF94DBD2B4}">
      <dgm:prSet/>
      <dgm:spPr/>
      <dgm:t>
        <a:bodyPr/>
        <a:lstStyle/>
        <a:p>
          <a:endParaRPr lang="en-US"/>
        </a:p>
      </dgm:t>
    </dgm:pt>
    <dgm:pt modelId="{2412A5A0-1FB7-4B00-A28A-2E914D1603A9}" type="parTrans" cxnId="{06734A6E-D343-4B18-8A31-BDDF94DBD2B4}">
      <dgm:prSet/>
      <dgm:spPr/>
      <dgm:t>
        <a:bodyPr/>
        <a:lstStyle/>
        <a:p>
          <a:endParaRPr lang="en-US"/>
        </a:p>
      </dgm:t>
    </dgm:pt>
    <dgm:pt modelId="{42DB1487-F232-436E-BB8B-B7F3DDB45AFA}">
      <dgm:prSet phldrT="[Text]" custT="1"/>
      <dgm:spPr>
        <a:noFill/>
        <a:ln>
          <a:prstDash val="sysDash"/>
        </a:ln>
      </dgm:spPr>
      <dgm:t>
        <a:bodyPr/>
        <a:lstStyle/>
        <a:p>
          <a:r>
            <a:rPr lang="en-US" sz="800" b="1"/>
            <a:t>Solidification and packaging</a:t>
          </a:r>
        </a:p>
      </dgm:t>
    </dgm:pt>
    <dgm:pt modelId="{0A02ABCB-EAC2-4A45-A6C9-80AC30CEB1A3}" type="parTrans" cxnId="{A13B66A1-7C11-47E5-809D-6342B0002A40}">
      <dgm:prSet/>
      <dgm:spPr/>
      <dgm:t>
        <a:bodyPr/>
        <a:lstStyle/>
        <a:p>
          <a:endParaRPr lang="en-US" b="1"/>
        </a:p>
      </dgm:t>
    </dgm:pt>
    <dgm:pt modelId="{832D51D5-2F8E-48D0-BD04-042DA1C3C35D}" type="sibTrans" cxnId="{A13B66A1-7C11-47E5-809D-6342B0002A40}">
      <dgm:prSet/>
      <dgm:spPr/>
      <dgm:t>
        <a:bodyPr/>
        <a:lstStyle/>
        <a:p>
          <a:endParaRPr lang="en-US"/>
        </a:p>
      </dgm:t>
    </dgm:pt>
    <dgm:pt modelId="{E7D007C9-9627-4AC5-AEBF-EA3AF9DEA163}">
      <dgm:prSet phldrT="[Text]"/>
      <dgm:spPr>
        <a:solidFill>
          <a:schemeClr val="accent1"/>
        </a:solidFill>
      </dgm:spPr>
      <dgm:t>
        <a:bodyPr/>
        <a:lstStyle/>
        <a:p>
          <a:r>
            <a:rPr lang="en-US" b="1"/>
            <a:t>Waste </a:t>
          </a:r>
          <a:r>
            <a:rPr lang="et-EE" b="1"/>
            <a:t>r</a:t>
          </a:r>
          <a:r>
            <a:rPr lang="en-US" b="1"/>
            <a:t>elease</a:t>
          </a:r>
        </a:p>
      </dgm:t>
    </dgm:pt>
    <dgm:pt modelId="{626F1DDB-3B99-46B1-9D6B-DF6272428D29}" type="parTrans" cxnId="{58486FDC-9D8E-4257-9583-A57FC6F6AB18}">
      <dgm:prSet/>
      <dgm:spPr>
        <a:ln>
          <a:noFill/>
        </a:ln>
      </dgm:spPr>
      <dgm:t>
        <a:bodyPr/>
        <a:lstStyle/>
        <a:p>
          <a:endParaRPr lang="en-US" b="1"/>
        </a:p>
      </dgm:t>
    </dgm:pt>
    <dgm:pt modelId="{63656711-BC84-4262-8BB0-E878BE18F030}" type="sibTrans" cxnId="{58486FDC-9D8E-4257-9583-A57FC6F6AB18}">
      <dgm:prSet/>
      <dgm:spPr/>
      <dgm:t>
        <a:bodyPr/>
        <a:lstStyle/>
        <a:p>
          <a:endParaRPr lang="en-US"/>
        </a:p>
      </dgm:t>
    </dgm:pt>
    <dgm:pt modelId="{363660A4-86A3-4435-A078-C35017D35944}">
      <dgm:prSet phldrT="[Text]"/>
      <dgm:spPr>
        <a:solidFill>
          <a:schemeClr val="accent1"/>
        </a:solidFill>
      </dgm:spPr>
      <dgm:t>
        <a:bodyPr/>
        <a:lstStyle/>
        <a:p>
          <a:r>
            <a:rPr lang="en-US" b="1"/>
            <a:t> Near-surface disposal</a:t>
          </a:r>
        </a:p>
      </dgm:t>
    </dgm:pt>
    <dgm:pt modelId="{05425D32-7F23-4DB3-8E33-40A87C902AED}" type="parTrans" cxnId="{A908D6AC-FF2E-4391-8F87-DB995A688865}">
      <dgm:prSet/>
      <dgm:spPr/>
      <dgm:t>
        <a:bodyPr/>
        <a:lstStyle/>
        <a:p>
          <a:endParaRPr lang="en-US"/>
        </a:p>
      </dgm:t>
    </dgm:pt>
    <dgm:pt modelId="{46251592-A8D5-4FAC-9EEC-292DFAD7C182}" type="sibTrans" cxnId="{A908D6AC-FF2E-4391-8F87-DB995A688865}">
      <dgm:prSet/>
      <dgm:spPr/>
      <dgm:t>
        <a:bodyPr/>
        <a:lstStyle/>
        <a:p>
          <a:endParaRPr lang="en-US"/>
        </a:p>
      </dgm:t>
    </dgm:pt>
    <dgm:pt modelId="{2CF6F065-7136-4537-A7D8-F33F0A97E3F6}">
      <dgm:prSet phldrT="[Text]" custT="1"/>
      <dgm:spPr>
        <a:noFill/>
        <a:ln>
          <a:prstDash val="sysDash"/>
        </a:ln>
      </dgm:spPr>
      <dgm:t>
        <a:bodyPr/>
        <a:lstStyle/>
        <a:p>
          <a:pPr algn="ctr"/>
          <a:r>
            <a:rPr lang="en-US" sz="800" b="1"/>
            <a:t>Packaging</a:t>
          </a:r>
          <a:endParaRPr lang="en-US" sz="600" b="1"/>
        </a:p>
      </dgm:t>
    </dgm:pt>
    <dgm:pt modelId="{B35893BF-0157-4956-A89B-39C55FC1BC99}" type="sibTrans" cxnId="{0A057E03-5D34-457D-9768-DE7B65435B43}">
      <dgm:prSet/>
      <dgm:spPr/>
      <dgm:t>
        <a:bodyPr/>
        <a:lstStyle/>
        <a:p>
          <a:endParaRPr lang="en-US"/>
        </a:p>
      </dgm:t>
    </dgm:pt>
    <dgm:pt modelId="{D30A0F57-0613-45E2-AC5F-F880AFF00149}" type="parTrans" cxnId="{0A057E03-5D34-457D-9768-DE7B65435B43}">
      <dgm:prSet/>
      <dgm:spPr/>
      <dgm:t>
        <a:bodyPr/>
        <a:lstStyle/>
        <a:p>
          <a:endParaRPr lang="en-US" b="1"/>
        </a:p>
      </dgm:t>
    </dgm:pt>
    <dgm:pt modelId="{E5A7D6DE-8881-4499-B9F3-AA3501664F41}" type="pres">
      <dgm:prSet presAssocID="{B7A45A58-D1F1-4512-A33C-F3F5E8A72FC0}" presName="mainComposite" presStyleCnt="0">
        <dgm:presLayoutVars>
          <dgm:chPref val="1"/>
          <dgm:dir/>
          <dgm:animOne val="branch"/>
          <dgm:animLvl val="lvl"/>
          <dgm:resizeHandles val="exact"/>
        </dgm:presLayoutVars>
      </dgm:prSet>
      <dgm:spPr/>
    </dgm:pt>
    <dgm:pt modelId="{E1611F48-0B10-423F-AC73-861EA238E455}" type="pres">
      <dgm:prSet presAssocID="{B7A45A58-D1F1-4512-A33C-F3F5E8A72FC0}" presName="hierFlow" presStyleCnt="0"/>
      <dgm:spPr/>
    </dgm:pt>
    <dgm:pt modelId="{E2587F53-964B-4E9B-ADAC-8D40D4E73CB7}" type="pres">
      <dgm:prSet presAssocID="{B7A45A58-D1F1-4512-A33C-F3F5E8A72FC0}" presName="firstBuf" presStyleCnt="0"/>
      <dgm:spPr/>
    </dgm:pt>
    <dgm:pt modelId="{00D57515-70EE-42CA-B545-143C20D27AB8}" type="pres">
      <dgm:prSet presAssocID="{B7A45A58-D1F1-4512-A33C-F3F5E8A72FC0}" presName="hierChild1" presStyleCnt="0">
        <dgm:presLayoutVars>
          <dgm:chPref val="1"/>
          <dgm:animOne val="branch"/>
          <dgm:animLvl val="lvl"/>
        </dgm:presLayoutVars>
      </dgm:prSet>
      <dgm:spPr/>
    </dgm:pt>
    <dgm:pt modelId="{24605541-D250-4BFE-9FD4-071ECC2C6A94}" type="pres">
      <dgm:prSet presAssocID="{C79C2766-991A-4E0E-A73C-EDA09668F70C}" presName="Name14" presStyleCnt="0"/>
      <dgm:spPr/>
    </dgm:pt>
    <dgm:pt modelId="{A05538B3-8BE2-4585-A542-908F15CCCBE5}" type="pres">
      <dgm:prSet presAssocID="{C79C2766-991A-4E0E-A73C-EDA09668F70C}" presName="level1Shape" presStyleLbl="node0" presStyleIdx="0" presStyleCnt="1">
        <dgm:presLayoutVars>
          <dgm:chPref val="3"/>
        </dgm:presLayoutVars>
      </dgm:prSet>
      <dgm:spPr/>
    </dgm:pt>
    <dgm:pt modelId="{5FC63DFD-A497-4117-9075-98C18B293AB3}" type="pres">
      <dgm:prSet presAssocID="{C79C2766-991A-4E0E-A73C-EDA09668F70C}" presName="hierChild2" presStyleCnt="0"/>
      <dgm:spPr/>
    </dgm:pt>
    <dgm:pt modelId="{150B7A76-F880-41F4-B0A9-8E6ABB6B7B92}" type="pres">
      <dgm:prSet presAssocID="{004A82DD-84ED-4EB3-AF21-D21B23FFC5ED}" presName="Name19" presStyleLbl="parChTrans1D2" presStyleIdx="0" presStyleCnt="3"/>
      <dgm:spPr/>
    </dgm:pt>
    <dgm:pt modelId="{F8589645-4C0F-49D5-B211-3780D2B5B1AB}" type="pres">
      <dgm:prSet presAssocID="{D3CB9EC8-814A-43A0-A609-15EEBF07EC68}" presName="Name21" presStyleCnt="0"/>
      <dgm:spPr/>
    </dgm:pt>
    <dgm:pt modelId="{52B4DEA7-421B-4C70-8465-BEE97B31C9BC}" type="pres">
      <dgm:prSet presAssocID="{D3CB9EC8-814A-43A0-A609-15EEBF07EC68}" presName="level2Shape" presStyleLbl="node2" presStyleIdx="0" presStyleCnt="3"/>
      <dgm:spPr/>
    </dgm:pt>
    <dgm:pt modelId="{F4562A4A-4580-49DC-B57A-06BC0BA2A05E}" type="pres">
      <dgm:prSet presAssocID="{D3CB9EC8-814A-43A0-A609-15EEBF07EC68}" presName="hierChild3" presStyleCnt="0"/>
      <dgm:spPr/>
    </dgm:pt>
    <dgm:pt modelId="{696BACC6-24E0-4B6F-B60E-54B3CDAD8A67}" type="pres">
      <dgm:prSet presAssocID="{D30A0F57-0613-45E2-AC5F-F880AFF00149}" presName="Name19" presStyleLbl="parChTrans1D3" presStyleIdx="0" presStyleCnt="2"/>
      <dgm:spPr/>
    </dgm:pt>
    <dgm:pt modelId="{73D4E312-2401-4B09-9FBB-103B18AA4F4F}" type="pres">
      <dgm:prSet presAssocID="{2CF6F065-7136-4537-A7D8-F33F0A97E3F6}" presName="Name21" presStyleCnt="0"/>
      <dgm:spPr/>
    </dgm:pt>
    <dgm:pt modelId="{644BDBCE-A273-42E6-876B-DD2DF2CB7D32}" type="pres">
      <dgm:prSet presAssocID="{2CF6F065-7136-4537-A7D8-F33F0A97E3F6}" presName="level2Shape" presStyleLbl="node3" presStyleIdx="0" presStyleCnt="2" custScaleX="198301"/>
      <dgm:spPr>
        <a:prstGeom prst="flowChartDecision">
          <a:avLst/>
        </a:prstGeom>
      </dgm:spPr>
    </dgm:pt>
    <dgm:pt modelId="{95FFE381-C135-415F-9BA7-5B2366A7A7ED}" type="pres">
      <dgm:prSet presAssocID="{2CF6F065-7136-4537-A7D8-F33F0A97E3F6}" presName="hierChild3" presStyleCnt="0"/>
      <dgm:spPr/>
    </dgm:pt>
    <dgm:pt modelId="{3DA93107-BAE1-4BA9-8007-7AEF62096428}" type="pres">
      <dgm:prSet presAssocID="{CDA629B6-013B-4DA2-90DB-6B5A3DE9B194}" presName="Name19" presStyleLbl="parChTrans1D4" presStyleIdx="0" presStyleCnt="3"/>
      <dgm:spPr/>
    </dgm:pt>
    <dgm:pt modelId="{8070E0C4-2696-45A9-9EC6-5ECFAC07BA74}" type="pres">
      <dgm:prSet presAssocID="{87D1AC84-8F3B-4477-9E6B-A705FDC72679}" presName="Name21" presStyleCnt="0"/>
      <dgm:spPr/>
    </dgm:pt>
    <dgm:pt modelId="{82DDA7FD-6949-49B2-ADAE-48AEF6D80695}" type="pres">
      <dgm:prSet presAssocID="{87D1AC84-8F3B-4477-9E6B-A705FDC72679}" presName="level2Shape" presStyleLbl="node4" presStyleIdx="0" presStyleCnt="3" custScaleX="163802"/>
      <dgm:spPr/>
    </dgm:pt>
    <dgm:pt modelId="{E8C46059-9D67-402A-9E50-B07663D214DB}" type="pres">
      <dgm:prSet presAssocID="{87D1AC84-8F3B-4477-9E6B-A705FDC72679}" presName="hierChild3" presStyleCnt="0"/>
      <dgm:spPr/>
    </dgm:pt>
    <dgm:pt modelId="{B3B519AB-BDE5-4274-AB2F-D9C5B9EA6872}" type="pres">
      <dgm:prSet presAssocID="{14590A2B-C470-45EB-B32C-812C8CB39875}" presName="Name19" presStyleLbl="parChTrans1D2" presStyleIdx="1" presStyleCnt="3"/>
      <dgm:spPr/>
    </dgm:pt>
    <dgm:pt modelId="{1B0B4B82-22FF-4BC0-96E0-BF63E1C0C11F}" type="pres">
      <dgm:prSet presAssocID="{2A828879-89CD-4090-A014-726D2B0B8535}" presName="Name21" presStyleCnt="0"/>
      <dgm:spPr/>
    </dgm:pt>
    <dgm:pt modelId="{B37BABEF-52AB-476D-9C24-EEC971A0AB20}" type="pres">
      <dgm:prSet presAssocID="{2A828879-89CD-4090-A014-726D2B0B8535}" presName="level2Shape" presStyleLbl="node2" presStyleIdx="1" presStyleCnt="3" custScaleX="111924"/>
      <dgm:spPr/>
    </dgm:pt>
    <dgm:pt modelId="{1F6E6CF3-0C4D-41A6-B484-B6B670A59318}" type="pres">
      <dgm:prSet presAssocID="{2A828879-89CD-4090-A014-726D2B0B8535}" presName="hierChild3" presStyleCnt="0"/>
      <dgm:spPr/>
    </dgm:pt>
    <dgm:pt modelId="{F437BC53-5F72-49A5-9595-96A9F4203907}" type="pres">
      <dgm:prSet presAssocID="{EFAAA87F-D2E2-4B53-8728-C6CCF25778CA}" presName="Name19" presStyleLbl="parChTrans1D2" presStyleIdx="2" presStyleCnt="3"/>
      <dgm:spPr/>
    </dgm:pt>
    <dgm:pt modelId="{AA37D469-9485-4464-887E-7C2EFB1223DD}" type="pres">
      <dgm:prSet presAssocID="{66480FB2-CC2D-4AE1-BE7B-26D604834D1A}" presName="Name21" presStyleCnt="0"/>
      <dgm:spPr/>
    </dgm:pt>
    <dgm:pt modelId="{EAEC6961-2001-493F-B347-B87863E8C97E}" type="pres">
      <dgm:prSet presAssocID="{66480FB2-CC2D-4AE1-BE7B-26D604834D1A}" presName="level2Shape" presStyleLbl="node2" presStyleIdx="2" presStyleCnt="3"/>
      <dgm:spPr/>
    </dgm:pt>
    <dgm:pt modelId="{3F2BA3BE-0585-44A5-9775-F6DDC4CA41E8}" type="pres">
      <dgm:prSet presAssocID="{66480FB2-CC2D-4AE1-BE7B-26D604834D1A}" presName="hierChild3" presStyleCnt="0"/>
      <dgm:spPr/>
    </dgm:pt>
    <dgm:pt modelId="{FE9763E8-DCD7-41CA-AED3-A62E274C7510}" type="pres">
      <dgm:prSet presAssocID="{0A02ABCB-EAC2-4A45-A6C9-80AC30CEB1A3}" presName="Name19" presStyleLbl="parChTrans1D3" presStyleIdx="1" presStyleCnt="2"/>
      <dgm:spPr/>
    </dgm:pt>
    <dgm:pt modelId="{14B1E8C5-8C99-4303-A3F6-1E4561529699}" type="pres">
      <dgm:prSet presAssocID="{42DB1487-F232-436E-BB8B-B7F3DDB45AFA}" presName="Name21" presStyleCnt="0"/>
      <dgm:spPr/>
    </dgm:pt>
    <dgm:pt modelId="{8F567DE4-A7EE-4018-8A06-15C187D467E2}" type="pres">
      <dgm:prSet presAssocID="{42DB1487-F232-436E-BB8B-B7F3DDB45AFA}" presName="level2Shape" presStyleLbl="node3" presStyleIdx="1" presStyleCnt="2" custScaleX="254267"/>
      <dgm:spPr>
        <a:prstGeom prst="flowChartDecision">
          <a:avLst/>
        </a:prstGeom>
      </dgm:spPr>
    </dgm:pt>
    <dgm:pt modelId="{53829E5B-EBF3-4530-A210-2E98A7BC48BD}" type="pres">
      <dgm:prSet presAssocID="{42DB1487-F232-436E-BB8B-B7F3DDB45AFA}" presName="hierChild3" presStyleCnt="0"/>
      <dgm:spPr/>
    </dgm:pt>
    <dgm:pt modelId="{340EA495-CCBD-4D51-B68A-AB7598CB72C4}" type="pres">
      <dgm:prSet presAssocID="{626F1DDB-3B99-46B1-9D6B-DF6272428D29}" presName="Name19" presStyleLbl="parChTrans1D4" presStyleIdx="1" presStyleCnt="3"/>
      <dgm:spPr/>
    </dgm:pt>
    <dgm:pt modelId="{346761E8-2B04-4C4D-B342-A31C3D94DB20}" type="pres">
      <dgm:prSet presAssocID="{E7D007C9-9627-4AC5-AEBF-EA3AF9DEA163}" presName="Name21" presStyleCnt="0"/>
      <dgm:spPr/>
    </dgm:pt>
    <dgm:pt modelId="{FFA0138B-4E13-412E-86B8-65CEC9EAEF2A}" type="pres">
      <dgm:prSet presAssocID="{E7D007C9-9627-4AC5-AEBF-EA3AF9DEA163}" presName="level2Shape" presStyleLbl="node4" presStyleIdx="1" presStyleCnt="3" custScaleX="123992"/>
      <dgm:spPr/>
    </dgm:pt>
    <dgm:pt modelId="{46CFEA4C-A6A0-46AC-8A84-466F64D10F83}" type="pres">
      <dgm:prSet presAssocID="{E7D007C9-9627-4AC5-AEBF-EA3AF9DEA163}" presName="hierChild3" presStyleCnt="0"/>
      <dgm:spPr/>
    </dgm:pt>
    <dgm:pt modelId="{A8E58CE1-730C-4618-83FA-BF6B349099D9}" type="pres">
      <dgm:prSet presAssocID="{05425D32-7F23-4DB3-8E33-40A87C902AED}" presName="Name19" presStyleLbl="parChTrans1D4" presStyleIdx="2" presStyleCnt="3"/>
      <dgm:spPr/>
    </dgm:pt>
    <dgm:pt modelId="{9E5466BA-471A-4FAA-A908-EDABF27C9ED5}" type="pres">
      <dgm:prSet presAssocID="{363660A4-86A3-4435-A078-C35017D35944}" presName="Name21" presStyleCnt="0"/>
      <dgm:spPr/>
    </dgm:pt>
    <dgm:pt modelId="{E04DBBC7-F32C-4596-A231-0BB4062DBF86}" type="pres">
      <dgm:prSet presAssocID="{363660A4-86A3-4435-A078-C35017D35944}" presName="level2Shape" presStyleLbl="node4" presStyleIdx="2" presStyleCnt="3" custScaleX="115336"/>
      <dgm:spPr/>
    </dgm:pt>
    <dgm:pt modelId="{96D6A85C-DAFF-4088-8247-32B126AD7752}" type="pres">
      <dgm:prSet presAssocID="{363660A4-86A3-4435-A078-C35017D35944}" presName="hierChild3" presStyleCnt="0"/>
      <dgm:spPr/>
    </dgm:pt>
    <dgm:pt modelId="{CDAEA192-5C71-40F1-98E0-D72ACF76C6D2}" type="pres">
      <dgm:prSet presAssocID="{B7A45A58-D1F1-4512-A33C-F3F5E8A72FC0}" presName="bgShapesFlow" presStyleCnt="0"/>
      <dgm:spPr/>
    </dgm:pt>
    <dgm:pt modelId="{624AF39D-8BA2-42A0-A36F-777ECEBD74D1}" type="pres">
      <dgm:prSet presAssocID="{6F91F720-0EE7-407F-9507-B7D62C535D4B}" presName="rectComp" presStyleCnt="0"/>
      <dgm:spPr/>
    </dgm:pt>
    <dgm:pt modelId="{7424082B-97EE-4AAE-B67C-4A4F8A2F3DFB}" type="pres">
      <dgm:prSet presAssocID="{6F91F720-0EE7-407F-9507-B7D62C535D4B}" presName="bgRect" presStyleLbl="bgShp" presStyleIdx="0" presStyleCnt="4" custLinFactNeighborX="19585" custLinFactNeighborY="4267"/>
      <dgm:spPr/>
    </dgm:pt>
    <dgm:pt modelId="{77A5F63E-0E56-4457-9735-A3850332F2A5}" type="pres">
      <dgm:prSet presAssocID="{6F91F720-0EE7-407F-9507-B7D62C535D4B}" presName="bgRectTx" presStyleLbl="bgShp" presStyleIdx="0" presStyleCnt="4">
        <dgm:presLayoutVars>
          <dgm:bulletEnabled val="1"/>
        </dgm:presLayoutVars>
      </dgm:prSet>
      <dgm:spPr/>
    </dgm:pt>
    <dgm:pt modelId="{A608941C-C82F-4462-92F4-3DC26F34E8CD}" type="pres">
      <dgm:prSet presAssocID="{6F91F720-0EE7-407F-9507-B7D62C535D4B}" presName="spComp" presStyleCnt="0"/>
      <dgm:spPr/>
    </dgm:pt>
    <dgm:pt modelId="{48B93407-ABDB-42B3-8D9F-7E3E7EE0A6E4}" type="pres">
      <dgm:prSet presAssocID="{6F91F720-0EE7-407F-9507-B7D62C535D4B}" presName="vSp" presStyleCnt="0"/>
      <dgm:spPr/>
    </dgm:pt>
    <dgm:pt modelId="{0B842501-4770-48F7-AACA-7163824ACE90}" type="pres">
      <dgm:prSet presAssocID="{CEAD33C9-D082-420B-AEEC-208BD22C947A}" presName="rectComp" presStyleCnt="0"/>
      <dgm:spPr/>
    </dgm:pt>
    <dgm:pt modelId="{CC90F64F-ABEE-49CB-9FBA-3ED9880924F8}" type="pres">
      <dgm:prSet presAssocID="{CEAD33C9-D082-420B-AEEC-208BD22C947A}" presName="bgRect" presStyleLbl="bgShp" presStyleIdx="1" presStyleCnt="4" custLinFactNeighborX="3491" custLinFactNeighborY="-978"/>
      <dgm:spPr/>
    </dgm:pt>
    <dgm:pt modelId="{D76442CD-1AF1-47CB-9B66-D89264659284}" type="pres">
      <dgm:prSet presAssocID="{CEAD33C9-D082-420B-AEEC-208BD22C947A}" presName="bgRectTx" presStyleLbl="bgShp" presStyleIdx="1" presStyleCnt="4">
        <dgm:presLayoutVars>
          <dgm:bulletEnabled val="1"/>
        </dgm:presLayoutVars>
      </dgm:prSet>
      <dgm:spPr/>
    </dgm:pt>
    <dgm:pt modelId="{2CFA1E6F-0075-4AFA-83F1-4A2F6A880616}" type="pres">
      <dgm:prSet presAssocID="{CEAD33C9-D082-420B-AEEC-208BD22C947A}" presName="spComp" presStyleCnt="0"/>
      <dgm:spPr/>
    </dgm:pt>
    <dgm:pt modelId="{85DA4B12-43B1-4079-BD3C-D08DA8B9BA86}" type="pres">
      <dgm:prSet presAssocID="{CEAD33C9-D082-420B-AEEC-208BD22C947A}" presName="vSp" presStyleCnt="0"/>
      <dgm:spPr/>
    </dgm:pt>
    <dgm:pt modelId="{DB93636B-F531-4B0A-86B9-7D4297DD2A54}" type="pres">
      <dgm:prSet presAssocID="{78B6A26B-4505-475D-B2C1-87564A73482F}" presName="rectComp" presStyleCnt="0"/>
      <dgm:spPr/>
    </dgm:pt>
    <dgm:pt modelId="{E8CC439D-393A-4B61-B1EF-99E76A834F36}" type="pres">
      <dgm:prSet presAssocID="{78B6A26B-4505-475D-B2C1-87564A73482F}" presName="bgRect" presStyleLbl="bgShp" presStyleIdx="2" presStyleCnt="4"/>
      <dgm:spPr/>
    </dgm:pt>
    <dgm:pt modelId="{393CD019-0770-432F-B869-FA3E6936B06E}" type="pres">
      <dgm:prSet presAssocID="{78B6A26B-4505-475D-B2C1-87564A73482F}" presName="bgRectTx" presStyleLbl="bgShp" presStyleIdx="2" presStyleCnt="4">
        <dgm:presLayoutVars>
          <dgm:bulletEnabled val="1"/>
        </dgm:presLayoutVars>
      </dgm:prSet>
      <dgm:spPr/>
    </dgm:pt>
    <dgm:pt modelId="{EE18EE57-6884-46A3-B3E6-87D378043FA4}" type="pres">
      <dgm:prSet presAssocID="{78B6A26B-4505-475D-B2C1-87564A73482F}" presName="spComp" presStyleCnt="0"/>
      <dgm:spPr/>
    </dgm:pt>
    <dgm:pt modelId="{5927E77E-2A72-48E3-BD13-B24891092346}" type="pres">
      <dgm:prSet presAssocID="{78B6A26B-4505-475D-B2C1-87564A73482F}" presName="vSp" presStyleCnt="0"/>
      <dgm:spPr/>
    </dgm:pt>
    <dgm:pt modelId="{6D5C4C6B-CE0C-4A62-86B4-ED10F4B672EE}" type="pres">
      <dgm:prSet presAssocID="{E5403B16-2EED-406E-B8F8-5EA8BB5F4B93}" presName="rectComp" presStyleCnt="0"/>
      <dgm:spPr/>
    </dgm:pt>
    <dgm:pt modelId="{A23A82B1-4898-4FCE-90EB-B9FBB3144DA1}" type="pres">
      <dgm:prSet presAssocID="{E5403B16-2EED-406E-B8F8-5EA8BB5F4B93}" presName="bgRect" presStyleLbl="bgShp" presStyleIdx="3" presStyleCnt="4"/>
      <dgm:spPr/>
    </dgm:pt>
    <dgm:pt modelId="{C5ACD0C2-876B-48DE-837A-732A88FF4FE5}" type="pres">
      <dgm:prSet presAssocID="{E5403B16-2EED-406E-B8F8-5EA8BB5F4B93}" presName="bgRectTx" presStyleLbl="bgShp" presStyleIdx="3" presStyleCnt="4">
        <dgm:presLayoutVars>
          <dgm:bulletEnabled val="1"/>
        </dgm:presLayoutVars>
      </dgm:prSet>
      <dgm:spPr/>
    </dgm:pt>
  </dgm:ptLst>
  <dgm:cxnLst>
    <dgm:cxn modelId="{8C666702-838D-4839-8B33-1D2AED7738ED}" type="presOf" srcId="{66480FB2-CC2D-4AE1-BE7B-26D604834D1A}" destId="{EAEC6961-2001-493F-B347-B87863E8C97E}" srcOrd="0" destOrd="0" presId="urn:microsoft.com/office/officeart/2005/8/layout/hierarchy6"/>
    <dgm:cxn modelId="{0A057E03-5D34-457D-9768-DE7B65435B43}" srcId="{D3CB9EC8-814A-43A0-A609-15EEBF07EC68}" destId="{2CF6F065-7136-4537-A7D8-F33F0A97E3F6}" srcOrd="0" destOrd="0" parTransId="{D30A0F57-0613-45E2-AC5F-F880AFF00149}" sibTransId="{B35893BF-0157-4956-A89B-39C55FC1BC99}"/>
    <dgm:cxn modelId="{68EE9410-CAD9-4394-952B-6F5D9542D3AC}" type="presOf" srcId="{B7A45A58-D1F1-4512-A33C-F3F5E8A72FC0}" destId="{E5A7D6DE-8881-4499-B9F3-AA3501664F41}" srcOrd="0" destOrd="0" presId="urn:microsoft.com/office/officeart/2005/8/layout/hierarchy6"/>
    <dgm:cxn modelId="{723B5120-9435-4B89-ADA6-E5C0E04376D8}" srcId="{C79C2766-991A-4E0E-A73C-EDA09668F70C}" destId="{66480FB2-CC2D-4AE1-BE7B-26D604834D1A}" srcOrd="2" destOrd="0" parTransId="{EFAAA87F-D2E2-4B53-8728-C6CCF25778CA}" sibTransId="{C3464C75-FF18-443F-AD89-0721335977A5}"/>
    <dgm:cxn modelId="{7D9D152D-1163-4654-BF3B-B2D6AC189DDC}" type="presOf" srcId="{CEAD33C9-D082-420B-AEEC-208BD22C947A}" destId="{CC90F64F-ABEE-49CB-9FBA-3ED9880924F8}" srcOrd="0" destOrd="0" presId="urn:microsoft.com/office/officeart/2005/8/layout/hierarchy6"/>
    <dgm:cxn modelId="{92340830-7F88-4793-B69A-57079AB32F01}" type="presOf" srcId="{CDA629B6-013B-4DA2-90DB-6B5A3DE9B194}" destId="{3DA93107-BAE1-4BA9-8007-7AEF62096428}" srcOrd="0" destOrd="0" presId="urn:microsoft.com/office/officeart/2005/8/layout/hierarchy6"/>
    <dgm:cxn modelId="{C2C0CD34-E84F-4767-A938-A7ADF7B576A4}" srcId="{C79C2766-991A-4E0E-A73C-EDA09668F70C}" destId="{D3CB9EC8-814A-43A0-A609-15EEBF07EC68}" srcOrd="0" destOrd="0" parTransId="{004A82DD-84ED-4EB3-AF21-D21B23FFC5ED}" sibTransId="{33010763-1153-45A9-9F0A-AE7A8F126274}"/>
    <dgm:cxn modelId="{BFD18737-4953-47EC-8AB7-B41066634F41}" type="presOf" srcId="{004A82DD-84ED-4EB3-AF21-D21B23FFC5ED}" destId="{150B7A76-F880-41F4-B0A9-8E6ABB6B7B92}" srcOrd="0" destOrd="0" presId="urn:microsoft.com/office/officeart/2005/8/layout/hierarchy6"/>
    <dgm:cxn modelId="{E2F46139-A19B-4322-8B3A-C764E4234EED}" type="presOf" srcId="{78B6A26B-4505-475D-B2C1-87564A73482F}" destId="{E8CC439D-393A-4B61-B1EF-99E76A834F36}" srcOrd="0" destOrd="0" presId="urn:microsoft.com/office/officeart/2005/8/layout/hierarchy6"/>
    <dgm:cxn modelId="{EEE5C33A-0ADF-4C22-BC1B-DB705ABE96CA}" type="presOf" srcId="{363660A4-86A3-4435-A078-C35017D35944}" destId="{E04DBBC7-F32C-4596-A231-0BB4062DBF86}" srcOrd="0" destOrd="0" presId="urn:microsoft.com/office/officeart/2005/8/layout/hierarchy6"/>
    <dgm:cxn modelId="{AFF2875D-90A6-49F6-9907-D4EE0A1EEA3B}" type="presOf" srcId="{C79C2766-991A-4E0E-A73C-EDA09668F70C}" destId="{A05538B3-8BE2-4585-A542-908F15CCCBE5}" srcOrd="0" destOrd="0" presId="urn:microsoft.com/office/officeart/2005/8/layout/hierarchy6"/>
    <dgm:cxn modelId="{7642FD61-14C5-4331-9B2D-903D9385F54B}" type="presOf" srcId="{0A02ABCB-EAC2-4A45-A6C9-80AC30CEB1A3}" destId="{FE9763E8-DCD7-41CA-AED3-A62E274C7510}" srcOrd="0" destOrd="0" presId="urn:microsoft.com/office/officeart/2005/8/layout/hierarchy6"/>
    <dgm:cxn modelId="{48AE5165-B6D6-4454-8780-B98796EDE67B}" srcId="{B7A45A58-D1F1-4512-A33C-F3F5E8A72FC0}" destId="{78B6A26B-4505-475D-B2C1-87564A73482F}" srcOrd="3" destOrd="0" parTransId="{2D1C08DF-F9F7-450C-8F97-EEB3B726CC41}" sibTransId="{10739A07-6531-45F9-81AC-58281CFC75C3}"/>
    <dgm:cxn modelId="{070AEB66-DCE0-4682-A4DC-AC6340646988}" srcId="{B7A45A58-D1F1-4512-A33C-F3F5E8A72FC0}" destId="{E5403B16-2EED-406E-B8F8-5EA8BB5F4B93}" srcOrd="4" destOrd="0" parTransId="{E5D26ADD-F9EA-4CF2-BDF3-94859E3E565A}" sibTransId="{3AA947D5-B851-431C-B65C-4DD388146FD4}"/>
    <dgm:cxn modelId="{9B843C69-047E-49C9-9B02-31F5F222445E}" srcId="{B7A45A58-D1F1-4512-A33C-F3F5E8A72FC0}" destId="{C79C2766-991A-4E0E-A73C-EDA09668F70C}" srcOrd="0" destOrd="0" parTransId="{C9989A09-C3C6-4B4A-A3D7-2D384C76B4C9}" sibTransId="{CA565B9A-19E1-4499-BB81-C44667C92E14}"/>
    <dgm:cxn modelId="{304FB04B-540E-4819-9EB8-4E34ADBDE2A4}" srcId="{2CF6F065-7136-4537-A7D8-F33F0A97E3F6}" destId="{87D1AC84-8F3B-4477-9E6B-A705FDC72679}" srcOrd="0" destOrd="0" parTransId="{CDA629B6-013B-4DA2-90DB-6B5A3DE9B194}" sibTransId="{BAD80083-D116-463F-BCFD-A5583B1C6EEB}"/>
    <dgm:cxn modelId="{06734A6E-D343-4B18-8A31-BDDF94DBD2B4}" srcId="{B7A45A58-D1F1-4512-A33C-F3F5E8A72FC0}" destId="{6F91F720-0EE7-407F-9507-B7D62C535D4B}" srcOrd="1" destOrd="0" parTransId="{2412A5A0-1FB7-4B00-A28A-2E914D1603A9}" sibTransId="{C42F1000-AFDD-4CF1-80B8-6E1F3C9DB875}"/>
    <dgm:cxn modelId="{48491B71-D5D7-461C-AFCB-72718C282630}" type="presOf" srcId="{87D1AC84-8F3B-4477-9E6B-A705FDC72679}" destId="{82DDA7FD-6949-49B2-ADAE-48AEF6D80695}" srcOrd="0" destOrd="0" presId="urn:microsoft.com/office/officeart/2005/8/layout/hierarchy6"/>
    <dgm:cxn modelId="{18181582-6DEA-4A44-AA50-A8DAE55ECB3D}" type="presOf" srcId="{2CF6F065-7136-4537-A7D8-F33F0A97E3F6}" destId="{644BDBCE-A273-42E6-876B-DD2DF2CB7D32}" srcOrd="0" destOrd="0" presId="urn:microsoft.com/office/officeart/2005/8/layout/hierarchy6"/>
    <dgm:cxn modelId="{84B46988-3628-41EC-A4D6-75DC0CB20B6F}" type="presOf" srcId="{2A828879-89CD-4090-A014-726D2B0B8535}" destId="{B37BABEF-52AB-476D-9C24-EEC971A0AB20}" srcOrd="0" destOrd="0" presId="urn:microsoft.com/office/officeart/2005/8/layout/hierarchy6"/>
    <dgm:cxn modelId="{43097789-9050-4EAB-A6B6-2B6C8DCA5318}" type="presOf" srcId="{E7D007C9-9627-4AC5-AEBF-EA3AF9DEA163}" destId="{FFA0138B-4E13-412E-86B8-65CEC9EAEF2A}" srcOrd="0" destOrd="0" presId="urn:microsoft.com/office/officeart/2005/8/layout/hierarchy6"/>
    <dgm:cxn modelId="{8A56E389-178B-4364-B87C-F8135F8B0ECB}" type="presOf" srcId="{D30A0F57-0613-45E2-AC5F-F880AFF00149}" destId="{696BACC6-24E0-4B6F-B60E-54B3CDAD8A67}" srcOrd="0" destOrd="0" presId="urn:microsoft.com/office/officeart/2005/8/layout/hierarchy6"/>
    <dgm:cxn modelId="{4167A18A-3E29-4FFE-9D10-EE2BD8D379C4}" type="presOf" srcId="{626F1DDB-3B99-46B1-9D6B-DF6272428D29}" destId="{340EA495-CCBD-4D51-B68A-AB7598CB72C4}" srcOrd="0" destOrd="0" presId="urn:microsoft.com/office/officeart/2005/8/layout/hierarchy6"/>
    <dgm:cxn modelId="{F6D8E590-A02C-4D17-9A79-FAF30E2B3B94}" type="presOf" srcId="{78B6A26B-4505-475D-B2C1-87564A73482F}" destId="{393CD019-0770-432F-B869-FA3E6936B06E}" srcOrd="1" destOrd="0" presId="urn:microsoft.com/office/officeart/2005/8/layout/hierarchy6"/>
    <dgm:cxn modelId="{2AFAED9A-D930-4274-B08B-42FA6F611FD5}" type="presOf" srcId="{14590A2B-C470-45EB-B32C-812C8CB39875}" destId="{B3B519AB-BDE5-4274-AB2F-D9C5B9EA6872}" srcOrd="0" destOrd="0" presId="urn:microsoft.com/office/officeart/2005/8/layout/hierarchy6"/>
    <dgm:cxn modelId="{A13B66A1-7C11-47E5-809D-6342B0002A40}" srcId="{66480FB2-CC2D-4AE1-BE7B-26D604834D1A}" destId="{42DB1487-F232-436E-BB8B-B7F3DDB45AFA}" srcOrd="0" destOrd="0" parTransId="{0A02ABCB-EAC2-4A45-A6C9-80AC30CEB1A3}" sibTransId="{832D51D5-2F8E-48D0-BD04-042DA1C3C35D}"/>
    <dgm:cxn modelId="{E1CE59AB-244C-4187-851A-EDBC2DF4F1E5}" srcId="{C79C2766-991A-4E0E-A73C-EDA09668F70C}" destId="{2A828879-89CD-4090-A014-726D2B0B8535}" srcOrd="1" destOrd="0" parTransId="{14590A2B-C470-45EB-B32C-812C8CB39875}" sibTransId="{4E7C9D04-32F3-42E8-851B-14D9B01D6BE8}"/>
    <dgm:cxn modelId="{A908D6AC-FF2E-4391-8F87-DB995A688865}" srcId="{42DB1487-F232-436E-BB8B-B7F3DDB45AFA}" destId="{363660A4-86A3-4435-A078-C35017D35944}" srcOrd="1" destOrd="0" parTransId="{05425D32-7F23-4DB3-8E33-40A87C902AED}" sibTransId="{46251592-A8D5-4FAC-9EEC-292DFAD7C182}"/>
    <dgm:cxn modelId="{57AF33AD-99B7-4736-A612-2006EAA2A246}" type="presOf" srcId="{42DB1487-F232-436E-BB8B-B7F3DDB45AFA}" destId="{8F567DE4-A7EE-4018-8A06-15C187D467E2}" srcOrd="0" destOrd="0" presId="urn:microsoft.com/office/officeart/2005/8/layout/hierarchy6"/>
    <dgm:cxn modelId="{A461ECB9-04E6-4426-9F0E-BF1F3BD606F7}" type="presOf" srcId="{6F91F720-0EE7-407F-9507-B7D62C535D4B}" destId="{7424082B-97EE-4AAE-B67C-4A4F8A2F3DFB}" srcOrd="0" destOrd="0" presId="urn:microsoft.com/office/officeart/2005/8/layout/hierarchy6"/>
    <dgm:cxn modelId="{369360BF-580A-482E-A09B-4C89E72BD037}" type="presOf" srcId="{E5403B16-2EED-406E-B8F8-5EA8BB5F4B93}" destId="{C5ACD0C2-876B-48DE-837A-732A88FF4FE5}" srcOrd="1" destOrd="0" presId="urn:microsoft.com/office/officeart/2005/8/layout/hierarchy6"/>
    <dgm:cxn modelId="{7E084CC0-A7CD-4DDC-A0C3-092159A9D885}" type="presOf" srcId="{05425D32-7F23-4DB3-8E33-40A87C902AED}" destId="{A8E58CE1-730C-4618-83FA-BF6B349099D9}" srcOrd="0" destOrd="0" presId="urn:microsoft.com/office/officeart/2005/8/layout/hierarchy6"/>
    <dgm:cxn modelId="{93341BC1-25FE-4840-BC50-AAB3F9278004}" type="presOf" srcId="{CEAD33C9-D082-420B-AEEC-208BD22C947A}" destId="{D76442CD-1AF1-47CB-9B66-D89264659284}" srcOrd="1" destOrd="0" presId="urn:microsoft.com/office/officeart/2005/8/layout/hierarchy6"/>
    <dgm:cxn modelId="{560657C5-EB47-49AA-A5A0-03F2A91109C8}" type="presOf" srcId="{D3CB9EC8-814A-43A0-A609-15EEBF07EC68}" destId="{52B4DEA7-421B-4C70-8465-BEE97B31C9BC}" srcOrd="0" destOrd="0" presId="urn:microsoft.com/office/officeart/2005/8/layout/hierarchy6"/>
    <dgm:cxn modelId="{58486FDC-9D8E-4257-9583-A57FC6F6AB18}" srcId="{42DB1487-F232-436E-BB8B-B7F3DDB45AFA}" destId="{E7D007C9-9627-4AC5-AEBF-EA3AF9DEA163}" srcOrd="0" destOrd="0" parTransId="{626F1DDB-3B99-46B1-9D6B-DF6272428D29}" sibTransId="{63656711-BC84-4262-8BB0-E878BE18F030}"/>
    <dgm:cxn modelId="{0BBD71DC-3127-43C2-8BE9-4F6E5A1B00EA}" type="presOf" srcId="{EFAAA87F-D2E2-4B53-8728-C6CCF25778CA}" destId="{F437BC53-5F72-49A5-9595-96A9F4203907}" srcOrd="0" destOrd="0" presId="urn:microsoft.com/office/officeart/2005/8/layout/hierarchy6"/>
    <dgm:cxn modelId="{DE56C4DD-8E6C-47A7-9082-F5BA72B03259}" type="presOf" srcId="{6F91F720-0EE7-407F-9507-B7D62C535D4B}" destId="{77A5F63E-0E56-4457-9735-A3850332F2A5}" srcOrd="1" destOrd="0" presId="urn:microsoft.com/office/officeart/2005/8/layout/hierarchy6"/>
    <dgm:cxn modelId="{FE099DF9-75D5-420E-B1AF-136A2633337F}" srcId="{B7A45A58-D1F1-4512-A33C-F3F5E8A72FC0}" destId="{CEAD33C9-D082-420B-AEEC-208BD22C947A}" srcOrd="2" destOrd="0" parTransId="{19AB1771-09C6-4A26-9B82-74FA1F84BC0D}" sibTransId="{205EC72C-9585-4982-938C-4E35A21D7043}"/>
    <dgm:cxn modelId="{2081BDFB-194F-47D1-8F7A-81982EAC4C71}" type="presOf" srcId="{E5403B16-2EED-406E-B8F8-5EA8BB5F4B93}" destId="{A23A82B1-4898-4FCE-90EB-B9FBB3144DA1}" srcOrd="0" destOrd="0" presId="urn:microsoft.com/office/officeart/2005/8/layout/hierarchy6"/>
    <dgm:cxn modelId="{DC7A7A9C-3F8E-4035-BB52-76FAE76CB657}" type="presParOf" srcId="{E5A7D6DE-8881-4499-B9F3-AA3501664F41}" destId="{E1611F48-0B10-423F-AC73-861EA238E455}" srcOrd="0" destOrd="0" presId="urn:microsoft.com/office/officeart/2005/8/layout/hierarchy6"/>
    <dgm:cxn modelId="{96F09C22-F3E6-4A82-A969-7D999C6C122A}" type="presParOf" srcId="{E1611F48-0B10-423F-AC73-861EA238E455}" destId="{E2587F53-964B-4E9B-ADAC-8D40D4E73CB7}" srcOrd="0" destOrd="0" presId="urn:microsoft.com/office/officeart/2005/8/layout/hierarchy6"/>
    <dgm:cxn modelId="{3DF48AD9-A911-47A4-B9AA-F0B912EC0B7E}" type="presParOf" srcId="{E1611F48-0B10-423F-AC73-861EA238E455}" destId="{00D57515-70EE-42CA-B545-143C20D27AB8}" srcOrd="1" destOrd="0" presId="urn:microsoft.com/office/officeart/2005/8/layout/hierarchy6"/>
    <dgm:cxn modelId="{F816E048-576F-4BC2-A30E-BF95D127E0CB}" type="presParOf" srcId="{00D57515-70EE-42CA-B545-143C20D27AB8}" destId="{24605541-D250-4BFE-9FD4-071ECC2C6A94}" srcOrd="0" destOrd="0" presId="urn:microsoft.com/office/officeart/2005/8/layout/hierarchy6"/>
    <dgm:cxn modelId="{0590A9FC-66C9-400D-A0EA-917EFFD35118}" type="presParOf" srcId="{24605541-D250-4BFE-9FD4-071ECC2C6A94}" destId="{A05538B3-8BE2-4585-A542-908F15CCCBE5}" srcOrd="0" destOrd="0" presId="urn:microsoft.com/office/officeart/2005/8/layout/hierarchy6"/>
    <dgm:cxn modelId="{1008D355-6C30-4512-A10E-A9744D89AF1E}" type="presParOf" srcId="{24605541-D250-4BFE-9FD4-071ECC2C6A94}" destId="{5FC63DFD-A497-4117-9075-98C18B293AB3}" srcOrd="1" destOrd="0" presId="urn:microsoft.com/office/officeart/2005/8/layout/hierarchy6"/>
    <dgm:cxn modelId="{CD9F937B-6FE0-4AAE-A14C-0231DF5B67ED}" type="presParOf" srcId="{5FC63DFD-A497-4117-9075-98C18B293AB3}" destId="{150B7A76-F880-41F4-B0A9-8E6ABB6B7B92}" srcOrd="0" destOrd="0" presId="urn:microsoft.com/office/officeart/2005/8/layout/hierarchy6"/>
    <dgm:cxn modelId="{BEC7208D-5E50-433B-946F-FEC3CF89FB1E}" type="presParOf" srcId="{5FC63DFD-A497-4117-9075-98C18B293AB3}" destId="{F8589645-4C0F-49D5-B211-3780D2B5B1AB}" srcOrd="1" destOrd="0" presId="urn:microsoft.com/office/officeart/2005/8/layout/hierarchy6"/>
    <dgm:cxn modelId="{0EA0051F-CCDE-4BAF-A6ED-3507FDB6D54B}" type="presParOf" srcId="{F8589645-4C0F-49D5-B211-3780D2B5B1AB}" destId="{52B4DEA7-421B-4C70-8465-BEE97B31C9BC}" srcOrd="0" destOrd="0" presId="urn:microsoft.com/office/officeart/2005/8/layout/hierarchy6"/>
    <dgm:cxn modelId="{9696CD05-8885-426E-9899-8A9D4AE020B5}" type="presParOf" srcId="{F8589645-4C0F-49D5-B211-3780D2B5B1AB}" destId="{F4562A4A-4580-49DC-B57A-06BC0BA2A05E}" srcOrd="1" destOrd="0" presId="urn:microsoft.com/office/officeart/2005/8/layout/hierarchy6"/>
    <dgm:cxn modelId="{631E41B5-A16D-4621-B03F-E58BF23684BF}" type="presParOf" srcId="{F4562A4A-4580-49DC-B57A-06BC0BA2A05E}" destId="{696BACC6-24E0-4B6F-B60E-54B3CDAD8A67}" srcOrd="0" destOrd="0" presId="urn:microsoft.com/office/officeart/2005/8/layout/hierarchy6"/>
    <dgm:cxn modelId="{8B4D3E8A-6CCC-420A-8653-F9F42AC68CA7}" type="presParOf" srcId="{F4562A4A-4580-49DC-B57A-06BC0BA2A05E}" destId="{73D4E312-2401-4B09-9FBB-103B18AA4F4F}" srcOrd="1" destOrd="0" presId="urn:microsoft.com/office/officeart/2005/8/layout/hierarchy6"/>
    <dgm:cxn modelId="{0462D99C-63CD-4073-929F-67A7FC79F089}" type="presParOf" srcId="{73D4E312-2401-4B09-9FBB-103B18AA4F4F}" destId="{644BDBCE-A273-42E6-876B-DD2DF2CB7D32}" srcOrd="0" destOrd="0" presId="urn:microsoft.com/office/officeart/2005/8/layout/hierarchy6"/>
    <dgm:cxn modelId="{3F0732B6-77FA-43C2-BBD6-69ECD33F8BF3}" type="presParOf" srcId="{73D4E312-2401-4B09-9FBB-103B18AA4F4F}" destId="{95FFE381-C135-415F-9BA7-5B2366A7A7ED}" srcOrd="1" destOrd="0" presId="urn:microsoft.com/office/officeart/2005/8/layout/hierarchy6"/>
    <dgm:cxn modelId="{32963619-0608-4D16-B493-13822F896FD8}" type="presParOf" srcId="{95FFE381-C135-415F-9BA7-5B2366A7A7ED}" destId="{3DA93107-BAE1-4BA9-8007-7AEF62096428}" srcOrd="0" destOrd="0" presId="urn:microsoft.com/office/officeart/2005/8/layout/hierarchy6"/>
    <dgm:cxn modelId="{A9C75A4F-860E-4BEE-AA78-CD6CAF305794}" type="presParOf" srcId="{95FFE381-C135-415F-9BA7-5B2366A7A7ED}" destId="{8070E0C4-2696-45A9-9EC6-5ECFAC07BA74}" srcOrd="1" destOrd="0" presId="urn:microsoft.com/office/officeart/2005/8/layout/hierarchy6"/>
    <dgm:cxn modelId="{31EC058E-26AB-465C-95FD-944C43CDD0A1}" type="presParOf" srcId="{8070E0C4-2696-45A9-9EC6-5ECFAC07BA74}" destId="{82DDA7FD-6949-49B2-ADAE-48AEF6D80695}" srcOrd="0" destOrd="0" presId="urn:microsoft.com/office/officeart/2005/8/layout/hierarchy6"/>
    <dgm:cxn modelId="{0400ED83-962B-4214-B991-480115C80CA3}" type="presParOf" srcId="{8070E0C4-2696-45A9-9EC6-5ECFAC07BA74}" destId="{E8C46059-9D67-402A-9E50-B07663D214DB}" srcOrd="1" destOrd="0" presId="urn:microsoft.com/office/officeart/2005/8/layout/hierarchy6"/>
    <dgm:cxn modelId="{21D1F59D-36CE-408D-9AB2-FB219B06FF21}" type="presParOf" srcId="{5FC63DFD-A497-4117-9075-98C18B293AB3}" destId="{B3B519AB-BDE5-4274-AB2F-D9C5B9EA6872}" srcOrd="2" destOrd="0" presId="urn:microsoft.com/office/officeart/2005/8/layout/hierarchy6"/>
    <dgm:cxn modelId="{375BB3D0-339D-4156-941B-928B2B3F160F}" type="presParOf" srcId="{5FC63DFD-A497-4117-9075-98C18B293AB3}" destId="{1B0B4B82-22FF-4BC0-96E0-BF63E1C0C11F}" srcOrd="3" destOrd="0" presId="urn:microsoft.com/office/officeart/2005/8/layout/hierarchy6"/>
    <dgm:cxn modelId="{E62B7EF1-DF71-4675-8374-A6DADE50DCE7}" type="presParOf" srcId="{1B0B4B82-22FF-4BC0-96E0-BF63E1C0C11F}" destId="{B37BABEF-52AB-476D-9C24-EEC971A0AB20}" srcOrd="0" destOrd="0" presId="urn:microsoft.com/office/officeart/2005/8/layout/hierarchy6"/>
    <dgm:cxn modelId="{99D18A69-A5BC-41A7-A947-1E079914B606}" type="presParOf" srcId="{1B0B4B82-22FF-4BC0-96E0-BF63E1C0C11F}" destId="{1F6E6CF3-0C4D-41A6-B484-B6B670A59318}" srcOrd="1" destOrd="0" presId="urn:microsoft.com/office/officeart/2005/8/layout/hierarchy6"/>
    <dgm:cxn modelId="{B37F0918-C3CC-4E03-ADAD-A5CF63B0ED35}" type="presParOf" srcId="{5FC63DFD-A497-4117-9075-98C18B293AB3}" destId="{F437BC53-5F72-49A5-9595-96A9F4203907}" srcOrd="4" destOrd="0" presId="urn:microsoft.com/office/officeart/2005/8/layout/hierarchy6"/>
    <dgm:cxn modelId="{A0698426-518D-40E5-AE7C-7FB18D8B188A}" type="presParOf" srcId="{5FC63DFD-A497-4117-9075-98C18B293AB3}" destId="{AA37D469-9485-4464-887E-7C2EFB1223DD}" srcOrd="5" destOrd="0" presId="urn:microsoft.com/office/officeart/2005/8/layout/hierarchy6"/>
    <dgm:cxn modelId="{FCD59DFE-364E-4CBA-99B5-A75626806CBC}" type="presParOf" srcId="{AA37D469-9485-4464-887E-7C2EFB1223DD}" destId="{EAEC6961-2001-493F-B347-B87863E8C97E}" srcOrd="0" destOrd="0" presId="urn:microsoft.com/office/officeart/2005/8/layout/hierarchy6"/>
    <dgm:cxn modelId="{4784B845-5830-422B-AB8B-19B74C03F7DD}" type="presParOf" srcId="{AA37D469-9485-4464-887E-7C2EFB1223DD}" destId="{3F2BA3BE-0585-44A5-9775-F6DDC4CA41E8}" srcOrd="1" destOrd="0" presId="urn:microsoft.com/office/officeart/2005/8/layout/hierarchy6"/>
    <dgm:cxn modelId="{10DAD725-DE4B-4DA4-A0CA-73B9C5BE2290}" type="presParOf" srcId="{3F2BA3BE-0585-44A5-9775-F6DDC4CA41E8}" destId="{FE9763E8-DCD7-41CA-AED3-A62E274C7510}" srcOrd="0" destOrd="0" presId="urn:microsoft.com/office/officeart/2005/8/layout/hierarchy6"/>
    <dgm:cxn modelId="{0003078C-6A4A-424F-B68F-4B4473D6948F}" type="presParOf" srcId="{3F2BA3BE-0585-44A5-9775-F6DDC4CA41E8}" destId="{14B1E8C5-8C99-4303-A3F6-1E4561529699}" srcOrd="1" destOrd="0" presId="urn:microsoft.com/office/officeart/2005/8/layout/hierarchy6"/>
    <dgm:cxn modelId="{FCFF15CC-4C48-4D79-8E07-4433B88E54BD}" type="presParOf" srcId="{14B1E8C5-8C99-4303-A3F6-1E4561529699}" destId="{8F567DE4-A7EE-4018-8A06-15C187D467E2}" srcOrd="0" destOrd="0" presId="urn:microsoft.com/office/officeart/2005/8/layout/hierarchy6"/>
    <dgm:cxn modelId="{22225D37-D9B9-4871-AE40-4D9102FB89BB}" type="presParOf" srcId="{14B1E8C5-8C99-4303-A3F6-1E4561529699}" destId="{53829E5B-EBF3-4530-A210-2E98A7BC48BD}" srcOrd="1" destOrd="0" presId="urn:microsoft.com/office/officeart/2005/8/layout/hierarchy6"/>
    <dgm:cxn modelId="{4BF9772B-63BB-4679-83E3-94148BE1B9A2}" type="presParOf" srcId="{53829E5B-EBF3-4530-A210-2E98A7BC48BD}" destId="{340EA495-CCBD-4D51-B68A-AB7598CB72C4}" srcOrd="0" destOrd="0" presId="urn:microsoft.com/office/officeart/2005/8/layout/hierarchy6"/>
    <dgm:cxn modelId="{601F8B88-ABA1-4E05-B152-1033DFF6E2F9}" type="presParOf" srcId="{53829E5B-EBF3-4530-A210-2E98A7BC48BD}" destId="{346761E8-2B04-4C4D-B342-A31C3D94DB20}" srcOrd="1" destOrd="0" presId="urn:microsoft.com/office/officeart/2005/8/layout/hierarchy6"/>
    <dgm:cxn modelId="{2F7DD659-64CC-4346-9BBF-202EC06F6E49}" type="presParOf" srcId="{346761E8-2B04-4C4D-B342-A31C3D94DB20}" destId="{FFA0138B-4E13-412E-86B8-65CEC9EAEF2A}" srcOrd="0" destOrd="0" presId="urn:microsoft.com/office/officeart/2005/8/layout/hierarchy6"/>
    <dgm:cxn modelId="{63A3F737-F3D7-4C04-AFB7-255429A7CB06}" type="presParOf" srcId="{346761E8-2B04-4C4D-B342-A31C3D94DB20}" destId="{46CFEA4C-A6A0-46AC-8A84-466F64D10F83}" srcOrd="1" destOrd="0" presId="urn:microsoft.com/office/officeart/2005/8/layout/hierarchy6"/>
    <dgm:cxn modelId="{C0F1D5DA-A2BD-4B23-B796-5A3A9F57A5A0}" type="presParOf" srcId="{53829E5B-EBF3-4530-A210-2E98A7BC48BD}" destId="{A8E58CE1-730C-4618-83FA-BF6B349099D9}" srcOrd="2" destOrd="0" presId="urn:microsoft.com/office/officeart/2005/8/layout/hierarchy6"/>
    <dgm:cxn modelId="{D4EDCF9B-3F8F-4CF8-B4AE-AA5A84330A54}" type="presParOf" srcId="{53829E5B-EBF3-4530-A210-2E98A7BC48BD}" destId="{9E5466BA-471A-4FAA-A908-EDABF27C9ED5}" srcOrd="3" destOrd="0" presId="urn:microsoft.com/office/officeart/2005/8/layout/hierarchy6"/>
    <dgm:cxn modelId="{663D87A5-8443-4EDC-8573-77FB64839AA1}" type="presParOf" srcId="{9E5466BA-471A-4FAA-A908-EDABF27C9ED5}" destId="{E04DBBC7-F32C-4596-A231-0BB4062DBF86}" srcOrd="0" destOrd="0" presId="urn:microsoft.com/office/officeart/2005/8/layout/hierarchy6"/>
    <dgm:cxn modelId="{4B5D0107-5E2E-4054-AAF3-ADF2CC5B0AD2}" type="presParOf" srcId="{9E5466BA-471A-4FAA-A908-EDABF27C9ED5}" destId="{96D6A85C-DAFF-4088-8247-32B126AD7752}" srcOrd="1" destOrd="0" presId="urn:microsoft.com/office/officeart/2005/8/layout/hierarchy6"/>
    <dgm:cxn modelId="{03B61DCB-1B5F-42C2-BFE4-2D82505078C3}" type="presParOf" srcId="{E5A7D6DE-8881-4499-B9F3-AA3501664F41}" destId="{CDAEA192-5C71-40F1-98E0-D72ACF76C6D2}" srcOrd="1" destOrd="0" presId="urn:microsoft.com/office/officeart/2005/8/layout/hierarchy6"/>
    <dgm:cxn modelId="{755412F3-FF34-4C82-90CD-CF1F00A21F00}" type="presParOf" srcId="{CDAEA192-5C71-40F1-98E0-D72ACF76C6D2}" destId="{624AF39D-8BA2-42A0-A36F-777ECEBD74D1}" srcOrd="0" destOrd="0" presId="urn:microsoft.com/office/officeart/2005/8/layout/hierarchy6"/>
    <dgm:cxn modelId="{E5374268-994F-4038-A190-BDA0F1084143}" type="presParOf" srcId="{624AF39D-8BA2-42A0-A36F-777ECEBD74D1}" destId="{7424082B-97EE-4AAE-B67C-4A4F8A2F3DFB}" srcOrd="0" destOrd="0" presId="urn:microsoft.com/office/officeart/2005/8/layout/hierarchy6"/>
    <dgm:cxn modelId="{DC730B92-354A-49D5-8398-207DF141D15B}" type="presParOf" srcId="{624AF39D-8BA2-42A0-A36F-777ECEBD74D1}" destId="{77A5F63E-0E56-4457-9735-A3850332F2A5}" srcOrd="1" destOrd="0" presId="urn:microsoft.com/office/officeart/2005/8/layout/hierarchy6"/>
    <dgm:cxn modelId="{E2916222-F8A4-4F76-A214-340E7B0FAAE0}" type="presParOf" srcId="{CDAEA192-5C71-40F1-98E0-D72ACF76C6D2}" destId="{A608941C-C82F-4462-92F4-3DC26F34E8CD}" srcOrd="1" destOrd="0" presId="urn:microsoft.com/office/officeart/2005/8/layout/hierarchy6"/>
    <dgm:cxn modelId="{757C52E2-61F2-4F50-9E5E-80FAD25E5A6D}" type="presParOf" srcId="{A608941C-C82F-4462-92F4-3DC26F34E8CD}" destId="{48B93407-ABDB-42B3-8D9F-7E3E7EE0A6E4}" srcOrd="0" destOrd="0" presId="urn:microsoft.com/office/officeart/2005/8/layout/hierarchy6"/>
    <dgm:cxn modelId="{AFACE7A4-E7CE-403B-9E87-B70E974364E9}" type="presParOf" srcId="{CDAEA192-5C71-40F1-98E0-D72ACF76C6D2}" destId="{0B842501-4770-48F7-AACA-7163824ACE90}" srcOrd="2" destOrd="0" presId="urn:microsoft.com/office/officeart/2005/8/layout/hierarchy6"/>
    <dgm:cxn modelId="{0C254B56-6E70-42F3-B195-DD0937C66FBB}" type="presParOf" srcId="{0B842501-4770-48F7-AACA-7163824ACE90}" destId="{CC90F64F-ABEE-49CB-9FBA-3ED9880924F8}" srcOrd="0" destOrd="0" presId="urn:microsoft.com/office/officeart/2005/8/layout/hierarchy6"/>
    <dgm:cxn modelId="{2AED116C-3029-46EE-A2DE-EAFD345ADD29}" type="presParOf" srcId="{0B842501-4770-48F7-AACA-7163824ACE90}" destId="{D76442CD-1AF1-47CB-9B66-D89264659284}" srcOrd="1" destOrd="0" presId="urn:microsoft.com/office/officeart/2005/8/layout/hierarchy6"/>
    <dgm:cxn modelId="{1784FD96-818C-47E0-8510-5286321003CC}" type="presParOf" srcId="{CDAEA192-5C71-40F1-98E0-D72ACF76C6D2}" destId="{2CFA1E6F-0075-4AFA-83F1-4A2F6A880616}" srcOrd="3" destOrd="0" presId="urn:microsoft.com/office/officeart/2005/8/layout/hierarchy6"/>
    <dgm:cxn modelId="{D5F20BCE-370E-4F22-9AC8-CA52CCD23F30}" type="presParOf" srcId="{2CFA1E6F-0075-4AFA-83F1-4A2F6A880616}" destId="{85DA4B12-43B1-4079-BD3C-D08DA8B9BA86}" srcOrd="0" destOrd="0" presId="urn:microsoft.com/office/officeart/2005/8/layout/hierarchy6"/>
    <dgm:cxn modelId="{89BFA1EF-FED5-48F7-AAD8-497EE546BDCD}" type="presParOf" srcId="{CDAEA192-5C71-40F1-98E0-D72ACF76C6D2}" destId="{DB93636B-F531-4B0A-86B9-7D4297DD2A54}" srcOrd="4" destOrd="0" presId="urn:microsoft.com/office/officeart/2005/8/layout/hierarchy6"/>
    <dgm:cxn modelId="{AA0F4E73-D1B5-4F90-A5B5-5E39F1E23E19}" type="presParOf" srcId="{DB93636B-F531-4B0A-86B9-7D4297DD2A54}" destId="{E8CC439D-393A-4B61-B1EF-99E76A834F36}" srcOrd="0" destOrd="0" presId="urn:microsoft.com/office/officeart/2005/8/layout/hierarchy6"/>
    <dgm:cxn modelId="{55CE8288-3DF5-43F2-8072-432C82225E9D}" type="presParOf" srcId="{DB93636B-F531-4B0A-86B9-7D4297DD2A54}" destId="{393CD019-0770-432F-B869-FA3E6936B06E}" srcOrd="1" destOrd="0" presId="urn:microsoft.com/office/officeart/2005/8/layout/hierarchy6"/>
    <dgm:cxn modelId="{F1652025-D02D-4974-8651-AD9BB9CFE27B}" type="presParOf" srcId="{CDAEA192-5C71-40F1-98E0-D72ACF76C6D2}" destId="{EE18EE57-6884-46A3-B3E6-87D378043FA4}" srcOrd="5" destOrd="0" presId="urn:microsoft.com/office/officeart/2005/8/layout/hierarchy6"/>
    <dgm:cxn modelId="{ECD7A062-5AD3-4060-AD9E-FF6C7E8FE5B6}" type="presParOf" srcId="{EE18EE57-6884-46A3-B3E6-87D378043FA4}" destId="{5927E77E-2A72-48E3-BD13-B24891092346}" srcOrd="0" destOrd="0" presId="urn:microsoft.com/office/officeart/2005/8/layout/hierarchy6"/>
    <dgm:cxn modelId="{AF6C3947-4EAD-4D1E-AAFE-FF0610C4D77F}" type="presParOf" srcId="{CDAEA192-5C71-40F1-98E0-D72ACF76C6D2}" destId="{6D5C4C6B-CE0C-4A62-86B4-ED10F4B672EE}" srcOrd="6" destOrd="0" presId="urn:microsoft.com/office/officeart/2005/8/layout/hierarchy6"/>
    <dgm:cxn modelId="{9779F2D3-2978-4D7F-9FD6-388ED1AF6AD9}" type="presParOf" srcId="{6D5C4C6B-CE0C-4A62-86B4-ED10F4B672EE}" destId="{A23A82B1-4898-4FCE-90EB-B9FBB3144DA1}" srcOrd="0" destOrd="0" presId="urn:microsoft.com/office/officeart/2005/8/layout/hierarchy6"/>
    <dgm:cxn modelId="{00EAB45E-0DAA-49CC-83E5-DAC2537D547B}" type="presParOf" srcId="{6D5C4C6B-CE0C-4A62-86B4-ED10F4B672EE}" destId="{C5ACD0C2-876B-48DE-837A-732A88FF4FE5}"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3A82B1-4898-4FCE-90EB-B9FBB3144DA1}">
      <dsp:nvSpPr>
        <dsp:cNvPr id="0" name=""/>
        <dsp:cNvSpPr/>
      </dsp:nvSpPr>
      <dsp:spPr>
        <a:xfrm>
          <a:off x="0" y="1548991"/>
          <a:ext cx="4743449" cy="441919"/>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t>Final disposal</a:t>
          </a:r>
        </a:p>
      </dsp:txBody>
      <dsp:txXfrm>
        <a:off x="0" y="1548991"/>
        <a:ext cx="1423035" cy="441919"/>
      </dsp:txXfrm>
    </dsp:sp>
    <dsp:sp modelId="{E8CC439D-393A-4B61-B1EF-99E76A834F36}">
      <dsp:nvSpPr>
        <dsp:cNvPr id="0" name=""/>
        <dsp:cNvSpPr/>
      </dsp:nvSpPr>
      <dsp:spPr>
        <a:xfrm>
          <a:off x="0" y="1033419"/>
          <a:ext cx="4743449" cy="441919"/>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t>Waste conditioning</a:t>
          </a:r>
        </a:p>
      </dsp:txBody>
      <dsp:txXfrm>
        <a:off x="0" y="1033419"/>
        <a:ext cx="1423035" cy="441919"/>
      </dsp:txXfrm>
    </dsp:sp>
    <dsp:sp modelId="{CC90F64F-ABEE-49CB-9FBA-3ED9880924F8}">
      <dsp:nvSpPr>
        <dsp:cNvPr id="0" name=""/>
        <dsp:cNvSpPr/>
      </dsp:nvSpPr>
      <dsp:spPr>
        <a:xfrm>
          <a:off x="0" y="513525"/>
          <a:ext cx="4743449" cy="441919"/>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t>Waste storage</a:t>
          </a:r>
        </a:p>
      </dsp:txBody>
      <dsp:txXfrm>
        <a:off x="0" y="513525"/>
        <a:ext cx="1423035" cy="441919"/>
      </dsp:txXfrm>
    </dsp:sp>
    <dsp:sp modelId="{7424082B-97EE-4AAE-B67C-4A4F8A2F3DFB}">
      <dsp:nvSpPr>
        <dsp:cNvPr id="0" name=""/>
        <dsp:cNvSpPr/>
      </dsp:nvSpPr>
      <dsp:spPr>
        <a:xfrm>
          <a:off x="0" y="21131"/>
          <a:ext cx="4743449" cy="441919"/>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t>Waste generation</a:t>
          </a:r>
        </a:p>
      </dsp:txBody>
      <dsp:txXfrm>
        <a:off x="0" y="21131"/>
        <a:ext cx="1423035" cy="441919"/>
      </dsp:txXfrm>
    </dsp:sp>
    <dsp:sp modelId="{A05538B3-8BE2-4585-A542-908F15CCCBE5}">
      <dsp:nvSpPr>
        <dsp:cNvPr id="0" name=""/>
        <dsp:cNvSpPr/>
      </dsp:nvSpPr>
      <dsp:spPr>
        <a:xfrm>
          <a:off x="2661520" y="39101"/>
          <a:ext cx="552398" cy="368265"/>
        </a:xfrm>
        <a:prstGeom prst="roundRect">
          <a:avLst>
            <a:gd name="adj" fmla="val 10000"/>
          </a:avLst>
        </a:prstGeom>
        <a:solidFill>
          <a:schemeClr val="accent2"/>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a:t>Reactor</a:t>
          </a:r>
        </a:p>
      </dsp:txBody>
      <dsp:txXfrm>
        <a:off x="2672306" y="49887"/>
        <a:ext cx="530826" cy="346693"/>
      </dsp:txXfrm>
    </dsp:sp>
    <dsp:sp modelId="{150B7A76-F880-41F4-B0A9-8E6ABB6B7B92}">
      <dsp:nvSpPr>
        <dsp:cNvPr id="0" name=""/>
        <dsp:cNvSpPr/>
      </dsp:nvSpPr>
      <dsp:spPr>
        <a:xfrm>
          <a:off x="2186667" y="407367"/>
          <a:ext cx="751052" cy="147306"/>
        </a:xfrm>
        <a:custGeom>
          <a:avLst/>
          <a:gdLst/>
          <a:ahLst/>
          <a:cxnLst/>
          <a:rect l="0" t="0" r="0" b="0"/>
          <a:pathLst>
            <a:path>
              <a:moveTo>
                <a:pt x="751052" y="0"/>
              </a:moveTo>
              <a:lnTo>
                <a:pt x="751052" y="73653"/>
              </a:lnTo>
              <a:lnTo>
                <a:pt x="0" y="73653"/>
              </a:lnTo>
              <a:lnTo>
                <a:pt x="0" y="147306"/>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52B4DEA7-421B-4C70-8465-BEE97B31C9BC}">
      <dsp:nvSpPr>
        <dsp:cNvPr id="0" name=""/>
        <dsp:cNvSpPr/>
      </dsp:nvSpPr>
      <dsp:spPr>
        <a:xfrm>
          <a:off x="1910467" y="554673"/>
          <a:ext cx="552398" cy="368265"/>
        </a:xfrm>
        <a:prstGeom prst="roundRect">
          <a:avLst>
            <a:gd name="adj" fmla="val 10000"/>
          </a:avLst>
        </a:prstGeom>
        <a:solidFill>
          <a:schemeClr val="accent6"/>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a:t>Dry Storage</a:t>
          </a:r>
        </a:p>
      </dsp:txBody>
      <dsp:txXfrm>
        <a:off x="1921253" y="565459"/>
        <a:ext cx="530826" cy="346693"/>
      </dsp:txXfrm>
    </dsp:sp>
    <dsp:sp modelId="{696BACC6-24E0-4B6F-B60E-54B3CDAD8A67}">
      <dsp:nvSpPr>
        <dsp:cNvPr id="0" name=""/>
        <dsp:cNvSpPr/>
      </dsp:nvSpPr>
      <dsp:spPr>
        <a:xfrm>
          <a:off x="2140947" y="922939"/>
          <a:ext cx="91440" cy="147306"/>
        </a:xfrm>
        <a:custGeom>
          <a:avLst/>
          <a:gdLst/>
          <a:ahLst/>
          <a:cxnLst/>
          <a:rect l="0" t="0" r="0" b="0"/>
          <a:pathLst>
            <a:path>
              <a:moveTo>
                <a:pt x="45720" y="0"/>
              </a:moveTo>
              <a:lnTo>
                <a:pt x="45720" y="1473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4BDBCE-A273-42E6-876B-DD2DF2CB7D32}">
      <dsp:nvSpPr>
        <dsp:cNvPr id="0" name=""/>
        <dsp:cNvSpPr/>
      </dsp:nvSpPr>
      <dsp:spPr>
        <a:xfrm>
          <a:off x="1638961" y="1070246"/>
          <a:ext cx="1095412" cy="368265"/>
        </a:xfrm>
        <a:prstGeom prst="flowChartDecision">
          <a:avLst/>
        </a:prstGeom>
        <a:noFill/>
        <a:ln w="25400" cap="flat" cmpd="sng" algn="ctr">
          <a:solidFill>
            <a:scrgbClr r="0" g="0" b="0"/>
          </a:solidFill>
          <a:prstDash val="sysDash"/>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t>Packaging</a:t>
          </a:r>
          <a:endParaRPr lang="en-US" sz="600" b="1" kern="1200"/>
        </a:p>
      </dsp:txBody>
      <dsp:txXfrm>
        <a:off x="1912814" y="1162312"/>
        <a:ext cx="547706" cy="184133"/>
      </dsp:txXfrm>
    </dsp:sp>
    <dsp:sp modelId="{3DA93107-BAE1-4BA9-8007-7AEF62096428}">
      <dsp:nvSpPr>
        <dsp:cNvPr id="0" name=""/>
        <dsp:cNvSpPr/>
      </dsp:nvSpPr>
      <dsp:spPr>
        <a:xfrm>
          <a:off x="2140947" y="1438512"/>
          <a:ext cx="91440" cy="147306"/>
        </a:xfrm>
        <a:custGeom>
          <a:avLst/>
          <a:gdLst/>
          <a:ahLst/>
          <a:cxnLst/>
          <a:rect l="0" t="0" r="0" b="0"/>
          <a:pathLst>
            <a:path>
              <a:moveTo>
                <a:pt x="45720" y="0"/>
              </a:moveTo>
              <a:lnTo>
                <a:pt x="45720" y="1473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DDA7FD-6949-49B2-ADAE-48AEF6D80695}">
      <dsp:nvSpPr>
        <dsp:cNvPr id="0" name=""/>
        <dsp:cNvSpPr/>
      </dsp:nvSpPr>
      <dsp:spPr>
        <a:xfrm>
          <a:off x="1734247" y="1585818"/>
          <a:ext cx="904840" cy="368265"/>
        </a:xfrm>
        <a:prstGeom prst="roundRect">
          <a:avLst>
            <a:gd name="adj" fmla="val 10000"/>
          </a:avLst>
        </a:prstGeom>
        <a:solidFill>
          <a:schemeClr val="accent6"/>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a:t>Deep geological disposal</a:t>
          </a:r>
        </a:p>
      </dsp:txBody>
      <dsp:txXfrm>
        <a:off x="1745033" y="1596604"/>
        <a:ext cx="883268" cy="346693"/>
      </dsp:txXfrm>
    </dsp:sp>
    <dsp:sp modelId="{B3B519AB-BDE5-4274-AB2F-D9C5B9EA6872}">
      <dsp:nvSpPr>
        <dsp:cNvPr id="0" name=""/>
        <dsp:cNvSpPr/>
      </dsp:nvSpPr>
      <dsp:spPr>
        <a:xfrm>
          <a:off x="2891999" y="407367"/>
          <a:ext cx="91440" cy="147306"/>
        </a:xfrm>
        <a:custGeom>
          <a:avLst/>
          <a:gdLst/>
          <a:ahLst/>
          <a:cxnLst/>
          <a:rect l="0" t="0" r="0" b="0"/>
          <a:pathLst>
            <a:path>
              <a:moveTo>
                <a:pt x="45720" y="0"/>
              </a:moveTo>
              <a:lnTo>
                <a:pt x="45720" y="14730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7BABEF-52AB-476D-9C24-EEC971A0AB20}">
      <dsp:nvSpPr>
        <dsp:cNvPr id="0" name=""/>
        <dsp:cNvSpPr/>
      </dsp:nvSpPr>
      <dsp:spPr>
        <a:xfrm>
          <a:off x="2628586" y="554673"/>
          <a:ext cx="618266" cy="368265"/>
        </a:xfrm>
        <a:prstGeom prst="roundRect">
          <a:avLst>
            <a:gd name="adj" fmla="val 10000"/>
          </a:avLst>
        </a:prstGeom>
        <a:solidFill>
          <a:schemeClr val="accent6"/>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a:t>Spent fuel pool</a:t>
          </a:r>
        </a:p>
      </dsp:txBody>
      <dsp:txXfrm>
        <a:off x="2639372" y="565459"/>
        <a:ext cx="596694" cy="346693"/>
      </dsp:txXfrm>
    </dsp:sp>
    <dsp:sp modelId="{F437BC53-5F72-49A5-9595-96A9F4203907}">
      <dsp:nvSpPr>
        <dsp:cNvPr id="0" name=""/>
        <dsp:cNvSpPr/>
      </dsp:nvSpPr>
      <dsp:spPr>
        <a:xfrm>
          <a:off x="2937719" y="407367"/>
          <a:ext cx="751052" cy="147306"/>
        </a:xfrm>
        <a:custGeom>
          <a:avLst/>
          <a:gdLst/>
          <a:ahLst/>
          <a:cxnLst/>
          <a:rect l="0" t="0" r="0" b="0"/>
          <a:pathLst>
            <a:path>
              <a:moveTo>
                <a:pt x="0" y="0"/>
              </a:moveTo>
              <a:lnTo>
                <a:pt x="0" y="73653"/>
              </a:lnTo>
              <a:lnTo>
                <a:pt x="751052" y="73653"/>
              </a:lnTo>
              <a:lnTo>
                <a:pt x="751052" y="14730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EC6961-2001-493F-B347-B87863E8C97E}">
      <dsp:nvSpPr>
        <dsp:cNvPr id="0" name=""/>
        <dsp:cNvSpPr/>
      </dsp:nvSpPr>
      <dsp:spPr>
        <a:xfrm>
          <a:off x="3412573" y="554673"/>
          <a:ext cx="552398" cy="368265"/>
        </a:xfrm>
        <a:prstGeom prst="roundRect">
          <a:avLst>
            <a:gd name="adj" fmla="val 10000"/>
          </a:avLst>
        </a:prstGeom>
        <a:solidFill>
          <a:schemeClr val="accent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a:t>Liquid waste storage tank</a:t>
          </a:r>
        </a:p>
      </dsp:txBody>
      <dsp:txXfrm>
        <a:off x="3423359" y="565459"/>
        <a:ext cx="530826" cy="346693"/>
      </dsp:txXfrm>
    </dsp:sp>
    <dsp:sp modelId="{FE9763E8-DCD7-41CA-AED3-A62E274C7510}">
      <dsp:nvSpPr>
        <dsp:cNvPr id="0" name=""/>
        <dsp:cNvSpPr/>
      </dsp:nvSpPr>
      <dsp:spPr>
        <a:xfrm>
          <a:off x="3643052" y="922939"/>
          <a:ext cx="91440" cy="147306"/>
        </a:xfrm>
        <a:custGeom>
          <a:avLst/>
          <a:gdLst/>
          <a:ahLst/>
          <a:cxnLst/>
          <a:rect l="0" t="0" r="0" b="0"/>
          <a:pathLst>
            <a:path>
              <a:moveTo>
                <a:pt x="45720" y="0"/>
              </a:moveTo>
              <a:lnTo>
                <a:pt x="45720" y="1473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567DE4-A7EE-4018-8A06-15C187D467E2}">
      <dsp:nvSpPr>
        <dsp:cNvPr id="0" name=""/>
        <dsp:cNvSpPr/>
      </dsp:nvSpPr>
      <dsp:spPr>
        <a:xfrm>
          <a:off x="2986488" y="1070246"/>
          <a:ext cx="1404567" cy="368265"/>
        </a:xfrm>
        <a:prstGeom prst="flowChartDecision">
          <a:avLst/>
        </a:prstGeom>
        <a:noFill/>
        <a:ln w="25400" cap="flat" cmpd="sng" algn="ctr">
          <a:solidFill>
            <a:scrgbClr r="0" g="0" b="0"/>
          </a:solidFill>
          <a:prstDash val="sysDash"/>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t>Solidification and packaging</a:t>
          </a:r>
        </a:p>
      </dsp:txBody>
      <dsp:txXfrm>
        <a:off x="3337630" y="1162312"/>
        <a:ext cx="702283" cy="184133"/>
      </dsp:txXfrm>
    </dsp:sp>
    <dsp:sp modelId="{340EA495-CCBD-4D51-B68A-AB7598CB72C4}">
      <dsp:nvSpPr>
        <dsp:cNvPr id="0" name=""/>
        <dsp:cNvSpPr/>
      </dsp:nvSpPr>
      <dsp:spPr>
        <a:xfrm>
          <a:off x="3287355" y="1438512"/>
          <a:ext cx="401417" cy="147306"/>
        </a:xfrm>
        <a:custGeom>
          <a:avLst/>
          <a:gdLst/>
          <a:ahLst/>
          <a:cxnLst/>
          <a:rect l="0" t="0" r="0" b="0"/>
          <a:pathLst>
            <a:path>
              <a:moveTo>
                <a:pt x="401417" y="0"/>
              </a:moveTo>
              <a:lnTo>
                <a:pt x="401417" y="73653"/>
              </a:lnTo>
              <a:lnTo>
                <a:pt x="0" y="73653"/>
              </a:lnTo>
              <a:lnTo>
                <a:pt x="0" y="147306"/>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FFA0138B-4E13-412E-86B8-65CEC9EAEF2A}">
      <dsp:nvSpPr>
        <dsp:cNvPr id="0" name=""/>
        <dsp:cNvSpPr/>
      </dsp:nvSpPr>
      <dsp:spPr>
        <a:xfrm>
          <a:off x="2944890" y="1585818"/>
          <a:ext cx="684930" cy="368265"/>
        </a:xfrm>
        <a:prstGeom prst="roundRect">
          <a:avLst>
            <a:gd name="adj" fmla="val 10000"/>
          </a:avLst>
        </a:prstGeom>
        <a:solidFill>
          <a:schemeClr val="accent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a:t>Waste </a:t>
          </a:r>
          <a:r>
            <a:rPr lang="et-EE" sz="700" b="1" kern="1200"/>
            <a:t>r</a:t>
          </a:r>
          <a:r>
            <a:rPr lang="en-US" sz="700" b="1" kern="1200"/>
            <a:t>elease</a:t>
          </a:r>
        </a:p>
      </dsp:txBody>
      <dsp:txXfrm>
        <a:off x="2955676" y="1596604"/>
        <a:ext cx="663358" cy="346693"/>
      </dsp:txXfrm>
    </dsp:sp>
    <dsp:sp modelId="{A8E58CE1-730C-4618-83FA-BF6B349099D9}">
      <dsp:nvSpPr>
        <dsp:cNvPr id="0" name=""/>
        <dsp:cNvSpPr/>
      </dsp:nvSpPr>
      <dsp:spPr>
        <a:xfrm>
          <a:off x="3688772" y="1438512"/>
          <a:ext cx="425325" cy="147306"/>
        </a:xfrm>
        <a:custGeom>
          <a:avLst/>
          <a:gdLst/>
          <a:ahLst/>
          <a:cxnLst/>
          <a:rect l="0" t="0" r="0" b="0"/>
          <a:pathLst>
            <a:path>
              <a:moveTo>
                <a:pt x="0" y="0"/>
              </a:moveTo>
              <a:lnTo>
                <a:pt x="0" y="73653"/>
              </a:lnTo>
              <a:lnTo>
                <a:pt x="425325" y="73653"/>
              </a:lnTo>
              <a:lnTo>
                <a:pt x="425325" y="1473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4DBBC7-F32C-4596-A231-0BB4062DBF86}">
      <dsp:nvSpPr>
        <dsp:cNvPr id="0" name=""/>
        <dsp:cNvSpPr/>
      </dsp:nvSpPr>
      <dsp:spPr>
        <a:xfrm>
          <a:off x="3795540" y="1585818"/>
          <a:ext cx="637114" cy="368265"/>
        </a:xfrm>
        <a:prstGeom prst="roundRect">
          <a:avLst>
            <a:gd name="adj" fmla="val 10000"/>
          </a:avLst>
        </a:prstGeom>
        <a:solidFill>
          <a:schemeClr val="accent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a:t> Near-surface disposal</a:t>
          </a:r>
        </a:p>
      </dsp:txBody>
      <dsp:txXfrm>
        <a:off x="3806326" y="1596604"/>
        <a:ext cx="615542" cy="3466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Huf16</b:Tag>
    <b:SourceType>JournalArticle</b:SourceType>
    <b:Guid>{DC32B736-A2AB-413F-B58D-DFF90041A760}</b:Guid>
    <b:Title>Fundamental concepts in the Cyclus nuclear fuel cycle simulation framework</b:Title>
    <b:JournalName>Advances in Engineering Software</b:JournalName>
    <b:Year>2016</b:Year>
    <b:Pages>46-59</b:Pages>
    <b:Author>
      <b:Author>
        <b:NameList>
          <b:Person>
            <b:Last>Huff</b:Last>
            <b:Middle>D.</b:Middle>
            <b:First>Kathryn</b:First>
          </b:Person>
          <b:Person>
            <b:Last>Gidden</b:Last>
            <b:Middle>J.</b:Middle>
            <b:First>Matthew</b:First>
          </b:Person>
          <b:Person>
            <b:Last>Carlsen</b:Last>
            <b:Middle>W.</b:Middle>
            <b:First>Robert</b:First>
          </b:Person>
          <b:Person>
            <b:Last>Flanagan</b:Last>
            <b:Middle>R.</b:Middle>
            <b:First>Robert</b:First>
          </b:Person>
          <b:Person>
            <b:Last>McGarry</b:Last>
            <b:Middle>B.</b:Middle>
            <b:First>Meghan</b:First>
          </b:Person>
          <b:Person>
            <b:Last>Opotowsky</b:Last>
            <b:Middle>C.</b:Middle>
            <b:First>Arrielle</b:First>
          </b:Person>
          <b:Person>
            <b:Last>Schneider</b:Last>
            <b:Middle>A.</b:Middle>
            <b:First>Erich</b:First>
          </b:Person>
          <b:Person>
            <b:Last>Scopatz</b:Last>
            <b:Middle>M.</b:Middle>
            <b:First>Anthony</b:First>
          </b:Person>
          <b:Person>
            <b:Last>Wilson</b:Last>
            <b:Middle>P. H.</b:Middle>
            <b:First>Paul</b:First>
          </b:Person>
        </b:NameList>
      </b:Author>
    </b:Author>
    <b:RefOrder>1</b:RefOrder>
  </b:Source>
</b:Sources>
</file>

<file path=customXml/itemProps1.xml><?xml version="1.0" encoding="utf-8"?>
<ds:datastoreItem xmlns:ds="http://schemas.openxmlformats.org/officeDocument/2006/customXml" ds:itemID="{C576B346-54A9-4F4A-9E34-02D90C45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1504</TotalTime>
  <Pages>7</Pages>
  <Words>3852</Words>
  <Characters>21961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Hando Tohver</cp:lastModifiedBy>
  <cp:revision>27</cp:revision>
  <cp:lastPrinted>2024-03-19T13:52:00Z</cp:lastPrinted>
  <dcterms:created xsi:type="dcterms:W3CDTF">2024-05-16T11:29:00Z</dcterms:created>
  <dcterms:modified xsi:type="dcterms:W3CDTF">2024-05-22T06:26:00Z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