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659963EF" w:rsidR="00E20E70" w:rsidRPr="00406A61" w:rsidRDefault="009C5E16" w:rsidP="00D30C69">
      <w:pPr>
        <w:pStyle w:val="Heading1"/>
        <w:jc w:val="both"/>
      </w:pPr>
      <w:r w:rsidRPr="00406A61">
        <w:t>Optimizing Hydrogen Production through SOEC-PeLUIt40 Coupling: A Sustainable Approach to Clean Energy Generation</w:t>
      </w:r>
    </w:p>
    <w:p w14:paraId="4D1B799F" w14:textId="77777777" w:rsidR="00802381" w:rsidRPr="00406A61" w:rsidRDefault="00802381" w:rsidP="00537496">
      <w:pPr>
        <w:pStyle w:val="Authornameandaffiliation"/>
      </w:pPr>
    </w:p>
    <w:p w14:paraId="40DAC968" w14:textId="505630A3" w:rsidR="00DE1F86" w:rsidRPr="00406A61" w:rsidRDefault="00DE1F86" w:rsidP="00DE1F86">
      <w:pPr>
        <w:pStyle w:val="Authornameandaffiliation"/>
        <w:rPr>
          <w:caps/>
          <w:vertAlign w:val="superscript"/>
        </w:rPr>
      </w:pPr>
      <w:bookmarkStart w:id="0" w:name="_Hlk148348646"/>
      <w:r w:rsidRPr="00406A61">
        <w:rPr>
          <w:caps/>
        </w:rPr>
        <w:t>Sriyono, Topan Setiadipura</w:t>
      </w:r>
      <w:r w:rsidRPr="00406A61">
        <w:rPr>
          <w:caps/>
          <w:vertAlign w:val="superscript"/>
        </w:rPr>
        <w:t>,</w:t>
      </w:r>
      <w:r w:rsidRPr="00406A61">
        <w:rPr>
          <w:caps/>
        </w:rPr>
        <w:t xml:space="preserve"> Ign. D. Irianto, N. Huda, D.H. Salimy</w:t>
      </w:r>
    </w:p>
    <w:p w14:paraId="132DA877" w14:textId="493A67F4" w:rsidR="00886BBC" w:rsidRPr="00406A61" w:rsidRDefault="00DE1F86" w:rsidP="00DE1F86">
      <w:pPr>
        <w:pStyle w:val="Authornameandaffiliation"/>
      </w:pPr>
      <w:bookmarkStart w:id="1" w:name="_Hlk148349351"/>
      <w:bookmarkEnd w:id="0"/>
      <w:r w:rsidRPr="00406A61">
        <w:t>Research Center for Nuclear Reactor Technology (PRTRN) – Nuclear Technology and Organization Research (ORTN), National Research and Innovation Agency of Indonesia (BRIN)</w:t>
      </w:r>
      <w:r w:rsidR="006211E9" w:rsidRPr="00406A61">
        <w:t>-Indonesia</w:t>
      </w:r>
    </w:p>
    <w:p w14:paraId="1F2F5392" w14:textId="77777777" w:rsidR="008C432F" w:rsidRPr="00406A61" w:rsidRDefault="00DE1F86" w:rsidP="008C432F">
      <w:pPr>
        <w:pStyle w:val="Authornameandaffiliation"/>
      </w:pPr>
      <w:r w:rsidRPr="00406A61">
        <w:t xml:space="preserve">Email: </w:t>
      </w:r>
      <w:hyperlink r:id="rId8" w:history="1">
        <w:r w:rsidR="00A27F8D" w:rsidRPr="00406A61">
          <w:rPr>
            <w:rStyle w:val="Hyperlink"/>
            <w:color w:val="auto"/>
            <w:u w:val="none"/>
          </w:rPr>
          <w:t>sriy006@brin.go.id</w:t>
        </w:r>
      </w:hyperlink>
      <w:r w:rsidR="006211E9" w:rsidRPr="00406A61">
        <w:rPr>
          <w:rStyle w:val="Hyperlink"/>
          <w:color w:val="auto"/>
          <w:u w:val="none"/>
        </w:rPr>
        <w:t xml:space="preserve">; </w:t>
      </w:r>
      <w:hyperlink r:id="rId9" w:history="1">
        <w:r w:rsidR="008C432F" w:rsidRPr="00406A61">
          <w:rPr>
            <w:rStyle w:val="Hyperlink"/>
            <w:color w:val="auto"/>
            <w:u w:val="none"/>
          </w:rPr>
          <w:t>topa001@brin.go.id</w:t>
        </w:r>
      </w:hyperlink>
      <w:r w:rsidR="008C432F" w:rsidRPr="00406A61">
        <w:t xml:space="preserve">; </w:t>
      </w:r>
      <w:hyperlink r:id="rId10" w:history="1">
        <w:r w:rsidR="008C432F" w:rsidRPr="00406A61">
          <w:rPr>
            <w:rStyle w:val="Hyperlink"/>
            <w:color w:val="auto"/>
            <w:u w:val="none"/>
          </w:rPr>
          <w:t>ignd001@brin.go.id</w:t>
        </w:r>
      </w:hyperlink>
      <w:r w:rsidR="008C432F" w:rsidRPr="00406A61">
        <w:t xml:space="preserve">; </w:t>
      </w:r>
      <w:hyperlink r:id="rId11" w:history="1">
        <w:r w:rsidR="008C432F" w:rsidRPr="00406A61">
          <w:rPr>
            <w:rStyle w:val="Hyperlink"/>
            <w:color w:val="auto"/>
            <w:u w:val="none"/>
          </w:rPr>
          <w:t>nuru008@brin.go.id</w:t>
        </w:r>
      </w:hyperlink>
      <w:r w:rsidR="008C432F" w:rsidRPr="00406A61">
        <w:t>; djat001@brin.go.id</w:t>
      </w:r>
    </w:p>
    <w:p w14:paraId="5BBF276F" w14:textId="77777777" w:rsidR="00DE1F86" w:rsidRPr="00406A61" w:rsidRDefault="00DE1F86" w:rsidP="00DE1F86">
      <w:pPr>
        <w:pStyle w:val="Authornameandaffiliation"/>
      </w:pPr>
    </w:p>
    <w:p w14:paraId="3548688A" w14:textId="1594AE4A" w:rsidR="00DE1F86" w:rsidRPr="00406A61" w:rsidRDefault="00DE1F86" w:rsidP="00DE1F86">
      <w:pPr>
        <w:pStyle w:val="Authornameandaffiliation"/>
        <w:rPr>
          <w:caps/>
        </w:rPr>
      </w:pPr>
      <w:r w:rsidRPr="00406A61">
        <w:rPr>
          <w:caps/>
        </w:rPr>
        <w:t>Dedy Priambodo,</w:t>
      </w:r>
    </w:p>
    <w:bookmarkEnd w:id="1"/>
    <w:p w14:paraId="15BB2DF6" w14:textId="060137AA" w:rsidR="00DE1F86" w:rsidRPr="00406A61" w:rsidRDefault="00DE1F86" w:rsidP="00DE1F86">
      <w:pPr>
        <w:pStyle w:val="Authornameandaffiliation"/>
      </w:pPr>
      <w:r w:rsidRPr="00406A61">
        <w:t>Directorate of Environmental Policy, Maritime Affairs, Natural Resources and Nuclear Energy, National Research, and Innovation Agency of Indonesia (BRIN), Jakarta, Indonesia</w:t>
      </w:r>
    </w:p>
    <w:p w14:paraId="315855A1" w14:textId="77777777" w:rsidR="008C432F" w:rsidRPr="00406A61" w:rsidRDefault="008C432F" w:rsidP="008C432F">
      <w:pPr>
        <w:pStyle w:val="Authornameandaffiliation"/>
      </w:pPr>
      <w:r w:rsidRPr="00406A61">
        <w:t>Email: dedy013@brin.go.id</w:t>
      </w:r>
    </w:p>
    <w:p w14:paraId="551EB64C" w14:textId="77777777" w:rsidR="00DE1F86" w:rsidRPr="00406A61" w:rsidRDefault="00DE1F86" w:rsidP="00DE1F86">
      <w:pPr>
        <w:pStyle w:val="Authornameandaffiliation"/>
      </w:pPr>
    </w:p>
    <w:p w14:paraId="49BD3BF5" w14:textId="1D7F8FD9" w:rsidR="00DE1F86" w:rsidRPr="00406A61" w:rsidRDefault="00DE1F86" w:rsidP="00DE1F86">
      <w:pPr>
        <w:pStyle w:val="Authornameandaffiliation"/>
        <w:rPr>
          <w:caps/>
        </w:rPr>
      </w:pPr>
      <w:r w:rsidRPr="00406A61">
        <w:rPr>
          <w:caps/>
        </w:rPr>
        <w:t>Marliyadi Pancoko,</w:t>
      </w:r>
    </w:p>
    <w:p w14:paraId="23CAF977" w14:textId="77777777" w:rsidR="006211E9" w:rsidRPr="00406A61" w:rsidRDefault="00DE1F86" w:rsidP="00DE1F86">
      <w:pPr>
        <w:pStyle w:val="Authornameandaffiliation"/>
      </w:pPr>
      <w:r w:rsidRPr="00406A61">
        <w:t>Research Center for Nuclear Beam Analysis Technology – Nuclear Technology and Organization Research (ORTN), National Research and Innovation Agency of Indonesia (BRIN)</w:t>
      </w:r>
      <w:r w:rsidR="006211E9" w:rsidRPr="00406A61">
        <w:t>-Indonesia</w:t>
      </w:r>
    </w:p>
    <w:p w14:paraId="6D68D559" w14:textId="77777777" w:rsidR="008C432F" w:rsidRPr="00406A61" w:rsidRDefault="008C432F" w:rsidP="008C432F">
      <w:pPr>
        <w:pStyle w:val="Authornameandaffiliation"/>
      </w:pPr>
      <w:r w:rsidRPr="00406A61">
        <w:t>Email: marl003@brin.go.id</w:t>
      </w:r>
    </w:p>
    <w:p w14:paraId="2C7F19CB" w14:textId="77777777" w:rsidR="00FF386F" w:rsidRPr="00406A61" w:rsidRDefault="00FF386F" w:rsidP="00537496">
      <w:pPr>
        <w:pStyle w:val="Authornameandaffiliation"/>
      </w:pPr>
    </w:p>
    <w:p w14:paraId="230D4575" w14:textId="77777777" w:rsidR="00647F33" w:rsidRPr="00406A61" w:rsidRDefault="00647F33" w:rsidP="00537496">
      <w:pPr>
        <w:pStyle w:val="Authornameandaffiliation"/>
        <w:rPr>
          <w:b/>
        </w:rPr>
      </w:pPr>
      <w:r w:rsidRPr="00406A61">
        <w:rPr>
          <w:b/>
        </w:rPr>
        <w:t>Abstract</w:t>
      </w:r>
    </w:p>
    <w:p w14:paraId="4F2E62A2" w14:textId="77777777" w:rsidR="00647F33" w:rsidRPr="00406A61" w:rsidRDefault="00647F33" w:rsidP="00537496">
      <w:pPr>
        <w:pStyle w:val="Authornameandaffiliation"/>
      </w:pPr>
    </w:p>
    <w:p w14:paraId="226EE568" w14:textId="022E5FC9" w:rsidR="00DE1F86" w:rsidRPr="00406A61" w:rsidRDefault="00DE1F86" w:rsidP="00DE1F86">
      <w:pPr>
        <w:pStyle w:val="Abstracttext"/>
        <w:jc w:val="both"/>
      </w:pPr>
      <w:r w:rsidRPr="00406A61">
        <w:t>The urgent need for clean, sustainable energy solutions is crucial for tackling environmental concerns and securing energy resources. Hydrogen, a versatile and high-energy-density fuel, holds promise across multiple sectors. Yet, its widespread adoption relies on efficient, cost-effective production methods. In recent years, electrolysis has garnered significant attention as a sustainable means of hydrogen production. Solid Oxide Electrolysis Cell (SOEC) technology, operating at high temperatures, presents a promising avenue for enhanced efficiency and integration with high-temperature heat sources. One such source, the High-Temperature Gas-Cooled Reactor (HTGR), known for its safety and efficiency, offers potential for cogeneration applications. Indonesia is currently developing a small modular nuclear reactor named PeLUIt-40. This reactor is based on HTGR technology with a capacity of 40 MW. In addition to electricity generation, PeLUIt-40 can be coupled for hydrogen production in anticipation of achieving net zero emissions by the year 2060.This paper investigates the feasibility and capacity of hydrogen production through the coupling of SOEC technology with PeLUIt-40. Leveraging the high-temperature heat output of the reactor, this coupled system presents a synergistic approach to hydrogen production, maximizing energy efficiency while minimizing environmental impact. The Cycle Tempo computer code is employed to model and simulate the entire process. In a scenario where the PeLUIt-40 turbine bleed outlet temperature stands at 312.88°C, featuring a steam mass flow rate of 0.828 kg/s, a pressure level of 6.0 bar, and an enthalpy of 3088.85 kJ/kg, the outcome yields a hydrogen production rate of 215 kg/h, equivalent to 1.8 tons annually. In summary, this study presents an innovative approach to hydrogen production, utilizing waste heat from the PeLUIt-40 turbine. It demonstrates the viability of employing SOECs to transform surplus thermal energy into clean hydrogen, thus contributing to the advancement of environmentally friendly energy technologies.</w:t>
      </w:r>
    </w:p>
    <w:p w14:paraId="03C6D75B" w14:textId="77777777" w:rsidR="00647F33" w:rsidRPr="00406A61" w:rsidRDefault="00F523CA" w:rsidP="00537496">
      <w:pPr>
        <w:pStyle w:val="Heading2"/>
        <w:numPr>
          <w:ilvl w:val="1"/>
          <w:numId w:val="10"/>
        </w:numPr>
      </w:pPr>
      <w:r w:rsidRPr="00406A61">
        <w:t>INTRODUCTION</w:t>
      </w:r>
    </w:p>
    <w:p w14:paraId="059282D4" w14:textId="09006759" w:rsidR="00C81696" w:rsidRPr="00406A61" w:rsidRDefault="00C81696" w:rsidP="00C81696">
      <w:pPr>
        <w:ind w:firstLine="567"/>
        <w:jc w:val="both"/>
        <w:rPr>
          <w:rFonts w:eastAsia="Calibri"/>
          <w:kern w:val="2"/>
          <w:sz w:val="20"/>
          <w:lang w:val="en-US"/>
          <w14:ligatures w14:val="standardContextual"/>
        </w:rPr>
      </w:pPr>
      <w:bookmarkStart w:id="2" w:name="_Hlk167768447"/>
      <w:r w:rsidRPr="00406A61">
        <w:rPr>
          <w:rFonts w:eastAsia="Calibri"/>
          <w:kern w:val="2"/>
          <w:sz w:val="20"/>
          <w:lang w:val="en-US"/>
          <w14:ligatures w14:val="standardContextual"/>
        </w:rPr>
        <w:t>The quest for clean and sustainable energy sources has never been more critical, as the world grapples with the challenges of climate change and environmental degradation</w:t>
      </w:r>
      <w:sdt>
        <w:sdtPr>
          <w:rPr>
            <w:rFonts w:eastAsia="Calibri"/>
            <w:color w:val="000000"/>
            <w:kern w:val="2"/>
            <w:sz w:val="20"/>
            <w:lang w:val="en-US"/>
            <w14:ligatures w14:val="standardContextual"/>
          </w:rPr>
          <w:tag w:val="MENDELEY_CITATION_v3_eyJjaXRhdGlvbklEIjoiTUVOREVMRVlfQ0lUQVRJT05fZDI1ZTQyMmMtYzk0ZS00NmIwLTg4ZmItYmY3N2YwYzgxMTcxIiwicHJvcGVydGllcyI6eyJub3RlSW5kZXgiOjB9LCJpc0VkaXRlZCI6ZmFsc2UsIm1hbnVhbE92ZXJyaWRlIjp7ImlzTWFudWFsbHlPdmVycmlkZGVuIjpmYWxzZSwiY2l0ZXByb2NUZXh0IjoiWzFdIiwibWFudWFsT3ZlcnJpZGVUZXh0IjoiIn0sImNpdGF0aW9uSXRlbXMiOlt7ImlkIjoiMThjMmQ2OTItODA2Yy0zYzc5LTg1ZTYtOGVhZjhhMjJlZmZhIiwiaXRlbURhdGEiOnsidHlwZSI6ImJvb2siLCJpZCI6IjE4YzJkNjkyLTgwNmMtM2M3OS04NWU2LThlYWY4YTIyZWZmYSIsInRpdGxlIjoiQmFzaWMgUHJpbmNpcGxlcyBPYmplY3RpdmVzIElBRUEgTnVjbGVhciBFbmVyZ3kgU2VyaWVzIEh5ZHJvZ2VuIFByb2R1Y3Rpb24gVXNpbmcgTnVjbGVhciBFbmVyZ3kiLCJhdXRob3IiOlt7ImZhbWlseSI6IklBRUEiLCJnaXZlbiI6IiIsInBhcnNlLW5hbWVzIjpmYWxzZSwiZHJvcHBpbmctcGFydGljbGUiOiIiLCJub24tZHJvcHBpbmctcGFydGljbGUiOiIifV0sImNvbnRhaW5lci10aXRsZSI6IklBRUEiLCJJU0JOIjoiOTc4LTkyLTAtMTM1MTEwLTQiLCJJU1NOIjoiMTk5NS03ODA3IiwiVVJMIjoiaHR0cDovL3d3dy5pYWVhLm9yZy9QdWJsaWNhdGlvbnMvaW5kZXguaHRtbCIsImlzc3VlZCI6eyJkYXRlLXBhcnRzIjpbWzIwMTNdXX0sIm51bWJlci1vZi1wYWdlcyI6IjEtNDAwIiwiZWRpdGlvbiI6Ik5QLVQtNC4yIiwicHVibGlzaGVyIjoiSUFFQSIsInZvbHVtZSI6IjEiLCJjb250YWluZXItdGl0bGUtc2hvcnQiOiIifSwiaXNUZW1wb3JhcnkiOmZhbHNlfV19"/>
          <w:id w:val="-73213349"/>
          <w:placeholder>
            <w:docPart w:val="4CC7DFF974A544CDB8A8C4B079CB8FC3"/>
          </w:placeholder>
        </w:sdtPr>
        <w:sdtContent>
          <w:r w:rsidR="00835617" w:rsidRPr="00835617">
            <w:rPr>
              <w:rFonts w:eastAsia="Calibri"/>
              <w:color w:val="000000"/>
              <w:kern w:val="2"/>
              <w:sz w:val="20"/>
              <w:lang w:val="en-US"/>
              <w14:ligatures w14:val="standardContextual"/>
            </w:rPr>
            <w:t>[1]</w:t>
          </w:r>
        </w:sdtContent>
      </w:sdt>
      <w:r w:rsidRPr="00406A61">
        <w:rPr>
          <w:rFonts w:eastAsia="Calibri"/>
          <w:kern w:val="2"/>
          <w:sz w:val="20"/>
          <w:lang w:val="en-US"/>
          <w14:ligatures w14:val="standardContextual"/>
        </w:rPr>
        <w:t xml:space="preserve">. Hydrogen, with its potential to serve as a clean and versatile energy carrier, has emerged as a promising solution to decarbonize various sectors, from transportation to industry </w:t>
      </w:r>
      <w:sdt>
        <w:sdtPr>
          <w:rPr>
            <w:rFonts w:eastAsia="Calibri"/>
            <w:color w:val="000000"/>
            <w:kern w:val="2"/>
            <w:sz w:val="20"/>
            <w:lang w:val="en-US"/>
            <w14:ligatures w14:val="standardContextual"/>
          </w:rPr>
          <w:tag w:val="MENDELEY_CITATION_v3_eyJjaXRhdGlvbklEIjoiTUVOREVMRVlfQ0lUQVRJT05fMDZlYjVhYWMtMmI5YS00NmNhLTkwYzgtMWQzM2JjNjNjMWZjIiwicHJvcGVydGllcyI6eyJub3RlSW5kZXgiOjB9LCJpc0VkaXRlZCI6ZmFsc2UsIm1hbnVhbE92ZXJyaWRlIjp7ImlzTWFudWFsbHlPdmVycmlkZGVuIjpmYWxzZSwiY2l0ZXByb2NUZXh0IjoiWzJdLCBbM10iLCJtYW51YWxPdmVycmlkZVRleHQiOiIifSwiY2l0YXRpb25JdGVtcyI6W3siaWQiOiJhZDM2YmU4YS00OWNkLTM0YTQtOGIxNS1iMzY4NmUxMjc3ZTkiLCJpdGVtRGF0YSI6eyJ0eXBlIjoiYXJ0aWNsZS1qb3VybmFsIiwiaWQiOiJhZDM2YmU4YS00OWNkLTM0YTQtOGIxNS1iMzY4NmUxMjc3ZTkiLCJ0aXRsZSI6IlBhc3QgYW5kIHByZXNlbnQgcmVzZWFyY2ggaW4gRXVyb3BlIG9uIHRoZSBwcm9kdWN0aW9uIG9mIG51Y2xlYXIgaHlkcm9nZW4gd2l0aCBIVEdSIiwiYXV0aG9yIjpbeyJmYW1pbHkiOiJWZXJmb25kZXJuIiwiZ2l2ZW4iOiJLYXJsIiwicGFyc2UtbmFtZXMiOmZhbHNlLCJkcm9wcGluZy1wYXJ0aWNsZSI6IiIsIm5vbi1kcm9wcGluZy1wYXJ0aWNsZSI6IiJ9LHsiZmFtaWx5IjoiTGVuc2EiLCJnaXZlbiI6Ildlcm5lciIsInBhcnNlLW5hbWVzIjpmYWxzZSwiZHJvcHBpbmctcGFydGljbGUiOiJWb24iLCJub24tZHJvcHBpbmctcGFydGljbGUiOiIifV0sImNvbnRhaW5lci10aXRsZSI6IlByb2dyZXNzIGluIE51Y2xlYXIgRW5lcmd5LCBnb2wiLCJET0kiOiIxMC4xMDE2L2oucG51ZWVuZS4yMDA1LjA1LjA0OCIsIlVSTCI6Ind3dy5lbHNldmllci5jb20vbG9jYXRlL3BudWNlbmV3d3cuc2NpZW5jZWRpcmVjdC5jb3JuIiwiaXNzdWVkIjp7ImRhdGUtcGFydHMiOltbMjAwNV1dfSwicGFnZSI6IjQ3Mi00ODMiLCJhYnN0cmFjdCI6IlRoZSBIaWdoLVRlbXBlcmF0dXJlIEdhcy1Db29sZWQgUmVhY3RvciByZXByZXNlbnRzIGEgc3VpdGFibGUgY29uY2VwdCBvZiBhIGZ1dHVyZSBudWNsZWFyIHBvd2VyIHBsYW50IHdpdGggZWZmaWNpZW50IGFuZCBlY29ub21pYyBhbmQgc2FmZSBnZW5lcmF0aW9uIG9mIGVuZXJneS4gSXRzIHBvdGVudGlhbCB0byBwcm9kdWNlIHByb2Nlc3MgaGVhdCBhdCBoaWdoIHRlbXBlcmF0dXJlcyBjYW4gYmUgdXRpbGl6ZWQgaW4gbWFueSBpbmR1c3RyaWFsIHByb2Nlc3NlcyBmb3IgdGhlIGdlbmVyYXRpb24gb2YgaHlkcm9nZW4gb3Igb3RoZXIgc3ludGhldGljIGNoZW1pY2FsIGZ1ZWxzLCB3aGljaCBtYXkgZmluZCBicm9hZGVuaW5nIGFwcGxpY2F0aW9uIG9uIHRoZSBmdXR1cmUgd29ybGQgZW5lcmd5IG1hcmtldHMuIFRoZSBwYXBlciBpbmNsdWRlcyBhIGRlc2NyaXB0aW9uIG9mIHRoZSBHZXJtYW4gbG9uZy10ZXJtIHByb2plY3RzIFwiUHJvdG90eXBlIE51Y2xlYXIgUHJvY2VzcyBIZWF0IFJlYWN0b3IgUHJvamVjdFwiIChQTlApLCBpbiB3aGljaCB0aGUgdGVjaG5pY2FsIGZlYXNpYmlsaXR5IG9mIGFuIEhUR1IgaW4gY29tYmluYXRpb24gd2l0aCBjb2FsIGdhc2lmaWNhdGlvbiBwcm9jZXNzZXMgaGFzIGJlZW4gcHJvdmVuLCBhbmQgXCJOdWNsZWFyIExvbmcgRGlzdGFuY2UgRW5lcmd5IFRyYW5zcG9ydGF0aW9uXCIgKE5GRSksIGEgdmVyaWZpY2F0aW9uIGFuZCBkZW1vbnN0cmF0aW9uIG9mIHRoZSBjbG9zZWQtY3ljbGUsIGVuZXJneSB0cmFuc21pc3Npb24gc3lzdGVtIEVWQS9BREFNLiBCdXQgYWxzbyB0aGUgbmV3IHJlc2VhcmNoIGFjdGl2aXRpZXMgaW4gRXVyb3BlIGVuY291cmFnZWQgYW5kIHN1cHBvcnRlZCBieSB0aGUgQ29tbWlzc2lvbiBvZiB0aGUgRXVyb3BlYW4gVW5pb24gd2l0aGluIHRoZWlyIEZyYW1ld29yayBQcm9ncmFtbWVzIHdpbGwgYmUgb3V0bGluZWQuIFRoZSBNaWNoZWxhbmdlbG8gTmV0d29yayAoTUlDQU5FVCkgaGFzIGJlZW4gY3JlYXRlZCBpbiAxOTk3IGJ5IDE5IEV1cm9wZWFuIHBhcnRuZXJzIHRvIGVsYWJvcmF0ZSBhIGdlbmVyYWwgRXVyb3BlYW4gUiZEIHN0cmF0ZWd5IGZvciB0aGUgZnVydGhlciBkZXZlbG9wbWVudCBvZiB0aGUgbnVjbGVhciBpbmR1c3RyeSB3aXRoIGEgc3Ryb25nIGZvY3VzIG9uIGlubm92YXRpdmUgbnVjbGVhciByZWFjdG9yIGRlc2lnbnMuIFRoZSBIeWRyb2dlbiBOZXR3b3JrIChIWU5FVCkgZXN0YWJsaXNoZWQgaW4gMTk5OSBpcyB3b3JraW5nIG9uIHRoZSBkZXZlbG9wbWVudCBvZiBzdHJhdGVnaWVzIGZvciB0aGUgaW50cm9kdWN0aW9uIG9mIGEgRXVyb3BlYW4gaHlkcm9nZW4gZnVlbCBpbmZyYXN0cnVjdHVyZS4gQm90aCBuZXR3b3JrcyBhcmUgcGF2aW5nIHRoZSB3YXkgZm9yIHN1YnNlcXVlbnQgcHJvcG9zYWxzIGZvciBFVSBzdXBwb3J0ZWQgcmVzZWFyY2ggcHJvamVjdHMgc3VjaCBhcyBWL0hUUiwgSFlTQUZFLCBJTk5PSFlQLiIsImlzc3VlIjoiNCIsInZvbHVtZSI6IjQ3In0sImlzVGVtcG9yYXJ5IjpmYWxzZX0seyJpZCI6ImIyZTQ0YjE0LTg2MTEtM2E4MS1iNDYzLWI3OWFkYjQ1Y2YyOSIsIml0ZW1EYXRhIjp7InR5cGUiOiJhcnRpY2xlLWpvdXJuYWwiLCJpZCI6ImIyZTQ0YjE0LTg2MTEtM2E4MS1iNDYzLWI3OWFkYjQ1Y2YyOSIsInRpdGxlIjoiQ29uY2VwdCBvZiB0aGUgcG9saXNoIGhpZ2ggdGVtcGVyYXR1cmUgZ2FzLWNvb2xlZCByZWFjdG9yIEhUR1ItUE9MQSIsImF1dGhvciI6W3siZmFtaWx5IjoiRGHMp2Jyb3dza2kiLCJnaXZlbiI6Ik1hcml1c3ogUC4iLCJwYXJzZS1uYW1lcyI6ZmFsc2UsImRyb3BwaW5nLXBhcnRpY2xlIjoiIiwibm9uLWRyb3BwaW5nLXBhcnRpY2xlIjoiIn0seyJmYW1pbHkiOiJCb2V0dGNoZXIiLCJnaXZlbiI6IkFnbmllc3prYSIsInBhcnNlLW5hbWVzIjpmYWxzZSwiZHJvcHBpbmctcGFydGljbGUiOiIiLCJub24tZHJvcHBpbmctcGFydGljbGUiOiIifSx7ImZhbWlseSI6IkJydWRlayIsImdpdmVuIjoiV29qY2llY2giLCJwYXJzZS1uYW1lcyI6ZmFsc2UsImRyb3BwaW5nLXBhcnRpY2xlIjoiIiwibm9uLWRyb3BwaW5nLXBhcnRpY2xlIjoiIn0seyJmYW1pbHkiOiJNYWxlc2EiLCJnaXZlbiI6IkphbnVzeiIsInBhcnNlLW5hbWVzIjpmYWxzZSwiZHJvcHBpbmctcGFydGljbGUiOiIiLCJub24tZHJvcHBpbmctcGFydGljbGUiOiIifSx7ImZhbWlseSI6Ik11c3p5xYRza2kiLCJnaXZlbiI6IkRvbWluaWsiLCJwYXJzZS1uYW1lcyI6ZmFsc2UsImRyb3BwaW5nLXBhcnRpY2xlIjoiIiwibm9uLWRyb3BwaW5nLXBhcnRpY2xlIjoiIn0seyJmYW1pbHkiOiJQb3RlbXBza2kiLCJnaXZlbiI6IlPFgmF3b21pciIsInBhcnNlLW5hbWVzIjpmYWxzZSwiZHJvcHBpbmctcGFydGljbGUiOiIiLCJub24tZHJvcHBpbmctcGFydGljbGUiOiIifSx7ImZhbWlseSI6IlNrcnp5cGVrIiwiZ2l2ZW4iOiJFbGVvbm9yYSIsInBhcnNlLW5hbWVzIjpmYWxzZSwiZHJvcHBpbmctcGFydGljbGUiOiIiLCJub24tZHJvcHBpbmctcGFydGljbGUiOiIifSx7ImZhbWlseSI6IlNrcnp5cGVrIiwiZ2l2ZW4iOiJNYWNpZWoiLCJwYXJzZS1uYW1lcyI6ZmFsc2UsImRyb3BwaW5nLXBhcnRpY2xlIjoiIiwibm9uLWRyb3BwaW5nLXBhcnRpY2xlIjoiIn0seyJmYW1pbHkiOiJTaWVyY2h1xYJhIiwiZ2l2ZW4iOiJKYWt1YiIsInBhcnNlLW5hbWVzIjpmYWxzZSwiZHJvcHBpbmctcGFydGljbGUiOiIiLCJub24tZHJvcHBpbmctcGFydGljbGUiOiIifV0sImNvbnRhaW5lci10aXRsZSI6Ik51Y2xlYXIgRW5naW5lZXJpbmcgYW5kIERlc2lnbiIsIkRPSSI6IjEwLjEwMTYvai5udWNlbmdkZXMuMjAyNC4xMTMxOTciLCJJU1NOIjoiMDAyOTU0OTMiLCJpc3N1ZWQiOnsiZGF0ZS1wYXJ0cyI6W1syMDI0LDgsMV1dfSwiYWJzdHJhY3QiOiJUaHJvdWdoIGEgc2VyaWVzIG9mIG5hdGlvbmFsIGFuZCBpbnRlcm5hdGlvbmFsIHByb2plY3RzIChIVFItUEwsIEdFTUlOSSBQbHVzLCBHT1NQT1NUUkFURUctSFRSKSwgdGhlIE5hdGlvbmFsIENlbnRyZSBmb3IgTnVjbGVhciBSZXNlYXJjaCAoTkNCSiksIMWad2llcmssIFBvbGFuZCwgZ290IGludm9sdmVkIGludG8gZGVzaWduIG9mIHRoZSBzbWFsbC1zY2FsZSBIaWdoIFRlbXBlcmF0dXJlIEdhcy1jb29sZWQgUmVhY3RvciAoSFRHUikgdGVjaG5vbG9neS4gVGhlIG9iamVjdGl2ZSBpcyB0byByZXBsYWNlIHRoZSBleGlzdGluZyBmb3NzaWwgZnVlbGVkIHBsYW50cyB3b3JraW5nIGZvciBjaGVtaWNhbCBhbmQgcGV0cm9jaGVtaWNhbCBpbmR1c3RyeSBieSB0aGUgbnVjbGVhciByZWFjdG9ycyBpbiBvcmRlciB0byByZWR1Y2UgQ08yIGVtaXNzaW9uIGluIFBvbGFuZCBhbmQgRXVyb3BlLCBpbiB0aGUgbmVhciBmdXR1cmUuIEFmdGVyIGEgc2hvcnQgaW50cm9kdWN0aW9uIGludG8gdGhlIGxvY2FsIFBvbGlzaCBiYWNrZ3JvdW5kIGFuZCB0aGUga2V5IGVsZW1lbnRzIG9mIEhUR1IgdGVjaG5vbG9neSBzdWNoIGFzIGl0cyBpbmhlcmVudCBzYWZldHkgcHJvcGVydGllcywgdGhlIGJhc2ljIGNvbnN0cnVjdGlvbiBjb21wb25lbnRzLCBhbmQgYW4gYWJpbGl0eSBvZiBoaWdoIHRlbXBlcmF0dXJlIHByb2Nlc3MgaGVhdCBwcm9kdWN0aW9uLCB3ZSBwcmVzZW50IGN1cnJlbnQgc3RhZ2Ugb2YgdGhlIGNvbmNlcHQgb2YgdGhlIDMwIE1XdGggcmVzZWFyY2ggcmVhY3RvciBIVEdSLVBPTEEgKFBPTGlzaCBBdG9taWMpIHRvIGJlIGJ1aWxkIGF0IHRoZSBOQ0JKIHNpdGUuIFRoaXMgcmVzZWFyY2ggcmVhY3RvciBpcyBnb2luZyB0byBhbHNvIHNlcnZlIGEgZGVtb25zdHJhdG9yIG9mIEhUR1IvU01SIHRlY2hub2xvZ3kgZm9yIFBvbGlzaCBpbmR1c3RyeS4gSW4gdGhpcyBwYXBlciB3ZSBwcmVzZW50IHRoZSBtYWluIHBvaW50cyBvZiBvdXIgZGVzaWduIHBoaWxvc29waHksIHRoZSByZWFjdG9yIG1pc3Npb24sIG9iamVjdGl2ZXMgKHJlc2VhcmNoLCBleHBlcmltZW50YWwsIGFuZCB1dGlsaXR5KSBhcyB3ZWxsIGFzIHRoZSBtYWluIHRlY2huaWNhbCBzcGVjaWZpY2F0aW9ucyBvbiBhIGNvbmNlcHR1YWwgbGV2ZWwuIiwicHVibGlzaGVyIjoiRWxzZXZpZXIgTHRkIiwidm9sdW1lIjoiNDI0IiwiY29udGFpbmVyLXRpdGxlLXNob3J0IjoiIn0sImlzVGVtcG9yYXJ5IjpmYWxzZX1dfQ=="/>
          <w:id w:val="-988552589"/>
          <w:placeholder>
            <w:docPart w:val="4CC7DFF974A544CDB8A8C4B079CB8FC3"/>
          </w:placeholder>
        </w:sdtPr>
        <w:sdtContent>
          <w:r w:rsidR="00835617" w:rsidRPr="00835617">
            <w:rPr>
              <w:color w:val="000000"/>
              <w:kern w:val="2"/>
              <w:sz w:val="20"/>
              <w:lang w:val="en-US"/>
              <w14:ligatures w14:val="standardContextual"/>
            </w:rPr>
            <w:t>[2], [3]</w:t>
          </w:r>
        </w:sdtContent>
      </w:sdt>
      <w:r w:rsidRPr="00406A61">
        <w:rPr>
          <w:rFonts w:eastAsia="Calibri"/>
          <w:kern w:val="2"/>
          <w:sz w:val="20"/>
          <w:lang w:val="en-US"/>
          <w14:ligatures w14:val="standardContextual"/>
        </w:rPr>
        <w:t xml:space="preserve">. However, unlocking the full potential of hydrogen hinges on finding energy-efficient and eco-friendly methods of production. This article delves into an innovative approach to hydrogen production that capitalizes on the underutilized resource of waste heat, particularly from the PeLUIt-40 turbine. The integration of Solid Oxide </w:t>
      </w:r>
      <w:proofErr w:type="spellStart"/>
      <w:r w:rsidRPr="00406A61">
        <w:rPr>
          <w:rFonts w:eastAsia="Calibri"/>
          <w:kern w:val="2"/>
          <w:sz w:val="20"/>
          <w:lang w:val="en-US"/>
          <w14:ligatures w14:val="standardContextual"/>
        </w:rPr>
        <w:t>Electrolyzer</w:t>
      </w:r>
      <w:proofErr w:type="spellEnd"/>
      <w:r w:rsidRPr="00406A61">
        <w:rPr>
          <w:rFonts w:eastAsia="Calibri"/>
          <w:kern w:val="2"/>
          <w:sz w:val="20"/>
          <w:lang w:val="en-US"/>
          <w14:ligatures w14:val="standardContextual"/>
        </w:rPr>
        <w:t xml:space="preserve"> Cells (SOECs) in this process offers an exciting avenue for sustainable hydrogen generation </w:t>
      </w:r>
      <w:sdt>
        <w:sdtPr>
          <w:rPr>
            <w:rFonts w:eastAsia="Calibri"/>
            <w:color w:val="000000"/>
            <w:kern w:val="2"/>
            <w:sz w:val="20"/>
            <w:lang w:val="en-US"/>
            <w14:ligatures w14:val="standardContextual"/>
          </w:rPr>
          <w:tag w:val="MENDELEY_CITATION_v3_eyJjaXRhdGlvbklEIjoiTUVOREVMRVlfQ0lUQVRJT05fYjE5NjQxZjYtNDUxNC00MDY4LTkyYjAtNDIwZTMzOTgwNjJlIiwicHJvcGVydGllcyI6eyJub3RlSW5kZXgiOjB9LCJpc0VkaXRlZCI6ZmFsc2UsIm1hbnVhbE92ZXJyaWRlIjp7ImlzTWFudWFsbHlPdmVycmlkZGVuIjpmYWxzZSwiY2l0ZXByb2NUZXh0IjoiWzRdIiwibWFudWFsT3ZlcnJpZGVUZXh0IjoiIn0sImNpdGF0aW9uSXRlbXMiOlt7ImlkIjoiZTk4MjI4NDktYWRhMC0zYmM2LTkwOTEtYjc0ZWNiODA5NmRmIiwiaXRlbURhdGEiOnsidHlwZSI6ImFydGljbGUtam91cm5hbCIsImlkIjoiZTk4MjI4NDktYWRhMC0zYmM2LTkwOTEtYjc0ZWNiODA5NmRmIiwidGl0bGUiOiJBZHZhbmNpbmcgcHJvZHVjdGlvbiBvZiBoeWRyb2dlbiB1c2luZyBudWNsZWFyIGN5Y2xlcyDigJMgaW50ZWdyYXRpb24gb2YgaGlnaCB0ZW1wZXJhdHVyZSBnYXMtY29vbGVkIHJlYWN0b3JzIChIVEdSKSB3aXRoIHNvbGlkIG94aWRlIGVsZWN0cm9seXplcnMgKFNPRSkiLCJhdXRob3IiOlt7ImZhbWlseSI6Ikt1cGVja2kiLCJnaXZlbiI6IkouIiwicGFyc2UtbmFtZXMiOmZhbHNlLCJkcm9wcGluZy1wYXJ0aWNsZSI6IiIsIm5vbi1kcm9wcGluZy1wYXJ0aWNsZSI6IiJ9LHsiZmFtaWx5IjoiSGVyY29nIiwiZ2l2ZW4iOiJKLiIsInBhcnNlLW5hbWVzIjpmYWxzZSwiZHJvcHBpbmctcGFydGljbGUiOiIiLCJub24tZHJvcHBpbmctcGFydGljbGUiOiIifSx7ImZhbWlseSI6Ik1vdHlsacWEc2tpIiwiZ2l2ZW4iOiJLLiIsInBhcnNlLW5hbWVzIjpmYWxzZSwiZHJvcHBpbmctcGFydGljbGUiOiIiLCJub24tZHJvcHBpbmctcGFydGljbGUiOiIifSx7ImZhbWlseSI6Ik1hbGVzYSIsImdpdmVuIjoiSi4iLCJwYXJzZS1uYW1lcyI6ZmFsc2UsImRyb3BwaW5nLXBhcnRpY2xlIjoiIiwibm9uLWRyb3BwaW5nLXBhcnRpY2xlIjoiIn0seyJmYW1pbHkiOiJNdXN6ecWEc2tpIiwiZ2l2ZW4iOiJELiIsInBhcnNlLW5hbWVzIjpmYWxzZSwiZHJvcHBpbmctcGFydGljbGUiOiIiLCJub24tZHJvcHBpbmctcGFydGljbGUiOiIifSx7ImZhbWlseSI6IlNrcnp5cGVrIiwiZ2l2ZW4iOiJFLiIsInBhcnNlLW5hbWVzIjpmYWxzZSwiZHJvcHBpbmctcGFydGljbGUiOiIiLCJub24tZHJvcHBpbmctcGFydGljbGUiOiIifSx7ImZhbWlseSI6IlNrcnp5cGVrIiwiZ2l2ZW4iOiJNLiIsInBhcnNlLW5hbWVzIjpmYWxzZSwiZHJvcHBpbmctcGFydGljbGUiOiIiLCJub24tZHJvcHBpbmctcGFydGljbGUiOiIifSx7ImZhbWlseSI6IkJvZXR0Y2hlciIsImdpdmVuIjoiQS4iLCJwYXJzZS1uYW1lcyI6ZmFsc2UsImRyb3BwaW5nLXBhcnRpY2xlIjoiIiwibm9uLWRyb3BwaW5nLXBhcnRpY2xlIjoiIn0seyJmYW1pbHkiOiJUY2hvcmVrIiwiZ2l2ZW4iOiJ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y4xMi4wMTciLCJJU1NOIjoiMDM2MDMxOTkiLCJpc3N1ZWQiOnsiZGF0ZS1wYXJ0cyI6W1syMDI0LDEsMzFdXX0sInBhZ2UiOiI0MC00OCIsImFic3RyYWN0IjoiVGhlIHdvcmsgcHJlc2VudGVkIGluIHRoZSBwYXBlciBmb2N1c2VzIG9uIHRoZSBpbnZlc3RpZ2F0aW9uIG9mIGNvdXBsaW5nIGhpZ2gtdGVtcGVyYXR1cmUgZ2FzLWNvb2xlZCBudWNsZWFyIHJlYWN0b3IgKEhUR1IpIHdpdGggc29saWQgb3hpZGUgZWxlY3Ryb2x5emVycyAoU09FKSBmb3IgbGFyZ2Utc2NhbGUgcHJvZHVjdGlvbiBvZiBoeWRyb2dlbi4gSW4gdGhlIGFuYWx5c2lzLCBmb3VyIGNhc2VzIHJlbGF0ZWQgdG8gbG9hZHMgb2YgdGhlIG51Y2xlYXIgcmVhY3RvciB3ZXJlIHVuZGVyIGNvbnNpZGVyYXRpb24uIFRoZXNlIGluY2x1ZGVkIG9wZXJhdGlvbiBhdCB0aGUgbm9taW5hbCBsb2FkICgxMDAlKSwgYXMgd2VsbCBwYXJ0LWxvYWQgb3BlcmF0aW9uICgyNSwgNTAgYW5kIDgwJSkuIFBhcGVyIHByZXNlbnRzIHRoZSBhc3Nlc3NtZW50IG9mIHNldmVyYWwgYWx0ZXJuYXRpdmUgbW9kZXMgb2Ygb3BlcmF0aW9uIG9mIHRoZSBIVEdSLVNPRSBoeWJyaWQuIEl0IGNhbiBiZSBjb25jbHVkZWQgdGhhdCB1bmRlciB0aGUgZ2l2ZW4gYXNzdW1wdGlvbnMsIGVsZWN0cmljYWwgbG9hZGluZyBvZiB0aGUgZWxlY3Ryb2x5emVyIGNhbiBiZSB2YXJpZWQgYmV0d2VlbiA1IGFuZCAzMSBBIChmb3IgMjUlIGFuZCAxMDAlIGxvYWQgb2YgSFRHUiwgcmVzcGVjdGl2ZWx5KSwgYW5kIHRoZSBjb3JyZXNwb25kaW5nIHZvbHRhZ2UgaXMgaW4gdGhlIHJhbmdlIGZyb20gMS4wMyB0byAxLjI5IFYuIEluIHRlcm1zIG9mIHRoZSBzaXplIG9mIHRoZSBoeWRyb2dlbiBwcm9kdWN0aW9uIGlzbGFuZCwgdGhlIGVsZWN0cmljIHBvd2VyIG9mIHRoZSBlbGVjdHJvbHlzaXMgd2FzIGluIHRoZSByYW5nZSBmcm9tIDEyLjQyIHRvIDk2IE1XLCB3aGlsZSB0aGUgaGVhdCBuZWNlc3NhcnkgdG8gb3BlcmF0ZSB0aGUgU09FIHdhcyBwcm92aWRlZCBieSB0aGUgc3RlYW0gY3ljbGUgb2YgdGhlIEhUR1IuIFRoZSB3b3JrIHByb3ZpZGVzIHF1YWxpdGF0aXZlIGFuZCBxdWFudGl0YXRpdmUgYXNzZXNzbWVudCBvZiB0aGUgcG9zc2liaWxpdHkgb2YgZ2VuZXJhdGluZyBoeWRyb2dlbiBpbiBhIGh5YnJpZCBzeXN0ZW0gd2hpY2ggYWRkcmVzc2VzIHRoZSBvZmYtZGVzaWduIG9wZXJhdGlvbiBvZiB0aGUgbnVjbGVhciByZWFjdG9yLiIsInB1Ymxpc2hlciI6IkVsc2V2aWVyIEx0ZCIsInZvbHVtZSI6IjUzIn0sImlzVGVtcG9yYXJ5IjpmYWxzZX1dfQ=="/>
          <w:id w:val="2000074091"/>
          <w:placeholder>
            <w:docPart w:val="4CC7DFF974A544CDB8A8C4B079CB8FC3"/>
          </w:placeholder>
        </w:sdtPr>
        <w:sdtContent>
          <w:r w:rsidR="00835617" w:rsidRPr="00835617">
            <w:rPr>
              <w:rFonts w:eastAsia="Calibri"/>
              <w:color w:val="000000"/>
              <w:kern w:val="2"/>
              <w:sz w:val="20"/>
              <w:lang w:val="en-US"/>
              <w14:ligatures w14:val="standardContextual"/>
            </w:rPr>
            <w:t>[4]</w:t>
          </w:r>
        </w:sdtContent>
      </w:sdt>
      <w:r w:rsidRPr="00406A61">
        <w:rPr>
          <w:rFonts w:eastAsia="Calibri"/>
          <w:kern w:val="2"/>
          <w:sz w:val="20"/>
          <w:lang w:val="en-US"/>
          <w14:ligatures w14:val="standardContextual"/>
        </w:rPr>
        <w:t>. This groundbreaking research not only addresses the need for clean energy solutions but also takes a significant step towards reducing greenhouse gas emissions.</w:t>
      </w:r>
    </w:p>
    <w:p w14:paraId="60B1B483" w14:textId="583B4DF2" w:rsidR="00C81696" w:rsidRPr="00406A61" w:rsidRDefault="00C81696" w:rsidP="00C81696">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 xml:space="preserve">The PeLUIt-40 reactor, a high-temperature system, emits substantial heat during its operations </w:t>
      </w:r>
      <w:sdt>
        <w:sdtPr>
          <w:rPr>
            <w:rFonts w:eastAsia="Calibri"/>
            <w:color w:val="000000"/>
            <w:kern w:val="2"/>
            <w:sz w:val="20"/>
            <w:lang w:val="en-US"/>
            <w14:ligatures w14:val="standardContextual"/>
          </w:rPr>
          <w:tag w:val="MENDELEY_CITATION_v3_eyJjaXRhdGlvbklEIjoiTUVOREVMRVlfQ0lUQVRJT05fZjgzNDIwZDQtZDg4OS00MTdhLTgwZmUtZjE3Yjg3MDc4ZDUxIiwicHJvcGVydGllcyI6eyJub3RlSW5kZXgiOjB9LCJpc0VkaXRlZCI6ZmFsc2UsIm1hbnVhbE92ZXJyaWRlIjp7ImlzTWFudWFsbHlPdmVycmlkZGVuIjpmYWxzZSwiY2l0ZXByb2NUZXh0IjoiWzVdIiwibWFudWFsT3ZlcnJpZGVUZXh0IjoiIn0sImNpdGF0aW9uSXRlbXMiOlt7ImlkIjoiZWZiYjZhYjAtODFhMS0zZTU2LTlmZTEtNDA4MjM4ZTgzYWE0IiwiaXRlbURhdGEiOnsidHlwZSI6ImFydGljbGUtam91cm5hbCIsImlkIjoiZWZiYjZhYjAtODFhMS0zZTU2LTlmZTEtNDA4MjM4ZTgzYWE0IiwidGl0bGUiOiJPcHRpbXVtIHBvd2VyIGRldGVybWluYXRpb24gYW5kIGNvbXBhcmlzb24gb2YgbXVsdGktcGFzcyBhbmQgT1RUTyBmdWVsIG1hbmFnZW1lbnQgc2NoZW1lcyBvZiBIVEdSLWJhc2VkIFBlTFVJdCByZWFjdG9yIiwiYXV0aG9yIjpbeyJmYW1pbHkiOiJUcmlhbnRpIiwiZ2l2ZW4iOiJOdXJpIiwicGFyc2UtbmFtZXMiOmZhbHNlLCJkcm9wcGluZy1wYXJ0aWNsZSI6IiIsIm5vbi1kcm9wcGluZy1wYXJ0aWNsZSI6IiJ9LHsiZmFtaWx5IjoiV2lkaWF3YXRpIiwiZ2l2ZW4iOiJOaW5hIiwicGFyc2UtbmFtZXMiOmZhbHNlLCJkcm9wcGluZy1wYXJ0aWNsZSI6IiIsIm5vbi1kcm9wcGluZy1wYXJ0aWNsZSI6IiJ9LHsiZmFtaWx5IjoiV3VsYW5kYXJpIiwiZ2l2ZW4iOiJDaWNpIiwicGFyc2UtbmFtZXMiOmZhbHNlLCJkcm9wcGluZy1wYXJ0aWNsZSI6IiIsIm5vbi1kcm9wcGluZy1wYXJ0aWNsZSI6IiJ9LHsiZmFtaWx5IjoiTWlmdGFzYW5pIiwiZ2l2ZW4iOiJGaXRyaWEiLCJwYXJzZS1uYW1lcyI6ZmFsc2UsImRyb3BwaW5nLXBhcnRpY2xlIjoiIiwibm9uLWRyb3BwaW5nLXBhcnRpY2xlIjoiIn0seyJmYW1pbHkiOiJSb2hhbmRhIiwiZ2l2ZW4iOiJBbmlzIiwicGFyc2UtbmFtZXMiOmZhbHNlLCJkcm9wcGluZy1wYXJ0aWNsZSI6IiIsIm5vbi1kcm9wcGluZy1wYXJ0aWNsZSI6IiJ9LHsiZmFtaWx5IjoiS2hha2ltIiwiZ2l2ZW4iOiJBeml6dWwiLCJwYXJzZS1uYW1lcyI6ZmFsc2UsImRyb3BwaW5nLXBhcnRpY2xlIjoiIiwibm9uLWRyb3BwaW5nLXBhcnRpY2xlIjoiIn0seyJmYW1pbHkiOiJTZXRpYWRpcHVyYSIsImdpdmVuIjoiVG9wYW4iLCJwYXJzZS1uYW1lcyI6ZmFsc2UsImRyb3BwaW5nLXBhcnRpY2xlIjoiIiwibm9uLWRyb3BwaW5nLXBhcnRpY2xlIjoiIn1dLCJjb250YWluZXItdGl0bGUiOiJOdWNsZWFyIEVuZ2luZWVyaW5nIGFuZCBEZXNpZ24iLCJET0kiOiIxMC4xMDE2L2oubnVjZW5nZGVzLjIwMjMuMTEyNjk2IiwiSVNTTiI6IjAwMjk1NDkzIiwiaXNzdWVkIjp7ImRhdGUtcGFydHMiOltbMjAyMywxMl1dfSwicGFnZSI6IjExMjY5NiIsInZvbHVtZSI6IjQxNSIsImNvbnRhaW5lci10aXRsZS1zaG9ydCI6IiJ9LCJpc1RlbXBvcmFyeSI6ZmFsc2V9XX0="/>
          <w:id w:val="1021048666"/>
          <w:placeholder>
            <w:docPart w:val="4CC7DFF974A544CDB8A8C4B079CB8FC3"/>
          </w:placeholder>
        </w:sdtPr>
        <w:sdtContent>
          <w:r w:rsidR="00835617" w:rsidRPr="00835617">
            <w:rPr>
              <w:rFonts w:eastAsia="Calibri"/>
              <w:color w:val="000000"/>
              <w:kern w:val="2"/>
              <w:sz w:val="20"/>
              <w:lang w:val="en-US"/>
              <w14:ligatures w14:val="standardContextual"/>
            </w:rPr>
            <w:t>[5]</w:t>
          </w:r>
        </w:sdtContent>
      </w:sdt>
      <w:r w:rsidRPr="00406A61">
        <w:rPr>
          <w:rFonts w:eastAsia="Calibri"/>
          <w:kern w:val="2"/>
          <w:sz w:val="20"/>
          <w:lang w:val="en-US"/>
          <w14:ligatures w14:val="standardContextual"/>
        </w:rPr>
        <w:t xml:space="preserve">. </w:t>
      </w:r>
      <w:r w:rsidR="00835617" w:rsidRPr="00406A61">
        <w:rPr>
          <w:rFonts w:eastAsia="Calibri"/>
          <w:kern w:val="2"/>
          <w:sz w:val="20"/>
          <w:lang w:val="en-US"/>
          <w14:ligatures w14:val="standardContextual"/>
        </w:rPr>
        <w:t>This residual thermal energy</w:t>
      </w:r>
      <w:r w:rsidRPr="00406A61">
        <w:rPr>
          <w:rFonts w:eastAsia="Calibri"/>
          <w:kern w:val="2"/>
          <w:sz w:val="20"/>
          <w:lang w:val="en-US"/>
          <w14:ligatures w14:val="standardContextual"/>
        </w:rPr>
        <w:t xml:space="preserve"> often considered a waste byproduct</w:t>
      </w:r>
      <w:r w:rsidR="00835617">
        <w:rPr>
          <w:rFonts w:eastAsia="Calibri"/>
          <w:kern w:val="2"/>
          <w:sz w:val="20"/>
          <w:lang w:val="en-US"/>
          <w14:ligatures w14:val="standardContextual"/>
        </w:rPr>
        <w:t xml:space="preserve"> </w:t>
      </w:r>
      <w:sdt>
        <w:sdtPr>
          <w:rPr>
            <w:rFonts w:eastAsia="Calibri"/>
            <w:color w:val="000000"/>
            <w:kern w:val="2"/>
            <w:sz w:val="20"/>
            <w:lang w:val="en-US"/>
            <w14:ligatures w14:val="standardContextual"/>
          </w:rPr>
          <w:tag w:val="MENDELEY_CITATION_v3_eyJjaXRhdGlvbklEIjoiTUVOREVMRVlfQ0lUQVRJT05fZWJhNDU0NjMtODZjMS00ODdmLWFiNDMtMzNjZjNkZTU3ZTRjIiwicHJvcGVydGllcyI6eyJub3RlSW5kZXgiOjB9LCJpc0VkaXRlZCI6ZmFsc2UsIm1hbnVhbE92ZXJyaWRlIjp7ImlzTWFudWFsbHlPdmVycmlkZGVuIjpmYWxzZSwiY2l0ZXByb2NUZXh0IjoiWzZdIiwibWFudWFsT3ZlcnJpZGVUZXh0IjoiIn0sImNpdGF0aW9uSXRlbXMiOlt7ImlkIjoiMGExNTM0ZWMtYTBlMC0zNjAzLThkMzUtMjU2NTQ5ZDUyYjA5IiwiaXRlbURhdGEiOnsidHlwZSI6ImFydGljbGUtam91cm5hbCIsImlkIjoiMGExNTM0ZWMtYTBlMC0zNjAzLThkMzUtMjU2NTQ5ZDUyYjA5IiwidGl0bGUiOiJUaGVybW9keW5hbWljIGFuYWx5c2lzIG9mIHNvbGlkIG94aWRlIGVsZWN0cm9seXplciBpbnRlZ3JhdGlvbiB3aXRoIGVuZ2luZSB3YXN0ZSBoZWF0IHJlY292ZXJ5IGZvciBoeWRyb2dlbiBwcm9kdWN0aW9uIiwiYXV0aG9yIjpbeyJmYW1pbHkiOiJXYW5nIiwiZ2l2ZW4iOiJGdSIsInBhcnNlLW5hbWVzIjpmYWxzZSwiZHJvcHBpbmctcGFydGljbGUiOiIiLCJub24tZHJvcHBpbmctcGFydGljbGUiOiIifSx7ImZhbWlseSI6IldhbmciLCJnaXZlbiI6IkxlaSIsInBhcnNlLW5hbWVzIjpmYWxzZSwiZHJvcHBpbmctcGFydGljbGUiOiIiLCJub24tZHJvcHBpbmctcGFydGljbGUiOiIifSx7ImZhbWlseSI6Ik91IiwiZ2l2ZW4iOiJZYW5nbGlhbmciLCJwYXJzZS1uYW1lcyI6ZmFsc2UsImRyb3BwaW5nLXBhcnRpY2xlIjoiIiwibm9uLWRyb3BwaW5nLXBhcnRpY2xlIjoiIn0seyJmYW1pbHkiOiJMZWkiLCJnaXZlbiI6Ilh1YW5taWFvIiwicGFyc2UtbmFtZXMiOmZhbHNlLCJkcm9wcGluZy1wYXJ0aWNsZSI6IiIsIm5vbi1kcm9wcGluZy1wYXJ0aWNsZSI6IiJ9LHsiZmFtaWx5IjoiWXVhbiIsImdpdmVuIjoiSmlubGlhbmciLCJwYXJzZS1uYW1lcyI6ZmFsc2UsImRyb3BwaW5nLXBhcnRpY2xlIjoiIiwibm9uLWRyb3BwaW5nLXBhcnRpY2xlIjoiIn0seyJmYW1pbHkiOiJMaXUiLCJnaXZlbiI6IlhpbmdqaWFuZyIsInBhcnNlLW5hbWVzIjpmYWxzZSwiZHJvcHBpbmctcGFydGljbGUiOiIiLCJub24tZHJvcHBpbmctcGFydGljbGUiOiIifSx7ImZhbWlseSI6IlpodSIsImdpdmVuIjoiWWluZ3lpbmciLCJwYXJzZS1uYW1lcyI6ZmFsc2UsImRyb3BwaW5nLXBhcnRpY2xlIjoiIiwibm9uLWRyb3BwaW5nLXBhcnRpY2xlIjoiIn1dLCJjb250YWluZXItdGl0bGUiOiJDYXNlIFN0dWRpZXMgaW4gVGhlcm1hbCBFbmdpbmVlcmluZyIsIkRPSSI6IjEwLjEwMTYvai5jc2l0ZS4yMDIxLjEwMTI0MCIsIklTU04iOiIyMjE0MTU3WCIsImlzc3VlZCI6eyJkYXRlLXBhcnRzIjpbWzIwMjEsMTAsMV1dfSwiYWJzdHJhY3QiOiJXYXRlciBlbGVjdHJvbHlzaXMgYmFzZWQgb24gc29saWQgb3hpZGUgZWxlY3Ryb2x5c2lzIGNlbGwgKFNPRUMpIGV4aGliaXRzIGhpZ2ggY29udmVyc2lvbiBlZmZpY2llbmN5IGR1ZSB0byBwYXJ0IG9mIGVuZXJneSBkZW1hbmQgY2FuIGJlIGRlcml2ZWQgZnJvbSB0aGVybWFsIGVuZXJneS4gVGhlcmVmb3JlLCBpdCBjYW4gYmUgaW50ZWdyYXRlZCB3aXRoIG90aGVyIHNvdXJjZXMgb2YgdGhlcm1hbCBlbmVyZ3kgdG8gcmVkdWNlIHRoZSBjb25zdW1wdGlvbiBvZiBlbGVjdHJpY2FsIGVuZXJneS4gSW4gdGhpcyBwYXBlciwgYSBkaWVzZWwgZW5naW5lIGlzIGludGVncmF0ZWQgd2l0aCB0aGUgU09FQyBzdGFja3MgZm9yIGhlYXQgcmVjb3Zlcnkgc3RlYW0gZ2VuZXJhdG9yIChIUlNHKS4gVGhlIHRoZXJtYWwgZW5lcmd5IGZyb20gdGhlIGVuZ2luZSBleGhhdXN0IGdhcyB1c2VkIHRvIGhlYXQgdGhlIGlubGV0IEgyTyBvZiB0aGUgU09FQyBpcyBjYXJyaWVkIG91dCBhcyB0aGUgaW50ZWdyYXRpb24gY2FzZS4gQSBTT0VDIHBsYW50IHVzaW5nIGVsZWN0cmljaXR5IGFzIHRoZSB0aGVybWFsIGhlYXQgaW5wdXQgaXMgc2VsZWN0ZWQgYXMgdGhlIGJhc2UgY2FzZS4gVGhlcm1vZHluYW1pYyBhbmFseXNpcyBvZiB0aGUgYmVuY2htYXJrIGFuZCBpbnRlZ3JhdGlvbiBzY2hlbWUgcmV2ZWFscyB0aGF0IGFuIGVsZWN0cmljYWwgZWZmaWNpZW5jeSBvZiA3My4xMiUgYW5kIDg1LjE3JSBjYW4gYmUgYWNoaWV2ZWQsIHJlc3BlY3RpdmVseS4gVGhlIGRpZXNlbCB0byBwb3dlciBlZmZpY2llbmN5IGNhbiBiZSBpbmNyZWFzZWQgdG8gNzAlIHdoZW4gdGhlIGV4aGF1c3QgZ2FzIGlzIGNvbXBsZXRlbHkgdXRpbGl6ZWQgYnkgdGhlIFNPRUMgc3lzdGVtLiBUaGUgaW1wYWN0cyBvZiBzb21lIGtleSBwYXJhbWV0ZXJzLCBpbmNsdWRpbmcgY3VycmVudCBkZW5zaXR5IGFuZCBvcGVyYXRpbmcgdGVtcGVyYXR1cmUgb24gc3lzdGVtIHBlcmZvcm1hbmNlIGhhdmUgYWxzbyBiZWVuIGNvbmR1Y3RlZCBhbmQgZm91bmQgdGhhdCB0aGUgc3lzdGVtIGhhcyBvcHRpbWl6ZWQgcGFyYW1ldGVycyBvZiBjdXJyZW50IGRlbnNpdHkgYW5kIG9wZXJhdGluZyB0ZW1wZXJhdHVyZSB0byBhY2hpZXZlIGJldHRlciBwZXJmb3JtYW5jZS4iLCJwdWJsaXNoZXIiOiJFbHNldmllciBMdGQiLCJ2b2x1bWUiOiIyNyIsImNvbnRhaW5lci10aXRsZS1zaG9ydCI6IiJ9LCJpc1RlbXBvcmFyeSI6ZmFsc2V9XX0="/>
          <w:id w:val="1854524684"/>
          <w:placeholder>
            <w:docPart w:val="DefaultPlaceholder_-1854013440"/>
          </w:placeholder>
        </w:sdtPr>
        <w:sdtContent>
          <w:r w:rsidR="00835617" w:rsidRPr="00835617">
            <w:rPr>
              <w:rFonts w:eastAsia="Calibri"/>
              <w:color w:val="000000"/>
              <w:kern w:val="2"/>
              <w:sz w:val="20"/>
              <w:lang w:val="en-US"/>
              <w14:ligatures w14:val="standardContextual"/>
            </w:rPr>
            <w:t>[6]</w:t>
          </w:r>
        </w:sdtContent>
      </w:sdt>
      <w:r w:rsidRPr="00406A61">
        <w:rPr>
          <w:rFonts w:eastAsia="Calibri"/>
          <w:kern w:val="2"/>
          <w:sz w:val="20"/>
          <w:lang w:val="en-US"/>
          <w14:ligatures w14:val="standardContextual"/>
        </w:rPr>
        <w:t>, can be harnessed to power SOECs, efficiently converting steam into both hydrogen and oxygen</w:t>
      </w:r>
      <w:sdt>
        <w:sdtPr>
          <w:rPr>
            <w:rFonts w:eastAsia="Calibri"/>
            <w:color w:val="000000"/>
            <w:kern w:val="2"/>
            <w:sz w:val="20"/>
            <w:lang w:val="en-US"/>
            <w14:ligatures w14:val="standardContextual"/>
          </w:rPr>
          <w:tag w:val="MENDELEY_CITATION_v3_eyJjaXRhdGlvbklEIjoiTUVOREVMRVlfQ0lUQVRJT05fOTczYjE4YWYtMmExZS00OTVkLThjYTAtNmNiOWRkMGI0M2EwIiwicHJvcGVydGllcyI6eyJub3RlSW5kZXgiOjB9LCJpc0VkaXRlZCI6ZmFsc2UsIm1hbnVhbE92ZXJyaWRlIjp7ImlzTWFudWFsbHlPdmVycmlkZGVuIjpmYWxzZSwiY2l0ZXByb2NUZXh0IjoiWzddIiwibWFudWFsT3ZlcnJpZGVUZXh0IjoiIn0sImNpdGF0aW9uSXRlbXMiOlt7ImlkIjoiYzEzODg3YzUtNWM5MS0zMDA5LWFlMTgtMTM0YTcyYmNmMzYxIiwiaXRlbURhdGEiOnsidHlwZSI6ImFydGljbGUtam91cm5hbCIsImlkIjoiYzEzODg3YzUtNWM5MS0zMDA5LWFlMTgtMTM0YTcyYmNmMzYxIiwidGl0bGUiOiJTdGVhbSBlbGVjdHJvbHlzaXMgcGVyZm9ybWFuY2Ugb2YgaW50ZXJtZWRpYXRlLXRlbXBlcmF0dXJlIHNvbGlkIG94aWRlIGVsZWN0cm9seXNpcyBjZWxsIGFuZCBlZmZpY2llbmN5IG9mIGh5ZHJvZ2VuIHByb2R1Y3Rpb24gc3lzdGVtIGF0IDMwMMKgTm0zwqBo4oiSMSIsImF1dGhvciI6W3siZmFtaWx5IjoiV2FuZyIsImdpdmVuIjoiWmhlbndlaSIsInBhcnNlLW5hbWVzIjpmYWxzZSwiZHJvcHBpbmctcGFydGljbGUiOiIiLCJub24tZHJvcHBpbmctcGFydGljbGUiOiIifSx7ImZhbWlseSI6Ik1vcmkiLCJnaXZlbiI6Ik1hc2FzaGkiLCJwYXJzZS1uYW1lcyI6ZmFsc2UsImRyb3BwaW5nLXBhcnRpY2xlIjoiIiwibm9uLWRyb3BwaW5nLXBhcnRpY2xlIjoiIn0seyJmYW1pbHkiOiJBcmFraSIsImdpdmVuIjoiVGFrdXR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1OCIsIklTU04iOiIwMzYwMzE5OSIsImlzc3VlZCI6eyJkYXRlLXBhcnRzIjpbWzIwMTAsNV1dfSwicGFnZSI6IjQ0NTEtNDQ1OCIsImlzc3VlIjoiMTAiLCJ2b2x1bWUiOiIzNSJ9LCJpc1RlbXBvcmFyeSI6ZmFsc2V9XX0="/>
          <w:id w:val="964243930"/>
          <w:placeholder>
            <w:docPart w:val="4CC7DFF974A544CDB8A8C4B079CB8FC3"/>
          </w:placeholder>
        </w:sdtPr>
        <w:sdtContent>
          <w:r w:rsidR="00835617" w:rsidRPr="00835617">
            <w:rPr>
              <w:rFonts w:eastAsia="Calibri"/>
              <w:color w:val="000000"/>
              <w:kern w:val="2"/>
              <w:sz w:val="20"/>
              <w:lang w:val="en-US"/>
              <w14:ligatures w14:val="standardContextual"/>
            </w:rPr>
            <w:t>[7]</w:t>
          </w:r>
        </w:sdtContent>
      </w:sdt>
      <w:r w:rsidRPr="00406A61">
        <w:rPr>
          <w:rFonts w:eastAsia="Calibri"/>
          <w:kern w:val="2"/>
          <w:sz w:val="20"/>
          <w:lang w:val="en-US"/>
          <w14:ligatures w14:val="standardContextual"/>
        </w:rPr>
        <w:t xml:space="preserve">. By doing so, this innovative approach minimizes the reliance on external energy sources for hydrogen production, thus promoting energy sustainability and reducing environmental impact. In this article, we explore the technical intricacies of integrating SOECs with the PeLUIt-40 reactor, with a specific emphasis on leveraging turbine bleed heat for the electrolysis process </w:t>
      </w:r>
      <w:sdt>
        <w:sdtPr>
          <w:rPr>
            <w:rFonts w:eastAsia="Calibri"/>
            <w:color w:val="000000"/>
            <w:kern w:val="2"/>
            <w:sz w:val="20"/>
            <w:lang w:val="en-US"/>
            <w14:ligatures w14:val="standardContextual"/>
          </w:rPr>
          <w:tag w:val="MENDELEY_CITATION_v3_eyJjaXRhdGlvbklEIjoiTUVOREVMRVlfQ0lUQVRJT05fY2VjM2E1MDMtMjg4YS00OTEwLWEwODAtZWM4YjgzY2Y5ODc3IiwicHJvcGVydGllcyI6eyJub3RlSW5kZXgiOjB9LCJpc0VkaXRlZCI6ZmFsc2UsIm1hbnVhbE92ZXJyaWRlIjp7ImlzTWFudWFsbHlPdmVycmlkZGVuIjpmYWxzZSwiY2l0ZXByb2NUZXh0IjoiWzhdIiwibWFudWFsT3ZlcnJpZGVUZXh0IjoiIn0sImNpdGF0aW9uSXRlbXMiOlt7ImlkIjoiZTcyNWI3YjMtYTg4Ni0zZDgwLTlhMGMtMjYyY2E0NmZhMGI2IiwiaXRlbURhdGEiOnsidHlwZSI6ImFydGljbGUtam91cm5hbCIsImlkIjoiZTcyNWI3YjMtYTg4Ni0zZDgwLTlhMGMtMjYyY2E0NmZhMGI2IiwidGl0bGUiOiJUaGUgUGVsdWl0IEhlYXQgVXRpbGl6YXRpb24gZm9yIExvdy1SYW5rIENvYWwgVXBncmFkaW5nIiwiYXV0aG9yIjpbeyJmYW1pbHkiOiJTcml5b25vIiwiZ2l2ZW4iOiJTcml5b25vIiwicGFyc2UtbmFtZXMiOmZhbHNlLCJkcm9wcGluZy1wYXJ0aWNsZSI6IiIsIm5vbi1kcm9wcGluZy1wYXJ0aWNsZSI6IiJ9LHsiZmFtaWx5IjoiS3VzdW1hc3R1dGkiLCJnaXZlbiI6IlJhaGF5dSIsInBhcnNlLW5hbWVzIjpmYWxzZSwiZHJvcHBpbmctcGFydGljbGUiOiIiLCJub24tZHJvcHBpbmctcGFydGljbGUiOiIifSx7ImZhbWlseSI6IlNhbGlteSIsImdpdmVuIjoiRGphdGkgSC4iLCJwYXJzZS1uYW1lcyI6ZmFsc2UsImRyb3BwaW5nLXBhcnRpY2xlIjoiIiwibm9uLWRyb3BwaW5nLXBhcnRpY2xlIjoiIn0seyJmYW1pbHkiOiJJcmlhbnRvIiwiZ2l2ZW4iOiJJZ24gRGpva28iLCJwYXJzZS1uYW1lcyI6ZmFsc2UsImRyb3BwaW5nLXBhcnRpY2xlIjoiIiwibm9uLWRyb3BwaW5nLXBhcnRpY2xlIjoiIn0seyJmYW1pbHkiOiJCdXRhcmJ1dGFyIiwiZ2l2ZW4iOiJTb2ZpYSBMLiIsInBhcnNlLW5hbWVzIjpmYWxzZSwiZHJvcHBpbmctcGFydGljbGUiOiIiLCJub24tZHJvcHBpbmctcGFydGljbGUiOiIifSx7ImZhbWlseSI6IkhhZmlkIiwiZ2l2ZW4iOiJBYmR1bCIsInBhcnNlLW5hbWVzIjpmYWxzZSwiZHJvcHBpbmctcGFydGljbGUiOiIiLCJub24tZHJvcHBpbmctcGFydGljbGUiOiIifSx7ImZhbWlseSI6IlNldGlhZGlwdXJhIiwiZ2l2ZW4iOiJUb3BhbiIsInBhcnNlLW5hbWVzIjpmYWxzZSwiZHJvcHBpbmctcGFydGljbGUiOiIiLCJub24tZHJvcHBpbmctcGFydGljbGUiOiIifSx7ImZhbWlseSI6IlN1bmFyeW8iLCJnaXZlbiI6IkdlbmkgUi4iLCJwYXJzZS1uYW1lcyI6ZmFsc2UsImRyb3BwaW5nLXBhcnRpY2xlIjoiIiwibm9uLWRyb3BwaW5nLXBhcnRpY2xlIjoiIn0seyJmYW1pbHkiOiJIYXN0dXRpIiwiZ2l2ZW4iOiJFbmRpYWggUC4iLCJwYXJzZS1uYW1lcyI6ZmFsc2UsImRyb3BwaW5nLXBhcnRpY2xlIjoiIiwibm9uLWRyb3BwaW5nLXBhcnRpY2xlIjoiIn0seyJmYW1pbHkiOiJTdWJla3RpIiwiZ2l2ZW4iOiJNLiIsInBhcnNlLW5hbWVzIjpmYWxzZSwiZHJvcHBpbmctcGFydGljbGUiOiIiLCJub24tZHJvcHBpbmctcGFydGljbGUiOiIifV0sImNvbnRhaW5lci10aXRsZSI6IkludGVybmF0aW9uYWwgSm91cm5hbCBvbiBBZHZhbmNlZCBTY2llbmNlLCBFbmdpbmVlcmluZyBhbmQgSW5mb3JtYXRpb24gVGVjaG5vbG9neSIsImNvbnRhaW5lci10aXRsZS1zaG9ydCI6IkludCBKIEFkdiBTY2kgRW5nIEluZiBUZWNobm9sIiwiRE9JIjoiMTAuMTg1MTcvaWphc2VpdC4xMS42LjE0NzgxIiwiSVNTTiI6IjI0NjA2OTUyIiwiaXNzdWVkIjp7ImRhdGUtcGFydHMiOltbMjAyMV1dfSwicGFnZSI6IjIzNTYtMjM2MiIsImFic3RyYWN0IjoiQkFUQU4gaXMgZGV2ZWxvcGluZyBhIHBvd2VyIHJlYWN0b3IgY2FsbGVkIHRoZSBQZWx1aXQuIEluIGFkZGl0aW9uIHRvIGVsZWN0cmljYWwgZ2VuZXJhdGlvbiwgdGhlIHJlYWN0b3IncyBoZWF0IGlzIHVzZWQgZm9yIGNvZ2VuZXJhdGlvbi4gQSBwb3NzaWJsZSBjb2dlbmVyYXRpb24gcHJvY2VzcyBpcyBjb2FsIHVwZ3JhZGluZy4gSW5kb25lc2lhIGhvbGRzIDE2MSwwIGJpbGxpb24gdG9ucyBvZiBjb2FsIHJlc2VydmVzLCA2MCUgb2Ygd2hpY2ggaXMgbG93LXJhbmsgY29hbCB3aXRoIGEgbW9pc3R1cmUgY29udGVudCBvZiBvdmVyIDI1JS4gRHVyaW5nIGNvbWJ1c3Rpb24sIHRoZSBsb3ctcmFuayBjb2FsIHByb2R1Y2VzIGV4dHJlbWVseSBsb3cgaGVhdCBhbmQgaGlnaCBDTzIgZW1pc3Npb25zLiBUbyBpbmNyZWFzZSB0aGUgY29hbCBxdWFsaXR5LCBhIGRyeWluZyBwcm9jZXNzIGlzIG5lZWRlZC4gUGVsdWl0IGlzIGRlc2lnbmVkIHRvIGdlbmVyYXRlIHN1cGVyaGVhdGVkIHN0ZWFtIG9uIHRoZSBzZWNvbmRhcnkgc2lkZSB3aXRoIHRlbXBlcmF0dXJlcyBhYm92ZSA1MDDCsEMuIEl0IGNhbiBiZSB1c2VkIGZvciBjb2FsIHVwZ3JhZGluZy4gUGVsdWl0IGNhbiBiZSBidWlsdCBzaWRlIGJ5IHNpZGUgd2l0aCBhIGNvYWwtZmlyZWQgcGxhbnQgYW5kIHByb3ZpZGUgaXQgd2l0aCBnb29kIHF1YWxpdHkgY29hbC4gVmFyaW91cyBzdHVkaWVzIG9uIGNvYWwgZHJ5aW5nIHVzaW5nIGNvbnZlbnRpb25hbCBoZWF0IGhhdmUgYmVlbiBkb25lIGFuZCBmb3VuZCBpdCBpbmVmZmVjdGl2ZSBhbmQgaW5lZmZpY2llbnQuIFRoaXMgcmVzZWFyY2ggYWltcyB0byBkZXRlcm1pbmUgdGhlIHRvdGFsIGFtb3VudCBvZiBkcmllZCBjb2FsIHByb2R1Y2libGUgYnkgdXRpbGl6aW5nIFBlbHVpdCBzdXBlcmhlYXRlZCBzdGVhbS4gVGhlIENoZW1DQUQgc29mdHdhcmUgcGFja2FnZSBpcyB1c2VkIGZvciBtb2RlbGluZyBhbmQgc2ltdWxhdGlvbi4gU3VwZXJoZWF0ZWQgc3RlYW0gaXMgYXNzdW1lZCBhdCA1MDDCsEMsIDE1IGtnL3MsIGFuZCA1IGJhcnMuIFRoZSBkcnkgY29hbCBjb21idXN0aW9uIGhlYXQgdmFsdWUgaXMgYXNzdW1lZCB0byBpbmNyZWFzZSBmcm9tIDQ4NDAga2NhbC9rZyB0byBhcm91bmQgNjE3MCBrY2FsL2tnLiBUaGUgdGVtcGVyYXR1cmUgb2YgdGhlIHJvdGFyeSBkcnVtIGlzIG1haW50YWluZWQgYXQgMTUwwrBDIHRvIHByZXZlbnQgc3BvbnRhbmVvdXMgZHJpZWQgY29hbCBjb21idXN0aW9uLCBhbmQgdGhlIG1vaXN0dXJlIGNvbnRlbnQgaXMgc2V0IGF0IDEwJS4gQXBwcm94aW1hdGVseSA2MDAgdG9ucy9kYXkgb2YgbG93LXJhbmsgY29hbCBjYW4gYmUgZHJpZWQgd2l0aCB0aGlzIG1ldGhvZCwgYW5kIGl0cyBtb2lzdHVyZSBjb250ZW50IGlzIHJlZHVjZWQgZnJvbSA0MCUgdG8gMTAlLiIsImlzc3VlIjoiNiIsInZvbHVtZSI6IjExIn0sImlzVGVtcG9yYXJ5IjpmYWxzZX1dfQ=="/>
          <w:id w:val="-1187749487"/>
          <w:placeholder>
            <w:docPart w:val="4CC7DFF974A544CDB8A8C4B079CB8FC3"/>
          </w:placeholder>
        </w:sdtPr>
        <w:sdtContent>
          <w:r w:rsidR="00835617" w:rsidRPr="00835617">
            <w:rPr>
              <w:rFonts w:eastAsia="Calibri"/>
              <w:color w:val="000000"/>
              <w:kern w:val="2"/>
              <w:sz w:val="20"/>
              <w:lang w:val="en-US"/>
              <w14:ligatures w14:val="standardContextual"/>
            </w:rPr>
            <w:t>[8]</w:t>
          </w:r>
        </w:sdtContent>
      </w:sdt>
      <w:r w:rsidRPr="00406A61">
        <w:rPr>
          <w:rFonts w:eastAsia="Calibri"/>
          <w:kern w:val="2"/>
          <w:sz w:val="20"/>
          <w:lang w:val="en-US"/>
          <w14:ligatures w14:val="standardContextual"/>
        </w:rPr>
        <w:t xml:space="preserve">. The research </w:t>
      </w:r>
      <w:r w:rsidRPr="00406A61">
        <w:rPr>
          <w:rFonts w:eastAsia="Calibri"/>
          <w:kern w:val="2"/>
          <w:sz w:val="20"/>
          <w:lang w:val="en-US"/>
          <w14:ligatures w14:val="standardContextual"/>
        </w:rPr>
        <w:lastRenderedPageBreak/>
        <w:t>findings not only underscore the potential for efficient hydrogen production but also highlight the minimal environmental repercussions associated with this method, further supporting the transition to sustainable energy solutions. The study utilizes advanced simulation tools, such as the Cycle Tempo computer code, to model and assess the entire process, presenting a comprehensive analysis of this groundbreaking approach.</w:t>
      </w:r>
    </w:p>
    <w:bookmarkEnd w:id="2"/>
    <w:p w14:paraId="1C66F9F5" w14:textId="77777777" w:rsidR="00C81696" w:rsidRPr="00406A61" w:rsidRDefault="00C81696" w:rsidP="00C81696">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As we delve deeper into the details, we will uncover how this innovative system can yield significant hydrogen production rates, equivalent to multiple tons annually. Ultimately, this article sets the stage for a new era of clean and sustainable energy production, where waste heat becomes a valuable resource in our pursuit of a greener and more environmentally responsible future.</w:t>
      </w:r>
    </w:p>
    <w:p w14:paraId="74CD1556" w14:textId="22401AA5" w:rsidR="00E25B68" w:rsidRPr="00406A61" w:rsidRDefault="00C81696" w:rsidP="0026525A">
      <w:pPr>
        <w:pStyle w:val="Heading2"/>
        <w:numPr>
          <w:ilvl w:val="1"/>
          <w:numId w:val="10"/>
        </w:numPr>
      </w:pPr>
      <w:r w:rsidRPr="00406A61">
        <w:t>The PeLUIt-40 and SOEC Integration</w:t>
      </w:r>
    </w:p>
    <w:p w14:paraId="252CDD2E" w14:textId="1EEAD04A" w:rsidR="00A036C8" w:rsidRPr="00406A61" w:rsidRDefault="00A036C8" w:rsidP="00A036C8">
      <w:pPr>
        <w:pStyle w:val="Heading3"/>
        <w:rPr>
          <w:lang w:val="en-US"/>
        </w:rPr>
      </w:pPr>
      <w:r w:rsidRPr="00406A61">
        <w:rPr>
          <w:lang w:val="en-US"/>
        </w:rPr>
        <w:t xml:space="preserve">Overview of the PeLUIt-40 </w:t>
      </w:r>
    </w:p>
    <w:p w14:paraId="58307C3E" w14:textId="18825E97" w:rsidR="00C81696" w:rsidRPr="00406A61" w:rsidRDefault="00C81696" w:rsidP="00A036C8">
      <w:pPr>
        <w:ind w:firstLine="567"/>
        <w:jc w:val="both"/>
        <w:rPr>
          <w:rFonts w:eastAsia="Calibri"/>
          <w:kern w:val="2"/>
          <w:sz w:val="20"/>
          <w:lang w:val="en-US"/>
          <w14:ligatures w14:val="standardContextual"/>
        </w:rPr>
      </w:pPr>
      <w:proofErr w:type="spellStart"/>
      <w:r w:rsidRPr="00406A61">
        <w:rPr>
          <w:rFonts w:eastAsia="Calibri"/>
          <w:kern w:val="2"/>
          <w:sz w:val="20"/>
          <w:lang w:val="en-US"/>
          <w14:ligatures w14:val="standardContextual"/>
        </w:rPr>
        <w:t>PeLUIt</w:t>
      </w:r>
      <w:proofErr w:type="spellEnd"/>
      <w:r w:rsidRPr="00406A61">
        <w:rPr>
          <w:rFonts w:eastAsia="Calibri"/>
          <w:kern w:val="2"/>
          <w:sz w:val="20"/>
          <w:lang w:val="en-US"/>
          <w14:ligatures w14:val="standardContextual"/>
        </w:rPr>
        <w:t xml:space="preserve"> represents a concept for a combined electricity and steam-heat generation system intended for application across diverse industries. The electrical power output per unit of commercial </w:t>
      </w:r>
      <w:proofErr w:type="spellStart"/>
      <w:r w:rsidRPr="00406A61">
        <w:rPr>
          <w:rFonts w:eastAsia="Calibri"/>
          <w:kern w:val="2"/>
          <w:sz w:val="20"/>
          <w:lang w:val="en-US"/>
          <w14:ligatures w14:val="standardContextual"/>
        </w:rPr>
        <w:t>PeLUIt</w:t>
      </w:r>
      <w:proofErr w:type="spellEnd"/>
      <w:r w:rsidRPr="00406A61">
        <w:rPr>
          <w:rFonts w:eastAsia="Calibri"/>
          <w:kern w:val="2"/>
          <w:sz w:val="20"/>
          <w:lang w:val="en-US"/>
          <w14:ligatures w14:val="standardContextual"/>
        </w:rPr>
        <w:t xml:space="preserve"> ranges from 10MWe to 100MWe, aligning with the infrastructure conditions prevailing in Indonesia </w:t>
      </w:r>
      <w:sdt>
        <w:sdtPr>
          <w:rPr>
            <w:rFonts w:eastAsia="Calibri"/>
            <w:color w:val="000000"/>
            <w:kern w:val="2"/>
            <w:sz w:val="20"/>
            <w:lang w:val="en-US"/>
            <w14:ligatures w14:val="standardContextual"/>
          </w:rPr>
          <w:tag w:val="MENDELEY_CITATION_v3_eyJjaXRhdGlvbklEIjoiTUVOREVMRVlfQ0lUQVRJT05fYzFjOGEzZTAtYzYyMC00Yjc2LThkYjktNTRjYmY2M2ZiOTNiIiwicHJvcGVydGllcyI6eyJub3RlSW5kZXgiOjB9LCJpc0VkaXRlZCI6ZmFsc2UsIm1hbnVhbE92ZXJyaWRlIjp7ImlzTWFudWFsbHlPdmVycmlkZGVuIjpmYWxzZSwiY2l0ZXByb2NUZXh0IjoiWzVdLCBbOV0iLCJtYW51YWxPdmVycmlkZVRleHQiOiIifSwiY2l0YXRpb25JdGVtcyI6W3siaWQiOiJhNzNiOGMwMC00NjNkLTNmMWItYjBkMy1hMjQyZjcwY2UwZGYiLCJpdGVtRGF0YSI6eyJ0eXBlIjoiYXJ0aWNsZS1qb3VybmFsIiwiaWQiOiJhNzNiOGMwMC00NjNkLTNmMWItYjBkMy1hMjQyZjcwY2UwZGYiLCJ0aXRsZSI6IkludmVzdGlnYXRpbmcgZ2VvbWV0cnkgYWRqdXN0bWVudHMgZm9yIGVuaGFuY2VkIHBlcmZvcm1hbmNlIGluIGEgUGVMVUl0LTEwIE1XdCBwZWJibGUgYmVkIEhUR1Igd2l0aCBPVFRPIHJlZnVlbGluZyBzY2hlbWUiLCJhdXRob3IiOlt7ImZhbWlseSI6Ik1pZnRhc2FuaSIsImdpdmVuIjoiRml0cmlhIiwicGFyc2UtbmFtZXMiOmZhbHNlLCJkcm9wcGluZy1wYXJ0aWNsZSI6IiIsIm5vbi1kcm9wcGluZy1wYXJ0aWNsZSI6IiJ9LHsiZmFtaWx5IjoiQW5kaWthIFB1dHJhIER3aWpheWFudG8iLCJnaXZlbiI6IlIiLCJwYXJzZS1uYW1lcyI6ZmFsc2UsImRyb3BwaW5nLXBhcnRpY2xlIjoiIiwibm9uLWRyb3BwaW5nLXBhcnRpY2xlIjoiIn0seyJmYW1pbHkiOiJBYnJhciIsImdpdmVuIjoiR2h1bGFtIiwicGFyc2UtbmFtZXMiOmZhbHNlLCJkcm9wcGluZy1wYXJ0aWNsZSI6IiIsIm5vbi1kcm9wcGluZy1wYXJ0aWNsZSI6IiJ9LHsiZmFtaWx5IjoiV2lkaWF3YXRpIiwiZ2l2ZW4iOiJOaW5hIiwicGFyc2UtbmFtZXMiOmZhbHNlLCJkcm9wcGluZy1wYXJ0aWNsZSI6IiIsIm5vbi1kcm9wcGluZy1wYXJ0aWNsZSI6IiJ9LHsiZmFtaWx5IjoiVHJpYW50aSIsImdpdmVuIjoiTnVyaSIsInBhcnNlLW5hbWVzIjpmYWxzZSwiZHJvcHBpbmctcGFydGljbGUiOiIiLCJub24tZHJvcHBpbmctcGFydGljbGUiOiIifSx7ImZhbWlseSI6IlNldGlhZGlwdXJhIiwiZ2l2ZW4iOiJUb3BhbiIsInBhcnNlLW5hbWVzIjpmYWxzZSwiZHJvcHBpbmctcGFydGljbGUiOiIiLCJub24tZHJvcHBpbmctcGFydGljbGUiOiIifSx7ImZhbWlseSI6Iklyd2FudG8iLCJnaXZlbiI6IkR3aSIsInBhcnNlLW5hbWVzIjpmYWxzZSwiZHJvcHBpbmctcGFydGljbGUiOiIiLCJub24tZHJvcHBpbmctcGFydGljbGUiOiIifSx7ImZhbWlseSI6Ild1bGFuZGFyaSIsImdpdmVuIjoiQ2ljaSIsInBhcnNlLW5hbWVzIjpmYWxzZSwiZHJvcHBpbmctcGFydGljbGUiOiIiLCJub24tZHJvcHBpbmctcGFydGljbGUiOiIifSx7ImZhbWlseSI6IlN1dWQiLCJnaXZlbiI6Ilpha2kiLCJwYXJzZS1uYW1lcyI6ZmFsc2UsImRyb3BwaW5nLXBhcnRpY2xlIjoiIiwibm9uLWRyb3BwaW5nLXBhcnRpY2xlIjoiIn1dLCJjb250YWluZXItdGl0bGUiOiJOdWNsZWFyIEVuZ2luZWVyaW5nIGFuZCBEZXNpZ24iLCJET0kiOiIxMC4xMDE2L2oubnVjZW5nZGVzLjIwMjQuMTEzMTYzIiwiSVNTTiI6IjAwMjk1NDkzIiwiaXNzdWVkIjp7ImRhdGUtcGFydHMiOltbMjAyNCw2XV19LCJwYWdlIjoiMTEzMTYzIiwidm9sdW1lIjoiNDIyIiwiY29udGFpbmVyLXRpdGxlLXNob3J0IjoiIn0sImlzVGVtcG9yYXJ5IjpmYWxzZX0seyJpZCI6ImVmYmI2YWIwLTgxYTEtM2U1Ni05ZmUxLTQwODIzOGU4M2FhNCIsIml0ZW1EYXRhIjp7InR5cGUiOiJhcnRpY2xlLWpvdXJuYWwiLCJpZCI6ImVmYmI2YWIwLTgxYTEtM2U1Ni05ZmUxLTQwODIzOGU4M2FhNCIsInRpdGxlIjoiT3B0aW11bSBwb3dlciBkZXRlcm1pbmF0aW9uIGFuZCBjb21wYXJpc29uIG9mIG11bHRpLXBhc3MgYW5kIE9UVE8gZnVlbCBtYW5hZ2VtZW50IHNjaGVtZXMgb2YgSFRHUi1iYXNlZCBQZUxVSXQgcmVhY3RvciIsImF1dGhvciI6W3siZmFtaWx5IjoiVHJpYW50aSIsImdpdmVuIjoiTnVyaSIsInBhcnNlLW5hbWVzIjpmYWxzZSwiZHJvcHBpbmctcGFydGljbGUiOiIiLCJub24tZHJvcHBpbmctcGFydGljbGUiOiIifSx7ImZhbWlseSI6IldpZGlhd2F0aSIsImdpdmVuIjoiTmluYSIsInBhcnNlLW5hbWVzIjpmYWxzZSwiZHJvcHBpbmctcGFydGljbGUiOiIiLCJub24tZHJvcHBpbmctcGFydGljbGUiOiIifSx7ImZhbWlseSI6Ild1bGFuZGFyaSIsImdpdmVuIjoiQ2ljaSIsInBhcnNlLW5hbWVzIjpmYWxzZSwiZHJvcHBpbmctcGFydGljbGUiOiIiLCJub24tZHJvcHBpbmctcGFydGljbGUiOiIifSx7ImZhbWlseSI6Ik1pZnRhc2FuaSIsImdpdmVuIjoiRml0cmlhIiwicGFyc2UtbmFtZXMiOmZhbHNlLCJkcm9wcGluZy1wYXJ0aWNsZSI6IiIsIm5vbi1kcm9wcGluZy1wYXJ0aWNsZSI6IiJ9LHsiZmFtaWx5IjoiUm9oYW5kYSIsImdpdmVuIjoiQW5pcyIsInBhcnNlLW5hbWVzIjpmYWxzZSwiZHJvcHBpbmctcGFydGljbGUiOiIiLCJub24tZHJvcHBpbmctcGFydGljbGUiOiIifSx7ImZhbWlseSI6IktoYWtpbSIsImdpdmVuIjoiQXppenVsIiwicGFyc2UtbmFtZXMiOmZhbHNlLCJkcm9wcGluZy1wYXJ0aWNsZSI6IiIsIm5vbi1kcm9wcGluZy1wYXJ0aWNsZSI6IiJ9LHsiZmFtaWx5IjoiU2V0aWFkaXB1cmEiLCJnaXZlbiI6IlRvcGFuIiwicGFyc2UtbmFtZXMiOmZhbHNlLCJkcm9wcGluZy1wYXJ0aWNsZSI6IiIsIm5vbi1kcm9wcGluZy1wYXJ0aWNsZSI6IiJ9XSwiY29udGFpbmVyLXRpdGxlIjoiTnVjbGVhciBFbmdpbmVlcmluZyBhbmQgRGVzaWduIiwiRE9JIjoiMTAuMTAxNi9qLm51Y2VuZ2Rlcy4yMDIzLjExMjY5NiIsIklTU04iOiIwMDI5NTQ5MyIsImlzc3VlZCI6eyJkYXRlLXBhcnRzIjpbWzIwMjMsMTJdXX0sInBhZ2UiOiIxMTI2OTYiLCJ2b2x1bWUiOiI0MTUiLCJjb250YWluZXItdGl0bGUtc2hvcnQiOiIifSwiaXNUZW1wb3JhcnkiOmZhbHNlfV19"/>
          <w:id w:val="-1151050178"/>
          <w:placeholder>
            <w:docPart w:val="9F574F2105214E109CE4DE1A916E94A5"/>
          </w:placeholder>
        </w:sdtPr>
        <w:sdtContent>
          <w:r w:rsidR="00835617" w:rsidRPr="00835617">
            <w:rPr>
              <w:rFonts w:eastAsia="Calibri"/>
              <w:color w:val="000000"/>
              <w:kern w:val="2"/>
              <w:sz w:val="20"/>
              <w:lang w:val="en-US"/>
              <w14:ligatures w14:val="standardContextual"/>
            </w:rPr>
            <w:t>[5], [9]</w:t>
          </w:r>
        </w:sdtContent>
      </w:sdt>
      <w:r w:rsidRPr="00406A61">
        <w:rPr>
          <w:rFonts w:eastAsia="Calibri"/>
          <w:kern w:val="2"/>
          <w:sz w:val="20"/>
          <w:lang w:val="en-US"/>
          <w14:ligatures w14:val="standardContextual"/>
        </w:rPr>
        <w:t xml:space="preserve">. </w:t>
      </w:r>
      <w:proofErr w:type="spellStart"/>
      <w:r w:rsidRPr="00406A61">
        <w:rPr>
          <w:rFonts w:eastAsia="Calibri"/>
          <w:kern w:val="2"/>
          <w:sz w:val="20"/>
          <w:lang w:val="en-US"/>
          <w14:ligatures w14:val="standardContextual"/>
        </w:rPr>
        <w:t>PeLUIt</w:t>
      </w:r>
      <w:proofErr w:type="spellEnd"/>
      <w:r w:rsidRPr="00406A61">
        <w:rPr>
          <w:rFonts w:eastAsia="Calibri"/>
          <w:kern w:val="2"/>
          <w:sz w:val="20"/>
          <w:lang w:val="en-US"/>
          <w14:ligatures w14:val="standardContextual"/>
        </w:rPr>
        <w:t xml:space="preserve"> is designed based on advanced-generation nuclear reactor technology, incorporating a high level of safety. National development necessitates a substantial supply of electricity and industrial steam heat. Indonesia stands to serve as a market and is contingent upon the capabilities of foreign energy industries. Collaboration between research institutions and the national industry is imperative to cultivate domestic capabilities. </w:t>
      </w:r>
      <w:proofErr w:type="spellStart"/>
      <w:r w:rsidRPr="00406A61">
        <w:rPr>
          <w:rFonts w:eastAsia="Calibri"/>
          <w:kern w:val="2"/>
          <w:sz w:val="20"/>
          <w:lang w:val="en-US"/>
          <w14:ligatures w14:val="standardContextual"/>
        </w:rPr>
        <w:t>PeLUIt</w:t>
      </w:r>
      <w:proofErr w:type="spellEnd"/>
      <w:r w:rsidRPr="00406A61">
        <w:rPr>
          <w:rFonts w:eastAsia="Calibri"/>
          <w:kern w:val="2"/>
          <w:sz w:val="20"/>
          <w:lang w:val="en-US"/>
          <w14:ligatures w14:val="standardContextual"/>
        </w:rPr>
        <w:t xml:space="preserve"> constitutes a national innovation product aimed at fostering energy independence for the national industrial </w:t>
      </w:r>
      <w:r w:rsidR="00EB7CDF" w:rsidRPr="00406A61">
        <w:rPr>
          <w:rFonts w:eastAsia="Calibri"/>
          <w:kern w:val="2"/>
          <w:sz w:val="20"/>
          <w:lang w:val="en-US"/>
          <w14:ligatures w14:val="standardContextual"/>
        </w:rPr>
        <w:t>sector</w:t>
      </w:r>
      <w:r w:rsidR="00EB7CDF">
        <w:rPr>
          <w:rFonts w:eastAsia="Calibri"/>
          <w:kern w:val="2"/>
          <w:sz w:val="20"/>
          <w:lang w:val="en-US"/>
          <w14:ligatures w14:val="standardContextual"/>
        </w:rPr>
        <w:t>,</w:t>
      </w:r>
      <w:r w:rsidRPr="00406A61">
        <w:rPr>
          <w:rFonts w:eastAsia="Calibri"/>
          <w:kern w:val="2"/>
          <w:sz w:val="20"/>
          <w:lang w:val="en-US"/>
          <w14:ligatures w14:val="standardContextual"/>
        </w:rPr>
        <w:t xml:space="preserve"> with the expectation of ensuring a dependable supply of electricity and industrial steam heat </w:t>
      </w:r>
      <w:sdt>
        <w:sdtPr>
          <w:rPr>
            <w:rFonts w:eastAsia="Calibri"/>
            <w:color w:val="000000"/>
            <w:kern w:val="2"/>
            <w:sz w:val="20"/>
            <w:lang w:val="en-US"/>
            <w14:ligatures w14:val="standardContextual"/>
          </w:rPr>
          <w:tag w:val="MENDELEY_CITATION_v3_eyJjaXRhdGlvbklEIjoiTUVOREVMRVlfQ0lUQVRJT05fOWZkNjk1MGYtMjJkMC00N2M5LThhZTQtYzA5ZGExMjljZWExIiwicHJvcGVydGllcyI6eyJub3RlSW5kZXgiOjB9LCJpc0VkaXRlZCI6ZmFsc2UsIm1hbnVhbE92ZXJyaWRlIjp7ImlzTWFudWFsbHlPdmVycmlkZGVuIjpmYWxzZSwiY2l0ZXByb2NUZXh0IjoiWzEwXSIsIm1hbnVhbE92ZXJyaWRlVGV4dCI6IiJ9LCJjaXRhdGlvbkl0ZW1zIjpbeyJpZCI6ImNjYmY2ZjZkLWFjYTktMzhhOC1iNzU2LTkyYmIyMjQ0NTZlNiIsIml0ZW1EYXRhIjp7InR5cGUiOiJhcnRpY2xlLWpvdXJuYWwiLCJpZCI6ImNjYmY2ZjZkLWFjYTktMzhhOC1iNzU2LTkyYmIyMjQ0NTZlNiIsInRpdGxlIjoiU2NhbGluZyBsYXcgbWV0aG9kIGZvciBjb3N0IGVzdGltYXRpb24gb2YgSW5kb25lc2lh4oCZcyBmaXJzdCBIVEdSIChQZUxVSXQtNDApIGFuZCBpdHMgaW1wbGVtZW50YXRpb24gc3RyYXRlZ3kiLCJhdXRob3IiOlt7ImZhbWlseSI6IkJ1ZGkiLCJnaXZlbiI6IlJpemtpIEZpcm1hbnN5YWggU2V0eWEiLCJwYXJzZS1uYW1lcyI6ZmFsc2UsImRyb3BwaW5nLXBhcnRpY2xlIjoiIiwibm9uLWRyb3BwaW5nLXBhcnRpY2xlIjoiIn0seyJmYW1pbHkiOiJBcml5YW50byIsImdpdmVuIjoiU3VkaSIsInBhcnNlLW5hbWVzIjpmYWxzZSwiZHJvcHBpbmctcGFydGljbGUiOiIiLCJub24tZHJvcHBpbmctcGFydGljbGUiOiIifSx7ImZhbWlseSI6IlNhbGlteSIsImdpdmVuIjoiRGphdGkgSC4iLCJwYXJzZS1uYW1lcyI6ZmFsc2UsImRyb3BwaW5nLXBhcnRpY2xlIjoiIiwibm9uLWRyb3BwaW5nLXBhcnRpY2xlIjoiIn0seyJmYW1pbHkiOiJOdXJtYXlhZHkiLCJnaXZlbiI6IkRvbm55IiwicGFyc2UtbmFtZXMiOmZhbHNlLCJkcm9wcGluZy1wYXJ0aWNsZSI6IiIsIm5vbi1kcm9wcGluZy1wYXJ0aWNsZSI6IiJ9LHsiZmFtaWx5IjoiQW1pdGF5YW5pIiwiZ2l2ZW4iOiJFbG9rIFNhdGl0aSIsInBhcnNlLW5hbWVzIjpmYWxzZSwiZHJvcHBpbmctcGFydGljbGUiOiIiLCJub24tZHJvcHBpbmctcGFydGljbGUiOiIifSx7ImZhbWlseSI6Ik51cnlhbnRpIiwiZ2l2ZW4iOiIiLCJwYXJzZS1uYW1lcyI6ZmFsc2UsImRyb3BwaW5nLXBhcnRpY2xlIjoiIiwibm9uLWRyb3BwaW5nLXBhcnRpY2xlIjoiIn0seyJmYW1pbHkiOiJBbnpoYXIiLCJnaXZlbiI6Ikt1cm5pYSIsInBhcnNlLW5hbWVzIjpmYWxzZSwiZHJvcHBpbmctcGFydGljbGUiOiIiLCJub24tZHJvcHBpbmctcGFydGljbGUiOiIifSx7ImZhbWlseSI6Ik51cnVsaHVkYSIsImdpdmVuIjoiRXdpdGhhIiwicGFyc2UtbmFtZXMiOmZhbHNlLCJkcm9wcGluZy1wYXJ0aWNsZSI6IiIsIm5vbi1kcm9wcGluZy1wYXJ0aWNsZSI6IiJ9LHsiZmFtaWx5IjoiTnVybGFpbGEiLCJnaXZlbiI6IiIsInBhcnNlLW5hbWVzIjpmYWxzZSwiZHJvcHBpbmctcGFydGljbGUiOiIiLCJub24tZHJvcHBpbmctcGFydGljbGUiOiIifV0sImNvbnRhaW5lci10aXRsZSI6Ik51Y2xlYXIgRW5naW5lZXJpbmcgYW5kIERlc2lnbiIsIkRPSSI6IjEwLjEwMTYvai5udWNlbmdkZXMuMjAyNC4xMTMxOTUiLCJJU1NOIjoiMDAyOTU0OTMiLCJpc3N1ZWQiOnsiZGF0ZS1wYXJ0cyI6W1syMDI0LDddXX0sInBhZ2UiOiIxMTMxOTUiLCJ2b2x1bWUiOiI0MjMiLCJjb250YWluZXItdGl0bGUtc2hvcnQiOiIifSwiaXNUZW1wb3JhcnkiOmZhbHNlfV19"/>
          <w:id w:val="2133744789"/>
          <w:placeholder>
            <w:docPart w:val="9F574F2105214E109CE4DE1A916E94A5"/>
          </w:placeholder>
        </w:sdtPr>
        <w:sdtContent>
          <w:r w:rsidR="00835617" w:rsidRPr="00835617">
            <w:rPr>
              <w:rFonts w:eastAsia="Calibri"/>
              <w:color w:val="000000"/>
              <w:kern w:val="2"/>
              <w:sz w:val="20"/>
              <w:lang w:val="en-US"/>
              <w14:ligatures w14:val="standardContextual"/>
            </w:rPr>
            <w:t>[10]</w:t>
          </w:r>
        </w:sdtContent>
      </w:sdt>
      <w:r w:rsidRPr="00406A61">
        <w:rPr>
          <w:rFonts w:eastAsia="Calibri"/>
          <w:kern w:val="2"/>
          <w:sz w:val="20"/>
          <w:lang w:val="en-US"/>
          <w14:ligatures w14:val="standardContextual"/>
        </w:rPr>
        <w:t xml:space="preserve">. </w:t>
      </w:r>
    </w:p>
    <w:p w14:paraId="571B415F" w14:textId="0E117436" w:rsidR="00C81696" w:rsidRPr="00406A61" w:rsidRDefault="00C81696" w:rsidP="00A036C8">
      <w:pPr>
        <w:ind w:firstLine="567"/>
        <w:jc w:val="both"/>
        <w:rPr>
          <w:rFonts w:eastAsia="Calibri"/>
          <w:bCs/>
          <w:sz w:val="20"/>
          <w:szCs w:val="18"/>
          <w:lang w:val="en-US"/>
        </w:rPr>
      </w:pPr>
      <w:r w:rsidRPr="00406A61">
        <w:rPr>
          <w:rFonts w:eastAsia="Calibri"/>
          <w:bCs/>
          <w:sz w:val="20"/>
          <w:szCs w:val="18"/>
          <w:lang w:val="en-US"/>
        </w:rPr>
        <w:t>The main components of the PeLUIt-40 reactor consist of fuel, coolant fluid, reflector, control rod components, etc.</w:t>
      </w:r>
      <w:r w:rsidR="00EB7CDF">
        <w:rPr>
          <w:rFonts w:eastAsia="Calibri"/>
          <w:bCs/>
          <w:sz w:val="20"/>
          <w:szCs w:val="18"/>
          <w:lang w:val="en-US"/>
        </w:rPr>
        <w:t xml:space="preserve"> </w:t>
      </w:r>
      <w:sdt>
        <w:sdtPr>
          <w:rPr>
            <w:rFonts w:eastAsia="Calibri"/>
            <w:bCs/>
            <w:color w:val="000000"/>
            <w:sz w:val="20"/>
            <w:szCs w:val="18"/>
            <w:lang w:val="en-US"/>
          </w:rPr>
          <w:tag w:val="MENDELEY_CITATION_v3_eyJjaXRhdGlvbklEIjoiTUVOREVMRVlfQ0lUQVRJT05fNzBhYThjYTQtYmZiYy00YmQyLWI5N2MtOGMwMTJkYmYwZDJlIiwicHJvcGVydGllcyI6eyJub3RlSW5kZXgiOjB9LCJpc0VkaXRlZCI6ZmFsc2UsIm1hbnVhbE92ZXJyaWRlIjp7ImlzTWFudWFsbHlPdmVycmlkZGVuIjpmYWxzZSwiY2l0ZXByb2NUZXh0IjoiWzExXSIsIm1hbnVhbE92ZXJyaWRlVGV4dCI6IiJ9LCJjaXRhdGlvbkl0ZW1zIjpbeyJpZCI6ImZmZmNkNzNkLWU4ZjEtM2I4Yy1iZGJkLWU5MTZjNmY2YTdmOSIsIml0ZW1EYXRhIjp7InR5cGUiOiJhcnRpY2xlLWpvdXJuYWwiLCJpZCI6ImZmZmNkNzNkLWU4ZjEtM2I4Yy1iZGJkLWU5MTZjNmY2YTdmOSIsInRpdGxlIjoiRGVzaWduIHNjZW5hcmlvIGFuZCBhbmFseXNpcyBmb3IgcHJlbGltaW5hcnkgc3BlY2lmaWNhdGlvbiBvZiBzdGVhbSBnZW5lcmF0b3IgaW4gdGhlIFBlTFVJdC00MCIsImF1dGhvciI6W3siZmFtaWx5IjoiUml5YW5kd2l0YSIsImdpdmVuIjoiQnlhbiBXYWh5dSIsInBhcnNlLW5hbWVzIjpmYWxzZSwiZHJvcHBpbmctcGFydGljbGUiOiIiLCJub24tZHJvcHBpbmctcGFydGljbGUiOiIifSx7ImZhbWlseSI6IlN1YmhhbiIsImdpdmVuIjoiTXVoYW1tYWQiLCJwYXJzZS1uYW1lcyI6ZmFsc2UsImRyb3BwaW5nLXBhcnRpY2xlIjoiIiwibm9uLWRyb3BwaW5nLXBhcnRpY2xlIjoiIn0seyJmYW1pbHkiOiJTZXRpYWRpcHVyYSIsImdpdmVuIjoiVG9wYW4iLCJwYXJzZS1uYW1lcyI6ZmFsc2UsImRyb3BwaW5nLXBhcnRpY2xlIjoiIiwibm9uLWRyb3BwaW5nLXBhcnRpY2xlIjoiIn0seyJmYW1pbHkiOiJBbWVsaWEiLCJnaXZlbiI6IkFsbWlyYSBDaXRyYSIsInBhcnNlLW5hbWVzIjpmYWxzZSwiZHJvcHBpbmctcGFydGljbGUiOiIiLCJub24tZHJvcHBpbmctcGFydGljbGUiOiIifSx7ImZhbWlseSI6Ikhhc3R1dHkiLCJnaXZlbiI6IlNyaSIsInBhcnNlLW5hbWVzIjpmYWxzZSwiZHJvcHBpbmctcGFydGljbGUiOiIiLCJub24tZHJvcHBpbmctcGFydGljbGUiOiIifSx7ImZhbWlseSI6IkthZGFybm8iLCJnaXZlbiI6IlB1cndvIiwicGFyc2UtbmFtZXMiOmZhbHNlLCJkcm9wcGluZy1wYXJ0aWNsZSI6IiIsIm5vbi1kcm9wcGluZy1wYXJ0aWNsZSI6IiJ9LHsiZmFtaWx5IjoiU3VsaXN0eW8iLCJnaXZlbiI6IkZhcmlzeSBZb2dhdGFtYSIsInBhcnNlLW5hbWVzIjpmYWxzZSwiZHJvcHBpbmctcGFydGljbGUiOiIiLCJub24tZHJvcHBpbmctcGFydGljbGUiOiIifV0sImNvbnRhaW5lci10aXRsZSI6Ikp1cm5hbCBUZWtub2xvZ2kgUmVha3RvciBOdWtsaXIgVHJpIERhc2EgTWVnYSIsIkRPSSI6IjEwLjU1OTgxL3RkbS4yMDIzLjY3NzgiLCJJU1NOIjoiMTQxMS0yNDBYIiwiaXNzdWVkIjp7ImRhdGUtcGFydHMiOltbMjAyMywzLDI5XV19LCJwYWdlIjoiMTUiLCJhYnN0cmFjdCI6IlRoZSBoZWxpY2FsIHN0ZWFtIGdlbmVyYXRvciBpcyBjb25uZWN0ZWQgdG8gYW4gSFRHUi10eXBlIG51Y2xlYXIgcmVhY3RvciBjYWxsZWQgUGVMVUl0LTQwIGZvciBzdGVhbSBwcm9kdWN0aW9uLiBTdGVhbSBpcyB1c2VkIHRvIGdlbmVyYXRlIGVsZWN0cmljaXR5IGFuZCBoeWRyb2dlbi4gQSBvbmNlLXRocm91Z2ggaGVsaWNhbCB0dWJlIGJ1bmRsZSB3YXMgZW1wbG95ZWQgYmVjYXVzZSBvZiBpdHMgYWJpbGl0eSB0byBlbmR1cmUgbWVjaGFuaWNhbCBzdHJlc3MgZHVlIHRvIHRoZXJtYWwgZXhwYW5zaW9uLCBoaWdoIHJlc2lzdGFuY2UgdG8gZmxvdy1pbmR1Y2VkIHZpYnJhdGlvbnMsIGFuZCBiZXR0ZXIgdGhlcm1hbCBwZXJmb3JtYW5jZSBjb21wYXJlZCB0byBhIHN0cmFpZ2h0IHR1YmUgb25lLiBUbyBwcm9kdWNlIHRoZSB0YXJnZXRlZCBzdGVhbSwgYSBkZXNpZ24gYW5hbHlzaXMgb2YgdGhlIG9uY2UtdGhyb3VnaCBoZWxpY2FsIHN0ZWFtIGdlbmVyYXRvciBuZWVkcyB0byBiZSBjb25kdWN0ZWQuIEEgcXVpY2sgZXZhbHVhdGlvbiBtZXRob2Qgd2FzIHVzZWQgdG8gcHJlZGljdCB0aGUgcHJlbGltaW5hcnkgc3BlY2lmaWNhdGlvbnMgcmVxdWlyZWQgZm9yIHN0ZWFtIHByb2R1Y3Rpb24uIFNpbXBsZSB0aGVybW9keW5hbWljIGNhbGN1bGF0aW9ucyBjb21iaW5lZCB3aXRoIGVtcGlyaWNhbCBoZWF0IHRyYW5zZmVyIGNvZWZmaWNpZW50cyBjb3ZlcmluZyBjb252ZWN0aXZlIGFuZCBib2lsaW5nIHByb2Nlc3NlcyBhdCBjb25zdGFudCBwcmVzc3VyZSB3ZXJlIHVzZWQgdG8gY2Fycnkgb3V0IHRoZSBhbmFseXNpcy4gVHdvIHNjZW5hcmlvcyB3ZXJlIGNvbmR1Y3RlZCB0byBldmFsdWF0ZSB0aGUgZGVzaWduIGNob2ljZSBiYXNlZCBvbiB0aGUgcHJldmlvdXMgZGVzaWduIG9mIFJERS0xMC4iLCJwdWJsaXNoZXIiOiJOYXRpb25hbCBSZXNlYXJjaCBhbmQgSW5ub3ZhdGlvbiBBZ2VuY3kiLCJpc3N1ZSI6IjEiLCJ2b2x1bWUiOiIyNSJ9LCJpc1RlbXBvcmFyeSI6ZmFsc2V9XX0="/>
          <w:id w:val="-1066877735"/>
          <w:placeholder>
            <w:docPart w:val="DefaultPlaceholder_-1854013440"/>
          </w:placeholder>
        </w:sdtPr>
        <w:sdtContent>
          <w:r w:rsidR="00835617" w:rsidRPr="00835617">
            <w:rPr>
              <w:rFonts w:eastAsia="Calibri"/>
              <w:bCs/>
              <w:color w:val="000000"/>
              <w:sz w:val="20"/>
              <w:szCs w:val="18"/>
              <w:lang w:val="en-US"/>
            </w:rPr>
            <w:t>[11]</w:t>
          </w:r>
        </w:sdtContent>
      </w:sdt>
      <w:r w:rsidRPr="00406A61">
        <w:rPr>
          <w:rFonts w:eastAsia="Calibri"/>
          <w:bCs/>
          <w:sz w:val="20"/>
          <w:szCs w:val="18"/>
          <w:lang w:val="en-US"/>
        </w:rPr>
        <w:t>, all of which are contained within the Reactor Pressure Vessel (RPV). The primary region where nuclear (fission) reactions occur is referred to as the reactor core. The reactor is designed with a geometry of 197 cm in height, 180 cm in diameter, and employs spherical fuel elements with a diameter of 6 cm. The design parameters and main components of PeLUIt-40 are illustrated in Figure 1</w:t>
      </w:r>
      <w:sdt>
        <w:sdtPr>
          <w:rPr>
            <w:rFonts w:eastAsia="Calibri"/>
            <w:bCs/>
            <w:color w:val="000000"/>
            <w:sz w:val="20"/>
            <w:szCs w:val="18"/>
            <w:lang w:val="en-US"/>
          </w:rPr>
          <w:tag w:val="MENDELEY_CITATION_v3_eyJjaXRhdGlvbklEIjoiTUVOREVMRVlfQ0lUQVRJT05fNGZlNDhkMDYtYjlhNS00NzExLTlmMTYtNWQ1ZTIzMjJmYmM1IiwicHJvcGVydGllcyI6eyJub3RlSW5kZXgiOjB9LCJpc0VkaXRlZCI6ZmFsc2UsIm1hbnVhbE92ZXJyaWRlIjp7ImlzTWFudWFsbHlPdmVycmlkZGVuIjpmYWxzZSwiY2l0ZXByb2NUZXh0IjoiWzVdLCBbOV0iLCJtYW51YWxPdmVycmlkZVRleHQiOiIifSwiY2l0YXRpb25JdGVtcyI6W3siaWQiOiJhNzNiOGMwMC00NjNkLTNmMWItYjBkMy1hMjQyZjcwY2UwZGYiLCJpdGVtRGF0YSI6eyJ0eXBlIjoiYXJ0aWNsZS1qb3VybmFsIiwiaWQiOiJhNzNiOGMwMC00NjNkLTNmMWItYjBkMy1hMjQyZjcwY2UwZGYiLCJ0aXRsZSI6IkludmVzdGlnYXRpbmcgZ2VvbWV0cnkgYWRqdXN0bWVudHMgZm9yIGVuaGFuY2VkIHBlcmZvcm1hbmNlIGluIGEgUGVMVUl0LTEwIE1XdCBwZWJibGUgYmVkIEhUR1Igd2l0aCBPVFRPIHJlZnVlbGluZyBzY2hlbWUiLCJhdXRob3IiOlt7ImZhbWlseSI6Ik1pZnRhc2FuaSIsImdpdmVuIjoiRml0cmlhIiwicGFyc2UtbmFtZXMiOmZhbHNlLCJkcm9wcGluZy1wYXJ0aWNsZSI6IiIsIm5vbi1kcm9wcGluZy1wYXJ0aWNsZSI6IiJ9LHsiZmFtaWx5IjoiQW5kaWthIFB1dHJhIER3aWpheWFudG8iLCJnaXZlbiI6IlIiLCJwYXJzZS1uYW1lcyI6ZmFsc2UsImRyb3BwaW5nLXBhcnRpY2xlIjoiIiwibm9uLWRyb3BwaW5nLXBhcnRpY2xlIjoiIn0seyJmYW1pbHkiOiJBYnJhciIsImdpdmVuIjoiR2h1bGFtIiwicGFyc2UtbmFtZXMiOmZhbHNlLCJkcm9wcGluZy1wYXJ0aWNsZSI6IiIsIm5vbi1kcm9wcGluZy1wYXJ0aWNsZSI6IiJ9LHsiZmFtaWx5IjoiV2lkaWF3YXRpIiwiZ2l2ZW4iOiJOaW5hIiwicGFyc2UtbmFtZXMiOmZhbHNlLCJkcm9wcGluZy1wYXJ0aWNsZSI6IiIsIm5vbi1kcm9wcGluZy1wYXJ0aWNsZSI6IiJ9LHsiZmFtaWx5IjoiVHJpYW50aSIsImdpdmVuIjoiTnVyaSIsInBhcnNlLW5hbWVzIjpmYWxzZSwiZHJvcHBpbmctcGFydGljbGUiOiIiLCJub24tZHJvcHBpbmctcGFydGljbGUiOiIifSx7ImZhbWlseSI6IlNldGlhZGlwdXJhIiwiZ2l2ZW4iOiJUb3BhbiIsInBhcnNlLW5hbWVzIjpmYWxzZSwiZHJvcHBpbmctcGFydGljbGUiOiIiLCJub24tZHJvcHBpbmctcGFydGljbGUiOiIifSx7ImZhbWlseSI6Iklyd2FudG8iLCJnaXZlbiI6IkR3aSIsInBhcnNlLW5hbWVzIjpmYWxzZSwiZHJvcHBpbmctcGFydGljbGUiOiIiLCJub24tZHJvcHBpbmctcGFydGljbGUiOiIifSx7ImZhbWlseSI6Ild1bGFuZGFyaSIsImdpdmVuIjoiQ2ljaSIsInBhcnNlLW5hbWVzIjpmYWxzZSwiZHJvcHBpbmctcGFydGljbGUiOiIiLCJub24tZHJvcHBpbmctcGFydGljbGUiOiIifSx7ImZhbWlseSI6IlN1dWQiLCJnaXZlbiI6Ilpha2kiLCJwYXJzZS1uYW1lcyI6ZmFsc2UsImRyb3BwaW5nLXBhcnRpY2xlIjoiIiwibm9uLWRyb3BwaW5nLXBhcnRpY2xlIjoiIn1dLCJjb250YWluZXItdGl0bGUiOiJOdWNsZWFyIEVuZ2luZWVyaW5nIGFuZCBEZXNpZ24iLCJET0kiOiIxMC4xMDE2L2oubnVjZW5nZGVzLjIwMjQuMTEzMTYzIiwiSVNTTiI6IjAwMjk1NDkzIiwiaXNzdWVkIjp7ImRhdGUtcGFydHMiOltbMjAyNCw2XV19LCJwYWdlIjoiMTEzMTYzIiwidm9sdW1lIjoiNDIyIiwiY29udGFpbmVyLXRpdGxlLXNob3J0IjoiIn0sImlzVGVtcG9yYXJ5IjpmYWxzZX0seyJpZCI6ImVmYmI2YWIwLTgxYTEtM2U1Ni05ZmUxLTQwODIzOGU4M2FhNCIsIml0ZW1EYXRhIjp7InR5cGUiOiJhcnRpY2xlLWpvdXJuYWwiLCJpZCI6ImVmYmI2YWIwLTgxYTEtM2U1Ni05ZmUxLTQwODIzOGU4M2FhNCIsInRpdGxlIjoiT3B0aW11bSBwb3dlciBkZXRlcm1pbmF0aW9uIGFuZCBjb21wYXJpc29uIG9mIG11bHRpLXBhc3MgYW5kIE9UVE8gZnVlbCBtYW5hZ2VtZW50IHNjaGVtZXMgb2YgSFRHUi1iYXNlZCBQZUxVSXQgcmVhY3RvciIsImF1dGhvciI6W3siZmFtaWx5IjoiVHJpYW50aSIsImdpdmVuIjoiTnVyaSIsInBhcnNlLW5hbWVzIjpmYWxzZSwiZHJvcHBpbmctcGFydGljbGUiOiIiLCJub24tZHJvcHBpbmctcGFydGljbGUiOiIifSx7ImZhbWlseSI6IldpZGlhd2F0aSIsImdpdmVuIjoiTmluYSIsInBhcnNlLW5hbWVzIjpmYWxzZSwiZHJvcHBpbmctcGFydGljbGUiOiIiLCJub24tZHJvcHBpbmctcGFydGljbGUiOiIifSx7ImZhbWlseSI6Ild1bGFuZGFyaSIsImdpdmVuIjoiQ2ljaSIsInBhcnNlLW5hbWVzIjpmYWxzZSwiZHJvcHBpbmctcGFydGljbGUiOiIiLCJub24tZHJvcHBpbmctcGFydGljbGUiOiIifSx7ImZhbWlseSI6Ik1pZnRhc2FuaSIsImdpdmVuIjoiRml0cmlhIiwicGFyc2UtbmFtZXMiOmZhbHNlLCJkcm9wcGluZy1wYXJ0aWNsZSI6IiIsIm5vbi1kcm9wcGluZy1wYXJ0aWNsZSI6IiJ9LHsiZmFtaWx5IjoiUm9oYW5kYSIsImdpdmVuIjoiQW5pcyIsInBhcnNlLW5hbWVzIjpmYWxzZSwiZHJvcHBpbmctcGFydGljbGUiOiIiLCJub24tZHJvcHBpbmctcGFydGljbGUiOiIifSx7ImZhbWlseSI6IktoYWtpbSIsImdpdmVuIjoiQXppenVsIiwicGFyc2UtbmFtZXMiOmZhbHNlLCJkcm9wcGluZy1wYXJ0aWNsZSI6IiIsIm5vbi1kcm9wcGluZy1wYXJ0aWNsZSI6IiJ9LHsiZmFtaWx5IjoiU2V0aWFkaXB1cmEiLCJnaXZlbiI6IlRvcGFuIiwicGFyc2UtbmFtZXMiOmZhbHNlLCJkcm9wcGluZy1wYXJ0aWNsZSI6IiIsIm5vbi1kcm9wcGluZy1wYXJ0aWNsZSI6IiJ9XSwiY29udGFpbmVyLXRpdGxlIjoiTnVjbGVhciBFbmdpbmVlcmluZyBhbmQgRGVzaWduIiwiRE9JIjoiMTAuMTAxNi9qLm51Y2VuZ2Rlcy4yMDIzLjExMjY5NiIsIklTU04iOiIwMDI5NTQ5MyIsImlzc3VlZCI6eyJkYXRlLXBhcnRzIjpbWzIwMjMsMTJdXX0sInBhZ2UiOiIxMTI2OTYiLCJ2b2x1bWUiOiI0MTUiLCJjb250YWluZXItdGl0bGUtc2hvcnQiOiIifSwiaXNUZW1wb3JhcnkiOmZhbHNlfV19"/>
          <w:id w:val="-1016303764"/>
          <w:placeholder>
            <w:docPart w:val="DefaultPlaceholder_-1854013440"/>
          </w:placeholder>
        </w:sdtPr>
        <w:sdtContent>
          <w:r w:rsidR="00835617" w:rsidRPr="00835617">
            <w:rPr>
              <w:rFonts w:eastAsia="Calibri"/>
              <w:bCs/>
              <w:color w:val="000000"/>
              <w:sz w:val="20"/>
              <w:szCs w:val="18"/>
              <w:lang w:val="en-US"/>
            </w:rPr>
            <w:t>[5], [9]</w:t>
          </w:r>
        </w:sdtContent>
      </w:sdt>
      <w:r w:rsidRPr="00406A61">
        <w:rPr>
          <w:rFonts w:eastAsia="Calibri"/>
          <w:bCs/>
          <w:sz w:val="20"/>
          <w:szCs w:val="18"/>
          <w:lang w:val="en-US"/>
        </w:rPr>
        <w:t>. The reactor is designed to utilize helium gas as the coolant fluid</w:t>
      </w:r>
      <w:r w:rsidR="00B63D29" w:rsidRPr="00406A61">
        <w:rPr>
          <w:rFonts w:eastAsia="Calibri"/>
          <w:bCs/>
          <w:sz w:val="20"/>
          <w:szCs w:val="18"/>
          <w:lang w:val="en-US"/>
        </w:rPr>
        <w:t xml:space="preserve"> </w:t>
      </w:r>
      <w:sdt>
        <w:sdtPr>
          <w:rPr>
            <w:rFonts w:eastAsia="Calibri"/>
            <w:bCs/>
            <w:color w:val="000000"/>
            <w:sz w:val="20"/>
            <w:szCs w:val="18"/>
            <w:lang w:val="en-US"/>
          </w:rPr>
          <w:tag w:val="MENDELEY_CITATION_v3_eyJjaXRhdGlvbklEIjoiTUVOREVMRVlfQ0lUQVRJT05fYjZkNWI0OTMtZGMyYi00NmI3LThjY2ItNmUwZTgxMTkzY2EyIiwicHJvcGVydGllcyI6eyJub3RlSW5kZXgiOjB9LCJpc0VkaXRlZCI6ZmFsc2UsIm1hbnVhbE92ZXJyaWRlIjp7ImlzTWFudWFsbHlPdmVycmlkZGVuIjpmYWxzZSwiY2l0ZXByb2NUZXh0IjoiWzEyXSIsIm1hbnVhbE92ZXJyaWRlVGV4dCI6IiJ9LCJjaXRhdGlvbkl0ZW1zIjpbeyJpZCI6IjY0ZGU5NjY0LWVjOGEtMzM1MS1hNDAxLWVkZmUwYmM1OTI5MCIsIml0ZW1EYXRhIjp7InR5cGUiOiJhcnRpY2xlLWpvdXJuYWwiLCJpZCI6IjY0ZGU5NjY0LWVjOGEtMzM1MS1hNDAxLWVkZmUwYmM1OTI5MCIsInRpdGxlIjoiSW1wbGVtZW50YXRpb24gb2YgdGhvcml1bS1iYXNlZCBmdWVsIGZvciBJbmRvbmVzaWEgTWljcm8gUmVhY3RvciAoSU1SKSIsImF1dGhvciI6W3siZmFtaWx5IjoiRGV3aXRhIiwiZ2l2ZW4iOiJFcmxhbiIsInBhcnNlLW5hbWVzIjpmYWxzZSwiZHJvcHBpbmctcGFydGljbGUiOiIiLCJub24tZHJvcHBpbmctcGFydGljbGUiOiIifSx7ImZhbWlseSI6IlN1d290byIsImdpdmVuIjoiIiwicGFyc2UtbmFtZXMiOmZhbHNlLCJkcm9wcGluZy1wYXJ0aWNsZSI6IiIsIm5vbi1kcm9wcGluZy1wYXJ0aWNsZSI6IiJ9LHsiZmFtaWx5IjoiWnVoYWlyIiwiZ2l2ZW4iOiIiLCJwYXJzZS1uYW1lcyI6ZmFsc2UsImRyb3BwaW5nLXBhcnRpY2xlIjoiIiwibm9uLWRyb3BwaW5nLXBhcnRpY2xlIjoiIn0seyJmYW1pbHkiOiJTcml5b25vIiwiZ2l2ZW4iOiIiLCJwYXJzZS1uYW1lcyI6ZmFsc2UsImRyb3BwaW5nLXBhcnRpY2xlIjoiIiwibm9uLWRyb3BwaW5nLXBhcnRpY2xlIjoiIn0seyJmYW1pbHkiOiJQdXJ3YWRpIiwiZ2l2ZW4iOiJNb2hhbW1hZCBEaGFuZGhhbmciLCJwYXJzZS1uYW1lcyI6ZmFsc2UsImRyb3BwaW5nLXBhcnRpY2xlIjoiIiwibm9uLWRyb3BwaW5nLXBhcnRpY2xlIjoiIn0seyJmYW1pbHkiOiJBcml5YW50byIsImdpdmVuIjoiU3VkaSIsInBhcnNlLW5hbWVzIjpmYWxzZSwiZHJvcHBpbmctcGFydGljbGUiOiIiLCJub24tZHJvcHBpbmctcGFydGljbGUiOiIifSx7ImZhbWlseSI6IlN1c2lsbyIsImdpdmVuIjoiWWFyaWFudG8gU3VnZW5nIEJ1ZGkiLCJwYXJzZS1uYW1lcyI6ZmFsc2UsImRyb3BwaW5nLXBhcnRpY2xlIjoiIiwibm9uLWRyb3BwaW5nLXBhcnRpY2xlIjoiIn0seyJmYW1pbHkiOiJTdWxpc3R5byIsImdpdmVuIjoiRmFyaXN5IFlvZ2F0YW1hIiwicGFyc2UtbmFtZXMiOmZhbHNlLCJkcm9wcGluZy1wYXJ0aWNsZSI6IiIsIm5vbi1kcm9wcGluZy1wYXJ0aWNsZSI6IiJ9XSwiY29udGFpbmVyLXRpdGxlIjoiTnVjbGVhciBFbmdpbmVlcmluZyBhbmQgRGVzaWduIiwiRE9JIjoiMTAuMTAxNi9qLm51Y2VuZ2Rlcy4yMDI0LjExMzMzNCIsIklTU04iOiIwMDI5NTQ5MyIsIlVSTCI6Imh0dHBzOi8vbGlua2luZ2h1Yi5lbHNldmllci5jb20vcmV0cmlldmUvcGlpL1MwMDI5NTQ5MzI0MDA0MzQ1IiwiaXNzdWVkIjp7ImRhdGUtcGFydHMiOltbMjAyNCw4XV19LCJwYWdlIjoiMTEzMzM0Iiwidm9sdW1lIjoiNDI1IiwiY29udGFpbmVyLXRpdGxlLXNob3J0IjoiIn0sImlzVGVtcG9yYXJ5IjpmYWxzZX1dfQ=="/>
          <w:id w:val="1712841765"/>
          <w:placeholder>
            <w:docPart w:val="DefaultPlaceholder_-1854013440"/>
          </w:placeholder>
        </w:sdtPr>
        <w:sdtContent>
          <w:r w:rsidR="00835617" w:rsidRPr="00835617">
            <w:rPr>
              <w:rFonts w:eastAsia="Calibri"/>
              <w:bCs/>
              <w:color w:val="000000"/>
              <w:sz w:val="20"/>
              <w:szCs w:val="18"/>
              <w:lang w:val="en-US"/>
            </w:rPr>
            <w:t>[12]</w:t>
          </w:r>
        </w:sdtContent>
      </w:sdt>
      <w:r w:rsidRPr="00406A61">
        <w:rPr>
          <w:rFonts w:eastAsia="Calibri"/>
          <w:bCs/>
          <w:sz w:val="20"/>
          <w:szCs w:val="18"/>
          <w:lang w:val="en-US"/>
        </w:rPr>
        <w:t>. Helium gas is selected as the coolant working fluid in the reactor due to several considerations, including its classification as a noble gas, non-corrosive properties, and inertness at high temperatures</w:t>
      </w:r>
      <w:r w:rsidR="00E042F4">
        <w:rPr>
          <w:rFonts w:eastAsia="Calibri"/>
          <w:bCs/>
          <w:sz w:val="20"/>
          <w:szCs w:val="18"/>
          <w:lang w:val="en-US"/>
        </w:rPr>
        <w:t xml:space="preserve"> </w:t>
      </w:r>
      <w:sdt>
        <w:sdtPr>
          <w:rPr>
            <w:rFonts w:eastAsia="Calibri"/>
            <w:bCs/>
            <w:color w:val="000000"/>
            <w:sz w:val="20"/>
            <w:szCs w:val="18"/>
            <w:lang w:val="en-US"/>
          </w:rPr>
          <w:tag w:val="MENDELEY_CITATION_v3_eyJjaXRhdGlvbklEIjoiTUVOREVMRVlfQ0lUQVRJT05fYjViNDA5ZjctMDRiMi00NzU2LWJhNDEtZDljNjdkZTUxYTEyIiwicHJvcGVydGllcyI6eyJub3RlSW5kZXgiOjB9LCJpc0VkaXRlZCI6ZmFsc2UsIm1hbnVhbE92ZXJyaWRlIjp7ImlzTWFudWFsbHlPdmVycmlkZGVuIjpmYWxzZSwiY2l0ZXByb2NUZXh0IjoiWzEzXSIsIm1hbnVhbE92ZXJyaWRlVGV4dCI6IiJ9LCJjaXRhdGlvbkl0ZW1zIjpbeyJpZCI6IjI2YzYzZGJiLTA4OWEtM2QyMy1hNWQwLWFjZWFkMzg3NWE5NiIsIml0ZW1EYXRhIjp7InR5cGUiOiJhcnRpY2xlLWpvdXJuYWwiLCJpZCI6IjI2YzYzZGJiLTA4OWEtM2QyMy1hNWQwLWFjZWFkMzg3NWE5NiIsInRpdGxlIjoiQ29tcGFyYXRpdmUgYW5hbHlzaXMgb2YgY29vbGFudCBtYXNzIGZsb3cgcmF0ZSBmb3IgUGVsdWl0LTQwIHJlYWN0b3IgaW4gZW5lcmd5IGNvbnZlcnNpb24gc3lzdGVtOiBhIHN0dWR5IG9mIGNvbmNlcHR1YWwgZGVzaWduIHdpdGggYW5kIHdpdGhvdXQgYSBzcGxpdHRlciIsImF1dGhvciI6W3siZmFtaWx5IjoiU2FsbWEgU2Fsc2FiaWxhIiwiZ2l2ZW4iOiJEaGl5YSIsInBhcnNlLW5hbWVzIjpmYWxzZSwiZHJvcHBpbmctcGFydGljbGUiOiIiLCJub24tZHJvcHBpbmctcGFydGljbGUiOiIifSx7ImZhbWlseSI6IkRqb2tvIElyaWFudG8iLCJnaXZlbiI6IklnbiIsInBhcnNlLW5hbWVzIjpmYWxzZSwiZHJvcHBpbmctcGFydGljbGUiOiIiLCJub24tZHJvcHBpbmctcGFydGljbGUiOiIifSx7ImZhbWlseSI6IkRpYnlvIiwiZ2l2ZW4iOiJTdWttYW50byIsInBhcnNlLW5hbWVzIjpmYWxzZSwiZHJvcHBpbmctcGFydGljbGUiOiIiLCJub24tZHJvcHBpbmctcGFydGljbGUiOiIifSx7ImZhbWlseSI6IlNyaSBSZWRqZWtpIiwiZ2l2ZW4iOiJBdGhpZWsiLCJwYXJzZS1uYW1lcyI6ZmFsc2UsImRyb3BwaW5nLXBhcnRpY2xlIjoiIiwibm9uLWRyb3BwaW5nLXBhcnRpY2xlIjoiIn1dLCJjb250YWluZXItdGl0bGUiOiJJbmRvbmVzaWFuIEpvdXJuYWwgb2YgTnVjbGVhciBTY2llbmNlIGFuZCBUZWNobm9sb2d5IiwiRE9JIjoiMTAuMTcxNDYvanN0bmkuMjAyMy4yNC4yLjY5MDMiLCJpc3N1ZWQiOnsiZGF0ZS1wYXJ0cyI6W1syMDIzXV19LCJwYWdlIjoiNjYtNzQiLCJhYnN0cmFjdCI6IlBlTFVJdC00MCBpcyBhIG51Y2xlYXIgcmVhY3RvciBiZWluZyBkZXNpZ25lZCBpbiBJbmRvbmVzaWEgZm9yIGhlYXQgdXRpbGl6aW5nIGFuZCBnZW5lcmF0aW5nIGVsZWN0cmljaXR5LCB3aXRoIGEgdGhlcm1hbCBwb3dlciBvZiA0MCBNVy4gVG8gaW1wcm92ZSBlbmVyZ3kgZWZmaWNpZW5jeSwgYSBzeXN0ZW0gb2YgZWxlY3RyaWNpdHkgcG93ZXIgYW5kIGhlYXQgZ2VuZXJhdGlvbiBmb3IgaHlkcm9nZW4gcHJvZHVjdGlvbiBjYWxsZWQgYSBjb2dlbmVyYXRpb24gc3lzdGVtIHdhcyBkZXZlbG9wZWQuIFRoZSBwdXJwb3NlIG9mIHRoaXMgc3R1ZHkgaXMgdG8gZGV0ZXJtaW5lIHRoZSBiZXN0IGRlc2lnbiBmb3IgdGhlIGNvZ2VuZXJhdGlvbiBzeXN0ZW0uIEluIHRoaXMgc3R1ZHksIHR3byBjb25jZXB0dWFsIGRlc2lnbnMgb2YgdGhlIGNvZ2VuZXJhdGlvbiBzeXN0ZW0gd2VyZSBzaW11bGF0ZWQsIGkuZS4sIHdpdGggYW5kIHdpdGhvdXQgYSBzcGxpdHRlciBzeXN0ZW0sIHJlc3BlY3RpdmVseS4gVGhlIGVmZmVjdCBvZiBjb29sYW50IG1hc3MgZmxvdyByYXRlIGZyb20gKDUsIDYsIDcsIDgsIDksIDEwLCAxMSwgMTIsIDEzLCBhbmQgMTQga2cvcykgdG8gdGhlIGVuZXJneSB1dGlsaXphdGlvbiBmYWN0b3Igd2VyZSBhbmFseXplZC4gQ2FsY3VsYXRpb25zIHdlcmUgcGVyZm9ybWVkIHVzaW5nIHRoZSBDaGVtQ0FEIDYuNC4xIHByb2dyYW0gYW5kIFB5dGhvbiBwcm9ncmFtbWluZy4gVGhlIHJlc3VsdCBzaG93cyB0aGF0IGFuIGluY3JlYXNlIG9mIHRoZSBjb29sYW50IG1hc3MgZmxvdyByYXRlIHdpbGwgaW5jcmVhc2UgdGhlIGV4aXQgdGVtcGVyYXR1cmUgb2YgdGhlIGNvb2xhbnQgc2Vjb25kYXJ5IHNpZGUgYXMgYSByZXN1bHQgb2YgdGhlIGhlYXQgdHJhbnNmZXIgaW4gdGhlIEludGVybWVkaWF0ZSBIZWF0IEV4Y2hhbmdlciAoSUhYKS4gVGhpcyB0ZW1wZXJhdHVyZSBpbXBhY3RzIGFuIGluY3JlYXNlIGluIHRoZSB0aGVybWFsIHBvd2VyIHVzZWQgZm9yIHBvd2VyIGdlbmVyYXRpb24gYW5kIGhlYXQgcHJvZHVjdGlvbi4gQW4gaW5jcmVhc2UgaW4gdGhlIG1hc3MgZmxvdyByYXRlIGluIGJvdGggZGVzaWducyBhbHNvIGNhdXNlcyB0aGUgdmFsdWUgb2YgdGhlIGVuZXJneSB1dGlsaXphdGlvbiBmYWN0b3IgKEVuZXJneSBVdGlsaXphdGlvbiBGYWN0b3ItRVVGKSBhbmQgdGhlIHZhbHVlIG9mIHRoZSB0aGVybWFsIGVmZmljaWVuY3kgdG8gaW5jcmVhc2UuIFVzaW5nIHRoZSBzcGxpdHRlciBoYXMgYW4gRVVGIHZhbHVlIG9mIDM0LjUxJSwgd2hpbGUgdGhlIHdpdGhvdXQgc3BsaXR0ZXIgZGVzaWduIGlzIDMzLjkyJS4gTGlrZXdpc2UsIHRoZSBlZmZpY2llbmN5IHZhbHVlIG9mIGJvdGggd2l0aCBhIHNwbGl0dGVyIGFuZCB3aXRob3V0IGEgc3BsaXR0ZXIgYXJlIDcxLjAyJSBhbmQgNjkuOTIlLiIsImlzc3VlIjoiMiIsInZvbHVtZSI6IjI0IiwiY29udGFpbmVyLXRpdGxlLXNob3J0IjoiIn0sImlzVGVtcG9yYXJ5IjpmYWxzZX1dfQ=="/>
          <w:id w:val="-1431809526"/>
          <w:placeholder>
            <w:docPart w:val="DefaultPlaceholder_-1854013440"/>
          </w:placeholder>
        </w:sdtPr>
        <w:sdtContent>
          <w:r w:rsidR="00835617" w:rsidRPr="00835617">
            <w:rPr>
              <w:rFonts w:eastAsia="Calibri"/>
              <w:bCs/>
              <w:color w:val="000000"/>
              <w:sz w:val="20"/>
              <w:szCs w:val="18"/>
              <w:lang w:val="en-US"/>
            </w:rPr>
            <w:t>[13]</w:t>
          </w:r>
        </w:sdtContent>
      </w:sdt>
      <w:r w:rsidRPr="00406A61">
        <w:rPr>
          <w:rFonts w:eastAsia="Calibri"/>
          <w:bCs/>
          <w:sz w:val="20"/>
          <w:szCs w:val="18"/>
          <w:lang w:val="en-US"/>
        </w:rPr>
        <w:t>.</w:t>
      </w:r>
    </w:p>
    <w:p w14:paraId="06A27CCF" w14:textId="77777777" w:rsidR="00886BBC" w:rsidRPr="00406A61" w:rsidRDefault="00886BBC" w:rsidP="00A036C8">
      <w:pPr>
        <w:ind w:firstLine="567"/>
        <w:jc w:val="both"/>
        <w:rPr>
          <w:rFonts w:eastAsia="Calibri"/>
          <w:bCs/>
          <w:sz w:val="20"/>
          <w:szCs w:val="18"/>
          <w:lang w:val="en-US"/>
        </w:rPr>
      </w:pP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4"/>
        <w:gridCol w:w="2053"/>
        <w:gridCol w:w="4560"/>
      </w:tblGrid>
      <w:tr w:rsidR="00406A61" w:rsidRPr="00406A61" w14:paraId="380F73FC" w14:textId="77777777" w:rsidTr="00C81696">
        <w:tc>
          <w:tcPr>
            <w:tcW w:w="2414" w:type="dxa"/>
          </w:tcPr>
          <w:p w14:paraId="2856CB31" w14:textId="77777777" w:rsidR="00C81696" w:rsidRPr="00406A61" w:rsidRDefault="00C81696" w:rsidP="00C81696">
            <w:pPr>
              <w:rPr>
                <w:b/>
                <w:sz w:val="18"/>
                <w:szCs w:val="18"/>
              </w:rPr>
            </w:pPr>
            <w:r w:rsidRPr="00406A61">
              <w:rPr>
                <w:b/>
                <w:sz w:val="18"/>
                <w:szCs w:val="18"/>
              </w:rPr>
              <w:t xml:space="preserve">Parameter </w:t>
            </w:r>
          </w:p>
        </w:tc>
        <w:tc>
          <w:tcPr>
            <w:tcW w:w="2053" w:type="dxa"/>
          </w:tcPr>
          <w:p w14:paraId="24BDD4FE" w14:textId="77777777" w:rsidR="00C81696" w:rsidRPr="00406A61" w:rsidRDefault="00C81696" w:rsidP="00C81696">
            <w:pPr>
              <w:jc w:val="center"/>
              <w:rPr>
                <w:b/>
                <w:sz w:val="18"/>
                <w:szCs w:val="18"/>
              </w:rPr>
            </w:pPr>
            <w:r w:rsidRPr="00406A61">
              <w:rPr>
                <w:b/>
                <w:sz w:val="18"/>
                <w:szCs w:val="18"/>
              </w:rPr>
              <w:t xml:space="preserve">Value </w:t>
            </w:r>
          </w:p>
        </w:tc>
        <w:tc>
          <w:tcPr>
            <w:tcW w:w="4560" w:type="dxa"/>
            <w:vMerge w:val="restart"/>
          </w:tcPr>
          <w:p w14:paraId="21A0E4F9" w14:textId="77777777" w:rsidR="00C81696" w:rsidRPr="00406A61" w:rsidRDefault="00C81696" w:rsidP="00C81696">
            <w:pPr>
              <w:jc w:val="center"/>
              <w:rPr>
                <w:bCs/>
                <w:sz w:val="18"/>
                <w:szCs w:val="18"/>
              </w:rPr>
            </w:pPr>
            <w:r w:rsidRPr="00406A61">
              <w:rPr>
                <w:bCs/>
                <w:noProof/>
                <w:sz w:val="18"/>
                <w:szCs w:val="18"/>
              </w:rPr>
              <w:drawing>
                <wp:inline distT="0" distB="0" distL="0" distR="0" wp14:anchorId="5DC4B0F5" wp14:editId="5DC59705">
                  <wp:extent cx="2296914" cy="27845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3629" cy="2792706"/>
                          </a:xfrm>
                          <a:prstGeom prst="rect">
                            <a:avLst/>
                          </a:prstGeom>
                        </pic:spPr>
                      </pic:pic>
                    </a:graphicData>
                  </a:graphic>
                </wp:inline>
              </w:drawing>
            </w:r>
          </w:p>
          <w:p w14:paraId="347CEFFC" w14:textId="77777777" w:rsidR="00C81696" w:rsidRPr="00406A61" w:rsidRDefault="00C81696" w:rsidP="00C81696">
            <w:pPr>
              <w:jc w:val="center"/>
              <w:rPr>
                <w:sz w:val="18"/>
                <w:szCs w:val="18"/>
              </w:rPr>
            </w:pPr>
            <w:r w:rsidRPr="00406A61">
              <w:rPr>
                <w:sz w:val="18"/>
                <w:szCs w:val="18"/>
              </w:rPr>
              <w:t>Main component of RPV</w:t>
            </w:r>
          </w:p>
        </w:tc>
      </w:tr>
      <w:tr w:rsidR="00406A61" w:rsidRPr="00406A61" w14:paraId="5F2F463B" w14:textId="77777777" w:rsidTr="00C81696">
        <w:tc>
          <w:tcPr>
            <w:tcW w:w="2414" w:type="dxa"/>
          </w:tcPr>
          <w:p w14:paraId="43E1516E" w14:textId="77777777" w:rsidR="00C81696" w:rsidRPr="00406A61" w:rsidRDefault="00C81696" w:rsidP="00C81696">
            <w:pPr>
              <w:rPr>
                <w:bCs/>
                <w:sz w:val="18"/>
                <w:szCs w:val="18"/>
              </w:rPr>
            </w:pPr>
            <w:r w:rsidRPr="00406A61">
              <w:rPr>
                <w:bCs/>
                <w:sz w:val="18"/>
                <w:szCs w:val="18"/>
              </w:rPr>
              <w:t>Reactor core</w:t>
            </w:r>
          </w:p>
        </w:tc>
        <w:tc>
          <w:tcPr>
            <w:tcW w:w="2053" w:type="dxa"/>
          </w:tcPr>
          <w:p w14:paraId="35FDBC5B" w14:textId="77777777" w:rsidR="00C81696" w:rsidRPr="00406A61" w:rsidRDefault="00C81696" w:rsidP="00C81696">
            <w:pPr>
              <w:jc w:val="center"/>
              <w:rPr>
                <w:bCs/>
                <w:sz w:val="18"/>
                <w:szCs w:val="18"/>
              </w:rPr>
            </w:pPr>
            <w:r w:rsidRPr="00406A61">
              <w:rPr>
                <w:bCs/>
                <w:sz w:val="18"/>
                <w:szCs w:val="18"/>
              </w:rPr>
              <w:t xml:space="preserve">40 </w:t>
            </w:r>
            <w:proofErr w:type="spellStart"/>
            <w:r w:rsidRPr="00406A61">
              <w:rPr>
                <w:bCs/>
                <w:sz w:val="18"/>
                <w:szCs w:val="18"/>
              </w:rPr>
              <w:t>MWt</w:t>
            </w:r>
            <w:proofErr w:type="spellEnd"/>
          </w:p>
        </w:tc>
        <w:tc>
          <w:tcPr>
            <w:tcW w:w="4560" w:type="dxa"/>
            <w:vMerge/>
          </w:tcPr>
          <w:p w14:paraId="622FCF44" w14:textId="77777777" w:rsidR="00C81696" w:rsidRPr="00406A61" w:rsidRDefault="00C81696" w:rsidP="00C81696">
            <w:pPr>
              <w:jc w:val="center"/>
              <w:rPr>
                <w:bCs/>
                <w:sz w:val="18"/>
                <w:szCs w:val="18"/>
              </w:rPr>
            </w:pPr>
          </w:p>
        </w:tc>
      </w:tr>
      <w:tr w:rsidR="00406A61" w:rsidRPr="00406A61" w14:paraId="576A10FB" w14:textId="77777777" w:rsidTr="00C81696">
        <w:tc>
          <w:tcPr>
            <w:tcW w:w="2414" w:type="dxa"/>
          </w:tcPr>
          <w:p w14:paraId="33A6402B" w14:textId="640785DA" w:rsidR="00C81696" w:rsidRPr="00406A61" w:rsidRDefault="00835617" w:rsidP="00C81696">
            <w:pPr>
              <w:rPr>
                <w:bCs/>
                <w:sz w:val="18"/>
                <w:szCs w:val="18"/>
              </w:rPr>
            </w:pPr>
            <w:r>
              <w:rPr>
                <w:bCs/>
                <w:sz w:val="18"/>
                <w:szCs w:val="18"/>
              </w:rPr>
              <w:t>Diameter of a</w:t>
            </w:r>
            <w:r w:rsidR="00C81696" w:rsidRPr="00406A61">
              <w:rPr>
                <w:bCs/>
                <w:sz w:val="18"/>
                <w:szCs w:val="18"/>
              </w:rPr>
              <w:t>ctive core</w:t>
            </w:r>
          </w:p>
        </w:tc>
        <w:tc>
          <w:tcPr>
            <w:tcW w:w="2053" w:type="dxa"/>
          </w:tcPr>
          <w:p w14:paraId="0BF87955" w14:textId="77777777" w:rsidR="00C81696" w:rsidRPr="00406A61" w:rsidRDefault="00C81696" w:rsidP="00C81696">
            <w:pPr>
              <w:jc w:val="center"/>
              <w:rPr>
                <w:bCs/>
                <w:sz w:val="18"/>
                <w:szCs w:val="18"/>
              </w:rPr>
            </w:pPr>
            <w:r w:rsidRPr="00406A61">
              <w:rPr>
                <w:bCs/>
                <w:sz w:val="18"/>
                <w:szCs w:val="18"/>
              </w:rPr>
              <w:t xml:space="preserve">180 cm </w:t>
            </w:r>
          </w:p>
        </w:tc>
        <w:tc>
          <w:tcPr>
            <w:tcW w:w="4560" w:type="dxa"/>
            <w:vMerge/>
          </w:tcPr>
          <w:p w14:paraId="56535ED6" w14:textId="77777777" w:rsidR="00C81696" w:rsidRPr="00406A61" w:rsidRDefault="00C81696" w:rsidP="00C81696">
            <w:pPr>
              <w:jc w:val="center"/>
              <w:rPr>
                <w:bCs/>
                <w:sz w:val="18"/>
                <w:szCs w:val="18"/>
              </w:rPr>
            </w:pPr>
          </w:p>
        </w:tc>
      </w:tr>
      <w:tr w:rsidR="00406A61" w:rsidRPr="00406A61" w14:paraId="6B18E163" w14:textId="77777777" w:rsidTr="00C81696">
        <w:tc>
          <w:tcPr>
            <w:tcW w:w="2414" w:type="dxa"/>
          </w:tcPr>
          <w:p w14:paraId="1B1A53D7" w14:textId="1409466B" w:rsidR="00C81696" w:rsidRPr="00406A61" w:rsidRDefault="001C685D" w:rsidP="00C81696">
            <w:pPr>
              <w:rPr>
                <w:bCs/>
                <w:sz w:val="18"/>
                <w:szCs w:val="18"/>
              </w:rPr>
            </w:pPr>
            <w:r>
              <w:rPr>
                <w:bCs/>
                <w:sz w:val="18"/>
                <w:szCs w:val="18"/>
              </w:rPr>
              <w:t>Height of a</w:t>
            </w:r>
            <w:r w:rsidR="00C81696" w:rsidRPr="00406A61">
              <w:rPr>
                <w:bCs/>
                <w:sz w:val="18"/>
                <w:szCs w:val="18"/>
              </w:rPr>
              <w:t>ctive core</w:t>
            </w:r>
          </w:p>
        </w:tc>
        <w:tc>
          <w:tcPr>
            <w:tcW w:w="2053" w:type="dxa"/>
          </w:tcPr>
          <w:p w14:paraId="5C0F0CBC" w14:textId="77777777" w:rsidR="00C81696" w:rsidRPr="00406A61" w:rsidRDefault="00C81696" w:rsidP="00C81696">
            <w:pPr>
              <w:jc w:val="center"/>
              <w:rPr>
                <w:bCs/>
                <w:sz w:val="18"/>
                <w:szCs w:val="18"/>
              </w:rPr>
            </w:pPr>
            <w:r w:rsidRPr="00406A61">
              <w:rPr>
                <w:bCs/>
                <w:sz w:val="18"/>
                <w:szCs w:val="18"/>
              </w:rPr>
              <w:t>197 cm</w:t>
            </w:r>
          </w:p>
        </w:tc>
        <w:tc>
          <w:tcPr>
            <w:tcW w:w="4560" w:type="dxa"/>
            <w:vMerge/>
          </w:tcPr>
          <w:p w14:paraId="486879E3" w14:textId="77777777" w:rsidR="00C81696" w:rsidRPr="00406A61" w:rsidRDefault="00C81696" w:rsidP="00C81696">
            <w:pPr>
              <w:jc w:val="center"/>
              <w:rPr>
                <w:bCs/>
                <w:sz w:val="18"/>
                <w:szCs w:val="18"/>
              </w:rPr>
            </w:pPr>
          </w:p>
        </w:tc>
      </w:tr>
      <w:tr w:rsidR="00406A61" w:rsidRPr="00406A61" w14:paraId="28083088" w14:textId="77777777" w:rsidTr="00C81696">
        <w:tc>
          <w:tcPr>
            <w:tcW w:w="2414" w:type="dxa"/>
          </w:tcPr>
          <w:p w14:paraId="348B90B2" w14:textId="2C4013E3" w:rsidR="00C81696" w:rsidRPr="00406A61" w:rsidRDefault="00835617" w:rsidP="00C81696">
            <w:pPr>
              <w:rPr>
                <w:bCs/>
                <w:sz w:val="18"/>
                <w:szCs w:val="18"/>
              </w:rPr>
            </w:pPr>
            <w:r>
              <w:rPr>
                <w:bCs/>
                <w:sz w:val="18"/>
                <w:szCs w:val="18"/>
              </w:rPr>
              <w:t>Thickness of s</w:t>
            </w:r>
            <w:r w:rsidR="00C81696" w:rsidRPr="00406A61">
              <w:rPr>
                <w:bCs/>
                <w:sz w:val="18"/>
                <w:szCs w:val="18"/>
              </w:rPr>
              <w:t>ide reflector</w:t>
            </w:r>
          </w:p>
        </w:tc>
        <w:tc>
          <w:tcPr>
            <w:tcW w:w="2053" w:type="dxa"/>
          </w:tcPr>
          <w:p w14:paraId="693ACEB5" w14:textId="77777777" w:rsidR="00C81696" w:rsidRPr="00406A61" w:rsidRDefault="00C81696" w:rsidP="00C81696">
            <w:pPr>
              <w:jc w:val="center"/>
              <w:rPr>
                <w:bCs/>
                <w:sz w:val="18"/>
                <w:szCs w:val="18"/>
              </w:rPr>
            </w:pPr>
            <w:r w:rsidRPr="00406A61">
              <w:rPr>
                <w:bCs/>
                <w:sz w:val="18"/>
                <w:szCs w:val="18"/>
              </w:rPr>
              <w:t>100 cm</w:t>
            </w:r>
          </w:p>
        </w:tc>
        <w:tc>
          <w:tcPr>
            <w:tcW w:w="4560" w:type="dxa"/>
            <w:vMerge/>
          </w:tcPr>
          <w:p w14:paraId="1018F1FD" w14:textId="77777777" w:rsidR="00C81696" w:rsidRPr="00406A61" w:rsidRDefault="00C81696" w:rsidP="00C81696">
            <w:pPr>
              <w:jc w:val="center"/>
              <w:rPr>
                <w:bCs/>
                <w:sz w:val="18"/>
                <w:szCs w:val="18"/>
              </w:rPr>
            </w:pPr>
          </w:p>
        </w:tc>
      </w:tr>
      <w:tr w:rsidR="00406A61" w:rsidRPr="00406A61" w14:paraId="7D71BAC7" w14:textId="77777777" w:rsidTr="00C81696">
        <w:tc>
          <w:tcPr>
            <w:tcW w:w="2414" w:type="dxa"/>
          </w:tcPr>
          <w:p w14:paraId="5D3A9F08" w14:textId="7434C204" w:rsidR="00C81696" w:rsidRPr="00406A61" w:rsidRDefault="00835617" w:rsidP="00C81696">
            <w:pPr>
              <w:rPr>
                <w:bCs/>
                <w:sz w:val="18"/>
                <w:szCs w:val="18"/>
              </w:rPr>
            </w:pPr>
            <w:r>
              <w:rPr>
                <w:bCs/>
                <w:sz w:val="18"/>
                <w:szCs w:val="18"/>
              </w:rPr>
              <w:t>Thickness of t</w:t>
            </w:r>
            <w:r w:rsidR="00C81696" w:rsidRPr="00406A61">
              <w:rPr>
                <w:bCs/>
                <w:sz w:val="18"/>
                <w:szCs w:val="18"/>
              </w:rPr>
              <w:t>op reflector</w:t>
            </w:r>
          </w:p>
        </w:tc>
        <w:tc>
          <w:tcPr>
            <w:tcW w:w="2053" w:type="dxa"/>
          </w:tcPr>
          <w:p w14:paraId="2CF3D6A4" w14:textId="77777777" w:rsidR="00C81696" w:rsidRPr="00406A61" w:rsidRDefault="00C81696" w:rsidP="00C81696">
            <w:pPr>
              <w:jc w:val="center"/>
              <w:rPr>
                <w:bCs/>
                <w:sz w:val="18"/>
                <w:szCs w:val="18"/>
              </w:rPr>
            </w:pPr>
            <w:r w:rsidRPr="00406A61">
              <w:rPr>
                <w:bCs/>
                <w:sz w:val="18"/>
                <w:szCs w:val="18"/>
              </w:rPr>
              <w:t>130 cm</w:t>
            </w:r>
          </w:p>
        </w:tc>
        <w:tc>
          <w:tcPr>
            <w:tcW w:w="4560" w:type="dxa"/>
            <w:vMerge/>
          </w:tcPr>
          <w:p w14:paraId="217E182A" w14:textId="77777777" w:rsidR="00C81696" w:rsidRPr="00406A61" w:rsidRDefault="00C81696" w:rsidP="00C81696">
            <w:pPr>
              <w:jc w:val="center"/>
              <w:rPr>
                <w:bCs/>
                <w:sz w:val="18"/>
                <w:szCs w:val="18"/>
              </w:rPr>
            </w:pPr>
          </w:p>
        </w:tc>
      </w:tr>
      <w:tr w:rsidR="00406A61" w:rsidRPr="00406A61" w14:paraId="061D901D" w14:textId="77777777" w:rsidTr="00C81696">
        <w:tc>
          <w:tcPr>
            <w:tcW w:w="2414" w:type="dxa"/>
          </w:tcPr>
          <w:p w14:paraId="0F1754FD" w14:textId="77777777" w:rsidR="00C81696" w:rsidRPr="00406A61" w:rsidRDefault="00C81696" w:rsidP="00C81696">
            <w:pPr>
              <w:rPr>
                <w:bCs/>
                <w:sz w:val="18"/>
                <w:szCs w:val="18"/>
              </w:rPr>
            </w:pPr>
            <w:r w:rsidRPr="00406A61">
              <w:rPr>
                <w:bCs/>
                <w:sz w:val="18"/>
                <w:szCs w:val="18"/>
              </w:rPr>
              <w:t>Void thickness</w:t>
            </w:r>
          </w:p>
        </w:tc>
        <w:tc>
          <w:tcPr>
            <w:tcW w:w="2053" w:type="dxa"/>
          </w:tcPr>
          <w:p w14:paraId="0D242895" w14:textId="77777777" w:rsidR="00C81696" w:rsidRPr="00406A61" w:rsidRDefault="00C81696" w:rsidP="00C81696">
            <w:pPr>
              <w:jc w:val="center"/>
              <w:rPr>
                <w:bCs/>
                <w:sz w:val="18"/>
                <w:szCs w:val="18"/>
              </w:rPr>
            </w:pPr>
            <w:r w:rsidRPr="00406A61">
              <w:rPr>
                <w:bCs/>
                <w:sz w:val="18"/>
                <w:szCs w:val="18"/>
              </w:rPr>
              <w:t>40 cm</w:t>
            </w:r>
          </w:p>
        </w:tc>
        <w:tc>
          <w:tcPr>
            <w:tcW w:w="4560" w:type="dxa"/>
            <w:vMerge/>
          </w:tcPr>
          <w:p w14:paraId="3F359839" w14:textId="77777777" w:rsidR="00C81696" w:rsidRPr="00406A61" w:rsidRDefault="00C81696" w:rsidP="00C81696">
            <w:pPr>
              <w:jc w:val="center"/>
              <w:rPr>
                <w:bCs/>
                <w:sz w:val="18"/>
                <w:szCs w:val="18"/>
              </w:rPr>
            </w:pPr>
          </w:p>
        </w:tc>
      </w:tr>
      <w:tr w:rsidR="00406A61" w:rsidRPr="00406A61" w14:paraId="33B1C9BE" w14:textId="77777777" w:rsidTr="00C81696">
        <w:tc>
          <w:tcPr>
            <w:tcW w:w="2414" w:type="dxa"/>
          </w:tcPr>
          <w:p w14:paraId="372E4E00" w14:textId="3085038F" w:rsidR="00C81696" w:rsidRPr="00406A61" w:rsidRDefault="001C685D" w:rsidP="00C81696">
            <w:pPr>
              <w:rPr>
                <w:bCs/>
                <w:sz w:val="18"/>
                <w:szCs w:val="18"/>
              </w:rPr>
            </w:pPr>
            <w:r>
              <w:rPr>
                <w:bCs/>
                <w:sz w:val="18"/>
                <w:szCs w:val="18"/>
              </w:rPr>
              <w:t>Thickness of b</w:t>
            </w:r>
            <w:r w:rsidR="00C81696" w:rsidRPr="00406A61">
              <w:rPr>
                <w:bCs/>
                <w:sz w:val="18"/>
                <w:szCs w:val="18"/>
              </w:rPr>
              <w:t>ottom reflecto</w:t>
            </w:r>
            <w:r>
              <w:rPr>
                <w:bCs/>
                <w:sz w:val="18"/>
                <w:szCs w:val="18"/>
              </w:rPr>
              <w:t>r</w:t>
            </w:r>
          </w:p>
        </w:tc>
        <w:tc>
          <w:tcPr>
            <w:tcW w:w="2053" w:type="dxa"/>
          </w:tcPr>
          <w:p w14:paraId="067328F3" w14:textId="77777777" w:rsidR="00C81696" w:rsidRPr="00406A61" w:rsidRDefault="00C81696" w:rsidP="00C81696">
            <w:pPr>
              <w:jc w:val="center"/>
              <w:rPr>
                <w:bCs/>
                <w:sz w:val="18"/>
                <w:szCs w:val="18"/>
              </w:rPr>
            </w:pPr>
            <w:r w:rsidRPr="00406A61">
              <w:rPr>
                <w:bCs/>
                <w:sz w:val="18"/>
                <w:szCs w:val="18"/>
              </w:rPr>
              <w:t>243 cm</w:t>
            </w:r>
          </w:p>
        </w:tc>
        <w:tc>
          <w:tcPr>
            <w:tcW w:w="4560" w:type="dxa"/>
            <w:vMerge/>
          </w:tcPr>
          <w:p w14:paraId="0AF6A8AE" w14:textId="77777777" w:rsidR="00C81696" w:rsidRPr="00406A61" w:rsidRDefault="00C81696" w:rsidP="00C81696">
            <w:pPr>
              <w:jc w:val="center"/>
              <w:rPr>
                <w:bCs/>
                <w:sz w:val="18"/>
                <w:szCs w:val="18"/>
              </w:rPr>
            </w:pPr>
          </w:p>
        </w:tc>
      </w:tr>
      <w:tr w:rsidR="00406A61" w:rsidRPr="00406A61" w14:paraId="572F5608" w14:textId="77777777" w:rsidTr="00C81696">
        <w:tc>
          <w:tcPr>
            <w:tcW w:w="2414" w:type="dxa"/>
          </w:tcPr>
          <w:p w14:paraId="46955025" w14:textId="77777777" w:rsidR="00C81696" w:rsidRPr="00406A61" w:rsidRDefault="00C81696" w:rsidP="00C81696">
            <w:pPr>
              <w:rPr>
                <w:bCs/>
                <w:sz w:val="18"/>
                <w:szCs w:val="18"/>
              </w:rPr>
            </w:pPr>
            <w:r w:rsidRPr="00406A61">
              <w:rPr>
                <w:bCs/>
                <w:sz w:val="18"/>
                <w:szCs w:val="18"/>
              </w:rPr>
              <w:t>Uranium enrichment</w:t>
            </w:r>
          </w:p>
        </w:tc>
        <w:tc>
          <w:tcPr>
            <w:tcW w:w="2053" w:type="dxa"/>
          </w:tcPr>
          <w:p w14:paraId="69307846" w14:textId="77777777" w:rsidR="00C81696" w:rsidRPr="00406A61" w:rsidRDefault="00C81696" w:rsidP="00C81696">
            <w:pPr>
              <w:jc w:val="center"/>
              <w:rPr>
                <w:bCs/>
                <w:sz w:val="18"/>
                <w:szCs w:val="18"/>
              </w:rPr>
            </w:pPr>
            <w:r w:rsidRPr="00406A61">
              <w:rPr>
                <w:bCs/>
                <w:sz w:val="18"/>
                <w:szCs w:val="18"/>
              </w:rPr>
              <w:t>17%</w:t>
            </w:r>
          </w:p>
        </w:tc>
        <w:tc>
          <w:tcPr>
            <w:tcW w:w="4560" w:type="dxa"/>
            <w:vMerge/>
          </w:tcPr>
          <w:p w14:paraId="038317A9" w14:textId="77777777" w:rsidR="00C81696" w:rsidRPr="00406A61" w:rsidRDefault="00C81696" w:rsidP="00C81696">
            <w:pPr>
              <w:jc w:val="center"/>
              <w:rPr>
                <w:bCs/>
                <w:sz w:val="18"/>
                <w:szCs w:val="18"/>
              </w:rPr>
            </w:pPr>
          </w:p>
        </w:tc>
      </w:tr>
      <w:tr w:rsidR="00406A61" w:rsidRPr="00406A61" w14:paraId="5A7F0274" w14:textId="77777777" w:rsidTr="00C81696">
        <w:tc>
          <w:tcPr>
            <w:tcW w:w="2414" w:type="dxa"/>
          </w:tcPr>
          <w:p w14:paraId="4E044E1E" w14:textId="22A4B5BC" w:rsidR="00C81696" w:rsidRPr="00406A61" w:rsidRDefault="0029757E" w:rsidP="00C81696">
            <w:pPr>
              <w:rPr>
                <w:bCs/>
                <w:sz w:val="18"/>
                <w:szCs w:val="18"/>
              </w:rPr>
            </w:pPr>
            <w:r>
              <w:rPr>
                <w:bCs/>
                <w:sz w:val="18"/>
                <w:szCs w:val="18"/>
              </w:rPr>
              <w:t>Beginning</w:t>
            </w:r>
            <w:r w:rsidR="00C81696" w:rsidRPr="00406A61">
              <w:rPr>
                <w:bCs/>
                <w:sz w:val="18"/>
                <w:szCs w:val="18"/>
              </w:rPr>
              <w:t xml:space="preserve"> uranium loading</w:t>
            </w:r>
          </w:p>
        </w:tc>
        <w:tc>
          <w:tcPr>
            <w:tcW w:w="2053" w:type="dxa"/>
          </w:tcPr>
          <w:p w14:paraId="1635AD3E" w14:textId="77777777" w:rsidR="00C81696" w:rsidRPr="00406A61" w:rsidRDefault="00C81696" w:rsidP="00C81696">
            <w:pPr>
              <w:jc w:val="center"/>
              <w:rPr>
                <w:bCs/>
                <w:sz w:val="18"/>
                <w:szCs w:val="18"/>
              </w:rPr>
            </w:pPr>
            <w:r w:rsidRPr="00406A61">
              <w:rPr>
                <w:bCs/>
                <w:sz w:val="18"/>
                <w:szCs w:val="18"/>
              </w:rPr>
              <w:t>5 g/pebble</w:t>
            </w:r>
          </w:p>
        </w:tc>
        <w:tc>
          <w:tcPr>
            <w:tcW w:w="4560" w:type="dxa"/>
            <w:vMerge/>
          </w:tcPr>
          <w:p w14:paraId="2443DCEC" w14:textId="77777777" w:rsidR="00C81696" w:rsidRPr="00406A61" w:rsidRDefault="00C81696" w:rsidP="00C81696">
            <w:pPr>
              <w:jc w:val="center"/>
              <w:rPr>
                <w:bCs/>
                <w:sz w:val="18"/>
                <w:szCs w:val="18"/>
              </w:rPr>
            </w:pPr>
          </w:p>
        </w:tc>
      </w:tr>
      <w:tr w:rsidR="00406A61" w:rsidRPr="00406A61" w14:paraId="3B9CA59D" w14:textId="77777777" w:rsidTr="00C81696">
        <w:tc>
          <w:tcPr>
            <w:tcW w:w="2414" w:type="dxa"/>
          </w:tcPr>
          <w:p w14:paraId="558E093C" w14:textId="5BF2BE70" w:rsidR="00C81696" w:rsidRPr="00406A61" w:rsidRDefault="0029757E" w:rsidP="00C81696">
            <w:pPr>
              <w:rPr>
                <w:bCs/>
                <w:sz w:val="18"/>
                <w:szCs w:val="18"/>
              </w:rPr>
            </w:pPr>
            <w:r>
              <w:rPr>
                <w:bCs/>
                <w:sz w:val="18"/>
                <w:szCs w:val="18"/>
              </w:rPr>
              <w:t>Number of f</w:t>
            </w:r>
            <w:r w:rsidR="00C81696" w:rsidRPr="00406A61">
              <w:rPr>
                <w:bCs/>
                <w:sz w:val="18"/>
                <w:szCs w:val="18"/>
              </w:rPr>
              <w:t>uel recirculation</w:t>
            </w:r>
          </w:p>
        </w:tc>
        <w:tc>
          <w:tcPr>
            <w:tcW w:w="2053" w:type="dxa"/>
          </w:tcPr>
          <w:p w14:paraId="45052E9E" w14:textId="77777777" w:rsidR="00C81696" w:rsidRPr="00406A61" w:rsidRDefault="00C81696" w:rsidP="00C81696">
            <w:pPr>
              <w:jc w:val="center"/>
              <w:rPr>
                <w:bCs/>
                <w:sz w:val="18"/>
                <w:szCs w:val="18"/>
              </w:rPr>
            </w:pPr>
            <w:r w:rsidRPr="00406A61">
              <w:rPr>
                <w:bCs/>
                <w:sz w:val="18"/>
                <w:szCs w:val="18"/>
              </w:rPr>
              <w:t>5 passes</w:t>
            </w:r>
          </w:p>
        </w:tc>
        <w:tc>
          <w:tcPr>
            <w:tcW w:w="4560" w:type="dxa"/>
            <w:vMerge/>
          </w:tcPr>
          <w:p w14:paraId="72DA4BD8" w14:textId="77777777" w:rsidR="00C81696" w:rsidRPr="00406A61" w:rsidRDefault="00C81696" w:rsidP="00C81696">
            <w:pPr>
              <w:jc w:val="center"/>
              <w:rPr>
                <w:bCs/>
                <w:sz w:val="18"/>
                <w:szCs w:val="18"/>
              </w:rPr>
            </w:pPr>
          </w:p>
        </w:tc>
      </w:tr>
      <w:tr w:rsidR="00406A61" w:rsidRPr="00406A61" w14:paraId="3C06B983" w14:textId="77777777" w:rsidTr="00C81696">
        <w:tc>
          <w:tcPr>
            <w:tcW w:w="2414" w:type="dxa"/>
          </w:tcPr>
          <w:p w14:paraId="038A5387" w14:textId="50EE85D6" w:rsidR="00C81696" w:rsidRPr="00406A61" w:rsidRDefault="0029757E" w:rsidP="00C81696">
            <w:pPr>
              <w:rPr>
                <w:bCs/>
                <w:sz w:val="18"/>
                <w:szCs w:val="18"/>
              </w:rPr>
            </w:pPr>
            <w:r>
              <w:rPr>
                <w:bCs/>
                <w:sz w:val="18"/>
                <w:szCs w:val="18"/>
              </w:rPr>
              <w:t>P</w:t>
            </w:r>
            <w:r w:rsidR="00C81696" w:rsidRPr="00406A61">
              <w:rPr>
                <w:bCs/>
                <w:sz w:val="18"/>
                <w:szCs w:val="18"/>
              </w:rPr>
              <w:t>ebble balls</w:t>
            </w:r>
            <w:r>
              <w:rPr>
                <w:bCs/>
                <w:sz w:val="18"/>
                <w:szCs w:val="18"/>
              </w:rPr>
              <w:t xml:space="preserve"> diameter</w:t>
            </w:r>
          </w:p>
        </w:tc>
        <w:tc>
          <w:tcPr>
            <w:tcW w:w="2053" w:type="dxa"/>
          </w:tcPr>
          <w:p w14:paraId="6CB30D33" w14:textId="77777777" w:rsidR="00C81696" w:rsidRPr="00406A61" w:rsidRDefault="00C81696" w:rsidP="00C81696">
            <w:pPr>
              <w:jc w:val="center"/>
              <w:rPr>
                <w:bCs/>
                <w:sz w:val="18"/>
                <w:szCs w:val="18"/>
              </w:rPr>
            </w:pPr>
            <w:r w:rsidRPr="00406A61">
              <w:rPr>
                <w:bCs/>
                <w:sz w:val="18"/>
                <w:szCs w:val="18"/>
              </w:rPr>
              <w:t>6 cm</w:t>
            </w:r>
          </w:p>
        </w:tc>
        <w:tc>
          <w:tcPr>
            <w:tcW w:w="4560" w:type="dxa"/>
            <w:vMerge/>
          </w:tcPr>
          <w:p w14:paraId="2C0E4F58" w14:textId="77777777" w:rsidR="00C81696" w:rsidRPr="00406A61" w:rsidRDefault="00C81696" w:rsidP="00C81696">
            <w:pPr>
              <w:jc w:val="center"/>
              <w:rPr>
                <w:bCs/>
                <w:sz w:val="18"/>
                <w:szCs w:val="18"/>
              </w:rPr>
            </w:pPr>
          </w:p>
        </w:tc>
      </w:tr>
      <w:tr w:rsidR="00406A61" w:rsidRPr="00406A61" w14:paraId="1D86B876" w14:textId="77777777" w:rsidTr="00C81696">
        <w:tc>
          <w:tcPr>
            <w:tcW w:w="2414" w:type="dxa"/>
          </w:tcPr>
          <w:p w14:paraId="6907A88F" w14:textId="3AEE83DF" w:rsidR="00C81696" w:rsidRPr="00406A61" w:rsidRDefault="001C685D" w:rsidP="00C81696">
            <w:pPr>
              <w:rPr>
                <w:bCs/>
                <w:sz w:val="18"/>
                <w:szCs w:val="18"/>
              </w:rPr>
            </w:pPr>
            <w:r>
              <w:rPr>
                <w:bCs/>
                <w:sz w:val="18"/>
                <w:szCs w:val="18"/>
              </w:rPr>
              <w:t>Diameter of f</w:t>
            </w:r>
            <w:r w:rsidR="00C81696" w:rsidRPr="00406A61">
              <w:rPr>
                <w:bCs/>
                <w:sz w:val="18"/>
                <w:szCs w:val="18"/>
              </w:rPr>
              <w:t>uel kernel</w:t>
            </w:r>
          </w:p>
        </w:tc>
        <w:tc>
          <w:tcPr>
            <w:tcW w:w="2053" w:type="dxa"/>
          </w:tcPr>
          <w:p w14:paraId="65DA6B36" w14:textId="77777777" w:rsidR="00C81696" w:rsidRPr="00406A61" w:rsidRDefault="00C81696" w:rsidP="00C81696">
            <w:pPr>
              <w:jc w:val="center"/>
              <w:rPr>
                <w:bCs/>
                <w:sz w:val="18"/>
                <w:szCs w:val="18"/>
              </w:rPr>
            </w:pPr>
            <w:r w:rsidRPr="00406A61">
              <w:rPr>
                <w:bCs/>
                <w:sz w:val="18"/>
                <w:szCs w:val="18"/>
              </w:rPr>
              <w:t>500 µm</w:t>
            </w:r>
          </w:p>
        </w:tc>
        <w:tc>
          <w:tcPr>
            <w:tcW w:w="4560" w:type="dxa"/>
            <w:vMerge/>
          </w:tcPr>
          <w:p w14:paraId="074FDABA" w14:textId="77777777" w:rsidR="00C81696" w:rsidRPr="00406A61" w:rsidRDefault="00C81696" w:rsidP="00C81696">
            <w:pPr>
              <w:jc w:val="center"/>
              <w:rPr>
                <w:bCs/>
                <w:sz w:val="18"/>
                <w:szCs w:val="18"/>
              </w:rPr>
            </w:pPr>
          </w:p>
        </w:tc>
      </w:tr>
      <w:tr w:rsidR="00406A61" w:rsidRPr="00406A61" w14:paraId="6295AB80" w14:textId="77777777" w:rsidTr="00C81696">
        <w:tc>
          <w:tcPr>
            <w:tcW w:w="2414" w:type="dxa"/>
          </w:tcPr>
          <w:p w14:paraId="545F44C2" w14:textId="651DC310" w:rsidR="00C81696" w:rsidRPr="00406A61" w:rsidRDefault="001C685D" w:rsidP="00C81696">
            <w:pPr>
              <w:rPr>
                <w:bCs/>
                <w:sz w:val="18"/>
                <w:szCs w:val="18"/>
              </w:rPr>
            </w:pPr>
            <w:r>
              <w:rPr>
                <w:bCs/>
                <w:sz w:val="18"/>
                <w:szCs w:val="18"/>
              </w:rPr>
              <w:t>Density of f</w:t>
            </w:r>
            <w:r w:rsidR="00C81696" w:rsidRPr="00406A61">
              <w:rPr>
                <w:bCs/>
                <w:sz w:val="18"/>
                <w:szCs w:val="18"/>
              </w:rPr>
              <w:t>uel kernel</w:t>
            </w:r>
          </w:p>
        </w:tc>
        <w:tc>
          <w:tcPr>
            <w:tcW w:w="2053" w:type="dxa"/>
          </w:tcPr>
          <w:p w14:paraId="65DDA1AA" w14:textId="77777777" w:rsidR="00C81696" w:rsidRPr="00406A61" w:rsidRDefault="00C81696" w:rsidP="00C81696">
            <w:pPr>
              <w:jc w:val="center"/>
              <w:rPr>
                <w:bCs/>
                <w:sz w:val="18"/>
                <w:szCs w:val="18"/>
              </w:rPr>
            </w:pPr>
            <w:r w:rsidRPr="00406A61">
              <w:rPr>
                <w:bCs/>
                <w:sz w:val="18"/>
                <w:szCs w:val="18"/>
              </w:rPr>
              <w:t>10.4 g/cm</w:t>
            </w:r>
            <w:r w:rsidRPr="00406A61">
              <w:rPr>
                <w:bCs/>
                <w:sz w:val="18"/>
                <w:szCs w:val="18"/>
                <w:vertAlign w:val="superscript"/>
              </w:rPr>
              <w:t>3</w:t>
            </w:r>
          </w:p>
        </w:tc>
        <w:tc>
          <w:tcPr>
            <w:tcW w:w="4560" w:type="dxa"/>
            <w:vMerge/>
          </w:tcPr>
          <w:p w14:paraId="028FD2C6" w14:textId="77777777" w:rsidR="00C81696" w:rsidRPr="00406A61" w:rsidRDefault="00C81696" w:rsidP="00C81696">
            <w:pPr>
              <w:jc w:val="center"/>
              <w:rPr>
                <w:bCs/>
                <w:sz w:val="18"/>
                <w:szCs w:val="18"/>
              </w:rPr>
            </w:pPr>
          </w:p>
        </w:tc>
      </w:tr>
      <w:tr w:rsidR="00406A61" w:rsidRPr="00406A61" w14:paraId="6CB4FF5E" w14:textId="77777777" w:rsidTr="00C81696">
        <w:tc>
          <w:tcPr>
            <w:tcW w:w="2414" w:type="dxa"/>
          </w:tcPr>
          <w:p w14:paraId="22E148D6" w14:textId="77777777" w:rsidR="00C81696" w:rsidRPr="00406A61" w:rsidRDefault="00C81696" w:rsidP="00C81696">
            <w:pPr>
              <w:rPr>
                <w:bCs/>
                <w:sz w:val="18"/>
                <w:szCs w:val="18"/>
              </w:rPr>
            </w:pPr>
            <w:r w:rsidRPr="00406A61">
              <w:rPr>
                <w:bCs/>
                <w:sz w:val="18"/>
                <w:szCs w:val="18"/>
              </w:rPr>
              <w:t>TRISO layers</w:t>
            </w:r>
          </w:p>
        </w:tc>
        <w:tc>
          <w:tcPr>
            <w:tcW w:w="2053" w:type="dxa"/>
          </w:tcPr>
          <w:p w14:paraId="37B40379" w14:textId="77777777" w:rsidR="00C81696" w:rsidRPr="00406A61" w:rsidRDefault="00C81696" w:rsidP="00C81696">
            <w:pPr>
              <w:jc w:val="center"/>
              <w:rPr>
                <w:bCs/>
                <w:sz w:val="18"/>
                <w:szCs w:val="18"/>
              </w:rPr>
            </w:pPr>
            <w:r w:rsidRPr="00406A61">
              <w:rPr>
                <w:bCs/>
                <w:sz w:val="18"/>
                <w:szCs w:val="18"/>
              </w:rPr>
              <w:t>Buffer/I-</w:t>
            </w:r>
            <w:proofErr w:type="spellStart"/>
            <w:r w:rsidRPr="00406A61">
              <w:rPr>
                <w:bCs/>
                <w:sz w:val="18"/>
                <w:szCs w:val="18"/>
              </w:rPr>
              <w:t>PyC</w:t>
            </w:r>
            <w:proofErr w:type="spellEnd"/>
            <w:r w:rsidRPr="00406A61">
              <w:rPr>
                <w:bCs/>
                <w:sz w:val="18"/>
                <w:szCs w:val="18"/>
              </w:rPr>
              <w:t>/</w:t>
            </w:r>
            <w:proofErr w:type="spellStart"/>
            <w:r w:rsidRPr="00406A61">
              <w:rPr>
                <w:bCs/>
                <w:sz w:val="18"/>
                <w:szCs w:val="18"/>
              </w:rPr>
              <w:t>SiC</w:t>
            </w:r>
            <w:proofErr w:type="spellEnd"/>
            <w:r w:rsidRPr="00406A61">
              <w:rPr>
                <w:bCs/>
                <w:sz w:val="18"/>
                <w:szCs w:val="18"/>
              </w:rPr>
              <w:t>/O-</w:t>
            </w:r>
            <w:proofErr w:type="spellStart"/>
            <w:r w:rsidRPr="00406A61">
              <w:rPr>
                <w:bCs/>
                <w:sz w:val="18"/>
                <w:szCs w:val="18"/>
              </w:rPr>
              <w:t>PyC</w:t>
            </w:r>
            <w:proofErr w:type="spellEnd"/>
          </w:p>
        </w:tc>
        <w:tc>
          <w:tcPr>
            <w:tcW w:w="4560" w:type="dxa"/>
            <w:vMerge/>
          </w:tcPr>
          <w:p w14:paraId="0FF6089C" w14:textId="77777777" w:rsidR="00C81696" w:rsidRPr="00406A61" w:rsidRDefault="00C81696" w:rsidP="00C81696">
            <w:pPr>
              <w:jc w:val="center"/>
              <w:rPr>
                <w:bCs/>
                <w:sz w:val="18"/>
                <w:szCs w:val="18"/>
              </w:rPr>
            </w:pPr>
          </w:p>
        </w:tc>
      </w:tr>
      <w:tr w:rsidR="00406A61" w:rsidRPr="00406A61" w14:paraId="6496EA59" w14:textId="77777777" w:rsidTr="00C81696">
        <w:tc>
          <w:tcPr>
            <w:tcW w:w="2414" w:type="dxa"/>
          </w:tcPr>
          <w:p w14:paraId="76B5A9EA" w14:textId="77777777" w:rsidR="00C81696" w:rsidRPr="00406A61" w:rsidRDefault="00C81696" w:rsidP="00C81696">
            <w:pPr>
              <w:ind w:left="591"/>
              <w:rPr>
                <w:bCs/>
                <w:sz w:val="18"/>
                <w:szCs w:val="18"/>
              </w:rPr>
            </w:pPr>
            <w:r w:rsidRPr="00406A61">
              <w:rPr>
                <w:bCs/>
                <w:sz w:val="18"/>
                <w:szCs w:val="18"/>
              </w:rPr>
              <w:t>Thickness</w:t>
            </w:r>
          </w:p>
        </w:tc>
        <w:tc>
          <w:tcPr>
            <w:tcW w:w="2053" w:type="dxa"/>
          </w:tcPr>
          <w:p w14:paraId="32445E16" w14:textId="77777777" w:rsidR="00C81696" w:rsidRPr="00406A61" w:rsidRDefault="00C81696" w:rsidP="00C81696">
            <w:pPr>
              <w:jc w:val="center"/>
              <w:rPr>
                <w:bCs/>
                <w:sz w:val="18"/>
                <w:szCs w:val="18"/>
              </w:rPr>
            </w:pPr>
            <w:r w:rsidRPr="00406A61">
              <w:rPr>
                <w:bCs/>
                <w:sz w:val="18"/>
                <w:szCs w:val="18"/>
              </w:rPr>
              <w:t>90/40/35/40 µm</w:t>
            </w:r>
          </w:p>
        </w:tc>
        <w:tc>
          <w:tcPr>
            <w:tcW w:w="4560" w:type="dxa"/>
            <w:vMerge/>
          </w:tcPr>
          <w:p w14:paraId="03DA3103" w14:textId="77777777" w:rsidR="00C81696" w:rsidRPr="00406A61" w:rsidRDefault="00C81696" w:rsidP="00C81696">
            <w:pPr>
              <w:jc w:val="center"/>
              <w:rPr>
                <w:bCs/>
                <w:sz w:val="18"/>
                <w:szCs w:val="18"/>
              </w:rPr>
            </w:pPr>
          </w:p>
        </w:tc>
      </w:tr>
      <w:tr w:rsidR="00406A61" w:rsidRPr="00406A61" w14:paraId="1EE904B1" w14:textId="77777777" w:rsidTr="00C81696">
        <w:tc>
          <w:tcPr>
            <w:tcW w:w="2414" w:type="dxa"/>
          </w:tcPr>
          <w:p w14:paraId="0CA94342" w14:textId="77777777" w:rsidR="00C81696" w:rsidRPr="00406A61" w:rsidRDefault="00C81696" w:rsidP="00C81696">
            <w:pPr>
              <w:ind w:left="591"/>
              <w:rPr>
                <w:bCs/>
                <w:sz w:val="18"/>
                <w:szCs w:val="18"/>
              </w:rPr>
            </w:pPr>
            <w:r w:rsidRPr="00406A61">
              <w:rPr>
                <w:bCs/>
                <w:sz w:val="18"/>
                <w:szCs w:val="18"/>
              </w:rPr>
              <w:t>Density</w:t>
            </w:r>
          </w:p>
        </w:tc>
        <w:tc>
          <w:tcPr>
            <w:tcW w:w="2053" w:type="dxa"/>
          </w:tcPr>
          <w:p w14:paraId="5485F62B" w14:textId="77777777" w:rsidR="00C81696" w:rsidRPr="00406A61" w:rsidRDefault="00C81696" w:rsidP="00C81696">
            <w:pPr>
              <w:jc w:val="center"/>
              <w:rPr>
                <w:bCs/>
                <w:sz w:val="18"/>
                <w:szCs w:val="18"/>
                <w:vertAlign w:val="superscript"/>
              </w:rPr>
            </w:pPr>
            <w:r w:rsidRPr="00406A61">
              <w:rPr>
                <w:bCs/>
                <w:sz w:val="18"/>
                <w:szCs w:val="18"/>
              </w:rPr>
              <w:t>1.05/1.9/3.18/1.9 g/cm</w:t>
            </w:r>
            <w:r w:rsidRPr="00406A61">
              <w:rPr>
                <w:bCs/>
                <w:sz w:val="18"/>
                <w:szCs w:val="18"/>
                <w:vertAlign w:val="superscript"/>
              </w:rPr>
              <w:t>3</w:t>
            </w:r>
          </w:p>
        </w:tc>
        <w:tc>
          <w:tcPr>
            <w:tcW w:w="4560" w:type="dxa"/>
            <w:vMerge/>
          </w:tcPr>
          <w:p w14:paraId="3241BC7E" w14:textId="77777777" w:rsidR="00C81696" w:rsidRPr="00406A61" w:rsidRDefault="00C81696" w:rsidP="00C81696">
            <w:pPr>
              <w:jc w:val="center"/>
              <w:rPr>
                <w:bCs/>
                <w:sz w:val="18"/>
                <w:szCs w:val="18"/>
              </w:rPr>
            </w:pPr>
          </w:p>
        </w:tc>
      </w:tr>
      <w:tr w:rsidR="00406A61" w:rsidRPr="00406A61" w14:paraId="1648A13A" w14:textId="77777777" w:rsidTr="00C81696">
        <w:tc>
          <w:tcPr>
            <w:tcW w:w="2414" w:type="dxa"/>
          </w:tcPr>
          <w:p w14:paraId="6C65C8C0" w14:textId="77777777" w:rsidR="00C81696" w:rsidRPr="00406A61" w:rsidRDefault="00C81696" w:rsidP="00C81696">
            <w:pPr>
              <w:rPr>
                <w:bCs/>
                <w:sz w:val="18"/>
                <w:szCs w:val="18"/>
              </w:rPr>
            </w:pPr>
            <w:r w:rsidRPr="00406A61">
              <w:rPr>
                <w:bCs/>
                <w:sz w:val="18"/>
                <w:szCs w:val="18"/>
              </w:rPr>
              <w:t>Graphite reflector density</w:t>
            </w:r>
          </w:p>
        </w:tc>
        <w:tc>
          <w:tcPr>
            <w:tcW w:w="2053" w:type="dxa"/>
          </w:tcPr>
          <w:p w14:paraId="17D34E69" w14:textId="77777777" w:rsidR="00C81696" w:rsidRPr="00406A61" w:rsidRDefault="00C81696" w:rsidP="00C81696">
            <w:pPr>
              <w:jc w:val="center"/>
              <w:rPr>
                <w:bCs/>
                <w:sz w:val="18"/>
                <w:szCs w:val="18"/>
                <w:vertAlign w:val="superscript"/>
              </w:rPr>
            </w:pPr>
            <w:r w:rsidRPr="00406A61">
              <w:rPr>
                <w:bCs/>
                <w:sz w:val="18"/>
                <w:szCs w:val="18"/>
              </w:rPr>
              <w:t>1.75 g/cm</w:t>
            </w:r>
            <w:r w:rsidRPr="00406A61">
              <w:rPr>
                <w:bCs/>
                <w:sz w:val="18"/>
                <w:szCs w:val="18"/>
                <w:vertAlign w:val="superscript"/>
              </w:rPr>
              <w:t>3</w:t>
            </w:r>
          </w:p>
        </w:tc>
        <w:tc>
          <w:tcPr>
            <w:tcW w:w="4560" w:type="dxa"/>
            <w:vMerge/>
          </w:tcPr>
          <w:p w14:paraId="2073D1E9" w14:textId="77777777" w:rsidR="00C81696" w:rsidRPr="00406A61" w:rsidRDefault="00C81696" w:rsidP="00C81696">
            <w:pPr>
              <w:jc w:val="center"/>
              <w:rPr>
                <w:bCs/>
                <w:sz w:val="18"/>
                <w:szCs w:val="18"/>
              </w:rPr>
            </w:pPr>
          </w:p>
        </w:tc>
      </w:tr>
    </w:tbl>
    <w:p w14:paraId="7B5DEFC7" w14:textId="289C4AA6" w:rsidR="00C81696" w:rsidRPr="00406A61" w:rsidRDefault="00C81696" w:rsidP="0029757E">
      <w:pPr>
        <w:spacing w:before="60" w:after="120"/>
        <w:jc w:val="center"/>
        <w:rPr>
          <w:rFonts w:eastAsia="Calibri"/>
          <w:bCs/>
          <w:i/>
          <w:iCs/>
          <w:sz w:val="18"/>
          <w:szCs w:val="18"/>
          <w:lang w:val="en-US"/>
        </w:rPr>
      </w:pPr>
      <w:bookmarkStart w:id="3" w:name="_Toc152230650"/>
      <w:r w:rsidRPr="00406A61">
        <w:rPr>
          <w:rFonts w:eastAsia="Calibri"/>
          <w:bCs/>
          <w:i/>
          <w:iCs/>
          <w:sz w:val="18"/>
          <w:szCs w:val="18"/>
          <w:lang w:val="en-US"/>
        </w:rPr>
        <w:t>F</w:t>
      </w:r>
      <w:r w:rsidR="00886BBC" w:rsidRPr="00406A61">
        <w:rPr>
          <w:rFonts w:eastAsia="Calibri"/>
          <w:bCs/>
          <w:i/>
          <w:iCs/>
          <w:sz w:val="18"/>
          <w:szCs w:val="18"/>
          <w:lang w:val="en-US"/>
        </w:rPr>
        <w:t xml:space="preserve">IG. </w:t>
      </w:r>
      <w:r w:rsidRPr="00406A61">
        <w:rPr>
          <w:rFonts w:eastAsia="Calibri"/>
          <w:bCs/>
          <w:i/>
          <w:iCs/>
          <w:sz w:val="18"/>
          <w:szCs w:val="18"/>
          <w:lang w:val="en-US"/>
        </w:rPr>
        <w:t xml:space="preserve">1. </w:t>
      </w:r>
      <w:bookmarkEnd w:id="3"/>
      <w:r w:rsidRPr="00406A61">
        <w:rPr>
          <w:rFonts w:eastAsia="Calibri"/>
          <w:bCs/>
          <w:i/>
          <w:iCs/>
          <w:sz w:val="18"/>
          <w:szCs w:val="18"/>
          <w:lang w:val="en-US"/>
        </w:rPr>
        <w:t>The design parameters and main components of PeLUIt-40 within the Reactor Pressure Vessel (RPV)</w:t>
      </w:r>
      <w:r w:rsidR="00EB7CDF">
        <w:rPr>
          <w:rFonts w:eastAsia="Calibri"/>
          <w:bCs/>
          <w:i/>
          <w:iCs/>
          <w:sz w:val="18"/>
          <w:szCs w:val="18"/>
          <w:lang w:val="en-US"/>
        </w:rPr>
        <w:t xml:space="preserve"> </w:t>
      </w:r>
      <w:sdt>
        <w:sdtPr>
          <w:rPr>
            <w:rFonts w:eastAsia="Calibri"/>
            <w:bCs/>
            <w:iCs/>
            <w:color w:val="000000"/>
            <w:sz w:val="18"/>
            <w:szCs w:val="18"/>
            <w:lang w:val="en-US"/>
          </w:rPr>
          <w:tag w:val="MENDELEY_CITATION_v3_eyJjaXRhdGlvbklEIjoiTUVOREVMRVlfQ0lUQVRJT05fNTgyYTI4Y2QtNGU5MC00NzI4LTkxYjctM2IzOWU5MDRiNDdkIiwicHJvcGVydGllcyI6eyJub3RlSW5kZXgiOjB9LCJpc0VkaXRlZCI6ZmFsc2UsIm1hbnVhbE92ZXJyaWRlIjp7ImlzTWFudWFsbHlPdmVycmlkZGVuIjpmYWxzZSwiY2l0ZXByb2NUZXh0IjoiWzVdIiwibWFudWFsT3ZlcnJpZGVUZXh0IjoiIn0sImNpdGF0aW9uSXRlbXMiOlt7ImlkIjoiZWZiYjZhYjAtODFhMS0zZTU2LTlmZTEtNDA4MjM4ZTgzYWE0IiwiaXRlbURhdGEiOnsidHlwZSI6ImFydGljbGUtam91cm5hbCIsImlkIjoiZWZiYjZhYjAtODFhMS0zZTU2LTlmZTEtNDA4MjM4ZTgzYWE0IiwidGl0bGUiOiJPcHRpbXVtIHBvd2VyIGRldGVybWluYXRpb24gYW5kIGNvbXBhcmlzb24gb2YgbXVsdGktcGFzcyBhbmQgT1RUTyBmdWVsIG1hbmFnZW1lbnQgc2NoZW1lcyBvZiBIVEdSLWJhc2VkIFBlTFVJdCByZWFjdG9yIiwiYXV0aG9yIjpbeyJmYW1pbHkiOiJUcmlhbnRpIiwiZ2l2ZW4iOiJOdXJpIiwicGFyc2UtbmFtZXMiOmZhbHNlLCJkcm9wcGluZy1wYXJ0aWNsZSI6IiIsIm5vbi1kcm9wcGluZy1wYXJ0aWNsZSI6IiJ9LHsiZmFtaWx5IjoiV2lkaWF3YXRpIiwiZ2l2ZW4iOiJOaW5hIiwicGFyc2UtbmFtZXMiOmZhbHNlLCJkcm9wcGluZy1wYXJ0aWNsZSI6IiIsIm5vbi1kcm9wcGluZy1wYXJ0aWNsZSI6IiJ9LHsiZmFtaWx5IjoiV3VsYW5kYXJpIiwiZ2l2ZW4iOiJDaWNpIiwicGFyc2UtbmFtZXMiOmZhbHNlLCJkcm9wcGluZy1wYXJ0aWNsZSI6IiIsIm5vbi1kcm9wcGluZy1wYXJ0aWNsZSI6IiJ9LHsiZmFtaWx5IjoiTWlmdGFzYW5pIiwiZ2l2ZW4iOiJGaXRyaWEiLCJwYXJzZS1uYW1lcyI6ZmFsc2UsImRyb3BwaW5nLXBhcnRpY2xlIjoiIiwibm9uLWRyb3BwaW5nLXBhcnRpY2xlIjoiIn0seyJmYW1pbHkiOiJSb2hhbmRhIiwiZ2l2ZW4iOiJBbmlzIiwicGFyc2UtbmFtZXMiOmZhbHNlLCJkcm9wcGluZy1wYXJ0aWNsZSI6IiIsIm5vbi1kcm9wcGluZy1wYXJ0aWNsZSI6IiJ9LHsiZmFtaWx5IjoiS2hha2ltIiwiZ2l2ZW4iOiJBeml6dWwiLCJwYXJzZS1uYW1lcyI6ZmFsc2UsImRyb3BwaW5nLXBhcnRpY2xlIjoiIiwibm9uLWRyb3BwaW5nLXBhcnRpY2xlIjoiIn0seyJmYW1pbHkiOiJTZXRpYWRpcHVyYSIsImdpdmVuIjoiVG9wYW4iLCJwYXJzZS1uYW1lcyI6ZmFsc2UsImRyb3BwaW5nLXBhcnRpY2xlIjoiIiwibm9uLWRyb3BwaW5nLXBhcnRpY2xlIjoiIn1dLCJjb250YWluZXItdGl0bGUiOiJOdWNsZWFyIEVuZ2luZWVyaW5nIGFuZCBEZXNpZ24iLCJET0kiOiIxMC4xMDE2L2oubnVjZW5nZGVzLjIwMjMuMTEyNjk2IiwiSVNTTiI6IjAwMjk1NDkzIiwiaXNzdWVkIjp7ImRhdGUtcGFydHMiOltbMjAyMywxMl1dfSwicGFnZSI6IjExMjY5NiIsInZvbHVtZSI6IjQxNSIsImNvbnRhaW5lci10aXRsZS1zaG9ydCI6IiJ9LCJpc1RlbXBvcmFyeSI6ZmFsc2V9XX0="/>
          <w:id w:val="36093738"/>
          <w:placeholder>
            <w:docPart w:val="DefaultPlaceholder_-1854013440"/>
          </w:placeholder>
        </w:sdtPr>
        <w:sdtContent>
          <w:r w:rsidR="00835617" w:rsidRPr="00835617">
            <w:rPr>
              <w:rFonts w:eastAsia="Calibri"/>
              <w:bCs/>
              <w:iCs/>
              <w:color w:val="000000"/>
              <w:sz w:val="18"/>
              <w:szCs w:val="18"/>
              <w:lang w:val="en-US"/>
            </w:rPr>
            <w:t>[5]</w:t>
          </w:r>
        </w:sdtContent>
      </w:sdt>
      <w:r w:rsidRPr="00406A61">
        <w:rPr>
          <w:rFonts w:eastAsia="Calibri"/>
          <w:bCs/>
          <w:i/>
          <w:iCs/>
          <w:sz w:val="18"/>
          <w:szCs w:val="18"/>
          <w:lang w:val="en-US"/>
        </w:rPr>
        <w:t xml:space="preserve"> </w:t>
      </w:r>
    </w:p>
    <w:p w14:paraId="5BF91B8B" w14:textId="00C08C44" w:rsidR="00F435E3" w:rsidRPr="00406A61" w:rsidRDefault="00F435E3" w:rsidP="00F435E3">
      <w:pPr>
        <w:pStyle w:val="Heading3"/>
      </w:pPr>
      <w:r w:rsidRPr="00406A61">
        <w:rPr>
          <w:lang w:val="en-US"/>
        </w:rPr>
        <w:t xml:space="preserve">Introduction to Solid Oxide </w:t>
      </w:r>
      <w:proofErr w:type="spellStart"/>
      <w:r w:rsidRPr="00406A61">
        <w:rPr>
          <w:lang w:val="en-US"/>
        </w:rPr>
        <w:t>Electrolyzer</w:t>
      </w:r>
      <w:proofErr w:type="spellEnd"/>
      <w:r w:rsidRPr="00406A61">
        <w:rPr>
          <w:lang w:val="en-US"/>
        </w:rPr>
        <w:t xml:space="preserve"> Cells (SOECs)</w:t>
      </w:r>
    </w:p>
    <w:p w14:paraId="7BF3F5B5" w14:textId="724003FD" w:rsidR="00A036C8" w:rsidRPr="00406A61" w:rsidRDefault="00A036C8" w:rsidP="00A036C8">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 xml:space="preserve">Solid Oxide </w:t>
      </w:r>
      <w:proofErr w:type="spellStart"/>
      <w:r w:rsidRPr="00406A61">
        <w:rPr>
          <w:rFonts w:eastAsia="Calibri"/>
          <w:kern w:val="2"/>
          <w:sz w:val="20"/>
          <w:lang w:val="en-US"/>
          <w14:ligatures w14:val="standardContextual"/>
        </w:rPr>
        <w:t>Electrolyzer</w:t>
      </w:r>
      <w:proofErr w:type="spellEnd"/>
      <w:r w:rsidRPr="00406A61">
        <w:rPr>
          <w:rFonts w:eastAsia="Calibri"/>
          <w:kern w:val="2"/>
          <w:sz w:val="20"/>
          <w:lang w:val="en-US"/>
          <w14:ligatures w14:val="standardContextual"/>
        </w:rPr>
        <w:t xml:space="preserve"> Cells (SOECs) represent electrochemical devices employed for the electrolytic generation of hydrogen gas (H</w:t>
      </w:r>
      <w:r w:rsidRPr="00406A61">
        <w:rPr>
          <w:rFonts w:eastAsia="Calibri"/>
          <w:kern w:val="2"/>
          <w:sz w:val="20"/>
          <w:vertAlign w:val="subscript"/>
          <w:lang w:val="en-US"/>
          <w14:ligatures w14:val="standardContextual"/>
        </w:rPr>
        <w:t>2</w:t>
      </w:r>
      <w:r w:rsidRPr="00406A61">
        <w:rPr>
          <w:rFonts w:eastAsia="Calibri"/>
          <w:kern w:val="2"/>
          <w:sz w:val="20"/>
          <w:lang w:val="en-US"/>
          <w14:ligatures w14:val="standardContextual"/>
        </w:rPr>
        <w:t>) from water (H</w:t>
      </w:r>
      <w:r w:rsidRPr="00406A61">
        <w:rPr>
          <w:rFonts w:eastAsia="Calibri"/>
          <w:kern w:val="2"/>
          <w:sz w:val="20"/>
          <w:vertAlign w:val="subscript"/>
          <w:lang w:val="en-US"/>
          <w14:ligatures w14:val="standardContextual"/>
        </w:rPr>
        <w:t>2</w:t>
      </w:r>
      <w:r w:rsidRPr="00406A61">
        <w:rPr>
          <w:rFonts w:eastAsia="Calibri"/>
          <w:kern w:val="2"/>
          <w:sz w:val="20"/>
          <w:lang w:val="en-US"/>
          <w14:ligatures w14:val="standardContextual"/>
        </w:rPr>
        <w:t xml:space="preserve">O). The fundamental principle governing SOECs lies in the process of electrolysis, wherein water molecules are disassembled into their constituent elements, hydrogen, and oxygen, through the application of an electrical current </w:t>
      </w:r>
      <w:sdt>
        <w:sdtPr>
          <w:rPr>
            <w:rFonts w:eastAsia="Calibri"/>
            <w:color w:val="000000"/>
            <w:kern w:val="2"/>
            <w:sz w:val="20"/>
            <w:lang w:val="en-US"/>
            <w14:ligatures w14:val="standardContextual"/>
          </w:rPr>
          <w:tag w:val="MENDELEY_CITATION_v3_eyJjaXRhdGlvbklEIjoiTUVOREVMRVlfQ0lUQVRJT05fODI1M2Y3ZDMtZWRhNi00MDIwLThlYTctOTlmOGUxMzFmODA4IiwicHJvcGVydGllcyI6eyJub3RlSW5kZXgiOjB9LCJpc0VkaXRlZCI6ZmFsc2UsIm1hbnVhbE92ZXJyaWRlIjp7ImlzTWFudWFsbHlPdmVycmlkZGVuIjpmYWxzZSwiY2l0ZXByb2NUZXh0IjoiWzE0XSIsIm1hbnVhbE92ZXJyaWRlVGV4dCI6IiJ9LCJjaXRhdGlvbkl0ZW1zIjpbeyJpZCI6ImYyNDdkOTA3LThhNDYtMzEyMS04ZjgyLTM5ZDA2NTdkYzhkNCIsIml0ZW1EYXRhIjp7InR5cGUiOiJhcnRpY2xlLWpvdXJuYWwiLCJpZCI6ImYyNDdkOTA3LThhNDYtMzEyMS04ZjgyLTM5ZDA2NTdkYzhkNCIsInRpdGxlIjoiQ2FyYm9uIGRpb3hpZGUgcmVkdWN0aW9uIGluIGEgdHVidWxhciBzb2xpZCBveGlkZSBlbGVjdHJvbHlzaXMgY2VsbCBmb3IgYSBjYXJib24gcmVjeWNsaW5nIGVuZXJneSBzeXN0ZW0iLCJhdXRob3IiOlt7ImZhbWlseSI6IkRpcHUiLCJnaXZlbiI6IkFybm9sZHVzIExhbWJlcnR1cyIsInBhcnNlLW5hbWVzIjpmYWxzZSwiZHJvcHBpbmctcGFydGljbGUiOiIiLCJub24tZHJvcHBpbmctcGFydGljbGUiOiIifSx7ImZhbWlseSI6IlVqaXNhd2EiLCJnaXZlbiI6Ill1dGFrYSIsInBhcnNlLW5hbWVzIjpmYWxzZSwiZHJvcHBpbmctcGFydGljbGUiOiIiLCJub24tZHJvcHBpbmctcGFydGljbGUiOiIifSx7ImZhbWlseSI6IlJ5dSIsImdpdmVuIjoiSnVuaWNoaSIsInBhcnNlLW5hbWVzIjpmYWxzZSwiZHJvcHBpbmctcGFydGljbGUiOiIiLCJub24tZHJvcHBpbmctcGFydGljbGUiOiIifSx7ImZhbWlseSI6IkthdG8iLCJnaXZlbiI6Ill1a2l0YWthIiwicGFyc2UtbmFtZXMiOmZhbHNlLCJkcm9wcGluZy1wYXJ0aWNsZSI6IiIsIm5vbi1kcm9wcGluZy1wYXJ0aWNsZSI6IiJ9XSwiY29udGFpbmVyLXRpdGxlIjoiTnVjbGVhciBFbmdpbmVlcmluZyBhbmQgRGVzaWduIiwiRE9JIjoiMTAuMTAxNi9qLm51Y2VuZ2Rlcy4yMDEzLjExLjAwNCIsIklTU04iOiIwMDI5NTQ5MyIsImlzc3VlZCI6eyJkYXRlLXBhcnRzIjpbWzIwMTQsNV1dfSwicGFnZSI6IjMwLTM1Iiwidm9sdW1lIjoiMjcxIiwiY29udGFpbmVyLXRpdGxlLXNob3J0IjoiIn0sImlzVGVtcG9yYXJ5IjpmYWxzZX1dfQ=="/>
          <w:id w:val="-598862825"/>
          <w:placeholder>
            <w:docPart w:val="BFAD030D47BD411CB4D1E1866EA2FDAA"/>
          </w:placeholder>
        </w:sdtPr>
        <w:sdtContent>
          <w:r w:rsidR="00835617" w:rsidRPr="00835617">
            <w:rPr>
              <w:rFonts w:eastAsia="Calibri"/>
              <w:color w:val="000000"/>
              <w:kern w:val="2"/>
              <w:sz w:val="20"/>
              <w:lang w:val="en-US"/>
              <w14:ligatures w14:val="standardContextual"/>
            </w:rPr>
            <w:t>[14]</w:t>
          </w:r>
        </w:sdtContent>
      </w:sdt>
      <w:r w:rsidRPr="00406A61">
        <w:rPr>
          <w:rFonts w:eastAsia="Calibri"/>
          <w:kern w:val="2"/>
          <w:sz w:val="20"/>
          <w:lang w:val="en-US"/>
          <w14:ligatures w14:val="standardContextual"/>
        </w:rPr>
        <w:t xml:space="preserve">. SOECs, to facilitate this intricate electrochemical </w:t>
      </w:r>
      <w:r w:rsidRPr="00406A61">
        <w:rPr>
          <w:rFonts w:eastAsia="Calibri"/>
          <w:kern w:val="2"/>
          <w:sz w:val="20"/>
          <w:lang w:val="en-US"/>
          <w14:ligatures w14:val="standardContextual"/>
        </w:rPr>
        <w:lastRenderedPageBreak/>
        <w:t>transformation, operate under elevated temperatures, typically within the range of 500 to 900° C. This elevated temperature regime is indispensable as it ensures that the solid-state ceramic materials comprising the SOEC are conducive to ionic charge transport, specifically permitting the migration of oxygen ions (O</w:t>
      </w:r>
      <w:r w:rsidRPr="00406A61">
        <w:rPr>
          <w:rFonts w:eastAsia="Calibri"/>
          <w:kern w:val="2"/>
          <w:sz w:val="20"/>
          <w:vertAlign w:val="superscript"/>
          <w:lang w:val="en-US"/>
          <w14:ligatures w14:val="standardContextual"/>
        </w:rPr>
        <w:t>2-</w:t>
      </w:r>
      <w:r w:rsidRPr="00406A61">
        <w:rPr>
          <w:rFonts w:eastAsia="Calibri"/>
          <w:kern w:val="2"/>
          <w:sz w:val="20"/>
          <w:lang w:val="en-US"/>
          <w14:ligatures w14:val="standardContextual"/>
        </w:rPr>
        <w:t>) and protons (H</w:t>
      </w:r>
      <w:r w:rsidRPr="00406A61">
        <w:rPr>
          <w:rFonts w:eastAsia="Calibri"/>
          <w:kern w:val="2"/>
          <w:sz w:val="20"/>
          <w:vertAlign w:val="superscript"/>
          <w:lang w:val="en-US"/>
          <w14:ligatures w14:val="standardContextual"/>
        </w:rPr>
        <w:t>+</w:t>
      </w:r>
      <w:r w:rsidRPr="00406A61">
        <w:rPr>
          <w:rFonts w:eastAsia="Calibri"/>
          <w:kern w:val="2"/>
          <w:sz w:val="20"/>
          <w:lang w:val="en-US"/>
          <w14:ligatures w14:val="standardContextual"/>
        </w:rPr>
        <w:t>). SOECs are thoughtfully engineered with solid electrolytes, which manifest a robust ionic conductivity, particularly at these elevated temperatures. This unique property expedites the swift movement of oxygen ions within the confines of the cell. The structural composition of SOECs encompasses two crucial electrodes—an anode and a cathode—that are demarcated by the solid electrolyte</w:t>
      </w:r>
      <w:r w:rsidR="00835617">
        <w:rPr>
          <w:rFonts w:eastAsia="Calibri"/>
          <w:kern w:val="2"/>
          <w:sz w:val="20"/>
          <w:lang w:val="en-US"/>
          <w14:ligatures w14:val="standardContextual"/>
        </w:rPr>
        <w:t xml:space="preserve"> </w:t>
      </w:r>
      <w:sdt>
        <w:sdtPr>
          <w:rPr>
            <w:rFonts w:eastAsia="Calibri"/>
            <w:color w:val="000000"/>
            <w:kern w:val="2"/>
            <w:sz w:val="20"/>
            <w:lang w:val="en-US"/>
            <w14:ligatures w14:val="standardContextual"/>
          </w:rPr>
          <w:tag w:val="MENDELEY_CITATION_v3_eyJjaXRhdGlvbklEIjoiTUVOREVMRVlfQ0lUQVRJT05fMjViYjY4YTktYjU0MC00NTExLTg1Y2MtYTE3YjAyYjkyMmU2IiwicHJvcGVydGllcyI6eyJub3RlSW5kZXgiOjB9LCJpc0VkaXRlZCI6ZmFsc2UsIm1hbnVhbE92ZXJyaWRlIjp7ImlzTWFudWFsbHlPdmVycmlkZGVuIjpmYWxzZSwiY2l0ZXByb2NUZXh0IjoiWzE1XSIsIm1hbnVhbE92ZXJyaWRlVGV4dCI6IiJ9LCJjaXRhdGlvbkl0ZW1zIjpbeyJpZCI6IjQxMDc2ZDY3LWFjNGQtM2Y1NS04ODJhLWZhYTU1MTQ4YzcyNSIsIml0ZW1EYXRhIjp7InR5cGUiOiJhcnRpY2xlLWpvdXJuYWwiLCJpZCI6IjQxMDc2ZDY3LWFjNGQtM2Y1NS04ODJhLWZhYTU1MTQ4YzcyNSIsInRpdGxlIjoiT3BlcmF0aW5nIHByaW5jaXBsZXMsIHBlcmZvcm1hbmNlIGFuZCB0ZWNobm9sb2d5IHJlYWRpbmVzcyBsZXZlbCBvZiByZXZlcnNpYmxlIHNvbGlkIG94aWRlIGNlbGxzIiwiYXV0aG9yIjpbeyJmYW1pbHkiOiJCaWFuY2hpIiwiZ2l2ZW4iOiJGaWFtbWV0dGEgUml0YSIsInBhcnNlLW5hbWVzIjpmYWxzZSwiZHJvcHBpbmctcGFydGljbGUiOiIiLCJub24tZHJvcHBpbmctcGFydGljbGUiOiIifSx7ImZhbWlseSI6IkJvc2lvIiwiZ2l2ZW4iOiJCYXJiYXJhIiwicGFyc2UtbmFtZXMiOmZhbHNlLCJkcm9wcGluZy1wYXJ0aWNsZSI6IiIsIm5vbi1kcm9wcGluZy1wYXJ0aWNsZSI6IiJ9XSwiY29udGFpbmVyLXRpdGxlIjoiU3VzdGFpbmFiaWxpdHkgKFN3aXR6ZXJsYW5kKSIsIkRPSSI6IjEwLjMzOTAvc3UxMzA5NDc3NyIsIklTU04iOiIyMDcxMTA1MCIsImlzc3VlZCI6eyJkYXRlLXBhcnRzIjpbWzIwMjEsNSwxXV19LCJhYnN0cmFjdCI6IlRoZSBjb250aW51b3VzIGluY3JlYXNlIG9mIGVuZXJneSBkZW1hbmQgd2l0aCB0aGUgc3Vic2VxdWVudCBodWdlIGZvc3NpbCBmdWVsIGNvbnN1bXB0aW9uIGlzIHByb3Zva2luZyBkcmFtYXRpYyBlbnZpcm9ubWVudGFsIGNvbnNlcXVlbmNlcy4gVGhlIG1haW4gY2hhbGxlbmdlIG9mIHRoaXMgY2VudHVyeSBpcyB0byBkZXZlbG9wIGFuZCBwcm9tb3RlIGFsdGVybmF0aXZlLCBtb3JlIGVjby1mcmllbmRseSBlbmVyZ3kgcHJvZHVjdGlvbiByb3V0ZXMuIEluIHRoaXMgZnJhbWV3b3JrLCBTb2xpZCBPeGlkZSBDZWxscyAoU09DcykgYXJlIGEgcXVpdGUgYXR0cmFjdGl2ZSB0ZWNobm9sb2d5IHdoaWNoIGNvdWxkIHNhdGlzZnkgdGhlIHVzZXJz4oCZIGVuZXJneSByZXF1ZXN0IHdvcmtpbmcgaW4gcmV2ZXJzaWJsZSBvcGVyYXRpb24uIFR3byBvcGVyYXRpbmcgbW9kZXMgYXJlIGFsdGVybmF0ZWQ6IGZyb20g4oCcR2FzIHRvIFBvd2Vy4oCdLCB3aGVuIFNPQ3Mgd29yayBhcyBmdWVsIGNlbGxzIGZlZCB3aXRoIGh5ZHJvZ2VuLXJpY2ggbWl4dHVyZSB0byBwcm92aWRlIGJvdGggZWxlY3RyaWNpdHkgYW5kIGhlYXQsIHRvIOKAnFBvd2VyIHRvIEdhc+KAnSwgd2hlbiBTT0NzIHdvcmsgYXMgZWxlY3Ryb2x5c2VycyBhbmQgZW5lcmd5IGlzIHN1cHBsaWVkIHRvIHByb2R1Y2UgaHlkcm8tZ2VuLiBJZiBzb2xpZCBveGlkZSBmdWVsIGNlbGxzIGFyZSBhbiBhbHJlYWR5IG1hdHVyZSB0ZWNobm9sb2d5IHdpdGggc2V2ZXJhbCBzdGF0aW9uYXJ5IGFuZCBtb2JpbGUgYXBwbGljYXRpb25zLCB0aGUgdXNlIG9mIHNvbGlkIG94aWRlIGVsZWN0cm9seXNlciBjZWxscyBhbmQgZXZlbiBtb3JlIHJldmVyc2libGUgY2VsbHMgYXJlIHN0aWxsIHVuZGVyIGludmVzdGlnYXRpb24gZHVlIHRvIHRoZWlyIGluc3VmZmljaWVudCBsaWZldGltZS4gQWltaW5nIGF0IHByb3ZpZGluZyBhIGJldHRlciB1bmRlcnN0YW5kaW5nIG9mIHRoaXMgbmV3IHRlY2hub2xvZ2ljYWwgYXBwcm9hY2gsIHRoZSBzdHVkeSBwcmVzZW50cyBhIGRldGFpbGVkIGRlc2NyaXB0aW9uIG9mIGNlbGwgb3BlcmF0aW9uIGluIHRlcm1zIG9mIGVsZWN0cm9jaGVtaWNhbCBiZWhhdmlvdXIgYW5kIHBvc3NpYmxlIGRlZ3JhZGF0aW9uLCBoaWdobGlnaHRpbmcgd2hpY2ggYXJlIHRoZSBtb3N0IGNvbW1vbmx5IHVzZWQgcGVyZm9ybWFuY2UgaW5kaWNhdG9ycy4gQSB0aGVybW9keW5hbWljIGFuYWx5c2lzIG9mIHN5c3RlbSBlZmZpY2llbmN5IGlzIHByb3Bvc2VkLCBmb2xsb3dlZCBieSBhIGNvbXBhcmlzb24gd2l0aCBvdGhlciBhdmFpbGFibGUgZWxlY3Ryb2NoZW1pY2FsIGRldmljZXMgaW4gb3JkZXIgdG8gdW5kZXJsaW5lIHNwZWNpZmljIHNvbGlkIG94aWRlIGNlbGwgYWR2YW50YWdlcyBhbmQgbGltaXRhdGlvbnMuIiwicHVibGlzaGVyIjoiTURQSSBBRyIsImlzc3VlIjoiOSIsInZvbHVtZSI6IjEzIiwiY29udGFpbmVyLXRpdGxlLXNob3J0IjoiIn0sImlzVGVtcG9yYXJ5IjpmYWxzZX1dfQ=="/>
          <w:id w:val="515658819"/>
          <w:placeholder>
            <w:docPart w:val="DefaultPlaceholder_-1854013440"/>
          </w:placeholder>
        </w:sdtPr>
        <w:sdtContent>
          <w:r w:rsidR="00835617" w:rsidRPr="00835617">
            <w:rPr>
              <w:rFonts w:eastAsia="Calibri"/>
              <w:color w:val="000000"/>
              <w:kern w:val="2"/>
              <w:sz w:val="20"/>
              <w:lang w:val="en-US"/>
              <w14:ligatures w14:val="standardContextual"/>
            </w:rPr>
            <w:t>[15]</w:t>
          </w:r>
        </w:sdtContent>
      </w:sdt>
      <w:r w:rsidRPr="00406A61">
        <w:rPr>
          <w:rFonts w:eastAsia="Calibri"/>
          <w:kern w:val="2"/>
          <w:sz w:val="20"/>
          <w:lang w:val="en-US"/>
          <w14:ligatures w14:val="standardContextual"/>
        </w:rPr>
        <w:t>. At the anode, oxygen ions are liberated by the electrolyte and conjoin with electrons to yield oxygen gas (O</w:t>
      </w:r>
      <w:r w:rsidRPr="00406A61">
        <w:rPr>
          <w:rFonts w:eastAsia="Calibri"/>
          <w:kern w:val="2"/>
          <w:sz w:val="20"/>
          <w:vertAlign w:val="superscript"/>
          <w:lang w:val="en-US"/>
          <w14:ligatures w14:val="standardContextual"/>
        </w:rPr>
        <w:t>2</w:t>
      </w:r>
      <w:r w:rsidRPr="00406A61">
        <w:rPr>
          <w:rFonts w:eastAsia="Calibri"/>
          <w:kern w:val="2"/>
          <w:sz w:val="20"/>
          <w:lang w:val="en-US"/>
          <w14:ligatures w14:val="standardContextual"/>
        </w:rPr>
        <w:t>) through an oxidation reaction:</w:t>
      </w:r>
    </w:p>
    <w:p w14:paraId="59261B09" w14:textId="77777777" w:rsidR="00A036C8" w:rsidRPr="00406A61" w:rsidRDefault="00A036C8" w:rsidP="00A036C8">
      <w:pPr>
        <w:jc w:val="both"/>
        <w:rPr>
          <w:rFonts w:eastAsia="Calibri"/>
          <w:kern w:val="2"/>
          <w:sz w:val="20"/>
          <w:lang w:val="en-US"/>
          <w14:ligatures w14:val="standardContextual"/>
        </w:rPr>
      </w:pPr>
      <w:r w:rsidRPr="00406A61">
        <w:rPr>
          <w:rFonts w:eastAsia="Calibri"/>
          <w:kern w:val="2"/>
          <w:sz w:val="20"/>
          <w:lang w:val="en-US"/>
          <w14:ligatures w14:val="standardContextual"/>
        </w:rPr>
        <w:t>Anode Reaction: O</w:t>
      </w:r>
      <w:r w:rsidRPr="00406A61">
        <w:rPr>
          <w:rFonts w:eastAsia="Calibri"/>
          <w:kern w:val="2"/>
          <w:sz w:val="20"/>
          <w:vertAlign w:val="superscript"/>
          <w:lang w:val="en-US"/>
          <w14:ligatures w14:val="standardContextual"/>
        </w:rPr>
        <w:t>2-</w:t>
      </w:r>
      <w:r w:rsidRPr="00406A61">
        <w:rPr>
          <w:rFonts w:eastAsia="Calibri"/>
          <w:kern w:val="2"/>
          <w:sz w:val="20"/>
          <w:lang w:val="en-US"/>
          <w14:ligatures w14:val="standardContextual"/>
        </w:rPr>
        <w:t xml:space="preserve"> (emanating from the electrolyte) &gt;&gt;&gt; O</w:t>
      </w:r>
      <w:r w:rsidRPr="00406A61">
        <w:rPr>
          <w:rFonts w:eastAsia="Calibri"/>
          <w:kern w:val="2"/>
          <w:sz w:val="20"/>
          <w:vertAlign w:val="superscript"/>
          <w:lang w:val="en-US"/>
          <w14:ligatures w14:val="standardContextual"/>
        </w:rPr>
        <w:t>2</w:t>
      </w:r>
      <w:r w:rsidRPr="00406A61">
        <w:rPr>
          <w:rFonts w:eastAsia="Calibri"/>
          <w:kern w:val="2"/>
          <w:sz w:val="20"/>
          <w:lang w:val="en-US"/>
          <w14:ligatures w14:val="standardContextual"/>
        </w:rPr>
        <w:t xml:space="preserve"> + 2</w:t>
      </w:r>
      <w:r w:rsidRPr="00406A61">
        <w:rPr>
          <w:rFonts w:eastAsia="Calibri"/>
          <w:kern w:val="2"/>
          <w:sz w:val="20"/>
          <w:vertAlign w:val="superscript"/>
          <w:lang w:val="en-US"/>
          <w14:ligatures w14:val="standardContextual"/>
        </w:rPr>
        <w:t>e-</w:t>
      </w:r>
      <w:r w:rsidRPr="00406A61">
        <w:rPr>
          <w:rFonts w:eastAsia="Calibri"/>
          <w:kern w:val="2"/>
          <w:sz w:val="20"/>
          <w:lang w:val="en-US"/>
          <w14:ligatures w14:val="standardContextual"/>
        </w:rPr>
        <w:t>. Meanwhile, at the cathode, water molecules undergo cleavage into protons (H+) and oxygen ions, facilitated by the provision of an electrical current:</w:t>
      </w:r>
    </w:p>
    <w:p w14:paraId="25E812E5" w14:textId="77777777" w:rsidR="00A036C8" w:rsidRPr="00406A61" w:rsidRDefault="00A036C8" w:rsidP="00A036C8">
      <w:pPr>
        <w:jc w:val="both"/>
        <w:rPr>
          <w:rFonts w:eastAsia="Calibri"/>
          <w:kern w:val="2"/>
          <w:sz w:val="20"/>
          <w:lang w:val="en-US"/>
          <w14:ligatures w14:val="standardContextual"/>
        </w:rPr>
      </w:pPr>
      <w:r w:rsidRPr="00406A61">
        <w:rPr>
          <w:rFonts w:eastAsia="Calibri"/>
          <w:kern w:val="2"/>
          <w:sz w:val="20"/>
          <w:lang w:val="en-US"/>
          <w14:ligatures w14:val="standardContextual"/>
        </w:rPr>
        <w:t>Cathode Reaction: H</w:t>
      </w:r>
      <w:r w:rsidRPr="00406A61">
        <w:rPr>
          <w:rFonts w:eastAsia="Calibri"/>
          <w:kern w:val="2"/>
          <w:sz w:val="20"/>
          <w:vertAlign w:val="subscript"/>
          <w:lang w:val="en-US"/>
          <w14:ligatures w14:val="standardContextual"/>
        </w:rPr>
        <w:t>2</w:t>
      </w:r>
      <w:r w:rsidRPr="00406A61">
        <w:rPr>
          <w:rFonts w:eastAsia="Calibri"/>
          <w:kern w:val="2"/>
          <w:sz w:val="20"/>
          <w:lang w:val="en-US"/>
          <w14:ligatures w14:val="standardContextual"/>
        </w:rPr>
        <w:t>O + 2</w:t>
      </w:r>
      <w:r w:rsidRPr="00406A61">
        <w:rPr>
          <w:rFonts w:eastAsia="Calibri"/>
          <w:kern w:val="2"/>
          <w:sz w:val="20"/>
          <w:vertAlign w:val="superscript"/>
          <w:lang w:val="en-US"/>
          <w14:ligatures w14:val="standardContextual"/>
        </w:rPr>
        <w:t>e-</w:t>
      </w:r>
      <w:r w:rsidRPr="00406A61">
        <w:rPr>
          <w:rFonts w:eastAsia="Calibri"/>
          <w:kern w:val="2"/>
          <w:sz w:val="20"/>
          <w:lang w:val="en-US"/>
          <w14:ligatures w14:val="standardContextual"/>
        </w:rPr>
        <w:t xml:space="preserve"> &gt;&gt;&gt; H</w:t>
      </w:r>
      <w:r w:rsidRPr="00406A61">
        <w:rPr>
          <w:rFonts w:eastAsia="Calibri"/>
          <w:kern w:val="2"/>
          <w:sz w:val="20"/>
          <w:vertAlign w:val="subscript"/>
          <w:lang w:val="en-US"/>
          <w14:ligatures w14:val="standardContextual"/>
        </w:rPr>
        <w:t>2</w:t>
      </w:r>
      <w:r w:rsidRPr="00406A61">
        <w:rPr>
          <w:rFonts w:eastAsia="Calibri"/>
          <w:kern w:val="2"/>
          <w:sz w:val="20"/>
          <w:lang w:val="en-US"/>
          <w14:ligatures w14:val="standardContextual"/>
        </w:rPr>
        <w:t xml:space="preserve"> + O</w:t>
      </w:r>
      <w:r w:rsidRPr="00406A61">
        <w:rPr>
          <w:rFonts w:eastAsia="Calibri"/>
          <w:kern w:val="2"/>
          <w:sz w:val="20"/>
          <w:vertAlign w:val="superscript"/>
          <w:lang w:val="en-US"/>
          <w14:ligatures w14:val="standardContextual"/>
        </w:rPr>
        <w:t>2-</w:t>
      </w:r>
      <w:r w:rsidRPr="00406A61">
        <w:rPr>
          <w:rFonts w:eastAsia="Calibri"/>
          <w:kern w:val="2"/>
          <w:sz w:val="20"/>
          <w:lang w:val="en-US"/>
          <w14:ligatures w14:val="standardContextual"/>
        </w:rPr>
        <w:t xml:space="preserve"> (originating from the electrolyte).</w:t>
      </w:r>
    </w:p>
    <w:p w14:paraId="7F0D885D" w14:textId="011E6AB6" w:rsidR="00A036C8" w:rsidRPr="00406A61" w:rsidRDefault="00A036C8" w:rsidP="00A036C8">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The generated protons (H</w:t>
      </w:r>
      <w:r w:rsidRPr="00406A61">
        <w:rPr>
          <w:rFonts w:eastAsia="Calibri"/>
          <w:kern w:val="2"/>
          <w:sz w:val="20"/>
          <w:vertAlign w:val="superscript"/>
          <w:lang w:val="en-US"/>
          <w14:ligatures w14:val="standardContextual"/>
        </w:rPr>
        <w:t>+</w:t>
      </w:r>
      <w:r w:rsidRPr="00406A61">
        <w:rPr>
          <w:rFonts w:eastAsia="Calibri"/>
          <w:kern w:val="2"/>
          <w:sz w:val="20"/>
          <w:lang w:val="en-US"/>
          <w14:ligatures w14:val="standardContextual"/>
        </w:rPr>
        <w:t>) at the cathode's side of the SOEC migrate through the solid electrolyte towards the anode's side. Here, they reunite with electrons to form hydrogen gas (H</w:t>
      </w:r>
      <w:r w:rsidRPr="00406A61">
        <w:rPr>
          <w:rFonts w:eastAsia="Calibri"/>
          <w:kern w:val="2"/>
          <w:sz w:val="20"/>
          <w:vertAlign w:val="subscript"/>
          <w:lang w:val="en-US"/>
          <w14:ligatures w14:val="standardContextual"/>
        </w:rPr>
        <w:t>2</w:t>
      </w:r>
      <w:r w:rsidRPr="00406A61">
        <w:rPr>
          <w:rFonts w:eastAsia="Calibri"/>
          <w:kern w:val="2"/>
          <w:sz w:val="20"/>
          <w:lang w:val="en-US"/>
          <w14:ligatures w14:val="standardContextual"/>
        </w:rPr>
        <w:t>). To power this electrolytic process, an external electrical power source is connected to the SOEC. This external source supplies the requisite energy for water molecule dissociation and supports the transit of ions within the cell. The resultant hydrogen gas, produced at the anode side, is amenable to collection and deployment across diverse applications. These may encompass clean energy production, fueling of hydrogen-powered vehicles, utilization within industrial processes, or integration into energy storage systems. SOECs proffer an efficacious and environmentally responsible route to hydrogen production, owing to their reliance on electrical energy sources, typically derived from renewable origins. Significantly, this approach obviates the need for fossil fuel combustion, thereby yielding minimal greenhouse gas emissions. Hence, SOECs assume a pivotal role in the ongoing transition toward sustainable energy solutions and the broader adoption of hydrogen as a green and versatile energy carrier.</w:t>
      </w:r>
    </w:p>
    <w:p w14:paraId="3A552760" w14:textId="77777777" w:rsidR="00A036C8" w:rsidRPr="00406A61" w:rsidRDefault="00A036C8" w:rsidP="00A036C8">
      <w:pPr>
        <w:pStyle w:val="Heading3"/>
        <w:rPr>
          <w:lang w:val="en-US"/>
        </w:rPr>
      </w:pPr>
      <w:r w:rsidRPr="00406A61">
        <w:rPr>
          <w:lang w:val="en-US"/>
        </w:rPr>
        <w:t>Rationale for integrating SOECs with turbine heat.</w:t>
      </w:r>
    </w:p>
    <w:p w14:paraId="685EBFD3" w14:textId="3F14B451" w:rsidR="00A036C8" w:rsidRPr="00406A61" w:rsidRDefault="00A036C8" w:rsidP="00A036C8">
      <w:pPr>
        <w:spacing w:after="160" w:line="259" w:lineRule="auto"/>
        <w:ind w:firstLine="567"/>
        <w:contextualSpacing/>
        <w:jc w:val="both"/>
        <w:rPr>
          <w:rFonts w:eastAsia="Calibri"/>
          <w:kern w:val="2"/>
          <w:sz w:val="20"/>
          <w:lang w:val="en-US"/>
          <w14:ligatures w14:val="standardContextual"/>
        </w:rPr>
      </w:pPr>
      <w:r w:rsidRPr="00406A61">
        <w:rPr>
          <w:rFonts w:eastAsia="Calibri"/>
          <w:kern w:val="2"/>
          <w:sz w:val="20"/>
          <w:lang w:val="en-US"/>
          <w14:ligatures w14:val="standardContextual"/>
        </w:rPr>
        <w:t xml:space="preserve">The rationale for integrating SOECs with turbine heat </w:t>
      </w:r>
      <w:r w:rsidR="00BE3C81">
        <w:rPr>
          <w:rFonts w:eastAsia="Calibri"/>
          <w:kern w:val="2"/>
          <w:sz w:val="20"/>
          <w:lang w:val="en-US"/>
          <w14:ligatures w14:val="standardContextual"/>
        </w:rPr>
        <w:t xml:space="preserve">(Figure 2) </w:t>
      </w:r>
      <w:r w:rsidRPr="00406A61">
        <w:rPr>
          <w:rFonts w:eastAsia="Calibri"/>
          <w:kern w:val="2"/>
          <w:sz w:val="20"/>
          <w:lang w:val="en-US"/>
          <w14:ligatures w14:val="standardContextual"/>
        </w:rPr>
        <w:t>lies in the efficient utilization of excess thermal energy to produce clean hydrogen. Turbine systems, like the PeLUIt-40, generate significant heat during their operation. By harnessing this heat to power SOECs, the system highly becomes energy efficient. It maximizes the use of thermal energy, minimizing losses and improving the overall energy conversion efficiency. SOECs are a clean technology that enables the production of hydrogen from water without generating greenhouse gas emissions. By using excess heat to drive this process, the resulting hydrogen is considered "green" since it's produced using renewable or waste energy sources, rather than relying on traditional methods that may involve fossil fuels.</w:t>
      </w:r>
    </w:p>
    <w:p w14:paraId="42506B23" w14:textId="222B0771" w:rsidR="000B3AF2" w:rsidRPr="00406A61" w:rsidRDefault="000B3AF2" w:rsidP="000B3AF2">
      <w:pPr>
        <w:spacing w:after="160" w:line="259" w:lineRule="auto"/>
        <w:contextualSpacing/>
        <w:jc w:val="both"/>
        <w:rPr>
          <w:rFonts w:eastAsia="Calibri"/>
          <w:kern w:val="2"/>
          <w:sz w:val="20"/>
          <w:lang w:val="en-US"/>
          <w14:ligatures w14:val="standardContextual"/>
        </w:rPr>
      </w:pPr>
      <w:r w:rsidRPr="00406A61">
        <w:rPr>
          <w:noProof/>
        </w:rPr>
        <w:drawing>
          <wp:inline distT="0" distB="0" distL="0" distR="0" wp14:anchorId="67C938D7" wp14:editId="452578A3">
            <wp:extent cx="5732145" cy="2804832"/>
            <wp:effectExtent l="0" t="0" r="1905" b="0"/>
            <wp:docPr id="12" name="Picture 11">
              <a:extLst xmlns:a="http://schemas.openxmlformats.org/drawingml/2006/main">
                <a:ext uri="{FF2B5EF4-FFF2-40B4-BE49-F238E27FC236}">
                  <a16:creationId xmlns:a16="http://schemas.microsoft.com/office/drawing/2014/main" id="{61BF9CF3-F90C-89DE-A36D-0CF3DF211A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1BF9CF3-F90C-89DE-A36D-0CF3DF211A06}"/>
                        </a:ext>
                      </a:extLst>
                    </pic:cNvPr>
                    <pic:cNvPicPr>
                      <a:picLocks noChangeAspect="1"/>
                    </pic:cNvPicPr>
                  </pic:nvPicPr>
                  <pic:blipFill>
                    <a:blip r:embed="rId13"/>
                    <a:stretch>
                      <a:fillRect/>
                    </a:stretch>
                  </pic:blipFill>
                  <pic:spPr>
                    <a:xfrm>
                      <a:off x="0" y="0"/>
                      <a:ext cx="5732145" cy="2804832"/>
                    </a:xfrm>
                    <a:prstGeom prst="rect">
                      <a:avLst/>
                    </a:prstGeom>
                  </pic:spPr>
                </pic:pic>
              </a:graphicData>
            </a:graphic>
          </wp:inline>
        </w:drawing>
      </w:r>
    </w:p>
    <w:p w14:paraId="6F56346D" w14:textId="5735ACED" w:rsidR="000B3AF2" w:rsidRPr="00406A61" w:rsidRDefault="000B3AF2" w:rsidP="000B3AF2">
      <w:pPr>
        <w:spacing w:after="160" w:line="259" w:lineRule="auto"/>
        <w:contextualSpacing/>
        <w:jc w:val="center"/>
        <w:rPr>
          <w:rFonts w:eastAsia="Calibri"/>
          <w:i/>
          <w:iCs/>
          <w:kern w:val="2"/>
          <w:sz w:val="18"/>
          <w:szCs w:val="18"/>
          <w:lang w:val="en-US"/>
          <w14:ligatures w14:val="standardContextual"/>
        </w:rPr>
      </w:pPr>
      <w:r w:rsidRPr="00406A61">
        <w:rPr>
          <w:rFonts w:eastAsia="Calibri"/>
          <w:i/>
          <w:iCs/>
          <w:kern w:val="2"/>
          <w:sz w:val="18"/>
          <w:szCs w:val="18"/>
          <w:lang w:val="en-US"/>
          <w14:ligatures w14:val="standardContextual"/>
        </w:rPr>
        <w:t>F</w:t>
      </w:r>
      <w:r w:rsidR="00886BBC" w:rsidRPr="00406A61">
        <w:rPr>
          <w:rFonts w:eastAsia="Calibri"/>
          <w:i/>
          <w:iCs/>
          <w:kern w:val="2"/>
          <w:sz w:val="18"/>
          <w:szCs w:val="18"/>
          <w:lang w:val="en-US"/>
          <w14:ligatures w14:val="standardContextual"/>
        </w:rPr>
        <w:t>IG.</w:t>
      </w:r>
      <w:r w:rsidRPr="00406A61">
        <w:rPr>
          <w:rFonts w:eastAsia="Calibri"/>
          <w:i/>
          <w:iCs/>
          <w:kern w:val="2"/>
          <w:sz w:val="18"/>
          <w:szCs w:val="18"/>
          <w:lang w:val="en-US"/>
          <w14:ligatures w14:val="standardContextual"/>
        </w:rPr>
        <w:t xml:space="preserve"> 2. PeLUIt-40 cogeneration scheme</w:t>
      </w:r>
    </w:p>
    <w:p w14:paraId="08635D5B" w14:textId="77777777" w:rsidR="000B3AF2" w:rsidRPr="00406A61" w:rsidRDefault="000B3AF2" w:rsidP="000B3AF2">
      <w:pPr>
        <w:spacing w:after="160" w:line="259" w:lineRule="auto"/>
        <w:ind w:firstLine="567"/>
        <w:contextualSpacing/>
        <w:jc w:val="both"/>
        <w:rPr>
          <w:rFonts w:eastAsia="Calibri"/>
          <w:kern w:val="2"/>
          <w:sz w:val="20"/>
          <w:lang w:val="en-US"/>
          <w14:ligatures w14:val="standardContextual"/>
        </w:rPr>
      </w:pPr>
      <w:r w:rsidRPr="00406A61">
        <w:rPr>
          <w:rFonts w:eastAsia="Calibri"/>
          <w:kern w:val="2"/>
          <w:sz w:val="20"/>
          <w:lang w:val="en-US"/>
          <w14:ligatures w14:val="standardContextual"/>
        </w:rPr>
        <w:t xml:space="preserve">The integration of SOECs with heat systems enhances the overall energy infrastructure. It transforms excess heat, which might otherwise be wasted, into a valuable energy carrier, hydrogen. This green hydrogen can then be stored, transported, and used in various sectors, including power generation, transportation, and industry. SOECs can be deployed in various locations, including those with excess waste heat sources. This decentralization of hydrogen production allows for distributed and efficient energy production, reducing the need for centralized hydrogen production facilities and associated transportation costs. The produced hydrogen can serve as an energy </w:t>
      </w:r>
      <w:r w:rsidRPr="00406A61">
        <w:rPr>
          <w:rFonts w:eastAsia="Calibri"/>
          <w:kern w:val="2"/>
          <w:sz w:val="20"/>
          <w:lang w:val="en-US"/>
          <w14:ligatures w14:val="standardContextual"/>
        </w:rPr>
        <w:lastRenderedPageBreak/>
        <w:t>storage medium, helping to balance the grid and store excess energy during periods of low demand. This can be particularly valuable in renewable energy systems, where energy generation is intermittent. By utilizing waste heat for hydrogen production, the overall carbon footprint of the energy system can be reduced. This contributes to sustainability goals and helps mitigate climate change by reducing the release of greenhouse gases.</w:t>
      </w:r>
    </w:p>
    <w:p w14:paraId="670123A7" w14:textId="77777777" w:rsidR="000B3AF2" w:rsidRPr="00406A61" w:rsidRDefault="000B3AF2" w:rsidP="000B3AF2">
      <w:pPr>
        <w:spacing w:after="160" w:line="259" w:lineRule="auto"/>
        <w:ind w:firstLine="567"/>
        <w:contextualSpacing/>
        <w:jc w:val="both"/>
        <w:rPr>
          <w:rFonts w:eastAsia="Calibri"/>
          <w:kern w:val="2"/>
          <w:sz w:val="20"/>
          <w:lang w:val="en-US"/>
          <w14:ligatures w14:val="standardContextual"/>
        </w:rPr>
      </w:pPr>
      <w:r w:rsidRPr="00406A61">
        <w:rPr>
          <w:rFonts w:eastAsia="Calibri"/>
          <w:kern w:val="2"/>
          <w:sz w:val="20"/>
          <w:lang w:val="en-US"/>
          <w14:ligatures w14:val="standardContextual"/>
        </w:rPr>
        <w:t>The rationale for integrating SOECs with turbine waste heat is to enhance energy efficiency, reduce environmental impact, and utilize excess thermal energy to produce clean and versatile hydrogen. This integration aligns with the goals of transitioning to sustainable and low-carbon energy systems, making it a promising approach in the broader context of clean energy advancement.</w:t>
      </w:r>
    </w:p>
    <w:p w14:paraId="1B297C48" w14:textId="0386C3B8" w:rsidR="00EE0041" w:rsidRPr="00406A61" w:rsidRDefault="00406A61" w:rsidP="0026525A">
      <w:pPr>
        <w:pStyle w:val="Heading2"/>
        <w:numPr>
          <w:ilvl w:val="1"/>
          <w:numId w:val="10"/>
        </w:numPr>
      </w:pPr>
      <w:r w:rsidRPr="00406A61">
        <w:t>RESULT AND DISCUSSION</w:t>
      </w:r>
    </w:p>
    <w:p w14:paraId="1EC0FE7F" w14:textId="229078E6" w:rsidR="005C76C0" w:rsidRPr="00406A61" w:rsidRDefault="007D4227" w:rsidP="005C76C0">
      <w:pPr>
        <w:pStyle w:val="BodyText"/>
      </w:pPr>
      <w:bookmarkStart w:id="4" w:name="_Hlk167768407"/>
      <w:r w:rsidRPr="00406A61">
        <w:t xml:space="preserve">The cogeneration system of PeLUIt-40, combined with hydrogen production using the SOEC method, was </w:t>
      </w:r>
      <w:r w:rsidR="00BE3C81" w:rsidRPr="00406A61">
        <w:t>modelled</w:t>
      </w:r>
      <w:r w:rsidRPr="00406A61">
        <w:t xml:space="preserve"> and simulated using Cycle Tempo software. </w:t>
      </w:r>
      <w:r w:rsidR="005C76C0" w:rsidRPr="00406A61">
        <w:t xml:space="preserve">In this study, we explored two heat extraction scenarios to supply the SOEC plant. The first scenario involves Peluit-40 cogenerating with the SOEC plant using medium pressure (MP) steam. MP steam is the hot steam output from the first turbine, extracted at a temperature of 284°C and a pressure of 4.2 bar, within the same fluid flow as the steam for the direct water heater or deaerator, as shown in Figure </w:t>
      </w:r>
      <w:r w:rsidR="00BE3C81">
        <w:t>3</w:t>
      </w:r>
      <w:r w:rsidR="005C76C0" w:rsidRPr="00406A61">
        <w:t>. The hot steam produced from the MP turbine output will exchange heat with the SOEC feedwater, which is demineralized water. The MP steam transfers heat to the demineralized water until it reaches saturated conditions (145°C, 4.2 bar) to utilize latent heat. Under these conditions, the net electricity production of Peluit-40 will be assessed to determine its feasibility for supplying electricity to the SOEC plant.</w:t>
      </w:r>
    </w:p>
    <w:p w14:paraId="37F144EC" w14:textId="77777777" w:rsidR="005C76C0" w:rsidRPr="00406A61" w:rsidRDefault="005C76C0" w:rsidP="005C76C0">
      <w:pPr>
        <w:pStyle w:val="BodyText"/>
      </w:pPr>
    </w:p>
    <w:p w14:paraId="3B2F1289" w14:textId="77777777" w:rsidR="005C76C0" w:rsidRPr="00406A61" w:rsidRDefault="005C76C0" w:rsidP="005C76C0">
      <w:pPr>
        <w:jc w:val="both"/>
        <w:rPr>
          <w:szCs w:val="22"/>
        </w:rPr>
      </w:pPr>
      <w:r w:rsidRPr="00406A61">
        <w:rPr>
          <w:noProof/>
        </w:rPr>
        <w:drawing>
          <wp:inline distT="0" distB="0" distL="0" distR="0" wp14:anchorId="1256A0EC" wp14:editId="20683E7A">
            <wp:extent cx="5943600" cy="3138805"/>
            <wp:effectExtent l="0" t="0" r="0" b="4445"/>
            <wp:docPr id="6" name="Picture 5">
              <a:extLst xmlns:a="http://schemas.openxmlformats.org/drawingml/2006/main">
                <a:ext uri="{FF2B5EF4-FFF2-40B4-BE49-F238E27FC236}">
                  <a16:creationId xmlns:a16="http://schemas.microsoft.com/office/drawing/2014/main" id="{F6E7E4B9-EAE4-8973-1F16-7A5DF6D81E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6E7E4B9-EAE4-8973-1F16-7A5DF6D81E13}"/>
                        </a:ext>
                      </a:extLst>
                    </pic:cNvPr>
                    <pic:cNvPicPr>
                      <a:picLocks noChangeAspect="1"/>
                    </pic:cNvPicPr>
                  </pic:nvPicPr>
                  <pic:blipFill>
                    <a:blip r:embed="rId14"/>
                    <a:stretch>
                      <a:fillRect/>
                    </a:stretch>
                  </pic:blipFill>
                  <pic:spPr>
                    <a:xfrm>
                      <a:off x="0" y="0"/>
                      <a:ext cx="5943600" cy="3138805"/>
                    </a:xfrm>
                    <a:prstGeom prst="rect">
                      <a:avLst/>
                    </a:prstGeom>
                  </pic:spPr>
                </pic:pic>
              </a:graphicData>
            </a:graphic>
          </wp:inline>
        </w:drawing>
      </w:r>
    </w:p>
    <w:p w14:paraId="17E6F521" w14:textId="6E9C7B97" w:rsidR="005C76C0" w:rsidRPr="00406A61" w:rsidRDefault="005C76C0" w:rsidP="005C76C0">
      <w:pPr>
        <w:spacing w:after="160" w:line="259" w:lineRule="auto"/>
        <w:contextualSpacing/>
        <w:jc w:val="center"/>
        <w:rPr>
          <w:rFonts w:eastAsia="Calibri"/>
          <w:i/>
          <w:iCs/>
          <w:kern w:val="2"/>
          <w:sz w:val="18"/>
          <w:szCs w:val="18"/>
          <w:lang w:val="en-US"/>
          <w14:ligatures w14:val="standardContextual"/>
        </w:rPr>
      </w:pPr>
      <w:r w:rsidRPr="00406A61">
        <w:rPr>
          <w:rFonts w:eastAsia="Calibri"/>
          <w:i/>
          <w:iCs/>
          <w:kern w:val="2"/>
          <w:sz w:val="18"/>
          <w:szCs w:val="18"/>
          <w:lang w:val="en-US"/>
          <w14:ligatures w14:val="standardContextual"/>
        </w:rPr>
        <w:t xml:space="preserve">FIG. 3. The Cycle-Tempo model of PeLUIt-40 for hydrogen production </w:t>
      </w:r>
      <w:r w:rsidR="008D4844" w:rsidRPr="00406A61">
        <w:rPr>
          <w:rFonts w:eastAsia="Calibri"/>
          <w:i/>
          <w:iCs/>
          <w:kern w:val="2"/>
          <w:sz w:val="18"/>
          <w:szCs w:val="18"/>
          <w:lang w:val="en-US"/>
          <w14:ligatures w14:val="standardContextual"/>
        </w:rPr>
        <w:t>using medium</w:t>
      </w:r>
      <w:r w:rsidRPr="00406A61">
        <w:rPr>
          <w:rFonts w:eastAsia="Calibri"/>
          <w:i/>
          <w:iCs/>
          <w:kern w:val="2"/>
          <w:sz w:val="18"/>
          <w:szCs w:val="18"/>
          <w:lang w:val="en-US"/>
          <w14:ligatures w14:val="standardContextual"/>
        </w:rPr>
        <w:t xml:space="preserve"> pressure</w:t>
      </w:r>
      <w:r w:rsidR="008D4844">
        <w:rPr>
          <w:rFonts w:eastAsia="Calibri"/>
          <w:i/>
          <w:iCs/>
          <w:kern w:val="2"/>
          <w:sz w:val="18"/>
          <w:szCs w:val="18"/>
          <w:lang w:val="en-US"/>
          <w14:ligatures w14:val="standardContextual"/>
        </w:rPr>
        <w:t xml:space="preserve"> (</w:t>
      </w:r>
      <w:r w:rsidR="00CB67AB">
        <w:rPr>
          <w:rFonts w:eastAsia="Calibri"/>
          <w:i/>
          <w:iCs/>
          <w:kern w:val="2"/>
          <w:sz w:val="18"/>
          <w:szCs w:val="18"/>
          <w:lang w:val="en-US"/>
          <w14:ligatures w14:val="standardContextual"/>
        </w:rPr>
        <w:t xml:space="preserve">MP) </w:t>
      </w:r>
      <w:r w:rsidR="00CB67AB" w:rsidRPr="00406A61">
        <w:rPr>
          <w:rFonts w:eastAsia="Calibri"/>
          <w:i/>
          <w:iCs/>
          <w:kern w:val="2"/>
          <w:sz w:val="18"/>
          <w:szCs w:val="18"/>
          <w:lang w:val="en-US"/>
          <w14:ligatures w14:val="standardContextual"/>
        </w:rPr>
        <w:t>steam</w:t>
      </w:r>
      <w:r w:rsidRPr="00406A61">
        <w:rPr>
          <w:rFonts w:eastAsia="Calibri"/>
          <w:i/>
          <w:iCs/>
          <w:kern w:val="2"/>
          <w:sz w:val="18"/>
          <w:szCs w:val="18"/>
          <w:lang w:val="en-US"/>
          <w14:ligatures w14:val="standardContextual"/>
        </w:rPr>
        <w:t xml:space="preserve"> turbine</w:t>
      </w:r>
    </w:p>
    <w:p w14:paraId="31E57C46" w14:textId="701D619E" w:rsidR="005C76C0" w:rsidRDefault="005C76C0" w:rsidP="005C76C0">
      <w:pPr>
        <w:pStyle w:val="BodyText"/>
      </w:pPr>
      <w:r w:rsidRPr="00406A61">
        <w:t>In the second scenario</w:t>
      </w:r>
      <w:r w:rsidR="00BE3C81">
        <w:t xml:space="preserve"> (Figure 4)</w:t>
      </w:r>
      <w:r w:rsidRPr="00406A61">
        <w:t>, the cogeneration system for hydrogen production utilizes high-pressure (HP) steam, extracted from the fluid flow of the crossover pipe at 520°C and 60 bar. This hot steam is then directed to the demineralized feedwater for heat exchange, resulting in hot steam that serves as feed for the SOEC. The HP steam undergoes heat exchange until it reaches a saturated condition at 275°C and 60 bar, benefiting from latent heat. Subsequently, the net electricity production is assessed to ensure it remains sufficient to power the SOEC plant.</w:t>
      </w:r>
    </w:p>
    <w:p w14:paraId="5DC72130" w14:textId="77777777" w:rsidR="00E15DCF" w:rsidRDefault="00E15DCF" w:rsidP="00E15DCF">
      <w:pPr>
        <w:pStyle w:val="BodyText"/>
      </w:pPr>
      <w:r w:rsidRPr="007D6650">
        <w:t xml:space="preserve">Both scenarios presented utilize modelling data as shown in Table 1. The </w:t>
      </w:r>
      <w:proofErr w:type="spellStart"/>
      <w:r w:rsidRPr="00E15DCF">
        <w:t>PeLUIt</w:t>
      </w:r>
      <w:proofErr w:type="spellEnd"/>
      <w:r w:rsidRPr="00E15DCF">
        <w:t xml:space="preserve"> </w:t>
      </w:r>
      <w:r w:rsidRPr="007D6650">
        <w:t>-40 has a thermal power output of 40 MW, with approximately 13.5 MWe convertible to electrical power, assuming a thermal efficiency of 3</w:t>
      </w:r>
      <w:r>
        <w:t>0</w:t>
      </w:r>
      <w:r w:rsidRPr="007D6650">
        <w:t>% for the HTGR</w:t>
      </w:r>
      <w:r>
        <w:t xml:space="preserve"> </w:t>
      </w:r>
      <w:sdt>
        <w:sdtPr>
          <w:rPr>
            <w:color w:val="000000"/>
          </w:rPr>
          <w:tag w:val="MENDELEY_CITATION_v3_eyJjaXRhdGlvbklEIjoiTUVOREVMRVlfQ0lUQVRJT05fNWMxODNkYzQtYTc2Yy00OGJlLTg1NGItYTc3NzY1MjY5NThhIiwicHJvcGVydGllcyI6eyJub3RlSW5kZXgiOjB9LCJpc0VkaXRlZCI6ZmFsc2UsIm1hbnVhbE92ZXJyaWRlIjp7ImlzTWFudWFsbHlPdmVycmlkZGVuIjpmYWxzZSwiY2l0ZXByb2NUZXh0IjoiWzE2XSIsIm1hbnVhbE92ZXJyaWRlVGV4dCI6IiJ9LCJjaXRhdGlvbkl0ZW1zIjpbeyJpZCI6ImNlMDA1M2Q5LTExMjktMzA2Mi04OWI4LTZjNDJkZGQ2Mzc5MyIsIml0ZW1EYXRhIjp7InR5cGUiOiJhcnRpY2xlLWpvdXJuYWwiLCJpZCI6ImNlMDA1M2Q5LTExMjktMzA2Mi04OWI4LTZjNDJkZGQ2Mzc5MyIsInRpdGxlIjoiVGhlcm1vZHluYW1pY3MgYW5hbHlzZXMgb24gcmVnZW5lcmF0aXZlIHN0ZWFtIGN5Y2xlIHdpdGggdHdvIHRhbmtzIGZvciBIVEdSLTEwIGNvbmNlcHQiLCJhdXRob3IiOlt7ImZhbWlseSI6IlN1ZGFkaXlvIiwiZ2l2ZW4iOiJTcmkiLCJwYXJzZS1uYW1lcyI6ZmFsc2UsImRyb3BwaW5nLXBhcnRpY2xlIjoiIiwibm9uLWRyb3BwaW5nLXBhcnRpY2xlIjoiIn0seyJmYW1pbHkiOiJSaW5hIFN1bmFyeW8iLCJnaXZlbiI6IkdlbmkiLCJwYXJzZS1uYW1lcyI6ZmFsc2UsImRyb3BwaW5nLXBhcnRpY2xlIjoiIiwibm9uLWRyb3BwaW5nLXBhcnRpY2xlIjoiIn1dLCJjb250YWluZXItdGl0bGUiOiJHYW5lbmRyYSIsIlVSTCI6Imh0dHA6Ly9nYW5lbmRyYS5iYXRhbi5nby5pZCIsImlzc3VlZCI6eyJkYXRlLXBhcnRzIjpbWzIwMTddXX0sInBhZ2UiOiI3My04MSIsImFic3RyYWN0IjoiVEhFUk1PRFlOQU1JQ1MgQU5BTFlTRVMgT04gUkVHRU5FUkFUSVZFIFNURUFNIENZQ0xFIFdJVEggVFdPIFRBTktTIEZPUiBIVEdSLTEwIENPTkNFUFQuIEluIHRoaXMgd29yaywgc3RlYW0gY3ljbGUgZnJvbSBhIG51Y2xlYXIgcG93ZXIgcGxhbnQgaXMgZXhwbG9yZWQgaW4gb3JkZXIgdG8gaW5jcmVhc2UgZWxlY3RyaWMgcG93ZXIgZWZmaWNpZW5jeSBhbmQgb3V0cHV0LiBBIHRoZXJtYWwgc291cmNlIGluIHRoZSBmb3JtIG9mIGEgSFRHUi0xMCBjb25jZXB0IGlzIGNvbnNpZGVyZWQuIFRoZSBwb3dlciBjb252ZXJzaW9uIHVuaXQgb2YgSFRHUi0xMCBjb25zaXN0cyBvZiBzdGVhbSBnZW5lcmF0b3JzLCB0dXJiaW5lcywgY29uZGVuc2VycywgcHVtcHMgLCBhbmQgY29ubmVjdGluZyBwaXBlcy4gSGVsaXVtIGlzIHVzZWQgYXMgdGhlIGNvcmUgY29vbGFudCBhbmQgdGhlIHdvcmtpbmcgZmx1aWQgZm9yIHBvd2VyIGNvbnZlcnNpb24gdW5pdCBpcyB3YXRlci9zdGVhbS4gVGhlIHByb3Bvc2VkIHRoZXJtb2R5bmFtaWMgcHJvY2VzcyBtb2RpZmljYXRpb24gaGFzIGJlZW4gZXZhbHVhdGVkIGZvciByZWdlbmVyYXRpdmUgc3RlYW0gcG93ZXIgY3ljbGUgb2YgdGhpcyByZWFjdG9yLiBUaGUgc2NvcGUgb2Ygc3R1ZHkgY292ZXJlZCByZWdlbmVyYXRpdmUgc3RlYW0gY3ljbGUgd2l0aCB0d28gdGFua3MgaW5jbHVkaW5nIGZlZWQgd2F0ZXIgdGFuayBhbmQgaW50ZXJtZWRpYXRlIGZlZWQgd2F0ZXIgdGFuay4gVGhlIGV2YWx1YXRpb24gYW5hbHl6ZXMgdGhlIGVmZmVjdCBvZiBwcmVzc3VyZSwgZWZmaWNpZW5jaWVzIG9mIHR1cmJpbmUgYW5kIHB1bXBzLCBhbmQgdGFua3MgYWdhaW5zdCB0aGVybWFsIGVmZmljaWVuY3kuIFRoZSBDeWNsZS1UZW1wbyBzb2Z0d2FyZSBpcyB1c2VkIHRvIHNpbXVsYXRlIGFuZCBvcHRpbWl6ZSB0aG9zZSBlZmZlY3RzIG9uIHN0ZWFtIGN5Y2xlIGJhc2VkIG9uIEhUR1ItMTAuIFRoZSByZXN1bHRzIGluZGljYXRlIGltcHJvdmVtZW50cyBvZiBhcyBtdWNoIGFzIDIuNjUgJSBpbiB0aGVybWFsIGVmZmljaWVuY3kgYW5kIDAuMjcxIE1XZSBpbiBlbGVjdHJpYyBwb3dlci4iLCJpc3N1ZSI6IjIiLCJ2b2x1bWUiOiIyMCJ9LCJpc1RlbXBvcmFyeSI6ZmFsc2V9XX0="/>
          <w:id w:val="1680475175"/>
          <w:placeholder>
            <w:docPart w:val="DA18D2311B52436EA65D87B9F4BB83D6"/>
          </w:placeholder>
        </w:sdtPr>
        <w:sdtContent>
          <w:r w:rsidRPr="00835617">
            <w:rPr>
              <w:color w:val="000000"/>
            </w:rPr>
            <w:t>[16]</w:t>
          </w:r>
        </w:sdtContent>
      </w:sdt>
      <w:r w:rsidRPr="007D6650">
        <w:t>.</w:t>
      </w:r>
      <w:r>
        <w:t xml:space="preserve"> </w:t>
      </w:r>
      <w:r w:rsidRPr="004044A8">
        <w:t xml:space="preserve">In general, a single SOEC module is assumed to require 2100.7 </w:t>
      </w:r>
      <w:proofErr w:type="spellStart"/>
      <w:r w:rsidRPr="004044A8">
        <w:t>kWe</w:t>
      </w:r>
      <w:proofErr w:type="spellEnd"/>
      <w:r w:rsidRPr="004044A8">
        <w:t xml:space="preserve"> of electrical energy, </w:t>
      </w:r>
      <w:r w:rsidRPr="00EB7CDF">
        <w:t xml:space="preserve">distributed as follows: 1732.2 </w:t>
      </w:r>
      <w:proofErr w:type="spellStart"/>
      <w:r w:rsidRPr="00EB7CDF">
        <w:t>kWe</w:t>
      </w:r>
      <w:proofErr w:type="spellEnd"/>
      <w:r w:rsidRPr="00EB7CDF">
        <w:t xml:space="preserve"> for the stack, 56.8 </w:t>
      </w:r>
      <w:proofErr w:type="spellStart"/>
      <w:r w:rsidRPr="00EB7CDF">
        <w:t>kWe</w:t>
      </w:r>
      <w:proofErr w:type="spellEnd"/>
      <w:r w:rsidRPr="00EB7CDF">
        <w:t xml:space="preserve"> for the heater, and 311.8 </w:t>
      </w:r>
      <w:proofErr w:type="spellStart"/>
      <w:r w:rsidRPr="00EB7CDF">
        <w:t>kWe</w:t>
      </w:r>
      <w:proofErr w:type="spellEnd"/>
      <w:r w:rsidRPr="00EB7CDF">
        <w:t xml:space="preserve"> for auxiliary equipment.</w:t>
      </w:r>
    </w:p>
    <w:p w14:paraId="7D44DF56" w14:textId="77777777" w:rsidR="005C5C67" w:rsidRDefault="005C5C67" w:rsidP="005C76C0">
      <w:pPr>
        <w:pStyle w:val="BodyText"/>
      </w:pPr>
    </w:p>
    <w:p w14:paraId="0710C16C" w14:textId="3500CC31" w:rsidR="005C76C0" w:rsidRPr="00406A61" w:rsidRDefault="005C76C0" w:rsidP="00F435E3">
      <w:pPr>
        <w:pStyle w:val="BodyText"/>
      </w:pPr>
      <w:r w:rsidRPr="00406A61">
        <w:rPr>
          <w:noProof/>
        </w:rPr>
        <w:lastRenderedPageBreak/>
        <w:drawing>
          <wp:inline distT="0" distB="0" distL="0" distR="0" wp14:anchorId="7AA64612" wp14:editId="5A8F781E">
            <wp:extent cx="5732145" cy="3305810"/>
            <wp:effectExtent l="0" t="0" r="1905" b="8890"/>
            <wp:docPr id="7" name="Picture 6">
              <a:extLst xmlns:a="http://schemas.openxmlformats.org/drawingml/2006/main">
                <a:ext uri="{FF2B5EF4-FFF2-40B4-BE49-F238E27FC236}">
                  <a16:creationId xmlns:a16="http://schemas.microsoft.com/office/drawing/2014/main" id="{6B4FB30B-EF2C-1EC4-3E16-9370CF12F9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B4FB30B-EF2C-1EC4-3E16-9370CF12F91E}"/>
                        </a:ext>
                      </a:extLst>
                    </pic:cNvPr>
                    <pic:cNvPicPr>
                      <a:picLocks noChangeAspect="1"/>
                    </pic:cNvPicPr>
                  </pic:nvPicPr>
                  <pic:blipFill>
                    <a:blip r:embed="rId15"/>
                    <a:stretch>
                      <a:fillRect/>
                    </a:stretch>
                  </pic:blipFill>
                  <pic:spPr>
                    <a:xfrm>
                      <a:off x="0" y="0"/>
                      <a:ext cx="5732145" cy="3305810"/>
                    </a:xfrm>
                    <a:prstGeom prst="rect">
                      <a:avLst/>
                    </a:prstGeom>
                  </pic:spPr>
                </pic:pic>
              </a:graphicData>
            </a:graphic>
          </wp:inline>
        </w:drawing>
      </w:r>
    </w:p>
    <w:p w14:paraId="0BA840F6" w14:textId="3DF3B6EE" w:rsidR="004B4529" w:rsidRPr="00406A61" w:rsidRDefault="004B4529" w:rsidP="004B4529">
      <w:pPr>
        <w:spacing w:after="160" w:line="259" w:lineRule="auto"/>
        <w:contextualSpacing/>
        <w:jc w:val="center"/>
        <w:rPr>
          <w:rFonts w:eastAsia="Calibri"/>
          <w:i/>
          <w:iCs/>
          <w:kern w:val="2"/>
          <w:sz w:val="18"/>
          <w:szCs w:val="18"/>
          <w:lang w:val="en-US"/>
          <w14:ligatures w14:val="standardContextual"/>
        </w:rPr>
      </w:pPr>
      <w:r w:rsidRPr="00406A61">
        <w:rPr>
          <w:rFonts w:eastAsia="Calibri"/>
          <w:i/>
          <w:iCs/>
          <w:kern w:val="2"/>
          <w:sz w:val="18"/>
          <w:szCs w:val="18"/>
          <w:lang w:val="en-US"/>
          <w14:ligatures w14:val="standardContextual"/>
        </w:rPr>
        <w:t xml:space="preserve">FIG. </w:t>
      </w:r>
      <w:r w:rsidR="00BE3C81">
        <w:rPr>
          <w:rFonts w:eastAsia="Calibri"/>
          <w:i/>
          <w:iCs/>
          <w:kern w:val="2"/>
          <w:sz w:val="18"/>
          <w:szCs w:val="18"/>
          <w:lang w:val="en-US"/>
          <w14:ligatures w14:val="standardContextual"/>
        </w:rPr>
        <w:t>4</w:t>
      </w:r>
      <w:r w:rsidRPr="00406A61">
        <w:rPr>
          <w:rFonts w:eastAsia="Calibri"/>
          <w:i/>
          <w:iCs/>
          <w:kern w:val="2"/>
          <w:sz w:val="18"/>
          <w:szCs w:val="18"/>
          <w:lang w:val="en-US"/>
          <w14:ligatures w14:val="standardContextual"/>
        </w:rPr>
        <w:t>. The Cycle-Tempo model of PeLUIt-40 for hydrogen production using high pressure steam</w:t>
      </w:r>
      <w:r w:rsidR="008D4844">
        <w:rPr>
          <w:rFonts w:eastAsia="Calibri"/>
          <w:i/>
          <w:iCs/>
          <w:kern w:val="2"/>
          <w:sz w:val="18"/>
          <w:szCs w:val="18"/>
          <w:lang w:val="en-US"/>
          <w14:ligatures w14:val="standardContextual"/>
        </w:rPr>
        <w:t>.</w:t>
      </w:r>
    </w:p>
    <w:p w14:paraId="4E54F48C" w14:textId="2F3DDA59" w:rsidR="00602487" w:rsidRPr="00406A61" w:rsidRDefault="00602487" w:rsidP="00406A61">
      <w:pPr>
        <w:pStyle w:val="BodyText"/>
        <w:ind w:firstLine="0"/>
        <w:jc w:val="center"/>
      </w:pPr>
      <w:r w:rsidRPr="00406A61">
        <w:t>T</w:t>
      </w:r>
      <w:r w:rsidR="00406A61" w:rsidRPr="00406A61">
        <w:t>ABLE 1</w:t>
      </w:r>
      <w:r w:rsidRPr="00406A61">
        <w:t xml:space="preserve">. </w:t>
      </w:r>
      <w:r w:rsidR="00406A61" w:rsidRPr="00406A61">
        <w:t>COMPONENT SPECIFICATION OF SOEC-PELUIT40 COGENERATION</w:t>
      </w:r>
    </w:p>
    <w:tbl>
      <w:tblPr>
        <w:tblW w:w="8931" w:type="dxa"/>
        <w:tblLook w:val="0420" w:firstRow="1" w:lastRow="0" w:firstColumn="0" w:lastColumn="0" w:noHBand="0" w:noVBand="1"/>
      </w:tblPr>
      <w:tblGrid>
        <w:gridCol w:w="2972"/>
        <w:gridCol w:w="1418"/>
        <w:gridCol w:w="2131"/>
        <w:gridCol w:w="2410"/>
      </w:tblGrid>
      <w:tr w:rsidR="00406A61" w:rsidRPr="00406A61" w14:paraId="5A968BE6" w14:textId="77777777" w:rsidTr="00406A61">
        <w:trPr>
          <w:trHeight w:val="288"/>
        </w:trPr>
        <w:tc>
          <w:tcPr>
            <w:tcW w:w="2972" w:type="dxa"/>
            <w:tcBorders>
              <w:top w:val="single" w:sz="4" w:space="0" w:color="auto"/>
              <w:bottom w:val="single" w:sz="4" w:space="0" w:color="auto"/>
            </w:tcBorders>
            <w:shd w:val="clear" w:color="auto" w:fill="auto"/>
            <w:vAlign w:val="bottom"/>
            <w:hideMark/>
          </w:tcPr>
          <w:p w14:paraId="09FE4FED" w14:textId="77777777" w:rsidR="00602487" w:rsidRPr="00406A61" w:rsidRDefault="00602487" w:rsidP="00602487">
            <w:pPr>
              <w:rPr>
                <w:sz w:val="18"/>
                <w:szCs w:val="18"/>
                <w:lang w:val="en-US"/>
              </w:rPr>
            </w:pPr>
            <w:r w:rsidRPr="00406A61">
              <w:rPr>
                <w:sz w:val="18"/>
                <w:szCs w:val="18"/>
                <w:lang w:val="en-US"/>
              </w:rPr>
              <w:t>Component</w:t>
            </w:r>
          </w:p>
        </w:tc>
        <w:tc>
          <w:tcPr>
            <w:tcW w:w="3549" w:type="dxa"/>
            <w:gridSpan w:val="2"/>
            <w:tcBorders>
              <w:top w:val="single" w:sz="4" w:space="0" w:color="auto"/>
              <w:bottom w:val="single" w:sz="4" w:space="0" w:color="auto"/>
            </w:tcBorders>
            <w:shd w:val="clear" w:color="auto" w:fill="auto"/>
            <w:vAlign w:val="bottom"/>
            <w:hideMark/>
          </w:tcPr>
          <w:p w14:paraId="2FC9C450" w14:textId="24EBA405" w:rsidR="00602487" w:rsidRPr="00406A61" w:rsidRDefault="00602487" w:rsidP="00602487">
            <w:pPr>
              <w:jc w:val="center"/>
              <w:rPr>
                <w:sz w:val="18"/>
                <w:szCs w:val="18"/>
                <w:lang w:val="en-US"/>
              </w:rPr>
            </w:pPr>
            <w:r w:rsidRPr="00406A61">
              <w:rPr>
                <w:sz w:val="18"/>
                <w:szCs w:val="18"/>
                <w:lang w:val="en-US"/>
              </w:rPr>
              <w:t>Energy (kW)</w:t>
            </w:r>
          </w:p>
        </w:tc>
        <w:tc>
          <w:tcPr>
            <w:tcW w:w="2410" w:type="dxa"/>
            <w:tcBorders>
              <w:top w:val="single" w:sz="4" w:space="0" w:color="auto"/>
              <w:bottom w:val="single" w:sz="4" w:space="0" w:color="auto"/>
            </w:tcBorders>
            <w:shd w:val="clear" w:color="auto" w:fill="auto"/>
            <w:vAlign w:val="bottom"/>
            <w:hideMark/>
          </w:tcPr>
          <w:p w14:paraId="6A7D0E32" w14:textId="77777777" w:rsidR="00602487" w:rsidRPr="00406A61" w:rsidRDefault="00602487" w:rsidP="00602487">
            <w:pPr>
              <w:rPr>
                <w:sz w:val="18"/>
                <w:szCs w:val="18"/>
                <w:lang w:val="en-US"/>
              </w:rPr>
            </w:pPr>
            <w:r w:rsidRPr="00406A61">
              <w:rPr>
                <w:sz w:val="18"/>
                <w:szCs w:val="18"/>
                <w:lang w:val="en-US"/>
              </w:rPr>
              <w:t>Explanation</w:t>
            </w:r>
          </w:p>
        </w:tc>
      </w:tr>
      <w:tr w:rsidR="00406A61" w:rsidRPr="00406A61" w14:paraId="107BAF8D" w14:textId="77777777" w:rsidTr="00406A61">
        <w:trPr>
          <w:trHeight w:val="288"/>
        </w:trPr>
        <w:tc>
          <w:tcPr>
            <w:tcW w:w="2972" w:type="dxa"/>
            <w:tcBorders>
              <w:top w:val="nil"/>
              <w:bottom w:val="single" w:sz="4" w:space="0" w:color="auto"/>
            </w:tcBorders>
            <w:shd w:val="clear" w:color="auto" w:fill="auto"/>
            <w:vAlign w:val="bottom"/>
            <w:hideMark/>
          </w:tcPr>
          <w:p w14:paraId="5C81DA6F" w14:textId="77777777" w:rsidR="00602487" w:rsidRPr="00406A61" w:rsidRDefault="00602487" w:rsidP="00602487">
            <w:pPr>
              <w:rPr>
                <w:sz w:val="18"/>
                <w:szCs w:val="18"/>
                <w:lang w:val="en-US"/>
              </w:rPr>
            </w:pPr>
            <w:r w:rsidRPr="00406A61">
              <w:rPr>
                <w:sz w:val="18"/>
                <w:szCs w:val="18"/>
                <w:lang w:val="en-US"/>
              </w:rPr>
              <w:t>Reactor (PeLUIt-40)</w:t>
            </w:r>
          </w:p>
        </w:tc>
        <w:tc>
          <w:tcPr>
            <w:tcW w:w="1418" w:type="dxa"/>
            <w:tcBorders>
              <w:top w:val="nil"/>
              <w:bottom w:val="single" w:sz="4" w:space="0" w:color="auto"/>
            </w:tcBorders>
            <w:shd w:val="clear" w:color="auto" w:fill="auto"/>
            <w:vAlign w:val="bottom"/>
            <w:hideMark/>
          </w:tcPr>
          <w:p w14:paraId="7CA5B308" w14:textId="77777777" w:rsidR="00602487" w:rsidRPr="00406A61" w:rsidRDefault="00602487" w:rsidP="00602487">
            <w:pPr>
              <w:jc w:val="right"/>
              <w:rPr>
                <w:sz w:val="18"/>
                <w:szCs w:val="18"/>
                <w:lang w:val="en-US"/>
              </w:rPr>
            </w:pPr>
            <w:r w:rsidRPr="00406A61">
              <w:rPr>
                <w:sz w:val="18"/>
                <w:szCs w:val="18"/>
                <w:lang w:val="en-US"/>
              </w:rPr>
              <w:t>40.000,00</w:t>
            </w:r>
          </w:p>
        </w:tc>
        <w:tc>
          <w:tcPr>
            <w:tcW w:w="2131" w:type="dxa"/>
            <w:tcBorders>
              <w:top w:val="nil"/>
              <w:bottom w:val="single" w:sz="4" w:space="0" w:color="auto"/>
            </w:tcBorders>
            <w:shd w:val="clear" w:color="auto" w:fill="auto"/>
            <w:vAlign w:val="bottom"/>
            <w:hideMark/>
          </w:tcPr>
          <w:p w14:paraId="7BD22A85" w14:textId="204112EB"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48B630D1" w14:textId="7B7F881A" w:rsidR="00602487" w:rsidRPr="00406A61" w:rsidRDefault="00602487" w:rsidP="00602487">
            <w:pPr>
              <w:rPr>
                <w:sz w:val="18"/>
                <w:szCs w:val="18"/>
                <w:lang w:val="en-US"/>
              </w:rPr>
            </w:pPr>
          </w:p>
        </w:tc>
      </w:tr>
      <w:tr w:rsidR="00406A61" w:rsidRPr="00406A61" w14:paraId="212282A7" w14:textId="77777777" w:rsidTr="00406A61">
        <w:trPr>
          <w:trHeight w:val="286"/>
        </w:trPr>
        <w:tc>
          <w:tcPr>
            <w:tcW w:w="2972" w:type="dxa"/>
            <w:tcBorders>
              <w:top w:val="nil"/>
              <w:bottom w:val="single" w:sz="4" w:space="0" w:color="auto"/>
            </w:tcBorders>
            <w:shd w:val="clear" w:color="auto" w:fill="auto"/>
            <w:vAlign w:val="bottom"/>
            <w:hideMark/>
          </w:tcPr>
          <w:p w14:paraId="740A5DBB" w14:textId="77777777" w:rsidR="00602487" w:rsidRPr="00406A61" w:rsidRDefault="00602487" w:rsidP="00602487">
            <w:pPr>
              <w:rPr>
                <w:sz w:val="18"/>
                <w:szCs w:val="18"/>
                <w:lang w:val="en-US"/>
              </w:rPr>
            </w:pPr>
            <w:r w:rsidRPr="00406A61">
              <w:rPr>
                <w:sz w:val="18"/>
                <w:szCs w:val="18"/>
                <w:lang w:val="en-US"/>
              </w:rPr>
              <w:t>Thermal energy</w:t>
            </w:r>
          </w:p>
        </w:tc>
        <w:tc>
          <w:tcPr>
            <w:tcW w:w="1418" w:type="dxa"/>
            <w:tcBorders>
              <w:top w:val="nil"/>
              <w:bottom w:val="single" w:sz="4" w:space="0" w:color="auto"/>
            </w:tcBorders>
            <w:shd w:val="clear" w:color="auto" w:fill="auto"/>
            <w:vAlign w:val="bottom"/>
            <w:hideMark/>
          </w:tcPr>
          <w:p w14:paraId="4CBAC0E6" w14:textId="7BF3C4ED"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33871C09" w14:textId="77777777" w:rsidR="00602487" w:rsidRPr="00406A61" w:rsidRDefault="00602487" w:rsidP="00602487">
            <w:pPr>
              <w:jc w:val="right"/>
              <w:rPr>
                <w:sz w:val="18"/>
                <w:szCs w:val="18"/>
                <w:lang w:val="en-US"/>
              </w:rPr>
            </w:pPr>
            <w:r w:rsidRPr="00406A61">
              <w:rPr>
                <w:sz w:val="18"/>
                <w:szCs w:val="18"/>
                <w:lang w:val="en-US"/>
              </w:rPr>
              <w:t>40.000,00</w:t>
            </w:r>
          </w:p>
        </w:tc>
        <w:tc>
          <w:tcPr>
            <w:tcW w:w="2410" w:type="dxa"/>
            <w:tcBorders>
              <w:top w:val="nil"/>
              <w:bottom w:val="single" w:sz="4" w:space="0" w:color="auto"/>
            </w:tcBorders>
            <w:shd w:val="clear" w:color="auto" w:fill="auto"/>
            <w:vAlign w:val="bottom"/>
            <w:hideMark/>
          </w:tcPr>
          <w:p w14:paraId="614B4EFF" w14:textId="1580396D" w:rsidR="00602487" w:rsidRPr="00406A61" w:rsidRDefault="00602487" w:rsidP="00602487">
            <w:pPr>
              <w:rPr>
                <w:sz w:val="18"/>
                <w:szCs w:val="18"/>
                <w:lang w:val="en-US"/>
              </w:rPr>
            </w:pPr>
            <w:r w:rsidRPr="00406A61">
              <w:rPr>
                <w:sz w:val="18"/>
                <w:szCs w:val="18"/>
                <w:lang w:val="en-US"/>
              </w:rPr>
              <w:t>Thermal output of Pe</w:t>
            </w:r>
            <w:r w:rsidR="00B63D29" w:rsidRPr="00406A61">
              <w:rPr>
                <w:sz w:val="18"/>
                <w:szCs w:val="18"/>
                <w:lang w:val="en-US"/>
              </w:rPr>
              <w:t>L</w:t>
            </w:r>
            <w:r w:rsidRPr="00406A61">
              <w:rPr>
                <w:sz w:val="18"/>
                <w:szCs w:val="18"/>
                <w:lang w:val="en-US"/>
              </w:rPr>
              <w:t>UIt-40</w:t>
            </w:r>
          </w:p>
        </w:tc>
      </w:tr>
      <w:tr w:rsidR="00406A61" w:rsidRPr="00406A61" w14:paraId="4494B0C6" w14:textId="77777777" w:rsidTr="00406A61">
        <w:trPr>
          <w:trHeight w:val="288"/>
        </w:trPr>
        <w:tc>
          <w:tcPr>
            <w:tcW w:w="2972" w:type="dxa"/>
            <w:tcBorders>
              <w:top w:val="nil"/>
              <w:bottom w:val="single" w:sz="4" w:space="0" w:color="auto"/>
            </w:tcBorders>
            <w:shd w:val="clear" w:color="auto" w:fill="auto"/>
            <w:vAlign w:val="bottom"/>
            <w:hideMark/>
          </w:tcPr>
          <w:p w14:paraId="43FAF75E" w14:textId="77777777" w:rsidR="00602487" w:rsidRPr="00406A61" w:rsidRDefault="00602487" w:rsidP="00602487">
            <w:pPr>
              <w:rPr>
                <w:sz w:val="18"/>
                <w:szCs w:val="18"/>
                <w:lang w:val="en-US"/>
              </w:rPr>
            </w:pPr>
            <w:r w:rsidRPr="00406A61">
              <w:rPr>
                <w:sz w:val="18"/>
                <w:szCs w:val="18"/>
                <w:lang w:val="en-US"/>
              </w:rPr>
              <w:t>Electrical generation</w:t>
            </w:r>
          </w:p>
        </w:tc>
        <w:tc>
          <w:tcPr>
            <w:tcW w:w="1418" w:type="dxa"/>
            <w:tcBorders>
              <w:top w:val="nil"/>
              <w:bottom w:val="single" w:sz="4" w:space="0" w:color="auto"/>
            </w:tcBorders>
            <w:shd w:val="clear" w:color="auto" w:fill="auto"/>
            <w:vAlign w:val="bottom"/>
            <w:hideMark/>
          </w:tcPr>
          <w:p w14:paraId="0DF09B8E" w14:textId="77777777" w:rsidR="00602487" w:rsidRPr="00406A61" w:rsidRDefault="00602487" w:rsidP="00602487">
            <w:pPr>
              <w:jc w:val="right"/>
              <w:rPr>
                <w:sz w:val="18"/>
                <w:szCs w:val="18"/>
                <w:lang w:val="en-US"/>
              </w:rPr>
            </w:pPr>
            <w:r w:rsidRPr="00406A61">
              <w:rPr>
                <w:sz w:val="18"/>
                <w:szCs w:val="18"/>
                <w:lang w:val="en-US"/>
              </w:rPr>
              <w:t>13.539,4</w:t>
            </w:r>
          </w:p>
        </w:tc>
        <w:tc>
          <w:tcPr>
            <w:tcW w:w="2131" w:type="dxa"/>
            <w:tcBorders>
              <w:top w:val="nil"/>
              <w:bottom w:val="single" w:sz="4" w:space="0" w:color="auto"/>
            </w:tcBorders>
            <w:shd w:val="clear" w:color="auto" w:fill="auto"/>
            <w:vAlign w:val="bottom"/>
            <w:hideMark/>
          </w:tcPr>
          <w:p w14:paraId="628C5839" w14:textId="66953944"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3D21610B" w14:textId="05C2CE3B" w:rsidR="00602487" w:rsidRPr="00406A61" w:rsidRDefault="00602487" w:rsidP="00602487">
            <w:pPr>
              <w:rPr>
                <w:sz w:val="18"/>
                <w:szCs w:val="18"/>
                <w:lang w:val="en-US"/>
              </w:rPr>
            </w:pPr>
          </w:p>
        </w:tc>
      </w:tr>
      <w:tr w:rsidR="00406A61" w:rsidRPr="00406A61" w14:paraId="3CDFDB56" w14:textId="77777777" w:rsidTr="00406A61">
        <w:trPr>
          <w:trHeight w:val="288"/>
        </w:trPr>
        <w:tc>
          <w:tcPr>
            <w:tcW w:w="2972" w:type="dxa"/>
            <w:tcBorders>
              <w:top w:val="nil"/>
              <w:bottom w:val="single" w:sz="4" w:space="0" w:color="auto"/>
            </w:tcBorders>
            <w:shd w:val="clear" w:color="auto" w:fill="auto"/>
            <w:vAlign w:val="bottom"/>
            <w:hideMark/>
          </w:tcPr>
          <w:p w14:paraId="174E643D" w14:textId="4FB52972" w:rsidR="00602487" w:rsidRPr="00406A61" w:rsidRDefault="00602487" w:rsidP="00602487">
            <w:pPr>
              <w:rPr>
                <w:sz w:val="18"/>
                <w:szCs w:val="18"/>
                <w:lang w:val="en-US"/>
              </w:rPr>
            </w:pPr>
            <w:r w:rsidRPr="00406A61">
              <w:rPr>
                <w:sz w:val="18"/>
                <w:szCs w:val="18"/>
                <w:lang w:val="en-US"/>
              </w:rPr>
              <w:t>Electricity generation (</w:t>
            </w:r>
            <w:r w:rsidR="007D6650">
              <w:rPr>
                <w:sz w:val="18"/>
                <w:szCs w:val="18"/>
                <w:lang w:val="en-US"/>
              </w:rPr>
              <w:t>gross</w:t>
            </w:r>
            <w:r w:rsidRPr="00406A61">
              <w:rPr>
                <w:sz w:val="18"/>
                <w:szCs w:val="18"/>
                <w:lang w:val="en-US"/>
              </w:rPr>
              <w:t>)</w:t>
            </w:r>
          </w:p>
        </w:tc>
        <w:tc>
          <w:tcPr>
            <w:tcW w:w="1418" w:type="dxa"/>
            <w:tcBorders>
              <w:top w:val="nil"/>
              <w:bottom w:val="single" w:sz="4" w:space="0" w:color="auto"/>
            </w:tcBorders>
            <w:shd w:val="clear" w:color="auto" w:fill="auto"/>
            <w:vAlign w:val="bottom"/>
            <w:hideMark/>
          </w:tcPr>
          <w:p w14:paraId="35683680" w14:textId="77777777" w:rsidR="00602487" w:rsidRPr="00406A61" w:rsidRDefault="00602487" w:rsidP="00602487">
            <w:pPr>
              <w:jc w:val="right"/>
              <w:rPr>
                <w:sz w:val="18"/>
                <w:szCs w:val="18"/>
                <w:lang w:val="en-US"/>
              </w:rPr>
            </w:pPr>
            <w:r w:rsidRPr="00406A61">
              <w:rPr>
                <w:sz w:val="18"/>
                <w:szCs w:val="18"/>
                <w:lang w:val="en-US"/>
              </w:rPr>
              <w:t> </w:t>
            </w:r>
          </w:p>
        </w:tc>
        <w:tc>
          <w:tcPr>
            <w:tcW w:w="2131" w:type="dxa"/>
            <w:tcBorders>
              <w:top w:val="nil"/>
              <w:bottom w:val="single" w:sz="4" w:space="0" w:color="auto"/>
            </w:tcBorders>
            <w:shd w:val="clear" w:color="auto" w:fill="auto"/>
            <w:vAlign w:val="bottom"/>
            <w:hideMark/>
          </w:tcPr>
          <w:p w14:paraId="79FFAB22" w14:textId="77777777" w:rsidR="00602487" w:rsidRPr="00406A61" w:rsidRDefault="00602487" w:rsidP="00602487">
            <w:pPr>
              <w:jc w:val="right"/>
              <w:rPr>
                <w:sz w:val="18"/>
                <w:szCs w:val="18"/>
                <w:lang w:val="en-US"/>
              </w:rPr>
            </w:pPr>
            <w:r w:rsidRPr="00406A61">
              <w:rPr>
                <w:sz w:val="18"/>
                <w:szCs w:val="18"/>
                <w:lang w:val="en-US"/>
              </w:rPr>
              <w:t>13.539,4</w:t>
            </w:r>
          </w:p>
        </w:tc>
        <w:tc>
          <w:tcPr>
            <w:tcW w:w="2410" w:type="dxa"/>
            <w:tcBorders>
              <w:top w:val="nil"/>
              <w:bottom w:val="single" w:sz="4" w:space="0" w:color="auto"/>
            </w:tcBorders>
            <w:shd w:val="clear" w:color="auto" w:fill="auto"/>
            <w:vAlign w:val="bottom"/>
            <w:hideMark/>
          </w:tcPr>
          <w:p w14:paraId="60552100" w14:textId="77777777" w:rsidR="00602487" w:rsidRPr="00406A61" w:rsidRDefault="00602487" w:rsidP="00602487">
            <w:pPr>
              <w:rPr>
                <w:sz w:val="18"/>
                <w:szCs w:val="18"/>
                <w:lang w:val="en-US"/>
              </w:rPr>
            </w:pPr>
            <w:r w:rsidRPr="00406A61">
              <w:rPr>
                <w:sz w:val="18"/>
                <w:szCs w:val="18"/>
                <w:lang w:val="en-US"/>
              </w:rPr>
              <w:t>Total electrical generation</w:t>
            </w:r>
          </w:p>
        </w:tc>
      </w:tr>
      <w:tr w:rsidR="00406A61" w:rsidRPr="00406A61" w14:paraId="1DBBD654" w14:textId="77777777" w:rsidTr="00406A61">
        <w:trPr>
          <w:trHeight w:val="288"/>
        </w:trPr>
        <w:tc>
          <w:tcPr>
            <w:tcW w:w="2972" w:type="dxa"/>
            <w:tcBorders>
              <w:top w:val="nil"/>
              <w:bottom w:val="single" w:sz="4" w:space="0" w:color="auto"/>
            </w:tcBorders>
            <w:shd w:val="clear" w:color="auto" w:fill="auto"/>
            <w:vAlign w:val="bottom"/>
            <w:hideMark/>
          </w:tcPr>
          <w:p w14:paraId="72EE4004" w14:textId="77777777" w:rsidR="00602487" w:rsidRPr="00406A61" w:rsidRDefault="00602487" w:rsidP="00602487">
            <w:pPr>
              <w:rPr>
                <w:sz w:val="18"/>
                <w:szCs w:val="18"/>
                <w:lang w:val="en-US"/>
              </w:rPr>
            </w:pPr>
            <w:r w:rsidRPr="00406A61">
              <w:rPr>
                <w:sz w:val="18"/>
                <w:szCs w:val="18"/>
                <w:lang w:val="en-US"/>
              </w:rPr>
              <w:t>He Circulator</w:t>
            </w:r>
          </w:p>
        </w:tc>
        <w:tc>
          <w:tcPr>
            <w:tcW w:w="1418" w:type="dxa"/>
            <w:tcBorders>
              <w:top w:val="nil"/>
              <w:bottom w:val="single" w:sz="4" w:space="0" w:color="auto"/>
            </w:tcBorders>
            <w:shd w:val="clear" w:color="auto" w:fill="auto"/>
            <w:vAlign w:val="bottom"/>
            <w:hideMark/>
          </w:tcPr>
          <w:p w14:paraId="391AC81F" w14:textId="762D9140" w:rsidR="00602487" w:rsidRPr="00406A61" w:rsidRDefault="00602487" w:rsidP="00602487">
            <w:pPr>
              <w:jc w:val="right"/>
              <w:rPr>
                <w:sz w:val="18"/>
                <w:szCs w:val="18"/>
                <w:lang w:val="en-US"/>
              </w:rPr>
            </w:pPr>
            <w:r w:rsidRPr="00406A61">
              <w:rPr>
                <w:sz w:val="18"/>
                <w:szCs w:val="18"/>
                <w:lang w:val="en-US"/>
              </w:rPr>
              <w:t>1.584,44</w:t>
            </w:r>
          </w:p>
        </w:tc>
        <w:tc>
          <w:tcPr>
            <w:tcW w:w="2131" w:type="dxa"/>
            <w:tcBorders>
              <w:top w:val="nil"/>
              <w:bottom w:val="single" w:sz="4" w:space="0" w:color="auto"/>
            </w:tcBorders>
            <w:shd w:val="clear" w:color="auto" w:fill="auto"/>
            <w:vAlign w:val="bottom"/>
            <w:hideMark/>
          </w:tcPr>
          <w:p w14:paraId="537C320A" w14:textId="1D6E6FD3"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5E988F3C" w14:textId="30C4A295" w:rsidR="00602487" w:rsidRPr="00406A61" w:rsidRDefault="00602487" w:rsidP="00602487">
            <w:pPr>
              <w:rPr>
                <w:sz w:val="18"/>
                <w:szCs w:val="18"/>
                <w:lang w:val="en-US"/>
              </w:rPr>
            </w:pPr>
          </w:p>
        </w:tc>
      </w:tr>
      <w:tr w:rsidR="00406A61" w:rsidRPr="00406A61" w14:paraId="09210751" w14:textId="77777777" w:rsidTr="00406A61">
        <w:trPr>
          <w:trHeight w:val="288"/>
        </w:trPr>
        <w:tc>
          <w:tcPr>
            <w:tcW w:w="2972" w:type="dxa"/>
            <w:tcBorders>
              <w:top w:val="nil"/>
              <w:bottom w:val="single" w:sz="4" w:space="0" w:color="auto"/>
            </w:tcBorders>
            <w:shd w:val="clear" w:color="auto" w:fill="auto"/>
            <w:vAlign w:val="bottom"/>
            <w:hideMark/>
          </w:tcPr>
          <w:p w14:paraId="4A1A0CB6" w14:textId="77777777" w:rsidR="00602487" w:rsidRPr="00406A61" w:rsidRDefault="00602487" w:rsidP="00602487">
            <w:pPr>
              <w:rPr>
                <w:sz w:val="18"/>
                <w:szCs w:val="18"/>
                <w:lang w:val="en-US"/>
              </w:rPr>
            </w:pPr>
            <w:r w:rsidRPr="00406A61">
              <w:rPr>
                <w:sz w:val="18"/>
                <w:szCs w:val="18"/>
                <w:lang w:val="en-US"/>
              </w:rPr>
              <w:t>HP Feed Water Pump</w:t>
            </w:r>
          </w:p>
        </w:tc>
        <w:tc>
          <w:tcPr>
            <w:tcW w:w="1418" w:type="dxa"/>
            <w:tcBorders>
              <w:top w:val="nil"/>
              <w:bottom w:val="single" w:sz="4" w:space="0" w:color="auto"/>
            </w:tcBorders>
            <w:shd w:val="clear" w:color="auto" w:fill="auto"/>
            <w:vAlign w:val="bottom"/>
            <w:hideMark/>
          </w:tcPr>
          <w:p w14:paraId="646684CC" w14:textId="06C4BBF0" w:rsidR="00602487" w:rsidRPr="00406A61" w:rsidRDefault="00602487" w:rsidP="00602487">
            <w:pPr>
              <w:jc w:val="right"/>
              <w:rPr>
                <w:sz w:val="18"/>
                <w:szCs w:val="18"/>
                <w:lang w:val="en-US"/>
              </w:rPr>
            </w:pPr>
            <w:r w:rsidRPr="00406A61">
              <w:rPr>
                <w:sz w:val="18"/>
                <w:szCs w:val="18"/>
                <w:lang w:val="en-US"/>
              </w:rPr>
              <w:t>172,06</w:t>
            </w:r>
          </w:p>
        </w:tc>
        <w:tc>
          <w:tcPr>
            <w:tcW w:w="2131" w:type="dxa"/>
            <w:tcBorders>
              <w:top w:val="nil"/>
              <w:bottom w:val="single" w:sz="4" w:space="0" w:color="auto"/>
            </w:tcBorders>
            <w:shd w:val="clear" w:color="auto" w:fill="auto"/>
            <w:vAlign w:val="bottom"/>
            <w:hideMark/>
          </w:tcPr>
          <w:p w14:paraId="4C01686A" w14:textId="029DF910"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6D0F9055" w14:textId="01688081" w:rsidR="00602487" w:rsidRPr="00406A61" w:rsidRDefault="00602487" w:rsidP="00602487">
            <w:pPr>
              <w:rPr>
                <w:sz w:val="18"/>
                <w:szCs w:val="18"/>
                <w:lang w:val="en-US"/>
              </w:rPr>
            </w:pPr>
          </w:p>
        </w:tc>
      </w:tr>
      <w:tr w:rsidR="00406A61" w:rsidRPr="00406A61" w14:paraId="16560C64" w14:textId="77777777" w:rsidTr="00406A61">
        <w:trPr>
          <w:trHeight w:val="288"/>
        </w:trPr>
        <w:tc>
          <w:tcPr>
            <w:tcW w:w="2972" w:type="dxa"/>
            <w:tcBorders>
              <w:top w:val="nil"/>
              <w:bottom w:val="single" w:sz="4" w:space="0" w:color="auto"/>
            </w:tcBorders>
            <w:shd w:val="clear" w:color="auto" w:fill="auto"/>
            <w:vAlign w:val="bottom"/>
            <w:hideMark/>
          </w:tcPr>
          <w:p w14:paraId="53225A68" w14:textId="77777777" w:rsidR="00602487" w:rsidRPr="00406A61" w:rsidRDefault="00602487" w:rsidP="00602487">
            <w:pPr>
              <w:rPr>
                <w:sz w:val="18"/>
                <w:szCs w:val="18"/>
                <w:lang w:val="en-US"/>
              </w:rPr>
            </w:pPr>
            <w:r w:rsidRPr="00406A61">
              <w:rPr>
                <w:sz w:val="18"/>
                <w:szCs w:val="18"/>
                <w:lang w:val="en-US"/>
              </w:rPr>
              <w:t>Condensate Pump</w:t>
            </w:r>
          </w:p>
        </w:tc>
        <w:tc>
          <w:tcPr>
            <w:tcW w:w="1418" w:type="dxa"/>
            <w:tcBorders>
              <w:top w:val="nil"/>
              <w:bottom w:val="single" w:sz="4" w:space="0" w:color="auto"/>
            </w:tcBorders>
            <w:shd w:val="clear" w:color="auto" w:fill="auto"/>
            <w:vAlign w:val="bottom"/>
            <w:hideMark/>
          </w:tcPr>
          <w:p w14:paraId="67F33985" w14:textId="2A7C8BFA" w:rsidR="00602487" w:rsidRPr="00406A61" w:rsidRDefault="00602487" w:rsidP="00602487">
            <w:pPr>
              <w:jc w:val="right"/>
              <w:rPr>
                <w:sz w:val="18"/>
                <w:szCs w:val="18"/>
                <w:lang w:val="en-US"/>
              </w:rPr>
            </w:pPr>
            <w:r w:rsidRPr="00406A61">
              <w:rPr>
                <w:sz w:val="18"/>
                <w:szCs w:val="18"/>
                <w:lang w:val="en-US"/>
              </w:rPr>
              <w:t>8,43</w:t>
            </w:r>
          </w:p>
        </w:tc>
        <w:tc>
          <w:tcPr>
            <w:tcW w:w="2131" w:type="dxa"/>
            <w:tcBorders>
              <w:top w:val="nil"/>
              <w:bottom w:val="single" w:sz="4" w:space="0" w:color="auto"/>
            </w:tcBorders>
            <w:shd w:val="clear" w:color="auto" w:fill="auto"/>
            <w:vAlign w:val="bottom"/>
            <w:hideMark/>
          </w:tcPr>
          <w:p w14:paraId="78F2992D" w14:textId="2116965B"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0DEB48D7" w14:textId="7A92E216" w:rsidR="00602487" w:rsidRPr="00406A61" w:rsidRDefault="00602487" w:rsidP="00602487">
            <w:pPr>
              <w:rPr>
                <w:sz w:val="18"/>
                <w:szCs w:val="18"/>
                <w:lang w:val="en-US"/>
              </w:rPr>
            </w:pPr>
          </w:p>
        </w:tc>
      </w:tr>
      <w:tr w:rsidR="00406A61" w:rsidRPr="00406A61" w14:paraId="2DA0D4D2" w14:textId="77777777" w:rsidTr="00406A61">
        <w:trPr>
          <w:trHeight w:val="288"/>
        </w:trPr>
        <w:tc>
          <w:tcPr>
            <w:tcW w:w="2972" w:type="dxa"/>
            <w:tcBorders>
              <w:top w:val="nil"/>
              <w:bottom w:val="single" w:sz="4" w:space="0" w:color="auto"/>
            </w:tcBorders>
            <w:shd w:val="clear" w:color="auto" w:fill="auto"/>
            <w:vAlign w:val="bottom"/>
            <w:hideMark/>
          </w:tcPr>
          <w:p w14:paraId="7E261936" w14:textId="77777777" w:rsidR="00602487" w:rsidRPr="00406A61" w:rsidRDefault="00602487" w:rsidP="00602487">
            <w:pPr>
              <w:rPr>
                <w:sz w:val="18"/>
                <w:szCs w:val="18"/>
                <w:lang w:val="en-US"/>
              </w:rPr>
            </w:pPr>
            <w:r w:rsidRPr="00406A61">
              <w:rPr>
                <w:sz w:val="18"/>
                <w:szCs w:val="18"/>
                <w:lang w:val="en-US"/>
              </w:rPr>
              <w:t>Cooling water pump</w:t>
            </w:r>
          </w:p>
        </w:tc>
        <w:tc>
          <w:tcPr>
            <w:tcW w:w="1418" w:type="dxa"/>
            <w:tcBorders>
              <w:top w:val="nil"/>
              <w:bottom w:val="single" w:sz="4" w:space="0" w:color="auto"/>
            </w:tcBorders>
            <w:shd w:val="clear" w:color="auto" w:fill="auto"/>
            <w:vAlign w:val="bottom"/>
            <w:hideMark/>
          </w:tcPr>
          <w:p w14:paraId="16A2385C" w14:textId="401251FA" w:rsidR="00602487" w:rsidRPr="00406A61" w:rsidRDefault="00602487" w:rsidP="00602487">
            <w:pPr>
              <w:jc w:val="right"/>
              <w:rPr>
                <w:sz w:val="18"/>
                <w:szCs w:val="18"/>
                <w:lang w:val="en-US"/>
              </w:rPr>
            </w:pPr>
            <w:r w:rsidRPr="00406A61">
              <w:rPr>
                <w:sz w:val="18"/>
                <w:szCs w:val="18"/>
                <w:lang w:val="en-US"/>
              </w:rPr>
              <w:t>174,99</w:t>
            </w:r>
          </w:p>
        </w:tc>
        <w:tc>
          <w:tcPr>
            <w:tcW w:w="2131" w:type="dxa"/>
            <w:tcBorders>
              <w:top w:val="nil"/>
              <w:bottom w:val="single" w:sz="4" w:space="0" w:color="auto"/>
            </w:tcBorders>
            <w:shd w:val="clear" w:color="auto" w:fill="auto"/>
            <w:vAlign w:val="bottom"/>
            <w:hideMark/>
          </w:tcPr>
          <w:p w14:paraId="6858F21E" w14:textId="6FF86C86"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374D5ACA" w14:textId="286842F2" w:rsidR="00602487" w:rsidRPr="00406A61" w:rsidRDefault="00602487" w:rsidP="00602487">
            <w:pPr>
              <w:rPr>
                <w:sz w:val="18"/>
                <w:szCs w:val="18"/>
                <w:lang w:val="en-US"/>
              </w:rPr>
            </w:pPr>
          </w:p>
        </w:tc>
      </w:tr>
      <w:tr w:rsidR="00406A61" w:rsidRPr="00406A61" w14:paraId="75CE0E48" w14:textId="77777777" w:rsidTr="00406A61">
        <w:trPr>
          <w:trHeight w:val="288"/>
        </w:trPr>
        <w:tc>
          <w:tcPr>
            <w:tcW w:w="2972" w:type="dxa"/>
            <w:tcBorders>
              <w:top w:val="nil"/>
              <w:bottom w:val="single" w:sz="4" w:space="0" w:color="auto"/>
            </w:tcBorders>
            <w:shd w:val="clear" w:color="auto" w:fill="auto"/>
            <w:vAlign w:val="bottom"/>
            <w:hideMark/>
          </w:tcPr>
          <w:p w14:paraId="0E11432D" w14:textId="77777777" w:rsidR="00602487" w:rsidRPr="00406A61" w:rsidRDefault="00602487" w:rsidP="00602487">
            <w:pPr>
              <w:rPr>
                <w:sz w:val="18"/>
                <w:szCs w:val="18"/>
                <w:lang w:val="en-US"/>
              </w:rPr>
            </w:pPr>
            <w:r w:rsidRPr="00406A61">
              <w:rPr>
                <w:sz w:val="18"/>
                <w:szCs w:val="18"/>
                <w:lang w:val="en-US"/>
              </w:rPr>
              <w:t>Internal electrical consumption</w:t>
            </w:r>
          </w:p>
        </w:tc>
        <w:tc>
          <w:tcPr>
            <w:tcW w:w="1418" w:type="dxa"/>
            <w:tcBorders>
              <w:top w:val="nil"/>
              <w:bottom w:val="single" w:sz="4" w:space="0" w:color="auto"/>
            </w:tcBorders>
            <w:shd w:val="clear" w:color="auto" w:fill="auto"/>
            <w:vAlign w:val="bottom"/>
            <w:hideMark/>
          </w:tcPr>
          <w:p w14:paraId="474AC261" w14:textId="22D27893"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1A0FE373" w14:textId="17D3FAF8" w:rsidR="00602487" w:rsidRPr="00406A61" w:rsidRDefault="00602487" w:rsidP="00602487">
            <w:pPr>
              <w:jc w:val="right"/>
              <w:rPr>
                <w:sz w:val="18"/>
                <w:szCs w:val="18"/>
                <w:lang w:val="en-US"/>
              </w:rPr>
            </w:pPr>
            <w:r w:rsidRPr="00406A61">
              <w:rPr>
                <w:sz w:val="18"/>
                <w:szCs w:val="18"/>
                <w:lang w:val="en-US"/>
              </w:rPr>
              <w:t>1.939,92</w:t>
            </w:r>
          </w:p>
        </w:tc>
        <w:tc>
          <w:tcPr>
            <w:tcW w:w="2410" w:type="dxa"/>
            <w:tcBorders>
              <w:top w:val="nil"/>
              <w:bottom w:val="single" w:sz="4" w:space="0" w:color="auto"/>
            </w:tcBorders>
            <w:shd w:val="clear" w:color="auto" w:fill="auto"/>
            <w:vAlign w:val="bottom"/>
            <w:hideMark/>
          </w:tcPr>
          <w:p w14:paraId="6E956EF1" w14:textId="42DD17E7" w:rsidR="00602487" w:rsidRPr="00406A61" w:rsidRDefault="00602487" w:rsidP="00602487">
            <w:pPr>
              <w:rPr>
                <w:sz w:val="18"/>
                <w:szCs w:val="18"/>
                <w:lang w:val="en-US"/>
              </w:rPr>
            </w:pPr>
          </w:p>
        </w:tc>
      </w:tr>
      <w:tr w:rsidR="00406A61" w:rsidRPr="00406A61" w14:paraId="0B7F4F58" w14:textId="77777777" w:rsidTr="00406A61">
        <w:trPr>
          <w:trHeight w:val="288"/>
        </w:trPr>
        <w:tc>
          <w:tcPr>
            <w:tcW w:w="2972" w:type="dxa"/>
            <w:tcBorders>
              <w:top w:val="nil"/>
              <w:bottom w:val="single" w:sz="4" w:space="0" w:color="auto"/>
            </w:tcBorders>
            <w:shd w:val="clear" w:color="auto" w:fill="auto"/>
            <w:vAlign w:val="bottom"/>
            <w:hideMark/>
          </w:tcPr>
          <w:p w14:paraId="7D06CE5F" w14:textId="6289E90C" w:rsidR="00602487" w:rsidRPr="00406A61" w:rsidRDefault="00602487" w:rsidP="00602487">
            <w:pPr>
              <w:rPr>
                <w:sz w:val="18"/>
                <w:szCs w:val="18"/>
                <w:lang w:val="en-US"/>
              </w:rPr>
            </w:pPr>
            <w:r w:rsidRPr="00406A61">
              <w:rPr>
                <w:sz w:val="18"/>
                <w:szCs w:val="18"/>
                <w:lang w:val="en-US"/>
              </w:rPr>
              <w:t>Electricity generation (net)</w:t>
            </w:r>
          </w:p>
        </w:tc>
        <w:tc>
          <w:tcPr>
            <w:tcW w:w="1418" w:type="dxa"/>
            <w:tcBorders>
              <w:top w:val="nil"/>
              <w:bottom w:val="single" w:sz="4" w:space="0" w:color="auto"/>
            </w:tcBorders>
            <w:shd w:val="clear" w:color="auto" w:fill="auto"/>
            <w:vAlign w:val="bottom"/>
            <w:hideMark/>
          </w:tcPr>
          <w:p w14:paraId="09281A36" w14:textId="7F6859B1"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62823B4B" w14:textId="77777777" w:rsidR="00602487" w:rsidRPr="00406A61" w:rsidRDefault="00602487" w:rsidP="00602487">
            <w:pPr>
              <w:jc w:val="right"/>
              <w:rPr>
                <w:sz w:val="18"/>
                <w:szCs w:val="18"/>
                <w:lang w:val="en-US"/>
              </w:rPr>
            </w:pPr>
            <w:r w:rsidRPr="00406A61">
              <w:rPr>
                <w:sz w:val="18"/>
                <w:szCs w:val="18"/>
                <w:lang w:val="en-US"/>
              </w:rPr>
              <w:t>11.599,53</w:t>
            </w:r>
          </w:p>
        </w:tc>
        <w:tc>
          <w:tcPr>
            <w:tcW w:w="2410" w:type="dxa"/>
            <w:tcBorders>
              <w:top w:val="nil"/>
              <w:bottom w:val="single" w:sz="4" w:space="0" w:color="auto"/>
            </w:tcBorders>
            <w:shd w:val="clear" w:color="auto" w:fill="auto"/>
            <w:vAlign w:val="bottom"/>
            <w:hideMark/>
          </w:tcPr>
          <w:p w14:paraId="3929967F" w14:textId="36EAD887" w:rsidR="00602487" w:rsidRPr="00406A61" w:rsidRDefault="00602487" w:rsidP="00602487">
            <w:pPr>
              <w:rPr>
                <w:sz w:val="18"/>
                <w:szCs w:val="18"/>
                <w:lang w:val="en-US"/>
              </w:rPr>
            </w:pPr>
          </w:p>
        </w:tc>
      </w:tr>
      <w:tr w:rsidR="00406A61" w:rsidRPr="00406A61" w14:paraId="7A016238" w14:textId="77777777" w:rsidTr="00406A61">
        <w:trPr>
          <w:trHeight w:val="288"/>
        </w:trPr>
        <w:tc>
          <w:tcPr>
            <w:tcW w:w="2972" w:type="dxa"/>
            <w:tcBorders>
              <w:top w:val="nil"/>
              <w:bottom w:val="single" w:sz="4" w:space="0" w:color="auto"/>
            </w:tcBorders>
            <w:shd w:val="clear" w:color="auto" w:fill="auto"/>
            <w:vAlign w:val="bottom"/>
            <w:hideMark/>
          </w:tcPr>
          <w:p w14:paraId="2E13A834" w14:textId="77777777" w:rsidR="00602487" w:rsidRPr="00406A61" w:rsidRDefault="00602487" w:rsidP="00602487">
            <w:pPr>
              <w:rPr>
                <w:sz w:val="18"/>
                <w:szCs w:val="18"/>
                <w:lang w:val="en-US"/>
              </w:rPr>
            </w:pPr>
            <w:r w:rsidRPr="00406A61">
              <w:rPr>
                <w:sz w:val="18"/>
                <w:szCs w:val="18"/>
                <w:lang w:val="en-US"/>
              </w:rPr>
              <w:t>Evaporator</w:t>
            </w:r>
          </w:p>
        </w:tc>
        <w:tc>
          <w:tcPr>
            <w:tcW w:w="1418" w:type="dxa"/>
            <w:tcBorders>
              <w:top w:val="nil"/>
              <w:bottom w:val="single" w:sz="4" w:space="0" w:color="auto"/>
            </w:tcBorders>
            <w:shd w:val="clear" w:color="auto" w:fill="auto"/>
            <w:vAlign w:val="bottom"/>
            <w:hideMark/>
          </w:tcPr>
          <w:p w14:paraId="4328A670" w14:textId="296326FF" w:rsidR="00602487" w:rsidRPr="00406A61" w:rsidRDefault="00602487" w:rsidP="00602487">
            <w:pPr>
              <w:jc w:val="right"/>
              <w:rPr>
                <w:sz w:val="18"/>
                <w:szCs w:val="18"/>
                <w:lang w:val="en-US"/>
              </w:rPr>
            </w:pPr>
            <w:r w:rsidRPr="00406A61">
              <w:rPr>
                <w:sz w:val="18"/>
                <w:szCs w:val="18"/>
                <w:lang w:val="en-US"/>
              </w:rPr>
              <w:t>1.005,3</w:t>
            </w:r>
          </w:p>
        </w:tc>
        <w:tc>
          <w:tcPr>
            <w:tcW w:w="2131" w:type="dxa"/>
            <w:tcBorders>
              <w:top w:val="nil"/>
              <w:bottom w:val="single" w:sz="4" w:space="0" w:color="auto"/>
            </w:tcBorders>
            <w:shd w:val="clear" w:color="auto" w:fill="auto"/>
            <w:vAlign w:val="bottom"/>
            <w:hideMark/>
          </w:tcPr>
          <w:p w14:paraId="0985DE79" w14:textId="05B91AC7" w:rsidR="00602487" w:rsidRPr="00406A61" w:rsidRDefault="00602487" w:rsidP="00602487">
            <w:pPr>
              <w:jc w:val="right"/>
              <w:rPr>
                <w:sz w:val="18"/>
                <w:szCs w:val="18"/>
                <w:lang w:val="en-US"/>
              </w:rPr>
            </w:pPr>
          </w:p>
        </w:tc>
        <w:tc>
          <w:tcPr>
            <w:tcW w:w="2410" w:type="dxa"/>
            <w:tcBorders>
              <w:top w:val="nil"/>
              <w:bottom w:val="single" w:sz="4" w:space="0" w:color="auto"/>
            </w:tcBorders>
            <w:shd w:val="clear" w:color="auto" w:fill="auto"/>
            <w:vAlign w:val="bottom"/>
            <w:hideMark/>
          </w:tcPr>
          <w:p w14:paraId="6FB47BE1" w14:textId="6A818430" w:rsidR="00602487" w:rsidRPr="00406A61" w:rsidRDefault="00602487" w:rsidP="00602487">
            <w:pPr>
              <w:rPr>
                <w:sz w:val="18"/>
                <w:szCs w:val="18"/>
                <w:lang w:val="en-US"/>
              </w:rPr>
            </w:pPr>
          </w:p>
        </w:tc>
      </w:tr>
      <w:tr w:rsidR="00406A61" w:rsidRPr="00406A61" w14:paraId="33311737" w14:textId="77777777" w:rsidTr="00406A61">
        <w:trPr>
          <w:trHeight w:val="429"/>
        </w:trPr>
        <w:tc>
          <w:tcPr>
            <w:tcW w:w="2972" w:type="dxa"/>
            <w:tcBorders>
              <w:top w:val="nil"/>
              <w:bottom w:val="single" w:sz="4" w:space="0" w:color="auto"/>
            </w:tcBorders>
            <w:shd w:val="clear" w:color="auto" w:fill="auto"/>
            <w:vAlign w:val="bottom"/>
            <w:hideMark/>
          </w:tcPr>
          <w:p w14:paraId="2221E55F" w14:textId="77777777" w:rsidR="00602487" w:rsidRPr="00406A61" w:rsidRDefault="00602487" w:rsidP="00602487">
            <w:pPr>
              <w:rPr>
                <w:sz w:val="18"/>
                <w:szCs w:val="18"/>
                <w:lang w:val="en-US"/>
              </w:rPr>
            </w:pPr>
            <w:r w:rsidRPr="00406A61">
              <w:rPr>
                <w:sz w:val="18"/>
                <w:szCs w:val="18"/>
                <w:lang w:val="en-US"/>
              </w:rPr>
              <w:t>Steam output</w:t>
            </w:r>
          </w:p>
        </w:tc>
        <w:tc>
          <w:tcPr>
            <w:tcW w:w="1418" w:type="dxa"/>
            <w:tcBorders>
              <w:top w:val="nil"/>
              <w:bottom w:val="single" w:sz="4" w:space="0" w:color="auto"/>
            </w:tcBorders>
            <w:shd w:val="clear" w:color="auto" w:fill="auto"/>
            <w:vAlign w:val="bottom"/>
            <w:hideMark/>
          </w:tcPr>
          <w:p w14:paraId="09693E10" w14:textId="27C6A444"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257EA968" w14:textId="6D065A64" w:rsidR="00602487" w:rsidRPr="00406A61" w:rsidRDefault="00602487" w:rsidP="00602487">
            <w:pPr>
              <w:jc w:val="right"/>
              <w:rPr>
                <w:sz w:val="18"/>
                <w:szCs w:val="18"/>
                <w:lang w:val="en-US"/>
              </w:rPr>
            </w:pPr>
            <w:r w:rsidRPr="00406A61">
              <w:rPr>
                <w:sz w:val="18"/>
                <w:szCs w:val="18"/>
                <w:lang w:val="en-US"/>
              </w:rPr>
              <w:t>1.005,26</w:t>
            </w:r>
          </w:p>
        </w:tc>
        <w:tc>
          <w:tcPr>
            <w:tcW w:w="2410" w:type="dxa"/>
            <w:tcBorders>
              <w:top w:val="nil"/>
              <w:bottom w:val="single" w:sz="4" w:space="0" w:color="auto"/>
            </w:tcBorders>
            <w:shd w:val="clear" w:color="auto" w:fill="auto"/>
            <w:vAlign w:val="bottom"/>
            <w:hideMark/>
          </w:tcPr>
          <w:p w14:paraId="0735BA19" w14:textId="77777777" w:rsidR="00602487" w:rsidRPr="00406A61" w:rsidRDefault="00602487" w:rsidP="00602487">
            <w:pPr>
              <w:rPr>
                <w:sz w:val="18"/>
                <w:szCs w:val="18"/>
                <w:lang w:val="en-US"/>
              </w:rPr>
            </w:pPr>
            <w:r w:rsidRPr="00406A61">
              <w:rPr>
                <w:sz w:val="18"/>
                <w:szCs w:val="18"/>
                <w:lang w:val="en-US"/>
              </w:rPr>
              <w:t>Thermal steam need for H</w:t>
            </w:r>
            <w:r w:rsidRPr="00406A61">
              <w:rPr>
                <w:sz w:val="18"/>
                <w:szCs w:val="18"/>
                <w:vertAlign w:val="subscript"/>
                <w:lang w:val="en-US"/>
              </w:rPr>
              <w:t xml:space="preserve">2 </w:t>
            </w:r>
            <w:r w:rsidRPr="00406A61">
              <w:rPr>
                <w:sz w:val="18"/>
                <w:szCs w:val="18"/>
                <w:lang w:val="en-US"/>
              </w:rPr>
              <w:t>plant</w:t>
            </w:r>
          </w:p>
        </w:tc>
      </w:tr>
      <w:tr w:rsidR="00406A61" w:rsidRPr="00406A61" w14:paraId="714C18E0" w14:textId="77777777" w:rsidTr="00406A61">
        <w:trPr>
          <w:trHeight w:val="355"/>
        </w:trPr>
        <w:tc>
          <w:tcPr>
            <w:tcW w:w="2972" w:type="dxa"/>
            <w:tcBorders>
              <w:top w:val="nil"/>
              <w:bottom w:val="single" w:sz="4" w:space="0" w:color="auto"/>
            </w:tcBorders>
            <w:shd w:val="clear" w:color="auto" w:fill="auto"/>
            <w:vAlign w:val="bottom"/>
            <w:hideMark/>
          </w:tcPr>
          <w:p w14:paraId="7D54736A" w14:textId="310137A0" w:rsidR="00602487" w:rsidRPr="00406A61" w:rsidRDefault="00602487" w:rsidP="00602487">
            <w:pPr>
              <w:rPr>
                <w:sz w:val="18"/>
                <w:szCs w:val="18"/>
                <w:lang w:val="en-US"/>
              </w:rPr>
            </w:pPr>
            <w:r w:rsidRPr="00406A61">
              <w:rPr>
                <w:sz w:val="18"/>
                <w:szCs w:val="18"/>
                <w:lang w:val="en-US"/>
              </w:rPr>
              <w:t>Electrical consumption for H</w:t>
            </w:r>
            <w:r w:rsidRPr="00406A61">
              <w:rPr>
                <w:sz w:val="18"/>
                <w:szCs w:val="18"/>
                <w:vertAlign w:val="subscript"/>
                <w:lang w:val="en-US"/>
              </w:rPr>
              <w:t>2</w:t>
            </w:r>
            <w:r w:rsidRPr="00406A61">
              <w:rPr>
                <w:sz w:val="18"/>
                <w:szCs w:val="18"/>
                <w:lang w:val="en-US"/>
              </w:rPr>
              <w:t xml:space="preserve"> plant</w:t>
            </w:r>
          </w:p>
        </w:tc>
        <w:tc>
          <w:tcPr>
            <w:tcW w:w="1418" w:type="dxa"/>
            <w:tcBorders>
              <w:top w:val="nil"/>
              <w:bottom w:val="single" w:sz="4" w:space="0" w:color="auto"/>
            </w:tcBorders>
            <w:shd w:val="clear" w:color="auto" w:fill="auto"/>
            <w:vAlign w:val="bottom"/>
            <w:hideMark/>
          </w:tcPr>
          <w:p w14:paraId="2BDCB2EE" w14:textId="0A989AF3"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4CC90D08" w14:textId="234D66E4" w:rsidR="00602487" w:rsidRPr="00406A61" w:rsidRDefault="00602487" w:rsidP="00602487">
            <w:pPr>
              <w:jc w:val="right"/>
              <w:rPr>
                <w:sz w:val="18"/>
                <w:szCs w:val="18"/>
                <w:lang w:val="en-US"/>
              </w:rPr>
            </w:pPr>
            <w:r w:rsidRPr="00406A61">
              <w:rPr>
                <w:sz w:val="18"/>
                <w:szCs w:val="18"/>
                <w:lang w:val="en-US"/>
              </w:rPr>
              <w:t>to be calculated</w:t>
            </w:r>
          </w:p>
        </w:tc>
        <w:tc>
          <w:tcPr>
            <w:tcW w:w="2410" w:type="dxa"/>
            <w:tcBorders>
              <w:top w:val="nil"/>
              <w:bottom w:val="single" w:sz="4" w:space="0" w:color="auto"/>
            </w:tcBorders>
            <w:shd w:val="clear" w:color="auto" w:fill="auto"/>
            <w:vAlign w:val="bottom"/>
            <w:hideMark/>
          </w:tcPr>
          <w:p w14:paraId="5805CB10" w14:textId="62D02796" w:rsidR="00602487" w:rsidRPr="00406A61" w:rsidRDefault="00602487" w:rsidP="00602487">
            <w:pPr>
              <w:rPr>
                <w:sz w:val="18"/>
                <w:szCs w:val="18"/>
                <w:lang w:val="en-US"/>
              </w:rPr>
            </w:pPr>
            <w:r w:rsidRPr="00406A61">
              <w:rPr>
                <w:sz w:val="18"/>
                <w:szCs w:val="18"/>
                <w:lang w:val="en-US"/>
              </w:rPr>
              <w:t xml:space="preserve">Electrical need for </w:t>
            </w:r>
            <w:r w:rsidR="00B63D29" w:rsidRPr="00406A61">
              <w:rPr>
                <w:sz w:val="18"/>
                <w:szCs w:val="18"/>
                <w:lang w:val="en-US"/>
              </w:rPr>
              <w:t>H</w:t>
            </w:r>
            <w:r w:rsidR="00B63D29" w:rsidRPr="00406A61">
              <w:rPr>
                <w:sz w:val="18"/>
                <w:szCs w:val="18"/>
                <w:vertAlign w:val="subscript"/>
                <w:lang w:val="en-US"/>
              </w:rPr>
              <w:t>2</w:t>
            </w:r>
            <w:r w:rsidRPr="00406A61">
              <w:rPr>
                <w:sz w:val="18"/>
                <w:szCs w:val="18"/>
                <w:lang w:val="en-US"/>
              </w:rPr>
              <w:t xml:space="preserve"> plant</w:t>
            </w:r>
          </w:p>
        </w:tc>
      </w:tr>
      <w:tr w:rsidR="00406A61" w:rsidRPr="00406A61" w14:paraId="0810929C" w14:textId="77777777" w:rsidTr="00406A61">
        <w:trPr>
          <w:trHeight w:val="247"/>
        </w:trPr>
        <w:tc>
          <w:tcPr>
            <w:tcW w:w="2972" w:type="dxa"/>
            <w:tcBorders>
              <w:top w:val="nil"/>
              <w:bottom w:val="single" w:sz="4" w:space="0" w:color="auto"/>
            </w:tcBorders>
            <w:shd w:val="clear" w:color="auto" w:fill="auto"/>
            <w:vAlign w:val="bottom"/>
            <w:hideMark/>
          </w:tcPr>
          <w:p w14:paraId="0F633114" w14:textId="77777777" w:rsidR="00602487" w:rsidRPr="00406A61" w:rsidRDefault="00602487" w:rsidP="00602487">
            <w:pPr>
              <w:rPr>
                <w:sz w:val="18"/>
                <w:szCs w:val="18"/>
                <w:lang w:val="en-US"/>
              </w:rPr>
            </w:pPr>
            <w:r w:rsidRPr="00406A61">
              <w:rPr>
                <w:sz w:val="18"/>
                <w:szCs w:val="18"/>
                <w:lang w:val="en-US"/>
              </w:rPr>
              <w:t>Remaining electrical generation</w:t>
            </w:r>
          </w:p>
        </w:tc>
        <w:tc>
          <w:tcPr>
            <w:tcW w:w="1418" w:type="dxa"/>
            <w:tcBorders>
              <w:top w:val="nil"/>
              <w:bottom w:val="single" w:sz="4" w:space="0" w:color="auto"/>
            </w:tcBorders>
            <w:shd w:val="clear" w:color="auto" w:fill="auto"/>
            <w:vAlign w:val="bottom"/>
            <w:hideMark/>
          </w:tcPr>
          <w:p w14:paraId="6B5E8EBA" w14:textId="1B7D1261" w:rsidR="00602487" w:rsidRPr="00406A61" w:rsidRDefault="00602487" w:rsidP="00602487">
            <w:pPr>
              <w:jc w:val="right"/>
              <w:rPr>
                <w:sz w:val="18"/>
                <w:szCs w:val="18"/>
                <w:lang w:val="en-US"/>
              </w:rPr>
            </w:pPr>
          </w:p>
        </w:tc>
        <w:tc>
          <w:tcPr>
            <w:tcW w:w="2131" w:type="dxa"/>
            <w:tcBorders>
              <w:top w:val="nil"/>
              <w:bottom w:val="single" w:sz="4" w:space="0" w:color="auto"/>
            </w:tcBorders>
            <w:shd w:val="clear" w:color="auto" w:fill="auto"/>
            <w:vAlign w:val="bottom"/>
            <w:hideMark/>
          </w:tcPr>
          <w:p w14:paraId="259653D5" w14:textId="77777777" w:rsidR="00602487" w:rsidRPr="00406A61" w:rsidRDefault="00602487" w:rsidP="00602487">
            <w:pPr>
              <w:jc w:val="right"/>
              <w:rPr>
                <w:sz w:val="18"/>
                <w:szCs w:val="18"/>
                <w:lang w:val="en-US"/>
              </w:rPr>
            </w:pPr>
            <w:r w:rsidRPr="00406A61">
              <w:rPr>
                <w:sz w:val="18"/>
                <w:szCs w:val="18"/>
                <w:lang w:val="en-US"/>
              </w:rPr>
              <w:t>to be calculated</w:t>
            </w:r>
          </w:p>
        </w:tc>
        <w:tc>
          <w:tcPr>
            <w:tcW w:w="2410" w:type="dxa"/>
            <w:tcBorders>
              <w:top w:val="nil"/>
              <w:bottom w:val="single" w:sz="4" w:space="0" w:color="auto"/>
            </w:tcBorders>
            <w:shd w:val="clear" w:color="auto" w:fill="auto"/>
            <w:vAlign w:val="bottom"/>
            <w:hideMark/>
          </w:tcPr>
          <w:p w14:paraId="131AD957" w14:textId="2836CC43" w:rsidR="00602487" w:rsidRPr="00406A61" w:rsidRDefault="00602487" w:rsidP="00602487">
            <w:pPr>
              <w:rPr>
                <w:sz w:val="18"/>
                <w:szCs w:val="18"/>
                <w:lang w:val="en-US"/>
              </w:rPr>
            </w:pPr>
          </w:p>
        </w:tc>
      </w:tr>
    </w:tbl>
    <w:p w14:paraId="2E2A5535" w14:textId="77777777" w:rsidR="00C56E61" w:rsidRPr="00406A61" w:rsidRDefault="00C56E61" w:rsidP="00F435E3">
      <w:pPr>
        <w:pStyle w:val="BodyText"/>
      </w:pPr>
    </w:p>
    <w:p w14:paraId="30452459" w14:textId="7B97D350" w:rsidR="00527F67" w:rsidRPr="00527F67" w:rsidRDefault="00527F67" w:rsidP="00527F67">
      <w:pPr>
        <w:pStyle w:val="BodyText"/>
        <w:rPr>
          <w:lang w:val="en-US"/>
        </w:rPr>
      </w:pPr>
      <w:bookmarkStart w:id="5" w:name="_Hlk167768385"/>
      <w:bookmarkEnd w:id="4"/>
      <w:r w:rsidRPr="00527F67">
        <w:rPr>
          <w:lang w:val="en-US"/>
        </w:rPr>
        <w:t>The simulation results for the first scenario are presented in Table 2, while those for the second scenario are presented in Table 3. Both scenarios yield nearly the same amount of hydrogen production, but they differ in the amount of residual electricity generated.</w:t>
      </w:r>
      <w:r w:rsidR="00CB67AB">
        <w:rPr>
          <w:lang w:val="en-US"/>
        </w:rPr>
        <w:t xml:space="preserve"> </w:t>
      </w:r>
      <w:r w:rsidR="00F34091" w:rsidRPr="00F34091">
        <w:t xml:space="preserve">Based on the observation of the Q (heat) versus T (temperature) diagram for the evaporator component, which generates steam for SOEC feed, in the cogeneration scenario at the MP steam </w:t>
      </w:r>
      <w:proofErr w:type="spellStart"/>
      <w:r w:rsidR="00F34091" w:rsidRPr="00F34091">
        <w:t>PeLUIt</w:t>
      </w:r>
      <w:proofErr w:type="spellEnd"/>
      <w:r w:rsidR="00F34091" w:rsidRPr="00F34091">
        <w:t xml:space="preserve"> point, a pinch/cross temperature phenomenon is noted between the hot fluid (steam from </w:t>
      </w:r>
      <w:proofErr w:type="spellStart"/>
      <w:r w:rsidR="00F34091" w:rsidRPr="00F34091">
        <w:t>PeLUIt</w:t>
      </w:r>
      <w:proofErr w:type="spellEnd"/>
      <w:r w:rsidR="00F34091" w:rsidRPr="00F34091">
        <w:t xml:space="preserve">) and the cold fluid (demineralized water). This occurs because the saturated temperature of the hot fluid is lower than that of the cold fluid. To avoid this cross-temperature issue, steam extraction must be performed at a </w:t>
      </w:r>
      <w:r w:rsidR="00B7362D" w:rsidRPr="00F34091">
        <w:t>higher-pressure</w:t>
      </w:r>
      <w:r w:rsidR="00F34091" w:rsidRPr="00F34091">
        <w:t xml:space="preserve"> point (greater than 4.2 bar).</w:t>
      </w:r>
    </w:p>
    <w:p w14:paraId="0DBE817E" w14:textId="77777777" w:rsidR="0041746A" w:rsidRDefault="0041746A" w:rsidP="008D4844">
      <w:pPr>
        <w:pStyle w:val="BodyText"/>
      </w:pPr>
    </w:p>
    <w:p w14:paraId="2711B6A4" w14:textId="77777777" w:rsidR="00852AA6" w:rsidRDefault="00852AA6" w:rsidP="008D4844">
      <w:pPr>
        <w:pStyle w:val="BodyText"/>
      </w:pPr>
    </w:p>
    <w:p w14:paraId="0D469AC8" w14:textId="77777777" w:rsidR="00852AA6" w:rsidRDefault="00852AA6" w:rsidP="008D4844">
      <w:pPr>
        <w:pStyle w:val="BodyText"/>
      </w:pPr>
    </w:p>
    <w:p w14:paraId="628BF0C0" w14:textId="154CC2A0" w:rsidR="008D4844" w:rsidRPr="00406A61" w:rsidRDefault="008D4844" w:rsidP="008D4844">
      <w:pPr>
        <w:suppressAutoHyphens/>
        <w:ind w:right="142"/>
        <w:jc w:val="center"/>
        <w:rPr>
          <w:rFonts w:eastAsia="Calibri"/>
          <w:bCs/>
          <w:caps/>
          <w:kern w:val="2"/>
          <w:sz w:val="20"/>
          <w:lang w:val="en-US"/>
          <w14:ligatures w14:val="standardContextual"/>
        </w:rPr>
      </w:pPr>
      <w:r w:rsidRPr="00406A61">
        <w:rPr>
          <w:rFonts w:eastAsia="Calibri"/>
          <w:bCs/>
          <w:caps/>
          <w:kern w:val="2"/>
          <w:sz w:val="20"/>
          <w:lang w:val="en-US"/>
          <w14:ligatures w14:val="standardContextual"/>
        </w:rPr>
        <w:lastRenderedPageBreak/>
        <w:t xml:space="preserve">TABLE 2. Simulation results of hydrogen production using the SOEC method </w:t>
      </w:r>
      <w:r>
        <w:rPr>
          <w:rFonts w:eastAsia="Calibri"/>
          <w:bCs/>
          <w:caps/>
          <w:kern w:val="2"/>
          <w:sz w:val="20"/>
          <w:lang w:val="en-US"/>
          <w14:ligatures w14:val="standardContextual"/>
        </w:rPr>
        <w:t xml:space="preserve">BY USING </w:t>
      </w:r>
      <w:r w:rsidR="00527F67">
        <w:rPr>
          <w:rFonts w:eastAsia="Calibri"/>
          <w:bCs/>
          <w:caps/>
          <w:kern w:val="2"/>
          <w:sz w:val="20"/>
          <w:lang w:val="en-US"/>
          <w14:ligatures w14:val="standardContextual"/>
        </w:rPr>
        <w:t>MEDIUM PRESSURE (</w:t>
      </w:r>
      <w:r>
        <w:rPr>
          <w:rFonts w:eastAsia="Calibri"/>
          <w:bCs/>
          <w:caps/>
          <w:kern w:val="2"/>
          <w:sz w:val="20"/>
          <w:lang w:val="en-US"/>
          <w14:ligatures w14:val="standardContextual"/>
        </w:rPr>
        <w:t>MP</w:t>
      </w:r>
      <w:r w:rsidR="00527F67">
        <w:rPr>
          <w:rFonts w:eastAsia="Calibri"/>
          <w:bCs/>
          <w:caps/>
          <w:kern w:val="2"/>
          <w:sz w:val="20"/>
          <w:lang w:val="en-US"/>
          <w14:ligatures w14:val="standardContextual"/>
        </w:rPr>
        <w:t>)</w:t>
      </w:r>
      <w:r>
        <w:rPr>
          <w:rFonts w:eastAsia="Calibri"/>
          <w:bCs/>
          <w:caps/>
          <w:kern w:val="2"/>
          <w:sz w:val="20"/>
          <w:lang w:val="en-US"/>
          <w14:ligatures w14:val="standardContextual"/>
        </w:rPr>
        <w:t xml:space="preserve"> STEAM OF</w:t>
      </w:r>
      <w:r w:rsidRPr="00406A61">
        <w:rPr>
          <w:rFonts w:eastAsia="Calibri"/>
          <w:bCs/>
          <w:caps/>
          <w:kern w:val="2"/>
          <w:sz w:val="20"/>
          <w:lang w:val="en-US"/>
          <w14:ligatures w14:val="standardContextual"/>
        </w:rPr>
        <w:t xml:space="preserve"> PeLUIt-40</w:t>
      </w:r>
    </w:p>
    <w:tbl>
      <w:tblPr>
        <w:tblStyle w:val="TableGrid2"/>
        <w:tblW w:w="0" w:type="auto"/>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1139"/>
        <w:gridCol w:w="1838"/>
        <w:gridCol w:w="1842"/>
        <w:gridCol w:w="1706"/>
        <w:gridCol w:w="2213"/>
      </w:tblGrid>
      <w:tr w:rsidR="008D4844" w:rsidRPr="00406A61" w14:paraId="1FE9B5D4" w14:textId="77777777" w:rsidTr="001E6C66">
        <w:tc>
          <w:tcPr>
            <w:tcW w:w="1139" w:type="dxa"/>
          </w:tcPr>
          <w:p w14:paraId="2D9FDA61" w14:textId="77777777" w:rsidR="008D4844" w:rsidRPr="00406A61" w:rsidRDefault="008D4844" w:rsidP="001E6C66">
            <w:pPr>
              <w:suppressAutoHyphens/>
              <w:ind w:right="142"/>
              <w:jc w:val="center"/>
              <w:rPr>
                <w:bCs/>
                <w:sz w:val="18"/>
                <w:szCs w:val="18"/>
              </w:rPr>
            </w:pPr>
            <w:r w:rsidRPr="00406A61">
              <w:rPr>
                <w:bCs/>
                <w:sz w:val="18"/>
                <w:szCs w:val="18"/>
              </w:rPr>
              <w:t xml:space="preserve">Number of SOEC </w:t>
            </w:r>
            <w:proofErr w:type="spellStart"/>
            <w:r w:rsidRPr="00406A61">
              <w:rPr>
                <w:bCs/>
                <w:sz w:val="18"/>
                <w:szCs w:val="18"/>
              </w:rPr>
              <w:t>modul</w:t>
            </w:r>
            <w:proofErr w:type="spellEnd"/>
          </w:p>
        </w:tc>
        <w:tc>
          <w:tcPr>
            <w:tcW w:w="1838" w:type="dxa"/>
          </w:tcPr>
          <w:p w14:paraId="688992E7" w14:textId="77777777" w:rsidR="008D4844" w:rsidRPr="00406A61" w:rsidRDefault="008D4844" w:rsidP="001E6C66">
            <w:pPr>
              <w:suppressAutoHyphens/>
              <w:ind w:right="142"/>
              <w:jc w:val="center"/>
              <w:rPr>
                <w:bCs/>
                <w:sz w:val="18"/>
                <w:szCs w:val="18"/>
              </w:rPr>
            </w:pPr>
            <w:r w:rsidRPr="00406A61">
              <w:rPr>
                <w:bCs/>
                <w:sz w:val="18"/>
                <w:szCs w:val="18"/>
              </w:rPr>
              <w:t>Electricity consumption need for SOEC (MW</w:t>
            </w:r>
            <w:r w:rsidRPr="00406A61">
              <w:rPr>
                <w:bCs/>
                <w:sz w:val="18"/>
                <w:szCs w:val="18"/>
                <w:vertAlign w:val="subscript"/>
              </w:rPr>
              <w:t>e</w:t>
            </w:r>
            <w:r w:rsidRPr="00406A61">
              <w:rPr>
                <w:bCs/>
                <w:sz w:val="18"/>
                <w:szCs w:val="18"/>
              </w:rPr>
              <w:t>)</w:t>
            </w:r>
          </w:p>
        </w:tc>
        <w:tc>
          <w:tcPr>
            <w:tcW w:w="1842" w:type="dxa"/>
          </w:tcPr>
          <w:p w14:paraId="00D595B1" w14:textId="42FC8096" w:rsidR="008D4844" w:rsidRPr="00406A61" w:rsidRDefault="008D4844" w:rsidP="001E6C66">
            <w:pPr>
              <w:suppressAutoHyphens/>
              <w:ind w:right="142"/>
              <w:jc w:val="center"/>
              <w:rPr>
                <w:bCs/>
                <w:sz w:val="18"/>
                <w:szCs w:val="18"/>
              </w:rPr>
            </w:pPr>
            <w:r>
              <w:rPr>
                <w:bCs/>
                <w:sz w:val="18"/>
                <w:szCs w:val="18"/>
              </w:rPr>
              <w:t>M</w:t>
            </w:r>
            <w:r w:rsidRPr="00406A61">
              <w:rPr>
                <w:bCs/>
                <w:sz w:val="18"/>
                <w:szCs w:val="18"/>
              </w:rPr>
              <w:t>P-turbine mass flow rate output PeLUIt-40 (kg/s)</w:t>
            </w:r>
          </w:p>
        </w:tc>
        <w:tc>
          <w:tcPr>
            <w:tcW w:w="1706" w:type="dxa"/>
          </w:tcPr>
          <w:p w14:paraId="1CDC5EC0" w14:textId="77777777" w:rsidR="008D4844" w:rsidRPr="00406A61" w:rsidRDefault="008D4844" w:rsidP="001E6C66">
            <w:pPr>
              <w:suppressAutoHyphens/>
              <w:ind w:right="142"/>
              <w:jc w:val="center"/>
              <w:rPr>
                <w:bCs/>
                <w:sz w:val="18"/>
                <w:szCs w:val="18"/>
              </w:rPr>
            </w:pPr>
            <w:r w:rsidRPr="00406A61">
              <w:rPr>
                <w:bCs/>
                <w:sz w:val="18"/>
                <w:szCs w:val="18"/>
              </w:rPr>
              <w:t>Hydrogen production capacity (kg/h)</w:t>
            </w:r>
          </w:p>
        </w:tc>
        <w:tc>
          <w:tcPr>
            <w:tcW w:w="2213" w:type="dxa"/>
          </w:tcPr>
          <w:p w14:paraId="4D2BAF1C" w14:textId="77777777" w:rsidR="008D4844" w:rsidRPr="00406A61" w:rsidRDefault="008D4844" w:rsidP="001E6C66">
            <w:pPr>
              <w:suppressAutoHyphens/>
              <w:ind w:right="142"/>
              <w:jc w:val="center"/>
              <w:rPr>
                <w:bCs/>
                <w:sz w:val="18"/>
                <w:szCs w:val="18"/>
              </w:rPr>
            </w:pPr>
            <w:r w:rsidRPr="00406A61">
              <w:rPr>
                <w:bCs/>
                <w:sz w:val="18"/>
                <w:szCs w:val="18"/>
              </w:rPr>
              <w:t>The remaining electricity that can still be generated (MW</w:t>
            </w:r>
            <w:r w:rsidRPr="00406A61">
              <w:rPr>
                <w:bCs/>
                <w:sz w:val="18"/>
                <w:szCs w:val="18"/>
                <w:vertAlign w:val="subscript"/>
              </w:rPr>
              <w:t>e</w:t>
            </w:r>
            <w:r w:rsidRPr="00406A61">
              <w:rPr>
                <w:bCs/>
                <w:sz w:val="18"/>
                <w:szCs w:val="18"/>
              </w:rPr>
              <w:t>)</w:t>
            </w:r>
          </w:p>
        </w:tc>
      </w:tr>
      <w:tr w:rsidR="008D4844" w:rsidRPr="00406A61" w14:paraId="5D606D1E" w14:textId="77777777" w:rsidTr="001E6C66">
        <w:tc>
          <w:tcPr>
            <w:tcW w:w="1139" w:type="dxa"/>
          </w:tcPr>
          <w:p w14:paraId="63F15058" w14:textId="77777777" w:rsidR="008D4844" w:rsidRPr="00406A61" w:rsidRDefault="008D4844" w:rsidP="001E6C66">
            <w:pPr>
              <w:suppressAutoHyphens/>
              <w:ind w:right="142"/>
              <w:jc w:val="center"/>
              <w:rPr>
                <w:bCs/>
                <w:sz w:val="18"/>
                <w:szCs w:val="18"/>
              </w:rPr>
            </w:pPr>
            <w:r w:rsidRPr="00406A61">
              <w:rPr>
                <w:bCs/>
                <w:sz w:val="18"/>
                <w:szCs w:val="18"/>
              </w:rPr>
              <w:t>1</w:t>
            </w:r>
          </w:p>
        </w:tc>
        <w:tc>
          <w:tcPr>
            <w:tcW w:w="1838" w:type="dxa"/>
          </w:tcPr>
          <w:p w14:paraId="3BA42100" w14:textId="77777777" w:rsidR="008D4844" w:rsidRPr="00406A61" w:rsidRDefault="008D4844" w:rsidP="001E6C66">
            <w:pPr>
              <w:suppressAutoHyphens/>
              <w:ind w:right="142"/>
              <w:jc w:val="center"/>
              <w:rPr>
                <w:bCs/>
                <w:sz w:val="18"/>
                <w:szCs w:val="18"/>
              </w:rPr>
            </w:pPr>
            <w:r w:rsidRPr="00406A61">
              <w:rPr>
                <w:bCs/>
                <w:sz w:val="18"/>
                <w:szCs w:val="18"/>
              </w:rPr>
              <w:t>2.11</w:t>
            </w:r>
          </w:p>
        </w:tc>
        <w:tc>
          <w:tcPr>
            <w:tcW w:w="1842" w:type="dxa"/>
          </w:tcPr>
          <w:p w14:paraId="2292DF75" w14:textId="77777777" w:rsidR="008D4844" w:rsidRPr="00406A61" w:rsidRDefault="008D4844" w:rsidP="001E6C66">
            <w:pPr>
              <w:suppressAutoHyphens/>
              <w:ind w:right="142"/>
              <w:jc w:val="center"/>
              <w:rPr>
                <w:bCs/>
                <w:sz w:val="18"/>
                <w:szCs w:val="18"/>
              </w:rPr>
            </w:pPr>
            <w:r w:rsidRPr="00406A61">
              <w:rPr>
                <w:bCs/>
                <w:sz w:val="18"/>
                <w:szCs w:val="18"/>
              </w:rPr>
              <w:t>0.141</w:t>
            </w:r>
          </w:p>
        </w:tc>
        <w:tc>
          <w:tcPr>
            <w:tcW w:w="1706" w:type="dxa"/>
          </w:tcPr>
          <w:p w14:paraId="779358E7" w14:textId="77777777" w:rsidR="008D4844" w:rsidRPr="0041746A" w:rsidRDefault="008D4844" w:rsidP="001E6C66">
            <w:pPr>
              <w:suppressAutoHyphens/>
              <w:ind w:right="142"/>
              <w:jc w:val="center"/>
              <w:rPr>
                <w:bCs/>
                <w:sz w:val="18"/>
                <w:szCs w:val="18"/>
              </w:rPr>
            </w:pPr>
            <w:r w:rsidRPr="0041746A">
              <w:rPr>
                <w:bCs/>
                <w:sz w:val="18"/>
                <w:szCs w:val="18"/>
              </w:rPr>
              <w:t>43</w:t>
            </w:r>
          </w:p>
        </w:tc>
        <w:tc>
          <w:tcPr>
            <w:tcW w:w="2213" w:type="dxa"/>
          </w:tcPr>
          <w:p w14:paraId="6AC6881B" w14:textId="77777777" w:rsidR="008D4844" w:rsidRPr="00406A61" w:rsidRDefault="008D4844" w:rsidP="001E6C66">
            <w:pPr>
              <w:suppressAutoHyphens/>
              <w:ind w:right="142"/>
              <w:jc w:val="center"/>
              <w:rPr>
                <w:bCs/>
                <w:sz w:val="18"/>
                <w:szCs w:val="18"/>
              </w:rPr>
            </w:pPr>
            <w:r w:rsidRPr="00406A61">
              <w:rPr>
                <w:bCs/>
                <w:sz w:val="18"/>
                <w:szCs w:val="18"/>
              </w:rPr>
              <w:t>9.61</w:t>
            </w:r>
          </w:p>
        </w:tc>
      </w:tr>
      <w:tr w:rsidR="008D4844" w:rsidRPr="00406A61" w14:paraId="5F01013C" w14:textId="77777777" w:rsidTr="001E6C66">
        <w:tc>
          <w:tcPr>
            <w:tcW w:w="1139" w:type="dxa"/>
          </w:tcPr>
          <w:p w14:paraId="5746F4BC" w14:textId="77777777" w:rsidR="008D4844" w:rsidRPr="00406A61" w:rsidRDefault="008D4844" w:rsidP="001E6C66">
            <w:pPr>
              <w:suppressAutoHyphens/>
              <w:ind w:right="142"/>
              <w:jc w:val="center"/>
              <w:rPr>
                <w:bCs/>
                <w:sz w:val="18"/>
                <w:szCs w:val="18"/>
              </w:rPr>
            </w:pPr>
            <w:r w:rsidRPr="00406A61">
              <w:rPr>
                <w:bCs/>
                <w:sz w:val="18"/>
                <w:szCs w:val="18"/>
              </w:rPr>
              <w:t>2</w:t>
            </w:r>
          </w:p>
        </w:tc>
        <w:tc>
          <w:tcPr>
            <w:tcW w:w="1838" w:type="dxa"/>
          </w:tcPr>
          <w:p w14:paraId="5827AC28" w14:textId="77777777" w:rsidR="008D4844" w:rsidRPr="00406A61" w:rsidRDefault="008D4844" w:rsidP="001E6C66">
            <w:pPr>
              <w:suppressAutoHyphens/>
              <w:ind w:right="142"/>
              <w:jc w:val="center"/>
              <w:rPr>
                <w:bCs/>
                <w:sz w:val="18"/>
                <w:szCs w:val="18"/>
              </w:rPr>
            </w:pPr>
            <w:r w:rsidRPr="00406A61">
              <w:rPr>
                <w:bCs/>
                <w:sz w:val="18"/>
                <w:szCs w:val="18"/>
              </w:rPr>
              <w:t>4.22</w:t>
            </w:r>
          </w:p>
        </w:tc>
        <w:tc>
          <w:tcPr>
            <w:tcW w:w="1842" w:type="dxa"/>
          </w:tcPr>
          <w:p w14:paraId="05046EE6" w14:textId="77777777" w:rsidR="008D4844" w:rsidRPr="00406A61" w:rsidRDefault="008D4844" w:rsidP="001E6C66">
            <w:pPr>
              <w:suppressAutoHyphens/>
              <w:ind w:right="142"/>
              <w:jc w:val="center"/>
              <w:rPr>
                <w:bCs/>
                <w:sz w:val="18"/>
                <w:szCs w:val="18"/>
              </w:rPr>
            </w:pPr>
            <w:r w:rsidRPr="00406A61">
              <w:rPr>
                <w:bCs/>
                <w:sz w:val="18"/>
                <w:szCs w:val="18"/>
              </w:rPr>
              <w:t>0.282</w:t>
            </w:r>
          </w:p>
        </w:tc>
        <w:tc>
          <w:tcPr>
            <w:tcW w:w="1706" w:type="dxa"/>
          </w:tcPr>
          <w:p w14:paraId="161F2468" w14:textId="77777777" w:rsidR="008D4844" w:rsidRPr="0041746A" w:rsidRDefault="008D4844" w:rsidP="001E6C66">
            <w:pPr>
              <w:suppressAutoHyphens/>
              <w:ind w:right="142"/>
              <w:jc w:val="center"/>
              <w:rPr>
                <w:bCs/>
                <w:sz w:val="18"/>
                <w:szCs w:val="18"/>
              </w:rPr>
            </w:pPr>
            <w:r w:rsidRPr="0041746A">
              <w:rPr>
                <w:bCs/>
                <w:sz w:val="18"/>
                <w:szCs w:val="18"/>
              </w:rPr>
              <w:t>86</w:t>
            </w:r>
          </w:p>
        </w:tc>
        <w:tc>
          <w:tcPr>
            <w:tcW w:w="2213" w:type="dxa"/>
          </w:tcPr>
          <w:p w14:paraId="43C45BC2" w14:textId="77777777" w:rsidR="008D4844" w:rsidRPr="00406A61" w:rsidRDefault="008D4844" w:rsidP="001E6C66">
            <w:pPr>
              <w:suppressAutoHyphens/>
              <w:ind w:right="142"/>
              <w:jc w:val="center"/>
              <w:rPr>
                <w:bCs/>
                <w:sz w:val="18"/>
                <w:szCs w:val="18"/>
              </w:rPr>
            </w:pPr>
            <w:r w:rsidRPr="00406A61">
              <w:rPr>
                <w:bCs/>
                <w:sz w:val="18"/>
                <w:szCs w:val="18"/>
              </w:rPr>
              <w:t>7.44</w:t>
            </w:r>
          </w:p>
        </w:tc>
      </w:tr>
      <w:tr w:rsidR="008D4844" w:rsidRPr="00406A61" w14:paraId="5799AF5B" w14:textId="77777777" w:rsidTr="001E6C66">
        <w:tc>
          <w:tcPr>
            <w:tcW w:w="1139" w:type="dxa"/>
          </w:tcPr>
          <w:p w14:paraId="449939E2" w14:textId="77777777" w:rsidR="008D4844" w:rsidRPr="00406A61" w:rsidRDefault="008D4844" w:rsidP="001E6C66">
            <w:pPr>
              <w:suppressAutoHyphens/>
              <w:ind w:right="142"/>
              <w:jc w:val="center"/>
              <w:rPr>
                <w:bCs/>
                <w:sz w:val="18"/>
                <w:szCs w:val="18"/>
              </w:rPr>
            </w:pPr>
            <w:r w:rsidRPr="00406A61">
              <w:rPr>
                <w:bCs/>
                <w:sz w:val="18"/>
                <w:szCs w:val="18"/>
              </w:rPr>
              <w:t>3</w:t>
            </w:r>
          </w:p>
        </w:tc>
        <w:tc>
          <w:tcPr>
            <w:tcW w:w="1838" w:type="dxa"/>
          </w:tcPr>
          <w:p w14:paraId="454E59D5" w14:textId="77777777" w:rsidR="008D4844" w:rsidRPr="00406A61" w:rsidRDefault="008D4844" w:rsidP="001E6C66">
            <w:pPr>
              <w:suppressAutoHyphens/>
              <w:ind w:right="142"/>
              <w:jc w:val="center"/>
              <w:rPr>
                <w:bCs/>
                <w:sz w:val="18"/>
                <w:szCs w:val="18"/>
              </w:rPr>
            </w:pPr>
            <w:r w:rsidRPr="00406A61">
              <w:rPr>
                <w:bCs/>
                <w:sz w:val="18"/>
                <w:szCs w:val="18"/>
              </w:rPr>
              <w:t>6.34</w:t>
            </w:r>
          </w:p>
        </w:tc>
        <w:tc>
          <w:tcPr>
            <w:tcW w:w="1842" w:type="dxa"/>
          </w:tcPr>
          <w:p w14:paraId="69D92C33" w14:textId="77777777" w:rsidR="008D4844" w:rsidRPr="00406A61" w:rsidRDefault="008D4844" w:rsidP="001E6C66">
            <w:pPr>
              <w:suppressAutoHyphens/>
              <w:ind w:right="142"/>
              <w:jc w:val="center"/>
              <w:rPr>
                <w:bCs/>
                <w:sz w:val="18"/>
                <w:szCs w:val="18"/>
              </w:rPr>
            </w:pPr>
            <w:r w:rsidRPr="00406A61">
              <w:rPr>
                <w:bCs/>
                <w:sz w:val="18"/>
                <w:szCs w:val="18"/>
              </w:rPr>
              <w:t>0.423</w:t>
            </w:r>
          </w:p>
        </w:tc>
        <w:tc>
          <w:tcPr>
            <w:tcW w:w="1706" w:type="dxa"/>
          </w:tcPr>
          <w:p w14:paraId="4B8188FA" w14:textId="77777777" w:rsidR="008D4844" w:rsidRPr="0041746A" w:rsidRDefault="008D4844" w:rsidP="001E6C66">
            <w:pPr>
              <w:suppressAutoHyphens/>
              <w:ind w:right="142"/>
              <w:jc w:val="center"/>
              <w:rPr>
                <w:bCs/>
                <w:sz w:val="18"/>
                <w:szCs w:val="18"/>
              </w:rPr>
            </w:pPr>
            <w:r w:rsidRPr="0041746A">
              <w:rPr>
                <w:bCs/>
                <w:sz w:val="18"/>
                <w:szCs w:val="18"/>
              </w:rPr>
              <w:t>129</w:t>
            </w:r>
          </w:p>
        </w:tc>
        <w:tc>
          <w:tcPr>
            <w:tcW w:w="2213" w:type="dxa"/>
          </w:tcPr>
          <w:p w14:paraId="4370C09A" w14:textId="77777777" w:rsidR="008D4844" w:rsidRPr="00406A61" w:rsidRDefault="008D4844" w:rsidP="001E6C66">
            <w:pPr>
              <w:suppressAutoHyphens/>
              <w:ind w:right="142"/>
              <w:jc w:val="center"/>
              <w:rPr>
                <w:bCs/>
                <w:sz w:val="18"/>
                <w:szCs w:val="18"/>
              </w:rPr>
            </w:pPr>
            <w:r w:rsidRPr="00406A61">
              <w:rPr>
                <w:bCs/>
                <w:sz w:val="18"/>
                <w:szCs w:val="18"/>
              </w:rPr>
              <w:t>5.26</w:t>
            </w:r>
          </w:p>
        </w:tc>
      </w:tr>
      <w:tr w:rsidR="008D4844" w:rsidRPr="00406A61" w14:paraId="25291432" w14:textId="77777777" w:rsidTr="001E6C66">
        <w:tc>
          <w:tcPr>
            <w:tcW w:w="1139" w:type="dxa"/>
          </w:tcPr>
          <w:p w14:paraId="3DE926FA" w14:textId="77777777" w:rsidR="008D4844" w:rsidRPr="00406A61" w:rsidRDefault="008D4844" w:rsidP="001E6C66">
            <w:pPr>
              <w:suppressAutoHyphens/>
              <w:ind w:right="142"/>
              <w:jc w:val="center"/>
              <w:rPr>
                <w:bCs/>
                <w:sz w:val="18"/>
                <w:szCs w:val="18"/>
              </w:rPr>
            </w:pPr>
            <w:r w:rsidRPr="00406A61">
              <w:rPr>
                <w:bCs/>
                <w:sz w:val="18"/>
                <w:szCs w:val="18"/>
              </w:rPr>
              <w:t>4</w:t>
            </w:r>
          </w:p>
        </w:tc>
        <w:tc>
          <w:tcPr>
            <w:tcW w:w="1838" w:type="dxa"/>
          </w:tcPr>
          <w:p w14:paraId="34891465" w14:textId="77777777" w:rsidR="008D4844" w:rsidRPr="00406A61" w:rsidRDefault="008D4844" w:rsidP="001E6C66">
            <w:pPr>
              <w:suppressAutoHyphens/>
              <w:ind w:right="142"/>
              <w:jc w:val="center"/>
              <w:rPr>
                <w:bCs/>
                <w:sz w:val="18"/>
                <w:szCs w:val="18"/>
              </w:rPr>
            </w:pPr>
            <w:r w:rsidRPr="00406A61">
              <w:rPr>
                <w:bCs/>
                <w:sz w:val="18"/>
                <w:szCs w:val="18"/>
              </w:rPr>
              <w:t>8.45</w:t>
            </w:r>
          </w:p>
        </w:tc>
        <w:tc>
          <w:tcPr>
            <w:tcW w:w="1842" w:type="dxa"/>
          </w:tcPr>
          <w:p w14:paraId="09E03CCA" w14:textId="77777777" w:rsidR="008D4844" w:rsidRPr="00406A61" w:rsidRDefault="008D4844" w:rsidP="001E6C66">
            <w:pPr>
              <w:suppressAutoHyphens/>
              <w:ind w:right="142"/>
              <w:jc w:val="center"/>
              <w:rPr>
                <w:bCs/>
                <w:sz w:val="18"/>
                <w:szCs w:val="18"/>
              </w:rPr>
            </w:pPr>
            <w:r w:rsidRPr="00406A61">
              <w:rPr>
                <w:bCs/>
                <w:sz w:val="18"/>
                <w:szCs w:val="18"/>
              </w:rPr>
              <w:t>0.564</w:t>
            </w:r>
          </w:p>
        </w:tc>
        <w:tc>
          <w:tcPr>
            <w:tcW w:w="1706" w:type="dxa"/>
          </w:tcPr>
          <w:p w14:paraId="7A88B98B" w14:textId="77777777" w:rsidR="008D4844" w:rsidRPr="0041746A" w:rsidRDefault="008D4844" w:rsidP="001E6C66">
            <w:pPr>
              <w:suppressAutoHyphens/>
              <w:ind w:right="142"/>
              <w:jc w:val="center"/>
              <w:rPr>
                <w:bCs/>
                <w:sz w:val="18"/>
                <w:szCs w:val="18"/>
              </w:rPr>
            </w:pPr>
            <w:r w:rsidRPr="0041746A">
              <w:rPr>
                <w:bCs/>
                <w:sz w:val="18"/>
                <w:szCs w:val="18"/>
              </w:rPr>
              <w:t>172</w:t>
            </w:r>
          </w:p>
        </w:tc>
        <w:tc>
          <w:tcPr>
            <w:tcW w:w="2213" w:type="dxa"/>
          </w:tcPr>
          <w:p w14:paraId="6A42F11F" w14:textId="77777777" w:rsidR="008D4844" w:rsidRPr="00406A61" w:rsidRDefault="008D4844" w:rsidP="001E6C66">
            <w:pPr>
              <w:suppressAutoHyphens/>
              <w:ind w:right="142"/>
              <w:jc w:val="center"/>
              <w:rPr>
                <w:bCs/>
                <w:sz w:val="18"/>
                <w:szCs w:val="18"/>
              </w:rPr>
            </w:pPr>
            <w:r w:rsidRPr="00406A61">
              <w:rPr>
                <w:bCs/>
                <w:sz w:val="18"/>
                <w:szCs w:val="18"/>
              </w:rPr>
              <w:t>3.09</w:t>
            </w:r>
          </w:p>
        </w:tc>
      </w:tr>
      <w:tr w:rsidR="008D4844" w:rsidRPr="00406A61" w14:paraId="14ED6778" w14:textId="77777777" w:rsidTr="001E6C66">
        <w:tc>
          <w:tcPr>
            <w:tcW w:w="1139" w:type="dxa"/>
          </w:tcPr>
          <w:p w14:paraId="33F88527" w14:textId="77777777" w:rsidR="008D4844" w:rsidRPr="00406A61" w:rsidRDefault="008D4844" w:rsidP="001E6C66">
            <w:pPr>
              <w:suppressAutoHyphens/>
              <w:ind w:right="142"/>
              <w:jc w:val="center"/>
              <w:rPr>
                <w:bCs/>
                <w:sz w:val="18"/>
                <w:szCs w:val="18"/>
              </w:rPr>
            </w:pPr>
            <w:r w:rsidRPr="00406A61">
              <w:rPr>
                <w:bCs/>
                <w:sz w:val="18"/>
                <w:szCs w:val="18"/>
              </w:rPr>
              <w:t>5</w:t>
            </w:r>
          </w:p>
        </w:tc>
        <w:tc>
          <w:tcPr>
            <w:tcW w:w="1838" w:type="dxa"/>
          </w:tcPr>
          <w:p w14:paraId="6018EB7A" w14:textId="77777777" w:rsidR="008D4844" w:rsidRPr="00406A61" w:rsidRDefault="008D4844" w:rsidP="001E6C66">
            <w:pPr>
              <w:suppressAutoHyphens/>
              <w:ind w:right="142"/>
              <w:jc w:val="center"/>
              <w:rPr>
                <w:bCs/>
                <w:sz w:val="18"/>
                <w:szCs w:val="18"/>
              </w:rPr>
            </w:pPr>
            <w:r w:rsidRPr="00406A61">
              <w:rPr>
                <w:bCs/>
                <w:sz w:val="18"/>
                <w:szCs w:val="18"/>
              </w:rPr>
              <w:t>10.56</w:t>
            </w:r>
          </w:p>
        </w:tc>
        <w:tc>
          <w:tcPr>
            <w:tcW w:w="1842" w:type="dxa"/>
          </w:tcPr>
          <w:p w14:paraId="370E9E02" w14:textId="77777777" w:rsidR="008D4844" w:rsidRPr="00406A61" w:rsidRDefault="008D4844" w:rsidP="001E6C66">
            <w:pPr>
              <w:suppressAutoHyphens/>
              <w:ind w:right="142"/>
              <w:jc w:val="center"/>
              <w:rPr>
                <w:bCs/>
                <w:sz w:val="18"/>
                <w:szCs w:val="18"/>
              </w:rPr>
            </w:pPr>
            <w:r w:rsidRPr="00406A61">
              <w:rPr>
                <w:bCs/>
                <w:sz w:val="18"/>
                <w:szCs w:val="18"/>
              </w:rPr>
              <w:t>0.706</w:t>
            </w:r>
          </w:p>
        </w:tc>
        <w:tc>
          <w:tcPr>
            <w:tcW w:w="1706" w:type="dxa"/>
          </w:tcPr>
          <w:p w14:paraId="46D081C7" w14:textId="77777777" w:rsidR="008D4844" w:rsidRPr="0041746A" w:rsidRDefault="008D4844" w:rsidP="001E6C66">
            <w:pPr>
              <w:suppressAutoHyphens/>
              <w:ind w:right="142"/>
              <w:jc w:val="center"/>
              <w:rPr>
                <w:bCs/>
                <w:sz w:val="18"/>
                <w:szCs w:val="18"/>
              </w:rPr>
            </w:pPr>
            <w:r w:rsidRPr="0041746A">
              <w:rPr>
                <w:bCs/>
                <w:sz w:val="18"/>
                <w:szCs w:val="18"/>
              </w:rPr>
              <w:t>215</w:t>
            </w:r>
          </w:p>
        </w:tc>
        <w:tc>
          <w:tcPr>
            <w:tcW w:w="2213" w:type="dxa"/>
          </w:tcPr>
          <w:p w14:paraId="480F7AF8" w14:textId="77777777" w:rsidR="008D4844" w:rsidRPr="00406A61" w:rsidRDefault="008D4844" w:rsidP="001E6C66">
            <w:pPr>
              <w:suppressAutoHyphens/>
              <w:ind w:right="142"/>
              <w:jc w:val="center"/>
              <w:rPr>
                <w:bCs/>
                <w:sz w:val="18"/>
                <w:szCs w:val="18"/>
              </w:rPr>
            </w:pPr>
            <w:r w:rsidRPr="00406A61">
              <w:rPr>
                <w:bCs/>
                <w:sz w:val="18"/>
                <w:szCs w:val="18"/>
              </w:rPr>
              <w:t>0.91</w:t>
            </w:r>
          </w:p>
        </w:tc>
      </w:tr>
    </w:tbl>
    <w:p w14:paraId="72A7253B" w14:textId="77777777" w:rsidR="008D4844" w:rsidRPr="00B7362D" w:rsidRDefault="008D4844" w:rsidP="008D4844">
      <w:pPr>
        <w:jc w:val="both"/>
        <w:rPr>
          <w:rFonts w:eastAsia="Calibri"/>
          <w:kern w:val="2"/>
          <w:sz w:val="18"/>
          <w:szCs w:val="18"/>
          <w:lang w:val="en-US"/>
          <w14:ligatures w14:val="standardContextual"/>
        </w:rPr>
      </w:pPr>
    </w:p>
    <w:p w14:paraId="41D088DA" w14:textId="13DD3C4B" w:rsidR="00886BBC" w:rsidRPr="00B7362D" w:rsidRDefault="00886BBC" w:rsidP="00886BBC">
      <w:pPr>
        <w:spacing w:after="160" w:line="259" w:lineRule="auto"/>
        <w:ind w:firstLine="567"/>
        <w:jc w:val="both"/>
        <w:rPr>
          <w:rFonts w:eastAsia="Calibri"/>
          <w:kern w:val="2"/>
          <w:sz w:val="20"/>
          <w:lang w:val="en-US"/>
          <w14:ligatures w14:val="standardContextual"/>
        </w:rPr>
      </w:pPr>
      <w:r w:rsidRPr="00B7362D">
        <w:rPr>
          <w:rFonts w:eastAsia="Calibri"/>
          <w:kern w:val="2"/>
          <w:sz w:val="20"/>
          <w:lang w:val="en-US"/>
          <w14:ligatures w14:val="standardContextual"/>
        </w:rPr>
        <w:t xml:space="preserve">By integrating the solid oxide electrolysis cell (SOEC) method and heat extraction from </w:t>
      </w:r>
      <w:r w:rsidR="00CB67AB" w:rsidRPr="00B7362D">
        <w:rPr>
          <w:rFonts w:eastAsia="Calibri"/>
          <w:kern w:val="2"/>
          <w:sz w:val="20"/>
          <w:lang w:val="en-US"/>
          <w14:ligatures w14:val="standardContextual"/>
        </w:rPr>
        <w:t xml:space="preserve">both </w:t>
      </w:r>
      <w:r w:rsidRPr="00B7362D">
        <w:rPr>
          <w:rFonts w:eastAsia="Calibri"/>
          <w:kern w:val="2"/>
          <w:sz w:val="20"/>
          <w:lang w:val="en-US"/>
          <w14:ligatures w14:val="standardContextual"/>
        </w:rPr>
        <w:t xml:space="preserve">the </w:t>
      </w:r>
      <w:r w:rsidR="00CB67AB" w:rsidRPr="00B7362D">
        <w:rPr>
          <w:rFonts w:eastAsia="Calibri"/>
          <w:kern w:val="2"/>
          <w:sz w:val="20"/>
          <w:lang w:val="en-US"/>
          <w14:ligatures w14:val="standardContextual"/>
        </w:rPr>
        <w:t>HP and MP</w:t>
      </w:r>
      <w:r w:rsidRPr="00B7362D">
        <w:rPr>
          <w:rFonts w:eastAsia="Calibri"/>
          <w:kern w:val="2"/>
          <w:sz w:val="20"/>
          <w:lang w:val="en-US"/>
          <w14:ligatures w14:val="standardContextual"/>
        </w:rPr>
        <w:t xml:space="preserve"> steam flow </w:t>
      </w:r>
      <w:r w:rsidR="00CB67AB" w:rsidRPr="00B7362D">
        <w:rPr>
          <w:rFonts w:eastAsia="Calibri"/>
          <w:kern w:val="2"/>
          <w:sz w:val="20"/>
          <w:lang w:val="en-US"/>
          <w14:ligatures w14:val="standardContextual"/>
        </w:rPr>
        <w:t>before and after first</w:t>
      </w:r>
      <w:r w:rsidRPr="00B7362D">
        <w:rPr>
          <w:rFonts w:eastAsia="Calibri"/>
          <w:kern w:val="2"/>
          <w:sz w:val="20"/>
          <w:lang w:val="en-US"/>
          <w14:ligatures w14:val="standardContextual"/>
        </w:rPr>
        <w:t xml:space="preserve"> turbine, several alternative hydrogen production scenarios are devised. Heat extraction at the hot steam flow outlet after the high-pressure turbine enhances the efficiency of heat utilization more optimally compared to extraction at other flow points. Thermodynamically, heat extraction at the outlet of the high-pressure turbine does not compromise the stability of electricity generation. This system </w:t>
      </w:r>
      <w:r w:rsidR="005C5C67" w:rsidRPr="00B7362D">
        <w:rPr>
          <w:rFonts w:eastAsia="Calibri"/>
          <w:kern w:val="2"/>
          <w:sz w:val="20"/>
          <w:lang w:val="en-US"/>
          <w14:ligatures w14:val="standardContextual"/>
        </w:rPr>
        <w:t xml:space="preserve">scenario </w:t>
      </w:r>
      <w:r w:rsidRPr="00B7362D">
        <w:rPr>
          <w:rFonts w:eastAsia="Calibri"/>
          <w:kern w:val="2"/>
          <w:sz w:val="20"/>
          <w:lang w:val="en-US"/>
          <w14:ligatures w14:val="standardContextual"/>
        </w:rPr>
        <w:t>is capable of flexible hydrogen production with a predetermined number of SOEC modules. The minimum hydrogen production expected is 4</w:t>
      </w:r>
      <w:r w:rsidR="00CB67AB" w:rsidRPr="00B7362D">
        <w:rPr>
          <w:rFonts w:eastAsia="Calibri"/>
          <w:kern w:val="2"/>
          <w:sz w:val="20"/>
          <w:lang w:val="en-US"/>
          <w14:ligatures w14:val="standardContextual"/>
        </w:rPr>
        <w:t>3</w:t>
      </w:r>
      <w:r w:rsidRPr="00B7362D">
        <w:rPr>
          <w:rFonts w:eastAsia="Calibri"/>
          <w:kern w:val="2"/>
          <w:sz w:val="20"/>
          <w:lang w:val="en-US"/>
          <w14:ligatures w14:val="standardContextual"/>
        </w:rPr>
        <w:t xml:space="preserve"> kg</w:t>
      </w:r>
      <w:r w:rsidR="00B7362D" w:rsidRPr="00B7362D">
        <w:rPr>
          <w:rFonts w:eastAsia="Calibri"/>
          <w:kern w:val="2"/>
          <w:sz w:val="20"/>
          <w:lang w:val="en-US"/>
          <w14:ligatures w14:val="standardContextual"/>
        </w:rPr>
        <w:t xml:space="preserve"> per </w:t>
      </w:r>
      <w:r w:rsidRPr="00B7362D">
        <w:rPr>
          <w:rFonts w:eastAsia="Calibri"/>
          <w:kern w:val="2"/>
          <w:sz w:val="20"/>
          <w:lang w:val="en-US"/>
          <w14:ligatures w14:val="standardContextual"/>
        </w:rPr>
        <w:t xml:space="preserve">hour, equivalent to </w:t>
      </w:r>
      <w:r w:rsidR="002423F9" w:rsidRPr="00B7362D">
        <w:rPr>
          <w:rFonts w:eastAsia="Calibri"/>
          <w:kern w:val="2"/>
          <w:sz w:val="20"/>
          <w:lang w:val="en-US"/>
          <w14:ligatures w14:val="standardContextual"/>
        </w:rPr>
        <w:t>394.20</w:t>
      </w:r>
      <w:r w:rsidR="00F34091" w:rsidRPr="00B7362D">
        <w:rPr>
          <w:rFonts w:eastAsia="Calibri"/>
          <w:kern w:val="2"/>
          <w:sz w:val="20"/>
          <w:lang w:val="en-US"/>
          <w14:ligatures w14:val="standardContextual"/>
        </w:rPr>
        <w:t>0</w:t>
      </w:r>
      <w:r w:rsidRPr="00B7362D">
        <w:rPr>
          <w:rFonts w:eastAsia="Calibri"/>
          <w:kern w:val="2"/>
          <w:sz w:val="20"/>
          <w:lang w:val="en-US"/>
          <w14:ligatures w14:val="standardContextual"/>
        </w:rPr>
        <w:t xml:space="preserve"> tons annually with one SOEC module, and at least 215 kg</w:t>
      </w:r>
      <w:r w:rsidR="00B7362D" w:rsidRPr="00B7362D">
        <w:rPr>
          <w:rFonts w:eastAsia="Calibri"/>
          <w:kern w:val="2"/>
          <w:sz w:val="20"/>
          <w:lang w:val="en-US"/>
          <w14:ligatures w14:val="standardContextual"/>
        </w:rPr>
        <w:t xml:space="preserve"> per </w:t>
      </w:r>
      <w:r w:rsidRPr="00B7362D">
        <w:rPr>
          <w:rFonts w:eastAsia="Calibri"/>
          <w:kern w:val="2"/>
          <w:sz w:val="20"/>
          <w:lang w:val="en-US"/>
          <w14:ligatures w14:val="standardContextual"/>
        </w:rPr>
        <w:t xml:space="preserve">hour, equivalent to </w:t>
      </w:r>
      <w:r w:rsidR="002423F9" w:rsidRPr="00B7362D">
        <w:rPr>
          <w:rFonts w:eastAsia="Calibri"/>
          <w:kern w:val="2"/>
          <w:sz w:val="20"/>
          <w:lang w:val="en-US"/>
          <w14:ligatures w14:val="standardContextual"/>
        </w:rPr>
        <w:t>1883.40</w:t>
      </w:r>
      <w:r w:rsidR="00F34091" w:rsidRPr="00B7362D">
        <w:rPr>
          <w:rFonts w:eastAsia="Calibri"/>
          <w:kern w:val="2"/>
          <w:sz w:val="20"/>
          <w:lang w:val="en-US"/>
          <w14:ligatures w14:val="standardContextual"/>
        </w:rPr>
        <w:t>0</w:t>
      </w:r>
      <w:r w:rsidRPr="00B7362D">
        <w:rPr>
          <w:rFonts w:eastAsia="Calibri"/>
          <w:kern w:val="2"/>
          <w:sz w:val="20"/>
          <w:lang w:val="en-US"/>
          <w14:ligatures w14:val="standardContextual"/>
        </w:rPr>
        <w:t xml:space="preserve"> tons annually with five SOEC modules.</w:t>
      </w:r>
    </w:p>
    <w:bookmarkEnd w:id="5"/>
    <w:p w14:paraId="6B3D57C3" w14:textId="7B25F2F0" w:rsidR="0041746A" w:rsidRPr="00406A61" w:rsidRDefault="0041746A" w:rsidP="0041746A">
      <w:pPr>
        <w:suppressAutoHyphens/>
        <w:ind w:right="142"/>
        <w:jc w:val="center"/>
        <w:rPr>
          <w:rFonts w:eastAsia="Calibri"/>
          <w:bCs/>
          <w:caps/>
          <w:kern w:val="2"/>
          <w:sz w:val="20"/>
          <w:lang w:val="en-US"/>
          <w14:ligatures w14:val="standardContextual"/>
        </w:rPr>
      </w:pPr>
      <w:r w:rsidRPr="00406A61">
        <w:rPr>
          <w:rFonts w:eastAsia="Calibri"/>
          <w:bCs/>
          <w:caps/>
          <w:kern w:val="2"/>
          <w:sz w:val="20"/>
          <w:lang w:val="en-US"/>
          <w14:ligatures w14:val="standardContextual"/>
        </w:rPr>
        <w:t xml:space="preserve">TABLE </w:t>
      </w:r>
      <w:r>
        <w:rPr>
          <w:rFonts w:eastAsia="Calibri"/>
          <w:bCs/>
          <w:caps/>
          <w:kern w:val="2"/>
          <w:sz w:val="20"/>
          <w:lang w:val="en-US"/>
          <w14:ligatures w14:val="standardContextual"/>
        </w:rPr>
        <w:t>3</w:t>
      </w:r>
      <w:r w:rsidRPr="00406A61">
        <w:rPr>
          <w:rFonts w:eastAsia="Calibri"/>
          <w:bCs/>
          <w:caps/>
          <w:kern w:val="2"/>
          <w:sz w:val="20"/>
          <w:lang w:val="en-US"/>
          <w14:ligatures w14:val="standardContextual"/>
        </w:rPr>
        <w:t xml:space="preserve">. Simulation results of hydrogen production using the SOEC method </w:t>
      </w:r>
      <w:r>
        <w:rPr>
          <w:rFonts w:eastAsia="Calibri"/>
          <w:bCs/>
          <w:caps/>
          <w:kern w:val="2"/>
          <w:sz w:val="20"/>
          <w:lang w:val="en-US"/>
          <w14:ligatures w14:val="standardContextual"/>
        </w:rPr>
        <w:t>BY USING H</w:t>
      </w:r>
      <w:r w:rsidR="00527F67">
        <w:rPr>
          <w:rFonts w:eastAsia="Calibri"/>
          <w:bCs/>
          <w:caps/>
          <w:kern w:val="2"/>
          <w:sz w:val="20"/>
          <w:lang w:val="en-US"/>
          <w14:ligatures w14:val="standardContextual"/>
        </w:rPr>
        <w:t xml:space="preserve">IGH </w:t>
      </w:r>
      <w:r>
        <w:rPr>
          <w:rFonts w:eastAsia="Calibri"/>
          <w:bCs/>
          <w:caps/>
          <w:kern w:val="2"/>
          <w:sz w:val="20"/>
          <w:lang w:val="en-US"/>
          <w14:ligatures w14:val="standardContextual"/>
        </w:rPr>
        <w:t>P</w:t>
      </w:r>
      <w:r w:rsidR="00527F67">
        <w:rPr>
          <w:rFonts w:eastAsia="Calibri"/>
          <w:bCs/>
          <w:caps/>
          <w:kern w:val="2"/>
          <w:sz w:val="20"/>
          <w:lang w:val="en-US"/>
          <w14:ligatures w14:val="standardContextual"/>
        </w:rPr>
        <w:t>RESSURE (hP)</w:t>
      </w:r>
      <w:r>
        <w:rPr>
          <w:rFonts w:eastAsia="Calibri"/>
          <w:bCs/>
          <w:caps/>
          <w:kern w:val="2"/>
          <w:sz w:val="20"/>
          <w:lang w:val="en-US"/>
          <w14:ligatures w14:val="standardContextual"/>
        </w:rPr>
        <w:t xml:space="preserve"> STEAM OF</w:t>
      </w:r>
      <w:r w:rsidRPr="00406A61">
        <w:rPr>
          <w:rFonts w:eastAsia="Calibri"/>
          <w:bCs/>
          <w:caps/>
          <w:kern w:val="2"/>
          <w:sz w:val="20"/>
          <w:lang w:val="en-US"/>
          <w14:ligatures w14:val="standardContextual"/>
        </w:rPr>
        <w:t xml:space="preserve"> PeLUIt-40</w:t>
      </w:r>
    </w:p>
    <w:tbl>
      <w:tblPr>
        <w:tblStyle w:val="TableGrid2"/>
        <w:tblW w:w="0" w:type="auto"/>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1139"/>
        <w:gridCol w:w="1838"/>
        <w:gridCol w:w="1842"/>
        <w:gridCol w:w="1706"/>
        <w:gridCol w:w="2213"/>
      </w:tblGrid>
      <w:tr w:rsidR="00406A61" w:rsidRPr="00406A61" w14:paraId="1E88828C" w14:textId="77777777" w:rsidTr="007908CA">
        <w:tc>
          <w:tcPr>
            <w:tcW w:w="1139" w:type="dxa"/>
          </w:tcPr>
          <w:p w14:paraId="654C3E36" w14:textId="77777777" w:rsidR="008C432F" w:rsidRPr="00406A61" w:rsidRDefault="008C432F" w:rsidP="008C432F">
            <w:pPr>
              <w:suppressAutoHyphens/>
              <w:ind w:right="142"/>
              <w:jc w:val="center"/>
              <w:rPr>
                <w:bCs/>
                <w:sz w:val="18"/>
                <w:szCs w:val="18"/>
              </w:rPr>
            </w:pPr>
            <w:r w:rsidRPr="00406A61">
              <w:rPr>
                <w:bCs/>
                <w:sz w:val="18"/>
                <w:szCs w:val="18"/>
              </w:rPr>
              <w:t xml:space="preserve">Number of SOEC </w:t>
            </w:r>
            <w:proofErr w:type="spellStart"/>
            <w:r w:rsidRPr="00406A61">
              <w:rPr>
                <w:bCs/>
                <w:sz w:val="18"/>
                <w:szCs w:val="18"/>
              </w:rPr>
              <w:t>modul</w:t>
            </w:r>
            <w:proofErr w:type="spellEnd"/>
          </w:p>
        </w:tc>
        <w:tc>
          <w:tcPr>
            <w:tcW w:w="1838" w:type="dxa"/>
          </w:tcPr>
          <w:p w14:paraId="38FB9667" w14:textId="77777777" w:rsidR="008C432F" w:rsidRPr="00406A61" w:rsidRDefault="008C432F" w:rsidP="008C432F">
            <w:pPr>
              <w:suppressAutoHyphens/>
              <w:ind w:right="142"/>
              <w:jc w:val="center"/>
              <w:rPr>
                <w:bCs/>
                <w:sz w:val="18"/>
                <w:szCs w:val="18"/>
              </w:rPr>
            </w:pPr>
            <w:r w:rsidRPr="00406A61">
              <w:rPr>
                <w:bCs/>
                <w:sz w:val="18"/>
                <w:szCs w:val="18"/>
              </w:rPr>
              <w:t>Electricity consumption need for SOEC (MW</w:t>
            </w:r>
            <w:r w:rsidRPr="00406A61">
              <w:rPr>
                <w:bCs/>
                <w:sz w:val="18"/>
                <w:szCs w:val="18"/>
                <w:vertAlign w:val="subscript"/>
              </w:rPr>
              <w:t>e</w:t>
            </w:r>
            <w:r w:rsidRPr="00406A61">
              <w:rPr>
                <w:bCs/>
                <w:sz w:val="18"/>
                <w:szCs w:val="18"/>
              </w:rPr>
              <w:t>)</w:t>
            </w:r>
          </w:p>
        </w:tc>
        <w:tc>
          <w:tcPr>
            <w:tcW w:w="1842" w:type="dxa"/>
          </w:tcPr>
          <w:p w14:paraId="26C5CE27" w14:textId="77777777" w:rsidR="008C432F" w:rsidRPr="00406A61" w:rsidRDefault="008C432F" w:rsidP="008C432F">
            <w:pPr>
              <w:suppressAutoHyphens/>
              <w:ind w:right="142"/>
              <w:jc w:val="center"/>
              <w:rPr>
                <w:bCs/>
                <w:sz w:val="18"/>
                <w:szCs w:val="18"/>
              </w:rPr>
            </w:pPr>
            <w:r w:rsidRPr="00406A61">
              <w:rPr>
                <w:bCs/>
                <w:sz w:val="18"/>
                <w:szCs w:val="18"/>
              </w:rPr>
              <w:t>HP-turbine mass flow rate output PeLUIt-40 (kg/s)</w:t>
            </w:r>
          </w:p>
        </w:tc>
        <w:tc>
          <w:tcPr>
            <w:tcW w:w="1706" w:type="dxa"/>
          </w:tcPr>
          <w:p w14:paraId="0D8274C1" w14:textId="77777777" w:rsidR="008C432F" w:rsidRPr="00406A61" w:rsidRDefault="008C432F" w:rsidP="008C432F">
            <w:pPr>
              <w:suppressAutoHyphens/>
              <w:ind w:right="142"/>
              <w:jc w:val="center"/>
              <w:rPr>
                <w:bCs/>
                <w:sz w:val="18"/>
                <w:szCs w:val="18"/>
              </w:rPr>
            </w:pPr>
            <w:r w:rsidRPr="00406A61">
              <w:rPr>
                <w:bCs/>
                <w:sz w:val="18"/>
                <w:szCs w:val="18"/>
              </w:rPr>
              <w:t>Hydrogen production capacity (kg/h)</w:t>
            </w:r>
          </w:p>
        </w:tc>
        <w:tc>
          <w:tcPr>
            <w:tcW w:w="2213" w:type="dxa"/>
          </w:tcPr>
          <w:p w14:paraId="60C5C7A2" w14:textId="77777777" w:rsidR="008C432F" w:rsidRPr="00406A61" w:rsidRDefault="008C432F" w:rsidP="008C432F">
            <w:pPr>
              <w:suppressAutoHyphens/>
              <w:ind w:right="142"/>
              <w:jc w:val="center"/>
              <w:rPr>
                <w:bCs/>
                <w:sz w:val="18"/>
                <w:szCs w:val="18"/>
              </w:rPr>
            </w:pPr>
            <w:r w:rsidRPr="00406A61">
              <w:rPr>
                <w:bCs/>
                <w:sz w:val="18"/>
                <w:szCs w:val="18"/>
              </w:rPr>
              <w:t>The remaining electricity that can still be generated (MW</w:t>
            </w:r>
            <w:r w:rsidRPr="00406A61">
              <w:rPr>
                <w:bCs/>
                <w:sz w:val="18"/>
                <w:szCs w:val="18"/>
                <w:vertAlign w:val="subscript"/>
              </w:rPr>
              <w:t>e</w:t>
            </w:r>
            <w:r w:rsidRPr="00406A61">
              <w:rPr>
                <w:bCs/>
                <w:sz w:val="18"/>
                <w:szCs w:val="18"/>
              </w:rPr>
              <w:t>)</w:t>
            </w:r>
          </w:p>
        </w:tc>
      </w:tr>
      <w:tr w:rsidR="00406A61" w:rsidRPr="00406A61" w14:paraId="27F1ABCA" w14:textId="77777777" w:rsidTr="007908CA">
        <w:tc>
          <w:tcPr>
            <w:tcW w:w="1139" w:type="dxa"/>
          </w:tcPr>
          <w:p w14:paraId="7604EF86" w14:textId="77777777" w:rsidR="008C432F" w:rsidRPr="00406A61" w:rsidRDefault="008C432F" w:rsidP="008C432F">
            <w:pPr>
              <w:suppressAutoHyphens/>
              <w:ind w:right="142"/>
              <w:jc w:val="center"/>
              <w:rPr>
                <w:bCs/>
                <w:sz w:val="18"/>
                <w:szCs w:val="18"/>
              </w:rPr>
            </w:pPr>
            <w:r w:rsidRPr="00406A61">
              <w:rPr>
                <w:bCs/>
                <w:sz w:val="18"/>
                <w:szCs w:val="18"/>
              </w:rPr>
              <w:t>1</w:t>
            </w:r>
          </w:p>
        </w:tc>
        <w:tc>
          <w:tcPr>
            <w:tcW w:w="1838" w:type="dxa"/>
          </w:tcPr>
          <w:p w14:paraId="3665F080" w14:textId="66AB21F0" w:rsidR="008C432F" w:rsidRPr="00406A61" w:rsidRDefault="0041746A" w:rsidP="008C432F">
            <w:pPr>
              <w:suppressAutoHyphens/>
              <w:ind w:right="142"/>
              <w:jc w:val="center"/>
              <w:rPr>
                <w:bCs/>
                <w:sz w:val="18"/>
                <w:szCs w:val="18"/>
              </w:rPr>
            </w:pPr>
            <w:r>
              <w:rPr>
                <w:bCs/>
                <w:sz w:val="18"/>
                <w:szCs w:val="18"/>
              </w:rPr>
              <w:t>1.80</w:t>
            </w:r>
          </w:p>
        </w:tc>
        <w:tc>
          <w:tcPr>
            <w:tcW w:w="1842" w:type="dxa"/>
          </w:tcPr>
          <w:p w14:paraId="7FC82C0C" w14:textId="20257514" w:rsidR="008C432F" w:rsidRPr="00406A61" w:rsidRDefault="008C432F" w:rsidP="008C432F">
            <w:pPr>
              <w:suppressAutoHyphens/>
              <w:ind w:right="142"/>
              <w:jc w:val="center"/>
              <w:rPr>
                <w:bCs/>
                <w:sz w:val="18"/>
                <w:szCs w:val="18"/>
              </w:rPr>
            </w:pPr>
            <w:r w:rsidRPr="00406A61">
              <w:rPr>
                <w:bCs/>
                <w:sz w:val="18"/>
                <w:szCs w:val="18"/>
              </w:rPr>
              <w:t>0.141</w:t>
            </w:r>
          </w:p>
        </w:tc>
        <w:tc>
          <w:tcPr>
            <w:tcW w:w="1706" w:type="dxa"/>
          </w:tcPr>
          <w:p w14:paraId="3D4EC87D" w14:textId="77777777" w:rsidR="008C432F" w:rsidRPr="00406A61" w:rsidRDefault="008C432F" w:rsidP="008C432F">
            <w:pPr>
              <w:suppressAutoHyphens/>
              <w:ind w:right="142"/>
              <w:jc w:val="center"/>
              <w:rPr>
                <w:bCs/>
                <w:sz w:val="18"/>
                <w:szCs w:val="18"/>
              </w:rPr>
            </w:pPr>
            <w:r w:rsidRPr="00406A61">
              <w:rPr>
                <w:bCs/>
                <w:sz w:val="18"/>
                <w:szCs w:val="18"/>
              </w:rPr>
              <w:t>43</w:t>
            </w:r>
          </w:p>
        </w:tc>
        <w:tc>
          <w:tcPr>
            <w:tcW w:w="2213" w:type="dxa"/>
          </w:tcPr>
          <w:p w14:paraId="126E2E44" w14:textId="77F7F1B0" w:rsidR="008C432F" w:rsidRPr="00406A61" w:rsidRDefault="00453E4B" w:rsidP="008C432F">
            <w:pPr>
              <w:suppressAutoHyphens/>
              <w:ind w:right="142"/>
              <w:jc w:val="center"/>
              <w:rPr>
                <w:bCs/>
                <w:sz w:val="18"/>
                <w:szCs w:val="18"/>
              </w:rPr>
            </w:pPr>
            <w:r>
              <w:rPr>
                <w:bCs/>
                <w:sz w:val="18"/>
                <w:szCs w:val="18"/>
              </w:rPr>
              <w:t>8.64</w:t>
            </w:r>
          </w:p>
        </w:tc>
      </w:tr>
      <w:tr w:rsidR="00406A61" w:rsidRPr="00406A61" w14:paraId="1DA2DB0A" w14:textId="77777777" w:rsidTr="007908CA">
        <w:tc>
          <w:tcPr>
            <w:tcW w:w="1139" w:type="dxa"/>
          </w:tcPr>
          <w:p w14:paraId="7D5829FD" w14:textId="77777777" w:rsidR="008C432F" w:rsidRPr="00406A61" w:rsidRDefault="008C432F" w:rsidP="008C432F">
            <w:pPr>
              <w:suppressAutoHyphens/>
              <w:ind w:right="142"/>
              <w:jc w:val="center"/>
              <w:rPr>
                <w:bCs/>
                <w:sz w:val="18"/>
                <w:szCs w:val="18"/>
              </w:rPr>
            </w:pPr>
            <w:r w:rsidRPr="00406A61">
              <w:rPr>
                <w:bCs/>
                <w:sz w:val="18"/>
                <w:szCs w:val="18"/>
              </w:rPr>
              <w:t>2</w:t>
            </w:r>
          </w:p>
        </w:tc>
        <w:tc>
          <w:tcPr>
            <w:tcW w:w="1838" w:type="dxa"/>
          </w:tcPr>
          <w:p w14:paraId="3A4FC54C" w14:textId="0BA43B5E" w:rsidR="008C432F" w:rsidRPr="00406A61" w:rsidRDefault="0041746A" w:rsidP="008C432F">
            <w:pPr>
              <w:suppressAutoHyphens/>
              <w:ind w:right="142"/>
              <w:jc w:val="center"/>
              <w:rPr>
                <w:bCs/>
                <w:sz w:val="18"/>
                <w:szCs w:val="18"/>
              </w:rPr>
            </w:pPr>
            <w:r>
              <w:rPr>
                <w:bCs/>
                <w:sz w:val="18"/>
                <w:szCs w:val="18"/>
              </w:rPr>
              <w:t>3.60</w:t>
            </w:r>
          </w:p>
        </w:tc>
        <w:tc>
          <w:tcPr>
            <w:tcW w:w="1842" w:type="dxa"/>
          </w:tcPr>
          <w:p w14:paraId="2150CE27" w14:textId="10989542" w:rsidR="008C432F" w:rsidRPr="00406A61" w:rsidRDefault="008C432F" w:rsidP="008C432F">
            <w:pPr>
              <w:suppressAutoHyphens/>
              <w:ind w:right="142"/>
              <w:jc w:val="center"/>
              <w:rPr>
                <w:bCs/>
                <w:sz w:val="18"/>
                <w:szCs w:val="18"/>
              </w:rPr>
            </w:pPr>
            <w:r w:rsidRPr="00406A61">
              <w:rPr>
                <w:bCs/>
                <w:sz w:val="18"/>
                <w:szCs w:val="18"/>
              </w:rPr>
              <w:t>0.282</w:t>
            </w:r>
          </w:p>
        </w:tc>
        <w:tc>
          <w:tcPr>
            <w:tcW w:w="1706" w:type="dxa"/>
          </w:tcPr>
          <w:p w14:paraId="340163F8" w14:textId="77777777" w:rsidR="008C432F" w:rsidRPr="00406A61" w:rsidRDefault="008C432F" w:rsidP="008C432F">
            <w:pPr>
              <w:suppressAutoHyphens/>
              <w:ind w:right="142"/>
              <w:jc w:val="center"/>
              <w:rPr>
                <w:bCs/>
                <w:sz w:val="18"/>
                <w:szCs w:val="18"/>
              </w:rPr>
            </w:pPr>
            <w:r w:rsidRPr="00406A61">
              <w:rPr>
                <w:bCs/>
                <w:sz w:val="18"/>
                <w:szCs w:val="18"/>
              </w:rPr>
              <w:t>86</w:t>
            </w:r>
          </w:p>
        </w:tc>
        <w:tc>
          <w:tcPr>
            <w:tcW w:w="2213" w:type="dxa"/>
          </w:tcPr>
          <w:p w14:paraId="3464E49B" w14:textId="25113530" w:rsidR="008C432F" w:rsidRPr="00406A61" w:rsidRDefault="00453E4B" w:rsidP="008C432F">
            <w:pPr>
              <w:suppressAutoHyphens/>
              <w:ind w:right="142"/>
              <w:jc w:val="center"/>
              <w:rPr>
                <w:bCs/>
                <w:sz w:val="18"/>
                <w:szCs w:val="18"/>
              </w:rPr>
            </w:pPr>
            <w:r>
              <w:rPr>
                <w:bCs/>
                <w:sz w:val="18"/>
                <w:szCs w:val="18"/>
              </w:rPr>
              <w:t>6.73</w:t>
            </w:r>
          </w:p>
        </w:tc>
      </w:tr>
      <w:tr w:rsidR="00406A61" w:rsidRPr="00406A61" w14:paraId="1C2FA2D2" w14:textId="77777777" w:rsidTr="007908CA">
        <w:tc>
          <w:tcPr>
            <w:tcW w:w="1139" w:type="dxa"/>
          </w:tcPr>
          <w:p w14:paraId="0BB9C21D" w14:textId="77777777" w:rsidR="008C432F" w:rsidRPr="00406A61" w:rsidRDefault="008C432F" w:rsidP="008C432F">
            <w:pPr>
              <w:suppressAutoHyphens/>
              <w:ind w:right="142"/>
              <w:jc w:val="center"/>
              <w:rPr>
                <w:bCs/>
                <w:sz w:val="18"/>
                <w:szCs w:val="18"/>
              </w:rPr>
            </w:pPr>
            <w:r w:rsidRPr="00406A61">
              <w:rPr>
                <w:bCs/>
                <w:sz w:val="18"/>
                <w:szCs w:val="18"/>
              </w:rPr>
              <w:t>3</w:t>
            </w:r>
          </w:p>
        </w:tc>
        <w:tc>
          <w:tcPr>
            <w:tcW w:w="1838" w:type="dxa"/>
          </w:tcPr>
          <w:p w14:paraId="70587DD7" w14:textId="5CFEAA88" w:rsidR="008C432F" w:rsidRPr="00406A61" w:rsidRDefault="0041746A" w:rsidP="008C432F">
            <w:pPr>
              <w:suppressAutoHyphens/>
              <w:ind w:right="142"/>
              <w:jc w:val="center"/>
              <w:rPr>
                <w:bCs/>
                <w:sz w:val="18"/>
                <w:szCs w:val="18"/>
              </w:rPr>
            </w:pPr>
            <w:r>
              <w:rPr>
                <w:bCs/>
                <w:sz w:val="18"/>
                <w:szCs w:val="18"/>
              </w:rPr>
              <w:t>5.40</w:t>
            </w:r>
          </w:p>
        </w:tc>
        <w:tc>
          <w:tcPr>
            <w:tcW w:w="1842" w:type="dxa"/>
          </w:tcPr>
          <w:p w14:paraId="0DE0A0DD" w14:textId="2847AB30" w:rsidR="008C432F" w:rsidRPr="00406A61" w:rsidRDefault="008C432F" w:rsidP="008C432F">
            <w:pPr>
              <w:suppressAutoHyphens/>
              <w:ind w:right="142"/>
              <w:jc w:val="center"/>
              <w:rPr>
                <w:bCs/>
                <w:sz w:val="18"/>
                <w:szCs w:val="18"/>
              </w:rPr>
            </w:pPr>
            <w:r w:rsidRPr="00406A61">
              <w:rPr>
                <w:bCs/>
                <w:sz w:val="18"/>
                <w:szCs w:val="18"/>
              </w:rPr>
              <w:t>0.423</w:t>
            </w:r>
          </w:p>
        </w:tc>
        <w:tc>
          <w:tcPr>
            <w:tcW w:w="1706" w:type="dxa"/>
          </w:tcPr>
          <w:p w14:paraId="7D87E638" w14:textId="77777777" w:rsidR="008C432F" w:rsidRPr="00406A61" w:rsidRDefault="008C432F" w:rsidP="008C432F">
            <w:pPr>
              <w:suppressAutoHyphens/>
              <w:ind w:right="142"/>
              <w:jc w:val="center"/>
              <w:rPr>
                <w:bCs/>
                <w:sz w:val="18"/>
                <w:szCs w:val="18"/>
              </w:rPr>
            </w:pPr>
            <w:r w:rsidRPr="00406A61">
              <w:rPr>
                <w:bCs/>
                <w:sz w:val="18"/>
                <w:szCs w:val="18"/>
              </w:rPr>
              <w:t>129</w:t>
            </w:r>
          </w:p>
        </w:tc>
        <w:tc>
          <w:tcPr>
            <w:tcW w:w="2213" w:type="dxa"/>
          </w:tcPr>
          <w:p w14:paraId="6197EB6D" w14:textId="22879557" w:rsidR="008C432F" w:rsidRPr="00406A61" w:rsidRDefault="00453E4B" w:rsidP="008C432F">
            <w:pPr>
              <w:suppressAutoHyphens/>
              <w:ind w:right="142"/>
              <w:jc w:val="center"/>
              <w:rPr>
                <w:bCs/>
                <w:sz w:val="18"/>
                <w:szCs w:val="18"/>
              </w:rPr>
            </w:pPr>
            <w:r>
              <w:rPr>
                <w:bCs/>
                <w:sz w:val="18"/>
                <w:szCs w:val="18"/>
              </w:rPr>
              <w:t>4.82</w:t>
            </w:r>
          </w:p>
        </w:tc>
      </w:tr>
      <w:tr w:rsidR="00406A61" w:rsidRPr="00406A61" w14:paraId="166F1B33" w14:textId="77777777" w:rsidTr="007908CA">
        <w:tc>
          <w:tcPr>
            <w:tcW w:w="1139" w:type="dxa"/>
          </w:tcPr>
          <w:p w14:paraId="6A860D2E" w14:textId="77777777" w:rsidR="008C432F" w:rsidRPr="00406A61" w:rsidRDefault="008C432F" w:rsidP="008C432F">
            <w:pPr>
              <w:suppressAutoHyphens/>
              <w:ind w:right="142"/>
              <w:jc w:val="center"/>
              <w:rPr>
                <w:bCs/>
                <w:sz w:val="18"/>
                <w:szCs w:val="18"/>
              </w:rPr>
            </w:pPr>
            <w:r w:rsidRPr="00406A61">
              <w:rPr>
                <w:bCs/>
                <w:sz w:val="18"/>
                <w:szCs w:val="18"/>
              </w:rPr>
              <w:t>4</w:t>
            </w:r>
          </w:p>
        </w:tc>
        <w:tc>
          <w:tcPr>
            <w:tcW w:w="1838" w:type="dxa"/>
          </w:tcPr>
          <w:p w14:paraId="33B49513" w14:textId="71EA3787" w:rsidR="008C432F" w:rsidRPr="00406A61" w:rsidRDefault="0041746A" w:rsidP="008C432F">
            <w:pPr>
              <w:suppressAutoHyphens/>
              <w:ind w:right="142"/>
              <w:jc w:val="center"/>
              <w:rPr>
                <w:bCs/>
                <w:sz w:val="18"/>
                <w:szCs w:val="18"/>
              </w:rPr>
            </w:pPr>
            <w:r>
              <w:rPr>
                <w:bCs/>
                <w:sz w:val="18"/>
                <w:szCs w:val="18"/>
              </w:rPr>
              <w:t>7.20</w:t>
            </w:r>
          </w:p>
        </w:tc>
        <w:tc>
          <w:tcPr>
            <w:tcW w:w="1842" w:type="dxa"/>
          </w:tcPr>
          <w:p w14:paraId="31C7BAF1" w14:textId="32C36365" w:rsidR="008C432F" w:rsidRPr="00406A61" w:rsidRDefault="008C432F" w:rsidP="008C432F">
            <w:pPr>
              <w:suppressAutoHyphens/>
              <w:ind w:right="142"/>
              <w:jc w:val="center"/>
              <w:rPr>
                <w:bCs/>
                <w:sz w:val="18"/>
                <w:szCs w:val="18"/>
              </w:rPr>
            </w:pPr>
            <w:r w:rsidRPr="00406A61">
              <w:rPr>
                <w:bCs/>
                <w:sz w:val="18"/>
                <w:szCs w:val="18"/>
              </w:rPr>
              <w:t>0.564</w:t>
            </w:r>
          </w:p>
        </w:tc>
        <w:tc>
          <w:tcPr>
            <w:tcW w:w="1706" w:type="dxa"/>
          </w:tcPr>
          <w:p w14:paraId="565B7C80" w14:textId="77777777" w:rsidR="008C432F" w:rsidRPr="00406A61" w:rsidRDefault="008C432F" w:rsidP="008C432F">
            <w:pPr>
              <w:suppressAutoHyphens/>
              <w:ind w:right="142"/>
              <w:jc w:val="center"/>
              <w:rPr>
                <w:bCs/>
                <w:sz w:val="18"/>
                <w:szCs w:val="18"/>
              </w:rPr>
            </w:pPr>
            <w:r w:rsidRPr="00406A61">
              <w:rPr>
                <w:bCs/>
                <w:sz w:val="18"/>
                <w:szCs w:val="18"/>
              </w:rPr>
              <w:t>172</w:t>
            </w:r>
          </w:p>
        </w:tc>
        <w:tc>
          <w:tcPr>
            <w:tcW w:w="2213" w:type="dxa"/>
          </w:tcPr>
          <w:p w14:paraId="0EC4293F" w14:textId="7E6D06FC" w:rsidR="008C432F" w:rsidRPr="00406A61" w:rsidRDefault="00453E4B" w:rsidP="008C432F">
            <w:pPr>
              <w:suppressAutoHyphens/>
              <w:ind w:right="142"/>
              <w:jc w:val="center"/>
              <w:rPr>
                <w:bCs/>
                <w:sz w:val="18"/>
                <w:szCs w:val="18"/>
              </w:rPr>
            </w:pPr>
            <w:r>
              <w:rPr>
                <w:bCs/>
                <w:sz w:val="18"/>
                <w:szCs w:val="18"/>
              </w:rPr>
              <w:t>2.91</w:t>
            </w:r>
          </w:p>
        </w:tc>
      </w:tr>
      <w:tr w:rsidR="00643825" w:rsidRPr="00406A61" w14:paraId="7AE22716" w14:textId="77777777" w:rsidTr="007908CA">
        <w:tc>
          <w:tcPr>
            <w:tcW w:w="1139" w:type="dxa"/>
          </w:tcPr>
          <w:p w14:paraId="3F7327AE" w14:textId="77777777" w:rsidR="008C432F" w:rsidRPr="00406A61" w:rsidRDefault="008C432F" w:rsidP="008C432F">
            <w:pPr>
              <w:suppressAutoHyphens/>
              <w:ind w:right="142"/>
              <w:jc w:val="center"/>
              <w:rPr>
                <w:bCs/>
                <w:sz w:val="18"/>
                <w:szCs w:val="18"/>
              </w:rPr>
            </w:pPr>
            <w:r w:rsidRPr="00406A61">
              <w:rPr>
                <w:bCs/>
                <w:sz w:val="18"/>
                <w:szCs w:val="18"/>
              </w:rPr>
              <w:t>5</w:t>
            </w:r>
          </w:p>
        </w:tc>
        <w:tc>
          <w:tcPr>
            <w:tcW w:w="1838" w:type="dxa"/>
          </w:tcPr>
          <w:p w14:paraId="3FC601DF" w14:textId="2A363F08" w:rsidR="008C432F" w:rsidRPr="00406A61" w:rsidRDefault="0041746A" w:rsidP="008C432F">
            <w:pPr>
              <w:suppressAutoHyphens/>
              <w:ind w:right="142"/>
              <w:jc w:val="center"/>
              <w:rPr>
                <w:bCs/>
                <w:sz w:val="18"/>
                <w:szCs w:val="18"/>
              </w:rPr>
            </w:pPr>
            <w:r>
              <w:rPr>
                <w:bCs/>
                <w:sz w:val="18"/>
                <w:szCs w:val="18"/>
              </w:rPr>
              <w:t>9.00</w:t>
            </w:r>
          </w:p>
        </w:tc>
        <w:tc>
          <w:tcPr>
            <w:tcW w:w="1842" w:type="dxa"/>
          </w:tcPr>
          <w:p w14:paraId="2A42A2AD" w14:textId="68C7D5AF" w:rsidR="008C432F" w:rsidRPr="00406A61" w:rsidRDefault="008C432F" w:rsidP="008C432F">
            <w:pPr>
              <w:suppressAutoHyphens/>
              <w:ind w:right="142"/>
              <w:jc w:val="center"/>
              <w:rPr>
                <w:bCs/>
                <w:sz w:val="18"/>
                <w:szCs w:val="18"/>
              </w:rPr>
            </w:pPr>
            <w:r w:rsidRPr="00406A61">
              <w:rPr>
                <w:bCs/>
                <w:sz w:val="18"/>
                <w:szCs w:val="18"/>
              </w:rPr>
              <w:t>0.706</w:t>
            </w:r>
          </w:p>
        </w:tc>
        <w:tc>
          <w:tcPr>
            <w:tcW w:w="1706" w:type="dxa"/>
          </w:tcPr>
          <w:p w14:paraId="59679871" w14:textId="77777777" w:rsidR="008C432F" w:rsidRPr="00406A61" w:rsidRDefault="008C432F" w:rsidP="008C432F">
            <w:pPr>
              <w:suppressAutoHyphens/>
              <w:ind w:right="142"/>
              <w:jc w:val="center"/>
              <w:rPr>
                <w:bCs/>
                <w:sz w:val="18"/>
                <w:szCs w:val="18"/>
              </w:rPr>
            </w:pPr>
            <w:r w:rsidRPr="00406A61">
              <w:rPr>
                <w:bCs/>
                <w:sz w:val="18"/>
                <w:szCs w:val="18"/>
              </w:rPr>
              <w:t>215</w:t>
            </w:r>
          </w:p>
        </w:tc>
        <w:tc>
          <w:tcPr>
            <w:tcW w:w="2213" w:type="dxa"/>
          </w:tcPr>
          <w:p w14:paraId="76501FD5" w14:textId="0814851A" w:rsidR="008C432F" w:rsidRPr="00406A61" w:rsidRDefault="00453E4B" w:rsidP="008C432F">
            <w:pPr>
              <w:suppressAutoHyphens/>
              <w:ind w:right="142"/>
              <w:jc w:val="center"/>
              <w:rPr>
                <w:bCs/>
                <w:sz w:val="18"/>
                <w:szCs w:val="18"/>
              </w:rPr>
            </w:pPr>
            <w:r>
              <w:rPr>
                <w:bCs/>
                <w:sz w:val="18"/>
                <w:szCs w:val="18"/>
              </w:rPr>
              <w:t>1.00</w:t>
            </w:r>
          </w:p>
        </w:tc>
      </w:tr>
    </w:tbl>
    <w:p w14:paraId="510268CF" w14:textId="77777777" w:rsidR="008C432F" w:rsidRPr="00406A61" w:rsidRDefault="008C432F" w:rsidP="008C432F">
      <w:pPr>
        <w:jc w:val="both"/>
        <w:rPr>
          <w:rFonts w:eastAsia="Calibri"/>
          <w:kern w:val="2"/>
          <w:sz w:val="18"/>
          <w:szCs w:val="18"/>
          <w:lang w:val="en-US"/>
          <w14:ligatures w14:val="standardContextual"/>
        </w:rPr>
      </w:pPr>
    </w:p>
    <w:p w14:paraId="38F452BC" w14:textId="4623612F" w:rsidR="0067551F" w:rsidRPr="00406A61" w:rsidRDefault="0067551F" w:rsidP="0067551F">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Nuclear cogeneration emerges as a pivotal component in the shift towards a sustainable energy paradigm, heralding a multitude of advantages that underscore its significance in this transition. Nuclear cogeneration distinguishes itself through its marked reduction in greenhouse gas emissions compared to conventional power plants, thereby aligning with global imperatives aimed at combating climate change. Furthermore, the comparatively smaller land footprint required by nuclear cogeneration vis-à-vis other power generation technologies underscores its efficiency in land utilization, thereby mitigating environmental impact. The inherent characteristics of nuclear cogeneration, including its substantial capacity and capability to serve as a baseload power source, engender a reliable and consistent energy supply, thereby contributing significantly to grid stability and bolstering energy security. The proven track record of nuclear cogeneration, demonstrated by the operation of 79 reactors worldwide accumulating approximately 750 cumulative years of operation, instills confidence in its reliability and safety, further bolstering its appeal.</w:t>
      </w:r>
    </w:p>
    <w:p w14:paraId="1016B910" w14:textId="77777777" w:rsidR="0067551F" w:rsidRPr="00406A61" w:rsidRDefault="0067551F" w:rsidP="0067551F">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A compelling aspect of nuclear cogeneration lies in its competitive pricing, rendering it economically viable and attractive for investment. This affordability augments its accessibility and feasibility as a sustainable energy solution, thereby amplifying its potential impact. Furthermore, nuclear cogeneration holds promise in supporting clean energy initiatives and facilitating the attainment of net zero emissions targets.</w:t>
      </w:r>
    </w:p>
    <w:p w14:paraId="52C64838" w14:textId="77777777" w:rsidR="0067551F" w:rsidRPr="00406A61" w:rsidRDefault="0067551F" w:rsidP="0067551F">
      <w:pPr>
        <w:ind w:firstLine="567"/>
        <w:jc w:val="both"/>
        <w:rPr>
          <w:rFonts w:eastAsia="Calibri"/>
          <w:kern w:val="2"/>
          <w:sz w:val="20"/>
          <w:lang w:val="en-US"/>
          <w14:ligatures w14:val="standardContextual"/>
        </w:rPr>
      </w:pPr>
      <w:r w:rsidRPr="00406A61">
        <w:rPr>
          <w:rFonts w:eastAsia="Calibri"/>
          <w:kern w:val="2"/>
          <w:sz w:val="20"/>
          <w:lang w:val="en-US"/>
          <w14:ligatures w14:val="standardContextual"/>
        </w:rPr>
        <w:t>By harnessing nuclear energy for hydrogen production, as delineated in Presidential Regulation of the Republic of Indonesia No. 63/2022, nuclear cogeneration can gradually supplant natural gas for non-electricity uses, thereby contributing significantly to decarbonization endeavors. In summation, nuclear cogeneration emerges as a formidable contender in the quest for a sustainable energy landscape, offering an array of advantages encompassing low emissions, efficient land utilization, reliability, proven technology, competitive pricing, and facilitation of clean energy objectives.</w:t>
      </w:r>
    </w:p>
    <w:p w14:paraId="03881226" w14:textId="11D0CA20" w:rsidR="00E20E70" w:rsidRPr="00406A61" w:rsidRDefault="00F435E3" w:rsidP="001F50EF">
      <w:pPr>
        <w:pStyle w:val="Heading2"/>
        <w:numPr>
          <w:ilvl w:val="1"/>
          <w:numId w:val="10"/>
        </w:numPr>
      </w:pPr>
      <w:r w:rsidRPr="00406A61">
        <w:t>CONCLUSSION</w:t>
      </w:r>
    </w:p>
    <w:p w14:paraId="298C7369" w14:textId="4D6FCC68" w:rsidR="00607A0E" w:rsidRPr="00406A61" w:rsidRDefault="00607A0E" w:rsidP="00537496">
      <w:pPr>
        <w:pStyle w:val="BodyText"/>
      </w:pPr>
      <w:r w:rsidRPr="00406A61">
        <w:t xml:space="preserve">The research explores an innovative approach to hydrogen production by utilizing waste heat from the PeLUIt-40 high-temperature gas-cooled nuclear reactor. By integrating Solid Oxide </w:t>
      </w:r>
      <w:proofErr w:type="spellStart"/>
      <w:r w:rsidRPr="00406A61">
        <w:t>Electrolyzer</w:t>
      </w:r>
      <w:proofErr w:type="spellEnd"/>
      <w:r w:rsidRPr="00406A61">
        <w:t xml:space="preserve"> Cells (SOECs) with this reactor, the study demonstrates the potential for efficient, emission-free hydrogen production. Two scenarios are examined: one where PeLUIt-40 provides both electricity and steam, and another where it only provides steam while electricity is sourced from the national grid. Both scenarios show significant promise in </w:t>
      </w:r>
      <w:r w:rsidRPr="00406A61">
        <w:lastRenderedPageBreak/>
        <w:t>terms of cost reduction and sustainability. The research underscores the potential of using waste heat for hydrogen production, achieving high efficiency and minimal environmental impact, thus supporting the transition to sustainable energy solutions. This study's findings contribute to preparing for Net-Zero Emissions (NZE) and advancing green hydrogen production.</w:t>
      </w:r>
      <w:r w:rsidR="005F07E1">
        <w:t xml:space="preserve"> </w:t>
      </w:r>
      <w:r w:rsidR="005F07E1" w:rsidRPr="005F07E1">
        <w:t>Heat extraction at the hot steam flow outlet after the high-pressure turbine enhances the efficiency of heat utilization more optimally compared to extraction at other flow points. Thermodynamically, heat extraction at the outlet of the high-pressure turbine does not compromise the stability of electricity generation. This system scenario is capable of flexible hydrogen production with a predetermined number of SOEC modules. The minimum hydrogen production expected is 43 kg per hour, equivalent to 394.200 tons annually with one SOEC module, and at least 215 kg per hour, equivalent to 1883.400 tons annually with five SOEC modules.</w:t>
      </w:r>
    </w:p>
    <w:p w14:paraId="15F4F300" w14:textId="77777777" w:rsidR="00285755" w:rsidRPr="00406A61" w:rsidRDefault="00285755" w:rsidP="00537496">
      <w:pPr>
        <w:pStyle w:val="Otherunnumberedheadings"/>
      </w:pPr>
      <w:r w:rsidRPr="00406A61">
        <w:t>ACKNOWLEDGEMENTS</w:t>
      </w:r>
    </w:p>
    <w:p w14:paraId="68614BD8" w14:textId="0C0CEEB0" w:rsidR="00643825" w:rsidRPr="00406A61" w:rsidRDefault="00643825" w:rsidP="00537496">
      <w:pPr>
        <w:pStyle w:val="BodyText"/>
      </w:pPr>
      <w:r w:rsidRPr="00406A61">
        <w:t xml:space="preserve">The authors extend their gratitude to the HITN-2024 Program Budget of the Nuclear Energy Research Organization (ORTN)-BRIN for supporting this study. We hope that this research will contribute to the development of the PeLUIt-40 design in Indonesia and lead to its eventual design licensing by </w:t>
      </w:r>
      <w:proofErr w:type="spellStart"/>
      <w:r w:rsidRPr="00406A61">
        <w:t>Bapeten</w:t>
      </w:r>
      <w:proofErr w:type="spellEnd"/>
      <w:r w:rsidRPr="00406A61">
        <w:t>.</w:t>
      </w:r>
    </w:p>
    <w:p w14:paraId="32B76F9D" w14:textId="77777777" w:rsidR="00D26ADA" w:rsidRPr="00406A61" w:rsidRDefault="00D26ADA" w:rsidP="00537496">
      <w:pPr>
        <w:pStyle w:val="Otherunnumberedheadings"/>
      </w:pPr>
      <w:r w:rsidRPr="00406A61">
        <w:t>References</w:t>
      </w:r>
    </w:p>
    <w:sdt>
      <w:sdtPr>
        <w:rPr>
          <w:sz w:val="18"/>
          <w:szCs w:val="18"/>
        </w:rPr>
        <w:tag w:val="MENDELEY_BIBLIOGRAPHY"/>
        <w:id w:val="1413126596"/>
        <w:placeholder>
          <w:docPart w:val="DefaultPlaceholder_-1854013440"/>
        </w:placeholder>
      </w:sdtPr>
      <w:sdtEndPr>
        <w:rPr>
          <w:sz w:val="20"/>
          <w:szCs w:val="20"/>
        </w:rPr>
      </w:sdtEndPr>
      <w:sdtContent>
        <w:p w14:paraId="6C3A28A6" w14:textId="77777777" w:rsidR="00835617" w:rsidRDefault="00835617" w:rsidP="00652589">
          <w:pPr>
            <w:autoSpaceDE w:val="0"/>
            <w:autoSpaceDN w:val="0"/>
            <w:ind w:hanging="640"/>
            <w:jc w:val="both"/>
            <w:divId w:val="1056123622"/>
            <w:rPr>
              <w:sz w:val="24"/>
              <w:szCs w:val="24"/>
            </w:rPr>
          </w:pPr>
          <w:r>
            <w:t>[1]</w:t>
          </w:r>
          <w:r>
            <w:tab/>
            <w:t xml:space="preserve">IAEA, </w:t>
          </w:r>
          <w:r>
            <w:rPr>
              <w:i/>
              <w:iCs/>
            </w:rPr>
            <w:t>Basic Principles Objectives IAEA Nuclear Energy Series Hydrogen Production Using Nuclear Energy</w:t>
          </w:r>
          <w:r>
            <w:t>, NP-T-4.2., vol. 1. IAEA, 2013. [Online]. Available: http://www.iaea.org/Publications/index.html</w:t>
          </w:r>
        </w:p>
        <w:p w14:paraId="0E3653AA" w14:textId="77777777" w:rsidR="00835617" w:rsidRDefault="00835617" w:rsidP="00652589">
          <w:pPr>
            <w:autoSpaceDE w:val="0"/>
            <w:autoSpaceDN w:val="0"/>
            <w:ind w:hanging="640"/>
            <w:jc w:val="both"/>
            <w:divId w:val="1586064431"/>
          </w:pPr>
          <w:r>
            <w:t>[2]</w:t>
          </w:r>
          <w:r>
            <w:tab/>
          </w:r>
          <w:r w:rsidRPr="00652589">
            <w:rPr>
              <w:caps/>
            </w:rPr>
            <w:t>K. Verfondern and W. Von Lensa,</w:t>
          </w:r>
          <w:r>
            <w:t xml:space="preserve"> “Past and present research in Europe on the production of nuclear hydrogen with HTGR,” </w:t>
          </w:r>
          <w:r>
            <w:rPr>
              <w:i/>
              <w:iCs/>
            </w:rPr>
            <w:t xml:space="preserve">Progress in Nuclear Energy, </w:t>
          </w:r>
          <w:proofErr w:type="spellStart"/>
          <w:r>
            <w:rPr>
              <w:i/>
              <w:iCs/>
            </w:rPr>
            <w:t>gol</w:t>
          </w:r>
          <w:proofErr w:type="spellEnd"/>
          <w:r>
            <w:t xml:space="preserve">, vol. 47, no. 4, pp. 472–483, 2005, </w:t>
          </w:r>
          <w:proofErr w:type="spellStart"/>
          <w:r>
            <w:t>doi</w:t>
          </w:r>
          <w:proofErr w:type="spellEnd"/>
          <w:r>
            <w:t>: 10.1016/j.pnueene.2005.05.048.</w:t>
          </w:r>
        </w:p>
        <w:p w14:paraId="553457FB" w14:textId="77777777" w:rsidR="00835617" w:rsidRDefault="00835617" w:rsidP="00652589">
          <w:pPr>
            <w:autoSpaceDE w:val="0"/>
            <w:autoSpaceDN w:val="0"/>
            <w:ind w:hanging="640"/>
            <w:jc w:val="both"/>
            <w:divId w:val="1914390732"/>
          </w:pPr>
          <w:r>
            <w:t>[3]</w:t>
          </w:r>
          <w:r>
            <w:tab/>
          </w:r>
          <w:r w:rsidRPr="00652589">
            <w:rPr>
              <w:caps/>
            </w:rPr>
            <w:t>M. P. Da̧browski</w:t>
          </w:r>
          <w:r>
            <w:t xml:space="preserve"> </w:t>
          </w:r>
          <w:r>
            <w:rPr>
              <w:i/>
              <w:iCs/>
            </w:rPr>
            <w:t>et al.</w:t>
          </w:r>
          <w:r>
            <w:t xml:space="preserve">, “Concept of the polish high temperature gas-cooled reactor HTGR-POLA,” </w:t>
          </w:r>
          <w:r>
            <w:rPr>
              <w:i/>
              <w:iCs/>
            </w:rPr>
            <w:t>Nuclear Engineering and Design</w:t>
          </w:r>
          <w:r>
            <w:t xml:space="preserve">, vol. 424, Aug. 2024, </w:t>
          </w:r>
          <w:proofErr w:type="spellStart"/>
          <w:r>
            <w:t>doi</w:t>
          </w:r>
          <w:proofErr w:type="spellEnd"/>
          <w:r>
            <w:t>: 10.1016/j.nucengdes.2024.113197.</w:t>
          </w:r>
        </w:p>
        <w:p w14:paraId="54200D00" w14:textId="77777777" w:rsidR="00835617" w:rsidRDefault="00835617" w:rsidP="00652589">
          <w:pPr>
            <w:autoSpaceDE w:val="0"/>
            <w:autoSpaceDN w:val="0"/>
            <w:ind w:hanging="640"/>
            <w:jc w:val="both"/>
            <w:divId w:val="1219516802"/>
          </w:pPr>
          <w:r>
            <w:t>[4]</w:t>
          </w:r>
          <w:r>
            <w:tab/>
          </w:r>
          <w:r w:rsidRPr="00652589">
            <w:rPr>
              <w:caps/>
            </w:rPr>
            <w:t>J. Kupecki</w:t>
          </w:r>
          <w:r>
            <w:t xml:space="preserve"> </w:t>
          </w:r>
          <w:r>
            <w:rPr>
              <w:i/>
              <w:iCs/>
            </w:rPr>
            <w:t>et al.</w:t>
          </w:r>
          <w:r>
            <w:t xml:space="preserve">, “Advancing production of hydrogen using nuclear cycles – integration of high temperature gas-cooled reactors (HTGR) with solid oxide </w:t>
          </w:r>
          <w:proofErr w:type="spellStart"/>
          <w:r>
            <w:t>electrolyzers</w:t>
          </w:r>
          <w:proofErr w:type="spellEnd"/>
          <w:r>
            <w:t xml:space="preserve"> (SOE),” </w:t>
          </w:r>
          <w:r>
            <w:rPr>
              <w:i/>
              <w:iCs/>
            </w:rPr>
            <w:t>Int J Hydrogen Energy</w:t>
          </w:r>
          <w:r>
            <w:t xml:space="preserve">, vol. 53, pp. 40–48, Jan. 2024, </w:t>
          </w:r>
          <w:proofErr w:type="spellStart"/>
          <w:r>
            <w:t>doi</w:t>
          </w:r>
          <w:proofErr w:type="spellEnd"/>
          <w:r>
            <w:t>: 10.1016/j.ijhydene.2023.12.017.</w:t>
          </w:r>
        </w:p>
        <w:p w14:paraId="6C9FAA84" w14:textId="77777777" w:rsidR="00835617" w:rsidRDefault="00835617" w:rsidP="00652589">
          <w:pPr>
            <w:autoSpaceDE w:val="0"/>
            <w:autoSpaceDN w:val="0"/>
            <w:ind w:hanging="640"/>
            <w:jc w:val="both"/>
            <w:divId w:val="1969042632"/>
          </w:pPr>
          <w:r>
            <w:t>[5]</w:t>
          </w:r>
          <w:r>
            <w:tab/>
          </w:r>
          <w:r w:rsidRPr="00652589">
            <w:rPr>
              <w:caps/>
            </w:rPr>
            <w:t>N. Trianti</w:t>
          </w:r>
          <w:r>
            <w:t xml:space="preserve"> </w:t>
          </w:r>
          <w:r>
            <w:rPr>
              <w:i/>
              <w:iCs/>
            </w:rPr>
            <w:t>et al.</w:t>
          </w:r>
          <w:r>
            <w:t xml:space="preserve">, “Optimum power determination and comparison of multi-pass and OTTO fuel management schemes of HTGR-based </w:t>
          </w:r>
          <w:proofErr w:type="spellStart"/>
          <w:r>
            <w:t>PeLUIt</w:t>
          </w:r>
          <w:proofErr w:type="spellEnd"/>
          <w:r>
            <w:t xml:space="preserve"> reactor,” </w:t>
          </w:r>
          <w:r>
            <w:rPr>
              <w:i/>
              <w:iCs/>
            </w:rPr>
            <w:t>Nuclear Engineering and Design</w:t>
          </w:r>
          <w:r>
            <w:t xml:space="preserve">, vol. 415, p. 112696, Dec. 2023, </w:t>
          </w:r>
          <w:proofErr w:type="spellStart"/>
          <w:r>
            <w:t>doi</w:t>
          </w:r>
          <w:proofErr w:type="spellEnd"/>
          <w:r>
            <w:t>: 10.1016/j.nucengdes.2023.112696.</w:t>
          </w:r>
        </w:p>
        <w:p w14:paraId="445D6AE9" w14:textId="77777777" w:rsidR="00835617" w:rsidRDefault="00835617" w:rsidP="00652589">
          <w:pPr>
            <w:autoSpaceDE w:val="0"/>
            <w:autoSpaceDN w:val="0"/>
            <w:ind w:hanging="640"/>
            <w:jc w:val="both"/>
            <w:divId w:val="2008820911"/>
          </w:pPr>
          <w:r>
            <w:t>[6]</w:t>
          </w:r>
          <w:r>
            <w:tab/>
          </w:r>
          <w:r w:rsidRPr="00652589">
            <w:rPr>
              <w:caps/>
            </w:rPr>
            <w:t>F. Wang</w:t>
          </w:r>
          <w:r>
            <w:t xml:space="preserve"> </w:t>
          </w:r>
          <w:r>
            <w:rPr>
              <w:i/>
              <w:iCs/>
            </w:rPr>
            <w:t>et al.</w:t>
          </w:r>
          <w:r>
            <w:t xml:space="preserve">, “Thermodynamic analysis of solid oxide </w:t>
          </w:r>
          <w:proofErr w:type="spellStart"/>
          <w:r>
            <w:t>electrolyzer</w:t>
          </w:r>
          <w:proofErr w:type="spellEnd"/>
          <w:r>
            <w:t xml:space="preserve"> integration with engine waste heat recovery for hydrogen production,” </w:t>
          </w:r>
          <w:r>
            <w:rPr>
              <w:i/>
              <w:iCs/>
            </w:rPr>
            <w:t>Case Studies in Thermal Engineering</w:t>
          </w:r>
          <w:r>
            <w:t xml:space="preserve">, vol. 27, Oct. 2021, </w:t>
          </w:r>
          <w:proofErr w:type="spellStart"/>
          <w:r>
            <w:t>doi</w:t>
          </w:r>
          <w:proofErr w:type="spellEnd"/>
          <w:r>
            <w:t>: 10.1016/j.csite.2021.101240.</w:t>
          </w:r>
        </w:p>
        <w:p w14:paraId="4EDB4848" w14:textId="77777777" w:rsidR="00835617" w:rsidRDefault="00835617" w:rsidP="00652589">
          <w:pPr>
            <w:autoSpaceDE w:val="0"/>
            <w:autoSpaceDN w:val="0"/>
            <w:ind w:hanging="640"/>
            <w:jc w:val="both"/>
            <w:divId w:val="1433819218"/>
          </w:pPr>
          <w:r>
            <w:t>[7]</w:t>
          </w:r>
          <w:r>
            <w:tab/>
          </w:r>
          <w:r w:rsidRPr="00652589">
            <w:rPr>
              <w:caps/>
            </w:rPr>
            <w:t>Z. Wang, M. Mori, and T. Araki</w:t>
          </w:r>
          <w:r>
            <w:t xml:space="preserve">, “Steam electrolysis performance of intermediate-temperature solid oxide electrolysis cell and efficiency of hydrogen production system at 300 Nm3 h−1,” </w:t>
          </w:r>
          <w:r>
            <w:rPr>
              <w:i/>
              <w:iCs/>
            </w:rPr>
            <w:t>Int J Hydrogen Energy</w:t>
          </w:r>
          <w:r>
            <w:t xml:space="preserve">, vol. 35, no. 10, pp. 4451–4458, May 2010, </w:t>
          </w:r>
          <w:proofErr w:type="spellStart"/>
          <w:r>
            <w:t>doi</w:t>
          </w:r>
          <w:proofErr w:type="spellEnd"/>
          <w:r>
            <w:t>: 10.1016/j.ijhydene.2010.02.058.</w:t>
          </w:r>
        </w:p>
        <w:p w14:paraId="4D70D19D" w14:textId="77777777" w:rsidR="00835617" w:rsidRDefault="00835617" w:rsidP="00652589">
          <w:pPr>
            <w:autoSpaceDE w:val="0"/>
            <w:autoSpaceDN w:val="0"/>
            <w:ind w:hanging="640"/>
            <w:jc w:val="both"/>
            <w:divId w:val="1421102239"/>
          </w:pPr>
          <w:r>
            <w:t>[8]</w:t>
          </w:r>
          <w:r>
            <w:tab/>
          </w:r>
          <w:r w:rsidRPr="00652589">
            <w:rPr>
              <w:caps/>
            </w:rPr>
            <w:t>S. Sriyono</w:t>
          </w:r>
          <w:r>
            <w:t xml:space="preserve"> </w:t>
          </w:r>
          <w:r>
            <w:rPr>
              <w:i/>
              <w:iCs/>
            </w:rPr>
            <w:t>et al.</w:t>
          </w:r>
          <w:r>
            <w:t xml:space="preserve">, “The </w:t>
          </w:r>
          <w:proofErr w:type="spellStart"/>
          <w:r>
            <w:t>Peluit</w:t>
          </w:r>
          <w:proofErr w:type="spellEnd"/>
          <w:r>
            <w:t xml:space="preserve"> Heat Utilization for Low-Rank Coal Upgrading,” </w:t>
          </w:r>
          <w:r>
            <w:rPr>
              <w:i/>
              <w:iCs/>
            </w:rPr>
            <w:t xml:space="preserve">Int J Adv Sci Eng Inf </w:t>
          </w:r>
          <w:proofErr w:type="spellStart"/>
          <w:r>
            <w:rPr>
              <w:i/>
              <w:iCs/>
            </w:rPr>
            <w:t>Technol</w:t>
          </w:r>
          <w:proofErr w:type="spellEnd"/>
          <w:r>
            <w:t xml:space="preserve">, vol. 11, no. 6, pp. 2356–2362, 2021, </w:t>
          </w:r>
          <w:proofErr w:type="spellStart"/>
          <w:r>
            <w:t>doi</w:t>
          </w:r>
          <w:proofErr w:type="spellEnd"/>
          <w:r>
            <w:t>: 10.18517/ijaseit.11.6.14781.</w:t>
          </w:r>
        </w:p>
        <w:p w14:paraId="7C265D9B" w14:textId="77777777" w:rsidR="00835617" w:rsidRDefault="00835617" w:rsidP="00652589">
          <w:pPr>
            <w:autoSpaceDE w:val="0"/>
            <w:autoSpaceDN w:val="0"/>
            <w:ind w:hanging="640"/>
            <w:jc w:val="both"/>
            <w:divId w:val="350957774"/>
          </w:pPr>
          <w:r>
            <w:t>[9]</w:t>
          </w:r>
          <w:r>
            <w:tab/>
          </w:r>
          <w:r w:rsidRPr="00652589">
            <w:rPr>
              <w:caps/>
            </w:rPr>
            <w:t>F. Miftasani</w:t>
          </w:r>
          <w:r>
            <w:t xml:space="preserve"> </w:t>
          </w:r>
          <w:r>
            <w:rPr>
              <w:i/>
              <w:iCs/>
            </w:rPr>
            <w:t>et al.</w:t>
          </w:r>
          <w:r>
            <w:t xml:space="preserve">, “Investigating geometry adjustments for enhanced performance in a PeLUIt-10 </w:t>
          </w:r>
          <w:proofErr w:type="spellStart"/>
          <w:r>
            <w:t>MWt</w:t>
          </w:r>
          <w:proofErr w:type="spellEnd"/>
          <w:r>
            <w:t xml:space="preserve"> pebble bed HTGR with OTTO </w:t>
          </w:r>
          <w:proofErr w:type="spellStart"/>
          <w:r>
            <w:t>refueling</w:t>
          </w:r>
          <w:proofErr w:type="spellEnd"/>
          <w:r>
            <w:t xml:space="preserve"> scheme,” </w:t>
          </w:r>
          <w:r>
            <w:rPr>
              <w:i/>
              <w:iCs/>
            </w:rPr>
            <w:t>Nuclear Engineering and Design</w:t>
          </w:r>
          <w:r>
            <w:t xml:space="preserve">, vol. 422, p. 113163, Jun. 2024, </w:t>
          </w:r>
          <w:proofErr w:type="spellStart"/>
          <w:r>
            <w:t>doi</w:t>
          </w:r>
          <w:proofErr w:type="spellEnd"/>
          <w:r>
            <w:t>: 10.1016/j.nucengdes.2024.113163.</w:t>
          </w:r>
        </w:p>
        <w:p w14:paraId="66E200E3" w14:textId="77777777" w:rsidR="00835617" w:rsidRDefault="00835617" w:rsidP="00652589">
          <w:pPr>
            <w:autoSpaceDE w:val="0"/>
            <w:autoSpaceDN w:val="0"/>
            <w:ind w:hanging="640"/>
            <w:jc w:val="both"/>
            <w:divId w:val="1632252454"/>
          </w:pPr>
          <w:r>
            <w:t>[10]</w:t>
          </w:r>
          <w:r>
            <w:tab/>
          </w:r>
          <w:r w:rsidRPr="00652589">
            <w:rPr>
              <w:caps/>
            </w:rPr>
            <w:t>R. F. S. Budi</w:t>
          </w:r>
          <w:r>
            <w:t xml:space="preserve"> </w:t>
          </w:r>
          <w:r>
            <w:rPr>
              <w:i/>
              <w:iCs/>
            </w:rPr>
            <w:t>et al.</w:t>
          </w:r>
          <w:r>
            <w:t xml:space="preserve">, “Scaling law method for cost estimation of Indonesia’s first HTGR (PeLUIt-40) and its implementation strategy,” </w:t>
          </w:r>
          <w:r>
            <w:rPr>
              <w:i/>
              <w:iCs/>
            </w:rPr>
            <w:t>Nuclear Engineering and Design</w:t>
          </w:r>
          <w:r>
            <w:t xml:space="preserve">, vol. 423, p. 113195, Jul. 2024, </w:t>
          </w:r>
          <w:proofErr w:type="spellStart"/>
          <w:r>
            <w:t>doi</w:t>
          </w:r>
          <w:proofErr w:type="spellEnd"/>
          <w:r>
            <w:t>: 10.1016/j.nucengdes.2024.113195.</w:t>
          </w:r>
        </w:p>
        <w:p w14:paraId="0748EECB" w14:textId="77777777" w:rsidR="00835617" w:rsidRDefault="00835617" w:rsidP="00652589">
          <w:pPr>
            <w:autoSpaceDE w:val="0"/>
            <w:autoSpaceDN w:val="0"/>
            <w:ind w:hanging="640"/>
            <w:jc w:val="both"/>
            <w:divId w:val="1835997179"/>
          </w:pPr>
          <w:r>
            <w:t>[11]</w:t>
          </w:r>
          <w:r>
            <w:tab/>
          </w:r>
          <w:r w:rsidRPr="00652589">
            <w:rPr>
              <w:caps/>
            </w:rPr>
            <w:t>B. W. Riyandwita</w:t>
          </w:r>
          <w:r>
            <w:t xml:space="preserve"> </w:t>
          </w:r>
          <w:r>
            <w:rPr>
              <w:i/>
              <w:iCs/>
            </w:rPr>
            <w:t>et al.</w:t>
          </w:r>
          <w:r>
            <w:t xml:space="preserve">, “Design scenario and analysis for preliminary specification of steam generator in the PeLUIt-40,” </w:t>
          </w:r>
          <w:proofErr w:type="spellStart"/>
          <w:r>
            <w:rPr>
              <w:i/>
              <w:iCs/>
            </w:rPr>
            <w:t>Jurnal</w:t>
          </w:r>
          <w:proofErr w:type="spellEnd"/>
          <w:r>
            <w:rPr>
              <w:i/>
              <w:iCs/>
            </w:rPr>
            <w:t xml:space="preserve"> </w:t>
          </w:r>
          <w:proofErr w:type="spellStart"/>
          <w:r>
            <w:rPr>
              <w:i/>
              <w:iCs/>
            </w:rPr>
            <w:t>Teknologi</w:t>
          </w:r>
          <w:proofErr w:type="spellEnd"/>
          <w:r>
            <w:rPr>
              <w:i/>
              <w:iCs/>
            </w:rPr>
            <w:t xml:space="preserve"> </w:t>
          </w:r>
          <w:proofErr w:type="spellStart"/>
          <w:r>
            <w:rPr>
              <w:i/>
              <w:iCs/>
            </w:rPr>
            <w:t>Reaktor</w:t>
          </w:r>
          <w:proofErr w:type="spellEnd"/>
          <w:r>
            <w:rPr>
              <w:i/>
              <w:iCs/>
            </w:rPr>
            <w:t xml:space="preserve"> </w:t>
          </w:r>
          <w:proofErr w:type="spellStart"/>
          <w:r>
            <w:rPr>
              <w:i/>
              <w:iCs/>
            </w:rPr>
            <w:t>Nuklir</w:t>
          </w:r>
          <w:proofErr w:type="spellEnd"/>
          <w:r>
            <w:rPr>
              <w:i/>
              <w:iCs/>
            </w:rPr>
            <w:t xml:space="preserve"> Tri </w:t>
          </w:r>
          <w:proofErr w:type="spellStart"/>
          <w:r>
            <w:rPr>
              <w:i/>
              <w:iCs/>
            </w:rPr>
            <w:t>Dasa</w:t>
          </w:r>
          <w:proofErr w:type="spellEnd"/>
          <w:r>
            <w:rPr>
              <w:i/>
              <w:iCs/>
            </w:rPr>
            <w:t xml:space="preserve"> Mega</w:t>
          </w:r>
          <w:r>
            <w:t xml:space="preserve">, vol. 25, no. 1, p. 15, Mar. 2023, </w:t>
          </w:r>
          <w:proofErr w:type="spellStart"/>
          <w:r>
            <w:t>doi</w:t>
          </w:r>
          <w:proofErr w:type="spellEnd"/>
          <w:r>
            <w:t>: 10.55981/tdm.2023.6778.</w:t>
          </w:r>
        </w:p>
        <w:p w14:paraId="13FD8B8F" w14:textId="77777777" w:rsidR="00835617" w:rsidRDefault="00835617" w:rsidP="00652589">
          <w:pPr>
            <w:autoSpaceDE w:val="0"/>
            <w:autoSpaceDN w:val="0"/>
            <w:ind w:hanging="640"/>
            <w:jc w:val="both"/>
            <w:divId w:val="169490407"/>
          </w:pPr>
          <w:r>
            <w:lastRenderedPageBreak/>
            <w:t>[12]</w:t>
          </w:r>
          <w:r>
            <w:tab/>
          </w:r>
          <w:r w:rsidRPr="00652589">
            <w:rPr>
              <w:caps/>
            </w:rPr>
            <w:t>E. Dewita</w:t>
          </w:r>
          <w:r>
            <w:t xml:space="preserve"> </w:t>
          </w:r>
          <w:r>
            <w:rPr>
              <w:i/>
              <w:iCs/>
            </w:rPr>
            <w:t>et al.</w:t>
          </w:r>
          <w:r>
            <w:t xml:space="preserve">, “Implementation of thorium-based fuel for Indonesia Micro Reactor (IMR),” </w:t>
          </w:r>
          <w:r>
            <w:rPr>
              <w:i/>
              <w:iCs/>
            </w:rPr>
            <w:t>Nuclear Engineering and Design</w:t>
          </w:r>
          <w:r>
            <w:t xml:space="preserve">, vol. 425, p. 113334, Aug. 2024, </w:t>
          </w:r>
          <w:proofErr w:type="spellStart"/>
          <w:r>
            <w:t>doi</w:t>
          </w:r>
          <w:proofErr w:type="spellEnd"/>
          <w:r>
            <w:t>: 10.1016/j.nucengdes.2024.113334.</w:t>
          </w:r>
        </w:p>
        <w:p w14:paraId="00DFAE11" w14:textId="77777777" w:rsidR="00835617" w:rsidRDefault="00835617" w:rsidP="00652589">
          <w:pPr>
            <w:autoSpaceDE w:val="0"/>
            <w:autoSpaceDN w:val="0"/>
            <w:ind w:hanging="640"/>
            <w:jc w:val="both"/>
            <w:divId w:val="567350318"/>
          </w:pPr>
          <w:r>
            <w:t>[13]</w:t>
          </w:r>
          <w:r>
            <w:tab/>
          </w:r>
          <w:r w:rsidRPr="00652589">
            <w:rPr>
              <w:caps/>
            </w:rPr>
            <w:t>D. Salma Salsabila, I. Djoko Irianto, S. Dibyo, and A. Sri Redjeki</w:t>
          </w:r>
          <w:r>
            <w:t xml:space="preserve">, “Comparative analysis of coolant mass flow rate for Peluit-40 reactor in energy conversion system: a study of conceptual design with and without a splitter,” </w:t>
          </w:r>
          <w:r>
            <w:rPr>
              <w:i/>
              <w:iCs/>
            </w:rPr>
            <w:t>Indonesian Journal of Nuclear Science and Technology</w:t>
          </w:r>
          <w:r>
            <w:t xml:space="preserve">, vol. 24, no. 2, pp. 66–74, 2023, </w:t>
          </w:r>
          <w:proofErr w:type="spellStart"/>
          <w:r>
            <w:t>doi</w:t>
          </w:r>
          <w:proofErr w:type="spellEnd"/>
          <w:r>
            <w:t>: 10.17146/jstni.2023.24.2.6903.</w:t>
          </w:r>
        </w:p>
        <w:p w14:paraId="20256FBC" w14:textId="77777777" w:rsidR="00835617" w:rsidRDefault="00835617" w:rsidP="00652589">
          <w:pPr>
            <w:autoSpaceDE w:val="0"/>
            <w:autoSpaceDN w:val="0"/>
            <w:ind w:hanging="640"/>
            <w:jc w:val="both"/>
            <w:divId w:val="920800611"/>
          </w:pPr>
          <w:r>
            <w:t>[14]</w:t>
          </w:r>
          <w:r>
            <w:tab/>
          </w:r>
          <w:r w:rsidRPr="00652589">
            <w:rPr>
              <w:caps/>
            </w:rPr>
            <w:t>A. L. Dipu, Y. Ujisawa, J. Ryu, and Y. Kato</w:t>
          </w:r>
          <w:r>
            <w:t xml:space="preserve">, “Carbon dioxide reduction in a tubular solid oxide electrolysis cell for a carbon recycling energy system,” </w:t>
          </w:r>
          <w:r>
            <w:rPr>
              <w:i/>
              <w:iCs/>
            </w:rPr>
            <w:t>Nuclear Engineering and Design</w:t>
          </w:r>
          <w:r>
            <w:t xml:space="preserve">, vol. 271, pp. 30–35, May 2014, </w:t>
          </w:r>
          <w:proofErr w:type="spellStart"/>
          <w:r>
            <w:t>doi</w:t>
          </w:r>
          <w:proofErr w:type="spellEnd"/>
          <w:r>
            <w:t>: 10.1016/j.nucengdes.2013.11.004.</w:t>
          </w:r>
        </w:p>
        <w:p w14:paraId="573C438E" w14:textId="77777777" w:rsidR="00835617" w:rsidRDefault="00835617" w:rsidP="00652589">
          <w:pPr>
            <w:autoSpaceDE w:val="0"/>
            <w:autoSpaceDN w:val="0"/>
            <w:ind w:hanging="640"/>
            <w:jc w:val="both"/>
            <w:divId w:val="1636637641"/>
          </w:pPr>
          <w:r>
            <w:t>[15]</w:t>
          </w:r>
          <w:r>
            <w:tab/>
          </w:r>
          <w:r w:rsidRPr="00652589">
            <w:rPr>
              <w:caps/>
            </w:rPr>
            <w:t>F. R. Bianchi and B. Bosio</w:t>
          </w:r>
          <w:r>
            <w:t xml:space="preserve">, “Operating principles, performance and technology readiness level of reversible solid oxide cells,” </w:t>
          </w:r>
          <w:r>
            <w:rPr>
              <w:i/>
              <w:iCs/>
            </w:rPr>
            <w:t>Sustainability (Switzerland)</w:t>
          </w:r>
          <w:r>
            <w:t xml:space="preserve">, vol. 13, no. 9, May 2021, </w:t>
          </w:r>
          <w:proofErr w:type="spellStart"/>
          <w:r>
            <w:t>doi</w:t>
          </w:r>
          <w:proofErr w:type="spellEnd"/>
          <w:r>
            <w:t>: 10.3390/su13094777.</w:t>
          </w:r>
        </w:p>
        <w:p w14:paraId="3DF89622" w14:textId="77777777" w:rsidR="00835617" w:rsidRDefault="00835617" w:rsidP="00652589">
          <w:pPr>
            <w:autoSpaceDE w:val="0"/>
            <w:autoSpaceDN w:val="0"/>
            <w:ind w:hanging="640"/>
            <w:jc w:val="both"/>
            <w:divId w:val="179203304"/>
          </w:pPr>
          <w:r>
            <w:t>[16]</w:t>
          </w:r>
          <w:r>
            <w:tab/>
          </w:r>
          <w:r w:rsidRPr="00652589">
            <w:rPr>
              <w:caps/>
            </w:rPr>
            <w:t>S. Sudadiyo and G. Rina Sunaryo</w:t>
          </w:r>
          <w:r>
            <w:t xml:space="preserve">, “Thermodynamics analyses on regenerative steam cycle with two tanks for HTGR-10 concept,” </w:t>
          </w:r>
          <w:r>
            <w:rPr>
              <w:i/>
              <w:iCs/>
            </w:rPr>
            <w:t>Ganendra</w:t>
          </w:r>
          <w:r>
            <w:t>, vol. 20, no. 2, pp. 73–81, 2017, [Online]. Available: http://ganendra.batan.go.id</w:t>
          </w:r>
        </w:p>
        <w:p w14:paraId="4E75F5F5" w14:textId="04A47BF5" w:rsidR="008C432F" w:rsidRDefault="00835617" w:rsidP="008C432F">
          <w:pPr>
            <w:pStyle w:val="BodyText"/>
          </w:pPr>
          <w:r>
            <w:t> </w:t>
          </w:r>
        </w:p>
      </w:sdtContent>
    </w:sdt>
    <w:sectPr w:rsidR="008C432F" w:rsidSect="00CF1709">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0FA0" w14:textId="77777777" w:rsidR="00EA7AB2" w:rsidRDefault="00EA7AB2">
      <w:r>
        <w:separator/>
      </w:r>
    </w:p>
  </w:endnote>
  <w:endnote w:type="continuationSeparator" w:id="0">
    <w:p w14:paraId="70DE1BF9" w14:textId="77777777" w:rsidR="00EA7AB2" w:rsidRDefault="00EA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0C158152" w:rsidR="00E20E70" w:rsidRDefault="00E20E70">
    <w:pPr>
      <w:pStyle w:val="zyxClassification1"/>
    </w:pPr>
    <w:r>
      <w:fldChar w:fldCharType="begin"/>
    </w:r>
    <w:r>
      <w:instrText xml:space="preserve"> DOCPROPERTY "IaeaClassification"  \* MERGEFORMAT </w:instrText>
    </w:r>
    <w:r>
      <w:fldChar w:fldCharType="end"/>
    </w:r>
  </w:p>
  <w:p w14:paraId="1FDEB1B7" w14:textId="430F28F0"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6AA2CEB0" w:rsidR="00E20E70" w:rsidRDefault="00E20E70">
    <w:pPr>
      <w:pStyle w:val="zyxClassification1"/>
    </w:pPr>
    <w:r>
      <w:fldChar w:fldCharType="begin"/>
    </w:r>
    <w:r>
      <w:instrText xml:space="preserve"> DOCPROPERTY "IaeaClassification"  \* MERGEFORMAT </w:instrText>
    </w:r>
    <w:r>
      <w:fldChar w:fldCharType="end"/>
    </w:r>
  </w:p>
  <w:p w14:paraId="7E32AC2C" w14:textId="6A1A67D5"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6E0813E2"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75156E3D"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0BF7A57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2F4125BA"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4D206601" w:rsidR="00E20E70" w:rsidRDefault="00E20E70">
    <w:r>
      <w:rPr>
        <w:sz w:val="16"/>
      </w:rPr>
      <w:fldChar w:fldCharType="begin"/>
    </w:r>
    <w:r>
      <w:rPr>
        <w:sz w:val="16"/>
      </w:rPr>
      <w:instrText xml:space="preserve"> FILENAME \* MERGEFORMAT </w:instrText>
    </w:r>
    <w:r>
      <w:rPr>
        <w:sz w:val="16"/>
      </w:rPr>
      <w:fldChar w:fldCharType="separate"/>
    </w:r>
    <w:r w:rsidR="002A137D">
      <w:rPr>
        <w:noProof/>
        <w:sz w:val="16"/>
      </w:rPr>
      <w:t>Conference Proceedings_Example paper-rev3</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5BF5" w14:textId="77777777" w:rsidR="00EA7AB2" w:rsidRDefault="00EA7AB2">
      <w:r>
        <w:t>___________________________________________________________________________</w:t>
      </w:r>
    </w:p>
  </w:footnote>
  <w:footnote w:type="continuationSeparator" w:id="0">
    <w:p w14:paraId="1CB46212" w14:textId="77777777" w:rsidR="00EA7AB2" w:rsidRDefault="00EA7AB2">
      <w:r>
        <w:t>___________________________________________________________________________</w:t>
      </w:r>
    </w:p>
  </w:footnote>
  <w:footnote w:type="continuationNotice" w:id="1">
    <w:p w14:paraId="116A7596" w14:textId="77777777" w:rsidR="00EA7AB2" w:rsidRDefault="00EA7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6FDB3C57" w:rsidR="00CF7AF3" w:rsidRDefault="00CF7AF3" w:rsidP="00CF7AF3">
    <w:pPr>
      <w:pStyle w:val="Runninghead"/>
    </w:pPr>
    <w:r>
      <w:tab/>
      <w:t>IAEA-CN-123/</w:t>
    </w:r>
    <w:r w:rsidR="008C432F">
      <w:t>295</w:t>
    </w:r>
  </w:p>
  <w:p w14:paraId="09E92CEF" w14:textId="1A5C79BA" w:rsidR="00E20E70" w:rsidRDefault="00CF7AF3" w:rsidP="00E15DCF">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2067ADA" w:rsidR="00E20E70" w:rsidRDefault="00F435E3" w:rsidP="00B82FA5">
    <w:pPr>
      <w:pStyle w:val="Runninghead"/>
    </w:pPr>
    <w:r>
      <w:t>SRIYONO et.al.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47C6C13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3EBC3004"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960259025">
    <w:abstractNumId w:val="10"/>
  </w:num>
  <w:num w:numId="34" w16cid:durableId="2146971433">
    <w:abstractNumId w:val="10"/>
  </w:num>
  <w:num w:numId="35" w16cid:durableId="1940402664">
    <w:abstractNumId w:val="10"/>
  </w:num>
  <w:num w:numId="36" w16cid:durableId="461071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F85"/>
    <w:rsid w:val="000229AB"/>
    <w:rsid w:val="0002569A"/>
    <w:rsid w:val="00037321"/>
    <w:rsid w:val="000838B8"/>
    <w:rsid w:val="000A0299"/>
    <w:rsid w:val="000B3AF2"/>
    <w:rsid w:val="000C6F25"/>
    <w:rsid w:val="000F7E94"/>
    <w:rsid w:val="001119D6"/>
    <w:rsid w:val="001308F2"/>
    <w:rsid w:val="001313E8"/>
    <w:rsid w:val="001A7CE2"/>
    <w:rsid w:val="001C58F5"/>
    <w:rsid w:val="001C685D"/>
    <w:rsid w:val="001D5CEE"/>
    <w:rsid w:val="001F50EF"/>
    <w:rsid w:val="002071D9"/>
    <w:rsid w:val="002423F9"/>
    <w:rsid w:val="00256822"/>
    <w:rsid w:val="0026525A"/>
    <w:rsid w:val="00274790"/>
    <w:rsid w:val="00285755"/>
    <w:rsid w:val="0029757E"/>
    <w:rsid w:val="002A137D"/>
    <w:rsid w:val="002A1F9C"/>
    <w:rsid w:val="002B29C2"/>
    <w:rsid w:val="002C4208"/>
    <w:rsid w:val="00305A4C"/>
    <w:rsid w:val="00352DE1"/>
    <w:rsid w:val="00353DDB"/>
    <w:rsid w:val="003728E6"/>
    <w:rsid w:val="00391B23"/>
    <w:rsid w:val="003B5E0E"/>
    <w:rsid w:val="003D13C9"/>
    <w:rsid w:val="003D255A"/>
    <w:rsid w:val="003D515A"/>
    <w:rsid w:val="004044A8"/>
    <w:rsid w:val="00406A61"/>
    <w:rsid w:val="00416949"/>
    <w:rsid w:val="0041746A"/>
    <w:rsid w:val="004370D8"/>
    <w:rsid w:val="00453E4B"/>
    <w:rsid w:val="00472C43"/>
    <w:rsid w:val="00494EB7"/>
    <w:rsid w:val="004964A3"/>
    <w:rsid w:val="004B4529"/>
    <w:rsid w:val="004E0A63"/>
    <w:rsid w:val="00527F67"/>
    <w:rsid w:val="00537496"/>
    <w:rsid w:val="00544ED3"/>
    <w:rsid w:val="0058477B"/>
    <w:rsid w:val="0058654F"/>
    <w:rsid w:val="00596ACA"/>
    <w:rsid w:val="005C5C67"/>
    <w:rsid w:val="005C76C0"/>
    <w:rsid w:val="005E39BC"/>
    <w:rsid w:val="005F00A0"/>
    <w:rsid w:val="005F07E1"/>
    <w:rsid w:val="00602487"/>
    <w:rsid w:val="00607A0E"/>
    <w:rsid w:val="006211E9"/>
    <w:rsid w:val="00643825"/>
    <w:rsid w:val="00647F33"/>
    <w:rsid w:val="00652589"/>
    <w:rsid w:val="00662532"/>
    <w:rsid w:val="0067551F"/>
    <w:rsid w:val="006B2274"/>
    <w:rsid w:val="00717C6F"/>
    <w:rsid w:val="0073614F"/>
    <w:rsid w:val="007445DA"/>
    <w:rsid w:val="00754204"/>
    <w:rsid w:val="007A21B0"/>
    <w:rsid w:val="007B4FD1"/>
    <w:rsid w:val="007D4227"/>
    <w:rsid w:val="007D6650"/>
    <w:rsid w:val="00802381"/>
    <w:rsid w:val="00802517"/>
    <w:rsid w:val="00835617"/>
    <w:rsid w:val="00852AA6"/>
    <w:rsid w:val="00883848"/>
    <w:rsid w:val="00886BBC"/>
    <w:rsid w:val="00897ED5"/>
    <w:rsid w:val="008B6BB9"/>
    <w:rsid w:val="008C432F"/>
    <w:rsid w:val="008D4844"/>
    <w:rsid w:val="0090045C"/>
    <w:rsid w:val="00911543"/>
    <w:rsid w:val="009519C9"/>
    <w:rsid w:val="0095235A"/>
    <w:rsid w:val="00967267"/>
    <w:rsid w:val="009B6325"/>
    <w:rsid w:val="009C5E16"/>
    <w:rsid w:val="009D0B86"/>
    <w:rsid w:val="009E0D5B"/>
    <w:rsid w:val="009E1558"/>
    <w:rsid w:val="00A036C8"/>
    <w:rsid w:val="00A27F8D"/>
    <w:rsid w:val="00A42898"/>
    <w:rsid w:val="00AB6ACE"/>
    <w:rsid w:val="00AC5A3A"/>
    <w:rsid w:val="00B63D29"/>
    <w:rsid w:val="00B7362D"/>
    <w:rsid w:val="00B82FA5"/>
    <w:rsid w:val="00BD1400"/>
    <w:rsid w:val="00BD605C"/>
    <w:rsid w:val="00BE2A76"/>
    <w:rsid w:val="00BE3C81"/>
    <w:rsid w:val="00C56E61"/>
    <w:rsid w:val="00C65E60"/>
    <w:rsid w:val="00C81696"/>
    <w:rsid w:val="00CB67AB"/>
    <w:rsid w:val="00CE5A52"/>
    <w:rsid w:val="00CF1709"/>
    <w:rsid w:val="00CF7AF3"/>
    <w:rsid w:val="00D26ADA"/>
    <w:rsid w:val="00D30C69"/>
    <w:rsid w:val="00D35A78"/>
    <w:rsid w:val="00D555A1"/>
    <w:rsid w:val="00D64DC2"/>
    <w:rsid w:val="00DA46CA"/>
    <w:rsid w:val="00DC43EE"/>
    <w:rsid w:val="00DE1F86"/>
    <w:rsid w:val="00DF21EB"/>
    <w:rsid w:val="00E042F4"/>
    <w:rsid w:val="00E15DCF"/>
    <w:rsid w:val="00E20E70"/>
    <w:rsid w:val="00E25B68"/>
    <w:rsid w:val="00E45B2C"/>
    <w:rsid w:val="00E84003"/>
    <w:rsid w:val="00EA7AB2"/>
    <w:rsid w:val="00EB7CDF"/>
    <w:rsid w:val="00EC10FC"/>
    <w:rsid w:val="00EE0041"/>
    <w:rsid w:val="00EE29B9"/>
    <w:rsid w:val="00F004EE"/>
    <w:rsid w:val="00F34091"/>
    <w:rsid w:val="00F42E23"/>
    <w:rsid w:val="00F435E3"/>
    <w:rsid w:val="00F45EEE"/>
    <w:rsid w:val="00F51E9C"/>
    <w:rsid w:val="00F523CA"/>
    <w:rsid w:val="00F74A9D"/>
    <w:rsid w:val="00FC726C"/>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spacing w:before="240" w:after="60"/>
      <w:outlineLvl w:val="4"/>
    </w:pPr>
    <w:rPr>
      <w:b/>
      <w:bCs/>
      <w:i/>
      <w:iCs/>
      <w:sz w:val="26"/>
      <w:szCs w:val="26"/>
      <w:lang w:val="en-US"/>
    </w:rPr>
  </w:style>
  <w:style w:type="paragraph" w:styleId="Heading6">
    <w:name w:val="heading 6"/>
    <w:basedOn w:val="Normal"/>
    <w:next w:val="Normal"/>
    <w:uiPriority w:val="19"/>
    <w:locked/>
    <w:pPr>
      <w:spacing w:before="240" w:after="60"/>
      <w:outlineLvl w:val="5"/>
    </w:pPr>
    <w:rPr>
      <w:b/>
      <w:bCs/>
      <w:szCs w:val="22"/>
      <w:lang w:val="en-US"/>
    </w:rPr>
  </w:style>
  <w:style w:type="paragraph" w:styleId="Heading7">
    <w:name w:val="heading 7"/>
    <w:basedOn w:val="Normal"/>
    <w:next w:val="Normal"/>
    <w:uiPriority w:val="19"/>
    <w:locked/>
    <w:pPr>
      <w:spacing w:before="240" w:after="60"/>
      <w:outlineLvl w:val="6"/>
    </w:pPr>
    <w:rPr>
      <w:szCs w:val="24"/>
      <w:lang w:val="en-US"/>
    </w:rPr>
  </w:style>
  <w:style w:type="paragraph" w:styleId="Heading8">
    <w:name w:val="heading 8"/>
    <w:basedOn w:val="Normal"/>
    <w:next w:val="Normal"/>
    <w:uiPriority w:val="19"/>
    <w:locked/>
    <w:pPr>
      <w:spacing w:before="240" w:after="60"/>
      <w:outlineLvl w:val="7"/>
    </w:pPr>
    <w:rPr>
      <w:i/>
      <w:iCs/>
      <w:szCs w:val="24"/>
      <w:lang w:val="en-US"/>
    </w:rPr>
  </w:style>
  <w:style w:type="paragraph" w:styleId="Heading9">
    <w:name w:val="heading 9"/>
    <w:basedOn w:val="Normal"/>
    <w:next w:val="Normal"/>
    <w:uiPriority w:val="19"/>
    <w:locked/>
    <w:pPr>
      <w:spacing w:before="240" w:after="60"/>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A27F8D"/>
    <w:rPr>
      <w:color w:val="0000FF" w:themeColor="hyperlink"/>
      <w:u w:val="single"/>
    </w:rPr>
  </w:style>
  <w:style w:type="character" w:styleId="UnresolvedMention">
    <w:name w:val="Unresolved Mention"/>
    <w:basedOn w:val="DefaultParagraphFont"/>
    <w:uiPriority w:val="99"/>
    <w:semiHidden/>
    <w:unhideWhenUsed/>
    <w:rsid w:val="00A27F8D"/>
    <w:rPr>
      <w:color w:val="605E5C"/>
      <w:shd w:val="clear" w:color="auto" w:fill="E1DFDD"/>
    </w:rPr>
  </w:style>
  <w:style w:type="paragraph" w:styleId="ListParagraph">
    <w:name w:val="List Paragraph"/>
    <w:basedOn w:val="Normal"/>
    <w:uiPriority w:val="34"/>
    <w:qFormat/>
    <w:locked/>
    <w:rsid w:val="00F435E3"/>
    <w:pPr>
      <w:spacing w:after="160" w:line="259" w:lineRule="auto"/>
      <w:ind w:left="720"/>
      <w:contextualSpacing/>
    </w:pPr>
    <w:rPr>
      <w:rFonts w:asciiTheme="minorHAnsi" w:eastAsiaTheme="minorHAnsi" w:hAnsiTheme="minorHAnsi" w:cstheme="minorBidi"/>
      <w:kern w:val="2"/>
      <w:szCs w:val="22"/>
      <w:lang w:val="en-US"/>
      <w14:ligatures w14:val="standardContextual"/>
    </w:rPr>
  </w:style>
  <w:style w:type="table" w:customStyle="1" w:styleId="TableGrid1">
    <w:name w:val="Table Grid1"/>
    <w:basedOn w:val="TableNormal"/>
    <w:next w:val="TableGrid"/>
    <w:uiPriority w:val="59"/>
    <w:rsid w:val="00C81696"/>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432F"/>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607A0E"/>
    <w:rPr>
      <w:color w:val="808080"/>
    </w:rPr>
  </w:style>
  <w:style w:type="paragraph" w:customStyle="1" w:styleId="msonormal0">
    <w:name w:val="msonormal"/>
    <w:basedOn w:val="Normal"/>
    <w:rsid w:val="00607A0E"/>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14">
      <w:bodyDiv w:val="1"/>
      <w:marLeft w:val="0"/>
      <w:marRight w:val="0"/>
      <w:marTop w:val="0"/>
      <w:marBottom w:val="0"/>
      <w:divBdr>
        <w:top w:val="none" w:sz="0" w:space="0" w:color="auto"/>
        <w:left w:val="none" w:sz="0" w:space="0" w:color="auto"/>
        <w:bottom w:val="none" w:sz="0" w:space="0" w:color="auto"/>
        <w:right w:val="none" w:sz="0" w:space="0" w:color="auto"/>
      </w:divBdr>
      <w:divsChild>
        <w:div w:id="2132088911">
          <w:marLeft w:val="640"/>
          <w:marRight w:val="0"/>
          <w:marTop w:val="0"/>
          <w:marBottom w:val="0"/>
          <w:divBdr>
            <w:top w:val="none" w:sz="0" w:space="0" w:color="auto"/>
            <w:left w:val="none" w:sz="0" w:space="0" w:color="auto"/>
            <w:bottom w:val="none" w:sz="0" w:space="0" w:color="auto"/>
            <w:right w:val="none" w:sz="0" w:space="0" w:color="auto"/>
          </w:divBdr>
        </w:div>
        <w:div w:id="621693719">
          <w:marLeft w:val="640"/>
          <w:marRight w:val="0"/>
          <w:marTop w:val="0"/>
          <w:marBottom w:val="0"/>
          <w:divBdr>
            <w:top w:val="none" w:sz="0" w:space="0" w:color="auto"/>
            <w:left w:val="none" w:sz="0" w:space="0" w:color="auto"/>
            <w:bottom w:val="none" w:sz="0" w:space="0" w:color="auto"/>
            <w:right w:val="none" w:sz="0" w:space="0" w:color="auto"/>
          </w:divBdr>
        </w:div>
        <w:div w:id="1636836991">
          <w:marLeft w:val="640"/>
          <w:marRight w:val="0"/>
          <w:marTop w:val="0"/>
          <w:marBottom w:val="0"/>
          <w:divBdr>
            <w:top w:val="none" w:sz="0" w:space="0" w:color="auto"/>
            <w:left w:val="none" w:sz="0" w:space="0" w:color="auto"/>
            <w:bottom w:val="none" w:sz="0" w:space="0" w:color="auto"/>
            <w:right w:val="none" w:sz="0" w:space="0" w:color="auto"/>
          </w:divBdr>
        </w:div>
        <w:div w:id="1742406540">
          <w:marLeft w:val="640"/>
          <w:marRight w:val="0"/>
          <w:marTop w:val="0"/>
          <w:marBottom w:val="0"/>
          <w:divBdr>
            <w:top w:val="none" w:sz="0" w:space="0" w:color="auto"/>
            <w:left w:val="none" w:sz="0" w:space="0" w:color="auto"/>
            <w:bottom w:val="none" w:sz="0" w:space="0" w:color="auto"/>
            <w:right w:val="none" w:sz="0" w:space="0" w:color="auto"/>
          </w:divBdr>
        </w:div>
        <w:div w:id="456722793">
          <w:marLeft w:val="640"/>
          <w:marRight w:val="0"/>
          <w:marTop w:val="0"/>
          <w:marBottom w:val="0"/>
          <w:divBdr>
            <w:top w:val="none" w:sz="0" w:space="0" w:color="auto"/>
            <w:left w:val="none" w:sz="0" w:space="0" w:color="auto"/>
            <w:bottom w:val="none" w:sz="0" w:space="0" w:color="auto"/>
            <w:right w:val="none" w:sz="0" w:space="0" w:color="auto"/>
          </w:divBdr>
        </w:div>
        <w:div w:id="2131703183">
          <w:marLeft w:val="640"/>
          <w:marRight w:val="0"/>
          <w:marTop w:val="0"/>
          <w:marBottom w:val="0"/>
          <w:divBdr>
            <w:top w:val="none" w:sz="0" w:space="0" w:color="auto"/>
            <w:left w:val="none" w:sz="0" w:space="0" w:color="auto"/>
            <w:bottom w:val="none" w:sz="0" w:space="0" w:color="auto"/>
            <w:right w:val="none" w:sz="0" w:space="0" w:color="auto"/>
          </w:divBdr>
        </w:div>
        <w:div w:id="1427995178">
          <w:marLeft w:val="640"/>
          <w:marRight w:val="0"/>
          <w:marTop w:val="0"/>
          <w:marBottom w:val="0"/>
          <w:divBdr>
            <w:top w:val="none" w:sz="0" w:space="0" w:color="auto"/>
            <w:left w:val="none" w:sz="0" w:space="0" w:color="auto"/>
            <w:bottom w:val="none" w:sz="0" w:space="0" w:color="auto"/>
            <w:right w:val="none" w:sz="0" w:space="0" w:color="auto"/>
          </w:divBdr>
        </w:div>
        <w:div w:id="922490960">
          <w:marLeft w:val="640"/>
          <w:marRight w:val="0"/>
          <w:marTop w:val="0"/>
          <w:marBottom w:val="0"/>
          <w:divBdr>
            <w:top w:val="none" w:sz="0" w:space="0" w:color="auto"/>
            <w:left w:val="none" w:sz="0" w:space="0" w:color="auto"/>
            <w:bottom w:val="none" w:sz="0" w:space="0" w:color="auto"/>
            <w:right w:val="none" w:sz="0" w:space="0" w:color="auto"/>
          </w:divBdr>
        </w:div>
        <w:div w:id="1169442752">
          <w:marLeft w:val="640"/>
          <w:marRight w:val="0"/>
          <w:marTop w:val="0"/>
          <w:marBottom w:val="0"/>
          <w:divBdr>
            <w:top w:val="none" w:sz="0" w:space="0" w:color="auto"/>
            <w:left w:val="none" w:sz="0" w:space="0" w:color="auto"/>
            <w:bottom w:val="none" w:sz="0" w:space="0" w:color="auto"/>
            <w:right w:val="none" w:sz="0" w:space="0" w:color="auto"/>
          </w:divBdr>
        </w:div>
        <w:div w:id="877552068">
          <w:marLeft w:val="640"/>
          <w:marRight w:val="0"/>
          <w:marTop w:val="0"/>
          <w:marBottom w:val="0"/>
          <w:divBdr>
            <w:top w:val="none" w:sz="0" w:space="0" w:color="auto"/>
            <w:left w:val="none" w:sz="0" w:space="0" w:color="auto"/>
            <w:bottom w:val="none" w:sz="0" w:space="0" w:color="auto"/>
            <w:right w:val="none" w:sz="0" w:space="0" w:color="auto"/>
          </w:divBdr>
        </w:div>
        <w:div w:id="913779339">
          <w:marLeft w:val="640"/>
          <w:marRight w:val="0"/>
          <w:marTop w:val="0"/>
          <w:marBottom w:val="0"/>
          <w:divBdr>
            <w:top w:val="none" w:sz="0" w:space="0" w:color="auto"/>
            <w:left w:val="none" w:sz="0" w:space="0" w:color="auto"/>
            <w:bottom w:val="none" w:sz="0" w:space="0" w:color="auto"/>
            <w:right w:val="none" w:sz="0" w:space="0" w:color="auto"/>
          </w:divBdr>
        </w:div>
        <w:div w:id="745885723">
          <w:marLeft w:val="640"/>
          <w:marRight w:val="0"/>
          <w:marTop w:val="0"/>
          <w:marBottom w:val="0"/>
          <w:divBdr>
            <w:top w:val="none" w:sz="0" w:space="0" w:color="auto"/>
            <w:left w:val="none" w:sz="0" w:space="0" w:color="auto"/>
            <w:bottom w:val="none" w:sz="0" w:space="0" w:color="auto"/>
            <w:right w:val="none" w:sz="0" w:space="0" w:color="auto"/>
          </w:divBdr>
        </w:div>
        <w:div w:id="936715481">
          <w:marLeft w:val="640"/>
          <w:marRight w:val="0"/>
          <w:marTop w:val="0"/>
          <w:marBottom w:val="0"/>
          <w:divBdr>
            <w:top w:val="none" w:sz="0" w:space="0" w:color="auto"/>
            <w:left w:val="none" w:sz="0" w:space="0" w:color="auto"/>
            <w:bottom w:val="none" w:sz="0" w:space="0" w:color="auto"/>
            <w:right w:val="none" w:sz="0" w:space="0" w:color="auto"/>
          </w:divBdr>
        </w:div>
        <w:div w:id="626862229">
          <w:marLeft w:val="640"/>
          <w:marRight w:val="0"/>
          <w:marTop w:val="0"/>
          <w:marBottom w:val="0"/>
          <w:divBdr>
            <w:top w:val="none" w:sz="0" w:space="0" w:color="auto"/>
            <w:left w:val="none" w:sz="0" w:space="0" w:color="auto"/>
            <w:bottom w:val="none" w:sz="0" w:space="0" w:color="auto"/>
            <w:right w:val="none" w:sz="0" w:space="0" w:color="auto"/>
          </w:divBdr>
        </w:div>
      </w:divsChild>
    </w:div>
    <w:div w:id="87122633">
      <w:bodyDiv w:val="1"/>
      <w:marLeft w:val="0"/>
      <w:marRight w:val="0"/>
      <w:marTop w:val="0"/>
      <w:marBottom w:val="0"/>
      <w:divBdr>
        <w:top w:val="none" w:sz="0" w:space="0" w:color="auto"/>
        <w:left w:val="none" w:sz="0" w:space="0" w:color="auto"/>
        <w:bottom w:val="none" w:sz="0" w:space="0" w:color="auto"/>
        <w:right w:val="none" w:sz="0" w:space="0" w:color="auto"/>
      </w:divBdr>
      <w:divsChild>
        <w:div w:id="1667591152">
          <w:marLeft w:val="640"/>
          <w:marRight w:val="0"/>
          <w:marTop w:val="0"/>
          <w:marBottom w:val="0"/>
          <w:divBdr>
            <w:top w:val="none" w:sz="0" w:space="0" w:color="auto"/>
            <w:left w:val="none" w:sz="0" w:space="0" w:color="auto"/>
            <w:bottom w:val="none" w:sz="0" w:space="0" w:color="auto"/>
            <w:right w:val="none" w:sz="0" w:space="0" w:color="auto"/>
          </w:divBdr>
        </w:div>
        <w:div w:id="1859003882">
          <w:marLeft w:val="640"/>
          <w:marRight w:val="0"/>
          <w:marTop w:val="0"/>
          <w:marBottom w:val="0"/>
          <w:divBdr>
            <w:top w:val="none" w:sz="0" w:space="0" w:color="auto"/>
            <w:left w:val="none" w:sz="0" w:space="0" w:color="auto"/>
            <w:bottom w:val="none" w:sz="0" w:space="0" w:color="auto"/>
            <w:right w:val="none" w:sz="0" w:space="0" w:color="auto"/>
          </w:divBdr>
        </w:div>
        <w:div w:id="553661106">
          <w:marLeft w:val="640"/>
          <w:marRight w:val="0"/>
          <w:marTop w:val="0"/>
          <w:marBottom w:val="0"/>
          <w:divBdr>
            <w:top w:val="none" w:sz="0" w:space="0" w:color="auto"/>
            <w:left w:val="none" w:sz="0" w:space="0" w:color="auto"/>
            <w:bottom w:val="none" w:sz="0" w:space="0" w:color="auto"/>
            <w:right w:val="none" w:sz="0" w:space="0" w:color="auto"/>
          </w:divBdr>
        </w:div>
        <w:div w:id="1833641951">
          <w:marLeft w:val="640"/>
          <w:marRight w:val="0"/>
          <w:marTop w:val="0"/>
          <w:marBottom w:val="0"/>
          <w:divBdr>
            <w:top w:val="none" w:sz="0" w:space="0" w:color="auto"/>
            <w:left w:val="none" w:sz="0" w:space="0" w:color="auto"/>
            <w:bottom w:val="none" w:sz="0" w:space="0" w:color="auto"/>
            <w:right w:val="none" w:sz="0" w:space="0" w:color="auto"/>
          </w:divBdr>
        </w:div>
        <w:div w:id="652100457">
          <w:marLeft w:val="640"/>
          <w:marRight w:val="0"/>
          <w:marTop w:val="0"/>
          <w:marBottom w:val="0"/>
          <w:divBdr>
            <w:top w:val="none" w:sz="0" w:space="0" w:color="auto"/>
            <w:left w:val="none" w:sz="0" w:space="0" w:color="auto"/>
            <w:bottom w:val="none" w:sz="0" w:space="0" w:color="auto"/>
            <w:right w:val="none" w:sz="0" w:space="0" w:color="auto"/>
          </w:divBdr>
        </w:div>
        <w:div w:id="764614063">
          <w:marLeft w:val="640"/>
          <w:marRight w:val="0"/>
          <w:marTop w:val="0"/>
          <w:marBottom w:val="0"/>
          <w:divBdr>
            <w:top w:val="none" w:sz="0" w:space="0" w:color="auto"/>
            <w:left w:val="none" w:sz="0" w:space="0" w:color="auto"/>
            <w:bottom w:val="none" w:sz="0" w:space="0" w:color="auto"/>
            <w:right w:val="none" w:sz="0" w:space="0" w:color="auto"/>
          </w:divBdr>
        </w:div>
        <w:div w:id="2048020158">
          <w:marLeft w:val="640"/>
          <w:marRight w:val="0"/>
          <w:marTop w:val="0"/>
          <w:marBottom w:val="0"/>
          <w:divBdr>
            <w:top w:val="none" w:sz="0" w:space="0" w:color="auto"/>
            <w:left w:val="none" w:sz="0" w:space="0" w:color="auto"/>
            <w:bottom w:val="none" w:sz="0" w:space="0" w:color="auto"/>
            <w:right w:val="none" w:sz="0" w:space="0" w:color="auto"/>
          </w:divBdr>
        </w:div>
        <w:div w:id="1978293174">
          <w:marLeft w:val="640"/>
          <w:marRight w:val="0"/>
          <w:marTop w:val="0"/>
          <w:marBottom w:val="0"/>
          <w:divBdr>
            <w:top w:val="none" w:sz="0" w:space="0" w:color="auto"/>
            <w:left w:val="none" w:sz="0" w:space="0" w:color="auto"/>
            <w:bottom w:val="none" w:sz="0" w:space="0" w:color="auto"/>
            <w:right w:val="none" w:sz="0" w:space="0" w:color="auto"/>
          </w:divBdr>
        </w:div>
        <w:div w:id="70391751">
          <w:marLeft w:val="640"/>
          <w:marRight w:val="0"/>
          <w:marTop w:val="0"/>
          <w:marBottom w:val="0"/>
          <w:divBdr>
            <w:top w:val="none" w:sz="0" w:space="0" w:color="auto"/>
            <w:left w:val="none" w:sz="0" w:space="0" w:color="auto"/>
            <w:bottom w:val="none" w:sz="0" w:space="0" w:color="auto"/>
            <w:right w:val="none" w:sz="0" w:space="0" w:color="auto"/>
          </w:divBdr>
        </w:div>
        <w:div w:id="1187718004">
          <w:marLeft w:val="640"/>
          <w:marRight w:val="0"/>
          <w:marTop w:val="0"/>
          <w:marBottom w:val="0"/>
          <w:divBdr>
            <w:top w:val="none" w:sz="0" w:space="0" w:color="auto"/>
            <w:left w:val="none" w:sz="0" w:space="0" w:color="auto"/>
            <w:bottom w:val="none" w:sz="0" w:space="0" w:color="auto"/>
            <w:right w:val="none" w:sz="0" w:space="0" w:color="auto"/>
          </w:divBdr>
        </w:div>
        <w:div w:id="543519844">
          <w:marLeft w:val="640"/>
          <w:marRight w:val="0"/>
          <w:marTop w:val="0"/>
          <w:marBottom w:val="0"/>
          <w:divBdr>
            <w:top w:val="none" w:sz="0" w:space="0" w:color="auto"/>
            <w:left w:val="none" w:sz="0" w:space="0" w:color="auto"/>
            <w:bottom w:val="none" w:sz="0" w:space="0" w:color="auto"/>
            <w:right w:val="none" w:sz="0" w:space="0" w:color="auto"/>
          </w:divBdr>
        </w:div>
        <w:div w:id="1278172026">
          <w:marLeft w:val="640"/>
          <w:marRight w:val="0"/>
          <w:marTop w:val="0"/>
          <w:marBottom w:val="0"/>
          <w:divBdr>
            <w:top w:val="none" w:sz="0" w:space="0" w:color="auto"/>
            <w:left w:val="none" w:sz="0" w:space="0" w:color="auto"/>
            <w:bottom w:val="none" w:sz="0" w:space="0" w:color="auto"/>
            <w:right w:val="none" w:sz="0" w:space="0" w:color="auto"/>
          </w:divBdr>
        </w:div>
      </w:divsChild>
    </w:div>
    <w:div w:id="228080138">
      <w:bodyDiv w:val="1"/>
      <w:marLeft w:val="0"/>
      <w:marRight w:val="0"/>
      <w:marTop w:val="0"/>
      <w:marBottom w:val="0"/>
      <w:divBdr>
        <w:top w:val="none" w:sz="0" w:space="0" w:color="auto"/>
        <w:left w:val="none" w:sz="0" w:space="0" w:color="auto"/>
        <w:bottom w:val="none" w:sz="0" w:space="0" w:color="auto"/>
        <w:right w:val="none" w:sz="0" w:space="0" w:color="auto"/>
      </w:divBdr>
      <w:divsChild>
        <w:div w:id="1995791055">
          <w:marLeft w:val="640"/>
          <w:marRight w:val="0"/>
          <w:marTop w:val="0"/>
          <w:marBottom w:val="0"/>
          <w:divBdr>
            <w:top w:val="none" w:sz="0" w:space="0" w:color="auto"/>
            <w:left w:val="none" w:sz="0" w:space="0" w:color="auto"/>
            <w:bottom w:val="none" w:sz="0" w:space="0" w:color="auto"/>
            <w:right w:val="none" w:sz="0" w:space="0" w:color="auto"/>
          </w:divBdr>
        </w:div>
        <w:div w:id="1675765470">
          <w:marLeft w:val="640"/>
          <w:marRight w:val="0"/>
          <w:marTop w:val="0"/>
          <w:marBottom w:val="0"/>
          <w:divBdr>
            <w:top w:val="none" w:sz="0" w:space="0" w:color="auto"/>
            <w:left w:val="none" w:sz="0" w:space="0" w:color="auto"/>
            <w:bottom w:val="none" w:sz="0" w:space="0" w:color="auto"/>
            <w:right w:val="none" w:sz="0" w:space="0" w:color="auto"/>
          </w:divBdr>
        </w:div>
        <w:div w:id="450321157">
          <w:marLeft w:val="640"/>
          <w:marRight w:val="0"/>
          <w:marTop w:val="0"/>
          <w:marBottom w:val="0"/>
          <w:divBdr>
            <w:top w:val="none" w:sz="0" w:space="0" w:color="auto"/>
            <w:left w:val="none" w:sz="0" w:space="0" w:color="auto"/>
            <w:bottom w:val="none" w:sz="0" w:space="0" w:color="auto"/>
            <w:right w:val="none" w:sz="0" w:space="0" w:color="auto"/>
          </w:divBdr>
        </w:div>
        <w:div w:id="1766221925">
          <w:marLeft w:val="640"/>
          <w:marRight w:val="0"/>
          <w:marTop w:val="0"/>
          <w:marBottom w:val="0"/>
          <w:divBdr>
            <w:top w:val="none" w:sz="0" w:space="0" w:color="auto"/>
            <w:left w:val="none" w:sz="0" w:space="0" w:color="auto"/>
            <w:bottom w:val="none" w:sz="0" w:space="0" w:color="auto"/>
            <w:right w:val="none" w:sz="0" w:space="0" w:color="auto"/>
          </w:divBdr>
        </w:div>
        <w:div w:id="117840745">
          <w:marLeft w:val="640"/>
          <w:marRight w:val="0"/>
          <w:marTop w:val="0"/>
          <w:marBottom w:val="0"/>
          <w:divBdr>
            <w:top w:val="none" w:sz="0" w:space="0" w:color="auto"/>
            <w:left w:val="none" w:sz="0" w:space="0" w:color="auto"/>
            <w:bottom w:val="none" w:sz="0" w:space="0" w:color="auto"/>
            <w:right w:val="none" w:sz="0" w:space="0" w:color="auto"/>
          </w:divBdr>
        </w:div>
        <w:div w:id="353459447">
          <w:marLeft w:val="640"/>
          <w:marRight w:val="0"/>
          <w:marTop w:val="0"/>
          <w:marBottom w:val="0"/>
          <w:divBdr>
            <w:top w:val="none" w:sz="0" w:space="0" w:color="auto"/>
            <w:left w:val="none" w:sz="0" w:space="0" w:color="auto"/>
            <w:bottom w:val="none" w:sz="0" w:space="0" w:color="auto"/>
            <w:right w:val="none" w:sz="0" w:space="0" w:color="auto"/>
          </w:divBdr>
        </w:div>
        <w:div w:id="611523505">
          <w:marLeft w:val="640"/>
          <w:marRight w:val="0"/>
          <w:marTop w:val="0"/>
          <w:marBottom w:val="0"/>
          <w:divBdr>
            <w:top w:val="none" w:sz="0" w:space="0" w:color="auto"/>
            <w:left w:val="none" w:sz="0" w:space="0" w:color="auto"/>
            <w:bottom w:val="none" w:sz="0" w:space="0" w:color="auto"/>
            <w:right w:val="none" w:sz="0" w:space="0" w:color="auto"/>
          </w:divBdr>
        </w:div>
        <w:div w:id="1980919529">
          <w:marLeft w:val="640"/>
          <w:marRight w:val="0"/>
          <w:marTop w:val="0"/>
          <w:marBottom w:val="0"/>
          <w:divBdr>
            <w:top w:val="none" w:sz="0" w:space="0" w:color="auto"/>
            <w:left w:val="none" w:sz="0" w:space="0" w:color="auto"/>
            <w:bottom w:val="none" w:sz="0" w:space="0" w:color="auto"/>
            <w:right w:val="none" w:sz="0" w:space="0" w:color="auto"/>
          </w:divBdr>
        </w:div>
        <w:div w:id="395520704">
          <w:marLeft w:val="640"/>
          <w:marRight w:val="0"/>
          <w:marTop w:val="0"/>
          <w:marBottom w:val="0"/>
          <w:divBdr>
            <w:top w:val="none" w:sz="0" w:space="0" w:color="auto"/>
            <w:left w:val="none" w:sz="0" w:space="0" w:color="auto"/>
            <w:bottom w:val="none" w:sz="0" w:space="0" w:color="auto"/>
            <w:right w:val="none" w:sz="0" w:space="0" w:color="auto"/>
          </w:divBdr>
        </w:div>
        <w:div w:id="356467513">
          <w:marLeft w:val="640"/>
          <w:marRight w:val="0"/>
          <w:marTop w:val="0"/>
          <w:marBottom w:val="0"/>
          <w:divBdr>
            <w:top w:val="none" w:sz="0" w:space="0" w:color="auto"/>
            <w:left w:val="none" w:sz="0" w:space="0" w:color="auto"/>
            <w:bottom w:val="none" w:sz="0" w:space="0" w:color="auto"/>
            <w:right w:val="none" w:sz="0" w:space="0" w:color="auto"/>
          </w:divBdr>
        </w:div>
      </w:divsChild>
    </w:div>
    <w:div w:id="586961013">
      <w:bodyDiv w:val="1"/>
      <w:marLeft w:val="0"/>
      <w:marRight w:val="0"/>
      <w:marTop w:val="0"/>
      <w:marBottom w:val="0"/>
      <w:divBdr>
        <w:top w:val="none" w:sz="0" w:space="0" w:color="auto"/>
        <w:left w:val="none" w:sz="0" w:space="0" w:color="auto"/>
        <w:bottom w:val="none" w:sz="0" w:space="0" w:color="auto"/>
        <w:right w:val="none" w:sz="0" w:space="0" w:color="auto"/>
      </w:divBdr>
      <w:divsChild>
        <w:div w:id="651108224">
          <w:marLeft w:val="640"/>
          <w:marRight w:val="0"/>
          <w:marTop w:val="0"/>
          <w:marBottom w:val="0"/>
          <w:divBdr>
            <w:top w:val="none" w:sz="0" w:space="0" w:color="auto"/>
            <w:left w:val="none" w:sz="0" w:space="0" w:color="auto"/>
            <w:bottom w:val="none" w:sz="0" w:space="0" w:color="auto"/>
            <w:right w:val="none" w:sz="0" w:space="0" w:color="auto"/>
          </w:divBdr>
        </w:div>
        <w:div w:id="1998069228">
          <w:marLeft w:val="640"/>
          <w:marRight w:val="0"/>
          <w:marTop w:val="0"/>
          <w:marBottom w:val="0"/>
          <w:divBdr>
            <w:top w:val="none" w:sz="0" w:space="0" w:color="auto"/>
            <w:left w:val="none" w:sz="0" w:space="0" w:color="auto"/>
            <w:bottom w:val="none" w:sz="0" w:space="0" w:color="auto"/>
            <w:right w:val="none" w:sz="0" w:space="0" w:color="auto"/>
          </w:divBdr>
        </w:div>
        <w:div w:id="35550435">
          <w:marLeft w:val="640"/>
          <w:marRight w:val="0"/>
          <w:marTop w:val="0"/>
          <w:marBottom w:val="0"/>
          <w:divBdr>
            <w:top w:val="none" w:sz="0" w:space="0" w:color="auto"/>
            <w:left w:val="none" w:sz="0" w:space="0" w:color="auto"/>
            <w:bottom w:val="none" w:sz="0" w:space="0" w:color="auto"/>
            <w:right w:val="none" w:sz="0" w:space="0" w:color="auto"/>
          </w:divBdr>
        </w:div>
        <w:div w:id="1564750085">
          <w:marLeft w:val="640"/>
          <w:marRight w:val="0"/>
          <w:marTop w:val="0"/>
          <w:marBottom w:val="0"/>
          <w:divBdr>
            <w:top w:val="none" w:sz="0" w:space="0" w:color="auto"/>
            <w:left w:val="none" w:sz="0" w:space="0" w:color="auto"/>
            <w:bottom w:val="none" w:sz="0" w:space="0" w:color="auto"/>
            <w:right w:val="none" w:sz="0" w:space="0" w:color="auto"/>
          </w:divBdr>
        </w:div>
        <w:div w:id="456417358">
          <w:marLeft w:val="640"/>
          <w:marRight w:val="0"/>
          <w:marTop w:val="0"/>
          <w:marBottom w:val="0"/>
          <w:divBdr>
            <w:top w:val="none" w:sz="0" w:space="0" w:color="auto"/>
            <w:left w:val="none" w:sz="0" w:space="0" w:color="auto"/>
            <w:bottom w:val="none" w:sz="0" w:space="0" w:color="auto"/>
            <w:right w:val="none" w:sz="0" w:space="0" w:color="auto"/>
          </w:divBdr>
        </w:div>
        <w:div w:id="865409893">
          <w:marLeft w:val="640"/>
          <w:marRight w:val="0"/>
          <w:marTop w:val="0"/>
          <w:marBottom w:val="0"/>
          <w:divBdr>
            <w:top w:val="none" w:sz="0" w:space="0" w:color="auto"/>
            <w:left w:val="none" w:sz="0" w:space="0" w:color="auto"/>
            <w:bottom w:val="none" w:sz="0" w:space="0" w:color="auto"/>
            <w:right w:val="none" w:sz="0" w:space="0" w:color="auto"/>
          </w:divBdr>
        </w:div>
        <w:div w:id="1991404200">
          <w:marLeft w:val="640"/>
          <w:marRight w:val="0"/>
          <w:marTop w:val="0"/>
          <w:marBottom w:val="0"/>
          <w:divBdr>
            <w:top w:val="none" w:sz="0" w:space="0" w:color="auto"/>
            <w:left w:val="none" w:sz="0" w:space="0" w:color="auto"/>
            <w:bottom w:val="none" w:sz="0" w:space="0" w:color="auto"/>
            <w:right w:val="none" w:sz="0" w:space="0" w:color="auto"/>
          </w:divBdr>
        </w:div>
        <w:div w:id="1502623539">
          <w:marLeft w:val="640"/>
          <w:marRight w:val="0"/>
          <w:marTop w:val="0"/>
          <w:marBottom w:val="0"/>
          <w:divBdr>
            <w:top w:val="none" w:sz="0" w:space="0" w:color="auto"/>
            <w:left w:val="none" w:sz="0" w:space="0" w:color="auto"/>
            <w:bottom w:val="none" w:sz="0" w:space="0" w:color="auto"/>
            <w:right w:val="none" w:sz="0" w:space="0" w:color="auto"/>
          </w:divBdr>
        </w:div>
        <w:div w:id="1115516503">
          <w:marLeft w:val="640"/>
          <w:marRight w:val="0"/>
          <w:marTop w:val="0"/>
          <w:marBottom w:val="0"/>
          <w:divBdr>
            <w:top w:val="none" w:sz="0" w:space="0" w:color="auto"/>
            <w:left w:val="none" w:sz="0" w:space="0" w:color="auto"/>
            <w:bottom w:val="none" w:sz="0" w:space="0" w:color="auto"/>
            <w:right w:val="none" w:sz="0" w:space="0" w:color="auto"/>
          </w:divBdr>
        </w:div>
        <w:div w:id="368728970">
          <w:marLeft w:val="640"/>
          <w:marRight w:val="0"/>
          <w:marTop w:val="0"/>
          <w:marBottom w:val="0"/>
          <w:divBdr>
            <w:top w:val="none" w:sz="0" w:space="0" w:color="auto"/>
            <w:left w:val="none" w:sz="0" w:space="0" w:color="auto"/>
            <w:bottom w:val="none" w:sz="0" w:space="0" w:color="auto"/>
            <w:right w:val="none" w:sz="0" w:space="0" w:color="auto"/>
          </w:divBdr>
        </w:div>
        <w:div w:id="1496069955">
          <w:marLeft w:val="640"/>
          <w:marRight w:val="0"/>
          <w:marTop w:val="0"/>
          <w:marBottom w:val="0"/>
          <w:divBdr>
            <w:top w:val="none" w:sz="0" w:space="0" w:color="auto"/>
            <w:left w:val="none" w:sz="0" w:space="0" w:color="auto"/>
            <w:bottom w:val="none" w:sz="0" w:space="0" w:color="auto"/>
            <w:right w:val="none" w:sz="0" w:space="0" w:color="auto"/>
          </w:divBdr>
        </w:div>
        <w:div w:id="180634783">
          <w:marLeft w:val="640"/>
          <w:marRight w:val="0"/>
          <w:marTop w:val="0"/>
          <w:marBottom w:val="0"/>
          <w:divBdr>
            <w:top w:val="none" w:sz="0" w:space="0" w:color="auto"/>
            <w:left w:val="none" w:sz="0" w:space="0" w:color="auto"/>
            <w:bottom w:val="none" w:sz="0" w:space="0" w:color="auto"/>
            <w:right w:val="none" w:sz="0" w:space="0" w:color="auto"/>
          </w:divBdr>
        </w:div>
        <w:div w:id="765349667">
          <w:marLeft w:val="640"/>
          <w:marRight w:val="0"/>
          <w:marTop w:val="0"/>
          <w:marBottom w:val="0"/>
          <w:divBdr>
            <w:top w:val="none" w:sz="0" w:space="0" w:color="auto"/>
            <w:left w:val="none" w:sz="0" w:space="0" w:color="auto"/>
            <w:bottom w:val="none" w:sz="0" w:space="0" w:color="auto"/>
            <w:right w:val="none" w:sz="0" w:space="0" w:color="auto"/>
          </w:divBdr>
        </w:div>
      </w:divsChild>
    </w:div>
    <w:div w:id="641159708">
      <w:bodyDiv w:val="1"/>
      <w:marLeft w:val="0"/>
      <w:marRight w:val="0"/>
      <w:marTop w:val="0"/>
      <w:marBottom w:val="0"/>
      <w:divBdr>
        <w:top w:val="none" w:sz="0" w:space="0" w:color="auto"/>
        <w:left w:val="none" w:sz="0" w:space="0" w:color="auto"/>
        <w:bottom w:val="none" w:sz="0" w:space="0" w:color="auto"/>
        <w:right w:val="none" w:sz="0" w:space="0" w:color="auto"/>
      </w:divBdr>
      <w:divsChild>
        <w:div w:id="686058672">
          <w:marLeft w:val="640"/>
          <w:marRight w:val="0"/>
          <w:marTop w:val="0"/>
          <w:marBottom w:val="0"/>
          <w:divBdr>
            <w:top w:val="none" w:sz="0" w:space="0" w:color="auto"/>
            <w:left w:val="none" w:sz="0" w:space="0" w:color="auto"/>
            <w:bottom w:val="none" w:sz="0" w:space="0" w:color="auto"/>
            <w:right w:val="none" w:sz="0" w:space="0" w:color="auto"/>
          </w:divBdr>
        </w:div>
        <w:div w:id="1390764951">
          <w:marLeft w:val="640"/>
          <w:marRight w:val="0"/>
          <w:marTop w:val="0"/>
          <w:marBottom w:val="0"/>
          <w:divBdr>
            <w:top w:val="none" w:sz="0" w:space="0" w:color="auto"/>
            <w:left w:val="none" w:sz="0" w:space="0" w:color="auto"/>
            <w:bottom w:val="none" w:sz="0" w:space="0" w:color="auto"/>
            <w:right w:val="none" w:sz="0" w:space="0" w:color="auto"/>
          </w:divBdr>
        </w:div>
        <w:div w:id="1135297340">
          <w:marLeft w:val="640"/>
          <w:marRight w:val="0"/>
          <w:marTop w:val="0"/>
          <w:marBottom w:val="0"/>
          <w:divBdr>
            <w:top w:val="none" w:sz="0" w:space="0" w:color="auto"/>
            <w:left w:val="none" w:sz="0" w:space="0" w:color="auto"/>
            <w:bottom w:val="none" w:sz="0" w:space="0" w:color="auto"/>
            <w:right w:val="none" w:sz="0" w:space="0" w:color="auto"/>
          </w:divBdr>
        </w:div>
        <w:div w:id="2059552585">
          <w:marLeft w:val="640"/>
          <w:marRight w:val="0"/>
          <w:marTop w:val="0"/>
          <w:marBottom w:val="0"/>
          <w:divBdr>
            <w:top w:val="none" w:sz="0" w:space="0" w:color="auto"/>
            <w:left w:val="none" w:sz="0" w:space="0" w:color="auto"/>
            <w:bottom w:val="none" w:sz="0" w:space="0" w:color="auto"/>
            <w:right w:val="none" w:sz="0" w:space="0" w:color="auto"/>
          </w:divBdr>
        </w:div>
        <w:div w:id="1809200857">
          <w:marLeft w:val="640"/>
          <w:marRight w:val="0"/>
          <w:marTop w:val="0"/>
          <w:marBottom w:val="0"/>
          <w:divBdr>
            <w:top w:val="none" w:sz="0" w:space="0" w:color="auto"/>
            <w:left w:val="none" w:sz="0" w:space="0" w:color="auto"/>
            <w:bottom w:val="none" w:sz="0" w:space="0" w:color="auto"/>
            <w:right w:val="none" w:sz="0" w:space="0" w:color="auto"/>
          </w:divBdr>
        </w:div>
        <w:div w:id="946352554">
          <w:marLeft w:val="640"/>
          <w:marRight w:val="0"/>
          <w:marTop w:val="0"/>
          <w:marBottom w:val="0"/>
          <w:divBdr>
            <w:top w:val="none" w:sz="0" w:space="0" w:color="auto"/>
            <w:left w:val="none" w:sz="0" w:space="0" w:color="auto"/>
            <w:bottom w:val="none" w:sz="0" w:space="0" w:color="auto"/>
            <w:right w:val="none" w:sz="0" w:space="0" w:color="auto"/>
          </w:divBdr>
        </w:div>
        <w:div w:id="1397165723">
          <w:marLeft w:val="640"/>
          <w:marRight w:val="0"/>
          <w:marTop w:val="0"/>
          <w:marBottom w:val="0"/>
          <w:divBdr>
            <w:top w:val="none" w:sz="0" w:space="0" w:color="auto"/>
            <w:left w:val="none" w:sz="0" w:space="0" w:color="auto"/>
            <w:bottom w:val="none" w:sz="0" w:space="0" w:color="auto"/>
            <w:right w:val="none" w:sz="0" w:space="0" w:color="auto"/>
          </w:divBdr>
        </w:div>
        <w:div w:id="1306593117">
          <w:marLeft w:val="640"/>
          <w:marRight w:val="0"/>
          <w:marTop w:val="0"/>
          <w:marBottom w:val="0"/>
          <w:divBdr>
            <w:top w:val="none" w:sz="0" w:space="0" w:color="auto"/>
            <w:left w:val="none" w:sz="0" w:space="0" w:color="auto"/>
            <w:bottom w:val="none" w:sz="0" w:space="0" w:color="auto"/>
            <w:right w:val="none" w:sz="0" w:space="0" w:color="auto"/>
          </w:divBdr>
        </w:div>
        <w:div w:id="56976533">
          <w:marLeft w:val="640"/>
          <w:marRight w:val="0"/>
          <w:marTop w:val="0"/>
          <w:marBottom w:val="0"/>
          <w:divBdr>
            <w:top w:val="none" w:sz="0" w:space="0" w:color="auto"/>
            <w:left w:val="none" w:sz="0" w:space="0" w:color="auto"/>
            <w:bottom w:val="none" w:sz="0" w:space="0" w:color="auto"/>
            <w:right w:val="none" w:sz="0" w:space="0" w:color="auto"/>
          </w:divBdr>
        </w:div>
        <w:div w:id="1496460048">
          <w:marLeft w:val="640"/>
          <w:marRight w:val="0"/>
          <w:marTop w:val="0"/>
          <w:marBottom w:val="0"/>
          <w:divBdr>
            <w:top w:val="none" w:sz="0" w:space="0" w:color="auto"/>
            <w:left w:val="none" w:sz="0" w:space="0" w:color="auto"/>
            <w:bottom w:val="none" w:sz="0" w:space="0" w:color="auto"/>
            <w:right w:val="none" w:sz="0" w:space="0" w:color="auto"/>
          </w:divBdr>
        </w:div>
      </w:divsChild>
    </w:div>
    <w:div w:id="641276310">
      <w:bodyDiv w:val="1"/>
      <w:marLeft w:val="0"/>
      <w:marRight w:val="0"/>
      <w:marTop w:val="0"/>
      <w:marBottom w:val="0"/>
      <w:divBdr>
        <w:top w:val="none" w:sz="0" w:space="0" w:color="auto"/>
        <w:left w:val="none" w:sz="0" w:space="0" w:color="auto"/>
        <w:bottom w:val="none" w:sz="0" w:space="0" w:color="auto"/>
        <w:right w:val="none" w:sz="0" w:space="0" w:color="auto"/>
      </w:divBdr>
      <w:divsChild>
        <w:div w:id="503399903">
          <w:marLeft w:val="640"/>
          <w:marRight w:val="0"/>
          <w:marTop w:val="0"/>
          <w:marBottom w:val="0"/>
          <w:divBdr>
            <w:top w:val="none" w:sz="0" w:space="0" w:color="auto"/>
            <w:left w:val="none" w:sz="0" w:space="0" w:color="auto"/>
            <w:bottom w:val="none" w:sz="0" w:space="0" w:color="auto"/>
            <w:right w:val="none" w:sz="0" w:space="0" w:color="auto"/>
          </w:divBdr>
        </w:div>
        <w:div w:id="339742563">
          <w:marLeft w:val="640"/>
          <w:marRight w:val="0"/>
          <w:marTop w:val="0"/>
          <w:marBottom w:val="0"/>
          <w:divBdr>
            <w:top w:val="none" w:sz="0" w:space="0" w:color="auto"/>
            <w:left w:val="none" w:sz="0" w:space="0" w:color="auto"/>
            <w:bottom w:val="none" w:sz="0" w:space="0" w:color="auto"/>
            <w:right w:val="none" w:sz="0" w:space="0" w:color="auto"/>
          </w:divBdr>
        </w:div>
        <w:div w:id="1244141014">
          <w:marLeft w:val="640"/>
          <w:marRight w:val="0"/>
          <w:marTop w:val="0"/>
          <w:marBottom w:val="0"/>
          <w:divBdr>
            <w:top w:val="none" w:sz="0" w:space="0" w:color="auto"/>
            <w:left w:val="none" w:sz="0" w:space="0" w:color="auto"/>
            <w:bottom w:val="none" w:sz="0" w:space="0" w:color="auto"/>
            <w:right w:val="none" w:sz="0" w:space="0" w:color="auto"/>
          </w:divBdr>
        </w:div>
        <w:div w:id="916212055">
          <w:marLeft w:val="640"/>
          <w:marRight w:val="0"/>
          <w:marTop w:val="0"/>
          <w:marBottom w:val="0"/>
          <w:divBdr>
            <w:top w:val="none" w:sz="0" w:space="0" w:color="auto"/>
            <w:left w:val="none" w:sz="0" w:space="0" w:color="auto"/>
            <w:bottom w:val="none" w:sz="0" w:space="0" w:color="auto"/>
            <w:right w:val="none" w:sz="0" w:space="0" w:color="auto"/>
          </w:divBdr>
        </w:div>
        <w:div w:id="620186954">
          <w:marLeft w:val="640"/>
          <w:marRight w:val="0"/>
          <w:marTop w:val="0"/>
          <w:marBottom w:val="0"/>
          <w:divBdr>
            <w:top w:val="none" w:sz="0" w:space="0" w:color="auto"/>
            <w:left w:val="none" w:sz="0" w:space="0" w:color="auto"/>
            <w:bottom w:val="none" w:sz="0" w:space="0" w:color="auto"/>
            <w:right w:val="none" w:sz="0" w:space="0" w:color="auto"/>
          </w:divBdr>
        </w:div>
        <w:div w:id="537282450">
          <w:marLeft w:val="640"/>
          <w:marRight w:val="0"/>
          <w:marTop w:val="0"/>
          <w:marBottom w:val="0"/>
          <w:divBdr>
            <w:top w:val="none" w:sz="0" w:space="0" w:color="auto"/>
            <w:left w:val="none" w:sz="0" w:space="0" w:color="auto"/>
            <w:bottom w:val="none" w:sz="0" w:space="0" w:color="auto"/>
            <w:right w:val="none" w:sz="0" w:space="0" w:color="auto"/>
          </w:divBdr>
        </w:div>
        <w:div w:id="1011102420">
          <w:marLeft w:val="640"/>
          <w:marRight w:val="0"/>
          <w:marTop w:val="0"/>
          <w:marBottom w:val="0"/>
          <w:divBdr>
            <w:top w:val="none" w:sz="0" w:space="0" w:color="auto"/>
            <w:left w:val="none" w:sz="0" w:space="0" w:color="auto"/>
            <w:bottom w:val="none" w:sz="0" w:space="0" w:color="auto"/>
            <w:right w:val="none" w:sz="0" w:space="0" w:color="auto"/>
          </w:divBdr>
        </w:div>
        <w:div w:id="170684726">
          <w:marLeft w:val="640"/>
          <w:marRight w:val="0"/>
          <w:marTop w:val="0"/>
          <w:marBottom w:val="0"/>
          <w:divBdr>
            <w:top w:val="none" w:sz="0" w:space="0" w:color="auto"/>
            <w:left w:val="none" w:sz="0" w:space="0" w:color="auto"/>
            <w:bottom w:val="none" w:sz="0" w:space="0" w:color="auto"/>
            <w:right w:val="none" w:sz="0" w:space="0" w:color="auto"/>
          </w:divBdr>
        </w:div>
        <w:div w:id="1305160417">
          <w:marLeft w:val="640"/>
          <w:marRight w:val="0"/>
          <w:marTop w:val="0"/>
          <w:marBottom w:val="0"/>
          <w:divBdr>
            <w:top w:val="none" w:sz="0" w:space="0" w:color="auto"/>
            <w:left w:val="none" w:sz="0" w:space="0" w:color="auto"/>
            <w:bottom w:val="none" w:sz="0" w:space="0" w:color="auto"/>
            <w:right w:val="none" w:sz="0" w:space="0" w:color="auto"/>
          </w:divBdr>
        </w:div>
        <w:div w:id="252589382">
          <w:marLeft w:val="640"/>
          <w:marRight w:val="0"/>
          <w:marTop w:val="0"/>
          <w:marBottom w:val="0"/>
          <w:divBdr>
            <w:top w:val="none" w:sz="0" w:space="0" w:color="auto"/>
            <w:left w:val="none" w:sz="0" w:space="0" w:color="auto"/>
            <w:bottom w:val="none" w:sz="0" w:space="0" w:color="auto"/>
            <w:right w:val="none" w:sz="0" w:space="0" w:color="auto"/>
          </w:divBdr>
        </w:div>
        <w:div w:id="1413039479">
          <w:marLeft w:val="640"/>
          <w:marRight w:val="0"/>
          <w:marTop w:val="0"/>
          <w:marBottom w:val="0"/>
          <w:divBdr>
            <w:top w:val="none" w:sz="0" w:space="0" w:color="auto"/>
            <w:left w:val="none" w:sz="0" w:space="0" w:color="auto"/>
            <w:bottom w:val="none" w:sz="0" w:space="0" w:color="auto"/>
            <w:right w:val="none" w:sz="0" w:space="0" w:color="auto"/>
          </w:divBdr>
        </w:div>
        <w:div w:id="298844764">
          <w:marLeft w:val="640"/>
          <w:marRight w:val="0"/>
          <w:marTop w:val="0"/>
          <w:marBottom w:val="0"/>
          <w:divBdr>
            <w:top w:val="none" w:sz="0" w:space="0" w:color="auto"/>
            <w:left w:val="none" w:sz="0" w:space="0" w:color="auto"/>
            <w:bottom w:val="none" w:sz="0" w:space="0" w:color="auto"/>
            <w:right w:val="none" w:sz="0" w:space="0" w:color="auto"/>
          </w:divBdr>
        </w:div>
        <w:div w:id="2119594346">
          <w:marLeft w:val="640"/>
          <w:marRight w:val="0"/>
          <w:marTop w:val="0"/>
          <w:marBottom w:val="0"/>
          <w:divBdr>
            <w:top w:val="none" w:sz="0" w:space="0" w:color="auto"/>
            <w:left w:val="none" w:sz="0" w:space="0" w:color="auto"/>
            <w:bottom w:val="none" w:sz="0" w:space="0" w:color="auto"/>
            <w:right w:val="none" w:sz="0" w:space="0" w:color="auto"/>
          </w:divBdr>
        </w:div>
      </w:divsChild>
    </w:div>
    <w:div w:id="728767224">
      <w:bodyDiv w:val="1"/>
      <w:marLeft w:val="0"/>
      <w:marRight w:val="0"/>
      <w:marTop w:val="0"/>
      <w:marBottom w:val="0"/>
      <w:divBdr>
        <w:top w:val="none" w:sz="0" w:space="0" w:color="auto"/>
        <w:left w:val="none" w:sz="0" w:space="0" w:color="auto"/>
        <w:bottom w:val="none" w:sz="0" w:space="0" w:color="auto"/>
        <w:right w:val="none" w:sz="0" w:space="0" w:color="auto"/>
      </w:divBdr>
      <w:divsChild>
        <w:div w:id="1906256787">
          <w:marLeft w:val="640"/>
          <w:marRight w:val="0"/>
          <w:marTop w:val="0"/>
          <w:marBottom w:val="0"/>
          <w:divBdr>
            <w:top w:val="none" w:sz="0" w:space="0" w:color="auto"/>
            <w:left w:val="none" w:sz="0" w:space="0" w:color="auto"/>
            <w:bottom w:val="none" w:sz="0" w:space="0" w:color="auto"/>
            <w:right w:val="none" w:sz="0" w:space="0" w:color="auto"/>
          </w:divBdr>
        </w:div>
        <w:div w:id="870728687">
          <w:marLeft w:val="640"/>
          <w:marRight w:val="0"/>
          <w:marTop w:val="0"/>
          <w:marBottom w:val="0"/>
          <w:divBdr>
            <w:top w:val="none" w:sz="0" w:space="0" w:color="auto"/>
            <w:left w:val="none" w:sz="0" w:space="0" w:color="auto"/>
            <w:bottom w:val="none" w:sz="0" w:space="0" w:color="auto"/>
            <w:right w:val="none" w:sz="0" w:space="0" w:color="auto"/>
          </w:divBdr>
        </w:div>
        <w:div w:id="1387219560">
          <w:marLeft w:val="640"/>
          <w:marRight w:val="0"/>
          <w:marTop w:val="0"/>
          <w:marBottom w:val="0"/>
          <w:divBdr>
            <w:top w:val="none" w:sz="0" w:space="0" w:color="auto"/>
            <w:left w:val="none" w:sz="0" w:space="0" w:color="auto"/>
            <w:bottom w:val="none" w:sz="0" w:space="0" w:color="auto"/>
            <w:right w:val="none" w:sz="0" w:space="0" w:color="auto"/>
          </w:divBdr>
        </w:div>
        <w:div w:id="180826538">
          <w:marLeft w:val="640"/>
          <w:marRight w:val="0"/>
          <w:marTop w:val="0"/>
          <w:marBottom w:val="0"/>
          <w:divBdr>
            <w:top w:val="none" w:sz="0" w:space="0" w:color="auto"/>
            <w:left w:val="none" w:sz="0" w:space="0" w:color="auto"/>
            <w:bottom w:val="none" w:sz="0" w:space="0" w:color="auto"/>
            <w:right w:val="none" w:sz="0" w:space="0" w:color="auto"/>
          </w:divBdr>
        </w:div>
        <w:div w:id="1686637256">
          <w:marLeft w:val="640"/>
          <w:marRight w:val="0"/>
          <w:marTop w:val="0"/>
          <w:marBottom w:val="0"/>
          <w:divBdr>
            <w:top w:val="none" w:sz="0" w:space="0" w:color="auto"/>
            <w:left w:val="none" w:sz="0" w:space="0" w:color="auto"/>
            <w:bottom w:val="none" w:sz="0" w:space="0" w:color="auto"/>
            <w:right w:val="none" w:sz="0" w:space="0" w:color="auto"/>
          </w:divBdr>
        </w:div>
        <w:div w:id="720904064">
          <w:marLeft w:val="640"/>
          <w:marRight w:val="0"/>
          <w:marTop w:val="0"/>
          <w:marBottom w:val="0"/>
          <w:divBdr>
            <w:top w:val="none" w:sz="0" w:space="0" w:color="auto"/>
            <w:left w:val="none" w:sz="0" w:space="0" w:color="auto"/>
            <w:bottom w:val="none" w:sz="0" w:space="0" w:color="auto"/>
            <w:right w:val="none" w:sz="0" w:space="0" w:color="auto"/>
          </w:divBdr>
        </w:div>
        <w:div w:id="67848641">
          <w:marLeft w:val="640"/>
          <w:marRight w:val="0"/>
          <w:marTop w:val="0"/>
          <w:marBottom w:val="0"/>
          <w:divBdr>
            <w:top w:val="none" w:sz="0" w:space="0" w:color="auto"/>
            <w:left w:val="none" w:sz="0" w:space="0" w:color="auto"/>
            <w:bottom w:val="none" w:sz="0" w:space="0" w:color="auto"/>
            <w:right w:val="none" w:sz="0" w:space="0" w:color="auto"/>
          </w:divBdr>
        </w:div>
        <w:div w:id="299965383">
          <w:marLeft w:val="640"/>
          <w:marRight w:val="0"/>
          <w:marTop w:val="0"/>
          <w:marBottom w:val="0"/>
          <w:divBdr>
            <w:top w:val="none" w:sz="0" w:space="0" w:color="auto"/>
            <w:left w:val="none" w:sz="0" w:space="0" w:color="auto"/>
            <w:bottom w:val="none" w:sz="0" w:space="0" w:color="auto"/>
            <w:right w:val="none" w:sz="0" w:space="0" w:color="auto"/>
          </w:divBdr>
        </w:div>
        <w:div w:id="512036594">
          <w:marLeft w:val="640"/>
          <w:marRight w:val="0"/>
          <w:marTop w:val="0"/>
          <w:marBottom w:val="0"/>
          <w:divBdr>
            <w:top w:val="none" w:sz="0" w:space="0" w:color="auto"/>
            <w:left w:val="none" w:sz="0" w:space="0" w:color="auto"/>
            <w:bottom w:val="none" w:sz="0" w:space="0" w:color="auto"/>
            <w:right w:val="none" w:sz="0" w:space="0" w:color="auto"/>
          </w:divBdr>
        </w:div>
        <w:div w:id="1908490666">
          <w:marLeft w:val="640"/>
          <w:marRight w:val="0"/>
          <w:marTop w:val="0"/>
          <w:marBottom w:val="0"/>
          <w:divBdr>
            <w:top w:val="none" w:sz="0" w:space="0" w:color="auto"/>
            <w:left w:val="none" w:sz="0" w:space="0" w:color="auto"/>
            <w:bottom w:val="none" w:sz="0" w:space="0" w:color="auto"/>
            <w:right w:val="none" w:sz="0" w:space="0" w:color="auto"/>
          </w:divBdr>
        </w:div>
      </w:divsChild>
    </w:div>
    <w:div w:id="78337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3898">
          <w:marLeft w:val="640"/>
          <w:marRight w:val="0"/>
          <w:marTop w:val="0"/>
          <w:marBottom w:val="0"/>
          <w:divBdr>
            <w:top w:val="none" w:sz="0" w:space="0" w:color="auto"/>
            <w:left w:val="none" w:sz="0" w:space="0" w:color="auto"/>
            <w:bottom w:val="none" w:sz="0" w:space="0" w:color="auto"/>
            <w:right w:val="none" w:sz="0" w:space="0" w:color="auto"/>
          </w:divBdr>
        </w:div>
        <w:div w:id="1763336854">
          <w:marLeft w:val="640"/>
          <w:marRight w:val="0"/>
          <w:marTop w:val="0"/>
          <w:marBottom w:val="0"/>
          <w:divBdr>
            <w:top w:val="none" w:sz="0" w:space="0" w:color="auto"/>
            <w:left w:val="none" w:sz="0" w:space="0" w:color="auto"/>
            <w:bottom w:val="none" w:sz="0" w:space="0" w:color="auto"/>
            <w:right w:val="none" w:sz="0" w:space="0" w:color="auto"/>
          </w:divBdr>
        </w:div>
        <w:div w:id="690378166">
          <w:marLeft w:val="640"/>
          <w:marRight w:val="0"/>
          <w:marTop w:val="0"/>
          <w:marBottom w:val="0"/>
          <w:divBdr>
            <w:top w:val="none" w:sz="0" w:space="0" w:color="auto"/>
            <w:left w:val="none" w:sz="0" w:space="0" w:color="auto"/>
            <w:bottom w:val="none" w:sz="0" w:space="0" w:color="auto"/>
            <w:right w:val="none" w:sz="0" w:space="0" w:color="auto"/>
          </w:divBdr>
        </w:div>
        <w:div w:id="1402219270">
          <w:marLeft w:val="640"/>
          <w:marRight w:val="0"/>
          <w:marTop w:val="0"/>
          <w:marBottom w:val="0"/>
          <w:divBdr>
            <w:top w:val="none" w:sz="0" w:space="0" w:color="auto"/>
            <w:left w:val="none" w:sz="0" w:space="0" w:color="auto"/>
            <w:bottom w:val="none" w:sz="0" w:space="0" w:color="auto"/>
            <w:right w:val="none" w:sz="0" w:space="0" w:color="auto"/>
          </w:divBdr>
        </w:div>
        <w:div w:id="500782669">
          <w:marLeft w:val="640"/>
          <w:marRight w:val="0"/>
          <w:marTop w:val="0"/>
          <w:marBottom w:val="0"/>
          <w:divBdr>
            <w:top w:val="none" w:sz="0" w:space="0" w:color="auto"/>
            <w:left w:val="none" w:sz="0" w:space="0" w:color="auto"/>
            <w:bottom w:val="none" w:sz="0" w:space="0" w:color="auto"/>
            <w:right w:val="none" w:sz="0" w:space="0" w:color="auto"/>
          </w:divBdr>
        </w:div>
        <w:div w:id="1614022608">
          <w:marLeft w:val="640"/>
          <w:marRight w:val="0"/>
          <w:marTop w:val="0"/>
          <w:marBottom w:val="0"/>
          <w:divBdr>
            <w:top w:val="none" w:sz="0" w:space="0" w:color="auto"/>
            <w:left w:val="none" w:sz="0" w:space="0" w:color="auto"/>
            <w:bottom w:val="none" w:sz="0" w:space="0" w:color="auto"/>
            <w:right w:val="none" w:sz="0" w:space="0" w:color="auto"/>
          </w:divBdr>
        </w:div>
        <w:div w:id="769393773">
          <w:marLeft w:val="640"/>
          <w:marRight w:val="0"/>
          <w:marTop w:val="0"/>
          <w:marBottom w:val="0"/>
          <w:divBdr>
            <w:top w:val="none" w:sz="0" w:space="0" w:color="auto"/>
            <w:left w:val="none" w:sz="0" w:space="0" w:color="auto"/>
            <w:bottom w:val="none" w:sz="0" w:space="0" w:color="auto"/>
            <w:right w:val="none" w:sz="0" w:space="0" w:color="auto"/>
          </w:divBdr>
        </w:div>
        <w:div w:id="1397587306">
          <w:marLeft w:val="640"/>
          <w:marRight w:val="0"/>
          <w:marTop w:val="0"/>
          <w:marBottom w:val="0"/>
          <w:divBdr>
            <w:top w:val="none" w:sz="0" w:space="0" w:color="auto"/>
            <w:left w:val="none" w:sz="0" w:space="0" w:color="auto"/>
            <w:bottom w:val="none" w:sz="0" w:space="0" w:color="auto"/>
            <w:right w:val="none" w:sz="0" w:space="0" w:color="auto"/>
          </w:divBdr>
        </w:div>
        <w:div w:id="1904632694">
          <w:marLeft w:val="640"/>
          <w:marRight w:val="0"/>
          <w:marTop w:val="0"/>
          <w:marBottom w:val="0"/>
          <w:divBdr>
            <w:top w:val="none" w:sz="0" w:space="0" w:color="auto"/>
            <w:left w:val="none" w:sz="0" w:space="0" w:color="auto"/>
            <w:bottom w:val="none" w:sz="0" w:space="0" w:color="auto"/>
            <w:right w:val="none" w:sz="0" w:space="0" w:color="auto"/>
          </w:divBdr>
        </w:div>
        <w:div w:id="1412005281">
          <w:marLeft w:val="640"/>
          <w:marRight w:val="0"/>
          <w:marTop w:val="0"/>
          <w:marBottom w:val="0"/>
          <w:divBdr>
            <w:top w:val="none" w:sz="0" w:space="0" w:color="auto"/>
            <w:left w:val="none" w:sz="0" w:space="0" w:color="auto"/>
            <w:bottom w:val="none" w:sz="0" w:space="0" w:color="auto"/>
            <w:right w:val="none" w:sz="0" w:space="0" w:color="auto"/>
          </w:divBdr>
        </w:div>
      </w:divsChild>
    </w:div>
    <w:div w:id="789669207">
      <w:bodyDiv w:val="1"/>
      <w:marLeft w:val="0"/>
      <w:marRight w:val="0"/>
      <w:marTop w:val="0"/>
      <w:marBottom w:val="0"/>
      <w:divBdr>
        <w:top w:val="none" w:sz="0" w:space="0" w:color="auto"/>
        <w:left w:val="none" w:sz="0" w:space="0" w:color="auto"/>
        <w:bottom w:val="none" w:sz="0" w:space="0" w:color="auto"/>
        <w:right w:val="none" w:sz="0" w:space="0" w:color="auto"/>
      </w:divBdr>
      <w:divsChild>
        <w:div w:id="768165024">
          <w:marLeft w:val="640"/>
          <w:marRight w:val="0"/>
          <w:marTop w:val="0"/>
          <w:marBottom w:val="0"/>
          <w:divBdr>
            <w:top w:val="none" w:sz="0" w:space="0" w:color="auto"/>
            <w:left w:val="none" w:sz="0" w:space="0" w:color="auto"/>
            <w:bottom w:val="none" w:sz="0" w:space="0" w:color="auto"/>
            <w:right w:val="none" w:sz="0" w:space="0" w:color="auto"/>
          </w:divBdr>
        </w:div>
        <w:div w:id="1047296832">
          <w:marLeft w:val="640"/>
          <w:marRight w:val="0"/>
          <w:marTop w:val="0"/>
          <w:marBottom w:val="0"/>
          <w:divBdr>
            <w:top w:val="none" w:sz="0" w:space="0" w:color="auto"/>
            <w:left w:val="none" w:sz="0" w:space="0" w:color="auto"/>
            <w:bottom w:val="none" w:sz="0" w:space="0" w:color="auto"/>
            <w:right w:val="none" w:sz="0" w:space="0" w:color="auto"/>
          </w:divBdr>
        </w:div>
        <w:div w:id="1613050939">
          <w:marLeft w:val="640"/>
          <w:marRight w:val="0"/>
          <w:marTop w:val="0"/>
          <w:marBottom w:val="0"/>
          <w:divBdr>
            <w:top w:val="none" w:sz="0" w:space="0" w:color="auto"/>
            <w:left w:val="none" w:sz="0" w:space="0" w:color="auto"/>
            <w:bottom w:val="none" w:sz="0" w:space="0" w:color="auto"/>
            <w:right w:val="none" w:sz="0" w:space="0" w:color="auto"/>
          </w:divBdr>
        </w:div>
        <w:div w:id="1338145989">
          <w:marLeft w:val="640"/>
          <w:marRight w:val="0"/>
          <w:marTop w:val="0"/>
          <w:marBottom w:val="0"/>
          <w:divBdr>
            <w:top w:val="none" w:sz="0" w:space="0" w:color="auto"/>
            <w:left w:val="none" w:sz="0" w:space="0" w:color="auto"/>
            <w:bottom w:val="none" w:sz="0" w:space="0" w:color="auto"/>
            <w:right w:val="none" w:sz="0" w:space="0" w:color="auto"/>
          </w:divBdr>
        </w:div>
        <w:div w:id="1154682227">
          <w:marLeft w:val="640"/>
          <w:marRight w:val="0"/>
          <w:marTop w:val="0"/>
          <w:marBottom w:val="0"/>
          <w:divBdr>
            <w:top w:val="none" w:sz="0" w:space="0" w:color="auto"/>
            <w:left w:val="none" w:sz="0" w:space="0" w:color="auto"/>
            <w:bottom w:val="none" w:sz="0" w:space="0" w:color="auto"/>
            <w:right w:val="none" w:sz="0" w:space="0" w:color="auto"/>
          </w:divBdr>
        </w:div>
        <w:div w:id="308437367">
          <w:marLeft w:val="640"/>
          <w:marRight w:val="0"/>
          <w:marTop w:val="0"/>
          <w:marBottom w:val="0"/>
          <w:divBdr>
            <w:top w:val="none" w:sz="0" w:space="0" w:color="auto"/>
            <w:left w:val="none" w:sz="0" w:space="0" w:color="auto"/>
            <w:bottom w:val="none" w:sz="0" w:space="0" w:color="auto"/>
            <w:right w:val="none" w:sz="0" w:space="0" w:color="auto"/>
          </w:divBdr>
        </w:div>
        <w:div w:id="669941124">
          <w:marLeft w:val="640"/>
          <w:marRight w:val="0"/>
          <w:marTop w:val="0"/>
          <w:marBottom w:val="0"/>
          <w:divBdr>
            <w:top w:val="none" w:sz="0" w:space="0" w:color="auto"/>
            <w:left w:val="none" w:sz="0" w:space="0" w:color="auto"/>
            <w:bottom w:val="none" w:sz="0" w:space="0" w:color="auto"/>
            <w:right w:val="none" w:sz="0" w:space="0" w:color="auto"/>
          </w:divBdr>
        </w:div>
        <w:div w:id="1285621593">
          <w:marLeft w:val="640"/>
          <w:marRight w:val="0"/>
          <w:marTop w:val="0"/>
          <w:marBottom w:val="0"/>
          <w:divBdr>
            <w:top w:val="none" w:sz="0" w:space="0" w:color="auto"/>
            <w:left w:val="none" w:sz="0" w:space="0" w:color="auto"/>
            <w:bottom w:val="none" w:sz="0" w:space="0" w:color="auto"/>
            <w:right w:val="none" w:sz="0" w:space="0" w:color="auto"/>
          </w:divBdr>
        </w:div>
        <w:div w:id="1718816940">
          <w:marLeft w:val="640"/>
          <w:marRight w:val="0"/>
          <w:marTop w:val="0"/>
          <w:marBottom w:val="0"/>
          <w:divBdr>
            <w:top w:val="none" w:sz="0" w:space="0" w:color="auto"/>
            <w:left w:val="none" w:sz="0" w:space="0" w:color="auto"/>
            <w:bottom w:val="none" w:sz="0" w:space="0" w:color="auto"/>
            <w:right w:val="none" w:sz="0" w:space="0" w:color="auto"/>
          </w:divBdr>
        </w:div>
        <w:div w:id="656618769">
          <w:marLeft w:val="640"/>
          <w:marRight w:val="0"/>
          <w:marTop w:val="0"/>
          <w:marBottom w:val="0"/>
          <w:divBdr>
            <w:top w:val="none" w:sz="0" w:space="0" w:color="auto"/>
            <w:left w:val="none" w:sz="0" w:space="0" w:color="auto"/>
            <w:bottom w:val="none" w:sz="0" w:space="0" w:color="auto"/>
            <w:right w:val="none" w:sz="0" w:space="0" w:color="auto"/>
          </w:divBdr>
        </w:div>
        <w:div w:id="2015183826">
          <w:marLeft w:val="640"/>
          <w:marRight w:val="0"/>
          <w:marTop w:val="0"/>
          <w:marBottom w:val="0"/>
          <w:divBdr>
            <w:top w:val="none" w:sz="0" w:space="0" w:color="auto"/>
            <w:left w:val="none" w:sz="0" w:space="0" w:color="auto"/>
            <w:bottom w:val="none" w:sz="0" w:space="0" w:color="auto"/>
            <w:right w:val="none" w:sz="0" w:space="0" w:color="auto"/>
          </w:divBdr>
        </w:div>
        <w:div w:id="1516919734">
          <w:marLeft w:val="640"/>
          <w:marRight w:val="0"/>
          <w:marTop w:val="0"/>
          <w:marBottom w:val="0"/>
          <w:divBdr>
            <w:top w:val="none" w:sz="0" w:space="0" w:color="auto"/>
            <w:left w:val="none" w:sz="0" w:space="0" w:color="auto"/>
            <w:bottom w:val="none" w:sz="0" w:space="0" w:color="auto"/>
            <w:right w:val="none" w:sz="0" w:space="0" w:color="auto"/>
          </w:divBdr>
        </w:div>
        <w:div w:id="2048679216">
          <w:marLeft w:val="640"/>
          <w:marRight w:val="0"/>
          <w:marTop w:val="0"/>
          <w:marBottom w:val="0"/>
          <w:divBdr>
            <w:top w:val="none" w:sz="0" w:space="0" w:color="auto"/>
            <w:left w:val="none" w:sz="0" w:space="0" w:color="auto"/>
            <w:bottom w:val="none" w:sz="0" w:space="0" w:color="auto"/>
            <w:right w:val="none" w:sz="0" w:space="0" w:color="auto"/>
          </w:divBdr>
        </w:div>
      </w:divsChild>
    </w:div>
    <w:div w:id="821891589">
      <w:bodyDiv w:val="1"/>
      <w:marLeft w:val="0"/>
      <w:marRight w:val="0"/>
      <w:marTop w:val="0"/>
      <w:marBottom w:val="0"/>
      <w:divBdr>
        <w:top w:val="none" w:sz="0" w:space="0" w:color="auto"/>
        <w:left w:val="none" w:sz="0" w:space="0" w:color="auto"/>
        <w:bottom w:val="none" w:sz="0" w:space="0" w:color="auto"/>
        <w:right w:val="none" w:sz="0" w:space="0" w:color="auto"/>
      </w:divBdr>
      <w:divsChild>
        <w:div w:id="610475123">
          <w:marLeft w:val="640"/>
          <w:marRight w:val="0"/>
          <w:marTop w:val="0"/>
          <w:marBottom w:val="0"/>
          <w:divBdr>
            <w:top w:val="none" w:sz="0" w:space="0" w:color="auto"/>
            <w:left w:val="none" w:sz="0" w:space="0" w:color="auto"/>
            <w:bottom w:val="none" w:sz="0" w:space="0" w:color="auto"/>
            <w:right w:val="none" w:sz="0" w:space="0" w:color="auto"/>
          </w:divBdr>
        </w:div>
        <w:div w:id="1825469326">
          <w:marLeft w:val="640"/>
          <w:marRight w:val="0"/>
          <w:marTop w:val="0"/>
          <w:marBottom w:val="0"/>
          <w:divBdr>
            <w:top w:val="none" w:sz="0" w:space="0" w:color="auto"/>
            <w:left w:val="none" w:sz="0" w:space="0" w:color="auto"/>
            <w:bottom w:val="none" w:sz="0" w:space="0" w:color="auto"/>
            <w:right w:val="none" w:sz="0" w:space="0" w:color="auto"/>
          </w:divBdr>
        </w:div>
        <w:div w:id="1261598588">
          <w:marLeft w:val="640"/>
          <w:marRight w:val="0"/>
          <w:marTop w:val="0"/>
          <w:marBottom w:val="0"/>
          <w:divBdr>
            <w:top w:val="none" w:sz="0" w:space="0" w:color="auto"/>
            <w:left w:val="none" w:sz="0" w:space="0" w:color="auto"/>
            <w:bottom w:val="none" w:sz="0" w:space="0" w:color="auto"/>
            <w:right w:val="none" w:sz="0" w:space="0" w:color="auto"/>
          </w:divBdr>
        </w:div>
        <w:div w:id="87240968">
          <w:marLeft w:val="640"/>
          <w:marRight w:val="0"/>
          <w:marTop w:val="0"/>
          <w:marBottom w:val="0"/>
          <w:divBdr>
            <w:top w:val="none" w:sz="0" w:space="0" w:color="auto"/>
            <w:left w:val="none" w:sz="0" w:space="0" w:color="auto"/>
            <w:bottom w:val="none" w:sz="0" w:space="0" w:color="auto"/>
            <w:right w:val="none" w:sz="0" w:space="0" w:color="auto"/>
          </w:divBdr>
        </w:div>
        <w:div w:id="244808731">
          <w:marLeft w:val="640"/>
          <w:marRight w:val="0"/>
          <w:marTop w:val="0"/>
          <w:marBottom w:val="0"/>
          <w:divBdr>
            <w:top w:val="none" w:sz="0" w:space="0" w:color="auto"/>
            <w:left w:val="none" w:sz="0" w:space="0" w:color="auto"/>
            <w:bottom w:val="none" w:sz="0" w:space="0" w:color="auto"/>
            <w:right w:val="none" w:sz="0" w:space="0" w:color="auto"/>
          </w:divBdr>
        </w:div>
        <w:div w:id="1072317125">
          <w:marLeft w:val="640"/>
          <w:marRight w:val="0"/>
          <w:marTop w:val="0"/>
          <w:marBottom w:val="0"/>
          <w:divBdr>
            <w:top w:val="none" w:sz="0" w:space="0" w:color="auto"/>
            <w:left w:val="none" w:sz="0" w:space="0" w:color="auto"/>
            <w:bottom w:val="none" w:sz="0" w:space="0" w:color="auto"/>
            <w:right w:val="none" w:sz="0" w:space="0" w:color="auto"/>
          </w:divBdr>
        </w:div>
        <w:div w:id="372510100">
          <w:marLeft w:val="640"/>
          <w:marRight w:val="0"/>
          <w:marTop w:val="0"/>
          <w:marBottom w:val="0"/>
          <w:divBdr>
            <w:top w:val="none" w:sz="0" w:space="0" w:color="auto"/>
            <w:left w:val="none" w:sz="0" w:space="0" w:color="auto"/>
            <w:bottom w:val="none" w:sz="0" w:space="0" w:color="auto"/>
            <w:right w:val="none" w:sz="0" w:space="0" w:color="auto"/>
          </w:divBdr>
        </w:div>
        <w:div w:id="2010134636">
          <w:marLeft w:val="640"/>
          <w:marRight w:val="0"/>
          <w:marTop w:val="0"/>
          <w:marBottom w:val="0"/>
          <w:divBdr>
            <w:top w:val="none" w:sz="0" w:space="0" w:color="auto"/>
            <w:left w:val="none" w:sz="0" w:space="0" w:color="auto"/>
            <w:bottom w:val="none" w:sz="0" w:space="0" w:color="auto"/>
            <w:right w:val="none" w:sz="0" w:space="0" w:color="auto"/>
          </w:divBdr>
        </w:div>
        <w:div w:id="443890912">
          <w:marLeft w:val="640"/>
          <w:marRight w:val="0"/>
          <w:marTop w:val="0"/>
          <w:marBottom w:val="0"/>
          <w:divBdr>
            <w:top w:val="none" w:sz="0" w:space="0" w:color="auto"/>
            <w:left w:val="none" w:sz="0" w:space="0" w:color="auto"/>
            <w:bottom w:val="none" w:sz="0" w:space="0" w:color="auto"/>
            <w:right w:val="none" w:sz="0" w:space="0" w:color="auto"/>
          </w:divBdr>
        </w:div>
        <w:div w:id="1851993306">
          <w:marLeft w:val="640"/>
          <w:marRight w:val="0"/>
          <w:marTop w:val="0"/>
          <w:marBottom w:val="0"/>
          <w:divBdr>
            <w:top w:val="none" w:sz="0" w:space="0" w:color="auto"/>
            <w:left w:val="none" w:sz="0" w:space="0" w:color="auto"/>
            <w:bottom w:val="none" w:sz="0" w:space="0" w:color="auto"/>
            <w:right w:val="none" w:sz="0" w:space="0" w:color="auto"/>
          </w:divBdr>
        </w:div>
        <w:div w:id="1129973127">
          <w:marLeft w:val="640"/>
          <w:marRight w:val="0"/>
          <w:marTop w:val="0"/>
          <w:marBottom w:val="0"/>
          <w:divBdr>
            <w:top w:val="none" w:sz="0" w:space="0" w:color="auto"/>
            <w:left w:val="none" w:sz="0" w:space="0" w:color="auto"/>
            <w:bottom w:val="none" w:sz="0" w:space="0" w:color="auto"/>
            <w:right w:val="none" w:sz="0" w:space="0" w:color="auto"/>
          </w:divBdr>
        </w:div>
        <w:div w:id="418597761">
          <w:marLeft w:val="640"/>
          <w:marRight w:val="0"/>
          <w:marTop w:val="0"/>
          <w:marBottom w:val="0"/>
          <w:divBdr>
            <w:top w:val="none" w:sz="0" w:space="0" w:color="auto"/>
            <w:left w:val="none" w:sz="0" w:space="0" w:color="auto"/>
            <w:bottom w:val="none" w:sz="0" w:space="0" w:color="auto"/>
            <w:right w:val="none" w:sz="0" w:space="0" w:color="auto"/>
          </w:divBdr>
        </w:div>
      </w:divsChild>
    </w:div>
    <w:div w:id="891039142">
      <w:bodyDiv w:val="1"/>
      <w:marLeft w:val="0"/>
      <w:marRight w:val="0"/>
      <w:marTop w:val="0"/>
      <w:marBottom w:val="0"/>
      <w:divBdr>
        <w:top w:val="none" w:sz="0" w:space="0" w:color="auto"/>
        <w:left w:val="none" w:sz="0" w:space="0" w:color="auto"/>
        <w:bottom w:val="none" w:sz="0" w:space="0" w:color="auto"/>
        <w:right w:val="none" w:sz="0" w:space="0" w:color="auto"/>
      </w:divBdr>
      <w:divsChild>
        <w:div w:id="172770023">
          <w:marLeft w:val="640"/>
          <w:marRight w:val="0"/>
          <w:marTop w:val="0"/>
          <w:marBottom w:val="0"/>
          <w:divBdr>
            <w:top w:val="none" w:sz="0" w:space="0" w:color="auto"/>
            <w:left w:val="none" w:sz="0" w:space="0" w:color="auto"/>
            <w:bottom w:val="none" w:sz="0" w:space="0" w:color="auto"/>
            <w:right w:val="none" w:sz="0" w:space="0" w:color="auto"/>
          </w:divBdr>
        </w:div>
        <w:div w:id="674069062">
          <w:marLeft w:val="640"/>
          <w:marRight w:val="0"/>
          <w:marTop w:val="0"/>
          <w:marBottom w:val="0"/>
          <w:divBdr>
            <w:top w:val="none" w:sz="0" w:space="0" w:color="auto"/>
            <w:left w:val="none" w:sz="0" w:space="0" w:color="auto"/>
            <w:bottom w:val="none" w:sz="0" w:space="0" w:color="auto"/>
            <w:right w:val="none" w:sz="0" w:space="0" w:color="auto"/>
          </w:divBdr>
        </w:div>
        <w:div w:id="1895002397">
          <w:marLeft w:val="640"/>
          <w:marRight w:val="0"/>
          <w:marTop w:val="0"/>
          <w:marBottom w:val="0"/>
          <w:divBdr>
            <w:top w:val="none" w:sz="0" w:space="0" w:color="auto"/>
            <w:left w:val="none" w:sz="0" w:space="0" w:color="auto"/>
            <w:bottom w:val="none" w:sz="0" w:space="0" w:color="auto"/>
            <w:right w:val="none" w:sz="0" w:space="0" w:color="auto"/>
          </w:divBdr>
        </w:div>
        <w:div w:id="122508433">
          <w:marLeft w:val="640"/>
          <w:marRight w:val="0"/>
          <w:marTop w:val="0"/>
          <w:marBottom w:val="0"/>
          <w:divBdr>
            <w:top w:val="none" w:sz="0" w:space="0" w:color="auto"/>
            <w:left w:val="none" w:sz="0" w:space="0" w:color="auto"/>
            <w:bottom w:val="none" w:sz="0" w:space="0" w:color="auto"/>
            <w:right w:val="none" w:sz="0" w:space="0" w:color="auto"/>
          </w:divBdr>
        </w:div>
        <w:div w:id="1816215192">
          <w:marLeft w:val="640"/>
          <w:marRight w:val="0"/>
          <w:marTop w:val="0"/>
          <w:marBottom w:val="0"/>
          <w:divBdr>
            <w:top w:val="none" w:sz="0" w:space="0" w:color="auto"/>
            <w:left w:val="none" w:sz="0" w:space="0" w:color="auto"/>
            <w:bottom w:val="none" w:sz="0" w:space="0" w:color="auto"/>
            <w:right w:val="none" w:sz="0" w:space="0" w:color="auto"/>
          </w:divBdr>
        </w:div>
        <w:div w:id="1720744697">
          <w:marLeft w:val="640"/>
          <w:marRight w:val="0"/>
          <w:marTop w:val="0"/>
          <w:marBottom w:val="0"/>
          <w:divBdr>
            <w:top w:val="none" w:sz="0" w:space="0" w:color="auto"/>
            <w:left w:val="none" w:sz="0" w:space="0" w:color="auto"/>
            <w:bottom w:val="none" w:sz="0" w:space="0" w:color="auto"/>
            <w:right w:val="none" w:sz="0" w:space="0" w:color="auto"/>
          </w:divBdr>
        </w:div>
        <w:div w:id="1257716151">
          <w:marLeft w:val="640"/>
          <w:marRight w:val="0"/>
          <w:marTop w:val="0"/>
          <w:marBottom w:val="0"/>
          <w:divBdr>
            <w:top w:val="none" w:sz="0" w:space="0" w:color="auto"/>
            <w:left w:val="none" w:sz="0" w:space="0" w:color="auto"/>
            <w:bottom w:val="none" w:sz="0" w:space="0" w:color="auto"/>
            <w:right w:val="none" w:sz="0" w:space="0" w:color="auto"/>
          </w:divBdr>
        </w:div>
        <w:div w:id="1014110377">
          <w:marLeft w:val="640"/>
          <w:marRight w:val="0"/>
          <w:marTop w:val="0"/>
          <w:marBottom w:val="0"/>
          <w:divBdr>
            <w:top w:val="none" w:sz="0" w:space="0" w:color="auto"/>
            <w:left w:val="none" w:sz="0" w:space="0" w:color="auto"/>
            <w:bottom w:val="none" w:sz="0" w:space="0" w:color="auto"/>
            <w:right w:val="none" w:sz="0" w:space="0" w:color="auto"/>
          </w:divBdr>
        </w:div>
        <w:div w:id="285430243">
          <w:marLeft w:val="640"/>
          <w:marRight w:val="0"/>
          <w:marTop w:val="0"/>
          <w:marBottom w:val="0"/>
          <w:divBdr>
            <w:top w:val="none" w:sz="0" w:space="0" w:color="auto"/>
            <w:left w:val="none" w:sz="0" w:space="0" w:color="auto"/>
            <w:bottom w:val="none" w:sz="0" w:space="0" w:color="auto"/>
            <w:right w:val="none" w:sz="0" w:space="0" w:color="auto"/>
          </w:divBdr>
        </w:div>
        <w:div w:id="210532175">
          <w:marLeft w:val="640"/>
          <w:marRight w:val="0"/>
          <w:marTop w:val="0"/>
          <w:marBottom w:val="0"/>
          <w:divBdr>
            <w:top w:val="none" w:sz="0" w:space="0" w:color="auto"/>
            <w:left w:val="none" w:sz="0" w:space="0" w:color="auto"/>
            <w:bottom w:val="none" w:sz="0" w:space="0" w:color="auto"/>
            <w:right w:val="none" w:sz="0" w:space="0" w:color="auto"/>
          </w:divBdr>
        </w:div>
        <w:div w:id="871111475">
          <w:marLeft w:val="640"/>
          <w:marRight w:val="0"/>
          <w:marTop w:val="0"/>
          <w:marBottom w:val="0"/>
          <w:divBdr>
            <w:top w:val="none" w:sz="0" w:space="0" w:color="auto"/>
            <w:left w:val="none" w:sz="0" w:space="0" w:color="auto"/>
            <w:bottom w:val="none" w:sz="0" w:space="0" w:color="auto"/>
            <w:right w:val="none" w:sz="0" w:space="0" w:color="auto"/>
          </w:divBdr>
        </w:div>
        <w:div w:id="133331044">
          <w:marLeft w:val="640"/>
          <w:marRight w:val="0"/>
          <w:marTop w:val="0"/>
          <w:marBottom w:val="0"/>
          <w:divBdr>
            <w:top w:val="none" w:sz="0" w:space="0" w:color="auto"/>
            <w:left w:val="none" w:sz="0" w:space="0" w:color="auto"/>
            <w:bottom w:val="none" w:sz="0" w:space="0" w:color="auto"/>
            <w:right w:val="none" w:sz="0" w:space="0" w:color="auto"/>
          </w:divBdr>
        </w:div>
        <w:div w:id="1328247491">
          <w:marLeft w:val="640"/>
          <w:marRight w:val="0"/>
          <w:marTop w:val="0"/>
          <w:marBottom w:val="0"/>
          <w:divBdr>
            <w:top w:val="none" w:sz="0" w:space="0" w:color="auto"/>
            <w:left w:val="none" w:sz="0" w:space="0" w:color="auto"/>
            <w:bottom w:val="none" w:sz="0" w:space="0" w:color="auto"/>
            <w:right w:val="none" w:sz="0" w:space="0" w:color="auto"/>
          </w:divBdr>
        </w:div>
        <w:div w:id="1063679779">
          <w:marLeft w:val="640"/>
          <w:marRight w:val="0"/>
          <w:marTop w:val="0"/>
          <w:marBottom w:val="0"/>
          <w:divBdr>
            <w:top w:val="none" w:sz="0" w:space="0" w:color="auto"/>
            <w:left w:val="none" w:sz="0" w:space="0" w:color="auto"/>
            <w:bottom w:val="none" w:sz="0" w:space="0" w:color="auto"/>
            <w:right w:val="none" w:sz="0" w:space="0" w:color="auto"/>
          </w:divBdr>
        </w:div>
      </w:divsChild>
    </w:div>
    <w:div w:id="918055396">
      <w:bodyDiv w:val="1"/>
      <w:marLeft w:val="0"/>
      <w:marRight w:val="0"/>
      <w:marTop w:val="0"/>
      <w:marBottom w:val="0"/>
      <w:divBdr>
        <w:top w:val="none" w:sz="0" w:space="0" w:color="auto"/>
        <w:left w:val="none" w:sz="0" w:space="0" w:color="auto"/>
        <w:bottom w:val="none" w:sz="0" w:space="0" w:color="auto"/>
        <w:right w:val="none" w:sz="0" w:space="0" w:color="auto"/>
      </w:divBdr>
      <w:divsChild>
        <w:div w:id="1056123622">
          <w:marLeft w:val="640"/>
          <w:marRight w:val="0"/>
          <w:marTop w:val="0"/>
          <w:marBottom w:val="0"/>
          <w:divBdr>
            <w:top w:val="none" w:sz="0" w:space="0" w:color="auto"/>
            <w:left w:val="none" w:sz="0" w:space="0" w:color="auto"/>
            <w:bottom w:val="none" w:sz="0" w:space="0" w:color="auto"/>
            <w:right w:val="none" w:sz="0" w:space="0" w:color="auto"/>
          </w:divBdr>
        </w:div>
        <w:div w:id="1586064431">
          <w:marLeft w:val="640"/>
          <w:marRight w:val="0"/>
          <w:marTop w:val="0"/>
          <w:marBottom w:val="0"/>
          <w:divBdr>
            <w:top w:val="none" w:sz="0" w:space="0" w:color="auto"/>
            <w:left w:val="none" w:sz="0" w:space="0" w:color="auto"/>
            <w:bottom w:val="none" w:sz="0" w:space="0" w:color="auto"/>
            <w:right w:val="none" w:sz="0" w:space="0" w:color="auto"/>
          </w:divBdr>
        </w:div>
        <w:div w:id="1914390732">
          <w:marLeft w:val="640"/>
          <w:marRight w:val="0"/>
          <w:marTop w:val="0"/>
          <w:marBottom w:val="0"/>
          <w:divBdr>
            <w:top w:val="none" w:sz="0" w:space="0" w:color="auto"/>
            <w:left w:val="none" w:sz="0" w:space="0" w:color="auto"/>
            <w:bottom w:val="none" w:sz="0" w:space="0" w:color="auto"/>
            <w:right w:val="none" w:sz="0" w:space="0" w:color="auto"/>
          </w:divBdr>
        </w:div>
        <w:div w:id="1219516802">
          <w:marLeft w:val="640"/>
          <w:marRight w:val="0"/>
          <w:marTop w:val="0"/>
          <w:marBottom w:val="0"/>
          <w:divBdr>
            <w:top w:val="none" w:sz="0" w:space="0" w:color="auto"/>
            <w:left w:val="none" w:sz="0" w:space="0" w:color="auto"/>
            <w:bottom w:val="none" w:sz="0" w:space="0" w:color="auto"/>
            <w:right w:val="none" w:sz="0" w:space="0" w:color="auto"/>
          </w:divBdr>
        </w:div>
        <w:div w:id="1969042632">
          <w:marLeft w:val="640"/>
          <w:marRight w:val="0"/>
          <w:marTop w:val="0"/>
          <w:marBottom w:val="0"/>
          <w:divBdr>
            <w:top w:val="none" w:sz="0" w:space="0" w:color="auto"/>
            <w:left w:val="none" w:sz="0" w:space="0" w:color="auto"/>
            <w:bottom w:val="none" w:sz="0" w:space="0" w:color="auto"/>
            <w:right w:val="none" w:sz="0" w:space="0" w:color="auto"/>
          </w:divBdr>
        </w:div>
        <w:div w:id="2008820911">
          <w:marLeft w:val="640"/>
          <w:marRight w:val="0"/>
          <w:marTop w:val="0"/>
          <w:marBottom w:val="0"/>
          <w:divBdr>
            <w:top w:val="none" w:sz="0" w:space="0" w:color="auto"/>
            <w:left w:val="none" w:sz="0" w:space="0" w:color="auto"/>
            <w:bottom w:val="none" w:sz="0" w:space="0" w:color="auto"/>
            <w:right w:val="none" w:sz="0" w:space="0" w:color="auto"/>
          </w:divBdr>
        </w:div>
        <w:div w:id="1433819218">
          <w:marLeft w:val="640"/>
          <w:marRight w:val="0"/>
          <w:marTop w:val="0"/>
          <w:marBottom w:val="0"/>
          <w:divBdr>
            <w:top w:val="none" w:sz="0" w:space="0" w:color="auto"/>
            <w:left w:val="none" w:sz="0" w:space="0" w:color="auto"/>
            <w:bottom w:val="none" w:sz="0" w:space="0" w:color="auto"/>
            <w:right w:val="none" w:sz="0" w:space="0" w:color="auto"/>
          </w:divBdr>
        </w:div>
        <w:div w:id="1421102239">
          <w:marLeft w:val="640"/>
          <w:marRight w:val="0"/>
          <w:marTop w:val="0"/>
          <w:marBottom w:val="0"/>
          <w:divBdr>
            <w:top w:val="none" w:sz="0" w:space="0" w:color="auto"/>
            <w:left w:val="none" w:sz="0" w:space="0" w:color="auto"/>
            <w:bottom w:val="none" w:sz="0" w:space="0" w:color="auto"/>
            <w:right w:val="none" w:sz="0" w:space="0" w:color="auto"/>
          </w:divBdr>
        </w:div>
        <w:div w:id="350957774">
          <w:marLeft w:val="640"/>
          <w:marRight w:val="0"/>
          <w:marTop w:val="0"/>
          <w:marBottom w:val="0"/>
          <w:divBdr>
            <w:top w:val="none" w:sz="0" w:space="0" w:color="auto"/>
            <w:left w:val="none" w:sz="0" w:space="0" w:color="auto"/>
            <w:bottom w:val="none" w:sz="0" w:space="0" w:color="auto"/>
            <w:right w:val="none" w:sz="0" w:space="0" w:color="auto"/>
          </w:divBdr>
        </w:div>
        <w:div w:id="1632252454">
          <w:marLeft w:val="640"/>
          <w:marRight w:val="0"/>
          <w:marTop w:val="0"/>
          <w:marBottom w:val="0"/>
          <w:divBdr>
            <w:top w:val="none" w:sz="0" w:space="0" w:color="auto"/>
            <w:left w:val="none" w:sz="0" w:space="0" w:color="auto"/>
            <w:bottom w:val="none" w:sz="0" w:space="0" w:color="auto"/>
            <w:right w:val="none" w:sz="0" w:space="0" w:color="auto"/>
          </w:divBdr>
        </w:div>
        <w:div w:id="1835997179">
          <w:marLeft w:val="640"/>
          <w:marRight w:val="0"/>
          <w:marTop w:val="0"/>
          <w:marBottom w:val="0"/>
          <w:divBdr>
            <w:top w:val="none" w:sz="0" w:space="0" w:color="auto"/>
            <w:left w:val="none" w:sz="0" w:space="0" w:color="auto"/>
            <w:bottom w:val="none" w:sz="0" w:space="0" w:color="auto"/>
            <w:right w:val="none" w:sz="0" w:space="0" w:color="auto"/>
          </w:divBdr>
        </w:div>
        <w:div w:id="169490407">
          <w:marLeft w:val="640"/>
          <w:marRight w:val="0"/>
          <w:marTop w:val="0"/>
          <w:marBottom w:val="0"/>
          <w:divBdr>
            <w:top w:val="none" w:sz="0" w:space="0" w:color="auto"/>
            <w:left w:val="none" w:sz="0" w:space="0" w:color="auto"/>
            <w:bottom w:val="none" w:sz="0" w:space="0" w:color="auto"/>
            <w:right w:val="none" w:sz="0" w:space="0" w:color="auto"/>
          </w:divBdr>
        </w:div>
        <w:div w:id="567350318">
          <w:marLeft w:val="640"/>
          <w:marRight w:val="0"/>
          <w:marTop w:val="0"/>
          <w:marBottom w:val="0"/>
          <w:divBdr>
            <w:top w:val="none" w:sz="0" w:space="0" w:color="auto"/>
            <w:left w:val="none" w:sz="0" w:space="0" w:color="auto"/>
            <w:bottom w:val="none" w:sz="0" w:space="0" w:color="auto"/>
            <w:right w:val="none" w:sz="0" w:space="0" w:color="auto"/>
          </w:divBdr>
        </w:div>
        <w:div w:id="920800611">
          <w:marLeft w:val="640"/>
          <w:marRight w:val="0"/>
          <w:marTop w:val="0"/>
          <w:marBottom w:val="0"/>
          <w:divBdr>
            <w:top w:val="none" w:sz="0" w:space="0" w:color="auto"/>
            <w:left w:val="none" w:sz="0" w:space="0" w:color="auto"/>
            <w:bottom w:val="none" w:sz="0" w:space="0" w:color="auto"/>
            <w:right w:val="none" w:sz="0" w:space="0" w:color="auto"/>
          </w:divBdr>
        </w:div>
        <w:div w:id="1636637641">
          <w:marLeft w:val="640"/>
          <w:marRight w:val="0"/>
          <w:marTop w:val="0"/>
          <w:marBottom w:val="0"/>
          <w:divBdr>
            <w:top w:val="none" w:sz="0" w:space="0" w:color="auto"/>
            <w:left w:val="none" w:sz="0" w:space="0" w:color="auto"/>
            <w:bottom w:val="none" w:sz="0" w:space="0" w:color="auto"/>
            <w:right w:val="none" w:sz="0" w:space="0" w:color="auto"/>
          </w:divBdr>
        </w:div>
        <w:div w:id="179203304">
          <w:marLeft w:val="640"/>
          <w:marRight w:val="0"/>
          <w:marTop w:val="0"/>
          <w:marBottom w:val="0"/>
          <w:divBdr>
            <w:top w:val="none" w:sz="0" w:space="0" w:color="auto"/>
            <w:left w:val="none" w:sz="0" w:space="0" w:color="auto"/>
            <w:bottom w:val="none" w:sz="0" w:space="0" w:color="auto"/>
            <w:right w:val="none" w:sz="0" w:space="0" w:color="auto"/>
          </w:divBdr>
        </w:div>
      </w:divsChild>
    </w:div>
    <w:div w:id="949816699">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5">
          <w:marLeft w:val="0"/>
          <w:marRight w:val="0"/>
          <w:marTop w:val="0"/>
          <w:marBottom w:val="0"/>
          <w:divBdr>
            <w:top w:val="single" w:sz="2" w:space="0" w:color="E3E3E3"/>
            <w:left w:val="single" w:sz="2" w:space="0" w:color="E3E3E3"/>
            <w:bottom w:val="single" w:sz="2" w:space="0" w:color="E3E3E3"/>
            <w:right w:val="single" w:sz="2" w:space="0" w:color="E3E3E3"/>
          </w:divBdr>
          <w:divsChild>
            <w:div w:id="555898031">
              <w:marLeft w:val="0"/>
              <w:marRight w:val="0"/>
              <w:marTop w:val="0"/>
              <w:marBottom w:val="0"/>
              <w:divBdr>
                <w:top w:val="single" w:sz="2" w:space="0" w:color="E3E3E3"/>
                <w:left w:val="single" w:sz="2" w:space="0" w:color="E3E3E3"/>
                <w:bottom w:val="single" w:sz="2" w:space="0" w:color="E3E3E3"/>
                <w:right w:val="single" w:sz="2" w:space="0" w:color="E3E3E3"/>
              </w:divBdr>
              <w:divsChild>
                <w:div w:id="7295082">
                  <w:marLeft w:val="0"/>
                  <w:marRight w:val="0"/>
                  <w:marTop w:val="0"/>
                  <w:marBottom w:val="0"/>
                  <w:divBdr>
                    <w:top w:val="single" w:sz="2" w:space="2" w:color="E3E3E3"/>
                    <w:left w:val="single" w:sz="2" w:space="0" w:color="E3E3E3"/>
                    <w:bottom w:val="single" w:sz="2" w:space="0" w:color="E3E3E3"/>
                    <w:right w:val="single" w:sz="2" w:space="0" w:color="E3E3E3"/>
                  </w:divBdr>
                  <w:divsChild>
                    <w:div w:id="1437794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6179187">
      <w:bodyDiv w:val="1"/>
      <w:marLeft w:val="0"/>
      <w:marRight w:val="0"/>
      <w:marTop w:val="0"/>
      <w:marBottom w:val="0"/>
      <w:divBdr>
        <w:top w:val="none" w:sz="0" w:space="0" w:color="auto"/>
        <w:left w:val="none" w:sz="0" w:space="0" w:color="auto"/>
        <w:bottom w:val="none" w:sz="0" w:space="0" w:color="auto"/>
        <w:right w:val="none" w:sz="0" w:space="0" w:color="auto"/>
      </w:divBdr>
      <w:divsChild>
        <w:div w:id="610206338">
          <w:marLeft w:val="640"/>
          <w:marRight w:val="0"/>
          <w:marTop w:val="0"/>
          <w:marBottom w:val="0"/>
          <w:divBdr>
            <w:top w:val="none" w:sz="0" w:space="0" w:color="auto"/>
            <w:left w:val="none" w:sz="0" w:space="0" w:color="auto"/>
            <w:bottom w:val="none" w:sz="0" w:space="0" w:color="auto"/>
            <w:right w:val="none" w:sz="0" w:space="0" w:color="auto"/>
          </w:divBdr>
        </w:div>
        <w:div w:id="1269390192">
          <w:marLeft w:val="640"/>
          <w:marRight w:val="0"/>
          <w:marTop w:val="0"/>
          <w:marBottom w:val="0"/>
          <w:divBdr>
            <w:top w:val="none" w:sz="0" w:space="0" w:color="auto"/>
            <w:left w:val="none" w:sz="0" w:space="0" w:color="auto"/>
            <w:bottom w:val="none" w:sz="0" w:space="0" w:color="auto"/>
            <w:right w:val="none" w:sz="0" w:space="0" w:color="auto"/>
          </w:divBdr>
        </w:div>
        <w:div w:id="208761268">
          <w:marLeft w:val="640"/>
          <w:marRight w:val="0"/>
          <w:marTop w:val="0"/>
          <w:marBottom w:val="0"/>
          <w:divBdr>
            <w:top w:val="none" w:sz="0" w:space="0" w:color="auto"/>
            <w:left w:val="none" w:sz="0" w:space="0" w:color="auto"/>
            <w:bottom w:val="none" w:sz="0" w:space="0" w:color="auto"/>
            <w:right w:val="none" w:sz="0" w:space="0" w:color="auto"/>
          </w:divBdr>
        </w:div>
        <w:div w:id="829179097">
          <w:marLeft w:val="640"/>
          <w:marRight w:val="0"/>
          <w:marTop w:val="0"/>
          <w:marBottom w:val="0"/>
          <w:divBdr>
            <w:top w:val="none" w:sz="0" w:space="0" w:color="auto"/>
            <w:left w:val="none" w:sz="0" w:space="0" w:color="auto"/>
            <w:bottom w:val="none" w:sz="0" w:space="0" w:color="auto"/>
            <w:right w:val="none" w:sz="0" w:space="0" w:color="auto"/>
          </w:divBdr>
        </w:div>
        <w:div w:id="1176729250">
          <w:marLeft w:val="640"/>
          <w:marRight w:val="0"/>
          <w:marTop w:val="0"/>
          <w:marBottom w:val="0"/>
          <w:divBdr>
            <w:top w:val="none" w:sz="0" w:space="0" w:color="auto"/>
            <w:left w:val="none" w:sz="0" w:space="0" w:color="auto"/>
            <w:bottom w:val="none" w:sz="0" w:space="0" w:color="auto"/>
            <w:right w:val="none" w:sz="0" w:space="0" w:color="auto"/>
          </w:divBdr>
        </w:div>
        <w:div w:id="1655601759">
          <w:marLeft w:val="640"/>
          <w:marRight w:val="0"/>
          <w:marTop w:val="0"/>
          <w:marBottom w:val="0"/>
          <w:divBdr>
            <w:top w:val="none" w:sz="0" w:space="0" w:color="auto"/>
            <w:left w:val="none" w:sz="0" w:space="0" w:color="auto"/>
            <w:bottom w:val="none" w:sz="0" w:space="0" w:color="auto"/>
            <w:right w:val="none" w:sz="0" w:space="0" w:color="auto"/>
          </w:divBdr>
        </w:div>
        <w:div w:id="824125530">
          <w:marLeft w:val="640"/>
          <w:marRight w:val="0"/>
          <w:marTop w:val="0"/>
          <w:marBottom w:val="0"/>
          <w:divBdr>
            <w:top w:val="none" w:sz="0" w:space="0" w:color="auto"/>
            <w:left w:val="none" w:sz="0" w:space="0" w:color="auto"/>
            <w:bottom w:val="none" w:sz="0" w:space="0" w:color="auto"/>
            <w:right w:val="none" w:sz="0" w:space="0" w:color="auto"/>
          </w:divBdr>
        </w:div>
        <w:div w:id="353074944">
          <w:marLeft w:val="640"/>
          <w:marRight w:val="0"/>
          <w:marTop w:val="0"/>
          <w:marBottom w:val="0"/>
          <w:divBdr>
            <w:top w:val="none" w:sz="0" w:space="0" w:color="auto"/>
            <w:left w:val="none" w:sz="0" w:space="0" w:color="auto"/>
            <w:bottom w:val="none" w:sz="0" w:space="0" w:color="auto"/>
            <w:right w:val="none" w:sz="0" w:space="0" w:color="auto"/>
          </w:divBdr>
        </w:div>
        <w:div w:id="1145510249">
          <w:marLeft w:val="640"/>
          <w:marRight w:val="0"/>
          <w:marTop w:val="0"/>
          <w:marBottom w:val="0"/>
          <w:divBdr>
            <w:top w:val="none" w:sz="0" w:space="0" w:color="auto"/>
            <w:left w:val="none" w:sz="0" w:space="0" w:color="auto"/>
            <w:bottom w:val="none" w:sz="0" w:space="0" w:color="auto"/>
            <w:right w:val="none" w:sz="0" w:space="0" w:color="auto"/>
          </w:divBdr>
        </w:div>
        <w:div w:id="1825584578">
          <w:marLeft w:val="640"/>
          <w:marRight w:val="0"/>
          <w:marTop w:val="0"/>
          <w:marBottom w:val="0"/>
          <w:divBdr>
            <w:top w:val="none" w:sz="0" w:space="0" w:color="auto"/>
            <w:left w:val="none" w:sz="0" w:space="0" w:color="auto"/>
            <w:bottom w:val="none" w:sz="0" w:space="0" w:color="auto"/>
            <w:right w:val="none" w:sz="0" w:space="0" w:color="auto"/>
          </w:divBdr>
        </w:div>
        <w:div w:id="1680304311">
          <w:marLeft w:val="640"/>
          <w:marRight w:val="0"/>
          <w:marTop w:val="0"/>
          <w:marBottom w:val="0"/>
          <w:divBdr>
            <w:top w:val="none" w:sz="0" w:space="0" w:color="auto"/>
            <w:left w:val="none" w:sz="0" w:space="0" w:color="auto"/>
            <w:bottom w:val="none" w:sz="0" w:space="0" w:color="auto"/>
            <w:right w:val="none" w:sz="0" w:space="0" w:color="auto"/>
          </w:divBdr>
        </w:div>
        <w:div w:id="1398210973">
          <w:marLeft w:val="640"/>
          <w:marRight w:val="0"/>
          <w:marTop w:val="0"/>
          <w:marBottom w:val="0"/>
          <w:divBdr>
            <w:top w:val="none" w:sz="0" w:space="0" w:color="auto"/>
            <w:left w:val="none" w:sz="0" w:space="0" w:color="auto"/>
            <w:bottom w:val="none" w:sz="0" w:space="0" w:color="auto"/>
            <w:right w:val="none" w:sz="0" w:space="0" w:color="auto"/>
          </w:divBdr>
        </w:div>
        <w:div w:id="2029023452">
          <w:marLeft w:val="640"/>
          <w:marRight w:val="0"/>
          <w:marTop w:val="0"/>
          <w:marBottom w:val="0"/>
          <w:divBdr>
            <w:top w:val="none" w:sz="0" w:space="0" w:color="auto"/>
            <w:left w:val="none" w:sz="0" w:space="0" w:color="auto"/>
            <w:bottom w:val="none" w:sz="0" w:space="0" w:color="auto"/>
            <w:right w:val="none" w:sz="0" w:space="0" w:color="auto"/>
          </w:divBdr>
        </w:div>
        <w:div w:id="1382368244">
          <w:marLeft w:val="640"/>
          <w:marRight w:val="0"/>
          <w:marTop w:val="0"/>
          <w:marBottom w:val="0"/>
          <w:divBdr>
            <w:top w:val="none" w:sz="0" w:space="0" w:color="auto"/>
            <w:left w:val="none" w:sz="0" w:space="0" w:color="auto"/>
            <w:bottom w:val="none" w:sz="0" w:space="0" w:color="auto"/>
            <w:right w:val="none" w:sz="0" w:space="0" w:color="auto"/>
          </w:divBdr>
        </w:div>
        <w:div w:id="318462647">
          <w:marLeft w:val="640"/>
          <w:marRight w:val="0"/>
          <w:marTop w:val="0"/>
          <w:marBottom w:val="0"/>
          <w:divBdr>
            <w:top w:val="none" w:sz="0" w:space="0" w:color="auto"/>
            <w:left w:val="none" w:sz="0" w:space="0" w:color="auto"/>
            <w:bottom w:val="none" w:sz="0" w:space="0" w:color="auto"/>
            <w:right w:val="none" w:sz="0" w:space="0" w:color="auto"/>
          </w:divBdr>
        </w:div>
      </w:divsChild>
    </w:div>
    <w:div w:id="977101488">
      <w:bodyDiv w:val="1"/>
      <w:marLeft w:val="0"/>
      <w:marRight w:val="0"/>
      <w:marTop w:val="0"/>
      <w:marBottom w:val="0"/>
      <w:divBdr>
        <w:top w:val="none" w:sz="0" w:space="0" w:color="auto"/>
        <w:left w:val="none" w:sz="0" w:space="0" w:color="auto"/>
        <w:bottom w:val="none" w:sz="0" w:space="0" w:color="auto"/>
        <w:right w:val="none" w:sz="0" w:space="0" w:color="auto"/>
      </w:divBdr>
      <w:divsChild>
        <w:div w:id="241842739">
          <w:marLeft w:val="640"/>
          <w:marRight w:val="0"/>
          <w:marTop w:val="0"/>
          <w:marBottom w:val="0"/>
          <w:divBdr>
            <w:top w:val="none" w:sz="0" w:space="0" w:color="auto"/>
            <w:left w:val="none" w:sz="0" w:space="0" w:color="auto"/>
            <w:bottom w:val="none" w:sz="0" w:space="0" w:color="auto"/>
            <w:right w:val="none" w:sz="0" w:space="0" w:color="auto"/>
          </w:divBdr>
        </w:div>
        <w:div w:id="1181354750">
          <w:marLeft w:val="640"/>
          <w:marRight w:val="0"/>
          <w:marTop w:val="0"/>
          <w:marBottom w:val="0"/>
          <w:divBdr>
            <w:top w:val="none" w:sz="0" w:space="0" w:color="auto"/>
            <w:left w:val="none" w:sz="0" w:space="0" w:color="auto"/>
            <w:bottom w:val="none" w:sz="0" w:space="0" w:color="auto"/>
            <w:right w:val="none" w:sz="0" w:space="0" w:color="auto"/>
          </w:divBdr>
        </w:div>
        <w:div w:id="1276795197">
          <w:marLeft w:val="640"/>
          <w:marRight w:val="0"/>
          <w:marTop w:val="0"/>
          <w:marBottom w:val="0"/>
          <w:divBdr>
            <w:top w:val="none" w:sz="0" w:space="0" w:color="auto"/>
            <w:left w:val="none" w:sz="0" w:space="0" w:color="auto"/>
            <w:bottom w:val="none" w:sz="0" w:space="0" w:color="auto"/>
            <w:right w:val="none" w:sz="0" w:space="0" w:color="auto"/>
          </w:divBdr>
        </w:div>
        <w:div w:id="172766970">
          <w:marLeft w:val="640"/>
          <w:marRight w:val="0"/>
          <w:marTop w:val="0"/>
          <w:marBottom w:val="0"/>
          <w:divBdr>
            <w:top w:val="none" w:sz="0" w:space="0" w:color="auto"/>
            <w:left w:val="none" w:sz="0" w:space="0" w:color="auto"/>
            <w:bottom w:val="none" w:sz="0" w:space="0" w:color="auto"/>
            <w:right w:val="none" w:sz="0" w:space="0" w:color="auto"/>
          </w:divBdr>
        </w:div>
        <w:div w:id="519969623">
          <w:marLeft w:val="640"/>
          <w:marRight w:val="0"/>
          <w:marTop w:val="0"/>
          <w:marBottom w:val="0"/>
          <w:divBdr>
            <w:top w:val="none" w:sz="0" w:space="0" w:color="auto"/>
            <w:left w:val="none" w:sz="0" w:space="0" w:color="auto"/>
            <w:bottom w:val="none" w:sz="0" w:space="0" w:color="auto"/>
            <w:right w:val="none" w:sz="0" w:space="0" w:color="auto"/>
          </w:divBdr>
        </w:div>
        <w:div w:id="1498232644">
          <w:marLeft w:val="640"/>
          <w:marRight w:val="0"/>
          <w:marTop w:val="0"/>
          <w:marBottom w:val="0"/>
          <w:divBdr>
            <w:top w:val="none" w:sz="0" w:space="0" w:color="auto"/>
            <w:left w:val="none" w:sz="0" w:space="0" w:color="auto"/>
            <w:bottom w:val="none" w:sz="0" w:space="0" w:color="auto"/>
            <w:right w:val="none" w:sz="0" w:space="0" w:color="auto"/>
          </w:divBdr>
        </w:div>
        <w:div w:id="1201749239">
          <w:marLeft w:val="640"/>
          <w:marRight w:val="0"/>
          <w:marTop w:val="0"/>
          <w:marBottom w:val="0"/>
          <w:divBdr>
            <w:top w:val="none" w:sz="0" w:space="0" w:color="auto"/>
            <w:left w:val="none" w:sz="0" w:space="0" w:color="auto"/>
            <w:bottom w:val="none" w:sz="0" w:space="0" w:color="auto"/>
            <w:right w:val="none" w:sz="0" w:space="0" w:color="auto"/>
          </w:divBdr>
        </w:div>
        <w:div w:id="1898398881">
          <w:marLeft w:val="640"/>
          <w:marRight w:val="0"/>
          <w:marTop w:val="0"/>
          <w:marBottom w:val="0"/>
          <w:divBdr>
            <w:top w:val="none" w:sz="0" w:space="0" w:color="auto"/>
            <w:left w:val="none" w:sz="0" w:space="0" w:color="auto"/>
            <w:bottom w:val="none" w:sz="0" w:space="0" w:color="auto"/>
            <w:right w:val="none" w:sz="0" w:space="0" w:color="auto"/>
          </w:divBdr>
        </w:div>
        <w:div w:id="1750075809">
          <w:marLeft w:val="640"/>
          <w:marRight w:val="0"/>
          <w:marTop w:val="0"/>
          <w:marBottom w:val="0"/>
          <w:divBdr>
            <w:top w:val="none" w:sz="0" w:space="0" w:color="auto"/>
            <w:left w:val="none" w:sz="0" w:space="0" w:color="auto"/>
            <w:bottom w:val="none" w:sz="0" w:space="0" w:color="auto"/>
            <w:right w:val="none" w:sz="0" w:space="0" w:color="auto"/>
          </w:divBdr>
        </w:div>
        <w:div w:id="2051149829">
          <w:marLeft w:val="640"/>
          <w:marRight w:val="0"/>
          <w:marTop w:val="0"/>
          <w:marBottom w:val="0"/>
          <w:divBdr>
            <w:top w:val="none" w:sz="0" w:space="0" w:color="auto"/>
            <w:left w:val="none" w:sz="0" w:space="0" w:color="auto"/>
            <w:bottom w:val="none" w:sz="0" w:space="0" w:color="auto"/>
            <w:right w:val="none" w:sz="0" w:space="0" w:color="auto"/>
          </w:divBdr>
        </w:div>
        <w:div w:id="673650288">
          <w:marLeft w:val="640"/>
          <w:marRight w:val="0"/>
          <w:marTop w:val="0"/>
          <w:marBottom w:val="0"/>
          <w:divBdr>
            <w:top w:val="none" w:sz="0" w:space="0" w:color="auto"/>
            <w:left w:val="none" w:sz="0" w:space="0" w:color="auto"/>
            <w:bottom w:val="none" w:sz="0" w:space="0" w:color="auto"/>
            <w:right w:val="none" w:sz="0" w:space="0" w:color="auto"/>
          </w:divBdr>
        </w:div>
        <w:div w:id="1289045659">
          <w:marLeft w:val="640"/>
          <w:marRight w:val="0"/>
          <w:marTop w:val="0"/>
          <w:marBottom w:val="0"/>
          <w:divBdr>
            <w:top w:val="none" w:sz="0" w:space="0" w:color="auto"/>
            <w:left w:val="none" w:sz="0" w:space="0" w:color="auto"/>
            <w:bottom w:val="none" w:sz="0" w:space="0" w:color="auto"/>
            <w:right w:val="none" w:sz="0" w:space="0" w:color="auto"/>
          </w:divBdr>
        </w:div>
      </w:divsChild>
    </w:div>
    <w:div w:id="991912299">
      <w:bodyDiv w:val="1"/>
      <w:marLeft w:val="0"/>
      <w:marRight w:val="0"/>
      <w:marTop w:val="0"/>
      <w:marBottom w:val="0"/>
      <w:divBdr>
        <w:top w:val="none" w:sz="0" w:space="0" w:color="auto"/>
        <w:left w:val="none" w:sz="0" w:space="0" w:color="auto"/>
        <w:bottom w:val="none" w:sz="0" w:space="0" w:color="auto"/>
        <w:right w:val="none" w:sz="0" w:space="0" w:color="auto"/>
      </w:divBdr>
      <w:divsChild>
        <w:div w:id="1039815845">
          <w:marLeft w:val="640"/>
          <w:marRight w:val="0"/>
          <w:marTop w:val="0"/>
          <w:marBottom w:val="0"/>
          <w:divBdr>
            <w:top w:val="none" w:sz="0" w:space="0" w:color="auto"/>
            <w:left w:val="none" w:sz="0" w:space="0" w:color="auto"/>
            <w:bottom w:val="none" w:sz="0" w:space="0" w:color="auto"/>
            <w:right w:val="none" w:sz="0" w:space="0" w:color="auto"/>
          </w:divBdr>
        </w:div>
        <w:div w:id="1623615002">
          <w:marLeft w:val="640"/>
          <w:marRight w:val="0"/>
          <w:marTop w:val="0"/>
          <w:marBottom w:val="0"/>
          <w:divBdr>
            <w:top w:val="none" w:sz="0" w:space="0" w:color="auto"/>
            <w:left w:val="none" w:sz="0" w:space="0" w:color="auto"/>
            <w:bottom w:val="none" w:sz="0" w:space="0" w:color="auto"/>
            <w:right w:val="none" w:sz="0" w:space="0" w:color="auto"/>
          </w:divBdr>
        </w:div>
        <w:div w:id="703486780">
          <w:marLeft w:val="640"/>
          <w:marRight w:val="0"/>
          <w:marTop w:val="0"/>
          <w:marBottom w:val="0"/>
          <w:divBdr>
            <w:top w:val="none" w:sz="0" w:space="0" w:color="auto"/>
            <w:left w:val="none" w:sz="0" w:space="0" w:color="auto"/>
            <w:bottom w:val="none" w:sz="0" w:space="0" w:color="auto"/>
            <w:right w:val="none" w:sz="0" w:space="0" w:color="auto"/>
          </w:divBdr>
        </w:div>
        <w:div w:id="1074356679">
          <w:marLeft w:val="640"/>
          <w:marRight w:val="0"/>
          <w:marTop w:val="0"/>
          <w:marBottom w:val="0"/>
          <w:divBdr>
            <w:top w:val="none" w:sz="0" w:space="0" w:color="auto"/>
            <w:left w:val="none" w:sz="0" w:space="0" w:color="auto"/>
            <w:bottom w:val="none" w:sz="0" w:space="0" w:color="auto"/>
            <w:right w:val="none" w:sz="0" w:space="0" w:color="auto"/>
          </w:divBdr>
        </w:div>
        <w:div w:id="600770349">
          <w:marLeft w:val="640"/>
          <w:marRight w:val="0"/>
          <w:marTop w:val="0"/>
          <w:marBottom w:val="0"/>
          <w:divBdr>
            <w:top w:val="none" w:sz="0" w:space="0" w:color="auto"/>
            <w:left w:val="none" w:sz="0" w:space="0" w:color="auto"/>
            <w:bottom w:val="none" w:sz="0" w:space="0" w:color="auto"/>
            <w:right w:val="none" w:sz="0" w:space="0" w:color="auto"/>
          </w:divBdr>
        </w:div>
        <w:div w:id="1312323309">
          <w:marLeft w:val="640"/>
          <w:marRight w:val="0"/>
          <w:marTop w:val="0"/>
          <w:marBottom w:val="0"/>
          <w:divBdr>
            <w:top w:val="none" w:sz="0" w:space="0" w:color="auto"/>
            <w:left w:val="none" w:sz="0" w:space="0" w:color="auto"/>
            <w:bottom w:val="none" w:sz="0" w:space="0" w:color="auto"/>
            <w:right w:val="none" w:sz="0" w:space="0" w:color="auto"/>
          </w:divBdr>
        </w:div>
        <w:div w:id="229341930">
          <w:marLeft w:val="640"/>
          <w:marRight w:val="0"/>
          <w:marTop w:val="0"/>
          <w:marBottom w:val="0"/>
          <w:divBdr>
            <w:top w:val="none" w:sz="0" w:space="0" w:color="auto"/>
            <w:left w:val="none" w:sz="0" w:space="0" w:color="auto"/>
            <w:bottom w:val="none" w:sz="0" w:space="0" w:color="auto"/>
            <w:right w:val="none" w:sz="0" w:space="0" w:color="auto"/>
          </w:divBdr>
        </w:div>
        <w:div w:id="578949887">
          <w:marLeft w:val="640"/>
          <w:marRight w:val="0"/>
          <w:marTop w:val="0"/>
          <w:marBottom w:val="0"/>
          <w:divBdr>
            <w:top w:val="none" w:sz="0" w:space="0" w:color="auto"/>
            <w:left w:val="none" w:sz="0" w:space="0" w:color="auto"/>
            <w:bottom w:val="none" w:sz="0" w:space="0" w:color="auto"/>
            <w:right w:val="none" w:sz="0" w:space="0" w:color="auto"/>
          </w:divBdr>
        </w:div>
        <w:div w:id="1161198681">
          <w:marLeft w:val="640"/>
          <w:marRight w:val="0"/>
          <w:marTop w:val="0"/>
          <w:marBottom w:val="0"/>
          <w:divBdr>
            <w:top w:val="none" w:sz="0" w:space="0" w:color="auto"/>
            <w:left w:val="none" w:sz="0" w:space="0" w:color="auto"/>
            <w:bottom w:val="none" w:sz="0" w:space="0" w:color="auto"/>
            <w:right w:val="none" w:sz="0" w:space="0" w:color="auto"/>
          </w:divBdr>
        </w:div>
        <w:div w:id="319580445">
          <w:marLeft w:val="640"/>
          <w:marRight w:val="0"/>
          <w:marTop w:val="0"/>
          <w:marBottom w:val="0"/>
          <w:divBdr>
            <w:top w:val="none" w:sz="0" w:space="0" w:color="auto"/>
            <w:left w:val="none" w:sz="0" w:space="0" w:color="auto"/>
            <w:bottom w:val="none" w:sz="0" w:space="0" w:color="auto"/>
            <w:right w:val="none" w:sz="0" w:space="0" w:color="auto"/>
          </w:divBdr>
        </w:div>
        <w:div w:id="358704644">
          <w:marLeft w:val="640"/>
          <w:marRight w:val="0"/>
          <w:marTop w:val="0"/>
          <w:marBottom w:val="0"/>
          <w:divBdr>
            <w:top w:val="none" w:sz="0" w:space="0" w:color="auto"/>
            <w:left w:val="none" w:sz="0" w:space="0" w:color="auto"/>
            <w:bottom w:val="none" w:sz="0" w:space="0" w:color="auto"/>
            <w:right w:val="none" w:sz="0" w:space="0" w:color="auto"/>
          </w:divBdr>
        </w:div>
      </w:divsChild>
    </w:div>
    <w:div w:id="1181969510">
      <w:bodyDiv w:val="1"/>
      <w:marLeft w:val="0"/>
      <w:marRight w:val="0"/>
      <w:marTop w:val="0"/>
      <w:marBottom w:val="0"/>
      <w:divBdr>
        <w:top w:val="none" w:sz="0" w:space="0" w:color="auto"/>
        <w:left w:val="none" w:sz="0" w:space="0" w:color="auto"/>
        <w:bottom w:val="none" w:sz="0" w:space="0" w:color="auto"/>
        <w:right w:val="none" w:sz="0" w:space="0" w:color="auto"/>
      </w:divBdr>
      <w:divsChild>
        <w:div w:id="321857610">
          <w:marLeft w:val="640"/>
          <w:marRight w:val="0"/>
          <w:marTop w:val="0"/>
          <w:marBottom w:val="0"/>
          <w:divBdr>
            <w:top w:val="none" w:sz="0" w:space="0" w:color="auto"/>
            <w:left w:val="none" w:sz="0" w:space="0" w:color="auto"/>
            <w:bottom w:val="none" w:sz="0" w:space="0" w:color="auto"/>
            <w:right w:val="none" w:sz="0" w:space="0" w:color="auto"/>
          </w:divBdr>
        </w:div>
        <w:div w:id="803885552">
          <w:marLeft w:val="640"/>
          <w:marRight w:val="0"/>
          <w:marTop w:val="0"/>
          <w:marBottom w:val="0"/>
          <w:divBdr>
            <w:top w:val="none" w:sz="0" w:space="0" w:color="auto"/>
            <w:left w:val="none" w:sz="0" w:space="0" w:color="auto"/>
            <w:bottom w:val="none" w:sz="0" w:space="0" w:color="auto"/>
            <w:right w:val="none" w:sz="0" w:space="0" w:color="auto"/>
          </w:divBdr>
        </w:div>
        <w:div w:id="351763382">
          <w:marLeft w:val="640"/>
          <w:marRight w:val="0"/>
          <w:marTop w:val="0"/>
          <w:marBottom w:val="0"/>
          <w:divBdr>
            <w:top w:val="none" w:sz="0" w:space="0" w:color="auto"/>
            <w:left w:val="none" w:sz="0" w:space="0" w:color="auto"/>
            <w:bottom w:val="none" w:sz="0" w:space="0" w:color="auto"/>
            <w:right w:val="none" w:sz="0" w:space="0" w:color="auto"/>
          </w:divBdr>
        </w:div>
        <w:div w:id="837698576">
          <w:marLeft w:val="640"/>
          <w:marRight w:val="0"/>
          <w:marTop w:val="0"/>
          <w:marBottom w:val="0"/>
          <w:divBdr>
            <w:top w:val="none" w:sz="0" w:space="0" w:color="auto"/>
            <w:left w:val="none" w:sz="0" w:space="0" w:color="auto"/>
            <w:bottom w:val="none" w:sz="0" w:space="0" w:color="auto"/>
            <w:right w:val="none" w:sz="0" w:space="0" w:color="auto"/>
          </w:divBdr>
        </w:div>
        <w:div w:id="714159973">
          <w:marLeft w:val="640"/>
          <w:marRight w:val="0"/>
          <w:marTop w:val="0"/>
          <w:marBottom w:val="0"/>
          <w:divBdr>
            <w:top w:val="none" w:sz="0" w:space="0" w:color="auto"/>
            <w:left w:val="none" w:sz="0" w:space="0" w:color="auto"/>
            <w:bottom w:val="none" w:sz="0" w:space="0" w:color="auto"/>
            <w:right w:val="none" w:sz="0" w:space="0" w:color="auto"/>
          </w:divBdr>
        </w:div>
        <w:div w:id="653872484">
          <w:marLeft w:val="640"/>
          <w:marRight w:val="0"/>
          <w:marTop w:val="0"/>
          <w:marBottom w:val="0"/>
          <w:divBdr>
            <w:top w:val="none" w:sz="0" w:space="0" w:color="auto"/>
            <w:left w:val="none" w:sz="0" w:space="0" w:color="auto"/>
            <w:bottom w:val="none" w:sz="0" w:space="0" w:color="auto"/>
            <w:right w:val="none" w:sz="0" w:space="0" w:color="auto"/>
          </w:divBdr>
        </w:div>
        <w:div w:id="46996777">
          <w:marLeft w:val="640"/>
          <w:marRight w:val="0"/>
          <w:marTop w:val="0"/>
          <w:marBottom w:val="0"/>
          <w:divBdr>
            <w:top w:val="none" w:sz="0" w:space="0" w:color="auto"/>
            <w:left w:val="none" w:sz="0" w:space="0" w:color="auto"/>
            <w:bottom w:val="none" w:sz="0" w:space="0" w:color="auto"/>
            <w:right w:val="none" w:sz="0" w:space="0" w:color="auto"/>
          </w:divBdr>
        </w:div>
        <w:div w:id="962544238">
          <w:marLeft w:val="640"/>
          <w:marRight w:val="0"/>
          <w:marTop w:val="0"/>
          <w:marBottom w:val="0"/>
          <w:divBdr>
            <w:top w:val="none" w:sz="0" w:space="0" w:color="auto"/>
            <w:left w:val="none" w:sz="0" w:space="0" w:color="auto"/>
            <w:bottom w:val="none" w:sz="0" w:space="0" w:color="auto"/>
            <w:right w:val="none" w:sz="0" w:space="0" w:color="auto"/>
          </w:divBdr>
        </w:div>
        <w:div w:id="90780443">
          <w:marLeft w:val="640"/>
          <w:marRight w:val="0"/>
          <w:marTop w:val="0"/>
          <w:marBottom w:val="0"/>
          <w:divBdr>
            <w:top w:val="none" w:sz="0" w:space="0" w:color="auto"/>
            <w:left w:val="none" w:sz="0" w:space="0" w:color="auto"/>
            <w:bottom w:val="none" w:sz="0" w:space="0" w:color="auto"/>
            <w:right w:val="none" w:sz="0" w:space="0" w:color="auto"/>
          </w:divBdr>
        </w:div>
        <w:div w:id="819618379">
          <w:marLeft w:val="640"/>
          <w:marRight w:val="0"/>
          <w:marTop w:val="0"/>
          <w:marBottom w:val="0"/>
          <w:divBdr>
            <w:top w:val="none" w:sz="0" w:space="0" w:color="auto"/>
            <w:left w:val="none" w:sz="0" w:space="0" w:color="auto"/>
            <w:bottom w:val="none" w:sz="0" w:space="0" w:color="auto"/>
            <w:right w:val="none" w:sz="0" w:space="0" w:color="auto"/>
          </w:divBdr>
        </w:div>
        <w:div w:id="1929579052">
          <w:marLeft w:val="640"/>
          <w:marRight w:val="0"/>
          <w:marTop w:val="0"/>
          <w:marBottom w:val="0"/>
          <w:divBdr>
            <w:top w:val="none" w:sz="0" w:space="0" w:color="auto"/>
            <w:left w:val="none" w:sz="0" w:space="0" w:color="auto"/>
            <w:bottom w:val="none" w:sz="0" w:space="0" w:color="auto"/>
            <w:right w:val="none" w:sz="0" w:space="0" w:color="auto"/>
          </w:divBdr>
        </w:div>
      </w:divsChild>
    </w:div>
    <w:div w:id="1273902588">
      <w:bodyDiv w:val="1"/>
      <w:marLeft w:val="0"/>
      <w:marRight w:val="0"/>
      <w:marTop w:val="0"/>
      <w:marBottom w:val="0"/>
      <w:divBdr>
        <w:top w:val="none" w:sz="0" w:space="0" w:color="auto"/>
        <w:left w:val="none" w:sz="0" w:space="0" w:color="auto"/>
        <w:bottom w:val="none" w:sz="0" w:space="0" w:color="auto"/>
        <w:right w:val="none" w:sz="0" w:space="0" w:color="auto"/>
      </w:divBdr>
      <w:divsChild>
        <w:div w:id="1586374964">
          <w:marLeft w:val="640"/>
          <w:marRight w:val="0"/>
          <w:marTop w:val="0"/>
          <w:marBottom w:val="0"/>
          <w:divBdr>
            <w:top w:val="none" w:sz="0" w:space="0" w:color="auto"/>
            <w:left w:val="none" w:sz="0" w:space="0" w:color="auto"/>
            <w:bottom w:val="none" w:sz="0" w:space="0" w:color="auto"/>
            <w:right w:val="none" w:sz="0" w:space="0" w:color="auto"/>
          </w:divBdr>
        </w:div>
        <w:div w:id="1354763456">
          <w:marLeft w:val="640"/>
          <w:marRight w:val="0"/>
          <w:marTop w:val="0"/>
          <w:marBottom w:val="0"/>
          <w:divBdr>
            <w:top w:val="none" w:sz="0" w:space="0" w:color="auto"/>
            <w:left w:val="none" w:sz="0" w:space="0" w:color="auto"/>
            <w:bottom w:val="none" w:sz="0" w:space="0" w:color="auto"/>
            <w:right w:val="none" w:sz="0" w:space="0" w:color="auto"/>
          </w:divBdr>
        </w:div>
        <w:div w:id="650255474">
          <w:marLeft w:val="640"/>
          <w:marRight w:val="0"/>
          <w:marTop w:val="0"/>
          <w:marBottom w:val="0"/>
          <w:divBdr>
            <w:top w:val="none" w:sz="0" w:space="0" w:color="auto"/>
            <w:left w:val="none" w:sz="0" w:space="0" w:color="auto"/>
            <w:bottom w:val="none" w:sz="0" w:space="0" w:color="auto"/>
            <w:right w:val="none" w:sz="0" w:space="0" w:color="auto"/>
          </w:divBdr>
        </w:div>
        <w:div w:id="1099763069">
          <w:marLeft w:val="640"/>
          <w:marRight w:val="0"/>
          <w:marTop w:val="0"/>
          <w:marBottom w:val="0"/>
          <w:divBdr>
            <w:top w:val="none" w:sz="0" w:space="0" w:color="auto"/>
            <w:left w:val="none" w:sz="0" w:space="0" w:color="auto"/>
            <w:bottom w:val="none" w:sz="0" w:space="0" w:color="auto"/>
            <w:right w:val="none" w:sz="0" w:space="0" w:color="auto"/>
          </w:divBdr>
        </w:div>
        <w:div w:id="2082750468">
          <w:marLeft w:val="640"/>
          <w:marRight w:val="0"/>
          <w:marTop w:val="0"/>
          <w:marBottom w:val="0"/>
          <w:divBdr>
            <w:top w:val="none" w:sz="0" w:space="0" w:color="auto"/>
            <w:left w:val="none" w:sz="0" w:space="0" w:color="auto"/>
            <w:bottom w:val="none" w:sz="0" w:space="0" w:color="auto"/>
            <w:right w:val="none" w:sz="0" w:space="0" w:color="auto"/>
          </w:divBdr>
        </w:div>
        <w:div w:id="1907106334">
          <w:marLeft w:val="640"/>
          <w:marRight w:val="0"/>
          <w:marTop w:val="0"/>
          <w:marBottom w:val="0"/>
          <w:divBdr>
            <w:top w:val="none" w:sz="0" w:space="0" w:color="auto"/>
            <w:left w:val="none" w:sz="0" w:space="0" w:color="auto"/>
            <w:bottom w:val="none" w:sz="0" w:space="0" w:color="auto"/>
            <w:right w:val="none" w:sz="0" w:space="0" w:color="auto"/>
          </w:divBdr>
        </w:div>
        <w:div w:id="2034500392">
          <w:marLeft w:val="640"/>
          <w:marRight w:val="0"/>
          <w:marTop w:val="0"/>
          <w:marBottom w:val="0"/>
          <w:divBdr>
            <w:top w:val="none" w:sz="0" w:space="0" w:color="auto"/>
            <w:left w:val="none" w:sz="0" w:space="0" w:color="auto"/>
            <w:bottom w:val="none" w:sz="0" w:space="0" w:color="auto"/>
            <w:right w:val="none" w:sz="0" w:space="0" w:color="auto"/>
          </w:divBdr>
        </w:div>
        <w:div w:id="522746968">
          <w:marLeft w:val="640"/>
          <w:marRight w:val="0"/>
          <w:marTop w:val="0"/>
          <w:marBottom w:val="0"/>
          <w:divBdr>
            <w:top w:val="none" w:sz="0" w:space="0" w:color="auto"/>
            <w:left w:val="none" w:sz="0" w:space="0" w:color="auto"/>
            <w:bottom w:val="none" w:sz="0" w:space="0" w:color="auto"/>
            <w:right w:val="none" w:sz="0" w:space="0" w:color="auto"/>
          </w:divBdr>
        </w:div>
        <w:div w:id="1684474593">
          <w:marLeft w:val="640"/>
          <w:marRight w:val="0"/>
          <w:marTop w:val="0"/>
          <w:marBottom w:val="0"/>
          <w:divBdr>
            <w:top w:val="none" w:sz="0" w:space="0" w:color="auto"/>
            <w:left w:val="none" w:sz="0" w:space="0" w:color="auto"/>
            <w:bottom w:val="none" w:sz="0" w:space="0" w:color="auto"/>
            <w:right w:val="none" w:sz="0" w:space="0" w:color="auto"/>
          </w:divBdr>
        </w:div>
        <w:div w:id="1463767342">
          <w:marLeft w:val="640"/>
          <w:marRight w:val="0"/>
          <w:marTop w:val="0"/>
          <w:marBottom w:val="0"/>
          <w:divBdr>
            <w:top w:val="none" w:sz="0" w:space="0" w:color="auto"/>
            <w:left w:val="none" w:sz="0" w:space="0" w:color="auto"/>
            <w:bottom w:val="none" w:sz="0" w:space="0" w:color="auto"/>
            <w:right w:val="none" w:sz="0" w:space="0" w:color="auto"/>
          </w:divBdr>
        </w:div>
        <w:div w:id="1850367206">
          <w:marLeft w:val="640"/>
          <w:marRight w:val="0"/>
          <w:marTop w:val="0"/>
          <w:marBottom w:val="0"/>
          <w:divBdr>
            <w:top w:val="none" w:sz="0" w:space="0" w:color="auto"/>
            <w:left w:val="none" w:sz="0" w:space="0" w:color="auto"/>
            <w:bottom w:val="none" w:sz="0" w:space="0" w:color="auto"/>
            <w:right w:val="none" w:sz="0" w:space="0" w:color="auto"/>
          </w:divBdr>
        </w:div>
        <w:div w:id="1957179585">
          <w:marLeft w:val="640"/>
          <w:marRight w:val="0"/>
          <w:marTop w:val="0"/>
          <w:marBottom w:val="0"/>
          <w:divBdr>
            <w:top w:val="none" w:sz="0" w:space="0" w:color="auto"/>
            <w:left w:val="none" w:sz="0" w:space="0" w:color="auto"/>
            <w:bottom w:val="none" w:sz="0" w:space="0" w:color="auto"/>
            <w:right w:val="none" w:sz="0" w:space="0" w:color="auto"/>
          </w:divBdr>
        </w:div>
        <w:div w:id="1763254437">
          <w:marLeft w:val="640"/>
          <w:marRight w:val="0"/>
          <w:marTop w:val="0"/>
          <w:marBottom w:val="0"/>
          <w:divBdr>
            <w:top w:val="none" w:sz="0" w:space="0" w:color="auto"/>
            <w:left w:val="none" w:sz="0" w:space="0" w:color="auto"/>
            <w:bottom w:val="none" w:sz="0" w:space="0" w:color="auto"/>
            <w:right w:val="none" w:sz="0" w:space="0" w:color="auto"/>
          </w:divBdr>
        </w:div>
        <w:div w:id="1907570530">
          <w:marLeft w:val="640"/>
          <w:marRight w:val="0"/>
          <w:marTop w:val="0"/>
          <w:marBottom w:val="0"/>
          <w:divBdr>
            <w:top w:val="none" w:sz="0" w:space="0" w:color="auto"/>
            <w:left w:val="none" w:sz="0" w:space="0" w:color="auto"/>
            <w:bottom w:val="none" w:sz="0" w:space="0" w:color="auto"/>
            <w:right w:val="none" w:sz="0" w:space="0" w:color="auto"/>
          </w:divBdr>
        </w:div>
      </w:divsChild>
    </w:div>
    <w:div w:id="1339843694">
      <w:bodyDiv w:val="1"/>
      <w:marLeft w:val="0"/>
      <w:marRight w:val="0"/>
      <w:marTop w:val="0"/>
      <w:marBottom w:val="0"/>
      <w:divBdr>
        <w:top w:val="none" w:sz="0" w:space="0" w:color="auto"/>
        <w:left w:val="none" w:sz="0" w:space="0" w:color="auto"/>
        <w:bottom w:val="none" w:sz="0" w:space="0" w:color="auto"/>
        <w:right w:val="none" w:sz="0" w:space="0" w:color="auto"/>
      </w:divBdr>
      <w:divsChild>
        <w:div w:id="1318724459">
          <w:marLeft w:val="640"/>
          <w:marRight w:val="0"/>
          <w:marTop w:val="0"/>
          <w:marBottom w:val="0"/>
          <w:divBdr>
            <w:top w:val="none" w:sz="0" w:space="0" w:color="auto"/>
            <w:left w:val="none" w:sz="0" w:space="0" w:color="auto"/>
            <w:bottom w:val="none" w:sz="0" w:space="0" w:color="auto"/>
            <w:right w:val="none" w:sz="0" w:space="0" w:color="auto"/>
          </w:divBdr>
        </w:div>
        <w:div w:id="1622414125">
          <w:marLeft w:val="640"/>
          <w:marRight w:val="0"/>
          <w:marTop w:val="0"/>
          <w:marBottom w:val="0"/>
          <w:divBdr>
            <w:top w:val="none" w:sz="0" w:space="0" w:color="auto"/>
            <w:left w:val="none" w:sz="0" w:space="0" w:color="auto"/>
            <w:bottom w:val="none" w:sz="0" w:space="0" w:color="auto"/>
            <w:right w:val="none" w:sz="0" w:space="0" w:color="auto"/>
          </w:divBdr>
        </w:div>
        <w:div w:id="1004476658">
          <w:marLeft w:val="640"/>
          <w:marRight w:val="0"/>
          <w:marTop w:val="0"/>
          <w:marBottom w:val="0"/>
          <w:divBdr>
            <w:top w:val="none" w:sz="0" w:space="0" w:color="auto"/>
            <w:left w:val="none" w:sz="0" w:space="0" w:color="auto"/>
            <w:bottom w:val="none" w:sz="0" w:space="0" w:color="auto"/>
            <w:right w:val="none" w:sz="0" w:space="0" w:color="auto"/>
          </w:divBdr>
        </w:div>
        <w:div w:id="2083528314">
          <w:marLeft w:val="640"/>
          <w:marRight w:val="0"/>
          <w:marTop w:val="0"/>
          <w:marBottom w:val="0"/>
          <w:divBdr>
            <w:top w:val="none" w:sz="0" w:space="0" w:color="auto"/>
            <w:left w:val="none" w:sz="0" w:space="0" w:color="auto"/>
            <w:bottom w:val="none" w:sz="0" w:space="0" w:color="auto"/>
            <w:right w:val="none" w:sz="0" w:space="0" w:color="auto"/>
          </w:divBdr>
        </w:div>
        <w:div w:id="1093820254">
          <w:marLeft w:val="640"/>
          <w:marRight w:val="0"/>
          <w:marTop w:val="0"/>
          <w:marBottom w:val="0"/>
          <w:divBdr>
            <w:top w:val="none" w:sz="0" w:space="0" w:color="auto"/>
            <w:left w:val="none" w:sz="0" w:space="0" w:color="auto"/>
            <w:bottom w:val="none" w:sz="0" w:space="0" w:color="auto"/>
            <w:right w:val="none" w:sz="0" w:space="0" w:color="auto"/>
          </w:divBdr>
        </w:div>
        <w:div w:id="1210072546">
          <w:marLeft w:val="640"/>
          <w:marRight w:val="0"/>
          <w:marTop w:val="0"/>
          <w:marBottom w:val="0"/>
          <w:divBdr>
            <w:top w:val="none" w:sz="0" w:space="0" w:color="auto"/>
            <w:left w:val="none" w:sz="0" w:space="0" w:color="auto"/>
            <w:bottom w:val="none" w:sz="0" w:space="0" w:color="auto"/>
            <w:right w:val="none" w:sz="0" w:space="0" w:color="auto"/>
          </w:divBdr>
        </w:div>
        <w:div w:id="693195748">
          <w:marLeft w:val="640"/>
          <w:marRight w:val="0"/>
          <w:marTop w:val="0"/>
          <w:marBottom w:val="0"/>
          <w:divBdr>
            <w:top w:val="none" w:sz="0" w:space="0" w:color="auto"/>
            <w:left w:val="none" w:sz="0" w:space="0" w:color="auto"/>
            <w:bottom w:val="none" w:sz="0" w:space="0" w:color="auto"/>
            <w:right w:val="none" w:sz="0" w:space="0" w:color="auto"/>
          </w:divBdr>
        </w:div>
        <w:div w:id="1639533297">
          <w:marLeft w:val="640"/>
          <w:marRight w:val="0"/>
          <w:marTop w:val="0"/>
          <w:marBottom w:val="0"/>
          <w:divBdr>
            <w:top w:val="none" w:sz="0" w:space="0" w:color="auto"/>
            <w:left w:val="none" w:sz="0" w:space="0" w:color="auto"/>
            <w:bottom w:val="none" w:sz="0" w:space="0" w:color="auto"/>
            <w:right w:val="none" w:sz="0" w:space="0" w:color="auto"/>
          </w:divBdr>
        </w:div>
        <w:div w:id="420688027">
          <w:marLeft w:val="640"/>
          <w:marRight w:val="0"/>
          <w:marTop w:val="0"/>
          <w:marBottom w:val="0"/>
          <w:divBdr>
            <w:top w:val="none" w:sz="0" w:space="0" w:color="auto"/>
            <w:left w:val="none" w:sz="0" w:space="0" w:color="auto"/>
            <w:bottom w:val="none" w:sz="0" w:space="0" w:color="auto"/>
            <w:right w:val="none" w:sz="0" w:space="0" w:color="auto"/>
          </w:divBdr>
        </w:div>
        <w:div w:id="1126969522">
          <w:marLeft w:val="640"/>
          <w:marRight w:val="0"/>
          <w:marTop w:val="0"/>
          <w:marBottom w:val="0"/>
          <w:divBdr>
            <w:top w:val="none" w:sz="0" w:space="0" w:color="auto"/>
            <w:left w:val="none" w:sz="0" w:space="0" w:color="auto"/>
            <w:bottom w:val="none" w:sz="0" w:space="0" w:color="auto"/>
            <w:right w:val="none" w:sz="0" w:space="0" w:color="auto"/>
          </w:divBdr>
        </w:div>
        <w:div w:id="568466999">
          <w:marLeft w:val="640"/>
          <w:marRight w:val="0"/>
          <w:marTop w:val="0"/>
          <w:marBottom w:val="0"/>
          <w:divBdr>
            <w:top w:val="none" w:sz="0" w:space="0" w:color="auto"/>
            <w:left w:val="none" w:sz="0" w:space="0" w:color="auto"/>
            <w:bottom w:val="none" w:sz="0" w:space="0" w:color="auto"/>
            <w:right w:val="none" w:sz="0" w:space="0" w:color="auto"/>
          </w:divBdr>
        </w:div>
        <w:div w:id="1152868091">
          <w:marLeft w:val="640"/>
          <w:marRight w:val="0"/>
          <w:marTop w:val="0"/>
          <w:marBottom w:val="0"/>
          <w:divBdr>
            <w:top w:val="none" w:sz="0" w:space="0" w:color="auto"/>
            <w:left w:val="none" w:sz="0" w:space="0" w:color="auto"/>
            <w:bottom w:val="none" w:sz="0" w:space="0" w:color="auto"/>
            <w:right w:val="none" w:sz="0" w:space="0" w:color="auto"/>
          </w:divBdr>
        </w:div>
        <w:div w:id="1706322837">
          <w:marLeft w:val="640"/>
          <w:marRight w:val="0"/>
          <w:marTop w:val="0"/>
          <w:marBottom w:val="0"/>
          <w:divBdr>
            <w:top w:val="none" w:sz="0" w:space="0" w:color="auto"/>
            <w:left w:val="none" w:sz="0" w:space="0" w:color="auto"/>
            <w:bottom w:val="none" w:sz="0" w:space="0" w:color="auto"/>
            <w:right w:val="none" w:sz="0" w:space="0" w:color="auto"/>
          </w:divBdr>
        </w:div>
      </w:divsChild>
    </w:div>
    <w:div w:id="1404179298">
      <w:bodyDiv w:val="1"/>
      <w:marLeft w:val="0"/>
      <w:marRight w:val="0"/>
      <w:marTop w:val="0"/>
      <w:marBottom w:val="0"/>
      <w:divBdr>
        <w:top w:val="none" w:sz="0" w:space="0" w:color="auto"/>
        <w:left w:val="none" w:sz="0" w:space="0" w:color="auto"/>
        <w:bottom w:val="none" w:sz="0" w:space="0" w:color="auto"/>
        <w:right w:val="none" w:sz="0" w:space="0" w:color="auto"/>
      </w:divBdr>
      <w:divsChild>
        <w:div w:id="626081096">
          <w:marLeft w:val="640"/>
          <w:marRight w:val="0"/>
          <w:marTop w:val="0"/>
          <w:marBottom w:val="0"/>
          <w:divBdr>
            <w:top w:val="none" w:sz="0" w:space="0" w:color="auto"/>
            <w:left w:val="none" w:sz="0" w:space="0" w:color="auto"/>
            <w:bottom w:val="none" w:sz="0" w:space="0" w:color="auto"/>
            <w:right w:val="none" w:sz="0" w:space="0" w:color="auto"/>
          </w:divBdr>
        </w:div>
        <w:div w:id="2087023813">
          <w:marLeft w:val="640"/>
          <w:marRight w:val="0"/>
          <w:marTop w:val="0"/>
          <w:marBottom w:val="0"/>
          <w:divBdr>
            <w:top w:val="none" w:sz="0" w:space="0" w:color="auto"/>
            <w:left w:val="none" w:sz="0" w:space="0" w:color="auto"/>
            <w:bottom w:val="none" w:sz="0" w:space="0" w:color="auto"/>
            <w:right w:val="none" w:sz="0" w:space="0" w:color="auto"/>
          </w:divBdr>
        </w:div>
        <w:div w:id="1611669693">
          <w:marLeft w:val="640"/>
          <w:marRight w:val="0"/>
          <w:marTop w:val="0"/>
          <w:marBottom w:val="0"/>
          <w:divBdr>
            <w:top w:val="none" w:sz="0" w:space="0" w:color="auto"/>
            <w:left w:val="none" w:sz="0" w:space="0" w:color="auto"/>
            <w:bottom w:val="none" w:sz="0" w:space="0" w:color="auto"/>
            <w:right w:val="none" w:sz="0" w:space="0" w:color="auto"/>
          </w:divBdr>
        </w:div>
        <w:div w:id="163251535">
          <w:marLeft w:val="640"/>
          <w:marRight w:val="0"/>
          <w:marTop w:val="0"/>
          <w:marBottom w:val="0"/>
          <w:divBdr>
            <w:top w:val="none" w:sz="0" w:space="0" w:color="auto"/>
            <w:left w:val="none" w:sz="0" w:space="0" w:color="auto"/>
            <w:bottom w:val="none" w:sz="0" w:space="0" w:color="auto"/>
            <w:right w:val="none" w:sz="0" w:space="0" w:color="auto"/>
          </w:divBdr>
        </w:div>
        <w:div w:id="552156626">
          <w:marLeft w:val="640"/>
          <w:marRight w:val="0"/>
          <w:marTop w:val="0"/>
          <w:marBottom w:val="0"/>
          <w:divBdr>
            <w:top w:val="none" w:sz="0" w:space="0" w:color="auto"/>
            <w:left w:val="none" w:sz="0" w:space="0" w:color="auto"/>
            <w:bottom w:val="none" w:sz="0" w:space="0" w:color="auto"/>
            <w:right w:val="none" w:sz="0" w:space="0" w:color="auto"/>
          </w:divBdr>
        </w:div>
        <w:div w:id="819224265">
          <w:marLeft w:val="640"/>
          <w:marRight w:val="0"/>
          <w:marTop w:val="0"/>
          <w:marBottom w:val="0"/>
          <w:divBdr>
            <w:top w:val="none" w:sz="0" w:space="0" w:color="auto"/>
            <w:left w:val="none" w:sz="0" w:space="0" w:color="auto"/>
            <w:bottom w:val="none" w:sz="0" w:space="0" w:color="auto"/>
            <w:right w:val="none" w:sz="0" w:space="0" w:color="auto"/>
          </w:divBdr>
        </w:div>
        <w:div w:id="1665670193">
          <w:marLeft w:val="640"/>
          <w:marRight w:val="0"/>
          <w:marTop w:val="0"/>
          <w:marBottom w:val="0"/>
          <w:divBdr>
            <w:top w:val="none" w:sz="0" w:space="0" w:color="auto"/>
            <w:left w:val="none" w:sz="0" w:space="0" w:color="auto"/>
            <w:bottom w:val="none" w:sz="0" w:space="0" w:color="auto"/>
            <w:right w:val="none" w:sz="0" w:space="0" w:color="auto"/>
          </w:divBdr>
        </w:div>
        <w:div w:id="93521048">
          <w:marLeft w:val="640"/>
          <w:marRight w:val="0"/>
          <w:marTop w:val="0"/>
          <w:marBottom w:val="0"/>
          <w:divBdr>
            <w:top w:val="none" w:sz="0" w:space="0" w:color="auto"/>
            <w:left w:val="none" w:sz="0" w:space="0" w:color="auto"/>
            <w:bottom w:val="none" w:sz="0" w:space="0" w:color="auto"/>
            <w:right w:val="none" w:sz="0" w:space="0" w:color="auto"/>
          </w:divBdr>
        </w:div>
        <w:div w:id="1371613647">
          <w:marLeft w:val="640"/>
          <w:marRight w:val="0"/>
          <w:marTop w:val="0"/>
          <w:marBottom w:val="0"/>
          <w:divBdr>
            <w:top w:val="none" w:sz="0" w:space="0" w:color="auto"/>
            <w:left w:val="none" w:sz="0" w:space="0" w:color="auto"/>
            <w:bottom w:val="none" w:sz="0" w:space="0" w:color="auto"/>
            <w:right w:val="none" w:sz="0" w:space="0" w:color="auto"/>
          </w:divBdr>
        </w:div>
        <w:div w:id="297153264">
          <w:marLeft w:val="640"/>
          <w:marRight w:val="0"/>
          <w:marTop w:val="0"/>
          <w:marBottom w:val="0"/>
          <w:divBdr>
            <w:top w:val="none" w:sz="0" w:space="0" w:color="auto"/>
            <w:left w:val="none" w:sz="0" w:space="0" w:color="auto"/>
            <w:bottom w:val="none" w:sz="0" w:space="0" w:color="auto"/>
            <w:right w:val="none" w:sz="0" w:space="0" w:color="auto"/>
          </w:divBdr>
        </w:div>
        <w:div w:id="790829363">
          <w:marLeft w:val="640"/>
          <w:marRight w:val="0"/>
          <w:marTop w:val="0"/>
          <w:marBottom w:val="0"/>
          <w:divBdr>
            <w:top w:val="none" w:sz="0" w:space="0" w:color="auto"/>
            <w:left w:val="none" w:sz="0" w:space="0" w:color="auto"/>
            <w:bottom w:val="none" w:sz="0" w:space="0" w:color="auto"/>
            <w:right w:val="none" w:sz="0" w:space="0" w:color="auto"/>
          </w:divBdr>
        </w:div>
      </w:divsChild>
    </w:div>
    <w:div w:id="1410925495">
      <w:bodyDiv w:val="1"/>
      <w:marLeft w:val="0"/>
      <w:marRight w:val="0"/>
      <w:marTop w:val="0"/>
      <w:marBottom w:val="0"/>
      <w:divBdr>
        <w:top w:val="none" w:sz="0" w:space="0" w:color="auto"/>
        <w:left w:val="none" w:sz="0" w:space="0" w:color="auto"/>
        <w:bottom w:val="none" w:sz="0" w:space="0" w:color="auto"/>
        <w:right w:val="none" w:sz="0" w:space="0" w:color="auto"/>
      </w:divBdr>
      <w:divsChild>
        <w:div w:id="1325890337">
          <w:marLeft w:val="640"/>
          <w:marRight w:val="0"/>
          <w:marTop w:val="0"/>
          <w:marBottom w:val="0"/>
          <w:divBdr>
            <w:top w:val="none" w:sz="0" w:space="0" w:color="auto"/>
            <w:left w:val="none" w:sz="0" w:space="0" w:color="auto"/>
            <w:bottom w:val="none" w:sz="0" w:space="0" w:color="auto"/>
            <w:right w:val="none" w:sz="0" w:space="0" w:color="auto"/>
          </w:divBdr>
        </w:div>
        <w:div w:id="1048920490">
          <w:marLeft w:val="640"/>
          <w:marRight w:val="0"/>
          <w:marTop w:val="0"/>
          <w:marBottom w:val="0"/>
          <w:divBdr>
            <w:top w:val="none" w:sz="0" w:space="0" w:color="auto"/>
            <w:left w:val="none" w:sz="0" w:space="0" w:color="auto"/>
            <w:bottom w:val="none" w:sz="0" w:space="0" w:color="auto"/>
            <w:right w:val="none" w:sz="0" w:space="0" w:color="auto"/>
          </w:divBdr>
        </w:div>
        <w:div w:id="895625681">
          <w:marLeft w:val="640"/>
          <w:marRight w:val="0"/>
          <w:marTop w:val="0"/>
          <w:marBottom w:val="0"/>
          <w:divBdr>
            <w:top w:val="none" w:sz="0" w:space="0" w:color="auto"/>
            <w:left w:val="none" w:sz="0" w:space="0" w:color="auto"/>
            <w:bottom w:val="none" w:sz="0" w:space="0" w:color="auto"/>
            <w:right w:val="none" w:sz="0" w:space="0" w:color="auto"/>
          </w:divBdr>
        </w:div>
        <w:div w:id="1275594372">
          <w:marLeft w:val="640"/>
          <w:marRight w:val="0"/>
          <w:marTop w:val="0"/>
          <w:marBottom w:val="0"/>
          <w:divBdr>
            <w:top w:val="none" w:sz="0" w:space="0" w:color="auto"/>
            <w:left w:val="none" w:sz="0" w:space="0" w:color="auto"/>
            <w:bottom w:val="none" w:sz="0" w:space="0" w:color="auto"/>
            <w:right w:val="none" w:sz="0" w:space="0" w:color="auto"/>
          </w:divBdr>
        </w:div>
        <w:div w:id="232397857">
          <w:marLeft w:val="640"/>
          <w:marRight w:val="0"/>
          <w:marTop w:val="0"/>
          <w:marBottom w:val="0"/>
          <w:divBdr>
            <w:top w:val="none" w:sz="0" w:space="0" w:color="auto"/>
            <w:left w:val="none" w:sz="0" w:space="0" w:color="auto"/>
            <w:bottom w:val="none" w:sz="0" w:space="0" w:color="auto"/>
            <w:right w:val="none" w:sz="0" w:space="0" w:color="auto"/>
          </w:divBdr>
        </w:div>
        <w:div w:id="678045240">
          <w:marLeft w:val="640"/>
          <w:marRight w:val="0"/>
          <w:marTop w:val="0"/>
          <w:marBottom w:val="0"/>
          <w:divBdr>
            <w:top w:val="none" w:sz="0" w:space="0" w:color="auto"/>
            <w:left w:val="none" w:sz="0" w:space="0" w:color="auto"/>
            <w:bottom w:val="none" w:sz="0" w:space="0" w:color="auto"/>
            <w:right w:val="none" w:sz="0" w:space="0" w:color="auto"/>
          </w:divBdr>
        </w:div>
        <w:div w:id="1365643227">
          <w:marLeft w:val="640"/>
          <w:marRight w:val="0"/>
          <w:marTop w:val="0"/>
          <w:marBottom w:val="0"/>
          <w:divBdr>
            <w:top w:val="none" w:sz="0" w:space="0" w:color="auto"/>
            <w:left w:val="none" w:sz="0" w:space="0" w:color="auto"/>
            <w:bottom w:val="none" w:sz="0" w:space="0" w:color="auto"/>
            <w:right w:val="none" w:sz="0" w:space="0" w:color="auto"/>
          </w:divBdr>
        </w:div>
        <w:div w:id="1294826190">
          <w:marLeft w:val="640"/>
          <w:marRight w:val="0"/>
          <w:marTop w:val="0"/>
          <w:marBottom w:val="0"/>
          <w:divBdr>
            <w:top w:val="none" w:sz="0" w:space="0" w:color="auto"/>
            <w:left w:val="none" w:sz="0" w:space="0" w:color="auto"/>
            <w:bottom w:val="none" w:sz="0" w:space="0" w:color="auto"/>
            <w:right w:val="none" w:sz="0" w:space="0" w:color="auto"/>
          </w:divBdr>
        </w:div>
        <w:div w:id="1525285909">
          <w:marLeft w:val="640"/>
          <w:marRight w:val="0"/>
          <w:marTop w:val="0"/>
          <w:marBottom w:val="0"/>
          <w:divBdr>
            <w:top w:val="none" w:sz="0" w:space="0" w:color="auto"/>
            <w:left w:val="none" w:sz="0" w:space="0" w:color="auto"/>
            <w:bottom w:val="none" w:sz="0" w:space="0" w:color="auto"/>
            <w:right w:val="none" w:sz="0" w:space="0" w:color="auto"/>
          </w:divBdr>
        </w:div>
        <w:div w:id="480461294">
          <w:marLeft w:val="640"/>
          <w:marRight w:val="0"/>
          <w:marTop w:val="0"/>
          <w:marBottom w:val="0"/>
          <w:divBdr>
            <w:top w:val="none" w:sz="0" w:space="0" w:color="auto"/>
            <w:left w:val="none" w:sz="0" w:space="0" w:color="auto"/>
            <w:bottom w:val="none" w:sz="0" w:space="0" w:color="auto"/>
            <w:right w:val="none" w:sz="0" w:space="0" w:color="auto"/>
          </w:divBdr>
        </w:div>
      </w:divsChild>
    </w:div>
    <w:div w:id="1721250356">
      <w:bodyDiv w:val="1"/>
      <w:marLeft w:val="0"/>
      <w:marRight w:val="0"/>
      <w:marTop w:val="0"/>
      <w:marBottom w:val="0"/>
      <w:divBdr>
        <w:top w:val="none" w:sz="0" w:space="0" w:color="auto"/>
        <w:left w:val="none" w:sz="0" w:space="0" w:color="auto"/>
        <w:bottom w:val="none" w:sz="0" w:space="0" w:color="auto"/>
        <w:right w:val="none" w:sz="0" w:space="0" w:color="auto"/>
      </w:divBdr>
      <w:divsChild>
        <w:div w:id="825586246">
          <w:marLeft w:val="640"/>
          <w:marRight w:val="0"/>
          <w:marTop w:val="0"/>
          <w:marBottom w:val="0"/>
          <w:divBdr>
            <w:top w:val="none" w:sz="0" w:space="0" w:color="auto"/>
            <w:left w:val="none" w:sz="0" w:space="0" w:color="auto"/>
            <w:bottom w:val="none" w:sz="0" w:space="0" w:color="auto"/>
            <w:right w:val="none" w:sz="0" w:space="0" w:color="auto"/>
          </w:divBdr>
        </w:div>
        <w:div w:id="248661489">
          <w:marLeft w:val="640"/>
          <w:marRight w:val="0"/>
          <w:marTop w:val="0"/>
          <w:marBottom w:val="0"/>
          <w:divBdr>
            <w:top w:val="none" w:sz="0" w:space="0" w:color="auto"/>
            <w:left w:val="none" w:sz="0" w:space="0" w:color="auto"/>
            <w:bottom w:val="none" w:sz="0" w:space="0" w:color="auto"/>
            <w:right w:val="none" w:sz="0" w:space="0" w:color="auto"/>
          </w:divBdr>
        </w:div>
        <w:div w:id="1094401920">
          <w:marLeft w:val="640"/>
          <w:marRight w:val="0"/>
          <w:marTop w:val="0"/>
          <w:marBottom w:val="0"/>
          <w:divBdr>
            <w:top w:val="none" w:sz="0" w:space="0" w:color="auto"/>
            <w:left w:val="none" w:sz="0" w:space="0" w:color="auto"/>
            <w:bottom w:val="none" w:sz="0" w:space="0" w:color="auto"/>
            <w:right w:val="none" w:sz="0" w:space="0" w:color="auto"/>
          </w:divBdr>
        </w:div>
        <w:div w:id="673800181">
          <w:marLeft w:val="640"/>
          <w:marRight w:val="0"/>
          <w:marTop w:val="0"/>
          <w:marBottom w:val="0"/>
          <w:divBdr>
            <w:top w:val="none" w:sz="0" w:space="0" w:color="auto"/>
            <w:left w:val="none" w:sz="0" w:space="0" w:color="auto"/>
            <w:bottom w:val="none" w:sz="0" w:space="0" w:color="auto"/>
            <w:right w:val="none" w:sz="0" w:space="0" w:color="auto"/>
          </w:divBdr>
        </w:div>
        <w:div w:id="1379478298">
          <w:marLeft w:val="640"/>
          <w:marRight w:val="0"/>
          <w:marTop w:val="0"/>
          <w:marBottom w:val="0"/>
          <w:divBdr>
            <w:top w:val="none" w:sz="0" w:space="0" w:color="auto"/>
            <w:left w:val="none" w:sz="0" w:space="0" w:color="auto"/>
            <w:bottom w:val="none" w:sz="0" w:space="0" w:color="auto"/>
            <w:right w:val="none" w:sz="0" w:space="0" w:color="auto"/>
          </w:divBdr>
        </w:div>
        <w:div w:id="151680223">
          <w:marLeft w:val="640"/>
          <w:marRight w:val="0"/>
          <w:marTop w:val="0"/>
          <w:marBottom w:val="0"/>
          <w:divBdr>
            <w:top w:val="none" w:sz="0" w:space="0" w:color="auto"/>
            <w:left w:val="none" w:sz="0" w:space="0" w:color="auto"/>
            <w:bottom w:val="none" w:sz="0" w:space="0" w:color="auto"/>
            <w:right w:val="none" w:sz="0" w:space="0" w:color="auto"/>
          </w:divBdr>
        </w:div>
        <w:div w:id="886919241">
          <w:marLeft w:val="640"/>
          <w:marRight w:val="0"/>
          <w:marTop w:val="0"/>
          <w:marBottom w:val="0"/>
          <w:divBdr>
            <w:top w:val="none" w:sz="0" w:space="0" w:color="auto"/>
            <w:left w:val="none" w:sz="0" w:space="0" w:color="auto"/>
            <w:bottom w:val="none" w:sz="0" w:space="0" w:color="auto"/>
            <w:right w:val="none" w:sz="0" w:space="0" w:color="auto"/>
          </w:divBdr>
        </w:div>
        <w:div w:id="828790390">
          <w:marLeft w:val="640"/>
          <w:marRight w:val="0"/>
          <w:marTop w:val="0"/>
          <w:marBottom w:val="0"/>
          <w:divBdr>
            <w:top w:val="none" w:sz="0" w:space="0" w:color="auto"/>
            <w:left w:val="none" w:sz="0" w:space="0" w:color="auto"/>
            <w:bottom w:val="none" w:sz="0" w:space="0" w:color="auto"/>
            <w:right w:val="none" w:sz="0" w:space="0" w:color="auto"/>
          </w:divBdr>
        </w:div>
        <w:div w:id="258566689">
          <w:marLeft w:val="640"/>
          <w:marRight w:val="0"/>
          <w:marTop w:val="0"/>
          <w:marBottom w:val="0"/>
          <w:divBdr>
            <w:top w:val="none" w:sz="0" w:space="0" w:color="auto"/>
            <w:left w:val="none" w:sz="0" w:space="0" w:color="auto"/>
            <w:bottom w:val="none" w:sz="0" w:space="0" w:color="auto"/>
            <w:right w:val="none" w:sz="0" w:space="0" w:color="auto"/>
          </w:divBdr>
        </w:div>
        <w:div w:id="633366534">
          <w:marLeft w:val="640"/>
          <w:marRight w:val="0"/>
          <w:marTop w:val="0"/>
          <w:marBottom w:val="0"/>
          <w:divBdr>
            <w:top w:val="none" w:sz="0" w:space="0" w:color="auto"/>
            <w:left w:val="none" w:sz="0" w:space="0" w:color="auto"/>
            <w:bottom w:val="none" w:sz="0" w:space="0" w:color="auto"/>
            <w:right w:val="none" w:sz="0" w:space="0" w:color="auto"/>
          </w:divBdr>
        </w:div>
        <w:div w:id="1422415672">
          <w:marLeft w:val="640"/>
          <w:marRight w:val="0"/>
          <w:marTop w:val="0"/>
          <w:marBottom w:val="0"/>
          <w:divBdr>
            <w:top w:val="none" w:sz="0" w:space="0" w:color="auto"/>
            <w:left w:val="none" w:sz="0" w:space="0" w:color="auto"/>
            <w:bottom w:val="none" w:sz="0" w:space="0" w:color="auto"/>
            <w:right w:val="none" w:sz="0" w:space="0" w:color="auto"/>
          </w:divBdr>
        </w:div>
        <w:div w:id="675958338">
          <w:marLeft w:val="640"/>
          <w:marRight w:val="0"/>
          <w:marTop w:val="0"/>
          <w:marBottom w:val="0"/>
          <w:divBdr>
            <w:top w:val="none" w:sz="0" w:space="0" w:color="auto"/>
            <w:left w:val="none" w:sz="0" w:space="0" w:color="auto"/>
            <w:bottom w:val="none" w:sz="0" w:space="0" w:color="auto"/>
            <w:right w:val="none" w:sz="0" w:space="0" w:color="auto"/>
          </w:divBdr>
        </w:div>
      </w:divsChild>
    </w:div>
    <w:div w:id="1736120762">
      <w:bodyDiv w:val="1"/>
      <w:marLeft w:val="0"/>
      <w:marRight w:val="0"/>
      <w:marTop w:val="0"/>
      <w:marBottom w:val="0"/>
      <w:divBdr>
        <w:top w:val="none" w:sz="0" w:space="0" w:color="auto"/>
        <w:left w:val="none" w:sz="0" w:space="0" w:color="auto"/>
        <w:bottom w:val="none" w:sz="0" w:space="0" w:color="auto"/>
        <w:right w:val="none" w:sz="0" w:space="0" w:color="auto"/>
      </w:divBdr>
    </w:div>
    <w:div w:id="1825197127">
      <w:bodyDiv w:val="1"/>
      <w:marLeft w:val="0"/>
      <w:marRight w:val="0"/>
      <w:marTop w:val="0"/>
      <w:marBottom w:val="0"/>
      <w:divBdr>
        <w:top w:val="none" w:sz="0" w:space="0" w:color="auto"/>
        <w:left w:val="none" w:sz="0" w:space="0" w:color="auto"/>
        <w:bottom w:val="none" w:sz="0" w:space="0" w:color="auto"/>
        <w:right w:val="none" w:sz="0" w:space="0" w:color="auto"/>
      </w:divBdr>
      <w:divsChild>
        <w:div w:id="595675270">
          <w:marLeft w:val="640"/>
          <w:marRight w:val="0"/>
          <w:marTop w:val="0"/>
          <w:marBottom w:val="0"/>
          <w:divBdr>
            <w:top w:val="none" w:sz="0" w:space="0" w:color="auto"/>
            <w:left w:val="none" w:sz="0" w:space="0" w:color="auto"/>
            <w:bottom w:val="none" w:sz="0" w:space="0" w:color="auto"/>
            <w:right w:val="none" w:sz="0" w:space="0" w:color="auto"/>
          </w:divBdr>
        </w:div>
        <w:div w:id="1630281472">
          <w:marLeft w:val="640"/>
          <w:marRight w:val="0"/>
          <w:marTop w:val="0"/>
          <w:marBottom w:val="0"/>
          <w:divBdr>
            <w:top w:val="none" w:sz="0" w:space="0" w:color="auto"/>
            <w:left w:val="none" w:sz="0" w:space="0" w:color="auto"/>
            <w:bottom w:val="none" w:sz="0" w:space="0" w:color="auto"/>
            <w:right w:val="none" w:sz="0" w:space="0" w:color="auto"/>
          </w:divBdr>
        </w:div>
        <w:div w:id="1509756880">
          <w:marLeft w:val="640"/>
          <w:marRight w:val="0"/>
          <w:marTop w:val="0"/>
          <w:marBottom w:val="0"/>
          <w:divBdr>
            <w:top w:val="none" w:sz="0" w:space="0" w:color="auto"/>
            <w:left w:val="none" w:sz="0" w:space="0" w:color="auto"/>
            <w:bottom w:val="none" w:sz="0" w:space="0" w:color="auto"/>
            <w:right w:val="none" w:sz="0" w:space="0" w:color="auto"/>
          </w:divBdr>
        </w:div>
        <w:div w:id="1031030659">
          <w:marLeft w:val="640"/>
          <w:marRight w:val="0"/>
          <w:marTop w:val="0"/>
          <w:marBottom w:val="0"/>
          <w:divBdr>
            <w:top w:val="none" w:sz="0" w:space="0" w:color="auto"/>
            <w:left w:val="none" w:sz="0" w:space="0" w:color="auto"/>
            <w:bottom w:val="none" w:sz="0" w:space="0" w:color="auto"/>
            <w:right w:val="none" w:sz="0" w:space="0" w:color="auto"/>
          </w:divBdr>
        </w:div>
        <w:div w:id="183132237">
          <w:marLeft w:val="640"/>
          <w:marRight w:val="0"/>
          <w:marTop w:val="0"/>
          <w:marBottom w:val="0"/>
          <w:divBdr>
            <w:top w:val="none" w:sz="0" w:space="0" w:color="auto"/>
            <w:left w:val="none" w:sz="0" w:space="0" w:color="auto"/>
            <w:bottom w:val="none" w:sz="0" w:space="0" w:color="auto"/>
            <w:right w:val="none" w:sz="0" w:space="0" w:color="auto"/>
          </w:divBdr>
        </w:div>
        <w:div w:id="2092114908">
          <w:marLeft w:val="640"/>
          <w:marRight w:val="0"/>
          <w:marTop w:val="0"/>
          <w:marBottom w:val="0"/>
          <w:divBdr>
            <w:top w:val="none" w:sz="0" w:space="0" w:color="auto"/>
            <w:left w:val="none" w:sz="0" w:space="0" w:color="auto"/>
            <w:bottom w:val="none" w:sz="0" w:space="0" w:color="auto"/>
            <w:right w:val="none" w:sz="0" w:space="0" w:color="auto"/>
          </w:divBdr>
        </w:div>
        <w:div w:id="1211528546">
          <w:marLeft w:val="640"/>
          <w:marRight w:val="0"/>
          <w:marTop w:val="0"/>
          <w:marBottom w:val="0"/>
          <w:divBdr>
            <w:top w:val="none" w:sz="0" w:space="0" w:color="auto"/>
            <w:left w:val="none" w:sz="0" w:space="0" w:color="auto"/>
            <w:bottom w:val="none" w:sz="0" w:space="0" w:color="auto"/>
            <w:right w:val="none" w:sz="0" w:space="0" w:color="auto"/>
          </w:divBdr>
        </w:div>
        <w:div w:id="1645575443">
          <w:marLeft w:val="640"/>
          <w:marRight w:val="0"/>
          <w:marTop w:val="0"/>
          <w:marBottom w:val="0"/>
          <w:divBdr>
            <w:top w:val="none" w:sz="0" w:space="0" w:color="auto"/>
            <w:left w:val="none" w:sz="0" w:space="0" w:color="auto"/>
            <w:bottom w:val="none" w:sz="0" w:space="0" w:color="auto"/>
            <w:right w:val="none" w:sz="0" w:space="0" w:color="auto"/>
          </w:divBdr>
        </w:div>
        <w:div w:id="2138988515">
          <w:marLeft w:val="640"/>
          <w:marRight w:val="0"/>
          <w:marTop w:val="0"/>
          <w:marBottom w:val="0"/>
          <w:divBdr>
            <w:top w:val="none" w:sz="0" w:space="0" w:color="auto"/>
            <w:left w:val="none" w:sz="0" w:space="0" w:color="auto"/>
            <w:bottom w:val="none" w:sz="0" w:space="0" w:color="auto"/>
            <w:right w:val="none" w:sz="0" w:space="0" w:color="auto"/>
          </w:divBdr>
        </w:div>
        <w:div w:id="647052042">
          <w:marLeft w:val="640"/>
          <w:marRight w:val="0"/>
          <w:marTop w:val="0"/>
          <w:marBottom w:val="0"/>
          <w:divBdr>
            <w:top w:val="none" w:sz="0" w:space="0" w:color="auto"/>
            <w:left w:val="none" w:sz="0" w:space="0" w:color="auto"/>
            <w:bottom w:val="none" w:sz="0" w:space="0" w:color="auto"/>
            <w:right w:val="none" w:sz="0" w:space="0" w:color="auto"/>
          </w:divBdr>
        </w:div>
        <w:div w:id="2121289790">
          <w:marLeft w:val="640"/>
          <w:marRight w:val="0"/>
          <w:marTop w:val="0"/>
          <w:marBottom w:val="0"/>
          <w:divBdr>
            <w:top w:val="none" w:sz="0" w:space="0" w:color="auto"/>
            <w:left w:val="none" w:sz="0" w:space="0" w:color="auto"/>
            <w:bottom w:val="none" w:sz="0" w:space="0" w:color="auto"/>
            <w:right w:val="none" w:sz="0" w:space="0" w:color="auto"/>
          </w:divBdr>
        </w:div>
      </w:divsChild>
    </w:div>
    <w:div w:id="1969237472">
      <w:bodyDiv w:val="1"/>
      <w:marLeft w:val="0"/>
      <w:marRight w:val="0"/>
      <w:marTop w:val="0"/>
      <w:marBottom w:val="0"/>
      <w:divBdr>
        <w:top w:val="none" w:sz="0" w:space="0" w:color="auto"/>
        <w:left w:val="none" w:sz="0" w:space="0" w:color="auto"/>
        <w:bottom w:val="none" w:sz="0" w:space="0" w:color="auto"/>
        <w:right w:val="none" w:sz="0" w:space="0" w:color="auto"/>
      </w:divBdr>
      <w:divsChild>
        <w:div w:id="492796290">
          <w:marLeft w:val="640"/>
          <w:marRight w:val="0"/>
          <w:marTop w:val="0"/>
          <w:marBottom w:val="0"/>
          <w:divBdr>
            <w:top w:val="none" w:sz="0" w:space="0" w:color="auto"/>
            <w:left w:val="none" w:sz="0" w:space="0" w:color="auto"/>
            <w:bottom w:val="none" w:sz="0" w:space="0" w:color="auto"/>
            <w:right w:val="none" w:sz="0" w:space="0" w:color="auto"/>
          </w:divBdr>
        </w:div>
        <w:div w:id="206458161">
          <w:marLeft w:val="640"/>
          <w:marRight w:val="0"/>
          <w:marTop w:val="0"/>
          <w:marBottom w:val="0"/>
          <w:divBdr>
            <w:top w:val="none" w:sz="0" w:space="0" w:color="auto"/>
            <w:left w:val="none" w:sz="0" w:space="0" w:color="auto"/>
            <w:bottom w:val="none" w:sz="0" w:space="0" w:color="auto"/>
            <w:right w:val="none" w:sz="0" w:space="0" w:color="auto"/>
          </w:divBdr>
        </w:div>
        <w:div w:id="1632783899">
          <w:marLeft w:val="640"/>
          <w:marRight w:val="0"/>
          <w:marTop w:val="0"/>
          <w:marBottom w:val="0"/>
          <w:divBdr>
            <w:top w:val="none" w:sz="0" w:space="0" w:color="auto"/>
            <w:left w:val="none" w:sz="0" w:space="0" w:color="auto"/>
            <w:bottom w:val="none" w:sz="0" w:space="0" w:color="auto"/>
            <w:right w:val="none" w:sz="0" w:space="0" w:color="auto"/>
          </w:divBdr>
        </w:div>
        <w:div w:id="1953004476">
          <w:marLeft w:val="640"/>
          <w:marRight w:val="0"/>
          <w:marTop w:val="0"/>
          <w:marBottom w:val="0"/>
          <w:divBdr>
            <w:top w:val="none" w:sz="0" w:space="0" w:color="auto"/>
            <w:left w:val="none" w:sz="0" w:space="0" w:color="auto"/>
            <w:bottom w:val="none" w:sz="0" w:space="0" w:color="auto"/>
            <w:right w:val="none" w:sz="0" w:space="0" w:color="auto"/>
          </w:divBdr>
        </w:div>
        <w:div w:id="186524214">
          <w:marLeft w:val="640"/>
          <w:marRight w:val="0"/>
          <w:marTop w:val="0"/>
          <w:marBottom w:val="0"/>
          <w:divBdr>
            <w:top w:val="none" w:sz="0" w:space="0" w:color="auto"/>
            <w:left w:val="none" w:sz="0" w:space="0" w:color="auto"/>
            <w:bottom w:val="none" w:sz="0" w:space="0" w:color="auto"/>
            <w:right w:val="none" w:sz="0" w:space="0" w:color="auto"/>
          </w:divBdr>
        </w:div>
        <w:div w:id="1928417298">
          <w:marLeft w:val="640"/>
          <w:marRight w:val="0"/>
          <w:marTop w:val="0"/>
          <w:marBottom w:val="0"/>
          <w:divBdr>
            <w:top w:val="none" w:sz="0" w:space="0" w:color="auto"/>
            <w:left w:val="none" w:sz="0" w:space="0" w:color="auto"/>
            <w:bottom w:val="none" w:sz="0" w:space="0" w:color="auto"/>
            <w:right w:val="none" w:sz="0" w:space="0" w:color="auto"/>
          </w:divBdr>
        </w:div>
        <w:div w:id="1793665871">
          <w:marLeft w:val="640"/>
          <w:marRight w:val="0"/>
          <w:marTop w:val="0"/>
          <w:marBottom w:val="0"/>
          <w:divBdr>
            <w:top w:val="none" w:sz="0" w:space="0" w:color="auto"/>
            <w:left w:val="none" w:sz="0" w:space="0" w:color="auto"/>
            <w:bottom w:val="none" w:sz="0" w:space="0" w:color="auto"/>
            <w:right w:val="none" w:sz="0" w:space="0" w:color="auto"/>
          </w:divBdr>
        </w:div>
        <w:div w:id="2020812230">
          <w:marLeft w:val="640"/>
          <w:marRight w:val="0"/>
          <w:marTop w:val="0"/>
          <w:marBottom w:val="0"/>
          <w:divBdr>
            <w:top w:val="none" w:sz="0" w:space="0" w:color="auto"/>
            <w:left w:val="none" w:sz="0" w:space="0" w:color="auto"/>
            <w:bottom w:val="none" w:sz="0" w:space="0" w:color="auto"/>
            <w:right w:val="none" w:sz="0" w:space="0" w:color="auto"/>
          </w:divBdr>
        </w:div>
        <w:div w:id="976298781">
          <w:marLeft w:val="640"/>
          <w:marRight w:val="0"/>
          <w:marTop w:val="0"/>
          <w:marBottom w:val="0"/>
          <w:divBdr>
            <w:top w:val="none" w:sz="0" w:space="0" w:color="auto"/>
            <w:left w:val="none" w:sz="0" w:space="0" w:color="auto"/>
            <w:bottom w:val="none" w:sz="0" w:space="0" w:color="auto"/>
            <w:right w:val="none" w:sz="0" w:space="0" w:color="auto"/>
          </w:divBdr>
        </w:div>
        <w:div w:id="288442839">
          <w:marLeft w:val="640"/>
          <w:marRight w:val="0"/>
          <w:marTop w:val="0"/>
          <w:marBottom w:val="0"/>
          <w:divBdr>
            <w:top w:val="none" w:sz="0" w:space="0" w:color="auto"/>
            <w:left w:val="none" w:sz="0" w:space="0" w:color="auto"/>
            <w:bottom w:val="none" w:sz="0" w:space="0" w:color="auto"/>
            <w:right w:val="none" w:sz="0" w:space="0" w:color="auto"/>
          </w:divBdr>
        </w:div>
        <w:div w:id="1587955365">
          <w:marLeft w:val="640"/>
          <w:marRight w:val="0"/>
          <w:marTop w:val="0"/>
          <w:marBottom w:val="0"/>
          <w:divBdr>
            <w:top w:val="none" w:sz="0" w:space="0" w:color="auto"/>
            <w:left w:val="none" w:sz="0" w:space="0" w:color="auto"/>
            <w:bottom w:val="none" w:sz="0" w:space="0" w:color="auto"/>
            <w:right w:val="none" w:sz="0" w:space="0" w:color="auto"/>
          </w:divBdr>
        </w:div>
        <w:div w:id="1015184459">
          <w:marLeft w:val="640"/>
          <w:marRight w:val="0"/>
          <w:marTop w:val="0"/>
          <w:marBottom w:val="0"/>
          <w:divBdr>
            <w:top w:val="none" w:sz="0" w:space="0" w:color="auto"/>
            <w:left w:val="none" w:sz="0" w:space="0" w:color="auto"/>
            <w:bottom w:val="none" w:sz="0" w:space="0" w:color="auto"/>
            <w:right w:val="none" w:sz="0" w:space="0" w:color="auto"/>
          </w:divBdr>
        </w:div>
        <w:div w:id="78723055">
          <w:marLeft w:val="640"/>
          <w:marRight w:val="0"/>
          <w:marTop w:val="0"/>
          <w:marBottom w:val="0"/>
          <w:divBdr>
            <w:top w:val="none" w:sz="0" w:space="0" w:color="auto"/>
            <w:left w:val="none" w:sz="0" w:space="0" w:color="auto"/>
            <w:bottom w:val="none" w:sz="0" w:space="0" w:color="auto"/>
            <w:right w:val="none" w:sz="0" w:space="0" w:color="auto"/>
          </w:divBdr>
        </w:div>
      </w:divsChild>
    </w:div>
    <w:div w:id="2056198533">
      <w:bodyDiv w:val="1"/>
      <w:marLeft w:val="0"/>
      <w:marRight w:val="0"/>
      <w:marTop w:val="0"/>
      <w:marBottom w:val="0"/>
      <w:divBdr>
        <w:top w:val="none" w:sz="0" w:space="0" w:color="auto"/>
        <w:left w:val="none" w:sz="0" w:space="0" w:color="auto"/>
        <w:bottom w:val="none" w:sz="0" w:space="0" w:color="auto"/>
        <w:right w:val="none" w:sz="0" w:space="0" w:color="auto"/>
      </w:divBdr>
      <w:divsChild>
        <w:div w:id="1130512919">
          <w:marLeft w:val="640"/>
          <w:marRight w:val="0"/>
          <w:marTop w:val="0"/>
          <w:marBottom w:val="0"/>
          <w:divBdr>
            <w:top w:val="none" w:sz="0" w:space="0" w:color="auto"/>
            <w:left w:val="none" w:sz="0" w:space="0" w:color="auto"/>
            <w:bottom w:val="none" w:sz="0" w:space="0" w:color="auto"/>
            <w:right w:val="none" w:sz="0" w:space="0" w:color="auto"/>
          </w:divBdr>
        </w:div>
        <w:div w:id="2033257668">
          <w:marLeft w:val="640"/>
          <w:marRight w:val="0"/>
          <w:marTop w:val="0"/>
          <w:marBottom w:val="0"/>
          <w:divBdr>
            <w:top w:val="none" w:sz="0" w:space="0" w:color="auto"/>
            <w:left w:val="none" w:sz="0" w:space="0" w:color="auto"/>
            <w:bottom w:val="none" w:sz="0" w:space="0" w:color="auto"/>
            <w:right w:val="none" w:sz="0" w:space="0" w:color="auto"/>
          </w:divBdr>
        </w:div>
        <w:div w:id="1028144250">
          <w:marLeft w:val="640"/>
          <w:marRight w:val="0"/>
          <w:marTop w:val="0"/>
          <w:marBottom w:val="0"/>
          <w:divBdr>
            <w:top w:val="none" w:sz="0" w:space="0" w:color="auto"/>
            <w:left w:val="none" w:sz="0" w:space="0" w:color="auto"/>
            <w:bottom w:val="none" w:sz="0" w:space="0" w:color="auto"/>
            <w:right w:val="none" w:sz="0" w:space="0" w:color="auto"/>
          </w:divBdr>
        </w:div>
        <w:div w:id="678392045">
          <w:marLeft w:val="640"/>
          <w:marRight w:val="0"/>
          <w:marTop w:val="0"/>
          <w:marBottom w:val="0"/>
          <w:divBdr>
            <w:top w:val="none" w:sz="0" w:space="0" w:color="auto"/>
            <w:left w:val="none" w:sz="0" w:space="0" w:color="auto"/>
            <w:bottom w:val="none" w:sz="0" w:space="0" w:color="auto"/>
            <w:right w:val="none" w:sz="0" w:space="0" w:color="auto"/>
          </w:divBdr>
        </w:div>
        <w:div w:id="1824082728">
          <w:marLeft w:val="640"/>
          <w:marRight w:val="0"/>
          <w:marTop w:val="0"/>
          <w:marBottom w:val="0"/>
          <w:divBdr>
            <w:top w:val="none" w:sz="0" w:space="0" w:color="auto"/>
            <w:left w:val="none" w:sz="0" w:space="0" w:color="auto"/>
            <w:bottom w:val="none" w:sz="0" w:space="0" w:color="auto"/>
            <w:right w:val="none" w:sz="0" w:space="0" w:color="auto"/>
          </w:divBdr>
        </w:div>
        <w:div w:id="1455711202">
          <w:marLeft w:val="640"/>
          <w:marRight w:val="0"/>
          <w:marTop w:val="0"/>
          <w:marBottom w:val="0"/>
          <w:divBdr>
            <w:top w:val="none" w:sz="0" w:space="0" w:color="auto"/>
            <w:left w:val="none" w:sz="0" w:space="0" w:color="auto"/>
            <w:bottom w:val="none" w:sz="0" w:space="0" w:color="auto"/>
            <w:right w:val="none" w:sz="0" w:space="0" w:color="auto"/>
          </w:divBdr>
        </w:div>
        <w:div w:id="208884326">
          <w:marLeft w:val="640"/>
          <w:marRight w:val="0"/>
          <w:marTop w:val="0"/>
          <w:marBottom w:val="0"/>
          <w:divBdr>
            <w:top w:val="none" w:sz="0" w:space="0" w:color="auto"/>
            <w:left w:val="none" w:sz="0" w:space="0" w:color="auto"/>
            <w:bottom w:val="none" w:sz="0" w:space="0" w:color="auto"/>
            <w:right w:val="none" w:sz="0" w:space="0" w:color="auto"/>
          </w:divBdr>
        </w:div>
        <w:div w:id="987369146">
          <w:marLeft w:val="640"/>
          <w:marRight w:val="0"/>
          <w:marTop w:val="0"/>
          <w:marBottom w:val="0"/>
          <w:divBdr>
            <w:top w:val="none" w:sz="0" w:space="0" w:color="auto"/>
            <w:left w:val="none" w:sz="0" w:space="0" w:color="auto"/>
            <w:bottom w:val="none" w:sz="0" w:space="0" w:color="auto"/>
            <w:right w:val="none" w:sz="0" w:space="0" w:color="auto"/>
          </w:divBdr>
        </w:div>
        <w:div w:id="1936590847">
          <w:marLeft w:val="640"/>
          <w:marRight w:val="0"/>
          <w:marTop w:val="0"/>
          <w:marBottom w:val="0"/>
          <w:divBdr>
            <w:top w:val="none" w:sz="0" w:space="0" w:color="auto"/>
            <w:left w:val="none" w:sz="0" w:space="0" w:color="auto"/>
            <w:bottom w:val="none" w:sz="0" w:space="0" w:color="auto"/>
            <w:right w:val="none" w:sz="0" w:space="0" w:color="auto"/>
          </w:divBdr>
        </w:div>
        <w:div w:id="1450051019">
          <w:marLeft w:val="640"/>
          <w:marRight w:val="0"/>
          <w:marTop w:val="0"/>
          <w:marBottom w:val="0"/>
          <w:divBdr>
            <w:top w:val="none" w:sz="0" w:space="0" w:color="auto"/>
            <w:left w:val="none" w:sz="0" w:space="0" w:color="auto"/>
            <w:bottom w:val="none" w:sz="0" w:space="0" w:color="auto"/>
            <w:right w:val="none" w:sz="0" w:space="0" w:color="auto"/>
          </w:divBdr>
        </w:div>
        <w:div w:id="1448894159">
          <w:marLeft w:val="640"/>
          <w:marRight w:val="0"/>
          <w:marTop w:val="0"/>
          <w:marBottom w:val="0"/>
          <w:divBdr>
            <w:top w:val="none" w:sz="0" w:space="0" w:color="auto"/>
            <w:left w:val="none" w:sz="0" w:space="0" w:color="auto"/>
            <w:bottom w:val="none" w:sz="0" w:space="0" w:color="auto"/>
            <w:right w:val="none" w:sz="0" w:space="0" w:color="auto"/>
          </w:divBdr>
        </w:div>
        <w:div w:id="1380978936">
          <w:marLeft w:val="640"/>
          <w:marRight w:val="0"/>
          <w:marTop w:val="0"/>
          <w:marBottom w:val="0"/>
          <w:divBdr>
            <w:top w:val="none" w:sz="0" w:space="0" w:color="auto"/>
            <w:left w:val="none" w:sz="0" w:space="0" w:color="auto"/>
            <w:bottom w:val="none" w:sz="0" w:space="0" w:color="auto"/>
            <w:right w:val="none" w:sz="0" w:space="0" w:color="auto"/>
          </w:divBdr>
        </w:div>
        <w:div w:id="117455756">
          <w:marLeft w:val="640"/>
          <w:marRight w:val="0"/>
          <w:marTop w:val="0"/>
          <w:marBottom w:val="0"/>
          <w:divBdr>
            <w:top w:val="none" w:sz="0" w:space="0" w:color="auto"/>
            <w:left w:val="none" w:sz="0" w:space="0" w:color="auto"/>
            <w:bottom w:val="none" w:sz="0" w:space="0" w:color="auto"/>
            <w:right w:val="none" w:sz="0" w:space="0" w:color="auto"/>
          </w:divBdr>
        </w:div>
        <w:div w:id="227034786">
          <w:marLeft w:val="640"/>
          <w:marRight w:val="0"/>
          <w:marTop w:val="0"/>
          <w:marBottom w:val="0"/>
          <w:divBdr>
            <w:top w:val="none" w:sz="0" w:space="0" w:color="auto"/>
            <w:left w:val="none" w:sz="0" w:space="0" w:color="auto"/>
            <w:bottom w:val="none" w:sz="0" w:space="0" w:color="auto"/>
            <w:right w:val="none" w:sz="0" w:space="0" w:color="auto"/>
          </w:divBdr>
        </w:div>
        <w:div w:id="1384525860">
          <w:marLeft w:val="640"/>
          <w:marRight w:val="0"/>
          <w:marTop w:val="0"/>
          <w:marBottom w:val="0"/>
          <w:divBdr>
            <w:top w:val="none" w:sz="0" w:space="0" w:color="auto"/>
            <w:left w:val="none" w:sz="0" w:space="0" w:color="auto"/>
            <w:bottom w:val="none" w:sz="0" w:space="0" w:color="auto"/>
            <w:right w:val="none" w:sz="0" w:space="0" w:color="auto"/>
          </w:divBdr>
        </w:div>
      </w:divsChild>
    </w:div>
    <w:div w:id="2065516809">
      <w:bodyDiv w:val="1"/>
      <w:marLeft w:val="0"/>
      <w:marRight w:val="0"/>
      <w:marTop w:val="0"/>
      <w:marBottom w:val="0"/>
      <w:divBdr>
        <w:top w:val="none" w:sz="0" w:space="0" w:color="auto"/>
        <w:left w:val="none" w:sz="0" w:space="0" w:color="auto"/>
        <w:bottom w:val="none" w:sz="0" w:space="0" w:color="auto"/>
        <w:right w:val="none" w:sz="0" w:space="0" w:color="auto"/>
      </w:divBdr>
    </w:div>
    <w:div w:id="2066025647">
      <w:bodyDiv w:val="1"/>
      <w:marLeft w:val="0"/>
      <w:marRight w:val="0"/>
      <w:marTop w:val="0"/>
      <w:marBottom w:val="0"/>
      <w:divBdr>
        <w:top w:val="none" w:sz="0" w:space="0" w:color="auto"/>
        <w:left w:val="none" w:sz="0" w:space="0" w:color="auto"/>
        <w:bottom w:val="none" w:sz="0" w:space="0" w:color="auto"/>
        <w:right w:val="none" w:sz="0" w:space="0" w:color="auto"/>
      </w:divBdr>
      <w:divsChild>
        <w:div w:id="1634365535">
          <w:marLeft w:val="640"/>
          <w:marRight w:val="0"/>
          <w:marTop w:val="0"/>
          <w:marBottom w:val="0"/>
          <w:divBdr>
            <w:top w:val="none" w:sz="0" w:space="0" w:color="auto"/>
            <w:left w:val="none" w:sz="0" w:space="0" w:color="auto"/>
            <w:bottom w:val="none" w:sz="0" w:space="0" w:color="auto"/>
            <w:right w:val="none" w:sz="0" w:space="0" w:color="auto"/>
          </w:divBdr>
        </w:div>
        <w:div w:id="548880697">
          <w:marLeft w:val="640"/>
          <w:marRight w:val="0"/>
          <w:marTop w:val="0"/>
          <w:marBottom w:val="0"/>
          <w:divBdr>
            <w:top w:val="none" w:sz="0" w:space="0" w:color="auto"/>
            <w:left w:val="none" w:sz="0" w:space="0" w:color="auto"/>
            <w:bottom w:val="none" w:sz="0" w:space="0" w:color="auto"/>
            <w:right w:val="none" w:sz="0" w:space="0" w:color="auto"/>
          </w:divBdr>
        </w:div>
        <w:div w:id="1054814008">
          <w:marLeft w:val="640"/>
          <w:marRight w:val="0"/>
          <w:marTop w:val="0"/>
          <w:marBottom w:val="0"/>
          <w:divBdr>
            <w:top w:val="none" w:sz="0" w:space="0" w:color="auto"/>
            <w:left w:val="none" w:sz="0" w:space="0" w:color="auto"/>
            <w:bottom w:val="none" w:sz="0" w:space="0" w:color="auto"/>
            <w:right w:val="none" w:sz="0" w:space="0" w:color="auto"/>
          </w:divBdr>
        </w:div>
        <w:div w:id="322466946">
          <w:marLeft w:val="640"/>
          <w:marRight w:val="0"/>
          <w:marTop w:val="0"/>
          <w:marBottom w:val="0"/>
          <w:divBdr>
            <w:top w:val="none" w:sz="0" w:space="0" w:color="auto"/>
            <w:left w:val="none" w:sz="0" w:space="0" w:color="auto"/>
            <w:bottom w:val="none" w:sz="0" w:space="0" w:color="auto"/>
            <w:right w:val="none" w:sz="0" w:space="0" w:color="auto"/>
          </w:divBdr>
        </w:div>
        <w:div w:id="1085761101">
          <w:marLeft w:val="640"/>
          <w:marRight w:val="0"/>
          <w:marTop w:val="0"/>
          <w:marBottom w:val="0"/>
          <w:divBdr>
            <w:top w:val="none" w:sz="0" w:space="0" w:color="auto"/>
            <w:left w:val="none" w:sz="0" w:space="0" w:color="auto"/>
            <w:bottom w:val="none" w:sz="0" w:space="0" w:color="auto"/>
            <w:right w:val="none" w:sz="0" w:space="0" w:color="auto"/>
          </w:divBdr>
        </w:div>
        <w:div w:id="800539800">
          <w:marLeft w:val="640"/>
          <w:marRight w:val="0"/>
          <w:marTop w:val="0"/>
          <w:marBottom w:val="0"/>
          <w:divBdr>
            <w:top w:val="none" w:sz="0" w:space="0" w:color="auto"/>
            <w:left w:val="none" w:sz="0" w:space="0" w:color="auto"/>
            <w:bottom w:val="none" w:sz="0" w:space="0" w:color="auto"/>
            <w:right w:val="none" w:sz="0" w:space="0" w:color="auto"/>
          </w:divBdr>
        </w:div>
        <w:div w:id="543173865">
          <w:marLeft w:val="640"/>
          <w:marRight w:val="0"/>
          <w:marTop w:val="0"/>
          <w:marBottom w:val="0"/>
          <w:divBdr>
            <w:top w:val="none" w:sz="0" w:space="0" w:color="auto"/>
            <w:left w:val="none" w:sz="0" w:space="0" w:color="auto"/>
            <w:bottom w:val="none" w:sz="0" w:space="0" w:color="auto"/>
            <w:right w:val="none" w:sz="0" w:space="0" w:color="auto"/>
          </w:divBdr>
        </w:div>
        <w:div w:id="133840861">
          <w:marLeft w:val="640"/>
          <w:marRight w:val="0"/>
          <w:marTop w:val="0"/>
          <w:marBottom w:val="0"/>
          <w:divBdr>
            <w:top w:val="none" w:sz="0" w:space="0" w:color="auto"/>
            <w:left w:val="none" w:sz="0" w:space="0" w:color="auto"/>
            <w:bottom w:val="none" w:sz="0" w:space="0" w:color="auto"/>
            <w:right w:val="none" w:sz="0" w:space="0" w:color="auto"/>
          </w:divBdr>
        </w:div>
        <w:div w:id="322900441">
          <w:marLeft w:val="640"/>
          <w:marRight w:val="0"/>
          <w:marTop w:val="0"/>
          <w:marBottom w:val="0"/>
          <w:divBdr>
            <w:top w:val="none" w:sz="0" w:space="0" w:color="auto"/>
            <w:left w:val="none" w:sz="0" w:space="0" w:color="auto"/>
            <w:bottom w:val="none" w:sz="0" w:space="0" w:color="auto"/>
            <w:right w:val="none" w:sz="0" w:space="0" w:color="auto"/>
          </w:divBdr>
        </w:div>
        <w:div w:id="960571475">
          <w:marLeft w:val="640"/>
          <w:marRight w:val="0"/>
          <w:marTop w:val="0"/>
          <w:marBottom w:val="0"/>
          <w:divBdr>
            <w:top w:val="none" w:sz="0" w:space="0" w:color="auto"/>
            <w:left w:val="none" w:sz="0" w:space="0" w:color="auto"/>
            <w:bottom w:val="none" w:sz="0" w:space="0" w:color="auto"/>
            <w:right w:val="none" w:sz="0" w:space="0" w:color="auto"/>
          </w:divBdr>
        </w:div>
        <w:div w:id="428241214">
          <w:marLeft w:val="640"/>
          <w:marRight w:val="0"/>
          <w:marTop w:val="0"/>
          <w:marBottom w:val="0"/>
          <w:divBdr>
            <w:top w:val="none" w:sz="0" w:space="0" w:color="auto"/>
            <w:left w:val="none" w:sz="0" w:space="0" w:color="auto"/>
            <w:bottom w:val="none" w:sz="0" w:space="0" w:color="auto"/>
            <w:right w:val="none" w:sz="0" w:space="0" w:color="auto"/>
          </w:divBdr>
        </w:div>
        <w:div w:id="2131169540">
          <w:marLeft w:val="640"/>
          <w:marRight w:val="0"/>
          <w:marTop w:val="0"/>
          <w:marBottom w:val="0"/>
          <w:divBdr>
            <w:top w:val="none" w:sz="0" w:space="0" w:color="auto"/>
            <w:left w:val="none" w:sz="0" w:space="0" w:color="auto"/>
            <w:bottom w:val="none" w:sz="0" w:space="0" w:color="auto"/>
            <w:right w:val="none" w:sz="0" w:space="0" w:color="auto"/>
          </w:divBdr>
        </w:div>
        <w:div w:id="1698235616">
          <w:marLeft w:val="640"/>
          <w:marRight w:val="0"/>
          <w:marTop w:val="0"/>
          <w:marBottom w:val="0"/>
          <w:divBdr>
            <w:top w:val="none" w:sz="0" w:space="0" w:color="auto"/>
            <w:left w:val="none" w:sz="0" w:space="0" w:color="auto"/>
            <w:bottom w:val="none" w:sz="0" w:space="0" w:color="auto"/>
            <w:right w:val="none" w:sz="0" w:space="0" w:color="auto"/>
          </w:divBdr>
        </w:div>
        <w:div w:id="473526643">
          <w:marLeft w:val="640"/>
          <w:marRight w:val="0"/>
          <w:marTop w:val="0"/>
          <w:marBottom w:val="0"/>
          <w:divBdr>
            <w:top w:val="none" w:sz="0" w:space="0" w:color="auto"/>
            <w:left w:val="none" w:sz="0" w:space="0" w:color="auto"/>
            <w:bottom w:val="none" w:sz="0" w:space="0" w:color="auto"/>
            <w:right w:val="none" w:sz="0" w:space="0" w:color="auto"/>
          </w:divBdr>
        </w:div>
      </w:divsChild>
    </w:div>
    <w:div w:id="2133743785">
      <w:bodyDiv w:val="1"/>
      <w:marLeft w:val="0"/>
      <w:marRight w:val="0"/>
      <w:marTop w:val="0"/>
      <w:marBottom w:val="0"/>
      <w:divBdr>
        <w:top w:val="none" w:sz="0" w:space="0" w:color="auto"/>
        <w:left w:val="none" w:sz="0" w:space="0" w:color="auto"/>
        <w:bottom w:val="none" w:sz="0" w:space="0" w:color="auto"/>
        <w:right w:val="none" w:sz="0" w:space="0" w:color="auto"/>
      </w:divBdr>
      <w:divsChild>
        <w:div w:id="996686163">
          <w:marLeft w:val="640"/>
          <w:marRight w:val="0"/>
          <w:marTop w:val="0"/>
          <w:marBottom w:val="0"/>
          <w:divBdr>
            <w:top w:val="none" w:sz="0" w:space="0" w:color="auto"/>
            <w:left w:val="none" w:sz="0" w:space="0" w:color="auto"/>
            <w:bottom w:val="none" w:sz="0" w:space="0" w:color="auto"/>
            <w:right w:val="none" w:sz="0" w:space="0" w:color="auto"/>
          </w:divBdr>
        </w:div>
        <w:div w:id="1304043540">
          <w:marLeft w:val="640"/>
          <w:marRight w:val="0"/>
          <w:marTop w:val="0"/>
          <w:marBottom w:val="0"/>
          <w:divBdr>
            <w:top w:val="none" w:sz="0" w:space="0" w:color="auto"/>
            <w:left w:val="none" w:sz="0" w:space="0" w:color="auto"/>
            <w:bottom w:val="none" w:sz="0" w:space="0" w:color="auto"/>
            <w:right w:val="none" w:sz="0" w:space="0" w:color="auto"/>
          </w:divBdr>
        </w:div>
        <w:div w:id="876625881">
          <w:marLeft w:val="640"/>
          <w:marRight w:val="0"/>
          <w:marTop w:val="0"/>
          <w:marBottom w:val="0"/>
          <w:divBdr>
            <w:top w:val="none" w:sz="0" w:space="0" w:color="auto"/>
            <w:left w:val="none" w:sz="0" w:space="0" w:color="auto"/>
            <w:bottom w:val="none" w:sz="0" w:space="0" w:color="auto"/>
            <w:right w:val="none" w:sz="0" w:space="0" w:color="auto"/>
          </w:divBdr>
        </w:div>
        <w:div w:id="1931575191">
          <w:marLeft w:val="640"/>
          <w:marRight w:val="0"/>
          <w:marTop w:val="0"/>
          <w:marBottom w:val="0"/>
          <w:divBdr>
            <w:top w:val="none" w:sz="0" w:space="0" w:color="auto"/>
            <w:left w:val="none" w:sz="0" w:space="0" w:color="auto"/>
            <w:bottom w:val="none" w:sz="0" w:space="0" w:color="auto"/>
            <w:right w:val="none" w:sz="0" w:space="0" w:color="auto"/>
          </w:divBdr>
        </w:div>
        <w:div w:id="2053995599">
          <w:marLeft w:val="640"/>
          <w:marRight w:val="0"/>
          <w:marTop w:val="0"/>
          <w:marBottom w:val="0"/>
          <w:divBdr>
            <w:top w:val="none" w:sz="0" w:space="0" w:color="auto"/>
            <w:left w:val="none" w:sz="0" w:space="0" w:color="auto"/>
            <w:bottom w:val="none" w:sz="0" w:space="0" w:color="auto"/>
            <w:right w:val="none" w:sz="0" w:space="0" w:color="auto"/>
          </w:divBdr>
        </w:div>
        <w:div w:id="47188224">
          <w:marLeft w:val="640"/>
          <w:marRight w:val="0"/>
          <w:marTop w:val="0"/>
          <w:marBottom w:val="0"/>
          <w:divBdr>
            <w:top w:val="none" w:sz="0" w:space="0" w:color="auto"/>
            <w:left w:val="none" w:sz="0" w:space="0" w:color="auto"/>
            <w:bottom w:val="none" w:sz="0" w:space="0" w:color="auto"/>
            <w:right w:val="none" w:sz="0" w:space="0" w:color="auto"/>
          </w:divBdr>
        </w:div>
        <w:div w:id="1029643224">
          <w:marLeft w:val="640"/>
          <w:marRight w:val="0"/>
          <w:marTop w:val="0"/>
          <w:marBottom w:val="0"/>
          <w:divBdr>
            <w:top w:val="none" w:sz="0" w:space="0" w:color="auto"/>
            <w:left w:val="none" w:sz="0" w:space="0" w:color="auto"/>
            <w:bottom w:val="none" w:sz="0" w:space="0" w:color="auto"/>
            <w:right w:val="none" w:sz="0" w:space="0" w:color="auto"/>
          </w:divBdr>
        </w:div>
        <w:div w:id="1047220114">
          <w:marLeft w:val="640"/>
          <w:marRight w:val="0"/>
          <w:marTop w:val="0"/>
          <w:marBottom w:val="0"/>
          <w:divBdr>
            <w:top w:val="none" w:sz="0" w:space="0" w:color="auto"/>
            <w:left w:val="none" w:sz="0" w:space="0" w:color="auto"/>
            <w:bottom w:val="none" w:sz="0" w:space="0" w:color="auto"/>
            <w:right w:val="none" w:sz="0" w:space="0" w:color="auto"/>
          </w:divBdr>
        </w:div>
        <w:div w:id="1171530695">
          <w:marLeft w:val="640"/>
          <w:marRight w:val="0"/>
          <w:marTop w:val="0"/>
          <w:marBottom w:val="0"/>
          <w:divBdr>
            <w:top w:val="none" w:sz="0" w:space="0" w:color="auto"/>
            <w:left w:val="none" w:sz="0" w:space="0" w:color="auto"/>
            <w:bottom w:val="none" w:sz="0" w:space="0" w:color="auto"/>
            <w:right w:val="none" w:sz="0" w:space="0" w:color="auto"/>
          </w:divBdr>
        </w:div>
        <w:div w:id="167406613">
          <w:marLeft w:val="640"/>
          <w:marRight w:val="0"/>
          <w:marTop w:val="0"/>
          <w:marBottom w:val="0"/>
          <w:divBdr>
            <w:top w:val="none" w:sz="0" w:space="0" w:color="auto"/>
            <w:left w:val="none" w:sz="0" w:space="0" w:color="auto"/>
            <w:bottom w:val="none" w:sz="0" w:space="0" w:color="auto"/>
            <w:right w:val="none" w:sz="0" w:space="0" w:color="auto"/>
          </w:divBdr>
        </w:div>
        <w:div w:id="2012558635">
          <w:marLeft w:val="640"/>
          <w:marRight w:val="0"/>
          <w:marTop w:val="0"/>
          <w:marBottom w:val="0"/>
          <w:divBdr>
            <w:top w:val="none" w:sz="0" w:space="0" w:color="auto"/>
            <w:left w:val="none" w:sz="0" w:space="0" w:color="auto"/>
            <w:bottom w:val="none" w:sz="0" w:space="0" w:color="auto"/>
            <w:right w:val="none" w:sz="0" w:space="0" w:color="auto"/>
          </w:divBdr>
        </w:div>
        <w:div w:id="1326743381">
          <w:marLeft w:val="640"/>
          <w:marRight w:val="0"/>
          <w:marTop w:val="0"/>
          <w:marBottom w:val="0"/>
          <w:divBdr>
            <w:top w:val="none" w:sz="0" w:space="0" w:color="auto"/>
            <w:left w:val="none" w:sz="0" w:space="0" w:color="auto"/>
            <w:bottom w:val="none" w:sz="0" w:space="0" w:color="auto"/>
            <w:right w:val="none" w:sz="0" w:space="0" w:color="auto"/>
          </w:divBdr>
        </w:div>
        <w:div w:id="239482638">
          <w:marLeft w:val="640"/>
          <w:marRight w:val="0"/>
          <w:marTop w:val="0"/>
          <w:marBottom w:val="0"/>
          <w:divBdr>
            <w:top w:val="none" w:sz="0" w:space="0" w:color="auto"/>
            <w:left w:val="none" w:sz="0" w:space="0" w:color="auto"/>
            <w:bottom w:val="none" w:sz="0" w:space="0" w:color="auto"/>
            <w:right w:val="none" w:sz="0" w:space="0" w:color="auto"/>
          </w:divBdr>
        </w:div>
        <w:div w:id="10151142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y006@brin.go.id"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u008@brin.go.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glossaryDocument" Target="glossary/document.xml"/><Relationship Id="rId10" Type="http://schemas.openxmlformats.org/officeDocument/2006/relationships/hyperlink" Target="mailto:ignd001@brin.go.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pa001@brin.go.id" TargetMode="Externa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7DFF974A544CDB8A8C4B079CB8FC3"/>
        <w:category>
          <w:name w:val="General"/>
          <w:gallery w:val="placeholder"/>
        </w:category>
        <w:types>
          <w:type w:val="bbPlcHdr"/>
        </w:types>
        <w:behaviors>
          <w:behavior w:val="content"/>
        </w:behaviors>
        <w:guid w:val="{5E169D73-FFC5-403F-826D-B29800B5BDAE}"/>
      </w:docPartPr>
      <w:docPartBody>
        <w:p w:rsidR="00D60F4F" w:rsidRDefault="00CC1499" w:rsidP="00CC1499">
          <w:pPr>
            <w:pStyle w:val="4CC7DFF974A544CDB8A8C4B079CB8FC3"/>
          </w:pPr>
          <w:r w:rsidRPr="001E223B">
            <w:rPr>
              <w:rStyle w:val="PlaceholderText"/>
            </w:rPr>
            <w:t>Click or tap here to enter text.</w:t>
          </w:r>
        </w:p>
      </w:docPartBody>
    </w:docPart>
    <w:docPart>
      <w:docPartPr>
        <w:name w:val="9F574F2105214E109CE4DE1A916E94A5"/>
        <w:category>
          <w:name w:val="General"/>
          <w:gallery w:val="placeholder"/>
        </w:category>
        <w:types>
          <w:type w:val="bbPlcHdr"/>
        </w:types>
        <w:behaviors>
          <w:behavior w:val="content"/>
        </w:behaviors>
        <w:guid w:val="{F0E24FC1-C7C7-45E4-8468-99BAE7EC67D8}"/>
      </w:docPartPr>
      <w:docPartBody>
        <w:p w:rsidR="00D60F4F" w:rsidRDefault="00CC1499" w:rsidP="00CC1499">
          <w:pPr>
            <w:pStyle w:val="9F574F2105214E109CE4DE1A916E94A5"/>
          </w:pPr>
          <w:r w:rsidRPr="001E223B">
            <w:rPr>
              <w:rStyle w:val="PlaceholderText"/>
            </w:rPr>
            <w:t>Click or tap here to enter text.</w:t>
          </w:r>
        </w:p>
      </w:docPartBody>
    </w:docPart>
    <w:docPart>
      <w:docPartPr>
        <w:name w:val="BFAD030D47BD411CB4D1E1866EA2FDAA"/>
        <w:category>
          <w:name w:val="General"/>
          <w:gallery w:val="placeholder"/>
        </w:category>
        <w:types>
          <w:type w:val="bbPlcHdr"/>
        </w:types>
        <w:behaviors>
          <w:behavior w:val="content"/>
        </w:behaviors>
        <w:guid w:val="{B0A446D8-C2CF-4DDC-BF4A-A8EF0E4673E6}"/>
      </w:docPartPr>
      <w:docPartBody>
        <w:p w:rsidR="00D60F4F" w:rsidRDefault="00CC1499" w:rsidP="00CC1499">
          <w:pPr>
            <w:pStyle w:val="BFAD030D47BD411CB4D1E1866EA2FDAA"/>
          </w:pPr>
          <w:r w:rsidRPr="001E22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F68C2C-80CF-4A72-B7CF-BD2BF1891891}"/>
      </w:docPartPr>
      <w:docPartBody>
        <w:p w:rsidR="00D60F4F" w:rsidRDefault="00CC1499">
          <w:r w:rsidRPr="00600416">
            <w:rPr>
              <w:rStyle w:val="PlaceholderText"/>
            </w:rPr>
            <w:t>Click or tap here to enter text.</w:t>
          </w:r>
        </w:p>
      </w:docPartBody>
    </w:docPart>
    <w:docPart>
      <w:docPartPr>
        <w:name w:val="DA18D2311B52436EA65D87B9F4BB83D6"/>
        <w:category>
          <w:name w:val="General"/>
          <w:gallery w:val="placeholder"/>
        </w:category>
        <w:types>
          <w:type w:val="bbPlcHdr"/>
        </w:types>
        <w:behaviors>
          <w:behavior w:val="content"/>
        </w:behaviors>
        <w:guid w:val="{B234DB65-F324-4091-A351-1579C8736821}"/>
      </w:docPartPr>
      <w:docPartBody>
        <w:p w:rsidR="00E930D1" w:rsidRDefault="003342E2" w:rsidP="003342E2">
          <w:pPr>
            <w:pStyle w:val="DA18D2311B52436EA65D87B9F4BB83D6"/>
          </w:pPr>
          <w:r w:rsidRPr="00600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99"/>
    <w:rsid w:val="00076F38"/>
    <w:rsid w:val="001661F0"/>
    <w:rsid w:val="003342E2"/>
    <w:rsid w:val="003761AD"/>
    <w:rsid w:val="00466198"/>
    <w:rsid w:val="008A68B8"/>
    <w:rsid w:val="009559A0"/>
    <w:rsid w:val="00B63DAD"/>
    <w:rsid w:val="00BC31D9"/>
    <w:rsid w:val="00CC1499"/>
    <w:rsid w:val="00D60F4F"/>
    <w:rsid w:val="00E32E29"/>
    <w:rsid w:val="00E9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2E2"/>
    <w:rPr>
      <w:color w:val="808080"/>
    </w:rPr>
  </w:style>
  <w:style w:type="paragraph" w:customStyle="1" w:styleId="4CC7DFF974A544CDB8A8C4B079CB8FC3">
    <w:name w:val="4CC7DFF974A544CDB8A8C4B079CB8FC3"/>
    <w:rsid w:val="00CC1499"/>
  </w:style>
  <w:style w:type="paragraph" w:customStyle="1" w:styleId="9F574F2105214E109CE4DE1A916E94A5">
    <w:name w:val="9F574F2105214E109CE4DE1A916E94A5"/>
    <w:rsid w:val="00CC1499"/>
  </w:style>
  <w:style w:type="paragraph" w:customStyle="1" w:styleId="BFAD030D47BD411CB4D1E1866EA2FDAA">
    <w:name w:val="BFAD030D47BD411CB4D1E1866EA2FDAA"/>
    <w:rsid w:val="00CC1499"/>
  </w:style>
  <w:style w:type="paragraph" w:customStyle="1" w:styleId="DA18D2311B52436EA65D87B9F4BB83D6">
    <w:name w:val="DA18D2311B52436EA65D87B9F4BB83D6"/>
    <w:rsid w:val="00334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7BC889-0C47-45E7-99EE-4BFD855DC484}">
  <we:reference id="wa104382081" version="1.55.1.0" store="en-US" storeType="OMEX"/>
  <we:alternateReferences>
    <we:reference id="wa104382081" version="1.55.1.0" store="" storeType="OMEX"/>
  </we:alternateReferences>
  <we:properties>
    <we:property name="MENDELEY_CITATIONS" value="[{&quot;citationID&quot;:&quot;MENDELEY_CITATION_d25e422c-c94e-46b0-88fb-bf77f0c81171&quot;,&quot;properties&quot;:{&quot;noteIndex&quot;:0},&quot;isEdited&quot;:false,&quot;manualOverride&quot;:{&quot;isManuallyOverridden&quot;:false,&quot;citeprocText&quot;:&quot;[1]&quot;,&quot;manualOverrideText&quot;:&quot;&quot;},&quot;citationTag&quot;:&quot;MENDELEY_CITATION_v3_eyJjaXRhdGlvbklEIjoiTUVOREVMRVlfQ0lUQVRJT05fZDI1ZTQyMmMtYzk0ZS00NmIwLTg4ZmItYmY3N2YwYzgxMTcxIiwicHJvcGVydGllcyI6eyJub3RlSW5kZXgiOjB9LCJpc0VkaXRlZCI6ZmFsc2UsIm1hbnVhbE92ZXJyaWRlIjp7ImlzTWFudWFsbHlPdmVycmlkZGVuIjpmYWxzZSwiY2l0ZXByb2NUZXh0IjoiWzFdIiwibWFudWFsT3ZlcnJpZGVUZXh0IjoiIn0sImNpdGF0aW9uSXRlbXMiOlt7ImlkIjoiMThjMmQ2OTItODA2Yy0zYzc5LTg1ZTYtOGVhZjhhMjJlZmZhIiwiaXRlbURhdGEiOnsidHlwZSI6ImJvb2siLCJpZCI6IjE4YzJkNjkyLTgwNmMtM2M3OS04NWU2LThlYWY4YTIyZWZmYSIsInRpdGxlIjoiQmFzaWMgUHJpbmNpcGxlcyBPYmplY3RpdmVzIElBRUEgTnVjbGVhciBFbmVyZ3kgU2VyaWVzIEh5ZHJvZ2VuIFByb2R1Y3Rpb24gVXNpbmcgTnVjbGVhciBFbmVyZ3kiLCJhdXRob3IiOlt7ImZhbWlseSI6IklBRUEiLCJnaXZlbiI6IiIsInBhcnNlLW5hbWVzIjpmYWxzZSwiZHJvcHBpbmctcGFydGljbGUiOiIiLCJub24tZHJvcHBpbmctcGFydGljbGUiOiIifV0sImNvbnRhaW5lci10aXRsZSI6IklBRUEiLCJJU0JOIjoiOTc4LTkyLTAtMTM1MTEwLTQiLCJJU1NOIjoiMTk5NS03ODA3IiwiVVJMIjoiaHR0cDovL3d3dy5pYWVhLm9yZy9QdWJsaWNhdGlvbnMvaW5kZXguaHRtbCIsImlzc3VlZCI6eyJkYXRlLXBhcnRzIjpbWzIwMTNdXX0sIm51bWJlci1vZi1wYWdlcyI6IjEtNDAwIiwiZWRpdGlvbiI6Ik5QLVQtNC4yIiwicHVibGlzaGVyIjoiSUFFQSIsInZvbHVtZSI6IjEiLCJjb250YWluZXItdGl0bGUtc2hvcnQiOiIifSwiaXNUZW1wb3JhcnkiOmZhbHNlfV19&quot;,&quot;citationItems&quot;:[{&quot;id&quot;:&quot;18c2d692-806c-3c79-85e6-8eaf8a22effa&quot;,&quot;itemData&quot;:{&quot;type&quot;:&quot;book&quot;,&quot;id&quot;:&quot;18c2d692-806c-3c79-85e6-8eaf8a22effa&quot;,&quot;title&quot;:&quot;Basic Principles Objectives IAEA Nuclear Energy Series Hydrogen Production Using Nuclear Energy&quot;,&quot;author&quot;:[{&quot;family&quot;:&quot;IAEA&quot;,&quot;given&quot;:&quot;&quot;,&quot;parse-names&quot;:false,&quot;dropping-particle&quot;:&quot;&quot;,&quot;non-dropping-particle&quot;:&quot;&quot;}],&quot;container-title&quot;:&quot;IAEA&quot;,&quot;ISBN&quot;:&quot;978-92-0-135110-4&quot;,&quot;ISSN&quot;:&quot;1995-7807&quot;,&quot;URL&quot;:&quot;http://www.iaea.org/Publications/index.html&quot;,&quot;issued&quot;:{&quot;date-parts&quot;:[[2013]]},&quot;number-of-pages&quot;:&quot;1-400&quot;,&quot;edition&quot;:&quot;NP-T-4.2&quot;,&quot;publisher&quot;:&quot;IAEA&quot;,&quot;volume&quot;:&quot;1&quot;,&quot;container-title-short&quot;:&quot;&quot;},&quot;isTemporary&quot;:false}]},{&quot;citationID&quot;:&quot;MENDELEY_CITATION_06eb5aac-2b9a-46ca-90c8-1d33bc63c1fc&quot;,&quot;properties&quot;:{&quot;noteIndex&quot;:0},&quot;isEdited&quot;:false,&quot;manualOverride&quot;:{&quot;isManuallyOverridden&quot;:false,&quot;citeprocText&quot;:&quot;[2], [3]&quot;,&quot;manualOverrideText&quot;:&quot;&quot;},&quot;citationTag&quot;:&quot;MENDELEY_CITATION_v3_eyJjaXRhdGlvbklEIjoiTUVOREVMRVlfQ0lUQVRJT05fMDZlYjVhYWMtMmI5YS00NmNhLTkwYzgtMWQzM2JjNjNjMWZjIiwicHJvcGVydGllcyI6eyJub3RlSW5kZXgiOjB9LCJpc0VkaXRlZCI6ZmFsc2UsIm1hbnVhbE92ZXJyaWRlIjp7ImlzTWFudWFsbHlPdmVycmlkZGVuIjpmYWxzZSwiY2l0ZXByb2NUZXh0IjoiWzJdLCBbM10iLCJtYW51YWxPdmVycmlkZVRleHQiOiIifSwiY2l0YXRpb25JdGVtcyI6W3siaWQiOiJhZDM2YmU4YS00OWNkLTM0YTQtOGIxNS1iMzY4NmUxMjc3ZTkiLCJpdGVtRGF0YSI6eyJ0eXBlIjoiYXJ0aWNsZS1qb3VybmFsIiwiaWQiOiJhZDM2YmU4YS00OWNkLTM0YTQtOGIxNS1iMzY4NmUxMjc3ZTkiLCJ0aXRsZSI6IlBhc3QgYW5kIHByZXNlbnQgcmVzZWFyY2ggaW4gRXVyb3BlIG9uIHRoZSBwcm9kdWN0aW9uIG9mIG51Y2xlYXIgaHlkcm9nZW4gd2l0aCBIVEdSIiwiYXV0aG9yIjpbeyJmYW1pbHkiOiJWZXJmb25kZXJuIiwiZ2l2ZW4iOiJLYXJsIiwicGFyc2UtbmFtZXMiOmZhbHNlLCJkcm9wcGluZy1wYXJ0aWNsZSI6IiIsIm5vbi1kcm9wcGluZy1wYXJ0aWNsZSI6IiJ9LHsiZmFtaWx5IjoiTGVuc2EiLCJnaXZlbiI6Ildlcm5lciIsInBhcnNlLW5hbWVzIjpmYWxzZSwiZHJvcHBpbmctcGFydGljbGUiOiJWb24iLCJub24tZHJvcHBpbmctcGFydGljbGUiOiIifV0sImNvbnRhaW5lci10aXRsZSI6IlByb2dyZXNzIGluIE51Y2xlYXIgRW5lcmd5LCBnb2wiLCJET0kiOiIxMC4xMDE2L2oucG51ZWVuZS4yMDA1LjA1LjA0OCIsIlVSTCI6Ind3dy5lbHNldmllci5jb20vbG9jYXRlL3BudWNlbmV3d3cuc2NpZW5jZWRpcmVjdC5jb3JuIiwiaXNzdWVkIjp7ImRhdGUtcGFydHMiOltbMjAwNV1dfSwicGFnZSI6IjQ3Mi00ODMiLCJhYnN0cmFjdCI6IlRoZSBIaWdoLVRlbXBlcmF0dXJlIEdhcy1Db29sZWQgUmVhY3RvciByZXByZXNlbnRzIGEgc3VpdGFibGUgY29uY2VwdCBvZiBhIGZ1dHVyZSBudWNsZWFyIHBvd2VyIHBsYW50IHdpdGggZWZmaWNpZW50IGFuZCBlY29ub21pYyBhbmQgc2FmZSBnZW5lcmF0aW9uIG9mIGVuZXJneS4gSXRzIHBvdGVudGlhbCB0byBwcm9kdWNlIHByb2Nlc3MgaGVhdCBhdCBoaWdoIHRlbXBlcmF0dXJlcyBjYW4gYmUgdXRpbGl6ZWQgaW4gbWFueSBpbmR1c3RyaWFsIHByb2Nlc3NlcyBmb3IgdGhlIGdlbmVyYXRpb24gb2YgaHlkcm9nZW4gb3Igb3RoZXIgc3ludGhldGljIGNoZW1pY2FsIGZ1ZWxzLCB3aGljaCBtYXkgZmluZCBicm9hZGVuaW5nIGFwcGxpY2F0aW9uIG9uIHRoZSBmdXR1cmUgd29ybGQgZW5lcmd5IG1hcmtldHMuIFRoZSBwYXBlciBpbmNsdWRlcyBhIGRlc2NyaXB0aW9uIG9mIHRoZSBHZXJtYW4gbG9uZy10ZXJtIHByb2plY3RzIFwiUHJvdG90eXBlIE51Y2xlYXIgUHJvY2VzcyBIZWF0IFJlYWN0b3IgUHJvamVjdFwiIChQTlApLCBpbiB3aGljaCB0aGUgdGVjaG5pY2FsIGZlYXNpYmlsaXR5IG9mIGFuIEhUR1IgaW4gY29tYmluYXRpb24gd2l0aCBjb2FsIGdhc2lmaWNhdGlvbiBwcm9jZXNzZXMgaGFzIGJlZW4gcHJvdmVuLCBhbmQgXCJOdWNsZWFyIExvbmcgRGlzdGFuY2UgRW5lcmd5IFRyYW5zcG9ydGF0aW9uXCIgKE5GRSksIGEgdmVyaWZpY2F0aW9uIGFuZCBkZW1vbnN0cmF0aW9uIG9mIHRoZSBjbG9zZWQtY3ljbGUsIGVuZXJneSB0cmFuc21pc3Npb24gc3lzdGVtIEVWQS9BREFNLiBCdXQgYWxzbyB0aGUgbmV3IHJlc2VhcmNoIGFjdGl2aXRpZXMgaW4gRXVyb3BlIGVuY291cmFnZWQgYW5kIHN1cHBvcnRlZCBieSB0aGUgQ29tbWlzc2lvbiBvZiB0aGUgRXVyb3BlYW4gVW5pb24gd2l0aGluIHRoZWlyIEZyYW1ld29yayBQcm9ncmFtbWVzIHdpbGwgYmUgb3V0bGluZWQuIFRoZSBNaWNoZWxhbmdlbG8gTmV0d29yayAoTUlDQU5FVCkgaGFzIGJlZW4gY3JlYXRlZCBpbiAxOTk3IGJ5IDE5IEV1cm9wZWFuIHBhcnRuZXJzIHRvIGVsYWJvcmF0ZSBhIGdlbmVyYWwgRXVyb3BlYW4gUiZEIHN0cmF0ZWd5IGZvciB0aGUgZnVydGhlciBkZXZlbG9wbWVudCBvZiB0aGUgbnVjbGVhciBpbmR1c3RyeSB3aXRoIGEgc3Ryb25nIGZvY3VzIG9uIGlubm92YXRpdmUgbnVjbGVhciByZWFjdG9yIGRlc2lnbnMuIFRoZSBIeWRyb2dlbiBOZXR3b3JrIChIWU5FVCkgZXN0YWJsaXNoZWQgaW4gMTk5OSBpcyB3b3JraW5nIG9uIHRoZSBkZXZlbG9wbWVudCBvZiBzdHJhdGVnaWVzIGZvciB0aGUgaW50cm9kdWN0aW9uIG9mIGEgRXVyb3BlYW4gaHlkcm9nZW4gZnVlbCBpbmZyYXN0cnVjdHVyZS4gQm90aCBuZXR3b3JrcyBhcmUgcGF2aW5nIHRoZSB3YXkgZm9yIHN1YnNlcXVlbnQgcHJvcG9zYWxzIGZvciBFVSBzdXBwb3J0ZWQgcmVzZWFyY2ggcHJvamVjdHMgc3VjaCBhcyBWL0hUUiwgSFlTQUZFLCBJTk5PSFlQLiIsImlzc3VlIjoiNCIsInZvbHVtZSI6IjQ3In0sImlzVGVtcG9yYXJ5IjpmYWxzZX0seyJpZCI6ImIyZTQ0YjE0LTg2MTEtM2E4MS1iNDYzLWI3OWFkYjQ1Y2YyOSIsIml0ZW1EYXRhIjp7InR5cGUiOiJhcnRpY2xlLWpvdXJuYWwiLCJpZCI6ImIyZTQ0YjE0LTg2MTEtM2E4MS1iNDYzLWI3OWFkYjQ1Y2YyOSIsInRpdGxlIjoiQ29uY2VwdCBvZiB0aGUgcG9saXNoIGhpZ2ggdGVtcGVyYXR1cmUgZ2FzLWNvb2xlZCByZWFjdG9yIEhUR1ItUE9MQSIsImF1dGhvciI6W3siZmFtaWx5IjoiRGHMp2Jyb3dza2kiLCJnaXZlbiI6Ik1hcml1c3ogUC4iLCJwYXJzZS1uYW1lcyI6ZmFsc2UsImRyb3BwaW5nLXBhcnRpY2xlIjoiIiwibm9uLWRyb3BwaW5nLXBhcnRpY2xlIjoiIn0seyJmYW1pbHkiOiJCb2V0dGNoZXIiLCJnaXZlbiI6IkFnbmllc3prYSIsInBhcnNlLW5hbWVzIjpmYWxzZSwiZHJvcHBpbmctcGFydGljbGUiOiIiLCJub24tZHJvcHBpbmctcGFydGljbGUiOiIifSx7ImZhbWlseSI6IkJydWRlayIsImdpdmVuIjoiV29qY2llY2giLCJwYXJzZS1uYW1lcyI6ZmFsc2UsImRyb3BwaW5nLXBhcnRpY2xlIjoiIiwibm9uLWRyb3BwaW5nLXBhcnRpY2xlIjoiIn0seyJmYW1pbHkiOiJNYWxlc2EiLCJnaXZlbiI6IkphbnVzeiIsInBhcnNlLW5hbWVzIjpmYWxzZSwiZHJvcHBpbmctcGFydGljbGUiOiIiLCJub24tZHJvcHBpbmctcGFydGljbGUiOiIifSx7ImZhbWlseSI6Ik11c3p5xYRza2kiLCJnaXZlbiI6IkRvbWluaWsiLCJwYXJzZS1uYW1lcyI6ZmFsc2UsImRyb3BwaW5nLXBhcnRpY2xlIjoiIiwibm9uLWRyb3BwaW5nLXBhcnRpY2xlIjoiIn0seyJmYW1pbHkiOiJQb3RlbXBza2kiLCJnaXZlbiI6IlPFgmF3b21pciIsInBhcnNlLW5hbWVzIjpmYWxzZSwiZHJvcHBpbmctcGFydGljbGUiOiIiLCJub24tZHJvcHBpbmctcGFydGljbGUiOiIifSx7ImZhbWlseSI6IlNrcnp5cGVrIiwiZ2l2ZW4iOiJFbGVvbm9yYSIsInBhcnNlLW5hbWVzIjpmYWxzZSwiZHJvcHBpbmctcGFydGljbGUiOiIiLCJub24tZHJvcHBpbmctcGFydGljbGUiOiIifSx7ImZhbWlseSI6IlNrcnp5cGVrIiwiZ2l2ZW4iOiJNYWNpZWoiLCJwYXJzZS1uYW1lcyI6ZmFsc2UsImRyb3BwaW5nLXBhcnRpY2xlIjoiIiwibm9uLWRyb3BwaW5nLXBhcnRpY2xlIjoiIn0seyJmYW1pbHkiOiJTaWVyY2h1xYJhIiwiZ2l2ZW4iOiJKYWt1YiIsInBhcnNlLW5hbWVzIjpmYWxzZSwiZHJvcHBpbmctcGFydGljbGUiOiIiLCJub24tZHJvcHBpbmctcGFydGljbGUiOiIifV0sImNvbnRhaW5lci10aXRsZSI6Ik51Y2xlYXIgRW5naW5lZXJpbmcgYW5kIERlc2lnbiIsIkRPSSI6IjEwLjEwMTYvai5udWNlbmdkZXMuMjAyNC4xMTMxOTciLCJJU1NOIjoiMDAyOTU0OTMiLCJpc3N1ZWQiOnsiZGF0ZS1wYXJ0cyI6W1syMDI0LDgsMV1dfSwiYWJzdHJhY3QiOiJUaHJvdWdoIGEgc2VyaWVzIG9mIG5hdGlvbmFsIGFuZCBpbnRlcm5hdGlvbmFsIHByb2plY3RzIChIVFItUEwsIEdFTUlOSSBQbHVzLCBHT1NQT1NUUkFURUctSFRSKSwgdGhlIE5hdGlvbmFsIENlbnRyZSBmb3IgTnVjbGVhciBSZXNlYXJjaCAoTkNCSiksIMWad2llcmssIFBvbGFuZCwgZ290IGludm9sdmVkIGludG8gZGVzaWduIG9mIHRoZSBzbWFsbC1zY2FsZSBIaWdoIFRlbXBlcmF0dXJlIEdhcy1jb29sZWQgUmVhY3RvciAoSFRHUikgdGVjaG5vbG9neS4gVGhlIG9iamVjdGl2ZSBpcyB0byByZXBsYWNlIHRoZSBleGlzdGluZyBmb3NzaWwgZnVlbGVkIHBsYW50cyB3b3JraW5nIGZvciBjaGVtaWNhbCBhbmQgcGV0cm9jaGVtaWNhbCBpbmR1c3RyeSBieSB0aGUgbnVjbGVhciByZWFjdG9ycyBpbiBvcmRlciB0byByZWR1Y2UgQ08yIGVtaXNzaW9uIGluIFBvbGFuZCBhbmQgRXVyb3BlLCBpbiB0aGUgbmVhciBmdXR1cmUuIEFmdGVyIGEgc2hvcnQgaW50cm9kdWN0aW9uIGludG8gdGhlIGxvY2FsIFBvbGlzaCBiYWNrZ3JvdW5kIGFuZCB0aGUga2V5IGVsZW1lbnRzIG9mIEhUR1IgdGVjaG5vbG9neSBzdWNoIGFzIGl0cyBpbmhlcmVudCBzYWZldHkgcHJvcGVydGllcywgdGhlIGJhc2ljIGNvbnN0cnVjdGlvbiBjb21wb25lbnRzLCBhbmQgYW4gYWJpbGl0eSBvZiBoaWdoIHRlbXBlcmF0dXJlIHByb2Nlc3MgaGVhdCBwcm9kdWN0aW9uLCB3ZSBwcmVzZW50IGN1cnJlbnQgc3RhZ2Ugb2YgdGhlIGNvbmNlcHQgb2YgdGhlIDMwIE1XdGggcmVzZWFyY2ggcmVhY3RvciBIVEdSLVBPTEEgKFBPTGlzaCBBdG9taWMpIHRvIGJlIGJ1aWxkIGF0IHRoZSBOQ0JKIHNpdGUuIFRoaXMgcmVzZWFyY2ggcmVhY3RvciBpcyBnb2luZyB0byBhbHNvIHNlcnZlIGEgZGVtb25zdHJhdG9yIG9mIEhUR1IvU01SIHRlY2hub2xvZ3kgZm9yIFBvbGlzaCBpbmR1c3RyeS4gSW4gdGhpcyBwYXBlciB3ZSBwcmVzZW50IHRoZSBtYWluIHBvaW50cyBvZiBvdXIgZGVzaWduIHBoaWxvc29waHksIHRoZSByZWFjdG9yIG1pc3Npb24sIG9iamVjdGl2ZXMgKHJlc2VhcmNoLCBleHBlcmltZW50YWwsIGFuZCB1dGlsaXR5KSBhcyB3ZWxsIGFzIHRoZSBtYWluIHRlY2huaWNhbCBzcGVjaWZpY2F0aW9ucyBvbiBhIGNvbmNlcHR1YWwgbGV2ZWwuIiwicHVibGlzaGVyIjoiRWxzZXZpZXIgTHRkIiwidm9sdW1lIjoiNDI0IiwiY29udGFpbmVyLXRpdGxlLXNob3J0IjoiIn0sImlzVGVtcG9yYXJ5IjpmYWxzZX1dfQ==&quot;,&quot;citationItems&quot;:[{&quot;id&quot;:&quot;ad36be8a-49cd-34a4-8b15-b3686e1277e9&quot;,&quot;itemData&quot;:{&quot;type&quot;:&quot;article-journal&quot;,&quot;id&quot;:&quot;ad36be8a-49cd-34a4-8b15-b3686e1277e9&quot;,&quot;title&quot;:&quot;Past and present research in Europe on the production of nuclear hydrogen with HTGR&quot;,&quot;author&quot;:[{&quot;family&quot;:&quot;Verfondern&quot;,&quot;given&quot;:&quot;Karl&quot;,&quot;parse-names&quot;:false,&quot;dropping-particle&quot;:&quot;&quot;,&quot;non-dropping-particle&quot;:&quot;&quot;},{&quot;family&quot;:&quot;Lensa&quot;,&quot;given&quot;:&quot;Werner&quot;,&quot;parse-names&quot;:false,&quot;dropping-particle&quot;:&quot;Von&quot;,&quot;non-dropping-particle&quot;:&quot;&quot;}],&quot;container-title&quot;:&quot;Progress in Nuclear Energy, gol&quot;,&quot;DOI&quot;:&quot;10.1016/j.pnueene.2005.05.048&quot;,&quot;URL&quot;:&quot;www.elsevier.com/locate/pnucenewww.sciencedirect.corn&quot;,&quot;issued&quot;:{&quot;date-parts&quot;:[[2005]]},&quot;page&quot;:&quot;472-483&quot;,&quot;abstract&quot;:&quot;The High-Temperature Gas-Cooled Reactor represents a suitable concept of a future nuclear power plant with efficient and economic and safe generation of energy. Its potential to produce process heat at high temperatures can be utilized in many industrial processes for the generation of hydrogen or other synthetic chemical fuels, which may find broadening application on the future world energy markets. The paper includes a description of the German long-term projects \&quot;Prototype Nuclear Process Heat Reactor Project\&quot; (PNP), in which the technical feasibility of an HTGR in combination with coal gasification processes has been proven, and \&quot;Nuclear Long Distance Energy Transportation\&quot; (NFE), a verification and demonstration of the closed-cycle, energy transmission system EVA/ADAM. But also the new research activities in Europe encouraged and supported by the Commission of the European Union within their Framework Programmes will be outlined. The Michelangelo Network (MICANET) has been created in 1997 by 19 European partners to elaborate a general European R&amp;D strategy for the further development of the nuclear industry with a strong focus on innovative nuclear reactor designs. The Hydrogen Network (HYNET) established in 1999 is working on the development of strategies for the introduction of a European hydrogen fuel infrastructure. Both networks are paving the way for subsequent proposals for EU supported research projects such as V/HTR, HYSAFE, INNOHYP.&quot;,&quot;issue&quot;:&quot;4&quot;,&quot;volume&quot;:&quot;47&quot;},&quot;isTemporary&quot;:false},{&quot;id&quot;:&quot;b2e44b14-8611-3a81-b463-b79adb45cf29&quot;,&quot;itemData&quot;:{&quot;type&quot;:&quot;article-journal&quot;,&quot;id&quot;:&quot;b2e44b14-8611-3a81-b463-b79adb45cf29&quot;,&quot;title&quot;:&quot;Concept of the polish high temperature gas-cooled reactor HTGR-POLA&quot;,&quot;author&quot;:[{&quot;family&quot;:&quot;Da̧browski&quot;,&quot;given&quot;:&quot;Mariusz P.&quot;,&quot;parse-names&quot;:false,&quot;dropping-particle&quot;:&quot;&quot;,&quot;non-dropping-particle&quot;:&quot;&quot;},{&quot;family&quot;:&quot;Boettcher&quot;,&quot;given&quot;:&quot;Agnieszka&quot;,&quot;parse-names&quot;:false,&quot;dropping-particle&quot;:&quot;&quot;,&quot;non-dropping-particle&quot;:&quot;&quot;},{&quot;family&quot;:&quot;Brudek&quot;,&quot;given&quot;:&quot;Wojciech&quot;,&quot;parse-names&quot;:false,&quot;dropping-particle&quot;:&quot;&quot;,&quot;non-dropping-particle&quot;:&quot;&quot;},{&quot;family&quot;:&quot;Malesa&quot;,&quot;given&quot;:&quot;Janusz&quot;,&quot;parse-names&quot;:false,&quot;dropping-particle&quot;:&quot;&quot;,&quot;non-dropping-particle&quot;:&quot;&quot;},{&quot;family&quot;:&quot;Muszyński&quot;,&quot;given&quot;:&quot;Dominik&quot;,&quot;parse-names&quot;:false,&quot;dropping-particle&quot;:&quot;&quot;,&quot;non-dropping-particle&quot;:&quot;&quot;},{&quot;family&quot;:&quot;Potempski&quot;,&quot;given&quot;:&quot;Sławomir&quot;,&quot;parse-names&quot;:false,&quot;dropping-particle&quot;:&quot;&quot;,&quot;non-dropping-particle&quot;:&quot;&quot;},{&quot;family&quot;:&quot;Skrzypek&quot;,&quot;given&quot;:&quot;Eleonora&quot;,&quot;parse-names&quot;:false,&quot;dropping-particle&quot;:&quot;&quot;,&quot;non-dropping-particle&quot;:&quot;&quot;},{&quot;family&quot;:&quot;Skrzypek&quot;,&quot;given&quot;:&quot;Maciej&quot;,&quot;parse-names&quot;:false,&quot;dropping-particle&quot;:&quot;&quot;,&quot;non-dropping-particle&quot;:&quot;&quot;},{&quot;family&quot;:&quot;Sierchuła&quot;,&quot;given&quot;:&quot;Jakub&quot;,&quot;parse-names&quot;:false,&quot;dropping-particle&quot;:&quot;&quot;,&quot;non-dropping-particle&quot;:&quot;&quot;}],&quot;container-title&quot;:&quot;Nuclear Engineering and Design&quot;,&quot;DOI&quot;:&quot;10.1016/j.nucengdes.2024.113197&quot;,&quot;ISSN&quot;:&quot;00295493&quot;,&quot;issued&quot;:{&quot;date-parts&quot;:[[2024,8,1]]},&quot;abstract&quot;:&quot;Through a series of national and international projects (HTR-PL, GEMINI Plus, GOSPOSTRATEG-HTR), the National Centre for Nuclear Research (NCBJ), Świerk, Poland, got involved into design of the small-scale High Temperature Gas-cooled Reactor (HTGR) technology. The objective is to replace the existing fossil fueled plants working for chemical and petrochemical industry by the nuclear reactors in order to reduce CO2 emission in Poland and Europe, in the near future. After a short introduction into the local Polish background and the key elements of HTGR technology such as its inherent safety properties, the basic construction components, and an ability of high temperature process heat production, we present current stage of the concept of the 30 MWth research reactor HTGR-POLA (POLish Atomic) to be build at the NCBJ site. This research reactor is going to also serve a demonstrator of HTGR/SMR technology for Polish industry. In this paper we present the main points of our design philosophy, the reactor mission, objectives (research, experimental, and utility) as well as the main technical specifications on a conceptual level.&quot;,&quot;publisher&quot;:&quot;Elsevier Ltd&quot;,&quot;volume&quot;:&quot;424&quot;,&quot;container-title-short&quot;:&quot;&quot;},&quot;isTemporary&quot;:false}]},{&quot;citationID&quot;:&quot;MENDELEY_CITATION_b19641f6-4514-4068-92b0-420e3398062e&quot;,&quot;properties&quot;:{&quot;noteIndex&quot;:0},&quot;isEdited&quot;:false,&quot;manualOverride&quot;:{&quot;isManuallyOverridden&quot;:false,&quot;citeprocText&quot;:&quot;[4]&quot;,&quot;manualOverrideText&quot;:&quot;&quot;},&quot;citationTag&quot;:&quot;MENDELEY_CITATION_v3_eyJjaXRhdGlvbklEIjoiTUVOREVMRVlfQ0lUQVRJT05fYjE5NjQxZjYtNDUxNC00MDY4LTkyYjAtNDIwZTMzOTgwNjJlIiwicHJvcGVydGllcyI6eyJub3RlSW5kZXgiOjB9LCJpc0VkaXRlZCI6ZmFsc2UsIm1hbnVhbE92ZXJyaWRlIjp7ImlzTWFudWFsbHlPdmVycmlkZGVuIjpmYWxzZSwiY2l0ZXByb2NUZXh0IjoiWzRdIiwibWFudWFsT3ZlcnJpZGVUZXh0IjoiIn0sImNpdGF0aW9uSXRlbXMiOlt7ImlkIjoiZTk4MjI4NDktYWRhMC0zYmM2LTkwOTEtYjc0ZWNiODA5NmRmIiwiaXRlbURhdGEiOnsidHlwZSI6ImFydGljbGUtam91cm5hbCIsImlkIjoiZTk4MjI4NDktYWRhMC0zYmM2LTkwOTEtYjc0ZWNiODA5NmRmIiwidGl0bGUiOiJBZHZhbmNpbmcgcHJvZHVjdGlvbiBvZiBoeWRyb2dlbiB1c2luZyBudWNsZWFyIGN5Y2xlcyDigJMgaW50ZWdyYXRpb24gb2YgaGlnaCB0ZW1wZXJhdHVyZSBnYXMtY29vbGVkIHJlYWN0b3JzIChIVEdSKSB3aXRoIHNvbGlkIG94aWRlIGVsZWN0cm9seXplcnMgKFNPRSkiLCJhdXRob3IiOlt7ImZhbWlseSI6Ikt1cGVja2kiLCJnaXZlbiI6IkouIiwicGFyc2UtbmFtZXMiOmZhbHNlLCJkcm9wcGluZy1wYXJ0aWNsZSI6IiIsIm5vbi1kcm9wcGluZy1wYXJ0aWNsZSI6IiJ9LHsiZmFtaWx5IjoiSGVyY29nIiwiZ2l2ZW4iOiJKLiIsInBhcnNlLW5hbWVzIjpmYWxzZSwiZHJvcHBpbmctcGFydGljbGUiOiIiLCJub24tZHJvcHBpbmctcGFydGljbGUiOiIifSx7ImZhbWlseSI6Ik1vdHlsacWEc2tpIiwiZ2l2ZW4iOiJLLiIsInBhcnNlLW5hbWVzIjpmYWxzZSwiZHJvcHBpbmctcGFydGljbGUiOiIiLCJub24tZHJvcHBpbmctcGFydGljbGUiOiIifSx7ImZhbWlseSI6Ik1hbGVzYSIsImdpdmVuIjoiSi4iLCJwYXJzZS1uYW1lcyI6ZmFsc2UsImRyb3BwaW5nLXBhcnRpY2xlIjoiIiwibm9uLWRyb3BwaW5nLXBhcnRpY2xlIjoiIn0seyJmYW1pbHkiOiJNdXN6ecWEc2tpIiwiZ2l2ZW4iOiJELiIsInBhcnNlLW5hbWVzIjpmYWxzZSwiZHJvcHBpbmctcGFydGljbGUiOiIiLCJub24tZHJvcHBpbmctcGFydGljbGUiOiIifSx7ImZhbWlseSI6IlNrcnp5cGVrIiwiZ2l2ZW4iOiJFLiIsInBhcnNlLW5hbWVzIjpmYWxzZSwiZHJvcHBpbmctcGFydGljbGUiOiIiLCJub24tZHJvcHBpbmctcGFydGljbGUiOiIifSx7ImZhbWlseSI6IlNrcnp5cGVrIiwiZ2l2ZW4iOiJNLiIsInBhcnNlLW5hbWVzIjpmYWxzZSwiZHJvcHBpbmctcGFydGljbGUiOiIiLCJub24tZHJvcHBpbmctcGFydGljbGUiOiIifSx7ImZhbWlseSI6IkJvZXR0Y2hlciIsImdpdmVuIjoiQS4iLCJwYXJzZS1uYW1lcyI6ZmFsc2UsImRyb3BwaW5nLXBhcnRpY2xlIjoiIiwibm9uLWRyb3BwaW5nLXBhcnRpY2xlIjoiIn0seyJmYW1pbHkiOiJUY2hvcmVrIiwiZ2l2ZW4iOiJ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y4xMi4wMTciLCJJU1NOIjoiMDM2MDMxOTkiLCJpc3N1ZWQiOnsiZGF0ZS1wYXJ0cyI6W1syMDI0LDEsMzFdXX0sInBhZ2UiOiI0MC00OCIsImFic3RyYWN0IjoiVGhlIHdvcmsgcHJlc2VudGVkIGluIHRoZSBwYXBlciBmb2N1c2VzIG9uIHRoZSBpbnZlc3RpZ2F0aW9uIG9mIGNvdXBsaW5nIGhpZ2gtdGVtcGVyYXR1cmUgZ2FzLWNvb2xlZCBudWNsZWFyIHJlYWN0b3IgKEhUR1IpIHdpdGggc29saWQgb3hpZGUgZWxlY3Ryb2x5emVycyAoU09FKSBmb3IgbGFyZ2Utc2NhbGUgcHJvZHVjdGlvbiBvZiBoeWRyb2dlbi4gSW4gdGhlIGFuYWx5c2lzLCBmb3VyIGNhc2VzIHJlbGF0ZWQgdG8gbG9hZHMgb2YgdGhlIG51Y2xlYXIgcmVhY3RvciB3ZXJlIHVuZGVyIGNvbnNpZGVyYXRpb24uIFRoZXNlIGluY2x1ZGVkIG9wZXJhdGlvbiBhdCB0aGUgbm9taW5hbCBsb2FkICgxMDAlKSwgYXMgd2VsbCBwYXJ0LWxvYWQgb3BlcmF0aW9uICgyNSwgNTAgYW5kIDgwJSkuIFBhcGVyIHByZXNlbnRzIHRoZSBhc3Nlc3NtZW50IG9mIHNldmVyYWwgYWx0ZXJuYXRpdmUgbW9kZXMgb2Ygb3BlcmF0aW9uIG9mIHRoZSBIVEdSLVNPRSBoeWJyaWQuIEl0IGNhbiBiZSBjb25jbHVkZWQgdGhhdCB1bmRlciB0aGUgZ2l2ZW4gYXNzdW1wdGlvbnMsIGVsZWN0cmljYWwgbG9hZGluZyBvZiB0aGUgZWxlY3Ryb2x5emVyIGNhbiBiZSB2YXJpZWQgYmV0d2VlbiA1IGFuZCAzMSBBIChmb3IgMjUlIGFuZCAxMDAlIGxvYWQgb2YgSFRHUiwgcmVzcGVjdGl2ZWx5KSwgYW5kIHRoZSBjb3JyZXNwb25kaW5nIHZvbHRhZ2UgaXMgaW4gdGhlIHJhbmdlIGZyb20gMS4wMyB0byAxLjI5IFYuIEluIHRlcm1zIG9mIHRoZSBzaXplIG9mIHRoZSBoeWRyb2dlbiBwcm9kdWN0aW9uIGlzbGFuZCwgdGhlIGVsZWN0cmljIHBvd2VyIG9mIHRoZSBlbGVjdHJvbHlzaXMgd2FzIGluIHRoZSByYW5nZSBmcm9tIDEyLjQyIHRvIDk2IE1XLCB3aGlsZSB0aGUgaGVhdCBuZWNlc3NhcnkgdG8gb3BlcmF0ZSB0aGUgU09FIHdhcyBwcm92aWRlZCBieSB0aGUgc3RlYW0gY3ljbGUgb2YgdGhlIEhUR1IuIFRoZSB3b3JrIHByb3ZpZGVzIHF1YWxpdGF0aXZlIGFuZCBxdWFudGl0YXRpdmUgYXNzZXNzbWVudCBvZiB0aGUgcG9zc2liaWxpdHkgb2YgZ2VuZXJhdGluZyBoeWRyb2dlbiBpbiBhIGh5YnJpZCBzeXN0ZW0gd2hpY2ggYWRkcmVzc2VzIHRoZSBvZmYtZGVzaWduIG9wZXJhdGlvbiBvZiB0aGUgbnVjbGVhciByZWFjdG9yLiIsInB1Ymxpc2hlciI6IkVsc2V2aWVyIEx0ZCIsInZvbHVtZSI6IjUzIn0sImlzVGVtcG9yYXJ5IjpmYWxzZX1dfQ==&quot;,&quot;citationItems&quot;:[{&quot;id&quot;:&quot;e9822849-ada0-3bc6-9091-b74ecb8096df&quot;,&quot;itemData&quot;:{&quot;type&quot;:&quot;article-journal&quot;,&quot;id&quot;:&quot;e9822849-ada0-3bc6-9091-b74ecb8096df&quot;,&quot;title&quot;:&quot;Advancing production of hydrogen using nuclear cycles – integration of high temperature gas-cooled reactors (HTGR) with solid oxide electrolyzers (SOE)&quot;,&quot;author&quot;:[{&quot;family&quot;:&quot;Kupecki&quot;,&quot;given&quot;:&quot;J.&quot;,&quot;parse-names&quot;:false,&quot;dropping-particle&quot;:&quot;&quot;,&quot;non-dropping-particle&quot;:&quot;&quot;},{&quot;family&quot;:&quot;Hercog&quot;,&quot;given&quot;:&quot;J.&quot;,&quot;parse-names&quot;:false,&quot;dropping-particle&quot;:&quot;&quot;,&quot;non-dropping-particle&quot;:&quot;&quot;},{&quot;family&quot;:&quot;Motyliński&quot;,&quot;given&quot;:&quot;K.&quot;,&quot;parse-names&quot;:false,&quot;dropping-particle&quot;:&quot;&quot;,&quot;non-dropping-particle&quot;:&quot;&quot;},{&quot;family&quot;:&quot;Malesa&quot;,&quot;given&quot;:&quot;J.&quot;,&quot;parse-names&quot;:false,&quot;dropping-particle&quot;:&quot;&quot;,&quot;non-dropping-particle&quot;:&quot;&quot;},{&quot;family&quot;:&quot;Muszyński&quot;,&quot;given&quot;:&quot;D.&quot;,&quot;parse-names&quot;:false,&quot;dropping-particle&quot;:&quot;&quot;,&quot;non-dropping-particle&quot;:&quot;&quot;},{&quot;family&quot;:&quot;Skrzypek&quot;,&quot;given&quot;:&quot;E.&quot;,&quot;parse-names&quot;:false,&quot;dropping-particle&quot;:&quot;&quot;,&quot;non-dropping-particle&quot;:&quot;&quot;},{&quot;family&quot;:&quot;Skrzypek&quot;,&quot;given&quot;:&quot;M.&quot;,&quot;parse-names&quot;:false,&quot;dropping-particle&quot;:&quot;&quot;,&quot;non-dropping-particle&quot;:&quot;&quot;},{&quot;family&quot;:&quot;Boettcher&quot;,&quot;given&quot;:&quot;A.&quot;,&quot;parse-names&quot;:false,&quot;dropping-particle&quot;:&quot;&quot;,&quot;non-dropping-particle&quot;:&quot;&quot;},{&quot;family&quot;:&quot;Tchorek&quot;,&quot;given&quot;:&quot;G.&quot;,&quot;parse-names&quot;:false,&quot;dropping-particle&quot;:&quot;&quot;,&quot;non-dropping-particle&quot;:&quot;&quot;}],&quot;container-title&quot;:&quot;International Journal of Hydrogen Energy&quot;,&quot;container-title-short&quot;:&quot;Int J Hydrogen Energy&quot;,&quot;DOI&quot;:&quot;10.1016/j.ijhydene.2023.12.017&quot;,&quot;ISSN&quot;:&quot;03603199&quot;,&quot;issued&quot;:{&quot;date-parts&quot;:[[2024,1,31]]},&quot;page&quot;:&quot;40-48&quot;,&quot;abstract&quot;:&quot;The work presented in the paper focuses on the investigation of coupling high-temperature gas-cooled nuclear reactor (HTGR) with solid oxide electrolyzers (SOE) for large-scale production of hydrogen. In the analysis, four cases related to loads of the nuclear reactor were under consideration. These included operation at the nominal load (100%), as well part-load operation (25, 50 and 80%). Paper presents the assessment of several alternative modes of operation of the HTGR-SOE hybrid. It can be concluded that under the given assumptions, electrical loading of the electrolyzer can be varied between 5 and 31 A (for 25% and 100% load of HTGR, respectively), and the corresponding voltage is in the range from 1.03 to 1.29 V. In terms of the size of the hydrogen production island, the electric power of the electrolysis was in the range from 12.42 to 96 MW, while the heat necessary to operate the SOE was provided by the steam cycle of the HTGR. The work provides qualitative and quantitative assessment of the possibility of generating hydrogen in a hybrid system which addresses the off-design operation of the nuclear reactor.&quot;,&quot;publisher&quot;:&quot;Elsevier Ltd&quot;,&quot;volume&quot;:&quot;53&quot;},&quot;isTemporary&quot;:false}]},{&quot;citationID&quot;:&quot;MENDELEY_CITATION_f83420d4-d889-417a-80fe-f17b87078d51&quot;,&quot;properties&quot;:{&quot;noteIndex&quot;:0},&quot;isEdited&quot;:false,&quot;manualOverride&quot;:{&quot;isManuallyOverridden&quot;:false,&quot;citeprocText&quot;:&quot;[5]&quot;,&quot;manualOverrideText&quot;:&quot;&quot;},&quot;citationTag&quot;:&quot;MENDELEY_CITATION_v3_eyJjaXRhdGlvbklEIjoiTUVOREVMRVlfQ0lUQVRJT05fZjgzNDIwZDQtZDg4OS00MTdhLTgwZmUtZjE3Yjg3MDc4ZDUxIiwicHJvcGVydGllcyI6eyJub3RlSW5kZXgiOjB9LCJpc0VkaXRlZCI6ZmFsc2UsIm1hbnVhbE92ZXJyaWRlIjp7ImlzTWFudWFsbHlPdmVycmlkZGVuIjpmYWxzZSwiY2l0ZXByb2NUZXh0IjoiWzVdIiwibWFudWFsT3ZlcnJpZGVUZXh0IjoiIn0sImNpdGF0aW9uSXRlbXMiOlt7ImlkIjoiZWZiYjZhYjAtODFhMS0zZTU2LTlmZTEtNDA4MjM4ZTgzYWE0IiwiaXRlbURhdGEiOnsidHlwZSI6ImFydGljbGUtam91cm5hbCIsImlkIjoiZWZiYjZhYjAtODFhMS0zZTU2LTlmZTEtNDA4MjM4ZTgzYWE0IiwidGl0bGUiOiJPcHRpbXVtIHBvd2VyIGRldGVybWluYXRpb24gYW5kIGNvbXBhcmlzb24gb2YgbXVsdGktcGFzcyBhbmQgT1RUTyBmdWVsIG1hbmFnZW1lbnQgc2NoZW1lcyBvZiBIVEdSLWJhc2VkIFBlTFVJdCByZWFjdG9yIiwiYXV0aG9yIjpbeyJmYW1pbHkiOiJUcmlhbnRpIiwiZ2l2ZW4iOiJOdXJpIiwicGFyc2UtbmFtZXMiOmZhbHNlLCJkcm9wcGluZy1wYXJ0aWNsZSI6IiIsIm5vbi1kcm9wcGluZy1wYXJ0aWNsZSI6IiJ9LHsiZmFtaWx5IjoiV2lkaWF3YXRpIiwiZ2l2ZW4iOiJOaW5hIiwicGFyc2UtbmFtZXMiOmZhbHNlLCJkcm9wcGluZy1wYXJ0aWNsZSI6IiIsIm5vbi1kcm9wcGluZy1wYXJ0aWNsZSI6IiJ9LHsiZmFtaWx5IjoiV3VsYW5kYXJpIiwiZ2l2ZW4iOiJDaWNpIiwicGFyc2UtbmFtZXMiOmZhbHNlLCJkcm9wcGluZy1wYXJ0aWNsZSI6IiIsIm5vbi1kcm9wcGluZy1wYXJ0aWNsZSI6IiJ9LHsiZmFtaWx5IjoiTWlmdGFzYW5pIiwiZ2l2ZW4iOiJGaXRyaWEiLCJwYXJzZS1uYW1lcyI6ZmFsc2UsImRyb3BwaW5nLXBhcnRpY2xlIjoiIiwibm9uLWRyb3BwaW5nLXBhcnRpY2xlIjoiIn0seyJmYW1pbHkiOiJSb2hhbmRhIiwiZ2l2ZW4iOiJBbmlzIiwicGFyc2UtbmFtZXMiOmZhbHNlLCJkcm9wcGluZy1wYXJ0aWNsZSI6IiIsIm5vbi1kcm9wcGluZy1wYXJ0aWNsZSI6IiJ9LHsiZmFtaWx5IjoiS2hha2ltIiwiZ2l2ZW4iOiJBeml6dWwiLCJwYXJzZS1uYW1lcyI6ZmFsc2UsImRyb3BwaW5nLXBhcnRpY2xlIjoiIiwibm9uLWRyb3BwaW5nLXBhcnRpY2xlIjoiIn0seyJmYW1pbHkiOiJTZXRpYWRpcHVyYSIsImdpdmVuIjoiVG9wYW4iLCJwYXJzZS1uYW1lcyI6ZmFsc2UsImRyb3BwaW5nLXBhcnRpY2xlIjoiIiwibm9uLWRyb3BwaW5nLXBhcnRpY2xlIjoiIn1dLCJjb250YWluZXItdGl0bGUiOiJOdWNsZWFyIEVuZ2luZWVyaW5nIGFuZCBEZXNpZ24iLCJET0kiOiIxMC4xMDE2L2oubnVjZW5nZGVzLjIwMjMuMTEyNjk2IiwiSVNTTiI6IjAwMjk1NDkzIiwiaXNzdWVkIjp7ImRhdGUtcGFydHMiOltbMjAyMywxMl1dfSwicGFnZSI6IjExMjY5NiIsInZvbHVtZSI6IjQxNSIsImNvbnRhaW5lci10aXRsZS1zaG9ydCI6IiJ9LCJpc1RlbXBvcmFyeSI6ZmFsc2V9XX0=&quot;,&quot;citationItems&quot;:[{&quot;id&quot;:&quot;efbb6ab0-81a1-3e56-9fe1-408238e83aa4&quot;,&quot;itemData&quot;:{&quot;type&quot;:&quot;article-journal&quot;,&quot;id&quot;:&quot;efbb6ab0-81a1-3e56-9fe1-408238e83aa4&quot;,&quot;title&quot;:&quot;Optimum power determination and comparison of multi-pass and OTTO fuel management schemes of HTGR-based PeLUIt reactor&quot;,&quot;author&quot;:[{&quot;family&quot;:&quot;Trianti&quot;,&quot;given&quot;:&quot;Nuri&quot;,&quot;parse-names&quot;:false,&quot;dropping-particle&quot;:&quot;&quot;,&quot;non-dropping-particle&quot;:&quot;&quot;},{&quot;family&quot;:&quot;Widiawati&quot;,&quot;given&quot;:&quot;Nina&quot;,&quot;parse-names&quot;:false,&quot;dropping-particle&quot;:&quot;&quot;,&quot;non-dropping-particle&quot;:&quot;&quot;},{&quot;family&quot;:&quot;Wulandari&quot;,&quot;given&quot;:&quot;Cici&quot;,&quot;parse-names&quot;:false,&quot;dropping-particle&quot;:&quot;&quot;,&quot;non-dropping-particle&quot;:&quot;&quot;},{&quot;family&quot;:&quot;Miftasani&quot;,&quot;given&quot;:&quot;Fitria&quot;,&quot;parse-names&quot;:false,&quot;dropping-particle&quot;:&quot;&quot;,&quot;non-dropping-particle&quot;:&quot;&quot;},{&quot;family&quot;:&quot;Rohanda&quot;,&quot;given&quot;:&quot;Anis&quot;,&quot;parse-names&quot;:false,&quot;dropping-particle&quot;:&quot;&quot;,&quot;non-dropping-particle&quot;:&quot;&quot;},{&quot;family&quot;:&quot;Khakim&quot;,&quot;given&quot;:&quot;Azizul&quot;,&quot;parse-names&quot;:false,&quot;dropping-particle&quot;:&quot;&quot;,&quot;non-dropping-particle&quot;:&quot;&quot;},{&quot;family&quot;:&quot;Setiadipura&quot;,&quot;given&quot;:&quot;Topan&quot;,&quot;parse-names&quot;:false,&quot;dropping-particle&quot;:&quot;&quot;,&quot;non-dropping-particle&quot;:&quot;&quot;}],&quot;container-title&quot;:&quot;Nuclear Engineering and Design&quot;,&quot;DOI&quot;:&quot;10.1016/j.nucengdes.2023.112696&quot;,&quot;ISSN&quot;:&quot;00295493&quot;,&quot;issued&quot;:{&quot;date-parts&quot;:[[2023,12]]},&quot;page&quot;:&quot;112696&quot;,&quot;volume&quot;:&quot;415&quot;,&quot;container-title-short&quot;:&quot;&quot;},&quot;isTemporary&quot;:false}]},{&quot;citationID&quot;:&quot;MENDELEY_CITATION_eba45463-86c1-487f-ab43-33cf3de57e4c&quot;,&quot;properties&quot;:{&quot;noteIndex&quot;:0},&quot;isEdited&quot;:false,&quot;manualOverride&quot;:{&quot;isManuallyOverridden&quot;:false,&quot;citeprocText&quot;:&quot;[6]&quot;,&quot;manualOverrideText&quot;:&quot;&quot;},&quot;citationTag&quot;:&quot;MENDELEY_CITATION_v3_eyJjaXRhdGlvbklEIjoiTUVOREVMRVlfQ0lUQVRJT05fZWJhNDU0NjMtODZjMS00ODdmLWFiNDMtMzNjZjNkZTU3ZTRjIiwicHJvcGVydGllcyI6eyJub3RlSW5kZXgiOjB9LCJpc0VkaXRlZCI6ZmFsc2UsIm1hbnVhbE92ZXJyaWRlIjp7ImlzTWFudWFsbHlPdmVycmlkZGVuIjpmYWxzZSwiY2l0ZXByb2NUZXh0IjoiWzZdIiwibWFudWFsT3ZlcnJpZGVUZXh0IjoiIn0sImNpdGF0aW9uSXRlbXMiOlt7ImlkIjoiMGExNTM0ZWMtYTBlMC0zNjAzLThkMzUtMjU2NTQ5ZDUyYjA5IiwiaXRlbURhdGEiOnsidHlwZSI6ImFydGljbGUtam91cm5hbCIsImlkIjoiMGExNTM0ZWMtYTBlMC0zNjAzLThkMzUtMjU2NTQ5ZDUyYjA5IiwidGl0bGUiOiJUaGVybW9keW5hbWljIGFuYWx5c2lzIG9mIHNvbGlkIG94aWRlIGVsZWN0cm9seXplciBpbnRlZ3JhdGlvbiB3aXRoIGVuZ2luZSB3YXN0ZSBoZWF0IHJlY292ZXJ5IGZvciBoeWRyb2dlbiBwcm9kdWN0aW9uIiwiYXV0aG9yIjpbeyJmYW1pbHkiOiJXYW5nIiwiZ2l2ZW4iOiJGdSIsInBhcnNlLW5hbWVzIjpmYWxzZSwiZHJvcHBpbmctcGFydGljbGUiOiIiLCJub24tZHJvcHBpbmctcGFydGljbGUiOiIifSx7ImZhbWlseSI6IldhbmciLCJnaXZlbiI6IkxlaSIsInBhcnNlLW5hbWVzIjpmYWxzZSwiZHJvcHBpbmctcGFydGljbGUiOiIiLCJub24tZHJvcHBpbmctcGFydGljbGUiOiIifSx7ImZhbWlseSI6Ik91IiwiZ2l2ZW4iOiJZYW5nbGlhbmciLCJwYXJzZS1uYW1lcyI6ZmFsc2UsImRyb3BwaW5nLXBhcnRpY2xlIjoiIiwibm9uLWRyb3BwaW5nLXBhcnRpY2xlIjoiIn0seyJmYW1pbHkiOiJMZWkiLCJnaXZlbiI6Ilh1YW5taWFvIiwicGFyc2UtbmFtZXMiOmZhbHNlLCJkcm9wcGluZy1wYXJ0aWNsZSI6IiIsIm5vbi1kcm9wcGluZy1wYXJ0aWNsZSI6IiJ9LHsiZmFtaWx5IjoiWXVhbiIsImdpdmVuIjoiSmlubGlhbmciLCJwYXJzZS1uYW1lcyI6ZmFsc2UsImRyb3BwaW5nLXBhcnRpY2xlIjoiIiwibm9uLWRyb3BwaW5nLXBhcnRpY2xlIjoiIn0seyJmYW1pbHkiOiJMaXUiLCJnaXZlbiI6IlhpbmdqaWFuZyIsInBhcnNlLW5hbWVzIjpmYWxzZSwiZHJvcHBpbmctcGFydGljbGUiOiIiLCJub24tZHJvcHBpbmctcGFydGljbGUiOiIifSx7ImZhbWlseSI6IlpodSIsImdpdmVuIjoiWWluZ3lpbmciLCJwYXJzZS1uYW1lcyI6ZmFsc2UsImRyb3BwaW5nLXBhcnRpY2xlIjoiIiwibm9uLWRyb3BwaW5nLXBhcnRpY2xlIjoiIn1dLCJjb250YWluZXItdGl0bGUiOiJDYXNlIFN0dWRpZXMgaW4gVGhlcm1hbCBFbmdpbmVlcmluZyIsIkRPSSI6IjEwLjEwMTYvai5jc2l0ZS4yMDIxLjEwMTI0MCIsIklTU04iOiIyMjE0MTU3WCIsImlzc3VlZCI6eyJkYXRlLXBhcnRzIjpbWzIwMjEsMTAsMV1dfSwiYWJzdHJhY3QiOiJXYXRlciBlbGVjdHJvbHlzaXMgYmFzZWQgb24gc29saWQgb3hpZGUgZWxlY3Ryb2x5c2lzIGNlbGwgKFNPRUMpIGV4aGliaXRzIGhpZ2ggY29udmVyc2lvbiBlZmZpY2llbmN5IGR1ZSB0byBwYXJ0IG9mIGVuZXJneSBkZW1hbmQgY2FuIGJlIGRlcml2ZWQgZnJvbSB0aGVybWFsIGVuZXJneS4gVGhlcmVmb3JlLCBpdCBjYW4gYmUgaW50ZWdyYXRlZCB3aXRoIG90aGVyIHNvdXJjZXMgb2YgdGhlcm1hbCBlbmVyZ3kgdG8gcmVkdWNlIHRoZSBjb25zdW1wdGlvbiBvZiBlbGVjdHJpY2FsIGVuZXJneS4gSW4gdGhpcyBwYXBlciwgYSBkaWVzZWwgZW5naW5lIGlzIGludGVncmF0ZWQgd2l0aCB0aGUgU09FQyBzdGFja3MgZm9yIGhlYXQgcmVjb3Zlcnkgc3RlYW0gZ2VuZXJhdG9yIChIUlNHKS4gVGhlIHRoZXJtYWwgZW5lcmd5IGZyb20gdGhlIGVuZ2luZSBleGhhdXN0IGdhcyB1c2VkIHRvIGhlYXQgdGhlIGlubGV0IEgyTyBvZiB0aGUgU09FQyBpcyBjYXJyaWVkIG91dCBhcyB0aGUgaW50ZWdyYXRpb24gY2FzZS4gQSBTT0VDIHBsYW50IHVzaW5nIGVsZWN0cmljaXR5IGFzIHRoZSB0aGVybWFsIGhlYXQgaW5wdXQgaXMgc2VsZWN0ZWQgYXMgdGhlIGJhc2UgY2FzZS4gVGhlcm1vZHluYW1pYyBhbmFseXNpcyBvZiB0aGUgYmVuY2htYXJrIGFuZCBpbnRlZ3JhdGlvbiBzY2hlbWUgcmV2ZWFscyB0aGF0IGFuIGVsZWN0cmljYWwgZWZmaWNpZW5jeSBvZiA3My4xMiUgYW5kIDg1LjE3JSBjYW4gYmUgYWNoaWV2ZWQsIHJlc3BlY3RpdmVseS4gVGhlIGRpZXNlbCB0byBwb3dlciBlZmZpY2llbmN5IGNhbiBiZSBpbmNyZWFzZWQgdG8gNzAlIHdoZW4gdGhlIGV4aGF1c3QgZ2FzIGlzIGNvbXBsZXRlbHkgdXRpbGl6ZWQgYnkgdGhlIFNPRUMgc3lzdGVtLiBUaGUgaW1wYWN0cyBvZiBzb21lIGtleSBwYXJhbWV0ZXJzLCBpbmNsdWRpbmcgY3VycmVudCBkZW5zaXR5IGFuZCBvcGVyYXRpbmcgdGVtcGVyYXR1cmUgb24gc3lzdGVtIHBlcmZvcm1hbmNlIGhhdmUgYWxzbyBiZWVuIGNvbmR1Y3RlZCBhbmQgZm91bmQgdGhhdCB0aGUgc3lzdGVtIGhhcyBvcHRpbWl6ZWQgcGFyYW1ldGVycyBvZiBjdXJyZW50IGRlbnNpdHkgYW5kIG9wZXJhdGluZyB0ZW1wZXJhdHVyZSB0byBhY2hpZXZlIGJldHRlciBwZXJmb3JtYW5jZS4iLCJwdWJsaXNoZXIiOiJFbHNldmllciBMdGQiLCJ2b2x1bWUiOiIyNyIsImNvbnRhaW5lci10aXRsZS1zaG9ydCI6IiJ9LCJpc1RlbXBvcmFyeSI6ZmFsc2V9XX0=&quot;,&quot;citationItems&quot;:[{&quot;id&quot;:&quot;0a1534ec-a0e0-3603-8d35-256549d52b09&quot;,&quot;itemData&quot;:{&quot;type&quot;:&quot;article-journal&quot;,&quot;id&quot;:&quot;0a1534ec-a0e0-3603-8d35-256549d52b09&quot;,&quot;title&quot;:&quot;Thermodynamic analysis of solid oxide electrolyzer integration with engine waste heat recovery for hydrogen production&quot;,&quot;author&quot;:[{&quot;family&quot;:&quot;Wang&quot;,&quot;given&quot;:&quot;Fu&quot;,&quot;parse-names&quot;:false,&quot;dropping-particle&quot;:&quot;&quot;,&quot;non-dropping-particle&quot;:&quot;&quot;},{&quot;family&quot;:&quot;Wang&quot;,&quot;given&quot;:&quot;Lei&quot;,&quot;parse-names&quot;:false,&quot;dropping-particle&quot;:&quot;&quot;,&quot;non-dropping-particle&quot;:&quot;&quot;},{&quot;family&quot;:&quot;Ou&quot;,&quot;given&quot;:&quot;Yangliang&quot;,&quot;parse-names&quot;:false,&quot;dropping-particle&quot;:&quot;&quot;,&quot;non-dropping-particle&quot;:&quot;&quot;},{&quot;family&quot;:&quot;Lei&quot;,&quot;given&quot;:&quot;Xuanmiao&quot;,&quot;parse-names&quot;:false,&quot;dropping-particle&quot;:&quot;&quot;,&quot;non-dropping-particle&quot;:&quot;&quot;},{&quot;family&quot;:&quot;Yuan&quot;,&quot;given&quot;:&quot;Jinliang&quot;,&quot;parse-names&quot;:false,&quot;dropping-particle&quot;:&quot;&quot;,&quot;non-dropping-particle&quot;:&quot;&quot;},{&quot;family&quot;:&quot;Liu&quot;,&quot;given&quot;:&quot;Xingjiang&quot;,&quot;parse-names&quot;:false,&quot;dropping-particle&quot;:&quot;&quot;,&quot;non-dropping-particle&quot;:&quot;&quot;},{&quot;family&quot;:&quot;Zhu&quot;,&quot;given&quot;:&quot;Yingying&quot;,&quot;parse-names&quot;:false,&quot;dropping-particle&quot;:&quot;&quot;,&quot;non-dropping-particle&quot;:&quot;&quot;}],&quot;container-title&quot;:&quot;Case Studies in Thermal Engineering&quot;,&quot;DOI&quot;:&quot;10.1016/j.csite.2021.101240&quot;,&quot;ISSN&quot;:&quot;2214157X&quot;,&quot;issued&quot;:{&quot;date-parts&quot;:[[2021,10,1]]},&quot;abstract&quot;:&quot;Water electrolysis based on solid oxide electrolysis cell (SOEC) exhibits high conversion efficiency due to part of energy demand can be derived from thermal energy. Therefore, it can be integrated with other sources of thermal energy to reduce the consumption of electrical energy. In this paper, a diesel engine is integrated with the SOEC stacks for heat recovery steam generator (HRSG). The thermal energy from the engine exhaust gas used to heat the inlet H2O of the SOEC is carried out as the integration case. A SOEC plant using electricity as the thermal heat input is selected as the base case. Thermodynamic analysis of the benchmark and integration scheme reveals that an electrical efficiency of 73.12% and 85.17% can be achieved, respectively. The diesel to power efficiency can be increased to 70% when the exhaust gas is completely utilized by the SOEC system. The impacts of some key parameters, including current density and operating temperature on system performance have also been conducted and found that the system has optimized parameters of current density and operating temperature to achieve better performance.&quot;,&quot;publisher&quot;:&quot;Elsevier Ltd&quot;,&quot;volume&quot;:&quot;27&quot;,&quot;container-title-short&quot;:&quot;&quot;},&quot;isTemporary&quot;:false}]},{&quot;citationID&quot;:&quot;MENDELEY_CITATION_973b18af-2a1e-495d-8ca0-6cb9dd0b43a0&quot;,&quot;properties&quot;:{&quot;noteIndex&quot;:0},&quot;isEdited&quot;:false,&quot;manualOverride&quot;:{&quot;isManuallyOverridden&quot;:false,&quot;citeprocText&quot;:&quot;[7]&quot;,&quot;manualOverrideText&quot;:&quot;&quot;},&quot;citationTag&quot;:&quot;MENDELEY_CITATION_v3_eyJjaXRhdGlvbklEIjoiTUVOREVMRVlfQ0lUQVRJT05fOTczYjE4YWYtMmExZS00OTVkLThjYTAtNmNiOWRkMGI0M2EwIiwicHJvcGVydGllcyI6eyJub3RlSW5kZXgiOjB9LCJpc0VkaXRlZCI6ZmFsc2UsIm1hbnVhbE92ZXJyaWRlIjp7ImlzTWFudWFsbHlPdmVycmlkZGVuIjpmYWxzZSwiY2l0ZXByb2NUZXh0IjoiWzddIiwibWFudWFsT3ZlcnJpZGVUZXh0IjoiIn0sImNpdGF0aW9uSXRlbXMiOlt7ImlkIjoiYzEzODg3YzUtNWM5MS0zMDA5LWFlMTgtMTM0YTcyYmNmMzYxIiwiaXRlbURhdGEiOnsidHlwZSI6ImFydGljbGUtam91cm5hbCIsImlkIjoiYzEzODg3YzUtNWM5MS0zMDA5LWFlMTgtMTM0YTcyYmNmMzYxIiwidGl0bGUiOiJTdGVhbSBlbGVjdHJvbHlzaXMgcGVyZm9ybWFuY2Ugb2YgaW50ZXJtZWRpYXRlLXRlbXBlcmF0dXJlIHNvbGlkIG94aWRlIGVsZWN0cm9seXNpcyBjZWxsIGFuZCBlZmZpY2llbmN5IG9mIGh5ZHJvZ2VuIHByb2R1Y3Rpb24gc3lzdGVtIGF0IDMwMMKgTm0zwqBo4oiSMSIsImF1dGhvciI6W3siZmFtaWx5IjoiV2FuZyIsImdpdmVuIjoiWmhlbndlaSIsInBhcnNlLW5hbWVzIjpmYWxzZSwiZHJvcHBpbmctcGFydGljbGUiOiIiLCJub24tZHJvcHBpbmctcGFydGljbGUiOiIifSx7ImZhbWlseSI6Ik1vcmkiLCJnaXZlbiI6Ik1hc2FzaGkiLCJwYXJzZS1uYW1lcyI6ZmFsc2UsImRyb3BwaW5nLXBhcnRpY2xlIjoiIiwibm9uLWRyb3BwaW5nLXBhcnRpY2xlIjoiIn0seyJmYW1pbHkiOiJBcmFraSIsImdpdmVuIjoiVGFrdXR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1OCIsIklTU04iOiIwMzYwMzE5OSIsImlzc3VlZCI6eyJkYXRlLXBhcnRzIjpbWzIwMTAsNV1dfSwicGFnZSI6IjQ0NTEtNDQ1OCIsImlzc3VlIjoiMTAiLCJ2b2x1bWUiOiIzNSJ9LCJpc1RlbXBvcmFyeSI6ZmFsc2V9XX0=&quot;,&quot;citationItems&quot;:[{&quot;id&quot;:&quot;c13887c5-5c91-3009-ae18-134a72bcf361&quot;,&quot;itemData&quot;:{&quot;type&quot;:&quot;article-journal&quot;,&quot;id&quot;:&quot;c13887c5-5c91-3009-ae18-134a72bcf361&quot;,&quot;title&quot;:&quot;Steam electrolysis performance of intermediate-temperature solid oxide electrolysis cell and efficiency of hydrogen production system at 300 Nm3 h−1&quot;,&quot;author&quot;:[{&quot;family&quot;:&quot;Wang&quot;,&quot;given&quot;:&quot;Zhenwei&quot;,&quot;parse-names&quot;:false,&quot;dropping-particle&quot;:&quot;&quot;,&quot;non-dropping-particle&quot;:&quot;&quot;},{&quot;family&quot;:&quot;Mori&quot;,&quot;given&quot;:&quot;Masashi&quot;,&quot;parse-names&quot;:false,&quot;dropping-particle&quot;:&quot;&quot;,&quot;non-dropping-particle&quot;:&quot;&quot;},{&quot;family&quot;:&quot;Araki&quot;,&quot;given&quot;:&quot;Takuto&quot;,&quot;parse-names&quot;:false,&quot;dropping-particle&quot;:&quot;&quot;,&quot;non-dropping-particle&quot;:&quot;&quot;}],&quot;container-title&quot;:&quot;International Journal of Hydrogen Energy&quot;,&quot;container-title-short&quot;:&quot;Int J Hydrogen Energy&quot;,&quot;DOI&quot;:&quot;10.1016/j.ijhydene.2010.02.058&quot;,&quot;ISSN&quot;:&quot;03603199&quot;,&quot;issued&quot;:{&quot;date-parts&quot;:[[2010,5]]},&quot;page&quot;:&quot;4451-4458&quot;,&quot;issue&quot;:&quot;10&quot;,&quot;volume&quot;:&quot;35&quot;},&quot;isTemporary&quot;:false}]},{&quot;citationID&quot;:&quot;MENDELEY_CITATION_cec3a503-288a-4910-a080-ec8b83cf9877&quot;,&quot;properties&quot;:{&quot;noteIndex&quot;:0},&quot;isEdited&quot;:false,&quot;manualOverride&quot;:{&quot;isManuallyOverridden&quot;:false,&quot;citeprocText&quot;:&quot;[8]&quot;,&quot;manualOverrideText&quot;:&quot;&quot;},&quot;citationTag&quot;:&quot;MENDELEY_CITATION_v3_eyJjaXRhdGlvbklEIjoiTUVOREVMRVlfQ0lUQVRJT05fY2VjM2E1MDMtMjg4YS00OTEwLWEwODAtZWM4YjgzY2Y5ODc3IiwicHJvcGVydGllcyI6eyJub3RlSW5kZXgiOjB9LCJpc0VkaXRlZCI6ZmFsc2UsIm1hbnVhbE92ZXJyaWRlIjp7ImlzTWFudWFsbHlPdmVycmlkZGVuIjpmYWxzZSwiY2l0ZXByb2NUZXh0IjoiWzhdIiwibWFudWFsT3ZlcnJpZGVUZXh0IjoiIn0sImNpdGF0aW9uSXRlbXMiOlt7ImlkIjoiZTcyNWI3YjMtYTg4Ni0zZDgwLTlhMGMtMjYyY2E0NmZhMGI2IiwiaXRlbURhdGEiOnsidHlwZSI6ImFydGljbGUtam91cm5hbCIsImlkIjoiZTcyNWI3YjMtYTg4Ni0zZDgwLTlhMGMtMjYyY2E0NmZhMGI2IiwidGl0bGUiOiJUaGUgUGVsdWl0IEhlYXQgVXRpbGl6YXRpb24gZm9yIExvdy1SYW5rIENvYWwgVXBncmFkaW5nIiwiYXV0aG9yIjpbeyJmYW1pbHkiOiJTcml5b25vIiwiZ2l2ZW4iOiJTcml5b25vIiwicGFyc2UtbmFtZXMiOmZhbHNlLCJkcm9wcGluZy1wYXJ0aWNsZSI6IiIsIm5vbi1kcm9wcGluZy1wYXJ0aWNsZSI6IiJ9LHsiZmFtaWx5IjoiS3VzdW1hc3R1dGkiLCJnaXZlbiI6IlJhaGF5dSIsInBhcnNlLW5hbWVzIjpmYWxzZSwiZHJvcHBpbmctcGFydGljbGUiOiIiLCJub24tZHJvcHBpbmctcGFydGljbGUiOiIifSx7ImZhbWlseSI6IlNhbGlteSIsImdpdmVuIjoiRGphdGkgSC4iLCJwYXJzZS1uYW1lcyI6ZmFsc2UsImRyb3BwaW5nLXBhcnRpY2xlIjoiIiwibm9uLWRyb3BwaW5nLXBhcnRpY2xlIjoiIn0seyJmYW1pbHkiOiJJcmlhbnRvIiwiZ2l2ZW4iOiJJZ24gRGpva28iLCJwYXJzZS1uYW1lcyI6ZmFsc2UsImRyb3BwaW5nLXBhcnRpY2xlIjoiIiwibm9uLWRyb3BwaW5nLXBhcnRpY2xlIjoiIn0seyJmYW1pbHkiOiJCdXRhcmJ1dGFyIiwiZ2l2ZW4iOiJTb2ZpYSBMLiIsInBhcnNlLW5hbWVzIjpmYWxzZSwiZHJvcHBpbmctcGFydGljbGUiOiIiLCJub24tZHJvcHBpbmctcGFydGljbGUiOiIifSx7ImZhbWlseSI6IkhhZmlkIiwiZ2l2ZW4iOiJBYmR1bCIsInBhcnNlLW5hbWVzIjpmYWxzZSwiZHJvcHBpbmctcGFydGljbGUiOiIiLCJub24tZHJvcHBpbmctcGFydGljbGUiOiIifSx7ImZhbWlseSI6IlNldGlhZGlwdXJhIiwiZ2l2ZW4iOiJUb3BhbiIsInBhcnNlLW5hbWVzIjpmYWxzZSwiZHJvcHBpbmctcGFydGljbGUiOiIiLCJub24tZHJvcHBpbmctcGFydGljbGUiOiIifSx7ImZhbWlseSI6IlN1bmFyeW8iLCJnaXZlbiI6IkdlbmkgUi4iLCJwYXJzZS1uYW1lcyI6ZmFsc2UsImRyb3BwaW5nLXBhcnRpY2xlIjoiIiwibm9uLWRyb3BwaW5nLXBhcnRpY2xlIjoiIn0seyJmYW1pbHkiOiJIYXN0dXRpIiwiZ2l2ZW4iOiJFbmRpYWggUC4iLCJwYXJzZS1uYW1lcyI6ZmFsc2UsImRyb3BwaW5nLXBhcnRpY2xlIjoiIiwibm9uLWRyb3BwaW5nLXBhcnRpY2xlIjoiIn0seyJmYW1pbHkiOiJTdWJla3RpIiwiZ2l2ZW4iOiJNLiIsInBhcnNlLW5hbWVzIjpmYWxzZSwiZHJvcHBpbmctcGFydGljbGUiOiIiLCJub24tZHJvcHBpbmctcGFydGljbGUiOiIifV0sImNvbnRhaW5lci10aXRsZSI6IkludGVybmF0aW9uYWwgSm91cm5hbCBvbiBBZHZhbmNlZCBTY2llbmNlLCBFbmdpbmVlcmluZyBhbmQgSW5mb3JtYXRpb24gVGVjaG5vbG9neSIsImNvbnRhaW5lci10aXRsZS1zaG9ydCI6IkludCBKIEFkdiBTY2kgRW5nIEluZiBUZWNobm9sIiwiRE9JIjoiMTAuMTg1MTcvaWphc2VpdC4xMS42LjE0NzgxIiwiSVNTTiI6IjI0NjA2OTUyIiwiaXNzdWVkIjp7ImRhdGUtcGFydHMiOltbMjAyMV1dfSwicGFnZSI6IjIzNTYtMjM2MiIsImFic3RyYWN0IjoiQkFUQU4gaXMgZGV2ZWxvcGluZyBhIHBvd2VyIHJlYWN0b3IgY2FsbGVkIHRoZSBQZWx1aXQuIEluIGFkZGl0aW9uIHRvIGVsZWN0cmljYWwgZ2VuZXJhdGlvbiwgdGhlIHJlYWN0b3IncyBoZWF0IGlzIHVzZWQgZm9yIGNvZ2VuZXJhdGlvbi4gQSBwb3NzaWJsZSBjb2dlbmVyYXRpb24gcHJvY2VzcyBpcyBjb2FsIHVwZ3JhZGluZy4gSW5kb25lc2lhIGhvbGRzIDE2MSwwIGJpbGxpb24gdG9ucyBvZiBjb2FsIHJlc2VydmVzLCA2MCUgb2Ygd2hpY2ggaXMgbG93LXJhbmsgY29hbCB3aXRoIGEgbW9pc3R1cmUgY29udGVudCBvZiBvdmVyIDI1JS4gRHVyaW5nIGNvbWJ1c3Rpb24sIHRoZSBsb3ctcmFuayBjb2FsIHByb2R1Y2VzIGV4dHJlbWVseSBsb3cgaGVhdCBhbmQgaGlnaCBDTzIgZW1pc3Npb25zLiBUbyBpbmNyZWFzZSB0aGUgY29hbCBxdWFsaXR5LCBhIGRyeWluZyBwcm9jZXNzIGlzIG5lZWRlZC4gUGVsdWl0IGlzIGRlc2lnbmVkIHRvIGdlbmVyYXRlIHN1cGVyaGVhdGVkIHN0ZWFtIG9uIHRoZSBzZWNvbmRhcnkgc2lkZSB3aXRoIHRlbXBlcmF0dXJlcyBhYm92ZSA1MDDCsEMuIEl0IGNhbiBiZSB1c2VkIGZvciBjb2FsIHVwZ3JhZGluZy4gUGVsdWl0IGNhbiBiZSBidWlsdCBzaWRlIGJ5IHNpZGUgd2l0aCBhIGNvYWwtZmlyZWQgcGxhbnQgYW5kIHByb3ZpZGUgaXQgd2l0aCBnb29kIHF1YWxpdHkgY29hbC4gVmFyaW91cyBzdHVkaWVzIG9uIGNvYWwgZHJ5aW5nIHVzaW5nIGNvbnZlbnRpb25hbCBoZWF0IGhhdmUgYmVlbiBkb25lIGFuZCBmb3VuZCBpdCBpbmVmZmVjdGl2ZSBhbmQgaW5lZmZpY2llbnQuIFRoaXMgcmVzZWFyY2ggYWltcyB0byBkZXRlcm1pbmUgdGhlIHRvdGFsIGFtb3VudCBvZiBkcmllZCBjb2FsIHByb2R1Y2libGUgYnkgdXRpbGl6aW5nIFBlbHVpdCBzdXBlcmhlYXRlZCBzdGVhbS4gVGhlIENoZW1DQUQgc29mdHdhcmUgcGFja2FnZSBpcyB1c2VkIGZvciBtb2RlbGluZyBhbmQgc2ltdWxhdGlvbi4gU3VwZXJoZWF0ZWQgc3RlYW0gaXMgYXNzdW1lZCBhdCA1MDDCsEMsIDE1IGtnL3MsIGFuZCA1IGJhcnMuIFRoZSBkcnkgY29hbCBjb21idXN0aW9uIGhlYXQgdmFsdWUgaXMgYXNzdW1lZCB0byBpbmNyZWFzZSBmcm9tIDQ4NDAga2NhbC9rZyB0byBhcm91bmQgNjE3MCBrY2FsL2tnLiBUaGUgdGVtcGVyYXR1cmUgb2YgdGhlIHJvdGFyeSBkcnVtIGlzIG1haW50YWluZWQgYXQgMTUwwrBDIHRvIHByZXZlbnQgc3BvbnRhbmVvdXMgZHJpZWQgY29hbCBjb21idXN0aW9uLCBhbmQgdGhlIG1vaXN0dXJlIGNvbnRlbnQgaXMgc2V0IGF0IDEwJS4gQXBwcm94aW1hdGVseSA2MDAgdG9ucy9kYXkgb2YgbG93LXJhbmsgY29hbCBjYW4gYmUgZHJpZWQgd2l0aCB0aGlzIG1ldGhvZCwgYW5kIGl0cyBtb2lzdHVyZSBjb250ZW50IGlzIHJlZHVjZWQgZnJvbSA0MCUgdG8gMTAlLiIsImlzc3VlIjoiNiIsInZvbHVtZSI6IjExIn0sImlzVGVtcG9yYXJ5IjpmYWxzZX1dfQ==&quot;,&quot;citationItems&quot;:[{&quot;id&quot;:&quot;e725b7b3-a886-3d80-9a0c-262ca46fa0b6&quot;,&quot;itemData&quot;:{&quot;type&quot;:&quot;article-journal&quot;,&quot;id&quot;:&quot;e725b7b3-a886-3d80-9a0c-262ca46fa0b6&quot;,&quot;title&quot;:&quot;The Peluit Heat Utilization for Low-Rank Coal Upgrading&quot;,&quot;author&quot;:[{&quot;family&quot;:&quot;Sriyono&quot;,&quot;given&quot;:&quot;Sriyono&quot;,&quot;parse-names&quot;:false,&quot;dropping-particle&quot;:&quot;&quot;,&quot;non-dropping-particle&quot;:&quot;&quot;},{&quot;family&quot;:&quot;Kusumastuti&quot;,&quot;given&quot;:&quot;Rahayu&quot;,&quot;parse-names&quot;:false,&quot;dropping-particle&quot;:&quot;&quot;,&quot;non-dropping-particle&quot;:&quot;&quot;},{&quot;family&quot;:&quot;Salimy&quot;,&quot;given&quot;:&quot;Djati H.&quot;,&quot;parse-names&quot;:false,&quot;dropping-particle&quot;:&quot;&quot;,&quot;non-dropping-particle&quot;:&quot;&quot;},{&quot;family&quot;:&quot;Irianto&quot;,&quot;given&quot;:&quot;Ign Djoko&quot;,&quot;parse-names&quot;:false,&quot;dropping-particle&quot;:&quot;&quot;,&quot;non-dropping-particle&quot;:&quot;&quot;},{&quot;family&quot;:&quot;Butarbutar&quot;,&quot;given&quot;:&quot;Sofia L.&quot;,&quot;parse-names&quot;:false,&quot;dropping-particle&quot;:&quot;&quot;,&quot;non-dropping-particle&quot;:&quot;&quot;},{&quot;family&quot;:&quot;Hafid&quot;,&quot;given&quot;:&quot;Abdul&quot;,&quot;parse-names&quot;:false,&quot;dropping-particle&quot;:&quot;&quot;,&quot;non-dropping-particle&quot;:&quot;&quot;},{&quot;family&quot;:&quot;Setiadipura&quot;,&quot;given&quot;:&quot;Topan&quot;,&quot;parse-names&quot;:false,&quot;dropping-particle&quot;:&quot;&quot;,&quot;non-dropping-particle&quot;:&quot;&quot;},{&quot;family&quot;:&quot;Sunaryo&quot;,&quot;given&quot;:&quot;Geni R.&quot;,&quot;parse-names&quot;:false,&quot;dropping-particle&quot;:&quot;&quot;,&quot;non-dropping-particle&quot;:&quot;&quot;},{&quot;family&quot;:&quot;Hastuti&quot;,&quot;given&quot;:&quot;Endiah P.&quot;,&quot;parse-names&quot;:false,&quot;dropping-particle&quot;:&quot;&quot;,&quot;non-dropping-particle&quot;:&quot;&quot;},{&quot;family&quot;:&quot;Subekti&quot;,&quot;given&quot;:&quot;M.&quot;,&quot;parse-names&quot;:false,&quot;dropping-particle&quot;:&quot;&quot;,&quot;non-dropping-particle&quot;:&quot;&quot;}],&quot;container-title&quot;:&quot;International Journal on Advanced Science, Engineering and Information Technology&quot;,&quot;container-title-short&quot;:&quot;Int J Adv Sci Eng Inf Technol&quot;,&quot;DOI&quot;:&quot;10.18517/ijaseit.11.6.14781&quot;,&quot;ISSN&quot;:&quot;24606952&quot;,&quot;issued&quot;:{&quot;date-parts&quot;:[[2021]]},&quot;page&quot;:&quot;2356-2362&quot;,&quot;abstract&quot;:&quot;BATAN is developing a power reactor called the Peluit. In addition to electrical generation, the reactor's heat is used for cogeneration. A possible cogeneration process is coal upgrading. Indonesia holds 161,0 billion tons of coal reserves, 60% of which is low-rank coal with a moisture content of over 25%. During combustion, the low-rank coal produces extremely low heat and high CO2 emissions. To increase the coal quality, a drying process is needed. Peluit is designed to generate superheated steam on the secondary side with temperatures above 500°C. It can be used for coal upgrading. Peluit can be built side by side with a coal-fired plant and provide it with good quality coal. Various studies on coal drying using conventional heat have been done and found it ineffective and inefficient. This research aims to determine the total amount of dried coal producible by utilizing Peluit superheated steam. The ChemCAD software package is used for modeling and simulation. Superheated steam is assumed at 500°C, 15 kg/s, and 5 bars. The dry coal combustion heat value is assumed to increase from 4840 kcal/kg to around 6170 kcal/kg. The temperature of the rotary drum is maintained at 150°C to prevent spontaneous dried coal combustion, and the moisture content is set at 10%. Approximately 600 tons/day of low-rank coal can be dried with this method, and its moisture content is reduced from 40% to 10%.&quot;,&quot;issue&quot;:&quot;6&quot;,&quot;volume&quot;:&quot;11&quot;},&quot;isTemporary&quot;:false}]},{&quot;citationID&quot;:&quot;MENDELEY_CITATION_c1c8a3e0-c620-4b76-8db9-54cbf63fb93b&quot;,&quot;properties&quot;:{&quot;noteIndex&quot;:0},&quot;isEdited&quot;:false,&quot;manualOverride&quot;:{&quot;isManuallyOverridden&quot;:false,&quot;citeprocText&quot;:&quot;[5], [9]&quot;,&quot;manualOverrideText&quot;:&quot;&quot;},&quot;citationTag&quot;:&quot;MENDELEY_CITATION_v3_eyJjaXRhdGlvbklEIjoiTUVOREVMRVlfQ0lUQVRJT05fYzFjOGEzZTAtYzYyMC00Yjc2LThkYjktNTRjYmY2M2ZiOTNiIiwicHJvcGVydGllcyI6eyJub3RlSW5kZXgiOjB9LCJpc0VkaXRlZCI6ZmFsc2UsIm1hbnVhbE92ZXJyaWRlIjp7ImlzTWFudWFsbHlPdmVycmlkZGVuIjpmYWxzZSwiY2l0ZXByb2NUZXh0IjoiWzVdLCBbOV0iLCJtYW51YWxPdmVycmlkZVRleHQiOiIifSwiY2l0YXRpb25JdGVtcyI6W3siaWQiOiJhNzNiOGMwMC00NjNkLTNmMWItYjBkMy1hMjQyZjcwY2UwZGYiLCJpdGVtRGF0YSI6eyJ0eXBlIjoiYXJ0aWNsZS1qb3VybmFsIiwiaWQiOiJhNzNiOGMwMC00NjNkLTNmMWItYjBkMy1hMjQyZjcwY2UwZGYiLCJ0aXRsZSI6IkludmVzdGlnYXRpbmcgZ2VvbWV0cnkgYWRqdXN0bWVudHMgZm9yIGVuaGFuY2VkIHBlcmZvcm1hbmNlIGluIGEgUGVMVUl0LTEwIE1XdCBwZWJibGUgYmVkIEhUR1Igd2l0aCBPVFRPIHJlZnVlbGluZyBzY2hlbWUiLCJhdXRob3IiOlt7ImZhbWlseSI6Ik1pZnRhc2FuaSIsImdpdmVuIjoiRml0cmlhIiwicGFyc2UtbmFtZXMiOmZhbHNlLCJkcm9wcGluZy1wYXJ0aWNsZSI6IiIsIm5vbi1kcm9wcGluZy1wYXJ0aWNsZSI6IiJ9LHsiZmFtaWx5IjoiQW5kaWthIFB1dHJhIER3aWpheWFudG8iLCJnaXZlbiI6IlIiLCJwYXJzZS1uYW1lcyI6ZmFsc2UsImRyb3BwaW5nLXBhcnRpY2xlIjoiIiwibm9uLWRyb3BwaW5nLXBhcnRpY2xlIjoiIn0seyJmYW1pbHkiOiJBYnJhciIsImdpdmVuIjoiR2h1bGFtIiwicGFyc2UtbmFtZXMiOmZhbHNlLCJkcm9wcGluZy1wYXJ0aWNsZSI6IiIsIm5vbi1kcm9wcGluZy1wYXJ0aWNsZSI6IiJ9LHsiZmFtaWx5IjoiV2lkaWF3YXRpIiwiZ2l2ZW4iOiJOaW5hIiwicGFyc2UtbmFtZXMiOmZhbHNlLCJkcm9wcGluZy1wYXJ0aWNsZSI6IiIsIm5vbi1kcm9wcGluZy1wYXJ0aWNsZSI6IiJ9LHsiZmFtaWx5IjoiVHJpYW50aSIsImdpdmVuIjoiTnVyaSIsInBhcnNlLW5hbWVzIjpmYWxzZSwiZHJvcHBpbmctcGFydGljbGUiOiIiLCJub24tZHJvcHBpbmctcGFydGljbGUiOiIifSx7ImZhbWlseSI6IlNldGlhZGlwdXJhIiwiZ2l2ZW4iOiJUb3BhbiIsInBhcnNlLW5hbWVzIjpmYWxzZSwiZHJvcHBpbmctcGFydGljbGUiOiIiLCJub24tZHJvcHBpbmctcGFydGljbGUiOiIifSx7ImZhbWlseSI6Iklyd2FudG8iLCJnaXZlbiI6IkR3aSIsInBhcnNlLW5hbWVzIjpmYWxzZSwiZHJvcHBpbmctcGFydGljbGUiOiIiLCJub24tZHJvcHBpbmctcGFydGljbGUiOiIifSx7ImZhbWlseSI6Ild1bGFuZGFyaSIsImdpdmVuIjoiQ2ljaSIsInBhcnNlLW5hbWVzIjpmYWxzZSwiZHJvcHBpbmctcGFydGljbGUiOiIiLCJub24tZHJvcHBpbmctcGFydGljbGUiOiIifSx7ImZhbWlseSI6IlN1dWQiLCJnaXZlbiI6Ilpha2kiLCJwYXJzZS1uYW1lcyI6ZmFsc2UsImRyb3BwaW5nLXBhcnRpY2xlIjoiIiwibm9uLWRyb3BwaW5nLXBhcnRpY2xlIjoiIn1dLCJjb250YWluZXItdGl0bGUiOiJOdWNsZWFyIEVuZ2luZWVyaW5nIGFuZCBEZXNpZ24iLCJET0kiOiIxMC4xMDE2L2oubnVjZW5nZGVzLjIwMjQuMTEzMTYzIiwiSVNTTiI6IjAwMjk1NDkzIiwiaXNzdWVkIjp7ImRhdGUtcGFydHMiOltbMjAyNCw2XV19LCJwYWdlIjoiMTEzMTYzIiwidm9sdW1lIjoiNDIyIiwiY29udGFpbmVyLXRpdGxlLXNob3J0IjoiIn0sImlzVGVtcG9yYXJ5IjpmYWxzZX0seyJpZCI6ImVmYmI2YWIwLTgxYTEtM2U1Ni05ZmUxLTQwODIzOGU4M2FhNCIsIml0ZW1EYXRhIjp7InR5cGUiOiJhcnRpY2xlLWpvdXJuYWwiLCJpZCI6ImVmYmI2YWIwLTgxYTEtM2U1Ni05ZmUxLTQwODIzOGU4M2FhNCIsInRpdGxlIjoiT3B0aW11bSBwb3dlciBkZXRlcm1pbmF0aW9uIGFuZCBjb21wYXJpc29uIG9mIG11bHRpLXBhc3MgYW5kIE9UVE8gZnVlbCBtYW5hZ2VtZW50IHNjaGVtZXMgb2YgSFRHUi1iYXNlZCBQZUxVSXQgcmVhY3RvciIsImF1dGhvciI6W3siZmFtaWx5IjoiVHJpYW50aSIsImdpdmVuIjoiTnVyaSIsInBhcnNlLW5hbWVzIjpmYWxzZSwiZHJvcHBpbmctcGFydGljbGUiOiIiLCJub24tZHJvcHBpbmctcGFydGljbGUiOiIifSx7ImZhbWlseSI6IldpZGlhd2F0aSIsImdpdmVuIjoiTmluYSIsInBhcnNlLW5hbWVzIjpmYWxzZSwiZHJvcHBpbmctcGFydGljbGUiOiIiLCJub24tZHJvcHBpbmctcGFydGljbGUiOiIifSx7ImZhbWlseSI6Ild1bGFuZGFyaSIsImdpdmVuIjoiQ2ljaSIsInBhcnNlLW5hbWVzIjpmYWxzZSwiZHJvcHBpbmctcGFydGljbGUiOiIiLCJub24tZHJvcHBpbmctcGFydGljbGUiOiIifSx7ImZhbWlseSI6Ik1pZnRhc2FuaSIsImdpdmVuIjoiRml0cmlhIiwicGFyc2UtbmFtZXMiOmZhbHNlLCJkcm9wcGluZy1wYXJ0aWNsZSI6IiIsIm5vbi1kcm9wcGluZy1wYXJ0aWNsZSI6IiJ9LHsiZmFtaWx5IjoiUm9oYW5kYSIsImdpdmVuIjoiQW5pcyIsInBhcnNlLW5hbWVzIjpmYWxzZSwiZHJvcHBpbmctcGFydGljbGUiOiIiLCJub24tZHJvcHBpbmctcGFydGljbGUiOiIifSx7ImZhbWlseSI6IktoYWtpbSIsImdpdmVuIjoiQXppenVsIiwicGFyc2UtbmFtZXMiOmZhbHNlLCJkcm9wcGluZy1wYXJ0aWNsZSI6IiIsIm5vbi1kcm9wcGluZy1wYXJ0aWNsZSI6IiJ9LHsiZmFtaWx5IjoiU2V0aWFkaXB1cmEiLCJnaXZlbiI6IlRvcGFuIiwicGFyc2UtbmFtZXMiOmZhbHNlLCJkcm9wcGluZy1wYXJ0aWNsZSI6IiIsIm5vbi1kcm9wcGluZy1wYXJ0aWNsZSI6IiJ9XSwiY29udGFpbmVyLXRpdGxlIjoiTnVjbGVhciBFbmdpbmVlcmluZyBhbmQgRGVzaWduIiwiRE9JIjoiMTAuMTAxNi9qLm51Y2VuZ2Rlcy4yMDIzLjExMjY5NiIsIklTU04iOiIwMDI5NTQ5MyIsImlzc3VlZCI6eyJkYXRlLXBhcnRzIjpbWzIwMjMsMTJdXX0sInBhZ2UiOiIxMTI2OTYiLCJ2b2x1bWUiOiI0MTUiLCJjb250YWluZXItdGl0bGUtc2hvcnQiOiIifSwiaXNUZW1wb3JhcnkiOmZhbHNlfV19&quot;,&quot;citationItems&quot;:[{&quot;id&quot;:&quot;a73b8c00-463d-3f1b-b0d3-a242f70ce0df&quot;,&quot;itemData&quot;:{&quot;type&quot;:&quot;article-journal&quot;,&quot;id&quot;:&quot;a73b8c00-463d-3f1b-b0d3-a242f70ce0df&quot;,&quot;title&quot;:&quot;Investigating geometry adjustments for enhanced performance in a PeLUIt-10 MWt pebble bed HTGR with OTTO refueling scheme&quot;,&quot;author&quot;:[{&quot;family&quot;:&quot;Miftasani&quot;,&quot;given&quot;:&quot;Fitria&quot;,&quot;parse-names&quot;:false,&quot;dropping-particle&quot;:&quot;&quot;,&quot;non-dropping-particle&quot;:&quot;&quot;},{&quot;family&quot;:&quot;Andika Putra Dwijayanto&quot;,&quot;given&quot;:&quot;R&quot;,&quot;parse-names&quot;:false,&quot;dropping-particle&quot;:&quot;&quot;,&quot;non-dropping-particle&quot;:&quot;&quot;},{&quot;family&quot;:&quot;Abrar&quot;,&quot;given&quot;:&quot;Ghulam&quot;,&quot;parse-names&quot;:false,&quot;dropping-particle&quot;:&quot;&quot;,&quot;non-dropping-particle&quot;:&quot;&quot;},{&quot;family&quot;:&quot;Widiawati&quot;,&quot;given&quot;:&quot;Nina&quot;,&quot;parse-names&quot;:false,&quot;dropping-particle&quot;:&quot;&quot;,&quot;non-dropping-particle&quot;:&quot;&quot;},{&quot;family&quot;:&quot;Trianti&quot;,&quot;given&quot;:&quot;Nuri&quot;,&quot;parse-names&quot;:false,&quot;dropping-particle&quot;:&quot;&quot;,&quot;non-dropping-particle&quot;:&quot;&quot;},{&quot;family&quot;:&quot;Setiadipura&quot;,&quot;given&quot;:&quot;Topan&quot;,&quot;parse-names&quot;:false,&quot;dropping-particle&quot;:&quot;&quot;,&quot;non-dropping-particle&quot;:&quot;&quot;},{&quot;family&quot;:&quot;Irwanto&quot;,&quot;given&quot;:&quot;Dwi&quot;,&quot;parse-names&quot;:false,&quot;dropping-particle&quot;:&quot;&quot;,&quot;non-dropping-particle&quot;:&quot;&quot;},{&quot;family&quot;:&quot;Wulandari&quot;,&quot;given&quot;:&quot;Cici&quot;,&quot;parse-names&quot;:false,&quot;dropping-particle&quot;:&quot;&quot;,&quot;non-dropping-particle&quot;:&quot;&quot;},{&quot;family&quot;:&quot;Suud&quot;,&quot;given&quot;:&quot;Zaki&quot;,&quot;parse-names&quot;:false,&quot;dropping-particle&quot;:&quot;&quot;,&quot;non-dropping-particle&quot;:&quot;&quot;}],&quot;container-title&quot;:&quot;Nuclear Engineering and Design&quot;,&quot;DOI&quot;:&quot;10.1016/j.nucengdes.2024.113163&quot;,&quot;ISSN&quot;:&quot;00295493&quot;,&quot;issued&quot;:{&quot;date-parts&quot;:[[2024,6]]},&quot;page&quot;:&quot;113163&quot;,&quot;volume&quot;:&quot;422&quot;,&quot;container-title-short&quot;:&quot;&quot;},&quot;isTemporary&quot;:false},{&quot;id&quot;:&quot;efbb6ab0-81a1-3e56-9fe1-408238e83aa4&quot;,&quot;itemData&quot;:{&quot;type&quot;:&quot;article-journal&quot;,&quot;id&quot;:&quot;efbb6ab0-81a1-3e56-9fe1-408238e83aa4&quot;,&quot;title&quot;:&quot;Optimum power determination and comparison of multi-pass and OTTO fuel management schemes of HTGR-based PeLUIt reactor&quot;,&quot;author&quot;:[{&quot;family&quot;:&quot;Trianti&quot;,&quot;given&quot;:&quot;Nuri&quot;,&quot;parse-names&quot;:false,&quot;dropping-particle&quot;:&quot;&quot;,&quot;non-dropping-particle&quot;:&quot;&quot;},{&quot;family&quot;:&quot;Widiawati&quot;,&quot;given&quot;:&quot;Nina&quot;,&quot;parse-names&quot;:false,&quot;dropping-particle&quot;:&quot;&quot;,&quot;non-dropping-particle&quot;:&quot;&quot;},{&quot;family&quot;:&quot;Wulandari&quot;,&quot;given&quot;:&quot;Cici&quot;,&quot;parse-names&quot;:false,&quot;dropping-particle&quot;:&quot;&quot;,&quot;non-dropping-particle&quot;:&quot;&quot;},{&quot;family&quot;:&quot;Miftasani&quot;,&quot;given&quot;:&quot;Fitria&quot;,&quot;parse-names&quot;:false,&quot;dropping-particle&quot;:&quot;&quot;,&quot;non-dropping-particle&quot;:&quot;&quot;},{&quot;family&quot;:&quot;Rohanda&quot;,&quot;given&quot;:&quot;Anis&quot;,&quot;parse-names&quot;:false,&quot;dropping-particle&quot;:&quot;&quot;,&quot;non-dropping-particle&quot;:&quot;&quot;},{&quot;family&quot;:&quot;Khakim&quot;,&quot;given&quot;:&quot;Azizul&quot;,&quot;parse-names&quot;:false,&quot;dropping-particle&quot;:&quot;&quot;,&quot;non-dropping-particle&quot;:&quot;&quot;},{&quot;family&quot;:&quot;Setiadipura&quot;,&quot;given&quot;:&quot;Topan&quot;,&quot;parse-names&quot;:false,&quot;dropping-particle&quot;:&quot;&quot;,&quot;non-dropping-particle&quot;:&quot;&quot;}],&quot;container-title&quot;:&quot;Nuclear Engineering and Design&quot;,&quot;DOI&quot;:&quot;10.1016/j.nucengdes.2023.112696&quot;,&quot;ISSN&quot;:&quot;00295493&quot;,&quot;issued&quot;:{&quot;date-parts&quot;:[[2023,12]]},&quot;page&quot;:&quot;112696&quot;,&quot;volume&quot;:&quot;415&quot;,&quot;container-title-short&quot;:&quot;&quot;},&quot;isTemporary&quot;:false}]},{&quot;citationID&quot;:&quot;MENDELEY_CITATION_9fd6950f-22d0-47c9-8ae4-c09da129cea1&quot;,&quot;properties&quot;:{&quot;noteIndex&quot;:0},&quot;isEdited&quot;:false,&quot;manualOverride&quot;:{&quot;isManuallyOverridden&quot;:false,&quot;citeprocText&quot;:&quot;[10]&quot;,&quot;manualOverrideText&quot;:&quot;&quot;},&quot;citationTag&quot;:&quot;MENDELEY_CITATION_v3_eyJjaXRhdGlvbklEIjoiTUVOREVMRVlfQ0lUQVRJT05fOWZkNjk1MGYtMjJkMC00N2M5LThhZTQtYzA5ZGExMjljZWExIiwicHJvcGVydGllcyI6eyJub3RlSW5kZXgiOjB9LCJpc0VkaXRlZCI6ZmFsc2UsIm1hbnVhbE92ZXJyaWRlIjp7ImlzTWFudWFsbHlPdmVycmlkZGVuIjpmYWxzZSwiY2l0ZXByb2NUZXh0IjoiWzEwXSIsIm1hbnVhbE92ZXJyaWRlVGV4dCI6IiJ9LCJjaXRhdGlvbkl0ZW1zIjpbeyJpZCI6ImNjYmY2ZjZkLWFjYTktMzhhOC1iNzU2LTkyYmIyMjQ0NTZlNiIsIml0ZW1EYXRhIjp7InR5cGUiOiJhcnRpY2xlLWpvdXJuYWwiLCJpZCI6ImNjYmY2ZjZkLWFjYTktMzhhOC1iNzU2LTkyYmIyMjQ0NTZlNiIsInRpdGxlIjoiU2NhbGluZyBsYXcgbWV0aG9kIGZvciBjb3N0IGVzdGltYXRpb24gb2YgSW5kb25lc2lh4oCZcyBmaXJzdCBIVEdSIChQZUxVSXQtNDApIGFuZCBpdHMgaW1wbGVtZW50YXRpb24gc3RyYXRlZ3kiLCJhdXRob3IiOlt7ImZhbWlseSI6IkJ1ZGkiLCJnaXZlbiI6IlJpemtpIEZpcm1hbnN5YWggU2V0eWEiLCJwYXJzZS1uYW1lcyI6ZmFsc2UsImRyb3BwaW5nLXBhcnRpY2xlIjoiIiwibm9uLWRyb3BwaW5nLXBhcnRpY2xlIjoiIn0seyJmYW1pbHkiOiJBcml5YW50byIsImdpdmVuIjoiU3VkaSIsInBhcnNlLW5hbWVzIjpmYWxzZSwiZHJvcHBpbmctcGFydGljbGUiOiIiLCJub24tZHJvcHBpbmctcGFydGljbGUiOiIifSx7ImZhbWlseSI6IlNhbGlteSIsImdpdmVuIjoiRGphdGkgSC4iLCJwYXJzZS1uYW1lcyI6ZmFsc2UsImRyb3BwaW5nLXBhcnRpY2xlIjoiIiwibm9uLWRyb3BwaW5nLXBhcnRpY2xlIjoiIn0seyJmYW1pbHkiOiJOdXJtYXlhZHkiLCJnaXZlbiI6IkRvbm55IiwicGFyc2UtbmFtZXMiOmZhbHNlLCJkcm9wcGluZy1wYXJ0aWNsZSI6IiIsIm5vbi1kcm9wcGluZy1wYXJ0aWNsZSI6IiJ9LHsiZmFtaWx5IjoiQW1pdGF5YW5pIiwiZ2l2ZW4iOiJFbG9rIFNhdGl0aSIsInBhcnNlLW5hbWVzIjpmYWxzZSwiZHJvcHBpbmctcGFydGljbGUiOiIiLCJub24tZHJvcHBpbmctcGFydGljbGUiOiIifSx7ImZhbWlseSI6Ik51cnlhbnRpIiwiZ2l2ZW4iOiIiLCJwYXJzZS1uYW1lcyI6ZmFsc2UsImRyb3BwaW5nLXBhcnRpY2xlIjoiIiwibm9uLWRyb3BwaW5nLXBhcnRpY2xlIjoiIn0seyJmYW1pbHkiOiJBbnpoYXIiLCJnaXZlbiI6Ikt1cm5pYSIsInBhcnNlLW5hbWVzIjpmYWxzZSwiZHJvcHBpbmctcGFydGljbGUiOiIiLCJub24tZHJvcHBpbmctcGFydGljbGUiOiIifSx7ImZhbWlseSI6Ik51cnVsaHVkYSIsImdpdmVuIjoiRXdpdGhhIiwicGFyc2UtbmFtZXMiOmZhbHNlLCJkcm9wcGluZy1wYXJ0aWNsZSI6IiIsIm5vbi1kcm9wcGluZy1wYXJ0aWNsZSI6IiJ9LHsiZmFtaWx5IjoiTnVybGFpbGEiLCJnaXZlbiI6IiIsInBhcnNlLW5hbWVzIjpmYWxzZSwiZHJvcHBpbmctcGFydGljbGUiOiIiLCJub24tZHJvcHBpbmctcGFydGljbGUiOiIifV0sImNvbnRhaW5lci10aXRsZSI6Ik51Y2xlYXIgRW5naW5lZXJpbmcgYW5kIERlc2lnbiIsIkRPSSI6IjEwLjEwMTYvai5udWNlbmdkZXMuMjAyNC4xMTMxOTUiLCJJU1NOIjoiMDAyOTU0OTMiLCJpc3N1ZWQiOnsiZGF0ZS1wYXJ0cyI6W1syMDI0LDddXX0sInBhZ2UiOiIxMTMxOTUiLCJ2b2x1bWUiOiI0MjMiLCJjb250YWluZXItdGl0bGUtc2hvcnQiOiIifSwiaXNUZW1wb3JhcnkiOmZhbHNlfV19&quot;,&quot;citationItems&quot;:[{&quot;id&quot;:&quot;ccbf6f6d-aca9-38a8-b756-92bb224456e6&quot;,&quot;itemData&quot;:{&quot;type&quot;:&quot;article-journal&quot;,&quot;id&quot;:&quot;ccbf6f6d-aca9-38a8-b756-92bb224456e6&quot;,&quot;title&quot;:&quot;Scaling law method for cost estimation of Indonesia’s first HTGR (PeLUIt-40) and its implementation strategy&quot;,&quot;author&quot;:[{&quot;family&quot;:&quot;Budi&quot;,&quot;given&quot;:&quot;Rizki Firmansyah Setya&quot;,&quot;parse-names&quot;:false,&quot;dropping-particle&quot;:&quot;&quot;,&quot;non-dropping-particle&quot;:&quot;&quot;},{&quot;family&quot;:&quot;Ariyanto&quot;,&quot;given&quot;:&quot;Sudi&quot;,&quot;parse-names&quot;:false,&quot;dropping-particle&quot;:&quot;&quot;,&quot;non-dropping-particle&quot;:&quot;&quot;},{&quot;family&quot;:&quot;Salimy&quot;,&quot;given&quot;:&quot;Djati H.&quot;,&quot;parse-names&quot;:false,&quot;dropping-particle&quot;:&quot;&quot;,&quot;non-dropping-particle&quot;:&quot;&quot;},{&quot;family&quot;:&quot;Nurmayady&quot;,&quot;given&quot;:&quot;Donny&quot;,&quot;parse-names&quot;:false,&quot;dropping-particle&quot;:&quot;&quot;,&quot;non-dropping-particle&quot;:&quot;&quot;},{&quot;family&quot;:&quot;Amitayani&quot;,&quot;given&quot;:&quot;Elok Satiti&quot;,&quot;parse-names&quot;:false,&quot;dropping-particle&quot;:&quot;&quot;,&quot;non-dropping-particle&quot;:&quot;&quot;},{&quot;family&quot;:&quot;Nuryanti&quot;,&quot;given&quot;:&quot;&quot;,&quot;parse-names&quot;:false,&quot;dropping-particle&quot;:&quot;&quot;,&quot;non-dropping-particle&quot;:&quot;&quot;},{&quot;family&quot;:&quot;Anzhar&quot;,&quot;given&quot;:&quot;Kurnia&quot;,&quot;parse-names&quot;:false,&quot;dropping-particle&quot;:&quot;&quot;,&quot;non-dropping-particle&quot;:&quot;&quot;},{&quot;family&quot;:&quot;Nurulhuda&quot;,&quot;given&quot;:&quot;Ewitha&quot;,&quot;parse-names&quot;:false,&quot;dropping-particle&quot;:&quot;&quot;,&quot;non-dropping-particle&quot;:&quot;&quot;},{&quot;family&quot;:&quot;Nurlaila&quot;,&quot;given&quot;:&quot;&quot;,&quot;parse-names&quot;:false,&quot;dropping-particle&quot;:&quot;&quot;,&quot;non-dropping-particle&quot;:&quot;&quot;}],&quot;container-title&quot;:&quot;Nuclear Engineering and Design&quot;,&quot;DOI&quot;:&quot;10.1016/j.nucengdes.2024.113195&quot;,&quot;ISSN&quot;:&quot;00295493&quot;,&quot;issued&quot;:{&quot;date-parts&quot;:[[2024,7]]},&quot;page&quot;:&quot;113195&quot;,&quot;volume&quot;:&quot;423&quot;,&quot;container-title-short&quot;:&quot;&quot;},&quot;isTemporary&quot;:false}]},{&quot;citationID&quot;:&quot;MENDELEY_CITATION_70aa8ca4-bfbc-4bd2-b97c-8c012dbf0d2e&quot;,&quot;properties&quot;:{&quot;noteIndex&quot;:0},&quot;isEdited&quot;:false,&quot;manualOverride&quot;:{&quot;isManuallyOverridden&quot;:false,&quot;citeprocText&quot;:&quot;[11]&quot;,&quot;manualOverrideText&quot;:&quot;&quot;},&quot;citationTag&quot;:&quot;MENDELEY_CITATION_v3_eyJjaXRhdGlvbklEIjoiTUVOREVMRVlfQ0lUQVRJT05fNzBhYThjYTQtYmZiYy00YmQyLWI5N2MtOGMwMTJkYmYwZDJlIiwicHJvcGVydGllcyI6eyJub3RlSW5kZXgiOjB9LCJpc0VkaXRlZCI6ZmFsc2UsIm1hbnVhbE92ZXJyaWRlIjp7ImlzTWFudWFsbHlPdmVycmlkZGVuIjpmYWxzZSwiY2l0ZXByb2NUZXh0IjoiWzExXSIsIm1hbnVhbE92ZXJyaWRlVGV4dCI6IiJ9LCJjaXRhdGlvbkl0ZW1zIjpbeyJpZCI6ImZmZmNkNzNkLWU4ZjEtM2I4Yy1iZGJkLWU5MTZjNmY2YTdmOSIsIml0ZW1EYXRhIjp7InR5cGUiOiJhcnRpY2xlLWpvdXJuYWwiLCJpZCI6ImZmZmNkNzNkLWU4ZjEtM2I4Yy1iZGJkLWU5MTZjNmY2YTdmOSIsInRpdGxlIjoiRGVzaWduIHNjZW5hcmlvIGFuZCBhbmFseXNpcyBmb3IgcHJlbGltaW5hcnkgc3BlY2lmaWNhdGlvbiBvZiBzdGVhbSBnZW5lcmF0b3IgaW4gdGhlIFBlTFVJdC00MCIsImF1dGhvciI6W3siZmFtaWx5IjoiUml5YW5kd2l0YSIsImdpdmVuIjoiQnlhbiBXYWh5dSIsInBhcnNlLW5hbWVzIjpmYWxzZSwiZHJvcHBpbmctcGFydGljbGUiOiIiLCJub24tZHJvcHBpbmctcGFydGljbGUiOiIifSx7ImZhbWlseSI6IlN1YmhhbiIsImdpdmVuIjoiTXVoYW1tYWQiLCJwYXJzZS1uYW1lcyI6ZmFsc2UsImRyb3BwaW5nLXBhcnRpY2xlIjoiIiwibm9uLWRyb3BwaW5nLXBhcnRpY2xlIjoiIn0seyJmYW1pbHkiOiJTZXRpYWRpcHVyYSIsImdpdmVuIjoiVG9wYW4iLCJwYXJzZS1uYW1lcyI6ZmFsc2UsImRyb3BwaW5nLXBhcnRpY2xlIjoiIiwibm9uLWRyb3BwaW5nLXBhcnRpY2xlIjoiIn0seyJmYW1pbHkiOiJBbWVsaWEiLCJnaXZlbiI6IkFsbWlyYSBDaXRyYSIsInBhcnNlLW5hbWVzIjpmYWxzZSwiZHJvcHBpbmctcGFydGljbGUiOiIiLCJub24tZHJvcHBpbmctcGFydGljbGUiOiIifSx7ImZhbWlseSI6Ikhhc3R1dHkiLCJnaXZlbiI6IlNyaSIsInBhcnNlLW5hbWVzIjpmYWxzZSwiZHJvcHBpbmctcGFydGljbGUiOiIiLCJub24tZHJvcHBpbmctcGFydGljbGUiOiIifSx7ImZhbWlseSI6IkthZGFybm8iLCJnaXZlbiI6IlB1cndvIiwicGFyc2UtbmFtZXMiOmZhbHNlLCJkcm9wcGluZy1wYXJ0aWNsZSI6IiIsIm5vbi1kcm9wcGluZy1wYXJ0aWNsZSI6IiJ9LHsiZmFtaWx5IjoiU3VsaXN0eW8iLCJnaXZlbiI6IkZhcmlzeSBZb2dhdGFtYSIsInBhcnNlLW5hbWVzIjpmYWxzZSwiZHJvcHBpbmctcGFydGljbGUiOiIiLCJub24tZHJvcHBpbmctcGFydGljbGUiOiIifV0sImNvbnRhaW5lci10aXRsZSI6Ikp1cm5hbCBUZWtub2xvZ2kgUmVha3RvciBOdWtsaXIgVHJpIERhc2EgTWVnYSIsIkRPSSI6IjEwLjU1OTgxL3RkbS4yMDIzLjY3NzgiLCJJU1NOIjoiMTQxMS0yNDBYIiwiaXNzdWVkIjp7ImRhdGUtcGFydHMiOltbMjAyMywzLDI5XV19LCJwYWdlIjoiMTUiLCJhYnN0cmFjdCI6IlRoZSBoZWxpY2FsIHN0ZWFtIGdlbmVyYXRvciBpcyBjb25uZWN0ZWQgdG8gYW4gSFRHUi10eXBlIG51Y2xlYXIgcmVhY3RvciBjYWxsZWQgUGVMVUl0LTQwIGZvciBzdGVhbSBwcm9kdWN0aW9uLiBTdGVhbSBpcyB1c2VkIHRvIGdlbmVyYXRlIGVsZWN0cmljaXR5IGFuZCBoeWRyb2dlbi4gQSBvbmNlLXRocm91Z2ggaGVsaWNhbCB0dWJlIGJ1bmRsZSB3YXMgZW1wbG95ZWQgYmVjYXVzZSBvZiBpdHMgYWJpbGl0eSB0byBlbmR1cmUgbWVjaGFuaWNhbCBzdHJlc3MgZHVlIHRvIHRoZXJtYWwgZXhwYW5zaW9uLCBoaWdoIHJlc2lzdGFuY2UgdG8gZmxvdy1pbmR1Y2VkIHZpYnJhdGlvbnMsIGFuZCBiZXR0ZXIgdGhlcm1hbCBwZXJmb3JtYW5jZSBjb21wYXJlZCB0byBhIHN0cmFpZ2h0IHR1YmUgb25lLiBUbyBwcm9kdWNlIHRoZSB0YXJnZXRlZCBzdGVhbSwgYSBkZXNpZ24gYW5hbHlzaXMgb2YgdGhlIG9uY2UtdGhyb3VnaCBoZWxpY2FsIHN0ZWFtIGdlbmVyYXRvciBuZWVkcyB0byBiZSBjb25kdWN0ZWQuIEEgcXVpY2sgZXZhbHVhdGlvbiBtZXRob2Qgd2FzIHVzZWQgdG8gcHJlZGljdCB0aGUgcHJlbGltaW5hcnkgc3BlY2lmaWNhdGlvbnMgcmVxdWlyZWQgZm9yIHN0ZWFtIHByb2R1Y3Rpb24uIFNpbXBsZSB0aGVybW9keW5hbWljIGNhbGN1bGF0aW9ucyBjb21iaW5lZCB3aXRoIGVtcGlyaWNhbCBoZWF0IHRyYW5zZmVyIGNvZWZmaWNpZW50cyBjb3ZlcmluZyBjb252ZWN0aXZlIGFuZCBib2lsaW5nIHByb2Nlc3NlcyBhdCBjb25zdGFudCBwcmVzc3VyZSB3ZXJlIHVzZWQgdG8gY2Fycnkgb3V0IHRoZSBhbmFseXNpcy4gVHdvIHNjZW5hcmlvcyB3ZXJlIGNvbmR1Y3RlZCB0byBldmFsdWF0ZSB0aGUgZGVzaWduIGNob2ljZSBiYXNlZCBvbiB0aGUgcHJldmlvdXMgZGVzaWduIG9mIFJERS0xMC4iLCJwdWJsaXNoZXIiOiJOYXRpb25hbCBSZXNlYXJjaCBhbmQgSW5ub3ZhdGlvbiBBZ2VuY3kiLCJpc3N1ZSI6IjEiLCJ2b2x1bWUiOiIyNSJ9LCJpc1RlbXBvcmFyeSI6ZmFsc2V9XX0=&quot;,&quot;citationItems&quot;:[{&quot;id&quot;:&quot;fffcd73d-e8f1-3b8c-bdbd-e916c6f6a7f9&quot;,&quot;itemData&quot;:{&quot;type&quot;:&quot;article-journal&quot;,&quot;id&quot;:&quot;fffcd73d-e8f1-3b8c-bdbd-e916c6f6a7f9&quot;,&quot;title&quot;:&quot;Design scenario and analysis for preliminary specification of steam generator in the PeLUIt-40&quot;,&quot;author&quot;:[{&quot;family&quot;:&quot;Riyandwita&quot;,&quot;given&quot;:&quot;Byan Wahyu&quot;,&quot;parse-names&quot;:false,&quot;dropping-particle&quot;:&quot;&quot;,&quot;non-dropping-particle&quot;:&quot;&quot;},{&quot;family&quot;:&quot;Subhan&quot;,&quot;given&quot;:&quot;Muhammad&quot;,&quot;parse-names&quot;:false,&quot;dropping-particle&quot;:&quot;&quot;,&quot;non-dropping-particle&quot;:&quot;&quot;},{&quot;family&quot;:&quot;Setiadipura&quot;,&quot;given&quot;:&quot;Topan&quot;,&quot;parse-names&quot;:false,&quot;dropping-particle&quot;:&quot;&quot;,&quot;non-dropping-particle&quot;:&quot;&quot;},{&quot;family&quot;:&quot;Amelia&quot;,&quot;given&quot;:&quot;Almira Citra&quot;,&quot;parse-names&quot;:false,&quot;dropping-particle&quot;:&quot;&quot;,&quot;non-dropping-particle&quot;:&quot;&quot;},{&quot;family&quot;:&quot;Hastuty&quot;,&quot;given&quot;:&quot;Sri&quot;,&quot;parse-names&quot;:false,&quot;dropping-particle&quot;:&quot;&quot;,&quot;non-dropping-particle&quot;:&quot;&quot;},{&quot;family&quot;:&quot;Kadarno&quot;,&quot;given&quot;:&quot;Purwo&quot;,&quot;parse-names&quot;:false,&quot;dropping-particle&quot;:&quot;&quot;,&quot;non-dropping-particle&quot;:&quot;&quot;},{&quot;family&quot;:&quot;Sulistyo&quot;,&quot;given&quot;:&quot;Farisy Yogatama&quot;,&quot;parse-names&quot;:false,&quot;dropping-particle&quot;:&quot;&quot;,&quot;non-dropping-particle&quot;:&quot;&quot;}],&quot;container-title&quot;:&quot;Jurnal Teknologi Reaktor Nuklir Tri Dasa Mega&quot;,&quot;DOI&quot;:&quot;10.55981/tdm.2023.6778&quot;,&quot;ISSN&quot;:&quot;1411-240X&quot;,&quot;issued&quot;:{&quot;date-parts&quot;:[[2023,3,29]]},&quot;page&quot;:&quot;15&quot;,&quot;abstract&quot;:&quot;The helical steam generator is connected to an HTGR-type nuclear reactor called PeLUIt-40 for steam production. Steam is used to generate electricity and hydrogen. A once-through helical tube bundle was employed because of its ability to endure mechanical stress due to thermal expansion, high resistance to flow-induced vibrations, and better thermal performance compared to a straight tube one. To produce the targeted steam, a design analysis of the once-through helical steam generator needs to be conducted. A quick evaluation method was used to predict the preliminary specifications required for steam production. Simple thermodynamic calculations combined with empirical heat transfer coefficients covering convective and boiling processes at constant pressure were used to carry out the analysis. Two scenarios were conducted to evaluate the design choice based on the previous design of RDE-10.&quot;,&quot;publisher&quot;:&quot;National Research and Innovation Agency&quot;,&quot;issue&quot;:&quot;1&quot;,&quot;volume&quot;:&quot;25&quot;},&quot;isTemporary&quot;:false}]},{&quot;citationID&quot;:&quot;MENDELEY_CITATION_4fe48d06-b9a5-4711-9f16-5d5e2322fbc5&quot;,&quot;properties&quot;:{&quot;noteIndex&quot;:0},&quot;isEdited&quot;:false,&quot;manualOverride&quot;:{&quot;isManuallyOverridden&quot;:false,&quot;citeprocText&quot;:&quot;[5], [9]&quot;,&quot;manualOverrideText&quot;:&quot;&quot;},&quot;citationTag&quot;:&quot;MENDELEY_CITATION_v3_eyJjaXRhdGlvbklEIjoiTUVOREVMRVlfQ0lUQVRJT05fNGZlNDhkMDYtYjlhNS00NzExLTlmMTYtNWQ1ZTIzMjJmYmM1IiwicHJvcGVydGllcyI6eyJub3RlSW5kZXgiOjB9LCJpc0VkaXRlZCI6ZmFsc2UsIm1hbnVhbE92ZXJyaWRlIjp7ImlzTWFudWFsbHlPdmVycmlkZGVuIjpmYWxzZSwiY2l0ZXByb2NUZXh0IjoiWzVdLCBbOV0iLCJtYW51YWxPdmVycmlkZVRleHQiOiIifSwiY2l0YXRpb25JdGVtcyI6W3siaWQiOiJhNzNiOGMwMC00NjNkLTNmMWItYjBkMy1hMjQyZjcwY2UwZGYiLCJpdGVtRGF0YSI6eyJ0eXBlIjoiYXJ0aWNsZS1qb3VybmFsIiwiaWQiOiJhNzNiOGMwMC00NjNkLTNmMWItYjBkMy1hMjQyZjcwY2UwZGYiLCJ0aXRsZSI6IkludmVzdGlnYXRpbmcgZ2VvbWV0cnkgYWRqdXN0bWVudHMgZm9yIGVuaGFuY2VkIHBlcmZvcm1hbmNlIGluIGEgUGVMVUl0LTEwIE1XdCBwZWJibGUgYmVkIEhUR1Igd2l0aCBPVFRPIHJlZnVlbGluZyBzY2hlbWUiLCJhdXRob3IiOlt7ImZhbWlseSI6Ik1pZnRhc2FuaSIsImdpdmVuIjoiRml0cmlhIiwicGFyc2UtbmFtZXMiOmZhbHNlLCJkcm9wcGluZy1wYXJ0aWNsZSI6IiIsIm5vbi1kcm9wcGluZy1wYXJ0aWNsZSI6IiJ9LHsiZmFtaWx5IjoiQW5kaWthIFB1dHJhIER3aWpheWFudG8iLCJnaXZlbiI6IlIiLCJwYXJzZS1uYW1lcyI6ZmFsc2UsImRyb3BwaW5nLXBhcnRpY2xlIjoiIiwibm9uLWRyb3BwaW5nLXBhcnRpY2xlIjoiIn0seyJmYW1pbHkiOiJBYnJhciIsImdpdmVuIjoiR2h1bGFtIiwicGFyc2UtbmFtZXMiOmZhbHNlLCJkcm9wcGluZy1wYXJ0aWNsZSI6IiIsIm5vbi1kcm9wcGluZy1wYXJ0aWNsZSI6IiJ9LHsiZmFtaWx5IjoiV2lkaWF3YXRpIiwiZ2l2ZW4iOiJOaW5hIiwicGFyc2UtbmFtZXMiOmZhbHNlLCJkcm9wcGluZy1wYXJ0aWNsZSI6IiIsIm5vbi1kcm9wcGluZy1wYXJ0aWNsZSI6IiJ9LHsiZmFtaWx5IjoiVHJpYW50aSIsImdpdmVuIjoiTnVyaSIsInBhcnNlLW5hbWVzIjpmYWxzZSwiZHJvcHBpbmctcGFydGljbGUiOiIiLCJub24tZHJvcHBpbmctcGFydGljbGUiOiIifSx7ImZhbWlseSI6IlNldGlhZGlwdXJhIiwiZ2l2ZW4iOiJUb3BhbiIsInBhcnNlLW5hbWVzIjpmYWxzZSwiZHJvcHBpbmctcGFydGljbGUiOiIiLCJub24tZHJvcHBpbmctcGFydGljbGUiOiIifSx7ImZhbWlseSI6Iklyd2FudG8iLCJnaXZlbiI6IkR3aSIsInBhcnNlLW5hbWVzIjpmYWxzZSwiZHJvcHBpbmctcGFydGljbGUiOiIiLCJub24tZHJvcHBpbmctcGFydGljbGUiOiIifSx7ImZhbWlseSI6Ild1bGFuZGFyaSIsImdpdmVuIjoiQ2ljaSIsInBhcnNlLW5hbWVzIjpmYWxzZSwiZHJvcHBpbmctcGFydGljbGUiOiIiLCJub24tZHJvcHBpbmctcGFydGljbGUiOiIifSx7ImZhbWlseSI6IlN1dWQiLCJnaXZlbiI6Ilpha2kiLCJwYXJzZS1uYW1lcyI6ZmFsc2UsImRyb3BwaW5nLXBhcnRpY2xlIjoiIiwibm9uLWRyb3BwaW5nLXBhcnRpY2xlIjoiIn1dLCJjb250YWluZXItdGl0bGUiOiJOdWNsZWFyIEVuZ2luZWVyaW5nIGFuZCBEZXNpZ24iLCJET0kiOiIxMC4xMDE2L2oubnVjZW5nZGVzLjIwMjQuMTEzMTYzIiwiSVNTTiI6IjAwMjk1NDkzIiwiaXNzdWVkIjp7ImRhdGUtcGFydHMiOltbMjAyNCw2XV19LCJwYWdlIjoiMTEzMTYzIiwidm9sdW1lIjoiNDIyIiwiY29udGFpbmVyLXRpdGxlLXNob3J0IjoiIn0sImlzVGVtcG9yYXJ5IjpmYWxzZX0seyJpZCI6ImVmYmI2YWIwLTgxYTEtM2U1Ni05ZmUxLTQwODIzOGU4M2FhNCIsIml0ZW1EYXRhIjp7InR5cGUiOiJhcnRpY2xlLWpvdXJuYWwiLCJpZCI6ImVmYmI2YWIwLTgxYTEtM2U1Ni05ZmUxLTQwODIzOGU4M2FhNCIsInRpdGxlIjoiT3B0aW11bSBwb3dlciBkZXRlcm1pbmF0aW9uIGFuZCBjb21wYXJpc29uIG9mIG11bHRpLXBhc3MgYW5kIE9UVE8gZnVlbCBtYW5hZ2VtZW50IHNjaGVtZXMgb2YgSFRHUi1iYXNlZCBQZUxVSXQgcmVhY3RvciIsImF1dGhvciI6W3siZmFtaWx5IjoiVHJpYW50aSIsImdpdmVuIjoiTnVyaSIsInBhcnNlLW5hbWVzIjpmYWxzZSwiZHJvcHBpbmctcGFydGljbGUiOiIiLCJub24tZHJvcHBpbmctcGFydGljbGUiOiIifSx7ImZhbWlseSI6IldpZGlhd2F0aSIsImdpdmVuIjoiTmluYSIsInBhcnNlLW5hbWVzIjpmYWxzZSwiZHJvcHBpbmctcGFydGljbGUiOiIiLCJub24tZHJvcHBpbmctcGFydGljbGUiOiIifSx7ImZhbWlseSI6Ild1bGFuZGFyaSIsImdpdmVuIjoiQ2ljaSIsInBhcnNlLW5hbWVzIjpmYWxzZSwiZHJvcHBpbmctcGFydGljbGUiOiIiLCJub24tZHJvcHBpbmctcGFydGljbGUiOiIifSx7ImZhbWlseSI6Ik1pZnRhc2FuaSIsImdpdmVuIjoiRml0cmlhIiwicGFyc2UtbmFtZXMiOmZhbHNlLCJkcm9wcGluZy1wYXJ0aWNsZSI6IiIsIm5vbi1kcm9wcGluZy1wYXJ0aWNsZSI6IiJ9LHsiZmFtaWx5IjoiUm9oYW5kYSIsImdpdmVuIjoiQW5pcyIsInBhcnNlLW5hbWVzIjpmYWxzZSwiZHJvcHBpbmctcGFydGljbGUiOiIiLCJub24tZHJvcHBpbmctcGFydGljbGUiOiIifSx7ImZhbWlseSI6IktoYWtpbSIsImdpdmVuIjoiQXppenVsIiwicGFyc2UtbmFtZXMiOmZhbHNlLCJkcm9wcGluZy1wYXJ0aWNsZSI6IiIsIm5vbi1kcm9wcGluZy1wYXJ0aWNsZSI6IiJ9LHsiZmFtaWx5IjoiU2V0aWFkaXB1cmEiLCJnaXZlbiI6IlRvcGFuIiwicGFyc2UtbmFtZXMiOmZhbHNlLCJkcm9wcGluZy1wYXJ0aWNsZSI6IiIsIm5vbi1kcm9wcGluZy1wYXJ0aWNsZSI6IiJ9XSwiY29udGFpbmVyLXRpdGxlIjoiTnVjbGVhciBFbmdpbmVlcmluZyBhbmQgRGVzaWduIiwiRE9JIjoiMTAuMTAxNi9qLm51Y2VuZ2Rlcy4yMDIzLjExMjY5NiIsIklTU04iOiIwMDI5NTQ5MyIsImlzc3VlZCI6eyJkYXRlLXBhcnRzIjpbWzIwMjMsMTJdXX0sInBhZ2UiOiIxMTI2OTYiLCJ2b2x1bWUiOiI0MTUiLCJjb250YWluZXItdGl0bGUtc2hvcnQiOiIifSwiaXNUZW1wb3JhcnkiOmZhbHNlfV19&quot;,&quot;citationItems&quot;:[{&quot;id&quot;:&quot;a73b8c00-463d-3f1b-b0d3-a242f70ce0df&quot;,&quot;itemData&quot;:{&quot;type&quot;:&quot;article-journal&quot;,&quot;id&quot;:&quot;a73b8c00-463d-3f1b-b0d3-a242f70ce0df&quot;,&quot;title&quot;:&quot;Investigating geometry adjustments for enhanced performance in a PeLUIt-10 MWt pebble bed HTGR with OTTO refueling scheme&quot;,&quot;author&quot;:[{&quot;family&quot;:&quot;Miftasani&quot;,&quot;given&quot;:&quot;Fitria&quot;,&quot;parse-names&quot;:false,&quot;dropping-particle&quot;:&quot;&quot;,&quot;non-dropping-particle&quot;:&quot;&quot;},{&quot;family&quot;:&quot;Andika Putra Dwijayanto&quot;,&quot;given&quot;:&quot;R&quot;,&quot;parse-names&quot;:false,&quot;dropping-particle&quot;:&quot;&quot;,&quot;non-dropping-particle&quot;:&quot;&quot;},{&quot;family&quot;:&quot;Abrar&quot;,&quot;given&quot;:&quot;Ghulam&quot;,&quot;parse-names&quot;:false,&quot;dropping-particle&quot;:&quot;&quot;,&quot;non-dropping-particle&quot;:&quot;&quot;},{&quot;family&quot;:&quot;Widiawati&quot;,&quot;given&quot;:&quot;Nina&quot;,&quot;parse-names&quot;:false,&quot;dropping-particle&quot;:&quot;&quot;,&quot;non-dropping-particle&quot;:&quot;&quot;},{&quot;family&quot;:&quot;Trianti&quot;,&quot;given&quot;:&quot;Nuri&quot;,&quot;parse-names&quot;:false,&quot;dropping-particle&quot;:&quot;&quot;,&quot;non-dropping-particle&quot;:&quot;&quot;},{&quot;family&quot;:&quot;Setiadipura&quot;,&quot;given&quot;:&quot;Topan&quot;,&quot;parse-names&quot;:false,&quot;dropping-particle&quot;:&quot;&quot;,&quot;non-dropping-particle&quot;:&quot;&quot;},{&quot;family&quot;:&quot;Irwanto&quot;,&quot;given&quot;:&quot;Dwi&quot;,&quot;parse-names&quot;:false,&quot;dropping-particle&quot;:&quot;&quot;,&quot;non-dropping-particle&quot;:&quot;&quot;},{&quot;family&quot;:&quot;Wulandari&quot;,&quot;given&quot;:&quot;Cici&quot;,&quot;parse-names&quot;:false,&quot;dropping-particle&quot;:&quot;&quot;,&quot;non-dropping-particle&quot;:&quot;&quot;},{&quot;family&quot;:&quot;Suud&quot;,&quot;given&quot;:&quot;Zaki&quot;,&quot;parse-names&quot;:false,&quot;dropping-particle&quot;:&quot;&quot;,&quot;non-dropping-particle&quot;:&quot;&quot;}],&quot;container-title&quot;:&quot;Nuclear Engineering and Design&quot;,&quot;DOI&quot;:&quot;10.1016/j.nucengdes.2024.113163&quot;,&quot;ISSN&quot;:&quot;00295493&quot;,&quot;issued&quot;:{&quot;date-parts&quot;:[[2024,6]]},&quot;page&quot;:&quot;113163&quot;,&quot;volume&quot;:&quot;422&quot;,&quot;container-title-short&quot;:&quot;&quot;},&quot;isTemporary&quot;:false},{&quot;id&quot;:&quot;efbb6ab0-81a1-3e56-9fe1-408238e83aa4&quot;,&quot;itemData&quot;:{&quot;type&quot;:&quot;article-journal&quot;,&quot;id&quot;:&quot;efbb6ab0-81a1-3e56-9fe1-408238e83aa4&quot;,&quot;title&quot;:&quot;Optimum power determination and comparison of multi-pass and OTTO fuel management schemes of HTGR-based PeLUIt reactor&quot;,&quot;author&quot;:[{&quot;family&quot;:&quot;Trianti&quot;,&quot;given&quot;:&quot;Nuri&quot;,&quot;parse-names&quot;:false,&quot;dropping-particle&quot;:&quot;&quot;,&quot;non-dropping-particle&quot;:&quot;&quot;},{&quot;family&quot;:&quot;Widiawati&quot;,&quot;given&quot;:&quot;Nina&quot;,&quot;parse-names&quot;:false,&quot;dropping-particle&quot;:&quot;&quot;,&quot;non-dropping-particle&quot;:&quot;&quot;},{&quot;family&quot;:&quot;Wulandari&quot;,&quot;given&quot;:&quot;Cici&quot;,&quot;parse-names&quot;:false,&quot;dropping-particle&quot;:&quot;&quot;,&quot;non-dropping-particle&quot;:&quot;&quot;},{&quot;family&quot;:&quot;Miftasani&quot;,&quot;given&quot;:&quot;Fitria&quot;,&quot;parse-names&quot;:false,&quot;dropping-particle&quot;:&quot;&quot;,&quot;non-dropping-particle&quot;:&quot;&quot;},{&quot;family&quot;:&quot;Rohanda&quot;,&quot;given&quot;:&quot;Anis&quot;,&quot;parse-names&quot;:false,&quot;dropping-particle&quot;:&quot;&quot;,&quot;non-dropping-particle&quot;:&quot;&quot;},{&quot;family&quot;:&quot;Khakim&quot;,&quot;given&quot;:&quot;Azizul&quot;,&quot;parse-names&quot;:false,&quot;dropping-particle&quot;:&quot;&quot;,&quot;non-dropping-particle&quot;:&quot;&quot;},{&quot;family&quot;:&quot;Setiadipura&quot;,&quot;given&quot;:&quot;Topan&quot;,&quot;parse-names&quot;:false,&quot;dropping-particle&quot;:&quot;&quot;,&quot;non-dropping-particle&quot;:&quot;&quot;}],&quot;container-title&quot;:&quot;Nuclear Engineering and Design&quot;,&quot;DOI&quot;:&quot;10.1016/j.nucengdes.2023.112696&quot;,&quot;ISSN&quot;:&quot;00295493&quot;,&quot;issued&quot;:{&quot;date-parts&quot;:[[2023,12]]},&quot;page&quot;:&quot;112696&quot;,&quot;volume&quot;:&quot;415&quot;,&quot;container-title-short&quot;:&quot;&quot;},&quot;isTemporary&quot;:false}]},{&quot;citationID&quot;:&quot;MENDELEY_CITATION_b6d5b493-dc2b-46b7-8ccb-6e0e81193ca2&quot;,&quot;properties&quot;:{&quot;noteIndex&quot;:0},&quot;isEdited&quot;:false,&quot;manualOverride&quot;:{&quot;isManuallyOverridden&quot;:false,&quot;citeprocText&quot;:&quot;[12]&quot;,&quot;manualOverrideText&quot;:&quot;&quot;},&quot;citationTag&quot;:&quot;MENDELEY_CITATION_v3_eyJjaXRhdGlvbklEIjoiTUVOREVMRVlfQ0lUQVRJT05fYjZkNWI0OTMtZGMyYi00NmI3LThjY2ItNmUwZTgxMTkzY2EyIiwicHJvcGVydGllcyI6eyJub3RlSW5kZXgiOjB9LCJpc0VkaXRlZCI6ZmFsc2UsIm1hbnVhbE92ZXJyaWRlIjp7ImlzTWFudWFsbHlPdmVycmlkZGVuIjpmYWxzZSwiY2l0ZXByb2NUZXh0IjoiWzEyXSIsIm1hbnVhbE92ZXJyaWRlVGV4dCI6IiJ9LCJjaXRhdGlvbkl0ZW1zIjpbeyJpZCI6IjY0ZGU5NjY0LWVjOGEtMzM1MS1hNDAxLWVkZmUwYmM1OTI5MCIsIml0ZW1EYXRhIjp7InR5cGUiOiJhcnRpY2xlLWpvdXJuYWwiLCJpZCI6IjY0ZGU5NjY0LWVjOGEtMzM1MS1hNDAxLWVkZmUwYmM1OTI5MCIsInRpdGxlIjoiSW1wbGVtZW50YXRpb24gb2YgdGhvcml1bS1iYXNlZCBmdWVsIGZvciBJbmRvbmVzaWEgTWljcm8gUmVhY3RvciAoSU1SKSIsImF1dGhvciI6W3siZmFtaWx5IjoiRGV3aXRhIiwiZ2l2ZW4iOiJFcmxhbiIsInBhcnNlLW5hbWVzIjpmYWxzZSwiZHJvcHBpbmctcGFydGljbGUiOiIiLCJub24tZHJvcHBpbmctcGFydGljbGUiOiIifSx7ImZhbWlseSI6IlN1d290byIsImdpdmVuIjoiIiwicGFyc2UtbmFtZXMiOmZhbHNlLCJkcm9wcGluZy1wYXJ0aWNsZSI6IiIsIm5vbi1kcm9wcGluZy1wYXJ0aWNsZSI6IiJ9LHsiZmFtaWx5IjoiWnVoYWlyIiwiZ2l2ZW4iOiIiLCJwYXJzZS1uYW1lcyI6ZmFsc2UsImRyb3BwaW5nLXBhcnRpY2xlIjoiIiwibm9uLWRyb3BwaW5nLXBhcnRpY2xlIjoiIn0seyJmYW1pbHkiOiJTcml5b25vIiwiZ2l2ZW4iOiIiLCJwYXJzZS1uYW1lcyI6ZmFsc2UsImRyb3BwaW5nLXBhcnRpY2xlIjoiIiwibm9uLWRyb3BwaW5nLXBhcnRpY2xlIjoiIn0seyJmYW1pbHkiOiJQdXJ3YWRpIiwiZ2l2ZW4iOiJNb2hhbW1hZCBEaGFuZGhhbmciLCJwYXJzZS1uYW1lcyI6ZmFsc2UsImRyb3BwaW5nLXBhcnRpY2xlIjoiIiwibm9uLWRyb3BwaW5nLXBhcnRpY2xlIjoiIn0seyJmYW1pbHkiOiJBcml5YW50byIsImdpdmVuIjoiU3VkaSIsInBhcnNlLW5hbWVzIjpmYWxzZSwiZHJvcHBpbmctcGFydGljbGUiOiIiLCJub24tZHJvcHBpbmctcGFydGljbGUiOiIifSx7ImZhbWlseSI6IlN1c2lsbyIsImdpdmVuIjoiWWFyaWFudG8gU3VnZW5nIEJ1ZGkiLCJwYXJzZS1uYW1lcyI6ZmFsc2UsImRyb3BwaW5nLXBhcnRpY2xlIjoiIiwibm9uLWRyb3BwaW5nLXBhcnRpY2xlIjoiIn0seyJmYW1pbHkiOiJTdWxpc3R5byIsImdpdmVuIjoiRmFyaXN5IFlvZ2F0YW1hIiwicGFyc2UtbmFtZXMiOmZhbHNlLCJkcm9wcGluZy1wYXJ0aWNsZSI6IiIsIm5vbi1kcm9wcGluZy1wYXJ0aWNsZSI6IiJ9XSwiY29udGFpbmVyLXRpdGxlIjoiTnVjbGVhciBFbmdpbmVlcmluZyBhbmQgRGVzaWduIiwiRE9JIjoiMTAuMTAxNi9qLm51Y2VuZ2Rlcy4yMDI0LjExMzMzNCIsIklTU04iOiIwMDI5NTQ5MyIsIlVSTCI6Imh0dHBzOi8vbGlua2luZ2h1Yi5lbHNldmllci5jb20vcmV0cmlldmUvcGlpL1MwMDI5NTQ5MzI0MDA0MzQ1IiwiaXNzdWVkIjp7ImRhdGUtcGFydHMiOltbMjAyNCw4XV19LCJwYWdlIjoiMTEzMzM0Iiwidm9sdW1lIjoiNDI1IiwiY29udGFpbmVyLXRpdGxlLXNob3J0IjoiIn0sImlzVGVtcG9yYXJ5IjpmYWxzZX1dfQ==&quot;,&quot;citationItems&quot;:[{&quot;id&quot;:&quot;64de9664-ec8a-3351-a401-edfe0bc59290&quot;,&quot;itemData&quot;:{&quot;type&quot;:&quot;article-journal&quot;,&quot;id&quot;:&quot;64de9664-ec8a-3351-a401-edfe0bc59290&quot;,&quot;title&quot;:&quot;Implementation of thorium-based fuel for Indonesia Micro Reactor (IMR)&quot;,&quot;author&quot;:[{&quot;family&quot;:&quot;Dewita&quot;,&quot;given&quot;:&quot;Erlan&quot;,&quot;parse-names&quot;:false,&quot;dropping-particle&quot;:&quot;&quot;,&quot;non-dropping-particle&quot;:&quot;&quot;},{&quot;family&quot;:&quot;Suwoto&quot;,&quot;given&quot;:&quot;&quot;,&quot;parse-names&quot;:false,&quot;dropping-particle&quot;:&quot;&quot;,&quot;non-dropping-particle&quot;:&quot;&quot;},{&quot;family&quot;:&quot;Zuhair&quot;,&quot;given&quot;:&quot;&quot;,&quot;parse-names&quot;:false,&quot;dropping-particle&quot;:&quot;&quot;,&quot;non-dropping-particle&quot;:&quot;&quot;},{&quot;family&quot;:&quot;Sriyono&quot;,&quot;given&quot;:&quot;&quot;,&quot;parse-names&quot;:false,&quot;dropping-particle&quot;:&quot;&quot;,&quot;non-dropping-particle&quot;:&quot;&quot;},{&quot;family&quot;:&quot;Purwadi&quot;,&quot;given&quot;:&quot;Mohammad Dhandhang&quot;,&quot;parse-names&quot;:false,&quot;dropping-particle&quot;:&quot;&quot;,&quot;non-dropping-particle&quot;:&quot;&quot;},{&quot;family&quot;:&quot;Ariyanto&quot;,&quot;given&quot;:&quot;Sudi&quot;,&quot;parse-names&quot;:false,&quot;dropping-particle&quot;:&quot;&quot;,&quot;non-dropping-particle&quot;:&quot;&quot;},{&quot;family&quot;:&quot;Susilo&quot;,&quot;given&quot;:&quot;Yarianto Sugeng Budi&quot;,&quot;parse-names&quot;:false,&quot;dropping-particle&quot;:&quot;&quot;,&quot;non-dropping-particle&quot;:&quot;&quot;},{&quot;family&quot;:&quot;Sulistyo&quot;,&quot;given&quot;:&quot;Farisy Yogatama&quot;,&quot;parse-names&quot;:false,&quot;dropping-particle&quot;:&quot;&quot;,&quot;non-dropping-particle&quot;:&quot;&quot;}],&quot;container-title&quot;:&quot;Nuclear Engineering and Design&quot;,&quot;DOI&quot;:&quot;10.1016/j.nucengdes.2024.113334&quot;,&quot;ISSN&quot;:&quot;00295493&quot;,&quot;URL&quot;:&quot;https://linkinghub.elsevier.com/retrieve/pii/S0029549324004345&quot;,&quot;issued&quot;:{&quot;date-parts&quot;:[[2024,8]]},&quot;page&quot;:&quot;113334&quot;,&quot;volume&quot;:&quot;425&quot;,&quot;container-title-short&quot;:&quot;&quot;},&quot;isTemporary&quot;:false}]},{&quot;citationID&quot;:&quot;MENDELEY_CITATION_b5b409f7-04b2-4756-ba41-d9c67de51a12&quot;,&quot;properties&quot;:{&quot;noteIndex&quot;:0},&quot;isEdited&quot;:false,&quot;manualOverride&quot;:{&quot;isManuallyOverridden&quot;:false,&quot;citeprocText&quot;:&quot;[13]&quot;,&quot;manualOverrideText&quot;:&quot;&quot;},&quot;citationTag&quot;:&quot;MENDELEY_CITATION_v3_eyJjaXRhdGlvbklEIjoiTUVOREVMRVlfQ0lUQVRJT05fYjViNDA5ZjctMDRiMi00NzU2LWJhNDEtZDljNjdkZTUxYTEyIiwicHJvcGVydGllcyI6eyJub3RlSW5kZXgiOjB9LCJpc0VkaXRlZCI6ZmFsc2UsIm1hbnVhbE92ZXJyaWRlIjp7ImlzTWFudWFsbHlPdmVycmlkZGVuIjpmYWxzZSwiY2l0ZXByb2NUZXh0IjoiWzEzXSIsIm1hbnVhbE92ZXJyaWRlVGV4dCI6IiJ9LCJjaXRhdGlvbkl0ZW1zIjpbeyJpZCI6IjI2YzYzZGJiLTA4OWEtM2QyMy1hNWQwLWFjZWFkMzg3NWE5NiIsIml0ZW1EYXRhIjp7InR5cGUiOiJhcnRpY2xlLWpvdXJuYWwiLCJpZCI6IjI2YzYzZGJiLTA4OWEtM2QyMy1hNWQwLWFjZWFkMzg3NWE5NiIsInRpdGxlIjoiQ29tcGFyYXRpdmUgYW5hbHlzaXMgb2YgY29vbGFudCBtYXNzIGZsb3cgcmF0ZSBmb3IgUGVsdWl0LTQwIHJlYWN0b3IgaW4gZW5lcmd5IGNvbnZlcnNpb24gc3lzdGVtOiBhIHN0dWR5IG9mIGNvbmNlcHR1YWwgZGVzaWduIHdpdGggYW5kIHdpdGhvdXQgYSBzcGxpdHRlciIsImF1dGhvciI6W3siZmFtaWx5IjoiU2FsbWEgU2Fsc2FiaWxhIiwiZ2l2ZW4iOiJEaGl5YSIsInBhcnNlLW5hbWVzIjpmYWxzZSwiZHJvcHBpbmctcGFydGljbGUiOiIiLCJub24tZHJvcHBpbmctcGFydGljbGUiOiIifSx7ImZhbWlseSI6IkRqb2tvIElyaWFudG8iLCJnaXZlbiI6IklnbiIsInBhcnNlLW5hbWVzIjpmYWxzZSwiZHJvcHBpbmctcGFydGljbGUiOiIiLCJub24tZHJvcHBpbmctcGFydGljbGUiOiIifSx7ImZhbWlseSI6IkRpYnlvIiwiZ2l2ZW4iOiJTdWttYW50byIsInBhcnNlLW5hbWVzIjpmYWxzZSwiZHJvcHBpbmctcGFydGljbGUiOiIiLCJub24tZHJvcHBpbmctcGFydGljbGUiOiIifSx7ImZhbWlseSI6IlNyaSBSZWRqZWtpIiwiZ2l2ZW4iOiJBdGhpZWsiLCJwYXJzZS1uYW1lcyI6ZmFsc2UsImRyb3BwaW5nLXBhcnRpY2xlIjoiIiwibm9uLWRyb3BwaW5nLXBhcnRpY2xlIjoiIn1dLCJjb250YWluZXItdGl0bGUiOiJJbmRvbmVzaWFuIEpvdXJuYWwgb2YgTnVjbGVhciBTY2llbmNlIGFuZCBUZWNobm9sb2d5IiwiRE9JIjoiMTAuMTcxNDYvanN0bmkuMjAyMy4yNC4yLjY5MDMiLCJpc3N1ZWQiOnsiZGF0ZS1wYXJ0cyI6W1syMDIzXV19LCJwYWdlIjoiNjYtNzQiLCJhYnN0cmFjdCI6IlBlTFVJdC00MCBpcyBhIG51Y2xlYXIgcmVhY3RvciBiZWluZyBkZXNpZ25lZCBpbiBJbmRvbmVzaWEgZm9yIGhlYXQgdXRpbGl6aW5nIGFuZCBnZW5lcmF0aW5nIGVsZWN0cmljaXR5LCB3aXRoIGEgdGhlcm1hbCBwb3dlciBvZiA0MCBNVy4gVG8gaW1wcm92ZSBlbmVyZ3kgZWZmaWNpZW5jeSwgYSBzeXN0ZW0gb2YgZWxlY3RyaWNpdHkgcG93ZXIgYW5kIGhlYXQgZ2VuZXJhdGlvbiBmb3IgaHlkcm9nZW4gcHJvZHVjdGlvbiBjYWxsZWQgYSBjb2dlbmVyYXRpb24gc3lzdGVtIHdhcyBkZXZlbG9wZWQuIFRoZSBwdXJwb3NlIG9mIHRoaXMgc3R1ZHkgaXMgdG8gZGV0ZXJtaW5lIHRoZSBiZXN0IGRlc2lnbiBmb3IgdGhlIGNvZ2VuZXJhdGlvbiBzeXN0ZW0uIEluIHRoaXMgc3R1ZHksIHR3byBjb25jZXB0dWFsIGRlc2lnbnMgb2YgdGhlIGNvZ2VuZXJhdGlvbiBzeXN0ZW0gd2VyZSBzaW11bGF0ZWQsIGkuZS4sIHdpdGggYW5kIHdpdGhvdXQgYSBzcGxpdHRlciBzeXN0ZW0sIHJlc3BlY3RpdmVseS4gVGhlIGVmZmVjdCBvZiBjb29sYW50IG1hc3MgZmxvdyByYXRlIGZyb20gKDUsIDYsIDcsIDgsIDksIDEwLCAxMSwgMTIsIDEzLCBhbmQgMTQga2cvcykgdG8gdGhlIGVuZXJneSB1dGlsaXphdGlvbiBmYWN0b3Igd2VyZSBhbmFseXplZC4gQ2FsY3VsYXRpb25zIHdlcmUgcGVyZm9ybWVkIHVzaW5nIHRoZSBDaGVtQ0FEIDYuNC4xIHByb2dyYW0gYW5kIFB5dGhvbiBwcm9ncmFtbWluZy4gVGhlIHJlc3VsdCBzaG93cyB0aGF0IGFuIGluY3JlYXNlIG9mIHRoZSBjb29sYW50IG1hc3MgZmxvdyByYXRlIHdpbGwgaW5jcmVhc2UgdGhlIGV4aXQgdGVtcGVyYXR1cmUgb2YgdGhlIGNvb2xhbnQgc2Vjb25kYXJ5IHNpZGUgYXMgYSByZXN1bHQgb2YgdGhlIGhlYXQgdHJhbnNmZXIgaW4gdGhlIEludGVybWVkaWF0ZSBIZWF0IEV4Y2hhbmdlciAoSUhYKS4gVGhpcyB0ZW1wZXJhdHVyZSBpbXBhY3RzIGFuIGluY3JlYXNlIGluIHRoZSB0aGVybWFsIHBvd2VyIHVzZWQgZm9yIHBvd2VyIGdlbmVyYXRpb24gYW5kIGhlYXQgcHJvZHVjdGlvbi4gQW4gaW5jcmVhc2UgaW4gdGhlIG1hc3MgZmxvdyByYXRlIGluIGJvdGggZGVzaWducyBhbHNvIGNhdXNlcyB0aGUgdmFsdWUgb2YgdGhlIGVuZXJneSB1dGlsaXphdGlvbiBmYWN0b3IgKEVuZXJneSBVdGlsaXphdGlvbiBGYWN0b3ItRVVGKSBhbmQgdGhlIHZhbHVlIG9mIHRoZSB0aGVybWFsIGVmZmljaWVuY3kgdG8gaW5jcmVhc2UuIFVzaW5nIHRoZSBzcGxpdHRlciBoYXMgYW4gRVVGIHZhbHVlIG9mIDM0LjUxJSwgd2hpbGUgdGhlIHdpdGhvdXQgc3BsaXR0ZXIgZGVzaWduIGlzIDMzLjkyJS4gTGlrZXdpc2UsIHRoZSBlZmZpY2llbmN5IHZhbHVlIG9mIGJvdGggd2l0aCBhIHNwbGl0dGVyIGFuZCB3aXRob3V0IGEgc3BsaXR0ZXIgYXJlIDcxLjAyJSBhbmQgNjkuOTIlLiIsImlzc3VlIjoiMiIsInZvbHVtZSI6IjI0IiwiY29udGFpbmVyLXRpdGxlLXNob3J0IjoiIn0sImlzVGVtcG9yYXJ5IjpmYWxzZX1dfQ==&quot;,&quot;citationItems&quot;:[{&quot;id&quot;:&quot;26c63dbb-089a-3d23-a5d0-acead3875a96&quot;,&quot;itemData&quot;:{&quot;type&quot;:&quot;article-journal&quot;,&quot;id&quot;:&quot;26c63dbb-089a-3d23-a5d0-acead3875a96&quot;,&quot;title&quot;:&quot;Comparative analysis of coolant mass flow rate for Peluit-40 reactor in energy conversion system: a study of conceptual design with and without a splitter&quot;,&quot;author&quot;:[{&quot;family&quot;:&quot;Salma Salsabila&quot;,&quot;given&quot;:&quot;Dhiya&quot;,&quot;parse-names&quot;:false,&quot;dropping-particle&quot;:&quot;&quot;,&quot;non-dropping-particle&quot;:&quot;&quot;},{&quot;family&quot;:&quot;Djoko Irianto&quot;,&quot;given&quot;:&quot;Ign&quot;,&quot;parse-names&quot;:false,&quot;dropping-particle&quot;:&quot;&quot;,&quot;non-dropping-particle&quot;:&quot;&quot;},{&quot;family&quot;:&quot;Dibyo&quot;,&quot;given&quot;:&quot;Sukmanto&quot;,&quot;parse-names&quot;:false,&quot;dropping-particle&quot;:&quot;&quot;,&quot;non-dropping-particle&quot;:&quot;&quot;},{&quot;family&quot;:&quot;Sri Redjeki&quot;,&quot;given&quot;:&quot;Athiek&quot;,&quot;parse-names&quot;:false,&quot;dropping-particle&quot;:&quot;&quot;,&quot;non-dropping-particle&quot;:&quot;&quot;}],&quot;container-title&quot;:&quot;Indonesian Journal of Nuclear Science and Technology&quot;,&quot;DOI&quot;:&quot;10.17146/jstni.2023.24.2.6903&quot;,&quot;issued&quot;:{&quot;date-parts&quot;:[[2023]]},&quot;page&quot;:&quot;66-74&quot;,&quot;abstract&quot;:&quot;PeLUIt-40 is a nuclear reactor being designed in Indonesia for heat utilizing and generating electricity, with a thermal power of 40 MW. To improve energy efficiency, a system of electricity power and heat generation for hydrogen production called a cogeneration system was developed. The purpose of this study is to determine the best design for the cogeneration system. In this study, two conceptual designs of the cogeneration system were simulated, i.e., with and without a splitter system, respectively. The effect of coolant mass flow rate from (5, 6, 7, 8, 9, 10, 11, 12, 13, and 14 kg/s) to the energy utilization factor were analyzed. Calculations were performed using the ChemCAD 6.4.1 program and Python programming. The result shows that an increase of the coolant mass flow rate will increase the exit temperature of the coolant secondary side as a result of the heat transfer in the Intermediate Heat Exchanger (IHX). This temperature impacts an increase in the thermal power used for power generation and heat production. An increase in the mass flow rate in both designs also causes the value of the energy utilization factor (Energy Utilization Factor-EUF) and the value of the thermal efficiency to increase. Using the splitter has an EUF value of 34.51%, while the without splitter design is 33.92%. Likewise, the efficiency value of both with a splitter and without a splitter are 71.02% and 69.92%.&quot;,&quot;issue&quot;:&quot;2&quot;,&quot;volume&quot;:&quot;24&quot;,&quot;container-title-short&quot;:&quot;&quot;},&quot;isTemporary&quot;:false}]},{&quot;citationID&quot;:&quot;MENDELEY_CITATION_582a28cd-4e90-4728-91b7-3b39e904b47d&quot;,&quot;properties&quot;:{&quot;noteIndex&quot;:0},&quot;isEdited&quot;:false,&quot;manualOverride&quot;:{&quot;isManuallyOverridden&quot;:false,&quot;citeprocText&quot;:&quot;[5]&quot;,&quot;manualOverrideText&quot;:&quot;&quot;},&quot;citationTag&quot;:&quot;MENDELEY_CITATION_v3_eyJjaXRhdGlvbklEIjoiTUVOREVMRVlfQ0lUQVRJT05fNTgyYTI4Y2QtNGU5MC00NzI4LTkxYjctM2IzOWU5MDRiNDdkIiwicHJvcGVydGllcyI6eyJub3RlSW5kZXgiOjB9LCJpc0VkaXRlZCI6ZmFsc2UsIm1hbnVhbE92ZXJyaWRlIjp7ImlzTWFudWFsbHlPdmVycmlkZGVuIjpmYWxzZSwiY2l0ZXByb2NUZXh0IjoiWzVdIiwibWFudWFsT3ZlcnJpZGVUZXh0IjoiIn0sImNpdGF0aW9uSXRlbXMiOlt7ImlkIjoiZWZiYjZhYjAtODFhMS0zZTU2LTlmZTEtNDA4MjM4ZTgzYWE0IiwiaXRlbURhdGEiOnsidHlwZSI6ImFydGljbGUtam91cm5hbCIsImlkIjoiZWZiYjZhYjAtODFhMS0zZTU2LTlmZTEtNDA4MjM4ZTgzYWE0IiwidGl0bGUiOiJPcHRpbXVtIHBvd2VyIGRldGVybWluYXRpb24gYW5kIGNvbXBhcmlzb24gb2YgbXVsdGktcGFzcyBhbmQgT1RUTyBmdWVsIG1hbmFnZW1lbnQgc2NoZW1lcyBvZiBIVEdSLWJhc2VkIFBlTFVJdCByZWFjdG9yIiwiYXV0aG9yIjpbeyJmYW1pbHkiOiJUcmlhbnRpIiwiZ2l2ZW4iOiJOdXJpIiwicGFyc2UtbmFtZXMiOmZhbHNlLCJkcm9wcGluZy1wYXJ0aWNsZSI6IiIsIm5vbi1kcm9wcGluZy1wYXJ0aWNsZSI6IiJ9LHsiZmFtaWx5IjoiV2lkaWF3YXRpIiwiZ2l2ZW4iOiJOaW5hIiwicGFyc2UtbmFtZXMiOmZhbHNlLCJkcm9wcGluZy1wYXJ0aWNsZSI6IiIsIm5vbi1kcm9wcGluZy1wYXJ0aWNsZSI6IiJ9LHsiZmFtaWx5IjoiV3VsYW5kYXJpIiwiZ2l2ZW4iOiJDaWNpIiwicGFyc2UtbmFtZXMiOmZhbHNlLCJkcm9wcGluZy1wYXJ0aWNsZSI6IiIsIm5vbi1kcm9wcGluZy1wYXJ0aWNsZSI6IiJ9LHsiZmFtaWx5IjoiTWlmdGFzYW5pIiwiZ2l2ZW4iOiJGaXRyaWEiLCJwYXJzZS1uYW1lcyI6ZmFsc2UsImRyb3BwaW5nLXBhcnRpY2xlIjoiIiwibm9uLWRyb3BwaW5nLXBhcnRpY2xlIjoiIn0seyJmYW1pbHkiOiJSb2hhbmRhIiwiZ2l2ZW4iOiJBbmlzIiwicGFyc2UtbmFtZXMiOmZhbHNlLCJkcm9wcGluZy1wYXJ0aWNsZSI6IiIsIm5vbi1kcm9wcGluZy1wYXJ0aWNsZSI6IiJ9LHsiZmFtaWx5IjoiS2hha2ltIiwiZ2l2ZW4iOiJBeml6dWwiLCJwYXJzZS1uYW1lcyI6ZmFsc2UsImRyb3BwaW5nLXBhcnRpY2xlIjoiIiwibm9uLWRyb3BwaW5nLXBhcnRpY2xlIjoiIn0seyJmYW1pbHkiOiJTZXRpYWRpcHVyYSIsImdpdmVuIjoiVG9wYW4iLCJwYXJzZS1uYW1lcyI6ZmFsc2UsImRyb3BwaW5nLXBhcnRpY2xlIjoiIiwibm9uLWRyb3BwaW5nLXBhcnRpY2xlIjoiIn1dLCJjb250YWluZXItdGl0bGUiOiJOdWNsZWFyIEVuZ2luZWVyaW5nIGFuZCBEZXNpZ24iLCJET0kiOiIxMC4xMDE2L2oubnVjZW5nZGVzLjIwMjMuMTEyNjk2IiwiSVNTTiI6IjAwMjk1NDkzIiwiaXNzdWVkIjp7ImRhdGUtcGFydHMiOltbMjAyMywxMl1dfSwicGFnZSI6IjExMjY5NiIsInZvbHVtZSI6IjQxNSIsImNvbnRhaW5lci10aXRsZS1zaG9ydCI6IiJ9LCJpc1RlbXBvcmFyeSI6ZmFsc2V9XX0=&quot;,&quot;citationItems&quot;:[{&quot;id&quot;:&quot;efbb6ab0-81a1-3e56-9fe1-408238e83aa4&quot;,&quot;itemData&quot;:{&quot;type&quot;:&quot;article-journal&quot;,&quot;id&quot;:&quot;efbb6ab0-81a1-3e56-9fe1-408238e83aa4&quot;,&quot;title&quot;:&quot;Optimum power determination and comparison of multi-pass and OTTO fuel management schemes of HTGR-based PeLUIt reactor&quot;,&quot;author&quot;:[{&quot;family&quot;:&quot;Trianti&quot;,&quot;given&quot;:&quot;Nuri&quot;,&quot;parse-names&quot;:false,&quot;dropping-particle&quot;:&quot;&quot;,&quot;non-dropping-particle&quot;:&quot;&quot;},{&quot;family&quot;:&quot;Widiawati&quot;,&quot;given&quot;:&quot;Nina&quot;,&quot;parse-names&quot;:false,&quot;dropping-particle&quot;:&quot;&quot;,&quot;non-dropping-particle&quot;:&quot;&quot;},{&quot;family&quot;:&quot;Wulandari&quot;,&quot;given&quot;:&quot;Cici&quot;,&quot;parse-names&quot;:false,&quot;dropping-particle&quot;:&quot;&quot;,&quot;non-dropping-particle&quot;:&quot;&quot;},{&quot;family&quot;:&quot;Miftasani&quot;,&quot;given&quot;:&quot;Fitria&quot;,&quot;parse-names&quot;:false,&quot;dropping-particle&quot;:&quot;&quot;,&quot;non-dropping-particle&quot;:&quot;&quot;},{&quot;family&quot;:&quot;Rohanda&quot;,&quot;given&quot;:&quot;Anis&quot;,&quot;parse-names&quot;:false,&quot;dropping-particle&quot;:&quot;&quot;,&quot;non-dropping-particle&quot;:&quot;&quot;},{&quot;family&quot;:&quot;Khakim&quot;,&quot;given&quot;:&quot;Azizul&quot;,&quot;parse-names&quot;:false,&quot;dropping-particle&quot;:&quot;&quot;,&quot;non-dropping-particle&quot;:&quot;&quot;},{&quot;family&quot;:&quot;Setiadipura&quot;,&quot;given&quot;:&quot;Topan&quot;,&quot;parse-names&quot;:false,&quot;dropping-particle&quot;:&quot;&quot;,&quot;non-dropping-particle&quot;:&quot;&quot;}],&quot;container-title&quot;:&quot;Nuclear Engineering and Design&quot;,&quot;DOI&quot;:&quot;10.1016/j.nucengdes.2023.112696&quot;,&quot;ISSN&quot;:&quot;00295493&quot;,&quot;issued&quot;:{&quot;date-parts&quot;:[[2023,12]]},&quot;page&quot;:&quot;112696&quot;,&quot;volume&quot;:&quot;415&quot;,&quot;container-title-short&quot;:&quot;&quot;},&quot;isTemporary&quot;:false}]},{&quot;citationID&quot;:&quot;MENDELEY_CITATION_8253f7d3-eda6-4020-8ea7-99f8e131f808&quot;,&quot;properties&quot;:{&quot;noteIndex&quot;:0},&quot;isEdited&quot;:false,&quot;manualOverride&quot;:{&quot;isManuallyOverridden&quot;:false,&quot;citeprocText&quot;:&quot;[14]&quot;,&quot;manualOverrideText&quot;:&quot;&quot;},&quot;citationTag&quot;:&quot;MENDELEY_CITATION_v3_eyJjaXRhdGlvbklEIjoiTUVOREVMRVlfQ0lUQVRJT05fODI1M2Y3ZDMtZWRhNi00MDIwLThlYTctOTlmOGUxMzFmODA4IiwicHJvcGVydGllcyI6eyJub3RlSW5kZXgiOjB9LCJpc0VkaXRlZCI6ZmFsc2UsIm1hbnVhbE92ZXJyaWRlIjp7ImlzTWFudWFsbHlPdmVycmlkZGVuIjpmYWxzZSwiY2l0ZXByb2NUZXh0IjoiWzE0XSIsIm1hbnVhbE92ZXJyaWRlVGV4dCI6IiJ9LCJjaXRhdGlvbkl0ZW1zIjpbeyJpZCI6ImYyNDdkOTA3LThhNDYtMzEyMS04ZjgyLTM5ZDA2NTdkYzhkNCIsIml0ZW1EYXRhIjp7InR5cGUiOiJhcnRpY2xlLWpvdXJuYWwiLCJpZCI6ImYyNDdkOTA3LThhNDYtMzEyMS04ZjgyLTM5ZDA2NTdkYzhkNCIsInRpdGxlIjoiQ2FyYm9uIGRpb3hpZGUgcmVkdWN0aW9uIGluIGEgdHVidWxhciBzb2xpZCBveGlkZSBlbGVjdHJvbHlzaXMgY2VsbCBmb3IgYSBjYXJib24gcmVjeWNsaW5nIGVuZXJneSBzeXN0ZW0iLCJhdXRob3IiOlt7ImZhbWlseSI6IkRpcHUiLCJnaXZlbiI6IkFybm9sZHVzIExhbWJlcnR1cyIsInBhcnNlLW5hbWVzIjpmYWxzZSwiZHJvcHBpbmctcGFydGljbGUiOiIiLCJub24tZHJvcHBpbmctcGFydGljbGUiOiIifSx7ImZhbWlseSI6IlVqaXNhd2EiLCJnaXZlbiI6Ill1dGFrYSIsInBhcnNlLW5hbWVzIjpmYWxzZSwiZHJvcHBpbmctcGFydGljbGUiOiIiLCJub24tZHJvcHBpbmctcGFydGljbGUiOiIifSx7ImZhbWlseSI6IlJ5dSIsImdpdmVuIjoiSnVuaWNoaSIsInBhcnNlLW5hbWVzIjpmYWxzZSwiZHJvcHBpbmctcGFydGljbGUiOiIiLCJub24tZHJvcHBpbmctcGFydGljbGUiOiIifSx7ImZhbWlseSI6IkthdG8iLCJnaXZlbiI6Ill1a2l0YWthIiwicGFyc2UtbmFtZXMiOmZhbHNlLCJkcm9wcGluZy1wYXJ0aWNsZSI6IiIsIm5vbi1kcm9wcGluZy1wYXJ0aWNsZSI6IiJ9XSwiY29udGFpbmVyLXRpdGxlIjoiTnVjbGVhciBFbmdpbmVlcmluZyBhbmQgRGVzaWduIiwiRE9JIjoiMTAuMTAxNi9qLm51Y2VuZ2Rlcy4yMDEzLjExLjAwNCIsIklTU04iOiIwMDI5NTQ5MyIsImlzc3VlZCI6eyJkYXRlLXBhcnRzIjpbWzIwMTQsNV1dfSwicGFnZSI6IjMwLTM1Iiwidm9sdW1lIjoiMjcxIiwiY29udGFpbmVyLXRpdGxlLXNob3J0IjoiIn0sImlzVGVtcG9yYXJ5IjpmYWxzZX1dfQ==&quot;,&quot;citationItems&quot;:[{&quot;id&quot;:&quot;f247d907-8a46-3121-8f82-39d0657dc8d4&quot;,&quot;itemData&quot;:{&quot;type&quot;:&quot;article-journal&quot;,&quot;id&quot;:&quot;f247d907-8a46-3121-8f82-39d0657dc8d4&quot;,&quot;title&quot;:&quot;Carbon dioxide reduction in a tubular solid oxide electrolysis cell for a carbon recycling energy system&quot;,&quot;author&quot;:[{&quot;family&quot;:&quot;Dipu&quot;,&quot;given&quot;:&quot;Arnoldus Lambertus&quot;,&quot;parse-names&quot;:false,&quot;dropping-particle&quot;:&quot;&quot;,&quot;non-dropping-particle&quot;:&quot;&quot;},{&quot;family&quot;:&quot;Ujisawa&quot;,&quot;given&quot;:&quot;Yutaka&quot;,&quot;parse-names&quot;:false,&quot;dropping-particle&quot;:&quot;&quot;,&quot;non-dropping-particle&quot;:&quot;&quot;},{&quot;family&quot;:&quot;Ryu&quot;,&quot;given&quot;:&quot;Junichi&quot;,&quot;parse-names&quot;:false,&quot;dropping-particle&quot;:&quot;&quot;,&quot;non-dropping-particle&quot;:&quot;&quot;},{&quot;family&quot;:&quot;Kato&quot;,&quot;given&quot;:&quot;Yukitaka&quot;,&quot;parse-names&quot;:false,&quot;dropping-particle&quot;:&quot;&quot;,&quot;non-dropping-particle&quot;:&quot;&quot;}],&quot;container-title&quot;:&quot;Nuclear Engineering and Design&quot;,&quot;DOI&quot;:&quot;10.1016/j.nucengdes.2013.11.004&quot;,&quot;ISSN&quot;:&quot;00295493&quot;,&quot;issued&quot;:{&quot;date-parts&quot;:[[2014,5]]},&quot;page&quot;:&quot;30-35&quot;,&quot;volume&quot;:&quot;271&quot;,&quot;container-title-short&quot;:&quot;&quot;},&quot;isTemporary&quot;:false}]},{&quot;citationID&quot;:&quot;MENDELEY_CITATION_25bb68a9-b540-4511-85cc-a17b02b922e6&quot;,&quot;properties&quot;:{&quot;noteIndex&quot;:0},&quot;isEdited&quot;:false,&quot;manualOverride&quot;:{&quot;isManuallyOverridden&quot;:false,&quot;citeprocText&quot;:&quot;[15]&quot;,&quot;manualOverrideText&quot;:&quot;&quot;},&quot;citationTag&quot;:&quot;MENDELEY_CITATION_v3_eyJjaXRhdGlvbklEIjoiTUVOREVMRVlfQ0lUQVRJT05fMjViYjY4YTktYjU0MC00NTExLTg1Y2MtYTE3YjAyYjkyMmU2IiwicHJvcGVydGllcyI6eyJub3RlSW5kZXgiOjB9LCJpc0VkaXRlZCI6ZmFsc2UsIm1hbnVhbE92ZXJyaWRlIjp7ImlzTWFudWFsbHlPdmVycmlkZGVuIjpmYWxzZSwiY2l0ZXByb2NUZXh0IjoiWzE1XSIsIm1hbnVhbE92ZXJyaWRlVGV4dCI6IiJ9LCJjaXRhdGlvbkl0ZW1zIjpbeyJpZCI6IjQxMDc2ZDY3LWFjNGQtM2Y1NS04ODJhLWZhYTU1MTQ4YzcyNSIsIml0ZW1EYXRhIjp7InR5cGUiOiJhcnRpY2xlLWpvdXJuYWwiLCJpZCI6IjQxMDc2ZDY3LWFjNGQtM2Y1NS04ODJhLWZhYTU1MTQ4YzcyNSIsInRpdGxlIjoiT3BlcmF0aW5nIHByaW5jaXBsZXMsIHBlcmZvcm1hbmNlIGFuZCB0ZWNobm9sb2d5IHJlYWRpbmVzcyBsZXZlbCBvZiByZXZlcnNpYmxlIHNvbGlkIG94aWRlIGNlbGxzIiwiYXV0aG9yIjpbeyJmYW1pbHkiOiJCaWFuY2hpIiwiZ2l2ZW4iOiJGaWFtbWV0dGEgUml0YSIsInBhcnNlLW5hbWVzIjpmYWxzZSwiZHJvcHBpbmctcGFydGljbGUiOiIiLCJub24tZHJvcHBpbmctcGFydGljbGUiOiIifSx7ImZhbWlseSI6IkJvc2lvIiwiZ2l2ZW4iOiJCYXJiYXJhIiwicGFyc2UtbmFtZXMiOmZhbHNlLCJkcm9wcGluZy1wYXJ0aWNsZSI6IiIsIm5vbi1kcm9wcGluZy1wYXJ0aWNsZSI6IiJ9XSwiY29udGFpbmVyLXRpdGxlIjoiU3VzdGFpbmFiaWxpdHkgKFN3aXR6ZXJsYW5kKSIsIkRPSSI6IjEwLjMzOTAvc3UxMzA5NDc3NyIsIklTU04iOiIyMDcxMTA1MCIsImlzc3VlZCI6eyJkYXRlLXBhcnRzIjpbWzIwMjEsNSwxXV19LCJhYnN0cmFjdCI6IlRoZSBjb250aW51b3VzIGluY3JlYXNlIG9mIGVuZXJneSBkZW1hbmQgd2l0aCB0aGUgc3Vic2VxdWVudCBodWdlIGZvc3NpbCBmdWVsIGNvbnN1bXB0aW9uIGlzIHByb3Zva2luZyBkcmFtYXRpYyBlbnZpcm9ubWVudGFsIGNvbnNlcXVlbmNlcy4gVGhlIG1haW4gY2hhbGxlbmdlIG9mIHRoaXMgY2VudHVyeSBpcyB0byBkZXZlbG9wIGFuZCBwcm9tb3RlIGFsdGVybmF0aXZlLCBtb3JlIGVjby1mcmllbmRseSBlbmVyZ3kgcHJvZHVjdGlvbiByb3V0ZXMuIEluIHRoaXMgZnJhbWV3b3JrLCBTb2xpZCBPeGlkZSBDZWxscyAoU09DcykgYXJlIGEgcXVpdGUgYXR0cmFjdGl2ZSB0ZWNobm9sb2d5IHdoaWNoIGNvdWxkIHNhdGlzZnkgdGhlIHVzZXJz4oCZIGVuZXJneSByZXF1ZXN0IHdvcmtpbmcgaW4gcmV2ZXJzaWJsZSBvcGVyYXRpb24uIFR3byBvcGVyYXRpbmcgbW9kZXMgYXJlIGFsdGVybmF0ZWQ6IGZyb20g4oCcR2FzIHRvIFBvd2Vy4oCdLCB3aGVuIFNPQ3Mgd29yayBhcyBmdWVsIGNlbGxzIGZlZCB3aXRoIGh5ZHJvZ2VuLXJpY2ggbWl4dHVyZSB0byBwcm92aWRlIGJvdGggZWxlY3RyaWNpdHkgYW5kIGhlYXQsIHRvIOKAnFBvd2VyIHRvIEdhc+KAnSwgd2hlbiBTT0NzIHdvcmsgYXMgZWxlY3Ryb2x5c2VycyBhbmQgZW5lcmd5IGlzIHN1cHBsaWVkIHRvIHByb2R1Y2UgaHlkcm8tZ2VuLiBJZiBzb2xpZCBveGlkZSBmdWVsIGNlbGxzIGFyZSBhbiBhbHJlYWR5IG1hdHVyZSB0ZWNobm9sb2d5IHdpdGggc2V2ZXJhbCBzdGF0aW9uYXJ5IGFuZCBtb2JpbGUgYXBwbGljYXRpb25zLCB0aGUgdXNlIG9mIHNvbGlkIG94aWRlIGVsZWN0cm9seXNlciBjZWxscyBhbmQgZXZlbiBtb3JlIHJldmVyc2libGUgY2VsbHMgYXJlIHN0aWxsIHVuZGVyIGludmVzdGlnYXRpb24gZHVlIHRvIHRoZWlyIGluc3VmZmljaWVudCBsaWZldGltZS4gQWltaW5nIGF0IHByb3ZpZGluZyBhIGJldHRlciB1bmRlcnN0YW5kaW5nIG9mIHRoaXMgbmV3IHRlY2hub2xvZ2ljYWwgYXBwcm9hY2gsIHRoZSBzdHVkeSBwcmVzZW50cyBhIGRldGFpbGVkIGRlc2NyaXB0aW9uIG9mIGNlbGwgb3BlcmF0aW9uIGluIHRlcm1zIG9mIGVsZWN0cm9jaGVtaWNhbCBiZWhhdmlvdXIgYW5kIHBvc3NpYmxlIGRlZ3JhZGF0aW9uLCBoaWdobGlnaHRpbmcgd2hpY2ggYXJlIHRoZSBtb3N0IGNvbW1vbmx5IHVzZWQgcGVyZm9ybWFuY2UgaW5kaWNhdG9ycy4gQSB0aGVybW9keW5hbWljIGFuYWx5c2lzIG9mIHN5c3RlbSBlZmZpY2llbmN5IGlzIHByb3Bvc2VkLCBmb2xsb3dlZCBieSBhIGNvbXBhcmlzb24gd2l0aCBvdGhlciBhdmFpbGFibGUgZWxlY3Ryb2NoZW1pY2FsIGRldmljZXMgaW4gb3JkZXIgdG8gdW5kZXJsaW5lIHNwZWNpZmljIHNvbGlkIG94aWRlIGNlbGwgYWR2YW50YWdlcyBhbmQgbGltaXRhdGlvbnMuIiwicHVibGlzaGVyIjoiTURQSSBBRyIsImlzc3VlIjoiOSIsInZvbHVtZSI6IjEzIiwiY29udGFpbmVyLXRpdGxlLXNob3J0IjoiIn0sImlzVGVtcG9yYXJ5IjpmYWxzZX1dfQ==&quot;,&quot;citationItems&quot;:[{&quot;id&quot;:&quot;41076d67-ac4d-3f55-882a-faa55148c725&quot;,&quot;itemData&quot;:{&quot;type&quot;:&quot;article-journal&quot;,&quot;id&quot;:&quot;41076d67-ac4d-3f55-882a-faa55148c725&quot;,&quot;title&quot;:&quot;Operating principles, performance and technology readiness level of reversible solid oxide cells&quot;,&quot;author&quot;:[{&quot;family&quot;:&quot;Bianchi&quot;,&quot;given&quot;:&quot;Fiammetta Rita&quot;,&quot;parse-names&quot;:false,&quot;dropping-particle&quot;:&quot;&quot;,&quot;non-dropping-particle&quot;:&quot;&quot;},{&quot;family&quot;:&quot;Bosio&quot;,&quot;given&quot;:&quot;Barbara&quot;,&quot;parse-names&quot;:false,&quot;dropping-particle&quot;:&quot;&quot;,&quot;non-dropping-particle&quot;:&quot;&quot;}],&quot;container-title&quot;:&quot;Sustainability (Switzerland)&quot;,&quot;DOI&quot;:&quot;10.3390/su13094777&quot;,&quot;ISSN&quot;:&quot;20711050&quot;,&quot;issued&quot;:{&quot;date-parts&quot;:[[2021,5,1]]},&quot;abstract&quot;:&quot;The continuous increase of energy demand with the subsequent huge fossil fuel consumption is provoking dramatic environmental consequences. The main challenge of this century is to develop and promote alternative, more eco-friendly energy production routes. In this framework, Solid Oxide Cells (SOCs) are a quite attractive technology which could satisfy the users’ energy request working in reversible operation. Two operating modes are alternated: from “Gas to Power”, when SOCs work as fuel cells fed with hydrogen-rich mixture to provide both electricity and heat, to “Power to Gas”, when SOCs work as electrolysers and energy is supplied to produce hydro-gen. If solid oxide fuel cells are an already mature technology with several stationary and mobile applications, the use of solid oxide electrolyser cells and even more reversible cells are still under investigation due to their insufficient lifetime. Aiming at providing a better understanding of this new technological approach, the study presents a detailed description of cell operation in terms of electrochemical behaviour and possible degradation, highlighting which are the most commonly used performance indicators. A thermodynamic analysis of system efficiency is proposed, followed by a comparison with other available electrochemical devices in order to underline specific solid oxide cell advantages and limitations.&quot;,&quot;publisher&quot;:&quot;MDPI AG&quot;,&quot;issue&quot;:&quot;9&quot;,&quot;volume&quot;:&quot;13&quot;,&quot;container-title-short&quot;:&quot;&quot;},&quot;isTemporary&quot;:false}]},{&quot;citationID&quot;:&quot;MENDELEY_CITATION_5c183dc4-a76c-48be-854b-a7776526958a&quot;,&quot;properties&quot;:{&quot;noteIndex&quot;:0},&quot;isEdited&quot;:false,&quot;manualOverride&quot;:{&quot;isManuallyOverridden&quot;:false,&quot;citeprocText&quot;:&quot;[16]&quot;,&quot;manualOverrideText&quot;:&quot;&quot;},&quot;citationItems&quot;:[{&quot;id&quot;:&quot;ce0053d9-1129-3062-89b8-6c42ddd63793&quot;,&quot;itemData&quot;:{&quot;type&quot;:&quot;article-journal&quot;,&quot;id&quot;:&quot;ce0053d9-1129-3062-89b8-6c42ddd63793&quot;,&quot;title&quot;:&quot;Thermodynamics analyses on regenerative steam cycle with two tanks for HTGR-10 concept&quot;,&quot;author&quot;:[{&quot;family&quot;:&quot;Sudadiyo&quot;,&quot;given&quot;:&quot;Sri&quot;,&quot;parse-names&quot;:false,&quot;dropping-particle&quot;:&quot;&quot;,&quot;non-dropping-particle&quot;:&quot;&quot;},{&quot;family&quot;:&quot;Rina Sunaryo&quot;,&quot;given&quot;:&quot;Geni&quot;,&quot;parse-names&quot;:false,&quot;dropping-particle&quot;:&quot;&quot;,&quot;non-dropping-particle&quot;:&quot;&quot;}],&quot;container-title&quot;:&quot;Ganendra&quot;,&quot;URL&quot;:&quot;http://ganendra.batan.go.id&quot;,&quot;issued&quot;:{&quot;date-parts&quot;:[[2017]]},&quot;page&quot;:&quot;73-81&quot;,&quot;abstract&quot;:&quot;THERMODYNAMICS ANALYSES ON REGENERATIVE STEAM CYCLE WITH TWO TANKS FOR HTGR-10 CONCEPT. In this work, steam cycle from a nuclear power plant is explored in order to increase electric power efficiency and output. A thermal source in the form of a HTGR-10 concept is considered. The power conversion unit of HTGR-10 consists of steam generators, turbines, condensers, pumps , and connecting pipes. Helium is used as the core coolant and the working fluid for power conversion unit is water/steam. The proposed thermodynamic process modification has been evaluated for regenerative steam power cycle of this reactor. The scope of study covered regenerative steam cycle with two tanks including feed water tank and intermediate feed water tank. The evaluation analyzes the effect of pressure, efficiencies of turbine and pumps, and tanks against thermal efficiency. The Cycle-Tempo software is used to simulate and optimize those effects on steam cycle based on HTGR-10. The results indicate improvements of as much as 2.65 % in thermal efficiency and 0.271 MWe in electric power.&quot;,&quot;issue&quot;:&quot;2&quot;,&quot;volume&quot;:&quot;20&quot;},&quot;isTemporary&quot;:false}],&quot;citationTag&quot;:&quot;MENDELEY_CITATION_v3_eyJjaXRhdGlvbklEIjoiTUVOREVMRVlfQ0lUQVRJT05fNWMxODNkYzQtYTc2Yy00OGJlLTg1NGItYTc3NzY1MjY5NThhIiwicHJvcGVydGllcyI6eyJub3RlSW5kZXgiOjB9LCJpc0VkaXRlZCI6ZmFsc2UsIm1hbnVhbE92ZXJyaWRlIjp7ImlzTWFudWFsbHlPdmVycmlkZGVuIjpmYWxzZSwiY2l0ZXByb2NUZXh0IjoiWzE2XSIsIm1hbnVhbE92ZXJyaWRlVGV4dCI6IiJ9LCJjaXRhdGlvbkl0ZW1zIjpbeyJpZCI6ImNlMDA1M2Q5LTExMjktMzA2Mi04OWI4LTZjNDJkZGQ2Mzc5MyIsIml0ZW1EYXRhIjp7InR5cGUiOiJhcnRpY2xlLWpvdXJuYWwiLCJpZCI6ImNlMDA1M2Q5LTExMjktMzA2Mi04OWI4LTZjNDJkZGQ2Mzc5MyIsInRpdGxlIjoiVGhlcm1vZHluYW1pY3MgYW5hbHlzZXMgb24gcmVnZW5lcmF0aXZlIHN0ZWFtIGN5Y2xlIHdpdGggdHdvIHRhbmtzIGZvciBIVEdSLTEwIGNvbmNlcHQiLCJhdXRob3IiOlt7ImZhbWlseSI6IlN1ZGFkaXlvIiwiZ2l2ZW4iOiJTcmkiLCJwYXJzZS1uYW1lcyI6ZmFsc2UsImRyb3BwaW5nLXBhcnRpY2xlIjoiIiwibm9uLWRyb3BwaW5nLXBhcnRpY2xlIjoiIn0seyJmYW1pbHkiOiJSaW5hIFN1bmFyeW8iLCJnaXZlbiI6IkdlbmkiLCJwYXJzZS1uYW1lcyI6ZmFsc2UsImRyb3BwaW5nLXBhcnRpY2xlIjoiIiwibm9uLWRyb3BwaW5nLXBhcnRpY2xlIjoiIn1dLCJjb250YWluZXItdGl0bGUiOiJHYW5lbmRyYSIsIlVSTCI6Imh0dHA6Ly9nYW5lbmRyYS5iYXRhbi5nby5pZCIsImlzc3VlZCI6eyJkYXRlLXBhcnRzIjpbWzIwMTddXX0sInBhZ2UiOiI3My04MSIsImFic3RyYWN0IjoiVEhFUk1PRFlOQU1JQ1MgQU5BTFlTRVMgT04gUkVHRU5FUkFUSVZFIFNURUFNIENZQ0xFIFdJVEggVFdPIFRBTktTIEZPUiBIVEdSLTEwIENPTkNFUFQuIEluIHRoaXMgd29yaywgc3RlYW0gY3ljbGUgZnJvbSBhIG51Y2xlYXIgcG93ZXIgcGxhbnQgaXMgZXhwbG9yZWQgaW4gb3JkZXIgdG8gaW5jcmVhc2UgZWxlY3RyaWMgcG93ZXIgZWZmaWNpZW5jeSBhbmQgb3V0cHV0LiBBIHRoZXJtYWwgc291cmNlIGluIHRoZSBmb3JtIG9mIGEgSFRHUi0xMCBjb25jZXB0IGlzIGNvbnNpZGVyZWQuIFRoZSBwb3dlciBjb252ZXJzaW9uIHVuaXQgb2YgSFRHUi0xMCBjb25zaXN0cyBvZiBzdGVhbSBnZW5lcmF0b3JzLCB0dXJiaW5lcywgY29uZGVuc2VycywgcHVtcHMgLCBhbmQgY29ubmVjdGluZyBwaXBlcy4gSGVsaXVtIGlzIHVzZWQgYXMgdGhlIGNvcmUgY29vbGFudCBhbmQgdGhlIHdvcmtpbmcgZmx1aWQgZm9yIHBvd2VyIGNvbnZlcnNpb24gdW5pdCBpcyB3YXRlci9zdGVhbS4gVGhlIHByb3Bvc2VkIHRoZXJtb2R5bmFtaWMgcHJvY2VzcyBtb2RpZmljYXRpb24gaGFzIGJlZW4gZXZhbHVhdGVkIGZvciByZWdlbmVyYXRpdmUgc3RlYW0gcG93ZXIgY3ljbGUgb2YgdGhpcyByZWFjdG9yLiBUaGUgc2NvcGUgb2Ygc3R1ZHkgY292ZXJlZCByZWdlbmVyYXRpdmUgc3RlYW0gY3ljbGUgd2l0aCB0d28gdGFua3MgaW5jbHVkaW5nIGZlZWQgd2F0ZXIgdGFuayBhbmQgaW50ZXJtZWRpYXRlIGZlZWQgd2F0ZXIgdGFuay4gVGhlIGV2YWx1YXRpb24gYW5hbHl6ZXMgdGhlIGVmZmVjdCBvZiBwcmVzc3VyZSwgZWZmaWNpZW5jaWVzIG9mIHR1cmJpbmUgYW5kIHB1bXBzLCBhbmQgdGFua3MgYWdhaW5zdCB0aGVybWFsIGVmZmljaWVuY3kuIFRoZSBDeWNsZS1UZW1wbyBzb2Z0d2FyZSBpcyB1c2VkIHRvIHNpbXVsYXRlIGFuZCBvcHRpbWl6ZSB0aG9zZSBlZmZlY3RzIG9uIHN0ZWFtIGN5Y2xlIGJhc2VkIG9uIEhUR1ItMTAuIFRoZSByZXN1bHRzIGluZGljYXRlIGltcHJvdmVtZW50cyBvZiBhcyBtdWNoIGFzIDIuNjUgJSBpbiB0aGVybWFsIGVmZmljaWVuY3kgYW5kIDAuMjcxIE1XZSBpbiBlbGVjdHJpYyBwb3dlci4iLCJpc3N1ZSI6IjIiLCJ2b2x1bWUiOiIyMCJ9LCJpc1RlbXBvcmFyeSI6ZmFsc2V9XX0=&quot;}]"/>
    <we:property name="MENDELEY_CITATIONS_STYLE" value="{&quot;id&quot;:&quot;https://csl.mendeley.com/styles/559287131/ieee-3&quot;,&quot;title&quot;:&quot;IEEE - Budi Nurwahyu&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408</TotalTime>
  <Pages>8</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Sri yono</cp:lastModifiedBy>
  <cp:revision>13</cp:revision>
  <cp:lastPrinted>2024-05-29T01:42:00Z</cp:lastPrinted>
  <dcterms:created xsi:type="dcterms:W3CDTF">2024-05-28T09:32:00Z</dcterms:created>
  <dcterms:modified xsi:type="dcterms:W3CDTF">2024-05-30T10:32:00Z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