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44298" w14:textId="0C383E3D" w:rsidR="00CD464D" w:rsidRDefault="00CD464D" w:rsidP="00CD464D">
      <w:pPr>
        <w:pStyle w:val="Heading1"/>
        <w:rPr>
          <w:rFonts w:hint="eastAsia"/>
        </w:rPr>
      </w:pPr>
      <w:bookmarkStart w:id="0" w:name="_Hlk167267158"/>
      <w:bookmarkEnd w:id="0"/>
      <w:r>
        <w:rPr>
          <w:rFonts w:hint="eastAsia"/>
        </w:rPr>
        <w:t>PERFORMANCE</w:t>
      </w:r>
      <w:r>
        <w:t xml:space="preserve"> </w:t>
      </w:r>
      <w:r>
        <w:rPr>
          <w:rFonts w:hint="eastAsia"/>
        </w:rPr>
        <w:t>ANALYSIS</w:t>
      </w:r>
      <w:r>
        <w:t xml:space="preserve"> </w:t>
      </w:r>
      <w:r>
        <w:rPr>
          <w:rFonts w:hint="eastAsia"/>
        </w:rPr>
        <w:t>OF</w:t>
      </w:r>
      <w:r>
        <w:t xml:space="preserve"> </w:t>
      </w:r>
      <w:r>
        <w:rPr>
          <w:rFonts w:hint="eastAsia"/>
        </w:rPr>
        <w:t>SMR</w:t>
      </w:r>
      <w:r>
        <w:t xml:space="preserve"> </w:t>
      </w:r>
      <w:r>
        <w:rPr>
          <w:rFonts w:hint="eastAsia"/>
        </w:rPr>
        <w:t>PLANT</w:t>
      </w:r>
    </w:p>
    <w:p w14:paraId="78DB95F6" w14:textId="77777777" w:rsidR="00CD464D" w:rsidRDefault="00CD464D" w:rsidP="00CD464D">
      <w:pPr>
        <w:pStyle w:val="Heading1"/>
        <w:rPr>
          <w:rFonts w:hint="eastAsia"/>
        </w:rPr>
      </w:pPr>
      <w:r>
        <w:rPr>
          <w:rFonts w:hint="eastAsia"/>
        </w:rPr>
        <w:t>WITH</w:t>
      </w:r>
      <w:r>
        <w:t xml:space="preserve"> </w:t>
      </w:r>
      <w:r>
        <w:rPr>
          <w:rFonts w:hint="eastAsia"/>
        </w:rPr>
        <w:t>STEAM</w:t>
      </w:r>
      <w:r>
        <w:t xml:space="preserve"> </w:t>
      </w:r>
      <w:r>
        <w:rPr>
          <w:rFonts w:hint="eastAsia"/>
        </w:rPr>
        <w:t>HEATING</w:t>
      </w:r>
      <w:r>
        <w:t xml:space="preserve"> </w:t>
      </w:r>
      <w:r>
        <w:rPr>
          <w:rFonts w:hint="eastAsia"/>
        </w:rPr>
        <w:t>FOR</w:t>
      </w:r>
      <w:r>
        <w:t xml:space="preserve"> </w:t>
      </w:r>
      <w:r>
        <w:rPr>
          <w:rFonts w:hint="eastAsia"/>
        </w:rPr>
        <w:t>MULTI-PURPOSE</w:t>
      </w:r>
    </w:p>
    <w:p w14:paraId="1B14E8EB" w14:textId="0BD38A15" w:rsidR="00CD464D" w:rsidRPr="00EE29B9" w:rsidRDefault="00CD464D" w:rsidP="00CD464D">
      <w:pPr>
        <w:pStyle w:val="Heading1"/>
        <w:rPr>
          <w:rFonts w:hint="eastAsia"/>
          <w:lang w:eastAsia="ko-KR"/>
        </w:rPr>
      </w:pPr>
      <w:r>
        <w:rPr>
          <w:rFonts w:hint="eastAsia"/>
        </w:rPr>
        <w:t>APPLICATIONS</w:t>
      </w:r>
      <w:r w:rsidR="002642E3">
        <w:t xml:space="preserve">  </w:t>
      </w:r>
    </w:p>
    <w:p w14:paraId="45A501F0" w14:textId="70C4830B" w:rsidR="00E20E70" w:rsidRPr="00EE29B9" w:rsidRDefault="00E20E70" w:rsidP="00537496">
      <w:pPr>
        <w:pStyle w:val="Heading1"/>
        <w:rPr>
          <w:rFonts w:hint="eastAsia"/>
        </w:rPr>
      </w:pPr>
    </w:p>
    <w:p w14:paraId="17F01DAE" w14:textId="49887545" w:rsidR="00CD464D" w:rsidRDefault="00CD464D" w:rsidP="00CD464D">
      <w:pPr>
        <w:pStyle w:val="Authornameandaffiliation"/>
      </w:pPr>
      <w:r>
        <w:rPr>
          <w:rFonts w:hint="eastAsia"/>
          <w:lang w:eastAsia="ko-KR"/>
        </w:rPr>
        <w:t>Jong-Seol</w:t>
      </w:r>
      <w:r>
        <w:t xml:space="preserve"> </w:t>
      </w:r>
      <w:r>
        <w:rPr>
          <w:rFonts w:hint="eastAsia"/>
          <w:lang w:eastAsia="ko-KR"/>
        </w:rPr>
        <w:t>Moon</w:t>
      </w:r>
    </w:p>
    <w:p w14:paraId="71AF66E9" w14:textId="77777777" w:rsidR="00CD464D" w:rsidRDefault="00CD464D" w:rsidP="00CD464D">
      <w:pPr>
        <w:pStyle w:val="Authornameandaffiliation"/>
      </w:pPr>
      <w:r>
        <w:rPr>
          <w:rFonts w:hint="eastAsia"/>
          <w:lang w:eastAsia="ko-KR"/>
        </w:rPr>
        <w:t>Central</w:t>
      </w:r>
      <w:r>
        <w:t xml:space="preserve"> </w:t>
      </w:r>
      <w:r>
        <w:rPr>
          <w:rFonts w:hint="eastAsia"/>
          <w:lang w:eastAsia="ko-KR"/>
        </w:rPr>
        <w:t>Research</w:t>
      </w:r>
      <w:r>
        <w:t xml:space="preserve"> </w:t>
      </w:r>
      <w:r>
        <w:rPr>
          <w:rFonts w:hint="eastAsia"/>
          <w:lang w:eastAsia="ko-KR"/>
        </w:rPr>
        <w:t>Institute,</w:t>
      </w:r>
      <w:r>
        <w:rPr>
          <w:lang w:eastAsia="ko-KR"/>
        </w:rPr>
        <w:t xml:space="preserve"> </w:t>
      </w:r>
      <w:r>
        <w:rPr>
          <w:rFonts w:hint="eastAsia"/>
          <w:lang w:eastAsia="ko-KR"/>
        </w:rPr>
        <w:t>Korea</w:t>
      </w:r>
      <w:r>
        <w:rPr>
          <w:lang w:eastAsia="ko-KR"/>
        </w:rPr>
        <w:t xml:space="preserve"> </w:t>
      </w:r>
      <w:r>
        <w:rPr>
          <w:rFonts w:hint="eastAsia"/>
          <w:lang w:eastAsia="ko-KR"/>
        </w:rPr>
        <w:t>Hydro</w:t>
      </w:r>
      <w:r>
        <w:rPr>
          <w:lang w:eastAsia="ko-KR"/>
        </w:rPr>
        <w:t xml:space="preserve"> </w:t>
      </w:r>
      <w:r>
        <w:rPr>
          <w:rFonts w:hint="eastAsia"/>
          <w:lang w:eastAsia="ko-KR"/>
        </w:rPr>
        <w:t>and</w:t>
      </w:r>
      <w:r>
        <w:rPr>
          <w:lang w:eastAsia="ko-KR"/>
        </w:rPr>
        <w:t xml:space="preserve"> </w:t>
      </w:r>
      <w:r>
        <w:rPr>
          <w:rFonts w:hint="eastAsia"/>
          <w:lang w:eastAsia="ko-KR"/>
        </w:rPr>
        <w:t>Nuclear</w:t>
      </w:r>
      <w:r>
        <w:rPr>
          <w:lang w:eastAsia="ko-KR"/>
        </w:rPr>
        <w:t xml:space="preserve"> </w:t>
      </w:r>
      <w:r>
        <w:rPr>
          <w:rFonts w:hint="eastAsia"/>
          <w:lang w:eastAsia="ko-KR"/>
        </w:rPr>
        <w:t>Power</w:t>
      </w:r>
    </w:p>
    <w:p w14:paraId="710BFC84" w14:textId="77777777" w:rsidR="00CD464D" w:rsidRDefault="00CD464D" w:rsidP="00CD464D">
      <w:pPr>
        <w:pStyle w:val="Authornameandaffiliation"/>
      </w:pPr>
      <w:r>
        <w:rPr>
          <w:rFonts w:hint="eastAsia"/>
          <w:lang w:eastAsia="ko-KR"/>
        </w:rPr>
        <w:t>Daejeon,</w:t>
      </w:r>
      <w:r>
        <w:t xml:space="preserve"> </w:t>
      </w:r>
      <w:r>
        <w:rPr>
          <w:rFonts w:hint="eastAsia"/>
          <w:lang w:eastAsia="ko-KR"/>
        </w:rPr>
        <w:t>Republic</w:t>
      </w:r>
      <w:r>
        <w:t xml:space="preserve"> </w:t>
      </w:r>
      <w:r>
        <w:rPr>
          <w:rFonts w:hint="eastAsia"/>
          <w:lang w:eastAsia="ko-KR"/>
        </w:rPr>
        <w:t>of</w:t>
      </w:r>
      <w:r>
        <w:t xml:space="preserve"> </w:t>
      </w:r>
      <w:r>
        <w:rPr>
          <w:rFonts w:hint="eastAsia"/>
          <w:lang w:eastAsia="ko-KR"/>
        </w:rPr>
        <w:t>Korea</w:t>
      </w:r>
    </w:p>
    <w:p w14:paraId="73E3482A" w14:textId="77777777" w:rsidR="00CD464D" w:rsidRDefault="00CD464D" w:rsidP="00CD464D">
      <w:pPr>
        <w:pStyle w:val="Authornameandaffiliation"/>
      </w:pPr>
      <w:r>
        <w:t xml:space="preserve">Email: </w:t>
      </w:r>
      <w:r>
        <w:rPr>
          <w:rFonts w:hint="eastAsia"/>
          <w:lang w:eastAsia="ko-KR"/>
        </w:rPr>
        <w:t>jongseol.moon@khnp.co.kr</w:t>
      </w:r>
    </w:p>
    <w:p w14:paraId="2C7F19CB" w14:textId="77777777" w:rsidR="00FF386F" w:rsidRDefault="00FF386F"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7746F7EB" w14:textId="1C7F5BE4" w:rsidR="00030F7F" w:rsidRPr="00030F7F" w:rsidRDefault="00030F7F" w:rsidP="00537496">
      <w:pPr>
        <w:pStyle w:val="Abstracttext"/>
        <w:rPr>
          <w:lang w:val="en-GB"/>
        </w:rPr>
      </w:pPr>
      <w:r>
        <w:t xml:space="preserve">SMR plants can be </w:t>
      </w:r>
      <w:r>
        <w:rPr>
          <w:rFonts w:hint="eastAsia"/>
        </w:rPr>
        <w:t>d</w:t>
      </w:r>
      <w:r>
        <w:t>ownsized by configuring fewer equipment and system</w:t>
      </w:r>
      <w:r>
        <w:rPr>
          <w:rFonts w:hint="eastAsia"/>
        </w:rPr>
        <w:t>s</w:t>
      </w:r>
      <w:r>
        <w:t xml:space="preserve"> compare</w:t>
      </w:r>
      <w:r w:rsidR="00C06DD5">
        <w:rPr>
          <w:rFonts w:hint="eastAsia"/>
          <w:lang w:eastAsia="ko-KR"/>
        </w:rPr>
        <w:t>d</w:t>
      </w:r>
      <w:r>
        <w:t xml:space="preserve"> to conventional nuclear power plants. In addition, </w:t>
      </w:r>
      <w:r>
        <w:rPr>
          <w:rFonts w:hint="eastAsia"/>
        </w:rPr>
        <w:t>S</w:t>
      </w:r>
      <w:r>
        <w:t xml:space="preserve">MR </w:t>
      </w:r>
      <w:r>
        <w:rPr>
          <w:rFonts w:hint="eastAsia"/>
        </w:rPr>
        <w:t xml:space="preserve">plants </w:t>
      </w:r>
      <w:r>
        <w:t xml:space="preserve">have versatile applications beyond </w:t>
      </w:r>
      <w:r>
        <w:rPr>
          <w:rFonts w:hint="eastAsia"/>
        </w:rPr>
        <w:t>electricity</w:t>
      </w:r>
      <w:r>
        <w:t xml:space="preserve"> </w:t>
      </w:r>
      <w:r>
        <w:rPr>
          <w:rFonts w:hint="eastAsia"/>
        </w:rPr>
        <w:t>generation</w:t>
      </w:r>
      <w:r>
        <w:t>, including hydrogen production</w:t>
      </w:r>
      <w:r>
        <w:rPr>
          <w:rFonts w:hint="eastAsia"/>
        </w:rPr>
        <w:t>,</w:t>
      </w:r>
      <w:r>
        <w:t xml:space="preserve"> heat supply, </w:t>
      </w:r>
      <w:r w:rsidR="00C06DD5">
        <w:t>and more.</w:t>
      </w:r>
      <w:r>
        <w:t xml:space="preserve"> In </w:t>
      </w:r>
      <w:r w:rsidR="00E73C70">
        <w:t>the paper</w:t>
      </w:r>
      <w:r>
        <w:t xml:space="preserve">, a virtual SMR plant was selected and the plant heat balance was modeled using PEPSE software. Based on the established heat balance model, the plant performance, power output and efficiency were assessed based on changes in design conditions. Furthermore, a high-temperature steam heating model using an electric heater was implemented for the multi-purpose utilization of SMR, and also the plant performances were evaluated concerning the desired target steam temperature and the amount of extracted steam. This </w:t>
      </w:r>
      <w:r w:rsidR="00E73C70">
        <w:t>research</w:t>
      </w:r>
      <w:r>
        <w:t xml:space="preserve"> confirmed a significant decline in plant performance with an increase in partial load operation ratio, and the absence of </w:t>
      </w:r>
      <w:r w:rsidR="001B642D">
        <w:t xml:space="preserve">the </w:t>
      </w:r>
      <w:r>
        <w:t xml:space="preserve">final feedwater heater enhanced the power output of the plant, but it was accompanied by a decrease in efficiency due to the lack of a regeneration cycle. </w:t>
      </w:r>
      <w:r w:rsidR="001B642D">
        <w:t>The a</w:t>
      </w:r>
      <w:r>
        <w:t>nalysis showed that heating the extracted main steam using an electric heater led to a decrease in plant power output as both the amount of the extraction steam and target heating temperature increased. However, when the target steam temperature matched the extraction steam temperature, the plant electrical output decreased proportionally with the steam extraction quantity, with minimal impact on efficiency. This was attributed to the minimal load requirement of the electric heater.</w:t>
      </w:r>
    </w:p>
    <w:p w14:paraId="03C6D75B" w14:textId="77777777" w:rsidR="00647F33" w:rsidRDefault="00F523CA" w:rsidP="00452E7E">
      <w:pPr>
        <w:pStyle w:val="Heading2"/>
        <w:numPr>
          <w:ilvl w:val="1"/>
          <w:numId w:val="10"/>
        </w:numPr>
        <w:ind w:leftChars="-1" w:left="2" w:hangingChars="2" w:hanging="4"/>
      </w:pPr>
      <w:r>
        <w:t>INTRODUCTION</w:t>
      </w:r>
    </w:p>
    <w:p w14:paraId="2D7B9EB2" w14:textId="3DD164CD" w:rsidR="00030F7F" w:rsidRDefault="00030F7F" w:rsidP="00030F7F">
      <w:pPr>
        <w:pStyle w:val="Heading3"/>
      </w:pPr>
      <w:r w:rsidRPr="00030F7F">
        <w:t>Small Modular Reactor and Secondary System</w:t>
      </w:r>
    </w:p>
    <w:p w14:paraId="09F7C713" w14:textId="5CF50E1F" w:rsidR="00030F7F" w:rsidRPr="00030F7F" w:rsidRDefault="00030F7F" w:rsidP="00030F7F">
      <w:pPr>
        <w:pStyle w:val="BodyText"/>
      </w:pPr>
      <w:r w:rsidRPr="00030F7F">
        <w:rPr>
          <w:rFonts w:hint="eastAsia"/>
        </w:rPr>
        <w:t>T</w:t>
      </w:r>
      <w:r w:rsidRPr="00030F7F">
        <w:t xml:space="preserve">he International Atomic Energy Agency (IAEA) defines a reactor with an electrical output of 300 MWe or less as ‘small’ and a reactor with an electrical output of 700 MWe or less as ‘medium’ and classifies it as </w:t>
      </w:r>
      <w:r w:rsidR="003F26B3">
        <w:t xml:space="preserve">a </w:t>
      </w:r>
      <w:r w:rsidR="00FD3C2F">
        <w:t>small modular reactor (</w:t>
      </w:r>
      <w:r w:rsidRPr="00030F7F">
        <w:t>SMR</w:t>
      </w:r>
      <w:r w:rsidR="00FD3C2F">
        <w:t>)</w:t>
      </w:r>
      <w:r w:rsidRPr="00030F7F">
        <w:t xml:space="preserve"> by combining small and medium-sized reactors. </w:t>
      </w:r>
      <w:r w:rsidR="00D54FA1">
        <w:t>It</w:t>
      </w:r>
      <w:r w:rsidR="00D54FA1" w:rsidRPr="00030F7F">
        <w:t xml:space="preserve"> </w:t>
      </w:r>
      <w:r w:rsidRPr="00030F7F">
        <w:t xml:space="preserve">is designed with modular technology using module factory manufacturing to pursue economic feasibility and a short construction period through continuous production [1]. </w:t>
      </w:r>
      <w:r w:rsidRPr="00030F7F">
        <w:rPr>
          <w:rFonts w:hint="eastAsia"/>
        </w:rPr>
        <w:t>O</w:t>
      </w:r>
      <w:r w:rsidRPr="00030F7F">
        <w:t xml:space="preserve">f </w:t>
      </w:r>
      <w:r w:rsidRPr="00030F7F">
        <w:rPr>
          <w:rFonts w:hint="eastAsia"/>
        </w:rPr>
        <w:t>t</w:t>
      </w:r>
      <w:r w:rsidRPr="00030F7F">
        <w:t>he 83 SMRs under development around the world, non-light water reactor (</w:t>
      </w:r>
      <w:proofErr w:type="gramStart"/>
      <w:r w:rsidRPr="00030F7F">
        <w:t>Non-LWR</w:t>
      </w:r>
      <w:proofErr w:type="gramEnd"/>
      <w:r w:rsidRPr="00030F7F">
        <w:t>) accounts for more than half, and they correspond to 21 high-temperature gas-cooled reactor</w:t>
      </w:r>
      <w:r w:rsidR="00C06DD5">
        <w:t>s</w:t>
      </w:r>
      <w:r w:rsidRPr="00030F7F">
        <w:t xml:space="preserve"> (HTGR</w:t>
      </w:r>
      <w:r w:rsidR="00C06DD5">
        <w:t>s</w:t>
      </w:r>
      <w:r w:rsidRPr="00030F7F">
        <w:t>), 14 molten salt reactor</w:t>
      </w:r>
      <w:r w:rsidR="00C06DD5">
        <w:t>s</w:t>
      </w:r>
      <w:r w:rsidRPr="00030F7F">
        <w:t xml:space="preserve"> (MSR</w:t>
      </w:r>
      <w:r w:rsidR="00C06DD5">
        <w:t>s</w:t>
      </w:r>
      <w:r w:rsidRPr="00030F7F">
        <w:t>), and 4 sodium-cooled fast reactor</w:t>
      </w:r>
      <w:r w:rsidR="00C06DD5">
        <w:t>s</w:t>
      </w:r>
      <w:r w:rsidRPr="00030F7F">
        <w:t xml:space="preserve"> (SFR</w:t>
      </w:r>
      <w:r w:rsidR="00C06DD5">
        <w:t>s</w:t>
      </w:r>
      <w:r w:rsidRPr="00030F7F">
        <w:t>). Therefore, excluding the two SMR heat pipe reactors under development, there are 35 LWR types [2].</w:t>
      </w:r>
    </w:p>
    <w:p w14:paraId="1AF7B2D4" w14:textId="402BA25D" w:rsidR="00030F7F" w:rsidRDefault="00030F7F" w:rsidP="00537496">
      <w:pPr>
        <w:pStyle w:val="BodyText"/>
      </w:pPr>
      <w:r w:rsidRPr="00030F7F">
        <w:t>A</w:t>
      </w:r>
      <w:r w:rsidRPr="00030F7F">
        <w:rPr>
          <w:rFonts w:hint="eastAsia"/>
        </w:rPr>
        <w:t>s</w:t>
      </w:r>
      <w:r w:rsidRPr="00030F7F">
        <w:t xml:space="preserve"> the electrical output of the SMR plant decreases to 20-30% compared to the existing conventional nuclear power plant, the primary and secondary systems can be made smaller and simpler. </w:t>
      </w:r>
      <w:r w:rsidR="00EC7D92">
        <w:t>For example, in the case of a steam turbine, the flow rate decreases in proportion to the power generation, which reduces the size and capacity of the turbine and generator itself. Additionally, a small capacity generator can be cooled by air, eliminating the need for equipment and systems such as hydrogen cooling and water cooling.</w:t>
      </w:r>
      <w:r w:rsidRPr="00030F7F">
        <w:t xml:space="preserve"> </w:t>
      </w:r>
      <w:r w:rsidR="00EC7D92">
        <w:t xml:space="preserve">This means that </w:t>
      </w:r>
      <w:r w:rsidRPr="00030F7F">
        <w:t>the SMR plant consists of relatively fewer component</w:t>
      </w:r>
      <w:r w:rsidR="00C06DD5">
        <w:t>s</w:t>
      </w:r>
      <w:r w:rsidRPr="00030F7F">
        <w:t xml:space="preserve"> and equipment than the conventional nuclear power plant. Turbine generators and related auxiliary equipment (heat exchangers, pumps, etc.), which </w:t>
      </w:r>
      <w:r w:rsidRPr="00030F7F">
        <w:rPr>
          <w:rFonts w:hint="eastAsia"/>
        </w:rPr>
        <w:t>take</w:t>
      </w:r>
      <w:r w:rsidRPr="00030F7F">
        <w:t xml:space="preserve"> </w:t>
      </w:r>
      <w:r w:rsidRPr="00030F7F">
        <w:rPr>
          <w:rFonts w:hint="eastAsia"/>
        </w:rPr>
        <w:t>up</w:t>
      </w:r>
      <w:r w:rsidRPr="00030F7F">
        <w:t xml:space="preserve"> most of the secondary system, account for about 20% of the total equipment cost of nuclear power plants. The composition and arrangement of the secondary system and the size of the equipment affect the construction volume as well as maintenance cost, and consequently play an important role in </w:t>
      </w:r>
      <w:r w:rsidRPr="00030F7F">
        <w:rPr>
          <w:rFonts w:hint="eastAsia"/>
        </w:rPr>
        <w:t>terms</w:t>
      </w:r>
      <w:r w:rsidRPr="00030F7F">
        <w:t xml:space="preserve"> </w:t>
      </w:r>
      <w:r w:rsidRPr="00030F7F">
        <w:rPr>
          <w:rFonts w:hint="eastAsia"/>
        </w:rPr>
        <w:t>of</w:t>
      </w:r>
      <w:r w:rsidRPr="00030F7F">
        <w:t xml:space="preserve"> </w:t>
      </w:r>
      <w:r w:rsidRPr="00030F7F">
        <w:rPr>
          <w:rFonts w:hint="eastAsia"/>
        </w:rPr>
        <w:t>plant</w:t>
      </w:r>
      <w:r w:rsidRPr="00030F7F">
        <w:t xml:space="preserve"> </w:t>
      </w:r>
      <w:r w:rsidRPr="00030F7F">
        <w:rPr>
          <w:rFonts w:hint="eastAsia"/>
        </w:rPr>
        <w:t>economics</w:t>
      </w:r>
      <w:r w:rsidRPr="00030F7F">
        <w:t>. Therefore, the design of the secondary system of SMRs, including a steam cycle, is expected to play a crucial role in enhancing the economic viability of SMRs.</w:t>
      </w:r>
    </w:p>
    <w:p w14:paraId="6FD06CDA" w14:textId="69DBA0C3" w:rsidR="00030F7F" w:rsidRPr="00030F7F" w:rsidRDefault="00030F7F" w:rsidP="00030F7F">
      <w:pPr>
        <w:pStyle w:val="Heading3"/>
      </w:pPr>
      <w:r w:rsidRPr="00030F7F">
        <w:t>Plant Thermal Performance Modeling and PEPSE Software</w:t>
      </w:r>
    </w:p>
    <w:p w14:paraId="00F10E69" w14:textId="35D6E44C" w:rsidR="00030F7F" w:rsidRDefault="00030F7F" w:rsidP="00030F7F">
      <w:pPr>
        <w:pStyle w:val="BodyText"/>
      </w:pPr>
      <w:r w:rsidRPr="00030F7F">
        <w:rPr>
          <w:rFonts w:hint="eastAsia"/>
        </w:rPr>
        <w:t>H</w:t>
      </w:r>
      <w:r w:rsidRPr="00030F7F">
        <w:t>eat balance is one of the important indicators showing plant output and thermal performance. All plants should have thermal performance (TP) modeling software that reflects the latest plant heat balance design. Developing and testing a thermal performance model requires a lot of man-hour</w:t>
      </w:r>
      <w:r w:rsidR="00C06DD5">
        <w:t>s</w:t>
      </w:r>
      <w:r w:rsidRPr="00030F7F">
        <w:t xml:space="preserve">, so the TP model can be built </w:t>
      </w:r>
      <w:r w:rsidRPr="00030F7F">
        <w:lastRenderedPageBreak/>
        <w:t xml:space="preserve">by utility engineers or a third party. Details on the qualifications of these heat balance TP model designers, development methods, </w:t>
      </w:r>
      <w:r w:rsidR="00273C55">
        <w:t xml:space="preserve">and </w:t>
      </w:r>
      <w:r w:rsidRPr="00030F7F">
        <w:t xml:space="preserve">maintenance are </w:t>
      </w:r>
      <w:r w:rsidR="00F37951">
        <w:t>comprehensively explained</w:t>
      </w:r>
      <w:r w:rsidRPr="00030F7F">
        <w:t xml:space="preserve"> in the EPRI report [3]. The heat balance TP model developed in this </w:t>
      </w:r>
      <w:r w:rsidR="00E73C70">
        <w:t>research</w:t>
      </w:r>
      <w:r w:rsidRPr="00030F7F">
        <w:t xml:space="preserve"> was constructed according to the sequence </w:t>
      </w:r>
      <w:r w:rsidR="00DD3C72">
        <w:t>shown in</w:t>
      </w:r>
      <w:r w:rsidRPr="00030F7F">
        <w:t xml:space="preserve"> Fig</w:t>
      </w:r>
      <w:r w:rsidR="00347281">
        <w:rPr>
          <w:rFonts w:hint="eastAsia"/>
          <w:lang w:eastAsia="ko-KR"/>
        </w:rPr>
        <w:t>.</w:t>
      </w:r>
      <w:r w:rsidRPr="00030F7F">
        <w:t xml:space="preserve"> 1. </w:t>
      </w:r>
    </w:p>
    <w:p w14:paraId="100100E4" w14:textId="77777777" w:rsidR="00452E7E" w:rsidRDefault="00452E7E" w:rsidP="00030F7F">
      <w:pPr>
        <w:pStyle w:val="BodyText"/>
      </w:pPr>
    </w:p>
    <w:p w14:paraId="4E643164" w14:textId="21B7E4CE" w:rsidR="009C24A3" w:rsidRPr="0072116B" w:rsidRDefault="009C24A3" w:rsidP="00D14BD5">
      <w:pPr>
        <w:pStyle w:val="BodyText"/>
        <w:ind w:firstLine="0"/>
        <w:jc w:val="center"/>
      </w:pPr>
      <w:r w:rsidRPr="009C24A3">
        <w:rPr>
          <w:noProof/>
        </w:rPr>
        <w:drawing>
          <wp:inline distT="0" distB="0" distL="0" distR="0" wp14:anchorId="43C11B39" wp14:editId="4954A79B">
            <wp:extent cx="5526885" cy="2367887"/>
            <wp:effectExtent l="0" t="0" r="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132" cy="2385559"/>
                    </a:xfrm>
                    <a:prstGeom prst="rect">
                      <a:avLst/>
                    </a:prstGeom>
                    <a:noFill/>
                    <a:ln>
                      <a:noFill/>
                    </a:ln>
                  </pic:spPr>
                </pic:pic>
              </a:graphicData>
            </a:graphic>
          </wp:inline>
        </w:drawing>
      </w:r>
    </w:p>
    <w:p w14:paraId="337EA061" w14:textId="27B183FA" w:rsidR="00982673" w:rsidRDefault="00982673" w:rsidP="00982673">
      <w:pPr>
        <w:pStyle w:val="Figurecaption"/>
      </w:pPr>
      <w:r>
        <w:t>F</w:t>
      </w:r>
      <w:r>
        <w:rPr>
          <w:rFonts w:hint="eastAsia"/>
          <w:lang w:eastAsia="ko-KR"/>
        </w:rPr>
        <w:t>IG.</w:t>
      </w:r>
      <w:r>
        <w:t xml:space="preserve"> </w:t>
      </w:r>
      <w:r w:rsidR="001C03BA">
        <w:rPr>
          <w:noProof/>
        </w:rPr>
        <w:fldChar w:fldCharType="begin"/>
      </w:r>
      <w:r w:rsidR="001C03BA">
        <w:rPr>
          <w:noProof/>
        </w:rPr>
        <w:instrText xml:space="preserve"> SEQ Figure \* ARABIC </w:instrText>
      </w:r>
      <w:r w:rsidR="001C03BA">
        <w:rPr>
          <w:noProof/>
        </w:rPr>
        <w:fldChar w:fldCharType="separate"/>
      </w:r>
      <w:r w:rsidR="00476AD6">
        <w:rPr>
          <w:noProof/>
        </w:rPr>
        <w:t>1</w:t>
      </w:r>
      <w:r w:rsidR="001C03BA">
        <w:rPr>
          <w:noProof/>
        </w:rPr>
        <w:fldChar w:fldCharType="end"/>
      </w:r>
      <w:r>
        <w:rPr>
          <w:rFonts w:hint="eastAsia"/>
          <w:lang w:eastAsia="ko-KR"/>
        </w:rPr>
        <w:t>.</w:t>
      </w:r>
      <w:r w:rsidRPr="00030F7F">
        <w:t xml:space="preserve"> Schematic development sequence of a heat balance thermal performance model.</w:t>
      </w:r>
      <w:r>
        <w:t xml:space="preserve"> </w:t>
      </w:r>
    </w:p>
    <w:p w14:paraId="32DEDECD" w14:textId="2B163790" w:rsidR="00347281" w:rsidRPr="0072116B" w:rsidRDefault="00347281" w:rsidP="00030F7F">
      <w:pPr>
        <w:pStyle w:val="BodyText"/>
      </w:pPr>
    </w:p>
    <w:p w14:paraId="4C898F9F" w14:textId="425B673D" w:rsidR="00347281" w:rsidRDefault="00030F7F" w:rsidP="00D14BD5">
      <w:pPr>
        <w:pStyle w:val="BodyText"/>
      </w:pPr>
      <w:r w:rsidRPr="00030F7F">
        <w:rPr>
          <w:rFonts w:hint="eastAsia"/>
        </w:rPr>
        <w:t>P</w:t>
      </w:r>
      <w:r w:rsidRPr="00030F7F">
        <w:t xml:space="preserve">EPSE (Performance Evaluation of Power System Efficiencies) is a software program for modeling </w:t>
      </w:r>
      <w:r w:rsidR="00C06DD5">
        <w:t>the</w:t>
      </w:r>
      <w:r w:rsidRPr="00030F7F">
        <w:t xml:space="preserve"> steady state performance of thermodynamic systems. I</w:t>
      </w:r>
      <w:r w:rsidRPr="00030F7F">
        <w:rPr>
          <w:rFonts w:hint="eastAsia"/>
        </w:rPr>
        <w:t>t</w:t>
      </w:r>
      <w:r w:rsidRPr="00030F7F">
        <w:t xml:space="preserve"> has been used and referenced</w:t>
      </w:r>
      <w:r w:rsidRPr="00030F7F">
        <w:rPr>
          <w:rFonts w:hint="eastAsia"/>
        </w:rPr>
        <w:t xml:space="preserve"> </w:t>
      </w:r>
      <w:r w:rsidRPr="00030F7F">
        <w:t xml:space="preserve">for ‘what if’ research and engineering tasks in various plant industries. It calculates </w:t>
      </w:r>
      <w:r w:rsidR="00DD3C72">
        <w:t xml:space="preserve">the </w:t>
      </w:r>
      <w:r w:rsidRPr="00030F7F">
        <w:t xml:space="preserve">energy balance of each component and power generation system of the plant, and can be specifically applied to the following system calculation: </w:t>
      </w:r>
      <w:r w:rsidR="00C06DD5">
        <w:t>t</w:t>
      </w:r>
      <w:r w:rsidRPr="00030F7F">
        <w:t>he entire power plant and sub-system, individual components, turbine cycles, other fluid systems, etc.</w:t>
      </w:r>
      <w:r w:rsidR="00EC3849">
        <w:t xml:space="preserve"> </w:t>
      </w:r>
      <w:r w:rsidRPr="00030F7F">
        <w:rPr>
          <w:rFonts w:hint="eastAsia"/>
        </w:rPr>
        <w:t>I</w:t>
      </w:r>
      <w:r w:rsidRPr="00030F7F">
        <w:t xml:space="preserve">n this </w:t>
      </w:r>
      <w:r w:rsidR="00E73C70">
        <w:t>research</w:t>
      </w:r>
      <w:r w:rsidRPr="00030F7F">
        <w:t xml:space="preserve">, PEPSE software was used to design </w:t>
      </w:r>
      <w:r w:rsidR="00C06DD5">
        <w:t xml:space="preserve">the </w:t>
      </w:r>
      <w:r w:rsidRPr="00030F7F">
        <w:t xml:space="preserve">heat balance </w:t>
      </w:r>
      <w:r w:rsidR="00C06DD5">
        <w:t xml:space="preserve">of the </w:t>
      </w:r>
      <w:r w:rsidRPr="00030F7F">
        <w:rPr>
          <w:rFonts w:hint="eastAsia"/>
        </w:rPr>
        <w:t>S</w:t>
      </w:r>
      <w:r w:rsidRPr="00030F7F">
        <w:t xml:space="preserve">MR plant and analyze the model according to </w:t>
      </w:r>
      <w:r w:rsidR="00DD3C72">
        <w:t xml:space="preserve">the </w:t>
      </w:r>
      <w:r w:rsidRPr="00030F7F">
        <w:t>off-design condition</w:t>
      </w:r>
      <w:r w:rsidR="00C06DD5">
        <w:t>s</w:t>
      </w:r>
      <w:r w:rsidRPr="00030F7F">
        <w:t xml:space="preserve"> </w:t>
      </w:r>
      <w:r w:rsidRPr="00030F7F">
        <w:rPr>
          <w:rFonts w:hint="eastAsia"/>
        </w:rPr>
        <w:t>of</w:t>
      </w:r>
      <w:r w:rsidRPr="00030F7F">
        <w:t xml:space="preserve"> </w:t>
      </w:r>
      <w:r w:rsidR="00DD3C72">
        <w:t xml:space="preserve">the </w:t>
      </w:r>
      <w:r w:rsidRPr="00030F7F">
        <w:t>secondary system.</w:t>
      </w:r>
    </w:p>
    <w:p w14:paraId="3FC972C9" w14:textId="4DF9A98C" w:rsidR="00F25A6C" w:rsidRDefault="00F25A6C" w:rsidP="00F25A6C">
      <w:pPr>
        <w:pStyle w:val="Heading2"/>
        <w:numPr>
          <w:ilvl w:val="1"/>
          <w:numId w:val="10"/>
        </w:numPr>
      </w:pPr>
      <w:r w:rsidRPr="00F25A6C">
        <w:rPr>
          <w:rFonts w:hint="eastAsia"/>
        </w:rPr>
        <w:t>SMR PLANT HEAT BLANCE DESIGN AND ANALYSIS</w:t>
      </w:r>
    </w:p>
    <w:p w14:paraId="078DF262" w14:textId="376A4A62" w:rsidR="00F25A6C" w:rsidRDefault="00A623FE" w:rsidP="00F25A6C">
      <w:pPr>
        <w:pStyle w:val="Heading3"/>
        <w:numPr>
          <w:ilvl w:val="2"/>
          <w:numId w:val="33"/>
        </w:numPr>
      </w:pPr>
      <w:r>
        <w:rPr>
          <w:lang w:eastAsia="ko-KR"/>
        </w:rPr>
        <w:t xml:space="preserve">Developing Baseline </w:t>
      </w:r>
      <w:r w:rsidR="00A03522">
        <w:rPr>
          <w:rFonts w:hint="eastAsia"/>
          <w:lang w:eastAsia="ko-KR"/>
        </w:rPr>
        <w:t>M</w:t>
      </w:r>
      <w:r>
        <w:rPr>
          <w:lang w:eastAsia="ko-KR"/>
        </w:rPr>
        <w:t>odel</w:t>
      </w:r>
    </w:p>
    <w:p w14:paraId="48E21FA6" w14:textId="44FBAA96" w:rsidR="00F25A6C" w:rsidRDefault="00F25A6C" w:rsidP="00F25A6C">
      <w:pPr>
        <w:pStyle w:val="BodyText"/>
        <w:rPr>
          <w:lang w:eastAsia="ko-KR"/>
        </w:rPr>
      </w:pPr>
      <w:r>
        <w:rPr>
          <w:rFonts w:hint="eastAsia"/>
        </w:rPr>
        <w:t>T</w:t>
      </w:r>
      <w:r>
        <w:t xml:space="preserve">his </w:t>
      </w:r>
      <w:r w:rsidR="00E73C70">
        <w:t>research</w:t>
      </w:r>
      <w:r>
        <w:t xml:space="preserve"> aims to analyze the plant performance (electric output, efficiency) according to the equipment configuration, design condition, and steam heating of the secondary system by modeling </w:t>
      </w:r>
      <w:r w:rsidR="00DD3C72">
        <w:t xml:space="preserve">the </w:t>
      </w:r>
      <w:r>
        <w:t>thermal cycle of a</w:t>
      </w:r>
      <w:r w:rsidR="00273C55">
        <w:t>n</w:t>
      </w:r>
      <w:r>
        <w:t xml:space="preserve"> </w:t>
      </w:r>
      <w:r w:rsidR="00A623FE">
        <w:t>SMR</w:t>
      </w:r>
      <w:r>
        <w:t xml:space="preserve"> plant. To do this, </w:t>
      </w:r>
      <w:r w:rsidR="006E2E74">
        <w:rPr>
          <w:rFonts w:hint="eastAsia"/>
          <w:lang w:eastAsia="ko-KR"/>
        </w:rPr>
        <w:t>a</w:t>
      </w:r>
      <w:r w:rsidR="006E2E74">
        <w:t xml:space="preserve"> </w:t>
      </w:r>
      <w:r w:rsidR="004C365B">
        <w:rPr>
          <w:rFonts w:hint="eastAsia"/>
          <w:lang w:eastAsia="ko-KR"/>
        </w:rPr>
        <w:t>1</w:t>
      </w:r>
      <w:r>
        <w:t>50 MW</w:t>
      </w:r>
      <w:r w:rsidR="006E2E74">
        <w:rPr>
          <w:rFonts w:hint="eastAsia"/>
          <w:lang w:eastAsia="ko-KR"/>
        </w:rPr>
        <w:t>-class</w:t>
      </w:r>
      <w:r>
        <w:t xml:space="preserve"> SMR </w:t>
      </w:r>
      <w:r w:rsidR="006E2E74">
        <w:rPr>
          <w:rFonts w:hint="eastAsia"/>
          <w:lang w:eastAsia="ko-KR"/>
        </w:rPr>
        <w:t>plant</w:t>
      </w:r>
      <w:r w:rsidR="006E2E74">
        <w:t xml:space="preserve"> </w:t>
      </w:r>
      <w:r w:rsidR="00CE29C5">
        <w:rPr>
          <w:rFonts w:hint="eastAsia"/>
          <w:lang w:eastAsia="ko-KR"/>
        </w:rPr>
        <w:t>was</w:t>
      </w:r>
      <w:r w:rsidR="00CE29C5">
        <w:t xml:space="preserve"> </w:t>
      </w:r>
      <w:r w:rsidR="00CE29C5">
        <w:rPr>
          <w:rFonts w:hint="eastAsia"/>
          <w:lang w:eastAsia="ko-KR"/>
        </w:rPr>
        <w:t>selected</w:t>
      </w:r>
      <w:r w:rsidR="00CE29C5">
        <w:rPr>
          <w:lang w:eastAsia="ko-KR"/>
        </w:rPr>
        <w:t xml:space="preserve"> </w:t>
      </w:r>
      <w:r w:rsidR="00CE29C5">
        <w:rPr>
          <w:rFonts w:hint="eastAsia"/>
          <w:lang w:eastAsia="ko-KR"/>
        </w:rPr>
        <w:t>as</w:t>
      </w:r>
      <w:r w:rsidR="00CE29C5">
        <w:rPr>
          <w:lang w:eastAsia="ko-KR"/>
        </w:rPr>
        <w:t xml:space="preserve"> </w:t>
      </w:r>
      <w:r w:rsidR="00A623FE">
        <w:rPr>
          <w:lang w:eastAsia="ko-KR"/>
        </w:rPr>
        <w:t>a</w:t>
      </w:r>
      <w:r w:rsidR="00CE29C5">
        <w:rPr>
          <w:lang w:eastAsia="ko-KR"/>
        </w:rPr>
        <w:t xml:space="preserve"> </w:t>
      </w:r>
      <w:r w:rsidR="00CE29C5">
        <w:rPr>
          <w:rFonts w:hint="eastAsia"/>
          <w:lang w:eastAsia="ko-KR"/>
        </w:rPr>
        <w:t>baseline</w:t>
      </w:r>
      <w:r w:rsidR="00CE29C5">
        <w:rPr>
          <w:lang w:eastAsia="ko-KR"/>
        </w:rPr>
        <w:t xml:space="preserve"> </w:t>
      </w:r>
      <w:r w:rsidR="00CE29C5">
        <w:rPr>
          <w:rFonts w:hint="eastAsia"/>
          <w:lang w:eastAsia="ko-KR"/>
        </w:rPr>
        <w:t>model</w:t>
      </w:r>
      <w:r>
        <w:t xml:space="preserve">, </w:t>
      </w:r>
      <w:r w:rsidR="00A623FE">
        <w:t xml:space="preserve">and </w:t>
      </w:r>
      <w:r w:rsidR="0017579E">
        <w:t xml:space="preserve">a </w:t>
      </w:r>
      <w:r w:rsidR="00A623FE">
        <w:t>PEPSE heat balance model was developed, followed by various analys</w:t>
      </w:r>
      <w:r w:rsidR="0017579E">
        <w:t>es</w:t>
      </w:r>
      <w:r>
        <w:t xml:space="preserve">. </w:t>
      </w:r>
      <w:r w:rsidR="0017579E">
        <w:t>M</w:t>
      </w:r>
      <w:r>
        <w:t xml:space="preserve">ost of the available </w:t>
      </w:r>
      <w:r w:rsidR="00CE29C5">
        <w:rPr>
          <w:rFonts w:hint="eastAsia"/>
          <w:lang w:eastAsia="ko-KR"/>
        </w:rPr>
        <w:t>design</w:t>
      </w:r>
      <w:r w:rsidR="00CE29C5">
        <w:t xml:space="preserve"> </w:t>
      </w:r>
      <w:r w:rsidR="00CE29C5">
        <w:rPr>
          <w:rFonts w:hint="eastAsia"/>
          <w:lang w:eastAsia="ko-KR"/>
        </w:rPr>
        <w:t>data</w:t>
      </w:r>
      <w:r>
        <w:t xml:space="preserve"> </w:t>
      </w:r>
      <w:r w:rsidR="0017579E">
        <w:t xml:space="preserve">were </w:t>
      </w:r>
      <w:r>
        <w:t xml:space="preserve">applied as much as possible when the heat balance model was </w:t>
      </w:r>
      <w:r>
        <w:rPr>
          <w:rFonts w:hint="eastAsia"/>
        </w:rPr>
        <w:t>made</w:t>
      </w:r>
      <w:r>
        <w:t>.</w:t>
      </w:r>
      <w:r w:rsidR="00CE29C5">
        <w:t xml:space="preserve"> </w:t>
      </w:r>
      <w:r w:rsidR="00CE29C5">
        <w:rPr>
          <w:rFonts w:hint="eastAsia"/>
          <w:lang w:eastAsia="ko-KR"/>
        </w:rPr>
        <w:t>In</w:t>
      </w:r>
      <w:r w:rsidR="00CE29C5">
        <w:rPr>
          <w:lang w:eastAsia="ko-KR"/>
        </w:rPr>
        <w:t xml:space="preserve"> </w:t>
      </w:r>
      <w:r w:rsidR="00CE29C5">
        <w:rPr>
          <w:rFonts w:hint="eastAsia"/>
          <w:lang w:eastAsia="ko-KR"/>
        </w:rPr>
        <w:t>this</w:t>
      </w:r>
      <w:r w:rsidR="00CE29C5">
        <w:rPr>
          <w:lang w:eastAsia="ko-KR"/>
        </w:rPr>
        <w:t xml:space="preserve"> </w:t>
      </w:r>
      <w:r w:rsidR="00CE29C5">
        <w:rPr>
          <w:rFonts w:hint="eastAsia"/>
          <w:lang w:eastAsia="ko-KR"/>
        </w:rPr>
        <w:t>process,</w:t>
      </w:r>
      <w:r w:rsidR="00CE29C5">
        <w:rPr>
          <w:lang w:eastAsia="ko-KR"/>
        </w:rPr>
        <w:t xml:space="preserve"> </w:t>
      </w:r>
      <w:r w:rsidR="00CE29C5">
        <w:rPr>
          <w:rFonts w:hint="eastAsia"/>
          <w:lang w:eastAsia="ko-KR"/>
        </w:rPr>
        <w:t>the</w:t>
      </w:r>
      <w:r w:rsidR="00CE29C5">
        <w:rPr>
          <w:lang w:eastAsia="ko-KR"/>
        </w:rPr>
        <w:t xml:space="preserve"> </w:t>
      </w:r>
      <w:r w:rsidR="00CE29C5">
        <w:rPr>
          <w:rFonts w:hint="eastAsia"/>
          <w:lang w:eastAsia="ko-KR"/>
        </w:rPr>
        <w:t>values</w:t>
      </w:r>
      <w:r w:rsidR="00CE29C5">
        <w:rPr>
          <w:lang w:eastAsia="ko-KR"/>
        </w:rPr>
        <w:t xml:space="preserve"> </w:t>
      </w:r>
      <w:r w:rsidR="00CE29C5">
        <w:rPr>
          <w:rFonts w:hint="eastAsia"/>
          <w:lang w:eastAsia="ko-KR"/>
        </w:rPr>
        <w:t>of</w:t>
      </w:r>
      <w:r w:rsidR="00CE29C5">
        <w:rPr>
          <w:lang w:eastAsia="ko-KR"/>
        </w:rPr>
        <w:t xml:space="preserve"> </w:t>
      </w:r>
      <w:r w:rsidR="00CE29C5">
        <w:rPr>
          <w:rFonts w:hint="eastAsia"/>
          <w:lang w:eastAsia="ko-KR"/>
        </w:rPr>
        <w:t>the</w:t>
      </w:r>
      <w:r w:rsidR="00CE29C5">
        <w:rPr>
          <w:lang w:eastAsia="ko-KR"/>
        </w:rPr>
        <w:t xml:space="preserve"> </w:t>
      </w:r>
      <w:r w:rsidR="00CE29C5">
        <w:rPr>
          <w:rFonts w:hint="eastAsia"/>
          <w:lang w:eastAsia="ko-KR"/>
        </w:rPr>
        <w:t>following</w:t>
      </w:r>
      <w:r w:rsidR="00CE29C5">
        <w:rPr>
          <w:lang w:eastAsia="ko-KR"/>
        </w:rPr>
        <w:t xml:space="preserve"> </w:t>
      </w:r>
      <w:r w:rsidR="00CE29C5">
        <w:rPr>
          <w:rFonts w:hint="eastAsia"/>
          <w:lang w:eastAsia="ko-KR"/>
        </w:rPr>
        <w:t>items</w:t>
      </w:r>
      <w:r w:rsidR="00CE29C5">
        <w:rPr>
          <w:lang w:eastAsia="ko-KR"/>
        </w:rPr>
        <w:t xml:space="preserve"> </w:t>
      </w:r>
      <w:r w:rsidR="0017579E">
        <w:rPr>
          <w:lang w:eastAsia="ko-KR"/>
        </w:rPr>
        <w:t xml:space="preserve">were </w:t>
      </w:r>
      <w:r w:rsidR="00CE29C5">
        <w:rPr>
          <w:rFonts w:hint="eastAsia"/>
          <w:lang w:eastAsia="ko-KR"/>
        </w:rPr>
        <w:t>applied</w:t>
      </w:r>
      <w:r w:rsidR="00CE29C5">
        <w:rPr>
          <w:lang w:eastAsia="ko-KR"/>
        </w:rPr>
        <w:t xml:space="preserve"> </w:t>
      </w:r>
      <w:r w:rsidR="00CE29C5">
        <w:rPr>
          <w:rFonts w:hint="eastAsia"/>
          <w:lang w:eastAsia="ko-KR"/>
        </w:rPr>
        <w:t>based</w:t>
      </w:r>
      <w:r w:rsidR="00CE29C5">
        <w:rPr>
          <w:lang w:eastAsia="ko-KR"/>
        </w:rPr>
        <w:t xml:space="preserve"> </w:t>
      </w:r>
      <w:r w:rsidR="00CE29C5">
        <w:rPr>
          <w:rFonts w:hint="eastAsia"/>
          <w:lang w:eastAsia="ko-KR"/>
        </w:rPr>
        <w:t>on</w:t>
      </w:r>
      <w:r w:rsidR="00CE29C5">
        <w:rPr>
          <w:lang w:eastAsia="ko-KR"/>
        </w:rPr>
        <w:t xml:space="preserve"> </w:t>
      </w:r>
      <w:r w:rsidR="00CE29C5">
        <w:rPr>
          <w:rFonts w:hint="eastAsia"/>
          <w:lang w:eastAsia="ko-KR"/>
        </w:rPr>
        <w:t>engineering</w:t>
      </w:r>
      <w:r w:rsidR="00CE29C5">
        <w:rPr>
          <w:lang w:eastAsia="ko-KR"/>
        </w:rPr>
        <w:t xml:space="preserve"> </w:t>
      </w:r>
      <w:r w:rsidR="00CE29C5">
        <w:rPr>
          <w:rFonts w:hint="eastAsia"/>
          <w:lang w:eastAsia="ko-KR"/>
        </w:rPr>
        <w:t>judgment</w:t>
      </w:r>
      <w:r w:rsidR="00CE29C5">
        <w:rPr>
          <w:lang w:eastAsia="ko-KR"/>
        </w:rPr>
        <w:t xml:space="preserve"> </w:t>
      </w:r>
      <w:r w:rsidR="00CE29C5">
        <w:rPr>
          <w:rFonts w:hint="eastAsia"/>
          <w:lang w:eastAsia="ko-KR"/>
        </w:rPr>
        <w:t>to</w:t>
      </w:r>
      <w:r w:rsidR="00CE29C5">
        <w:rPr>
          <w:lang w:eastAsia="ko-KR"/>
        </w:rPr>
        <w:t xml:space="preserve"> </w:t>
      </w:r>
      <w:r w:rsidR="00CE29C5">
        <w:rPr>
          <w:rFonts w:hint="eastAsia"/>
          <w:lang w:eastAsia="ko-KR"/>
        </w:rPr>
        <w:t>build</w:t>
      </w:r>
      <w:r w:rsidR="00CE29C5">
        <w:rPr>
          <w:lang w:eastAsia="ko-KR"/>
        </w:rPr>
        <w:t xml:space="preserve"> </w:t>
      </w:r>
      <w:r w:rsidR="00CE29C5">
        <w:rPr>
          <w:rFonts w:hint="eastAsia"/>
          <w:lang w:eastAsia="ko-KR"/>
        </w:rPr>
        <w:t>the</w:t>
      </w:r>
      <w:r w:rsidR="00CE29C5">
        <w:rPr>
          <w:lang w:eastAsia="ko-KR"/>
        </w:rPr>
        <w:t xml:space="preserve"> </w:t>
      </w:r>
      <w:r w:rsidR="00A623FE">
        <w:rPr>
          <w:lang w:eastAsia="ko-KR"/>
        </w:rPr>
        <w:t>model</w:t>
      </w:r>
      <w:r w:rsidR="00CE29C5">
        <w:rPr>
          <w:rFonts w:hint="eastAsia"/>
          <w:lang w:eastAsia="ko-KR"/>
        </w:rPr>
        <w:t>:</w:t>
      </w:r>
    </w:p>
    <w:p w14:paraId="5CF72FA2" w14:textId="77777777" w:rsidR="00A32116" w:rsidRDefault="00A32116" w:rsidP="00F25A6C">
      <w:pPr>
        <w:pStyle w:val="BodyText"/>
      </w:pPr>
    </w:p>
    <w:p w14:paraId="25E4ECBD" w14:textId="1B46CE77" w:rsidR="00F25A6C" w:rsidRPr="008E4FE0" w:rsidRDefault="00F25A6C" w:rsidP="00D14BD5">
      <w:pPr>
        <w:pStyle w:val="ListEmdash"/>
      </w:pPr>
      <w:r>
        <w:t>Site environment (atmospheric temperature, pressure, humidity)</w:t>
      </w:r>
      <w:r w:rsidR="00982673">
        <w:rPr>
          <w:rFonts w:hint="eastAsia"/>
          <w:lang w:eastAsia="ko-KR"/>
        </w:rPr>
        <w:t>.</w:t>
      </w:r>
    </w:p>
    <w:p w14:paraId="5A5AC26F" w14:textId="79571A6C" w:rsidR="00F25A6C" w:rsidRDefault="00F25A6C" w:rsidP="00D14BD5">
      <w:pPr>
        <w:pStyle w:val="ListEmdash"/>
      </w:pPr>
      <w:r>
        <w:t xml:space="preserve">Configuration and fluid flow of </w:t>
      </w:r>
      <w:r w:rsidR="0017579E">
        <w:t xml:space="preserve">the </w:t>
      </w:r>
      <w:r>
        <w:t>main equipment</w:t>
      </w:r>
      <w:r w:rsidR="00982673">
        <w:rPr>
          <w:rFonts w:hint="eastAsia"/>
          <w:lang w:eastAsia="ko-KR"/>
        </w:rPr>
        <w:t>.</w:t>
      </w:r>
    </w:p>
    <w:p w14:paraId="66E209DE" w14:textId="5F59A038" w:rsidR="00F25A6C" w:rsidRDefault="00F25A6C" w:rsidP="00D14BD5">
      <w:pPr>
        <w:pStyle w:val="ListEmdash"/>
      </w:pPr>
      <w:r>
        <w:t>Fluid, thermodynamic properties (temperature, pressure, enthalpy, mass flow)</w:t>
      </w:r>
      <w:r>
        <w:rPr>
          <w:rFonts w:hint="eastAsia"/>
        </w:rPr>
        <w:t>,</w:t>
      </w:r>
      <w:r>
        <w:t xml:space="preserve"> </w:t>
      </w:r>
      <w:r>
        <w:rPr>
          <w:rFonts w:hint="eastAsia"/>
        </w:rPr>
        <w:t>p</w:t>
      </w:r>
      <w:r>
        <w:t>ipe pressure drop</w:t>
      </w:r>
      <w:r w:rsidR="00982673">
        <w:rPr>
          <w:rFonts w:hint="eastAsia"/>
          <w:lang w:eastAsia="ko-KR"/>
        </w:rPr>
        <w:t>.</w:t>
      </w:r>
    </w:p>
    <w:p w14:paraId="08A178EC" w14:textId="0C64696D" w:rsidR="00F25A6C" w:rsidRDefault="00F25A6C" w:rsidP="00D14BD5">
      <w:pPr>
        <w:pStyle w:val="ListEmdash"/>
      </w:pPr>
      <w:r>
        <w:t>Steam generator heat transfer amount</w:t>
      </w:r>
      <w:r>
        <w:rPr>
          <w:rFonts w:hint="eastAsia"/>
        </w:rPr>
        <w:t>,</w:t>
      </w:r>
      <w:r>
        <w:t xml:space="preserve"> Feedwater heater design parameters (DCA, TTD)</w:t>
      </w:r>
      <w:r w:rsidR="00982673">
        <w:rPr>
          <w:rFonts w:hint="eastAsia"/>
          <w:lang w:eastAsia="ko-KR"/>
        </w:rPr>
        <w:t>.</w:t>
      </w:r>
    </w:p>
    <w:p w14:paraId="221090A5" w14:textId="01494BAE" w:rsidR="00A623FE" w:rsidRDefault="00F25A6C">
      <w:pPr>
        <w:pStyle w:val="ListEmdash"/>
      </w:pPr>
      <w:r>
        <w:t>Steam turbine extraction flow rate, etc.</w:t>
      </w:r>
    </w:p>
    <w:p w14:paraId="0AA03725" w14:textId="77777777" w:rsidR="00A32116" w:rsidRDefault="00A32116" w:rsidP="00D14BD5">
      <w:pPr>
        <w:pStyle w:val="ListEmdash"/>
        <w:numPr>
          <w:ilvl w:val="0"/>
          <w:numId w:val="0"/>
        </w:numPr>
        <w:ind w:left="709" w:hanging="360"/>
      </w:pPr>
    </w:p>
    <w:p w14:paraId="77E13531" w14:textId="05CC2745" w:rsidR="00A03522" w:rsidRDefault="00A03522" w:rsidP="00D14BD5">
      <w:pPr>
        <w:pStyle w:val="BodyText"/>
      </w:pPr>
      <w:r>
        <w:t xml:space="preserve">The heat balance model was constructed under the valve wide open (VWO) condition of the </w:t>
      </w:r>
      <w:r>
        <w:rPr>
          <w:rFonts w:hint="eastAsia"/>
          <w:lang w:eastAsia="ko-KR"/>
        </w:rPr>
        <w:t>baseline</w:t>
      </w:r>
      <w:r>
        <w:t xml:space="preserve"> model. Thereafter, the fluid flow, design variable values, etc.</w:t>
      </w:r>
      <w:r w:rsidR="0017579E">
        <w:t>,</w:t>
      </w:r>
      <w:r>
        <w:t xml:space="preserve"> </w:t>
      </w:r>
      <w:r w:rsidRPr="001B3AB1">
        <w:t xml:space="preserve">under </w:t>
      </w:r>
      <w:r w:rsidR="0017579E">
        <w:t xml:space="preserve">the </w:t>
      </w:r>
      <w:r w:rsidRPr="001B3AB1">
        <w:t>VWO condition</w:t>
      </w:r>
      <w:r>
        <w:t xml:space="preserve"> were adjusted to satisfy the 100% rated output </w:t>
      </w:r>
      <w:r>
        <w:rPr>
          <w:rFonts w:hint="eastAsia"/>
          <w:lang w:eastAsia="ko-KR"/>
        </w:rPr>
        <w:t>(150</w:t>
      </w:r>
      <w:r>
        <w:t xml:space="preserve"> </w:t>
      </w:r>
      <w:r>
        <w:rPr>
          <w:rFonts w:hint="eastAsia"/>
          <w:lang w:eastAsia="ko-KR"/>
        </w:rPr>
        <w:t>MW)</w:t>
      </w:r>
      <w:r>
        <w:t xml:space="preserve"> design condition of the </w:t>
      </w:r>
      <w:r>
        <w:rPr>
          <w:rFonts w:hint="eastAsia"/>
          <w:lang w:eastAsia="ko-KR"/>
        </w:rPr>
        <w:t>baseline</w:t>
      </w:r>
      <w:r>
        <w:t xml:space="preserve"> model as much as possible. In a similar way, heat balance model</w:t>
      </w:r>
      <w:r w:rsidR="0017579E">
        <w:t>s</w:t>
      </w:r>
      <w:r>
        <w:t xml:space="preserve"> for 75%</w:t>
      </w:r>
      <w:r w:rsidR="00E73C70">
        <w:t>, 50%</w:t>
      </w:r>
      <w:r>
        <w:t xml:space="preserve"> and </w:t>
      </w:r>
      <w:r w:rsidR="00E73C70">
        <w:t>25</w:t>
      </w:r>
      <w:r>
        <w:t>% partial load operation</w:t>
      </w:r>
      <w:r w:rsidR="0017579E">
        <w:t>s</w:t>
      </w:r>
      <w:r>
        <w:t xml:space="preserve"> were created. </w:t>
      </w:r>
      <w:r>
        <w:rPr>
          <w:rFonts w:hint="eastAsia"/>
          <w:lang w:eastAsia="ko-KR"/>
        </w:rPr>
        <w:t>The</w:t>
      </w:r>
      <w:r>
        <w:t xml:space="preserve"> </w:t>
      </w:r>
      <w:r>
        <w:rPr>
          <w:rFonts w:hint="eastAsia"/>
          <w:lang w:eastAsia="ko-KR"/>
        </w:rPr>
        <w:t>developed</w:t>
      </w:r>
      <w:r>
        <w:t xml:space="preserve"> </w:t>
      </w:r>
      <w:r>
        <w:rPr>
          <w:rFonts w:hint="eastAsia"/>
          <w:lang w:eastAsia="ko-KR"/>
        </w:rPr>
        <w:t>PEPSE</w:t>
      </w:r>
      <w:r>
        <w:t xml:space="preserve"> </w:t>
      </w:r>
      <w:r>
        <w:rPr>
          <w:rFonts w:hint="eastAsia"/>
          <w:lang w:eastAsia="ko-KR"/>
        </w:rPr>
        <w:t>heat</w:t>
      </w:r>
      <w:r>
        <w:t xml:space="preserve"> </w:t>
      </w:r>
      <w:r>
        <w:rPr>
          <w:rFonts w:hint="eastAsia"/>
          <w:lang w:eastAsia="ko-KR"/>
        </w:rPr>
        <w:t>balance</w:t>
      </w:r>
      <w:r>
        <w:t xml:space="preserve"> </w:t>
      </w:r>
      <w:r>
        <w:rPr>
          <w:rFonts w:hint="eastAsia"/>
          <w:lang w:eastAsia="ko-KR"/>
        </w:rPr>
        <w:t>model</w:t>
      </w:r>
      <w:r>
        <w:t xml:space="preserve"> </w:t>
      </w:r>
      <w:r>
        <w:rPr>
          <w:rFonts w:hint="eastAsia"/>
          <w:lang w:eastAsia="ko-KR"/>
        </w:rPr>
        <w:t>for</w:t>
      </w:r>
      <w:r>
        <w:t xml:space="preserve"> </w:t>
      </w:r>
      <w:r>
        <w:rPr>
          <w:rFonts w:hint="eastAsia"/>
          <w:lang w:eastAsia="ko-KR"/>
        </w:rPr>
        <w:t>the</w:t>
      </w:r>
      <w:r>
        <w:t xml:space="preserve"> </w:t>
      </w:r>
      <w:r>
        <w:rPr>
          <w:rFonts w:hint="eastAsia"/>
          <w:lang w:eastAsia="ko-KR"/>
        </w:rPr>
        <w:t>baseline</w:t>
      </w:r>
      <w:r>
        <w:t xml:space="preserve"> </w:t>
      </w:r>
      <w:r>
        <w:rPr>
          <w:rFonts w:hint="eastAsia"/>
          <w:lang w:eastAsia="ko-KR"/>
        </w:rPr>
        <w:t>model</w:t>
      </w:r>
      <w:r>
        <w:t xml:space="preserve"> </w:t>
      </w:r>
      <w:r>
        <w:rPr>
          <w:rFonts w:hint="eastAsia"/>
          <w:lang w:eastAsia="ko-KR"/>
        </w:rPr>
        <w:t>is</w:t>
      </w:r>
      <w:r>
        <w:t xml:space="preserve"> shown in Fig. 2</w:t>
      </w:r>
      <w:r>
        <w:rPr>
          <w:rFonts w:hint="eastAsia"/>
          <w:lang w:eastAsia="ko-KR"/>
        </w:rPr>
        <w:t>.</w:t>
      </w:r>
      <w:r>
        <w:t xml:space="preserve"> </w:t>
      </w:r>
      <w:r>
        <w:rPr>
          <w:rFonts w:hint="eastAsia"/>
        </w:rPr>
        <w:t>An</w:t>
      </w:r>
      <w:r>
        <w:t xml:space="preserve"> electric heater </w:t>
      </w:r>
      <w:r>
        <w:rPr>
          <w:rFonts w:hint="eastAsia"/>
        </w:rPr>
        <w:t>system</w:t>
      </w:r>
      <w:r>
        <w:t xml:space="preserve"> shaded in </w:t>
      </w:r>
      <w:r>
        <w:rPr>
          <w:rFonts w:hint="eastAsia"/>
        </w:rPr>
        <w:t>grey</w:t>
      </w:r>
      <w:r>
        <w:t xml:space="preserve"> (200 in Fig</w:t>
      </w:r>
      <w:r>
        <w:rPr>
          <w:rFonts w:hint="eastAsia"/>
          <w:lang w:eastAsia="ko-KR"/>
        </w:rPr>
        <w:t>.</w:t>
      </w:r>
      <w:r>
        <w:t xml:space="preserve"> 2) has been added to </w:t>
      </w:r>
      <w:r>
        <w:rPr>
          <w:rFonts w:hint="eastAsia"/>
        </w:rPr>
        <w:t>the</w:t>
      </w:r>
      <w:r>
        <w:t xml:space="preserve"> </w:t>
      </w:r>
      <w:r>
        <w:rPr>
          <w:rFonts w:hint="eastAsia"/>
        </w:rPr>
        <w:t>model</w:t>
      </w:r>
      <w:r>
        <w:t>, and details related to this are covered in 2.2.2.</w:t>
      </w:r>
    </w:p>
    <w:p w14:paraId="6BAC6771" w14:textId="5E2C25A3" w:rsidR="00A623FE" w:rsidRDefault="00A623FE">
      <w:pPr>
        <w:pStyle w:val="BodyText"/>
        <w:ind w:firstLine="0"/>
        <w:jc w:val="center"/>
      </w:pPr>
    </w:p>
    <w:p w14:paraId="54C3082E" w14:textId="61F8E266" w:rsidR="009C3DCA" w:rsidRPr="00193177" w:rsidRDefault="00AF65CC" w:rsidP="00D14BD5">
      <w:pPr>
        <w:pStyle w:val="BodyText"/>
        <w:ind w:firstLine="0"/>
        <w:jc w:val="center"/>
      </w:pPr>
      <w:r w:rsidRPr="00AF65CC">
        <w:rPr>
          <w:noProof/>
        </w:rPr>
        <w:lastRenderedPageBreak/>
        <w:drawing>
          <wp:inline distT="0" distB="0" distL="0" distR="0" wp14:anchorId="09BB0906" wp14:editId="06E328C3">
            <wp:extent cx="5200299" cy="3071869"/>
            <wp:effectExtent l="0" t="0" r="635"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747" cy="3076269"/>
                    </a:xfrm>
                    <a:prstGeom prst="rect">
                      <a:avLst/>
                    </a:prstGeom>
                    <a:noFill/>
                    <a:ln>
                      <a:noFill/>
                    </a:ln>
                  </pic:spPr>
                </pic:pic>
              </a:graphicData>
            </a:graphic>
          </wp:inline>
        </w:drawing>
      </w:r>
    </w:p>
    <w:p w14:paraId="2285D5DA" w14:textId="01EC3728" w:rsidR="004371AF" w:rsidRDefault="00A623FE" w:rsidP="00D14BD5">
      <w:pPr>
        <w:pStyle w:val="Figurecaption"/>
      </w:pPr>
      <w:r>
        <w:t>F</w:t>
      </w:r>
      <w:r>
        <w:rPr>
          <w:rFonts w:hint="eastAsia"/>
          <w:lang w:eastAsia="ko-KR"/>
        </w:rPr>
        <w:t>IG.</w:t>
      </w:r>
      <w:r>
        <w:t xml:space="preserve"> </w:t>
      </w:r>
      <w:r w:rsidR="00476AD6">
        <w:rPr>
          <w:noProof/>
        </w:rPr>
        <w:fldChar w:fldCharType="begin"/>
      </w:r>
      <w:r w:rsidR="00476AD6">
        <w:rPr>
          <w:noProof/>
        </w:rPr>
        <w:instrText xml:space="preserve"> SEQ Figure \* ARABIC </w:instrText>
      </w:r>
      <w:r w:rsidR="00476AD6">
        <w:rPr>
          <w:noProof/>
        </w:rPr>
        <w:fldChar w:fldCharType="separate"/>
      </w:r>
      <w:r w:rsidR="00476AD6">
        <w:rPr>
          <w:noProof/>
        </w:rPr>
        <w:t>2</w:t>
      </w:r>
      <w:r w:rsidR="00476AD6">
        <w:rPr>
          <w:noProof/>
        </w:rPr>
        <w:fldChar w:fldCharType="end"/>
      </w:r>
      <w:r>
        <w:rPr>
          <w:rFonts w:hint="eastAsia"/>
          <w:lang w:eastAsia="ko-KR"/>
        </w:rPr>
        <w:t>.</w:t>
      </w:r>
      <w:r>
        <w:t xml:space="preserve"> </w:t>
      </w:r>
      <w:r w:rsidR="00877F69">
        <w:t>PEPSE heat balance model (100% rated power</w:t>
      </w:r>
      <w:r w:rsidR="00007CC2">
        <w:t>, no electric heater operation)</w:t>
      </w:r>
    </w:p>
    <w:p w14:paraId="03DAE033" w14:textId="77777777" w:rsidR="00F25A6C" w:rsidRDefault="00F25A6C" w:rsidP="00F25A6C">
      <w:pPr>
        <w:pStyle w:val="Heading3"/>
        <w:numPr>
          <w:ilvl w:val="2"/>
          <w:numId w:val="33"/>
        </w:numPr>
      </w:pPr>
      <w:r>
        <w:t>Analysis of Plant Performance</w:t>
      </w:r>
    </w:p>
    <w:p w14:paraId="7ED7B6A7" w14:textId="5476BFF0" w:rsidR="00F25A6C" w:rsidRPr="00942D6E" w:rsidRDefault="00F25A6C" w:rsidP="00F25A6C">
      <w:pPr>
        <w:pStyle w:val="BodyText"/>
      </w:pPr>
      <w:r>
        <w:rPr>
          <w:rFonts w:hint="eastAsia"/>
        </w:rPr>
        <w:t>T</w:t>
      </w:r>
      <w:r>
        <w:t>he value</w:t>
      </w:r>
      <w:r w:rsidR="0017579E">
        <w:t>s</w:t>
      </w:r>
      <w:r>
        <w:t xml:space="preserve"> of the electric power and </w:t>
      </w:r>
      <w:r>
        <w:rPr>
          <w:rFonts w:hint="eastAsia"/>
        </w:rPr>
        <w:t>efficiency</w:t>
      </w:r>
      <w:r>
        <w:t xml:space="preserve"> of a power plant are the main indicators of </w:t>
      </w:r>
      <w:r>
        <w:rPr>
          <w:rFonts w:hint="eastAsia"/>
        </w:rPr>
        <w:t>the</w:t>
      </w:r>
      <w:r>
        <w:t xml:space="preserve"> plant performance. The results of these values vary depending on how the design variables are set. </w:t>
      </w:r>
    </w:p>
    <w:p w14:paraId="3487125D" w14:textId="73D699A4" w:rsidR="00F25A6C" w:rsidRDefault="00F25A6C" w:rsidP="00F25A6C">
      <w:pPr>
        <w:pStyle w:val="Heading4"/>
        <w:numPr>
          <w:ilvl w:val="3"/>
          <w:numId w:val="34"/>
        </w:numPr>
        <w:ind w:leftChars="-1" w:left="-2" w:firstLine="1"/>
        <w:rPr>
          <w:lang w:eastAsia="ko-KR"/>
        </w:rPr>
      </w:pPr>
      <w:r>
        <w:rPr>
          <w:lang w:eastAsia="ko-KR"/>
        </w:rPr>
        <w:t xml:space="preserve">Changes in </w:t>
      </w:r>
      <w:r w:rsidR="000763D0">
        <w:rPr>
          <w:rFonts w:hint="eastAsia"/>
          <w:lang w:eastAsia="ko-KR"/>
        </w:rPr>
        <w:t>o</w:t>
      </w:r>
      <w:r w:rsidR="000763D0">
        <w:rPr>
          <w:lang w:eastAsia="ko-KR"/>
        </w:rPr>
        <w:t>peration cases</w:t>
      </w:r>
    </w:p>
    <w:p w14:paraId="13CE678F" w14:textId="040B2F54" w:rsidR="00063AB9" w:rsidRDefault="00063AB9" w:rsidP="00F25A6C">
      <w:pPr>
        <w:pStyle w:val="BodyText"/>
        <w:rPr>
          <w:lang w:val="en-US"/>
        </w:rPr>
      </w:pPr>
      <w:r>
        <w:t xml:space="preserve">Based on </w:t>
      </w:r>
      <w:r w:rsidR="0017579E">
        <w:t xml:space="preserve">the </w:t>
      </w:r>
      <w:r>
        <w:t xml:space="preserve">prepared PEPSE heat balance model, </w:t>
      </w:r>
      <w:r w:rsidR="0017579E">
        <w:t xml:space="preserve">a </w:t>
      </w:r>
      <w:r>
        <w:t>plant performance analysis was performed according to various design conditions as follows:</w:t>
      </w:r>
    </w:p>
    <w:p w14:paraId="3F2A9E89" w14:textId="5A3BF222" w:rsidR="00A32116" w:rsidRPr="00447425" w:rsidRDefault="00A32116" w:rsidP="00F25A6C">
      <w:pPr>
        <w:pStyle w:val="BodyText"/>
      </w:pPr>
    </w:p>
    <w:p w14:paraId="48667485" w14:textId="1062E6F7" w:rsidR="00CA3844" w:rsidRDefault="00CA3844" w:rsidP="00CA3844">
      <w:pPr>
        <w:pStyle w:val="ListEmdash"/>
      </w:pPr>
      <w:r>
        <w:rPr>
          <w:rFonts w:hint="eastAsia"/>
        </w:rPr>
        <w:t>V</w:t>
      </w:r>
      <w:r>
        <w:t>WO, 100%, 75%, 50%, 25% (case 1-1 to 1-5)</w:t>
      </w:r>
      <w:r>
        <w:rPr>
          <w:rFonts w:hint="eastAsia"/>
          <w:lang w:eastAsia="ko-KR"/>
        </w:rPr>
        <w:t>.</w:t>
      </w:r>
    </w:p>
    <w:p w14:paraId="1D90EBA2" w14:textId="33E57E10" w:rsidR="00CA3844" w:rsidRDefault="00864410" w:rsidP="00CA3844">
      <w:pPr>
        <w:pStyle w:val="ListEmdash"/>
      </w:pPr>
      <w:r>
        <w:rPr>
          <w:rFonts w:hint="eastAsia"/>
          <w:lang w:eastAsia="ko-KR"/>
        </w:rPr>
        <w:t>F</w:t>
      </w:r>
      <w:r w:rsidR="00CA3844">
        <w:t>eedwater heat</w:t>
      </w:r>
      <w:r w:rsidR="00D64F69">
        <w:t>er</w:t>
      </w:r>
      <w:r w:rsidR="00CA3844">
        <w:t xml:space="preserve"> out-of-service </w:t>
      </w:r>
      <w:r>
        <w:t xml:space="preserve">excluding the final feedwater heater (#5) </w:t>
      </w:r>
      <w:r w:rsidR="00CA3844">
        <w:t>(case 2-1 to 2-</w:t>
      </w:r>
      <w:r>
        <w:t>3</w:t>
      </w:r>
      <w:r w:rsidR="00CA3844">
        <w:t>)</w:t>
      </w:r>
      <w:r w:rsidR="00CA3844">
        <w:rPr>
          <w:rFonts w:hint="eastAsia"/>
          <w:lang w:eastAsia="ko-KR"/>
        </w:rPr>
        <w:t>.</w:t>
      </w:r>
    </w:p>
    <w:p w14:paraId="5BAC6D1B" w14:textId="75CD5C62" w:rsidR="00CA3844" w:rsidRDefault="00864410" w:rsidP="00CA3844">
      <w:pPr>
        <w:pStyle w:val="ListEmdash"/>
      </w:pPr>
      <w:r>
        <w:rPr>
          <w:rFonts w:hint="eastAsia"/>
          <w:lang w:eastAsia="ko-KR"/>
        </w:rPr>
        <w:t>F</w:t>
      </w:r>
      <w:r>
        <w:t>eedwater</w:t>
      </w:r>
      <w:r w:rsidR="00CA3844">
        <w:t xml:space="preserve"> heat</w:t>
      </w:r>
      <w:r w:rsidR="00D64F69">
        <w:t>er</w:t>
      </w:r>
      <w:r w:rsidR="00CA3844">
        <w:t xml:space="preserve"> out-of-service</w:t>
      </w:r>
      <w:r>
        <w:t xml:space="preserve"> including the final feedwater heater (#5) </w:t>
      </w:r>
      <w:r w:rsidR="00CA3844">
        <w:t>(case 3-1 to 3-</w:t>
      </w:r>
      <w:r w:rsidR="00063AB9">
        <w:t>3</w:t>
      </w:r>
      <w:r w:rsidR="00CA3844">
        <w:t>)</w:t>
      </w:r>
      <w:r w:rsidR="00CA3844">
        <w:rPr>
          <w:rFonts w:hint="eastAsia"/>
          <w:lang w:eastAsia="ko-KR"/>
        </w:rPr>
        <w:t>.</w:t>
      </w:r>
    </w:p>
    <w:p w14:paraId="59EC1B34" w14:textId="77777777" w:rsidR="0004403A" w:rsidRDefault="0004403A" w:rsidP="00F25A6C">
      <w:pPr>
        <w:pStyle w:val="BodyText"/>
      </w:pPr>
    </w:p>
    <w:p w14:paraId="00CE03C0" w14:textId="59E8E600" w:rsidR="00CA3844" w:rsidRPr="0072116B" w:rsidRDefault="0017579E" w:rsidP="00F25A6C">
      <w:pPr>
        <w:pStyle w:val="BodyText"/>
      </w:pPr>
      <w:r>
        <w:t>The</w:t>
      </w:r>
      <w:r w:rsidR="00421BD5">
        <w:t xml:space="preserve"> simulation results are shown </w:t>
      </w:r>
      <w:r w:rsidR="00DD3C72">
        <w:t xml:space="preserve">accordingly </w:t>
      </w:r>
      <w:r w:rsidR="00421BD5">
        <w:t>in Fig</w:t>
      </w:r>
      <w:r w:rsidR="00421BD5">
        <w:rPr>
          <w:rFonts w:hint="eastAsia"/>
          <w:lang w:eastAsia="ko-KR"/>
        </w:rPr>
        <w:t>.</w:t>
      </w:r>
      <w:r w:rsidR="00421BD5">
        <w:t xml:space="preserve"> 3.</w:t>
      </w:r>
    </w:p>
    <w:p w14:paraId="2213D657" w14:textId="08CDEE2E" w:rsidR="00421BD5" w:rsidRDefault="00421BD5" w:rsidP="00D14BD5">
      <w:pPr>
        <w:pStyle w:val="BodyText"/>
      </w:pPr>
    </w:p>
    <w:p w14:paraId="39136B26" w14:textId="53F95EF3" w:rsidR="000D2C1D" w:rsidRDefault="009C24A3">
      <w:pPr>
        <w:pStyle w:val="BodyText"/>
        <w:jc w:val="center"/>
      </w:pPr>
      <w:r w:rsidRPr="009C24A3">
        <w:rPr>
          <w:noProof/>
        </w:rPr>
        <w:drawing>
          <wp:inline distT="0" distB="0" distL="0" distR="0" wp14:anchorId="39E304F9" wp14:editId="24BBE979">
            <wp:extent cx="4386877" cy="2633729"/>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2115" cy="2648881"/>
                    </a:xfrm>
                    <a:prstGeom prst="rect">
                      <a:avLst/>
                    </a:prstGeom>
                    <a:noFill/>
                    <a:ln>
                      <a:noFill/>
                    </a:ln>
                  </pic:spPr>
                </pic:pic>
              </a:graphicData>
            </a:graphic>
          </wp:inline>
        </w:drawing>
      </w:r>
    </w:p>
    <w:p w14:paraId="5491CFB3" w14:textId="058D2839" w:rsidR="00982673" w:rsidRDefault="00982673" w:rsidP="00982673">
      <w:pPr>
        <w:pStyle w:val="Figurecaption"/>
      </w:pPr>
      <w:r>
        <w:t>F</w:t>
      </w:r>
      <w:r>
        <w:rPr>
          <w:rFonts w:hint="eastAsia"/>
          <w:lang w:eastAsia="ko-KR"/>
        </w:rPr>
        <w:t>IG.</w:t>
      </w:r>
      <w:r>
        <w:t xml:space="preserve"> </w:t>
      </w:r>
      <w:r w:rsidR="001C03BA">
        <w:rPr>
          <w:noProof/>
        </w:rPr>
        <w:fldChar w:fldCharType="begin"/>
      </w:r>
      <w:r w:rsidR="001C03BA">
        <w:rPr>
          <w:noProof/>
        </w:rPr>
        <w:instrText xml:space="preserve"> SEQ Figure \* ARABIC </w:instrText>
      </w:r>
      <w:r w:rsidR="001C03BA">
        <w:rPr>
          <w:noProof/>
        </w:rPr>
        <w:fldChar w:fldCharType="separate"/>
      </w:r>
      <w:r w:rsidR="00476AD6">
        <w:rPr>
          <w:noProof/>
        </w:rPr>
        <w:t>3</w:t>
      </w:r>
      <w:r w:rsidR="001C03BA">
        <w:rPr>
          <w:noProof/>
        </w:rPr>
        <w:fldChar w:fldCharType="end"/>
      </w:r>
      <w:r>
        <w:rPr>
          <w:rFonts w:hint="eastAsia"/>
          <w:lang w:eastAsia="ko-KR"/>
        </w:rPr>
        <w:t>.</w:t>
      </w:r>
      <w:r>
        <w:t xml:space="preserve"> </w:t>
      </w:r>
      <w:r>
        <w:rPr>
          <w:rFonts w:hint="eastAsia"/>
          <w:lang w:eastAsia="ko-KR"/>
        </w:rPr>
        <w:t>Comparison</w:t>
      </w:r>
      <w:r>
        <w:t xml:space="preserve"> </w:t>
      </w:r>
      <w:r>
        <w:rPr>
          <w:rFonts w:hint="eastAsia"/>
          <w:lang w:eastAsia="ko-KR"/>
        </w:rPr>
        <w:t>of</w:t>
      </w:r>
      <w:r>
        <w:t xml:space="preserve"> </w:t>
      </w:r>
      <w:r>
        <w:rPr>
          <w:rFonts w:hint="eastAsia"/>
          <w:lang w:eastAsia="ko-KR"/>
        </w:rPr>
        <w:t>plant</w:t>
      </w:r>
      <w:r>
        <w:t xml:space="preserve"> </w:t>
      </w:r>
      <w:r>
        <w:rPr>
          <w:rFonts w:hint="eastAsia"/>
          <w:lang w:eastAsia="ko-KR"/>
        </w:rPr>
        <w:t>performance</w:t>
      </w:r>
      <w:r>
        <w:t xml:space="preserve"> </w:t>
      </w:r>
      <w:r>
        <w:rPr>
          <w:rFonts w:hint="eastAsia"/>
          <w:lang w:eastAsia="ko-KR"/>
        </w:rPr>
        <w:t>simulation</w:t>
      </w:r>
      <w:r>
        <w:t xml:space="preserve"> </w:t>
      </w:r>
      <w:r>
        <w:rPr>
          <w:rFonts w:hint="eastAsia"/>
          <w:lang w:eastAsia="ko-KR"/>
        </w:rPr>
        <w:t>results</w:t>
      </w:r>
      <w:r>
        <w:t xml:space="preserve"> </w:t>
      </w:r>
      <w:r>
        <w:rPr>
          <w:rFonts w:hint="eastAsia"/>
          <w:lang w:eastAsia="ko-KR"/>
        </w:rPr>
        <w:t>by</w:t>
      </w:r>
      <w:r>
        <w:t xml:space="preserve"> </w:t>
      </w:r>
      <w:r>
        <w:rPr>
          <w:rFonts w:hint="eastAsia"/>
          <w:lang w:eastAsia="ko-KR"/>
        </w:rPr>
        <w:t>design</w:t>
      </w:r>
      <w:r>
        <w:t xml:space="preserve"> </w:t>
      </w:r>
      <w:r>
        <w:rPr>
          <w:rFonts w:hint="eastAsia"/>
          <w:lang w:eastAsia="ko-KR"/>
        </w:rPr>
        <w:t>conditions</w:t>
      </w:r>
    </w:p>
    <w:p w14:paraId="11744D91" w14:textId="56CC6631" w:rsidR="00F25A6C" w:rsidRDefault="00F25A6C" w:rsidP="00F25A6C">
      <w:pPr>
        <w:pStyle w:val="BodyText"/>
      </w:pPr>
      <w:r>
        <w:lastRenderedPageBreak/>
        <w:t>Cases 1-1 to 1-</w:t>
      </w:r>
      <w:r w:rsidR="009F1228">
        <w:t xml:space="preserve">5 </w:t>
      </w:r>
      <w:r>
        <w:t xml:space="preserve">show the results of plant performance simulation at VWO, 100% rated </w:t>
      </w:r>
      <w:r>
        <w:rPr>
          <w:rFonts w:hint="eastAsia"/>
        </w:rPr>
        <w:t>power</w:t>
      </w:r>
      <w:r>
        <w:t xml:space="preserve"> </w:t>
      </w:r>
      <w:r>
        <w:rPr>
          <w:rFonts w:hint="eastAsia"/>
        </w:rPr>
        <w:t>output</w:t>
      </w:r>
      <w:r>
        <w:t>, and partial load</w:t>
      </w:r>
      <w:r w:rsidR="00063AB9">
        <w:t>s</w:t>
      </w:r>
      <w:r>
        <w:t xml:space="preserve"> (75%, 50%</w:t>
      </w:r>
      <w:r w:rsidR="009F1228">
        <w:t>, 25%</w:t>
      </w:r>
      <w:r>
        <w:t xml:space="preserve">). </w:t>
      </w:r>
      <w:r w:rsidR="0017579E">
        <w:t>As</w:t>
      </w:r>
      <w:r>
        <w:t xml:space="preserve"> the </w:t>
      </w:r>
      <w:r>
        <w:rPr>
          <w:rFonts w:hint="eastAsia"/>
        </w:rPr>
        <w:t>ratio</w:t>
      </w:r>
      <w:r>
        <w:t xml:space="preserve"> </w:t>
      </w:r>
      <w:r>
        <w:rPr>
          <w:rFonts w:hint="eastAsia"/>
        </w:rPr>
        <w:t>of</w:t>
      </w:r>
      <w:r>
        <w:t xml:space="preserve"> partial load operation increases, the plant performance rapidly degrades. </w:t>
      </w:r>
    </w:p>
    <w:p w14:paraId="5A5DB35F" w14:textId="1AF1566A" w:rsidR="00452EEB" w:rsidRDefault="00F25A6C" w:rsidP="00F25A6C">
      <w:pPr>
        <w:pStyle w:val="BodyText"/>
      </w:pPr>
      <w:r>
        <w:rPr>
          <w:rFonts w:hint="eastAsia"/>
        </w:rPr>
        <w:t>C</w:t>
      </w:r>
      <w:r>
        <w:t xml:space="preserve">ases 2-1 to </w:t>
      </w:r>
      <w:r w:rsidR="0011204E">
        <w:t>2-</w:t>
      </w:r>
      <w:r w:rsidR="00DF24B8">
        <w:t>3</w:t>
      </w:r>
      <w:r w:rsidR="0011204E">
        <w:t xml:space="preserve"> and </w:t>
      </w:r>
      <w:r w:rsidR="00D85FAF">
        <w:t xml:space="preserve">cases </w:t>
      </w:r>
      <w:r w:rsidR="0011204E">
        <w:t xml:space="preserve">3-1 to </w:t>
      </w:r>
      <w:r w:rsidR="00472FF4">
        <w:t>3</w:t>
      </w:r>
      <w:r>
        <w:t>-</w:t>
      </w:r>
      <w:r w:rsidR="00063AB9">
        <w:t>3</w:t>
      </w:r>
      <w:r w:rsidR="004C6214">
        <w:t xml:space="preserve"> </w:t>
      </w:r>
      <w:r>
        <w:rPr>
          <w:rFonts w:hint="eastAsia"/>
        </w:rPr>
        <w:t>s</w:t>
      </w:r>
      <w:r>
        <w:t xml:space="preserve">how </w:t>
      </w:r>
      <w:r w:rsidR="00CA039C">
        <w:t xml:space="preserve">simulation results </w:t>
      </w:r>
      <w:r w:rsidR="00DF24B8">
        <w:t>of various combination</w:t>
      </w:r>
      <w:r w:rsidR="0017579E">
        <w:t>s</w:t>
      </w:r>
      <w:r w:rsidR="00DF24B8">
        <w:t xml:space="preserve"> of </w:t>
      </w:r>
      <w:r w:rsidR="00CA039C">
        <w:t>feedwater heater failures.</w:t>
      </w:r>
      <w:r w:rsidR="00CD6139">
        <w:t xml:space="preserve"> In the case of a single </w:t>
      </w:r>
      <w:r w:rsidR="00827D6F">
        <w:t xml:space="preserve">failure of </w:t>
      </w:r>
      <w:r w:rsidR="0017579E">
        <w:t xml:space="preserve">a </w:t>
      </w:r>
      <w:r w:rsidR="00CD6139">
        <w:t>feedwater</w:t>
      </w:r>
      <w:r w:rsidR="0017579E">
        <w:t xml:space="preserve"> heater</w:t>
      </w:r>
      <w:r w:rsidR="00827D6F">
        <w:t xml:space="preserve">, there were no significant changes in output and efficiency. However, in the event of </w:t>
      </w:r>
      <w:r w:rsidR="0017579E">
        <w:t xml:space="preserve">the </w:t>
      </w:r>
      <w:r w:rsidR="00DF24B8">
        <w:t xml:space="preserve">failure of </w:t>
      </w:r>
      <w:r w:rsidR="00DD3C72">
        <w:t xml:space="preserve">the </w:t>
      </w:r>
      <w:r w:rsidR="00DF24B8">
        <w:t>f</w:t>
      </w:r>
      <w:r w:rsidR="0011204E">
        <w:t xml:space="preserve">inal-stage heater #5, a </w:t>
      </w:r>
      <w:r w:rsidR="00EF4149">
        <w:t>partial</w:t>
      </w:r>
      <w:r w:rsidR="0011204E">
        <w:t xml:space="preserve"> increase in output </w:t>
      </w:r>
      <w:r w:rsidR="00DF24B8">
        <w:t xml:space="preserve">was </w:t>
      </w:r>
      <w:r w:rsidR="0011204E">
        <w:t>observed.</w:t>
      </w:r>
      <w:r>
        <w:t xml:space="preserve"> </w:t>
      </w:r>
      <w:r w:rsidR="006D2000">
        <w:t xml:space="preserve">This is attributed to the failure of </w:t>
      </w:r>
      <w:r w:rsidR="00063AB9">
        <w:t>extracting</w:t>
      </w:r>
      <w:r w:rsidR="006D2000">
        <w:t xml:space="preserve"> a </w:t>
      </w:r>
      <w:r w:rsidR="00503627">
        <w:t xml:space="preserve">substantial </w:t>
      </w:r>
      <w:r w:rsidR="006D2000">
        <w:t xml:space="preserve">amount of steam </w:t>
      </w:r>
      <w:r w:rsidR="00503627">
        <w:t xml:space="preserve">required to </w:t>
      </w:r>
      <w:r w:rsidR="006D2000">
        <w:t>determin</w:t>
      </w:r>
      <w:r w:rsidR="00503627">
        <w:t>e</w:t>
      </w:r>
      <w:r w:rsidR="006D2000">
        <w:t xml:space="preserve"> the final feedwater temperature at the feedwater heater #5,</w:t>
      </w:r>
      <w:r w:rsidR="00503627">
        <w:t xml:space="preserve"> leading to </w:t>
      </w:r>
      <w:r w:rsidR="006D2000">
        <w:t>its redirection to the turbines</w:t>
      </w:r>
      <w:r w:rsidR="00BE422D">
        <w:t xml:space="preserve">. In all cases, the failure of the feedwater heater resulted in </w:t>
      </w:r>
      <w:r w:rsidR="0017579E">
        <w:t xml:space="preserve">a </w:t>
      </w:r>
      <w:r w:rsidR="00BE422D">
        <w:t xml:space="preserve">degradation of overall plant efficiency. This is due to </w:t>
      </w:r>
      <w:r>
        <w:t xml:space="preserve">the absence of the heat exchanger </w:t>
      </w:r>
      <w:r>
        <w:rPr>
          <w:rFonts w:hint="eastAsia"/>
        </w:rPr>
        <w:t>(i.e.,</w:t>
      </w:r>
      <w:r>
        <w:t xml:space="preserve"> the regenerative cycle was not applied</w:t>
      </w:r>
      <w:r>
        <w:rPr>
          <w:rFonts w:hint="eastAsia"/>
        </w:rPr>
        <w:t>)</w:t>
      </w:r>
      <w:r>
        <w:t xml:space="preserve">. These results can be used as a reference when calculating </w:t>
      </w:r>
      <w:r w:rsidR="00FC3A3F">
        <w:t xml:space="preserve">and optimizing </w:t>
      </w:r>
      <w:r>
        <w:t>the configuration of the feedwater heater</w:t>
      </w:r>
      <w:r w:rsidR="0072116B">
        <w:t>s</w:t>
      </w:r>
      <w:r>
        <w:t>.</w:t>
      </w:r>
    </w:p>
    <w:p w14:paraId="3D50CE7F" w14:textId="77777777" w:rsidR="00F25A6C" w:rsidRDefault="00F25A6C" w:rsidP="00F25A6C">
      <w:pPr>
        <w:pStyle w:val="Heading4"/>
        <w:numPr>
          <w:ilvl w:val="3"/>
          <w:numId w:val="34"/>
        </w:numPr>
        <w:ind w:leftChars="-1" w:left="-2" w:firstLine="1"/>
        <w:rPr>
          <w:lang w:eastAsia="ko-KR"/>
        </w:rPr>
      </w:pPr>
      <w:r>
        <w:rPr>
          <w:lang w:eastAsia="ko-KR"/>
        </w:rPr>
        <w:t>Steam heating for multi-purpose utilization</w:t>
      </w:r>
    </w:p>
    <w:p w14:paraId="600EC456" w14:textId="705EA90B" w:rsidR="00F25A6C" w:rsidRDefault="00F25A6C" w:rsidP="00F25A6C">
      <w:pPr>
        <w:pStyle w:val="BodyText"/>
      </w:pPr>
      <w:r>
        <w:rPr>
          <w:rFonts w:hint="eastAsia"/>
        </w:rPr>
        <w:t>H</w:t>
      </w:r>
      <w:r>
        <w:t>igh-temperature steam electrolysis hydrogen production using SMR was found to be economical and sustainable with low CO</w:t>
      </w:r>
      <w:r w:rsidRPr="00BA2207">
        <w:t>2</w:t>
      </w:r>
      <w:r>
        <w:t xml:space="preserve"> emission [</w:t>
      </w:r>
      <w:r w:rsidR="0072116B">
        <w:t>4</w:t>
      </w:r>
      <w:r>
        <w:t xml:space="preserve">]. In addition, when applying the high-temperature steam cycle using SMR, it is possible to replace the existing aging thermal power plant, and it was confirmed that the economic effect (reduction of construction cost, job creation, etc.) is </w:t>
      </w:r>
      <w:r w:rsidR="0017579E">
        <w:t>significant</w:t>
      </w:r>
      <w:r>
        <w:t xml:space="preserve"> [</w:t>
      </w:r>
      <w:r w:rsidR="0072116B">
        <w:t>5</w:t>
      </w:r>
      <w:r>
        <w:t xml:space="preserve">]. </w:t>
      </w:r>
      <w:r>
        <w:rPr>
          <w:rFonts w:hint="eastAsia"/>
        </w:rPr>
        <w:t>Furthermore,</w:t>
      </w:r>
      <w:r>
        <w:t xml:space="preserve"> </w:t>
      </w:r>
      <w:r>
        <w:rPr>
          <w:rFonts w:hint="eastAsia"/>
        </w:rPr>
        <w:t>S</w:t>
      </w:r>
      <w:r>
        <w:t xml:space="preserve">MR </w:t>
      </w:r>
      <w:r>
        <w:rPr>
          <w:rFonts w:hint="eastAsia"/>
        </w:rPr>
        <w:t>p</w:t>
      </w:r>
      <w:r>
        <w:t xml:space="preserve">lants can supply heat and power to island areas or </w:t>
      </w:r>
      <w:r w:rsidR="0017579E">
        <w:t xml:space="preserve">areas with high </w:t>
      </w:r>
      <w:r>
        <w:t>energy consumption</w:t>
      </w:r>
      <w:r w:rsidR="0017579E">
        <w:t>.</w:t>
      </w:r>
      <w:r>
        <w:t xml:space="preserve"> Steam produced by </w:t>
      </w:r>
      <w:r>
        <w:rPr>
          <w:rFonts w:hint="eastAsia"/>
        </w:rPr>
        <w:t>S</w:t>
      </w:r>
      <w:r>
        <w:t>MR plants can be used in various fields as follows:</w:t>
      </w:r>
    </w:p>
    <w:p w14:paraId="299F5E6D" w14:textId="77777777" w:rsidR="00A32116" w:rsidRDefault="00A32116" w:rsidP="00F25A6C">
      <w:pPr>
        <w:pStyle w:val="BodyText"/>
      </w:pPr>
    </w:p>
    <w:p w14:paraId="318F0E28" w14:textId="7CF969AC" w:rsidR="00F25A6C" w:rsidRDefault="00F25A6C" w:rsidP="0072116B">
      <w:pPr>
        <w:pStyle w:val="ListNumbered"/>
      </w:pPr>
      <w:r>
        <w:rPr>
          <w:rFonts w:hint="eastAsia"/>
        </w:rPr>
        <w:t>H</w:t>
      </w:r>
      <w:r>
        <w:t>ydrogen production</w:t>
      </w:r>
      <w:r w:rsidR="00982673">
        <w:rPr>
          <w:rFonts w:hint="eastAsia"/>
          <w:lang w:eastAsia="ko-KR"/>
        </w:rPr>
        <w:t>.</w:t>
      </w:r>
    </w:p>
    <w:p w14:paraId="581ED21F" w14:textId="0757ED7D" w:rsidR="00F25A6C" w:rsidRDefault="00F25A6C">
      <w:pPr>
        <w:pStyle w:val="ListNumbered"/>
      </w:pPr>
      <w:r>
        <w:t>Desalination</w:t>
      </w:r>
      <w:r w:rsidR="00982673">
        <w:rPr>
          <w:rFonts w:hint="eastAsia"/>
          <w:lang w:eastAsia="ko-KR"/>
        </w:rPr>
        <w:t>.</w:t>
      </w:r>
    </w:p>
    <w:p w14:paraId="316FD4F1" w14:textId="533E991E" w:rsidR="00F25A6C" w:rsidRDefault="00F25A6C">
      <w:pPr>
        <w:pStyle w:val="ListNumbered"/>
      </w:pPr>
      <w:r>
        <w:t>Replacement and improvement of existing coal power plants</w:t>
      </w:r>
      <w:r w:rsidR="00982673">
        <w:rPr>
          <w:rFonts w:hint="eastAsia"/>
          <w:lang w:eastAsia="ko-KR"/>
        </w:rPr>
        <w:t>.</w:t>
      </w:r>
    </w:p>
    <w:p w14:paraId="2A48E7AF" w14:textId="7A88061A" w:rsidR="00F25A6C" w:rsidRDefault="00F25A6C">
      <w:pPr>
        <w:pStyle w:val="ListNumbered"/>
      </w:pPr>
      <w:r>
        <w:t xml:space="preserve">Supply of process heat required by demand sources such as district heating, </w:t>
      </w:r>
      <w:r w:rsidR="0017579E">
        <w:t>and other applications.</w:t>
      </w:r>
    </w:p>
    <w:p w14:paraId="3A71CD4C" w14:textId="77777777" w:rsidR="0072116B" w:rsidRDefault="0072116B" w:rsidP="00F25A6C">
      <w:pPr>
        <w:pStyle w:val="BodyText"/>
      </w:pPr>
    </w:p>
    <w:p w14:paraId="49ECFF03" w14:textId="13D6B958" w:rsidR="00F25A6C" w:rsidRDefault="00F25A6C" w:rsidP="00F25A6C">
      <w:pPr>
        <w:pStyle w:val="BodyText"/>
      </w:pPr>
      <w:r>
        <w:t>For the above multi-purpose use, the main steam at a temperature of about 300</w:t>
      </w:r>
      <w:r w:rsidRPr="00BD1B3C">
        <w:t>º</w:t>
      </w:r>
      <w:r>
        <w:t>C produced by the SMR reactor can be further heated to 500</w:t>
      </w:r>
      <w:r w:rsidR="00DD3C72">
        <w:t>-</w:t>
      </w:r>
      <w:r>
        <w:t>850</w:t>
      </w:r>
      <w:r w:rsidRPr="00BD1B3C">
        <w:t>º</w:t>
      </w:r>
      <w:r>
        <w:t xml:space="preserve">C, or the extracted steam from the turbine stage can be lowered to a suitable temperature for use. Table </w:t>
      </w:r>
      <w:r w:rsidR="00F05F98">
        <w:rPr>
          <w:rFonts w:hint="eastAsia"/>
          <w:lang w:eastAsia="ko-KR"/>
        </w:rPr>
        <w:t>1</w:t>
      </w:r>
      <w:r>
        <w:t xml:space="preserve"> shows the multi-purpose utilization and the typical operating temperature of the nuclear steam. For </w:t>
      </w:r>
      <w:r>
        <w:rPr>
          <w:rFonts w:hint="eastAsia"/>
        </w:rPr>
        <w:t>the</w:t>
      </w:r>
      <w:r>
        <w:t xml:space="preserve"> processes requir</w:t>
      </w:r>
      <w:r w:rsidR="008A1606">
        <w:t>ing</w:t>
      </w:r>
      <w:r>
        <w:t xml:space="preserve"> a lower steam temperature than the main steam at a temperature of about 300</w:t>
      </w:r>
      <w:r w:rsidRPr="00BA2207">
        <w:t>º</w:t>
      </w:r>
      <w:r>
        <w:t xml:space="preserve">C, it is possible to obtain the desired steam temperature through an energy cascading method (e.g., simple heat exchange, heat dissipation, etc.). However, for </w:t>
      </w:r>
      <w:r>
        <w:rPr>
          <w:rFonts w:hint="eastAsia"/>
        </w:rPr>
        <w:t>the</w:t>
      </w:r>
      <w:r>
        <w:t xml:space="preserve"> processes requir</w:t>
      </w:r>
      <w:r w:rsidR="008A1606">
        <w:t>ing</w:t>
      </w:r>
      <w:r>
        <w:t xml:space="preserve"> a steam temperature higher than that of the main steam, additional energy (e.g., heat, electricity, etc.) must be added. </w:t>
      </w:r>
      <w:r>
        <w:rPr>
          <w:rFonts w:hint="eastAsia"/>
        </w:rPr>
        <w:t>A</w:t>
      </w:r>
      <w:r>
        <w:t>lthough it is relatively difficult fr</w:t>
      </w:r>
      <w:r w:rsidR="008A1606">
        <w:t>o</w:t>
      </w:r>
      <w:r>
        <w:t xml:space="preserve">m a technical point of view, this </w:t>
      </w:r>
      <w:r w:rsidR="00E73C70">
        <w:t>research</w:t>
      </w:r>
      <w:r>
        <w:t xml:space="preserve"> focuses on the use of high-temperature steam with various future uses, and it is intended to confirm the technical characteristics when applied to </w:t>
      </w:r>
      <w:r w:rsidR="00CC0A48">
        <w:t xml:space="preserve">a </w:t>
      </w:r>
      <w:r w:rsidR="004C365B">
        <w:rPr>
          <w:rFonts w:hint="eastAsia"/>
          <w:lang w:eastAsia="ko-KR"/>
        </w:rPr>
        <w:t>1</w:t>
      </w:r>
      <w:r>
        <w:t>50 MW</w:t>
      </w:r>
      <w:r w:rsidR="00DD3C72">
        <w:t>-class</w:t>
      </w:r>
      <w:r>
        <w:t xml:space="preserve"> SMR.</w:t>
      </w:r>
    </w:p>
    <w:p w14:paraId="505061BA" w14:textId="77777777" w:rsidR="00347281" w:rsidRDefault="00347281" w:rsidP="00706951">
      <w:pPr>
        <w:pStyle w:val="BodyText"/>
        <w:ind w:firstLine="0"/>
      </w:pPr>
    </w:p>
    <w:p w14:paraId="51265827" w14:textId="2F9124A9" w:rsidR="00347281" w:rsidRDefault="00706951" w:rsidP="00706951">
      <w:pPr>
        <w:pStyle w:val="BodyText"/>
        <w:ind w:firstLine="0"/>
      </w:pPr>
      <w:r>
        <w:t xml:space="preserve">TABLE </w:t>
      </w:r>
      <w:r w:rsidR="00F05F98">
        <w:rPr>
          <w:rFonts w:hint="eastAsia"/>
          <w:lang w:eastAsia="ko-KR"/>
        </w:rPr>
        <w:t>1</w:t>
      </w:r>
      <w:r>
        <w:t>.</w:t>
      </w:r>
      <w:r>
        <w:tab/>
      </w:r>
      <w:r>
        <w:rPr>
          <w:rFonts w:hint="eastAsia"/>
        </w:rPr>
        <w:t>MULTI-PURPOSE</w:t>
      </w:r>
      <w:r>
        <w:t xml:space="preserve"> </w:t>
      </w:r>
      <w:r w:rsidR="00853CF3">
        <w:rPr>
          <w:rFonts w:hint="eastAsia"/>
          <w:lang w:eastAsia="ko-KR"/>
        </w:rPr>
        <w:t>NUCLEAR</w:t>
      </w:r>
      <w:r w:rsidR="00853CF3">
        <w:t xml:space="preserve"> </w:t>
      </w:r>
      <w:r w:rsidR="00853CF3">
        <w:rPr>
          <w:rFonts w:hint="eastAsia"/>
          <w:lang w:eastAsia="ko-KR"/>
        </w:rPr>
        <w:t>STEAM</w:t>
      </w:r>
      <w:r w:rsidR="00853CF3">
        <w:t xml:space="preserve"> </w:t>
      </w:r>
      <w:r>
        <w:rPr>
          <w:rFonts w:hint="eastAsia"/>
        </w:rPr>
        <w:t>UTILIZATION</w:t>
      </w:r>
    </w:p>
    <w:p w14:paraId="43AE8D7C" w14:textId="77777777" w:rsidR="00853CF3" w:rsidRDefault="00853CF3" w:rsidP="00706951">
      <w:pPr>
        <w:pStyle w:val="BodyText"/>
        <w:ind w:firstLine="0"/>
      </w:pPr>
    </w:p>
    <w:tbl>
      <w:tblPr>
        <w:tblStyle w:val="TableGrid"/>
        <w:tblW w:w="89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0"/>
        <w:gridCol w:w="3260"/>
        <w:gridCol w:w="2693"/>
        <w:gridCol w:w="1418"/>
      </w:tblGrid>
      <w:tr w:rsidR="00706951" w14:paraId="23CC0F1E" w14:textId="77777777" w:rsidTr="00D14BD5">
        <w:tc>
          <w:tcPr>
            <w:tcW w:w="4820" w:type="dxa"/>
            <w:gridSpan w:val="2"/>
            <w:tcBorders>
              <w:top w:val="single" w:sz="4" w:space="0" w:color="auto"/>
              <w:bottom w:val="single" w:sz="4" w:space="0" w:color="auto"/>
            </w:tcBorders>
          </w:tcPr>
          <w:p w14:paraId="08166BBA" w14:textId="77777777" w:rsidR="00706951" w:rsidRPr="007D318F" w:rsidRDefault="00706951" w:rsidP="00706951">
            <w:pPr>
              <w:pStyle w:val="Tabletext"/>
            </w:pPr>
            <w:r w:rsidRPr="007D318F">
              <w:t>Nuclear Steam Utilizations</w:t>
            </w:r>
          </w:p>
        </w:tc>
        <w:tc>
          <w:tcPr>
            <w:tcW w:w="2693" w:type="dxa"/>
            <w:tcBorders>
              <w:top w:val="single" w:sz="4" w:space="0" w:color="auto"/>
              <w:bottom w:val="single" w:sz="4" w:space="0" w:color="auto"/>
            </w:tcBorders>
          </w:tcPr>
          <w:p w14:paraId="5F2F6109" w14:textId="77777777" w:rsidR="00706951" w:rsidRPr="007D318F" w:rsidRDefault="00706951" w:rsidP="00706951">
            <w:pPr>
              <w:pStyle w:val="Tabletext"/>
            </w:pPr>
            <w:r w:rsidRPr="007D318F">
              <w:t>Operating temperature (ºC)</w:t>
            </w:r>
          </w:p>
        </w:tc>
        <w:tc>
          <w:tcPr>
            <w:tcW w:w="1418" w:type="dxa"/>
            <w:tcBorders>
              <w:top w:val="single" w:sz="4" w:space="0" w:color="auto"/>
              <w:bottom w:val="single" w:sz="4" w:space="0" w:color="auto"/>
            </w:tcBorders>
          </w:tcPr>
          <w:p w14:paraId="37AA8564" w14:textId="77777777" w:rsidR="00706951" w:rsidRPr="007D318F" w:rsidRDefault="00706951" w:rsidP="00706951">
            <w:pPr>
              <w:pStyle w:val="Tabletext"/>
            </w:pPr>
            <w:r w:rsidRPr="007D318F">
              <w:t>Applications</w:t>
            </w:r>
          </w:p>
        </w:tc>
      </w:tr>
      <w:tr w:rsidR="00706951" w14:paraId="3022C6B8" w14:textId="77777777" w:rsidTr="00D14BD5">
        <w:tc>
          <w:tcPr>
            <w:tcW w:w="1560" w:type="dxa"/>
            <w:vMerge w:val="restart"/>
            <w:tcBorders>
              <w:top w:val="single" w:sz="4" w:space="0" w:color="auto"/>
              <w:bottom w:val="nil"/>
            </w:tcBorders>
          </w:tcPr>
          <w:p w14:paraId="666CB7CE" w14:textId="74C87CE1" w:rsidR="00706951" w:rsidRPr="00496BEF" w:rsidRDefault="0004403A" w:rsidP="00D14BD5">
            <w:pPr>
              <w:pStyle w:val="Tabletext"/>
              <w:ind w:left="100" w:hangingChars="50" w:hanging="100"/>
              <w:rPr>
                <w:rStyle w:val="TabletextChar"/>
                <w:sz w:val="22"/>
              </w:rPr>
            </w:pPr>
            <w:r>
              <w:rPr>
                <w:rFonts w:hint="eastAsia"/>
                <w:lang w:eastAsia="ko-KR"/>
              </w:rPr>
              <w:t>1.</w:t>
            </w:r>
            <w:r>
              <w:rPr>
                <w:lang w:eastAsia="ko-KR"/>
              </w:rPr>
              <w:t xml:space="preserve"> </w:t>
            </w:r>
            <w:r w:rsidR="00706951" w:rsidRPr="00706951">
              <w:rPr>
                <w:rFonts w:hint="eastAsia"/>
              </w:rPr>
              <w:t>H</w:t>
            </w:r>
            <w:r w:rsidR="00706951" w:rsidRPr="00706951">
              <w:t>ydrogen</w:t>
            </w:r>
            <w:r>
              <w:br/>
            </w:r>
            <w:r w:rsidR="00706951" w:rsidRPr="00706951">
              <w:t xml:space="preserve"> production</w:t>
            </w:r>
          </w:p>
        </w:tc>
        <w:tc>
          <w:tcPr>
            <w:tcW w:w="3260" w:type="dxa"/>
            <w:tcBorders>
              <w:top w:val="single" w:sz="4" w:space="0" w:color="auto"/>
              <w:bottom w:val="nil"/>
            </w:tcBorders>
          </w:tcPr>
          <w:p w14:paraId="73D445BB" w14:textId="77777777" w:rsidR="00706951" w:rsidRPr="00496BEF" w:rsidRDefault="00706951">
            <w:pPr>
              <w:pStyle w:val="Tabletext"/>
              <w:rPr>
                <w:rStyle w:val="TabletextChar"/>
              </w:rPr>
            </w:pPr>
            <w:r w:rsidRPr="00706951">
              <w:rPr>
                <w:rFonts w:hint="eastAsia"/>
              </w:rPr>
              <w:t>L</w:t>
            </w:r>
            <w:r w:rsidRPr="00706951">
              <w:t>ow-temperature electrolysis</w:t>
            </w:r>
          </w:p>
        </w:tc>
        <w:tc>
          <w:tcPr>
            <w:tcW w:w="2693" w:type="dxa"/>
            <w:tcBorders>
              <w:top w:val="single" w:sz="4" w:space="0" w:color="auto"/>
              <w:bottom w:val="nil"/>
            </w:tcBorders>
          </w:tcPr>
          <w:p w14:paraId="3184065A" w14:textId="1F5B7A65" w:rsidR="00706951" w:rsidRPr="00496BEF" w:rsidRDefault="00706951">
            <w:pPr>
              <w:pStyle w:val="Tabletext"/>
              <w:rPr>
                <w:rStyle w:val="TabletextChar"/>
              </w:rPr>
            </w:pPr>
            <w:r w:rsidRPr="00706951">
              <w:t xml:space="preserve">Room temperature </w:t>
            </w:r>
            <w:r w:rsidR="00372F05" w:rsidRPr="00706951">
              <w:t>–</w:t>
            </w:r>
            <w:r w:rsidRPr="00706951">
              <w:t xml:space="preserve"> 90</w:t>
            </w:r>
          </w:p>
        </w:tc>
        <w:tc>
          <w:tcPr>
            <w:tcW w:w="1418" w:type="dxa"/>
            <w:tcBorders>
              <w:top w:val="single" w:sz="4" w:space="0" w:color="auto"/>
              <w:bottom w:val="nil"/>
            </w:tcBorders>
          </w:tcPr>
          <w:p w14:paraId="30F4886F" w14:textId="77777777" w:rsidR="00706951" w:rsidRPr="00496BEF" w:rsidRDefault="00706951">
            <w:pPr>
              <w:pStyle w:val="Tabletext"/>
              <w:rPr>
                <w:rStyle w:val="TabletextChar"/>
              </w:rPr>
            </w:pPr>
            <w:r w:rsidRPr="00706951">
              <w:t>Alkaline, PEM</w:t>
            </w:r>
          </w:p>
        </w:tc>
      </w:tr>
      <w:tr w:rsidR="00706951" w14:paraId="26C751CF" w14:textId="77777777" w:rsidTr="00D14BD5">
        <w:tc>
          <w:tcPr>
            <w:tcW w:w="1560" w:type="dxa"/>
            <w:vMerge/>
            <w:tcBorders>
              <w:top w:val="nil"/>
              <w:bottom w:val="nil"/>
            </w:tcBorders>
          </w:tcPr>
          <w:p w14:paraId="412E43C1" w14:textId="77777777" w:rsidR="00706951" w:rsidRPr="00496BEF" w:rsidRDefault="00706951">
            <w:pPr>
              <w:pStyle w:val="Tabletext"/>
              <w:rPr>
                <w:rStyle w:val="TabletextChar"/>
                <w:sz w:val="22"/>
              </w:rPr>
            </w:pPr>
          </w:p>
        </w:tc>
        <w:tc>
          <w:tcPr>
            <w:tcW w:w="3260" w:type="dxa"/>
            <w:tcBorders>
              <w:top w:val="nil"/>
              <w:bottom w:val="nil"/>
            </w:tcBorders>
          </w:tcPr>
          <w:p w14:paraId="26EA24D2" w14:textId="77777777" w:rsidR="00706951" w:rsidRPr="00496BEF" w:rsidRDefault="00706951">
            <w:pPr>
              <w:pStyle w:val="Tabletext"/>
              <w:rPr>
                <w:rStyle w:val="TabletextChar"/>
              </w:rPr>
            </w:pPr>
            <w:r w:rsidRPr="00706951">
              <w:rPr>
                <w:rFonts w:hint="eastAsia"/>
              </w:rPr>
              <w:t>H</w:t>
            </w:r>
            <w:r w:rsidRPr="00706951">
              <w:t>igh-temperature electrolysis</w:t>
            </w:r>
          </w:p>
        </w:tc>
        <w:tc>
          <w:tcPr>
            <w:tcW w:w="2693" w:type="dxa"/>
            <w:tcBorders>
              <w:top w:val="nil"/>
              <w:bottom w:val="nil"/>
            </w:tcBorders>
          </w:tcPr>
          <w:p w14:paraId="7F9360BB" w14:textId="77777777" w:rsidR="00706951" w:rsidRPr="00496BEF" w:rsidRDefault="00706951">
            <w:pPr>
              <w:pStyle w:val="Tabletext"/>
              <w:rPr>
                <w:rStyle w:val="TabletextChar"/>
              </w:rPr>
            </w:pPr>
            <w:r w:rsidRPr="00706951">
              <w:rPr>
                <w:rFonts w:hint="eastAsia"/>
              </w:rPr>
              <w:t>7</w:t>
            </w:r>
            <w:r w:rsidRPr="00706951">
              <w:t>00 – 1,000</w:t>
            </w:r>
          </w:p>
        </w:tc>
        <w:tc>
          <w:tcPr>
            <w:tcW w:w="1418" w:type="dxa"/>
            <w:tcBorders>
              <w:top w:val="nil"/>
              <w:bottom w:val="nil"/>
            </w:tcBorders>
          </w:tcPr>
          <w:p w14:paraId="53F2DAF9" w14:textId="77777777" w:rsidR="00706951" w:rsidRPr="00496BEF" w:rsidRDefault="00706951">
            <w:pPr>
              <w:pStyle w:val="Tabletext"/>
              <w:rPr>
                <w:rStyle w:val="TabletextChar"/>
              </w:rPr>
            </w:pPr>
            <w:r w:rsidRPr="00706951">
              <w:rPr>
                <w:rFonts w:hint="eastAsia"/>
              </w:rPr>
              <w:t>S</w:t>
            </w:r>
            <w:r w:rsidRPr="00706951">
              <w:t>OEC</w:t>
            </w:r>
          </w:p>
        </w:tc>
      </w:tr>
      <w:tr w:rsidR="00706951" w14:paraId="1B6FB778" w14:textId="77777777" w:rsidTr="00D14BD5">
        <w:tc>
          <w:tcPr>
            <w:tcW w:w="1560" w:type="dxa"/>
            <w:vMerge w:val="restart"/>
            <w:tcBorders>
              <w:top w:val="nil"/>
              <w:bottom w:val="nil"/>
            </w:tcBorders>
          </w:tcPr>
          <w:p w14:paraId="479A3363" w14:textId="03371FB8" w:rsidR="00706951" w:rsidRPr="00496BEF" w:rsidRDefault="0004403A" w:rsidP="0072116B">
            <w:pPr>
              <w:pStyle w:val="Tabletext"/>
              <w:rPr>
                <w:rStyle w:val="TabletextChar"/>
              </w:rPr>
            </w:pPr>
            <w:r>
              <w:rPr>
                <w:rFonts w:hint="eastAsia"/>
                <w:lang w:eastAsia="ko-KR"/>
              </w:rPr>
              <w:t>2.</w:t>
            </w:r>
            <w:r>
              <w:rPr>
                <w:lang w:eastAsia="ko-KR"/>
              </w:rPr>
              <w:t xml:space="preserve"> </w:t>
            </w:r>
            <w:r w:rsidR="00706951" w:rsidRPr="00706951">
              <w:rPr>
                <w:rFonts w:hint="eastAsia"/>
              </w:rPr>
              <w:t>D</w:t>
            </w:r>
            <w:r w:rsidR="00706951" w:rsidRPr="00706951">
              <w:t>esalination</w:t>
            </w:r>
          </w:p>
        </w:tc>
        <w:tc>
          <w:tcPr>
            <w:tcW w:w="3260" w:type="dxa"/>
            <w:tcBorders>
              <w:top w:val="nil"/>
              <w:bottom w:val="nil"/>
            </w:tcBorders>
          </w:tcPr>
          <w:p w14:paraId="01B237DB" w14:textId="77777777" w:rsidR="00706951" w:rsidRPr="00496BEF" w:rsidRDefault="00706951">
            <w:pPr>
              <w:pStyle w:val="Tabletext"/>
              <w:rPr>
                <w:rStyle w:val="TabletextChar"/>
              </w:rPr>
            </w:pPr>
            <w:r w:rsidRPr="00706951">
              <w:t>Low-temperature desalination</w:t>
            </w:r>
          </w:p>
        </w:tc>
        <w:tc>
          <w:tcPr>
            <w:tcW w:w="2693" w:type="dxa"/>
            <w:tcBorders>
              <w:top w:val="nil"/>
              <w:bottom w:val="nil"/>
            </w:tcBorders>
          </w:tcPr>
          <w:p w14:paraId="2D158CB3" w14:textId="77777777" w:rsidR="00706951" w:rsidRPr="00496BEF" w:rsidRDefault="00706951">
            <w:pPr>
              <w:pStyle w:val="Tabletext"/>
              <w:rPr>
                <w:rStyle w:val="TabletextChar"/>
              </w:rPr>
            </w:pPr>
            <w:r w:rsidRPr="00706951">
              <w:t>Room temperature</w:t>
            </w:r>
          </w:p>
        </w:tc>
        <w:tc>
          <w:tcPr>
            <w:tcW w:w="1418" w:type="dxa"/>
            <w:tcBorders>
              <w:top w:val="nil"/>
              <w:bottom w:val="nil"/>
            </w:tcBorders>
          </w:tcPr>
          <w:p w14:paraId="2EC37517" w14:textId="77777777" w:rsidR="00706951" w:rsidRPr="00496BEF" w:rsidRDefault="00706951">
            <w:pPr>
              <w:pStyle w:val="Tabletext"/>
              <w:rPr>
                <w:rStyle w:val="TabletextChar"/>
              </w:rPr>
            </w:pPr>
            <w:r w:rsidRPr="00706951">
              <w:rPr>
                <w:rFonts w:hint="eastAsia"/>
              </w:rPr>
              <w:t>R</w:t>
            </w:r>
            <w:r w:rsidRPr="00706951">
              <w:t>O</w:t>
            </w:r>
          </w:p>
        </w:tc>
      </w:tr>
      <w:tr w:rsidR="00706951" w14:paraId="04B1D981" w14:textId="77777777" w:rsidTr="00D14BD5">
        <w:tc>
          <w:tcPr>
            <w:tcW w:w="1560" w:type="dxa"/>
            <w:vMerge/>
            <w:tcBorders>
              <w:top w:val="nil"/>
              <w:bottom w:val="nil"/>
            </w:tcBorders>
          </w:tcPr>
          <w:p w14:paraId="27DE2E58" w14:textId="77777777" w:rsidR="00706951" w:rsidRPr="00496BEF" w:rsidRDefault="00706951">
            <w:pPr>
              <w:pStyle w:val="Tabletext"/>
              <w:rPr>
                <w:rStyle w:val="TabletextChar"/>
                <w:sz w:val="22"/>
              </w:rPr>
            </w:pPr>
          </w:p>
        </w:tc>
        <w:tc>
          <w:tcPr>
            <w:tcW w:w="3260" w:type="dxa"/>
            <w:tcBorders>
              <w:top w:val="nil"/>
              <w:bottom w:val="nil"/>
            </w:tcBorders>
          </w:tcPr>
          <w:p w14:paraId="11A49ED8" w14:textId="77777777" w:rsidR="00706951" w:rsidRPr="00496BEF" w:rsidRDefault="00706951">
            <w:pPr>
              <w:pStyle w:val="Tabletext"/>
              <w:rPr>
                <w:rStyle w:val="TabletextChar"/>
              </w:rPr>
            </w:pPr>
            <w:r w:rsidRPr="00706951">
              <w:t>High-temperature desalination</w:t>
            </w:r>
          </w:p>
        </w:tc>
        <w:tc>
          <w:tcPr>
            <w:tcW w:w="2693" w:type="dxa"/>
            <w:tcBorders>
              <w:top w:val="nil"/>
              <w:bottom w:val="nil"/>
            </w:tcBorders>
          </w:tcPr>
          <w:p w14:paraId="736E72C6" w14:textId="77777777" w:rsidR="00706951" w:rsidRPr="00496BEF" w:rsidRDefault="00706951">
            <w:pPr>
              <w:pStyle w:val="Tabletext"/>
              <w:rPr>
                <w:rStyle w:val="TabletextChar"/>
              </w:rPr>
            </w:pPr>
            <w:r w:rsidRPr="00706951">
              <w:rPr>
                <w:rFonts w:hint="eastAsia"/>
              </w:rPr>
              <w:t>3</w:t>
            </w:r>
            <w:r w:rsidRPr="00706951">
              <w:t>5 – 120</w:t>
            </w:r>
          </w:p>
        </w:tc>
        <w:tc>
          <w:tcPr>
            <w:tcW w:w="1418" w:type="dxa"/>
            <w:tcBorders>
              <w:top w:val="nil"/>
              <w:bottom w:val="nil"/>
            </w:tcBorders>
          </w:tcPr>
          <w:p w14:paraId="6F35F982" w14:textId="77777777" w:rsidR="00706951" w:rsidRPr="00496BEF" w:rsidRDefault="00706951">
            <w:pPr>
              <w:pStyle w:val="Tabletext"/>
              <w:rPr>
                <w:rStyle w:val="TabletextChar"/>
              </w:rPr>
            </w:pPr>
            <w:r w:rsidRPr="00706951">
              <w:rPr>
                <w:rFonts w:hint="eastAsia"/>
              </w:rPr>
              <w:t>M</w:t>
            </w:r>
            <w:r w:rsidRPr="00706951">
              <w:t>SF, MED</w:t>
            </w:r>
          </w:p>
        </w:tc>
      </w:tr>
      <w:tr w:rsidR="00706951" w14:paraId="37D130D7" w14:textId="77777777" w:rsidTr="00D14BD5">
        <w:tc>
          <w:tcPr>
            <w:tcW w:w="1560" w:type="dxa"/>
            <w:vMerge w:val="restart"/>
            <w:tcBorders>
              <w:top w:val="nil"/>
              <w:bottom w:val="nil"/>
            </w:tcBorders>
          </w:tcPr>
          <w:p w14:paraId="35F1E548" w14:textId="4A6BB5EE" w:rsidR="00706951" w:rsidRPr="00496BEF" w:rsidRDefault="0004403A" w:rsidP="00D14BD5">
            <w:pPr>
              <w:pStyle w:val="Tabletext"/>
              <w:ind w:left="100" w:hangingChars="50" w:hanging="100"/>
              <w:rPr>
                <w:rStyle w:val="TabletextChar"/>
                <w:sz w:val="22"/>
              </w:rPr>
            </w:pPr>
            <w:r>
              <w:rPr>
                <w:rFonts w:hint="eastAsia"/>
                <w:lang w:eastAsia="ko-KR"/>
              </w:rPr>
              <w:t>3.</w:t>
            </w:r>
            <w:r>
              <w:rPr>
                <w:lang w:eastAsia="ko-KR"/>
              </w:rPr>
              <w:t xml:space="preserve"> </w:t>
            </w:r>
            <w:r w:rsidR="00706951" w:rsidRPr="00706951">
              <w:rPr>
                <w:rFonts w:hint="eastAsia"/>
              </w:rPr>
              <w:t>C</w:t>
            </w:r>
            <w:r w:rsidR="00706951" w:rsidRPr="00706951">
              <w:t>oal to</w:t>
            </w:r>
            <w:r>
              <w:br/>
            </w:r>
            <w:r w:rsidR="00706951" w:rsidRPr="00706951">
              <w:t xml:space="preserve"> nuclear</w:t>
            </w:r>
          </w:p>
        </w:tc>
        <w:tc>
          <w:tcPr>
            <w:tcW w:w="3260" w:type="dxa"/>
            <w:tcBorders>
              <w:top w:val="nil"/>
              <w:bottom w:val="nil"/>
            </w:tcBorders>
          </w:tcPr>
          <w:p w14:paraId="1BF5D692" w14:textId="77777777" w:rsidR="00706951" w:rsidRPr="00496BEF" w:rsidRDefault="00706951">
            <w:pPr>
              <w:pStyle w:val="Tabletext"/>
              <w:rPr>
                <w:rStyle w:val="TabletextChar"/>
              </w:rPr>
            </w:pPr>
            <w:r w:rsidRPr="00706951">
              <w:t>Subcritical steam cycle</w:t>
            </w:r>
          </w:p>
        </w:tc>
        <w:tc>
          <w:tcPr>
            <w:tcW w:w="2693" w:type="dxa"/>
            <w:tcBorders>
              <w:top w:val="nil"/>
              <w:bottom w:val="nil"/>
            </w:tcBorders>
          </w:tcPr>
          <w:p w14:paraId="41356998" w14:textId="77777777" w:rsidR="00706951" w:rsidRPr="00496BEF" w:rsidRDefault="00706951">
            <w:pPr>
              <w:pStyle w:val="Tabletext"/>
              <w:rPr>
                <w:rStyle w:val="TabletextChar"/>
              </w:rPr>
            </w:pPr>
            <w:r w:rsidRPr="00706951">
              <w:rPr>
                <w:rFonts w:hint="eastAsia"/>
              </w:rPr>
              <w:t>5</w:t>
            </w:r>
            <w:r w:rsidRPr="00706951">
              <w:t>38</w:t>
            </w:r>
          </w:p>
        </w:tc>
        <w:tc>
          <w:tcPr>
            <w:tcW w:w="1418" w:type="dxa"/>
            <w:tcBorders>
              <w:top w:val="nil"/>
              <w:bottom w:val="nil"/>
            </w:tcBorders>
          </w:tcPr>
          <w:p w14:paraId="3920BBCB" w14:textId="77777777" w:rsidR="00706951" w:rsidRPr="00496BEF" w:rsidRDefault="00706951">
            <w:pPr>
              <w:pStyle w:val="Tabletext"/>
              <w:rPr>
                <w:rStyle w:val="TabletextChar"/>
              </w:rPr>
            </w:pPr>
          </w:p>
        </w:tc>
      </w:tr>
      <w:tr w:rsidR="00706951" w14:paraId="4AE92471" w14:textId="77777777" w:rsidTr="00D14BD5">
        <w:tc>
          <w:tcPr>
            <w:tcW w:w="1560" w:type="dxa"/>
            <w:vMerge/>
            <w:tcBorders>
              <w:top w:val="nil"/>
              <w:bottom w:val="nil"/>
            </w:tcBorders>
          </w:tcPr>
          <w:p w14:paraId="6F4B76A1" w14:textId="77777777" w:rsidR="00706951" w:rsidRPr="00496BEF" w:rsidRDefault="00706951">
            <w:pPr>
              <w:pStyle w:val="Tabletext"/>
              <w:rPr>
                <w:rStyle w:val="TabletextChar"/>
                <w:sz w:val="22"/>
              </w:rPr>
            </w:pPr>
          </w:p>
        </w:tc>
        <w:tc>
          <w:tcPr>
            <w:tcW w:w="3260" w:type="dxa"/>
            <w:tcBorders>
              <w:top w:val="nil"/>
              <w:bottom w:val="nil"/>
            </w:tcBorders>
          </w:tcPr>
          <w:p w14:paraId="3D12E61D" w14:textId="77777777" w:rsidR="00706951" w:rsidRPr="00496BEF" w:rsidRDefault="00706951">
            <w:pPr>
              <w:pStyle w:val="Tabletext"/>
              <w:rPr>
                <w:rStyle w:val="TabletextChar"/>
              </w:rPr>
            </w:pPr>
            <w:r w:rsidRPr="00706951">
              <w:t>Supercritical (SC) steam cycle</w:t>
            </w:r>
          </w:p>
        </w:tc>
        <w:tc>
          <w:tcPr>
            <w:tcW w:w="2693" w:type="dxa"/>
            <w:tcBorders>
              <w:top w:val="nil"/>
              <w:bottom w:val="nil"/>
            </w:tcBorders>
          </w:tcPr>
          <w:p w14:paraId="1912C878" w14:textId="77777777" w:rsidR="00706951" w:rsidRPr="00496BEF" w:rsidRDefault="00706951">
            <w:pPr>
              <w:pStyle w:val="Tabletext"/>
              <w:rPr>
                <w:rStyle w:val="TabletextChar"/>
              </w:rPr>
            </w:pPr>
            <w:r w:rsidRPr="00706951">
              <w:rPr>
                <w:rFonts w:hint="eastAsia"/>
              </w:rPr>
              <w:t>6</w:t>
            </w:r>
            <w:r w:rsidRPr="00706951">
              <w:t>00</w:t>
            </w:r>
          </w:p>
        </w:tc>
        <w:tc>
          <w:tcPr>
            <w:tcW w:w="1418" w:type="dxa"/>
            <w:tcBorders>
              <w:top w:val="nil"/>
              <w:bottom w:val="nil"/>
            </w:tcBorders>
          </w:tcPr>
          <w:p w14:paraId="00A16695" w14:textId="77777777" w:rsidR="00706951" w:rsidRPr="00496BEF" w:rsidRDefault="00706951">
            <w:pPr>
              <w:pStyle w:val="Tabletext"/>
              <w:rPr>
                <w:rStyle w:val="TabletextChar"/>
              </w:rPr>
            </w:pPr>
          </w:p>
        </w:tc>
      </w:tr>
      <w:tr w:rsidR="00706951" w14:paraId="651077FF" w14:textId="77777777" w:rsidTr="00D14BD5">
        <w:tc>
          <w:tcPr>
            <w:tcW w:w="1560" w:type="dxa"/>
            <w:vMerge/>
            <w:tcBorders>
              <w:top w:val="nil"/>
              <w:bottom w:val="nil"/>
            </w:tcBorders>
          </w:tcPr>
          <w:p w14:paraId="6D27D35F" w14:textId="77777777" w:rsidR="00706951" w:rsidRPr="00496BEF" w:rsidRDefault="00706951">
            <w:pPr>
              <w:pStyle w:val="Tabletext"/>
              <w:rPr>
                <w:rStyle w:val="TabletextChar"/>
                <w:sz w:val="22"/>
              </w:rPr>
            </w:pPr>
          </w:p>
        </w:tc>
        <w:tc>
          <w:tcPr>
            <w:tcW w:w="3260" w:type="dxa"/>
            <w:tcBorders>
              <w:top w:val="nil"/>
              <w:bottom w:val="nil"/>
            </w:tcBorders>
          </w:tcPr>
          <w:p w14:paraId="2BE4E464" w14:textId="77777777" w:rsidR="00706951" w:rsidRPr="00496BEF" w:rsidRDefault="00706951">
            <w:pPr>
              <w:pStyle w:val="Tabletext"/>
              <w:rPr>
                <w:rStyle w:val="TabletextChar"/>
              </w:rPr>
            </w:pPr>
            <w:r w:rsidRPr="00706951">
              <w:t>Ultra-supercritical (USC) steam cycle</w:t>
            </w:r>
          </w:p>
        </w:tc>
        <w:tc>
          <w:tcPr>
            <w:tcW w:w="2693" w:type="dxa"/>
            <w:tcBorders>
              <w:top w:val="nil"/>
              <w:bottom w:val="nil"/>
            </w:tcBorders>
          </w:tcPr>
          <w:p w14:paraId="071A93FE" w14:textId="77777777" w:rsidR="00706951" w:rsidRPr="00496BEF" w:rsidRDefault="00706951">
            <w:pPr>
              <w:pStyle w:val="Tabletext"/>
              <w:rPr>
                <w:rStyle w:val="TabletextChar"/>
              </w:rPr>
            </w:pPr>
            <w:r w:rsidRPr="00706951">
              <w:rPr>
                <w:rFonts w:hint="eastAsia"/>
              </w:rPr>
              <w:t>6</w:t>
            </w:r>
            <w:r w:rsidRPr="00706951">
              <w:t>10</w:t>
            </w:r>
          </w:p>
        </w:tc>
        <w:tc>
          <w:tcPr>
            <w:tcW w:w="1418" w:type="dxa"/>
            <w:tcBorders>
              <w:top w:val="nil"/>
              <w:bottom w:val="nil"/>
            </w:tcBorders>
          </w:tcPr>
          <w:p w14:paraId="21AC2B93" w14:textId="77777777" w:rsidR="00706951" w:rsidRPr="00496BEF" w:rsidRDefault="00706951">
            <w:pPr>
              <w:pStyle w:val="Tabletext"/>
              <w:rPr>
                <w:rStyle w:val="TabletextChar"/>
              </w:rPr>
            </w:pPr>
          </w:p>
        </w:tc>
      </w:tr>
      <w:tr w:rsidR="00706951" w14:paraId="17ED5D50" w14:textId="77777777" w:rsidTr="00D14BD5">
        <w:tc>
          <w:tcPr>
            <w:tcW w:w="1560" w:type="dxa"/>
            <w:tcBorders>
              <w:top w:val="nil"/>
              <w:bottom w:val="single" w:sz="4" w:space="0" w:color="auto"/>
            </w:tcBorders>
          </w:tcPr>
          <w:p w14:paraId="43D86A6C" w14:textId="5184878A" w:rsidR="00706951" w:rsidRPr="00496BEF" w:rsidRDefault="0004403A" w:rsidP="0072116B">
            <w:pPr>
              <w:pStyle w:val="Tabletext"/>
              <w:rPr>
                <w:rStyle w:val="TabletextChar"/>
              </w:rPr>
            </w:pPr>
            <w:r>
              <w:rPr>
                <w:rFonts w:hint="eastAsia"/>
                <w:lang w:eastAsia="ko-KR"/>
              </w:rPr>
              <w:t>4.</w:t>
            </w:r>
            <w:r>
              <w:t xml:space="preserve"> </w:t>
            </w:r>
            <w:r w:rsidR="00706951" w:rsidRPr="00706951">
              <w:t>Process heat</w:t>
            </w:r>
          </w:p>
        </w:tc>
        <w:tc>
          <w:tcPr>
            <w:tcW w:w="3260" w:type="dxa"/>
            <w:tcBorders>
              <w:top w:val="nil"/>
              <w:bottom w:val="single" w:sz="4" w:space="0" w:color="auto"/>
            </w:tcBorders>
          </w:tcPr>
          <w:p w14:paraId="60778394" w14:textId="77777777" w:rsidR="00706951" w:rsidRPr="00496BEF" w:rsidRDefault="00706951">
            <w:pPr>
              <w:pStyle w:val="Tabletext"/>
              <w:rPr>
                <w:rStyle w:val="TabletextChar"/>
              </w:rPr>
            </w:pPr>
            <w:r w:rsidRPr="00706951">
              <w:t>District heat</w:t>
            </w:r>
          </w:p>
        </w:tc>
        <w:tc>
          <w:tcPr>
            <w:tcW w:w="2693" w:type="dxa"/>
            <w:tcBorders>
              <w:top w:val="nil"/>
              <w:bottom w:val="single" w:sz="4" w:space="0" w:color="auto"/>
            </w:tcBorders>
          </w:tcPr>
          <w:p w14:paraId="63FFB681" w14:textId="77777777" w:rsidR="00706951" w:rsidRPr="00706951" w:rsidRDefault="00706951">
            <w:pPr>
              <w:pStyle w:val="Tabletext"/>
            </w:pPr>
            <w:r w:rsidRPr="00706951">
              <w:t>Below main steam temperature</w:t>
            </w:r>
          </w:p>
          <w:p w14:paraId="640968B9" w14:textId="77777777" w:rsidR="00706951" w:rsidRPr="00496BEF" w:rsidRDefault="00706951">
            <w:pPr>
              <w:pStyle w:val="Tabletext"/>
              <w:rPr>
                <w:rStyle w:val="TabletextChar"/>
              </w:rPr>
            </w:pPr>
            <w:r w:rsidRPr="00706951">
              <w:rPr>
                <w:rFonts w:hint="eastAsia"/>
              </w:rPr>
              <w:t>(D</w:t>
            </w:r>
            <w:r w:rsidRPr="00706951">
              <w:t>epends on requirements)</w:t>
            </w:r>
          </w:p>
        </w:tc>
        <w:tc>
          <w:tcPr>
            <w:tcW w:w="1418" w:type="dxa"/>
            <w:tcBorders>
              <w:top w:val="nil"/>
              <w:bottom w:val="single" w:sz="4" w:space="0" w:color="auto"/>
            </w:tcBorders>
          </w:tcPr>
          <w:p w14:paraId="580376B2" w14:textId="77777777" w:rsidR="00706951" w:rsidRPr="00496BEF" w:rsidRDefault="00706951">
            <w:pPr>
              <w:pStyle w:val="Tabletext"/>
              <w:rPr>
                <w:rStyle w:val="TabletextChar"/>
              </w:rPr>
            </w:pPr>
          </w:p>
        </w:tc>
      </w:tr>
    </w:tbl>
    <w:p w14:paraId="647CA4AA" w14:textId="77777777" w:rsidR="0072116B" w:rsidRDefault="0072116B" w:rsidP="00706951">
      <w:pPr>
        <w:pStyle w:val="BodyText"/>
        <w:ind w:firstLine="0"/>
      </w:pPr>
    </w:p>
    <w:p w14:paraId="762301AA" w14:textId="6E382A01" w:rsidR="00221E96" w:rsidRDefault="00706951" w:rsidP="00706951">
      <w:pPr>
        <w:pStyle w:val="BodyText"/>
      </w:pPr>
      <w:r>
        <w:t xml:space="preserve">High-temperature steam can be produced through various methods. Table </w:t>
      </w:r>
      <w:r w:rsidR="00F05F98">
        <w:rPr>
          <w:rFonts w:hint="eastAsia"/>
          <w:lang w:eastAsia="ko-KR"/>
        </w:rPr>
        <w:t>2</w:t>
      </w:r>
      <w:r>
        <w:t xml:space="preserve"> shows several high-temperature steam heating methods. In this </w:t>
      </w:r>
      <w:r w:rsidR="00E73C70">
        <w:t>research</w:t>
      </w:r>
      <w:r>
        <w:t xml:space="preserve">, plant performance analysis was performed by applying a steam heating method using an electric heater that is relatively simple </w:t>
      </w:r>
      <w:r w:rsidR="00CC0A48">
        <w:t>and</w:t>
      </w:r>
      <w:r>
        <w:t xml:space="preserve"> intuitive among the various </w:t>
      </w:r>
      <w:r w:rsidR="008A1606">
        <w:t xml:space="preserve">steam heating </w:t>
      </w:r>
      <w:r>
        <w:t>methods.</w:t>
      </w:r>
    </w:p>
    <w:p w14:paraId="666EDB0F" w14:textId="7BB0548E" w:rsidR="00221E96" w:rsidRDefault="00221E96" w:rsidP="00221E96">
      <w:pPr>
        <w:pStyle w:val="BodyText"/>
        <w:ind w:firstLine="0"/>
      </w:pPr>
      <w:r w:rsidRPr="00706951">
        <w:lastRenderedPageBreak/>
        <w:t xml:space="preserve">TABLE </w:t>
      </w:r>
      <w:r w:rsidR="00F05F98">
        <w:rPr>
          <w:rFonts w:hint="eastAsia"/>
          <w:lang w:eastAsia="ko-KR"/>
        </w:rPr>
        <w:t>2</w:t>
      </w:r>
      <w:r w:rsidRPr="00706951">
        <w:t>.</w:t>
      </w:r>
      <w:r w:rsidRPr="00706951">
        <w:tab/>
      </w:r>
      <w:r>
        <w:t xml:space="preserve">VARIOUS METHODS FOR OBTAINING </w:t>
      </w:r>
      <w:r w:rsidRPr="00706951">
        <w:rPr>
          <w:rFonts w:hint="eastAsia"/>
        </w:rPr>
        <w:t>HIGH-TEMPERATURE</w:t>
      </w:r>
      <w:r w:rsidRPr="00706951">
        <w:t xml:space="preserve"> </w:t>
      </w:r>
      <w:r w:rsidRPr="00706951">
        <w:rPr>
          <w:rFonts w:hint="eastAsia"/>
        </w:rPr>
        <w:t>STEAM</w:t>
      </w:r>
    </w:p>
    <w:p w14:paraId="45D6B301" w14:textId="77777777" w:rsidR="00221E96" w:rsidRPr="00706951" w:rsidRDefault="00221E96" w:rsidP="00221E96">
      <w:pPr>
        <w:pStyle w:val="BodyText"/>
        <w:ind w:firstLine="0"/>
      </w:pPr>
    </w:p>
    <w:tbl>
      <w:tblPr>
        <w:tblStyle w:val="TableGrid"/>
        <w:tblW w:w="8931"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6946"/>
      </w:tblGrid>
      <w:tr w:rsidR="00221E96" w14:paraId="6B77220A" w14:textId="77777777" w:rsidTr="00D14BD5">
        <w:tc>
          <w:tcPr>
            <w:tcW w:w="1985" w:type="dxa"/>
            <w:tcBorders>
              <w:bottom w:val="single" w:sz="4" w:space="0" w:color="auto"/>
            </w:tcBorders>
          </w:tcPr>
          <w:p w14:paraId="589DFE0F" w14:textId="77777777" w:rsidR="00221E96" w:rsidRDefault="00221E96" w:rsidP="00434685">
            <w:pPr>
              <w:pStyle w:val="Tabletext"/>
            </w:pPr>
            <w:r>
              <w:rPr>
                <w:rFonts w:hint="eastAsia"/>
              </w:rPr>
              <w:t>C</w:t>
            </w:r>
            <w:r>
              <w:t>lassification</w:t>
            </w:r>
          </w:p>
        </w:tc>
        <w:tc>
          <w:tcPr>
            <w:tcW w:w="6946" w:type="dxa"/>
            <w:tcBorders>
              <w:bottom w:val="single" w:sz="4" w:space="0" w:color="auto"/>
            </w:tcBorders>
          </w:tcPr>
          <w:p w14:paraId="40287757" w14:textId="77777777" w:rsidR="00221E96" w:rsidRDefault="00221E96" w:rsidP="00434685">
            <w:pPr>
              <w:pStyle w:val="Tabletext"/>
            </w:pPr>
            <w:r>
              <w:rPr>
                <w:rFonts w:hint="eastAsia"/>
              </w:rPr>
              <w:t>M</w:t>
            </w:r>
            <w:r>
              <w:t>ethod</w:t>
            </w:r>
          </w:p>
        </w:tc>
      </w:tr>
      <w:tr w:rsidR="00221E96" w14:paraId="0D94AD4E" w14:textId="77777777" w:rsidTr="00D14BD5">
        <w:tc>
          <w:tcPr>
            <w:tcW w:w="1985" w:type="dxa"/>
            <w:tcBorders>
              <w:bottom w:val="nil"/>
            </w:tcBorders>
          </w:tcPr>
          <w:p w14:paraId="1593003A" w14:textId="77777777" w:rsidR="00F21304" w:rsidRDefault="00F21304" w:rsidP="00434685">
            <w:pPr>
              <w:pStyle w:val="Tabletext"/>
            </w:pPr>
            <w:r>
              <w:rPr>
                <w:rFonts w:hint="eastAsia"/>
                <w:lang w:eastAsia="ko-KR"/>
              </w:rPr>
              <w:t>1.</w:t>
            </w:r>
            <w:r>
              <w:t xml:space="preserve"> </w:t>
            </w:r>
            <w:r w:rsidR="00221E96" w:rsidRPr="00F31704">
              <w:t>Hydrogen</w:t>
            </w:r>
          </w:p>
          <w:p w14:paraId="5461C6E1" w14:textId="72ED52EB" w:rsidR="00221E96" w:rsidRDefault="00221E96" w:rsidP="00D14BD5">
            <w:pPr>
              <w:pStyle w:val="Tabletext"/>
              <w:ind w:firstLineChars="50" w:firstLine="100"/>
            </w:pPr>
            <w:r w:rsidRPr="00F31704">
              <w:t xml:space="preserve"> combustion</w:t>
            </w:r>
          </w:p>
        </w:tc>
        <w:tc>
          <w:tcPr>
            <w:tcW w:w="6946" w:type="dxa"/>
            <w:tcBorders>
              <w:bottom w:val="nil"/>
            </w:tcBorders>
          </w:tcPr>
          <w:p w14:paraId="46177949" w14:textId="77777777" w:rsidR="00221E96" w:rsidRDefault="00221E96" w:rsidP="00434685">
            <w:pPr>
              <w:pStyle w:val="Tabletext"/>
            </w:pPr>
            <w:r>
              <w:t>Steam heating by a hydrogen combustor. Securing superheated steam as a final by-product through hydrogen and oxygen combustion (2H</w:t>
            </w:r>
            <w:r w:rsidRPr="00BD1B3C">
              <w:rPr>
                <w:vertAlign w:val="subscript"/>
              </w:rPr>
              <w:t>2</w:t>
            </w:r>
            <w:r>
              <w:t xml:space="preserve"> + O</w:t>
            </w:r>
            <w:r w:rsidRPr="00BD1B3C">
              <w:rPr>
                <w:vertAlign w:val="subscript"/>
              </w:rPr>
              <w:t>2</w:t>
            </w:r>
            <w:r>
              <w:t xml:space="preserve"> </w:t>
            </w:r>
            <w:r>
              <w:rPr>
                <w:rFonts w:ascii="Cambria Math" w:hAnsi="Cambria Math" w:cs="Cambria Math"/>
              </w:rPr>
              <w:t>⟶</w:t>
            </w:r>
            <w:r>
              <w:t xml:space="preserve"> 2H</w:t>
            </w:r>
            <w:r w:rsidRPr="00BD1B3C">
              <w:rPr>
                <w:vertAlign w:val="subscript"/>
              </w:rPr>
              <w:t>2</w:t>
            </w:r>
            <w:r>
              <w:t>O).</w:t>
            </w:r>
          </w:p>
        </w:tc>
      </w:tr>
      <w:tr w:rsidR="00221E96" w14:paraId="3D915788" w14:textId="77777777" w:rsidTr="00D14BD5">
        <w:tc>
          <w:tcPr>
            <w:tcW w:w="1985" w:type="dxa"/>
            <w:tcBorders>
              <w:top w:val="nil"/>
              <w:bottom w:val="nil"/>
            </w:tcBorders>
          </w:tcPr>
          <w:p w14:paraId="1BC93D44" w14:textId="23E3F6FC" w:rsidR="00221E96" w:rsidRDefault="00F21304" w:rsidP="00434685">
            <w:pPr>
              <w:pStyle w:val="Tabletext"/>
            </w:pPr>
            <w:r>
              <w:rPr>
                <w:rFonts w:hint="eastAsia"/>
                <w:lang w:eastAsia="ko-KR"/>
              </w:rPr>
              <w:t>2.</w:t>
            </w:r>
            <w:r>
              <w:t xml:space="preserve"> </w:t>
            </w:r>
            <w:r w:rsidR="00221E96" w:rsidRPr="00F31704">
              <w:t>Steam compressor</w:t>
            </w:r>
          </w:p>
        </w:tc>
        <w:tc>
          <w:tcPr>
            <w:tcW w:w="6946" w:type="dxa"/>
            <w:tcBorders>
              <w:top w:val="nil"/>
              <w:bottom w:val="nil"/>
            </w:tcBorders>
          </w:tcPr>
          <w:p w14:paraId="12400876" w14:textId="77777777" w:rsidR="00221E96" w:rsidRDefault="00221E96" w:rsidP="00434685">
            <w:pPr>
              <w:pStyle w:val="Tabletext"/>
            </w:pPr>
            <w:r>
              <w:t>Steam heating by multi-stage steam compressors (temperature increase during compression of superheated steam to high pressure).</w:t>
            </w:r>
          </w:p>
        </w:tc>
      </w:tr>
      <w:tr w:rsidR="00221E96" w14:paraId="37179302" w14:textId="77777777" w:rsidTr="00D14BD5">
        <w:tc>
          <w:tcPr>
            <w:tcW w:w="1985" w:type="dxa"/>
            <w:tcBorders>
              <w:top w:val="nil"/>
              <w:bottom w:val="nil"/>
            </w:tcBorders>
          </w:tcPr>
          <w:p w14:paraId="1926BE22" w14:textId="77777777" w:rsidR="00F21304" w:rsidRDefault="00F21304" w:rsidP="00434685">
            <w:pPr>
              <w:pStyle w:val="Tabletext"/>
            </w:pPr>
            <w:r>
              <w:rPr>
                <w:rFonts w:hint="eastAsia"/>
                <w:lang w:eastAsia="ko-KR"/>
              </w:rPr>
              <w:t>3.</w:t>
            </w:r>
            <w:r>
              <w:t xml:space="preserve"> </w:t>
            </w:r>
            <w:r w:rsidR="00221E96" w:rsidRPr="00F31704">
              <w:t>High-temperature</w:t>
            </w:r>
          </w:p>
          <w:p w14:paraId="0BD7CCE2" w14:textId="437C787A" w:rsidR="00221E96" w:rsidRDefault="00221E96" w:rsidP="00D14BD5">
            <w:pPr>
              <w:pStyle w:val="Tabletext"/>
              <w:ind w:firstLineChars="50" w:firstLine="100"/>
            </w:pPr>
            <w:r w:rsidRPr="00F31704">
              <w:t xml:space="preserve"> heat pump</w:t>
            </w:r>
          </w:p>
        </w:tc>
        <w:tc>
          <w:tcPr>
            <w:tcW w:w="6946" w:type="dxa"/>
            <w:tcBorders>
              <w:top w:val="nil"/>
              <w:bottom w:val="nil"/>
            </w:tcBorders>
          </w:tcPr>
          <w:p w14:paraId="70DBB0B9" w14:textId="77777777" w:rsidR="00221E96" w:rsidRDefault="00221E96" w:rsidP="00434685">
            <w:pPr>
              <w:pStyle w:val="Tabletext"/>
            </w:pPr>
            <w:r>
              <w:t>Steam heating by indirect heat transfer through the heat pump.</w:t>
            </w:r>
          </w:p>
        </w:tc>
      </w:tr>
      <w:tr w:rsidR="00221E96" w14:paraId="1966E607" w14:textId="77777777" w:rsidTr="00D14BD5">
        <w:tc>
          <w:tcPr>
            <w:tcW w:w="1985" w:type="dxa"/>
            <w:tcBorders>
              <w:top w:val="nil"/>
            </w:tcBorders>
          </w:tcPr>
          <w:p w14:paraId="1E6F797D" w14:textId="14A746B6" w:rsidR="00221E96" w:rsidRDefault="00F21304" w:rsidP="00434685">
            <w:pPr>
              <w:pStyle w:val="Tabletext"/>
            </w:pPr>
            <w:r>
              <w:rPr>
                <w:rFonts w:hint="eastAsia"/>
                <w:lang w:eastAsia="ko-KR"/>
              </w:rPr>
              <w:t>4.</w:t>
            </w:r>
            <w:r>
              <w:t xml:space="preserve"> </w:t>
            </w:r>
            <w:r w:rsidR="00221E96" w:rsidRPr="00F31704">
              <w:t>Electric heater</w:t>
            </w:r>
          </w:p>
        </w:tc>
        <w:tc>
          <w:tcPr>
            <w:tcW w:w="6946" w:type="dxa"/>
            <w:tcBorders>
              <w:top w:val="nil"/>
            </w:tcBorders>
          </w:tcPr>
          <w:p w14:paraId="35946802" w14:textId="77777777" w:rsidR="00221E96" w:rsidRDefault="00221E96" w:rsidP="00434685">
            <w:pPr>
              <w:pStyle w:val="Tabletext"/>
            </w:pPr>
            <w:r>
              <w:t>Steam heating by electric heater.</w:t>
            </w:r>
          </w:p>
        </w:tc>
      </w:tr>
    </w:tbl>
    <w:p w14:paraId="043E056E" w14:textId="520BF8D7" w:rsidR="00221E96" w:rsidRDefault="00221E96" w:rsidP="00706951">
      <w:pPr>
        <w:pStyle w:val="BodyText"/>
      </w:pPr>
    </w:p>
    <w:p w14:paraId="48DB4B4C" w14:textId="7A5EE9E0" w:rsidR="0084783C" w:rsidRDefault="0084783C" w:rsidP="00FD3C2F">
      <w:pPr>
        <w:pStyle w:val="BodyText"/>
        <w:rPr>
          <w:lang w:eastAsia="ko-KR"/>
        </w:rPr>
      </w:pPr>
      <w:r>
        <w:rPr>
          <w:lang w:eastAsia="ko-KR"/>
        </w:rPr>
        <w:t xml:space="preserve">Extraction of steam can be considered at various </w:t>
      </w:r>
      <w:r w:rsidR="004B72A1">
        <w:rPr>
          <w:lang w:eastAsia="ko-KR"/>
        </w:rPr>
        <w:t>locations</w:t>
      </w:r>
      <w:r>
        <w:rPr>
          <w:lang w:eastAsia="ko-KR"/>
        </w:rPr>
        <w:t xml:space="preserve">. Representative </w:t>
      </w:r>
      <w:r w:rsidR="004B72A1">
        <w:rPr>
          <w:lang w:eastAsia="ko-KR"/>
        </w:rPr>
        <w:t>points</w:t>
      </w:r>
      <w:r>
        <w:rPr>
          <w:lang w:eastAsia="ko-KR"/>
        </w:rPr>
        <w:t xml:space="preserve"> include the follow</w:t>
      </w:r>
      <w:r w:rsidR="00596842">
        <w:rPr>
          <w:lang w:eastAsia="ko-KR"/>
        </w:rPr>
        <w:t>ing</w:t>
      </w:r>
      <w:r>
        <w:rPr>
          <w:lang w:eastAsia="ko-KR"/>
        </w:rPr>
        <w:t>:</w:t>
      </w:r>
    </w:p>
    <w:p w14:paraId="1AB822C3" w14:textId="77777777" w:rsidR="0084783C" w:rsidRDefault="0084783C" w:rsidP="00705F02">
      <w:pPr>
        <w:pStyle w:val="BodyText"/>
        <w:rPr>
          <w:lang w:eastAsia="ko-KR"/>
        </w:rPr>
      </w:pPr>
    </w:p>
    <w:p w14:paraId="04A518C9" w14:textId="720B991D" w:rsidR="0084783C" w:rsidRDefault="0084783C" w:rsidP="0084783C">
      <w:pPr>
        <w:pStyle w:val="ListNumbered"/>
        <w:numPr>
          <w:ilvl w:val="0"/>
          <w:numId w:val="39"/>
        </w:numPr>
        <w:rPr>
          <w:lang w:eastAsia="ko-KR"/>
        </w:rPr>
      </w:pPr>
      <w:r>
        <w:rPr>
          <w:rFonts w:hint="eastAsia"/>
          <w:lang w:eastAsia="ko-KR"/>
        </w:rPr>
        <w:t>E</w:t>
      </w:r>
      <w:r>
        <w:rPr>
          <w:lang w:eastAsia="ko-KR"/>
        </w:rPr>
        <w:t xml:space="preserve">xtracting steam from the main steam line </w:t>
      </w:r>
      <w:r w:rsidR="004B72A1">
        <w:rPr>
          <w:lang w:eastAsia="ko-KR"/>
        </w:rPr>
        <w:t xml:space="preserve">(i.e. </w:t>
      </w:r>
      <w:r>
        <w:rPr>
          <w:lang w:eastAsia="ko-KR"/>
        </w:rPr>
        <w:t>upstream of the 1</w:t>
      </w:r>
      <w:r w:rsidRPr="00D14BD5">
        <w:rPr>
          <w:vertAlign w:val="superscript"/>
          <w:lang w:eastAsia="ko-KR"/>
        </w:rPr>
        <w:t>st</w:t>
      </w:r>
      <w:r>
        <w:rPr>
          <w:lang w:eastAsia="ko-KR"/>
        </w:rPr>
        <w:t xml:space="preserve"> stage of the steam turbine</w:t>
      </w:r>
      <w:r w:rsidR="004B72A1">
        <w:rPr>
          <w:lang w:eastAsia="ko-KR"/>
        </w:rPr>
        <w:t>)</w:t>
      </w:r>
      <w:r>
        <w:rPr>
          <w:lang w:eastAsia="ko-KR"/>
        </w:rPr>
        <w:t>.</w:t>
      </w:r>
    </w:p>
    <w:p w14:paraId="66139B38" w14:textId="60DC75EE" w:rsidR="0084783C" w:rsidRDefault="0084783C" w:rsidP="00FD3C2F">
      <w:pPr>
        <w:pStyle w:val="ListNumbered"/>
        <w:numPr>
          <w:ilvl w:val="0"/>
          <w:numId w:val="39"/>
        </w:numPr>
        <w:rPr>
          <w:lang w:eastAsia="ko-KR"/>
        </w:rPr>
      </w:pPr>
      <w:r>
        <w:rPr>
          <w:rFonts w:hint="eastAsia"/>
          <w:lang w:eastAsia="ko-KR"/>
        </w:rPr>
        <w:t>E</w:t>
      </w:r>
      <w:r>
        <w:rPr>
          <w:lang w:eastAsia="ko-KR"/>
        </w:rPr>
        <w:t>xtracting steam from each turbine stage and combining the steam.</w:t>
      </w:r>
    </w:p>
    <w:p w14:paraId="69C8ECEE" w14:textId="77777777" w:rsidR="0084783C" w:rsidRDefault="0084783C" w:rsidP="00D14BD5">
      <w:pPr>
        <w:pStyle w:val="ListNumbered"/>
        <w:numPr>
          <w:ilvl w:val="0"/>
          <w:numId w:val="0"/>
        </w:numPr>
        <w:ind w:left="720" w:hanging="360"/>
        <w:rPr>
          <w:lang w:eastAsia="ko-KR"/>
        </w:rPr>
      </w:pPr>
    </w:p>
    <w:p w14:paraId="30561F4E" w14:textId="263F3A53" w:rsidR="00705F02" w:rsidRPr="00FD3C2F" w:rsidRDefault="0084783C" w:rsidP="00706951">
      <w:pPr>
        <w:pStyle w:val="BodyText"/>
        <w:rPr>
          <w:lang w:eastAsia="ko-KR"/>
        </w:rPr>
      </w:pPr>
      <w:r>
        <w:rPr>
          <w:lang w:eastAsia="ko-KR"/>
        </w:rPr>
        <w:t xml:space="preserve">In connection with Section 2.2.1, method (a) can be regarded as similar to partial load operation of the turbine. If method (b) is applied, </w:t>
      </w:r>
      <w:r w:rsidR="004B72A1">
        <w:rPr>
          <w:lang w:eastAsia="ko-KR"/>
        </w:rPr>
        <w:t xml:space="preserve">besides </w:t>
      </w:r>
      <w:r w:rsidR="00CC0A48">
        <w:rPr>
          <w:lang w:eastAsia="ko-KR"/>
        </w:rPr>
        <w:t xml:space="preserve">the </w:t>
      </w:r>
      <w:r>
        <w:rPr>
          <w:lang w:eastAsia="ko-KR"/>
        </w:rPr>
        <w:t>many considerations due to feedwater heater failures</w:t>
      </w:r>
      <w:r w:rsidR="004B72A1">
        <w:rPr>
          <w:lang w:eastAsia="ko-KR"/>
        </w:rPr>
        <w:t xml:space="preserve">, it is also necessary to develop </w:t>
      </w:r>
      <w:r w:rsidR="00CC0A48">
        <w:rPr>
          <w:lang w:eastAsia="ko-KR"/>
        </w:rPr>
        <w:t xml:space="preserve">a </w:t>
      </w:r>
      <w:r w:rsidR="004B72A1">
        <w:rPr>
          <w:lang w:eastAsia="ko-KR"/>
        </w:rPr>
        <w:t>heat balance for various combinations of steam temperature</w:t>
      </w:r>
      <w:r>
        <w:rPr>
          <w:lang w:eastAsia="ko-KR"/>
        </w:rPr>
        <w:t xml:space="preserve">. Therefore, this </w:t>
      </w:r>
      <w:r w:rsidR="00E73C70">
        <w:rPr>
          <w:lang w:eastAsia="ko-KR"/>
        </w:rPr>
        <w:t>research</w:t>
      </w:r>
      <w:r>
        <w:rPr>
          <w:lang w:eastAsia="ko-KR"/>
        </w:rPr>
        <w:t xml:space="preserve"> simplifies the approach by applying method (a).</w:t>
      </w:r>
    </w:p>
    <w:p w14:paraId="2DE88D66" w14:textId="141BCA2E" w:rsidR="00706951" w:rsidRDefault="00706951" w:rsidP="00706951">
      <w:pPr>
        <w:pStyle w:val="BodyText"/>
      </w:pPr>
      <w:r>
        <w:t>Fig</w:t>
      </w:r>
      <w:r w:rsidR="00347281">
        <w:rPr>
          <w:rFonts w:hint="eastAsia"/>
          <w:lang w:eastAsia="ko-KR"/>
        </w:rPr>
        <w:t>.</w:t>
      </w:r>
      <w:r>
        <w:t xml:space="preserve"> </w:t>
      </w:r>
      <w:r w:rsidR="00BF5174">
        <w:t>4</w:t>
      </w:r>
      <w:r>
        <w:t xml:space="preserve"> shows </w:t>
      </w:r>
      <w:r w:rsidR="00CC0A48">
        <w:t xml:space="preserve">the </w:t>
      </w:r>
      <w:r>
        <w:t xml:space="preserve">implementation </w:t>
      </w:r>
      <w:r w:rsidR="00221E96">
        <w:t>of electric heater</w:t>
      </w:r>
      <w:r w:rsidR="004B72A1">
        <w:t xml:space="preserve"> (indicated in shade)</w:t>
      </w:r>
      <w:r w:rsidR="00221E96">
        <w:t xml:space="preserve"> </w:t>
      </w:r>
      <w:r>
        <w:t>through PEPSE modeling, and the result when the temperature is raised to 7</w:t>
      </w:r>
      <w:r w:rsidR="00614BA0">
        <w:t>20</w:t>
      </w:r>
      <w:r w:rsidRPr="00661931">
        <w:t>º</w:t>
      </w:r>
      <w:r>
        <w:t xml:space="preserve">C through an electric heater after </w:t>
      </w:r>
      <w:r w:rsidR="00614BA0">
        <w:t>extracting</w:t>
      </w:r>
      <w:r>
        <w:t xml:space="preserve"> </w:t>
      </w:r>
      <w:r w:rsidR="00614BA0">
        <w:t>4</w:t>
      </w:r>
      <w:r>
        <w:t xml:space="preserve">% of the main steam at the front end of the high-pressure </w:t>
      </w:r>
      <w:r w:rsidR="009837C0">
        <w:rPr>
          <w:rFonts w:hint="eastAsia"/>
          <w:lang w:eastAsia="ko-KR"/>
        </w:rPr>
        <w:t>steam</w:t>
      </w:r>
      <w:r w:rsidR="009837C0">
        <w:rPr>
          <w:lang w:eastAsia="ko-KR"/>
        </w:rPr>
        <w:t xml:space="preserve"> </w:t>
      </w:r>
      <w:r>
        <w:t xml:space="preserve">turbine. It can be seen that the amount of steam entering the turbine decreased the amount of electric power produced naturally decreased </w:t>
      </w:r>
      <w:r w:rsidR="00CC0A48">
        <w:t>due to</w:t>
      </w:r>
      <w:r>
        <w:t xml:space="preserve"> the electric heater. If the heating temperature needs to be increased, the amount of electricity consumed for this will also increase, resulting in a further decrease in the amount of electricity produced in the plant.</w:t>
      </w:r>
    </w:p>
    <w:p w14:paraId="252C5C69" w14:textId="695F181E" w:rsidR="00BF5174" w:rsidRDefault="00BF5174">
      <w:pPr>
        <w:pStyle w:val="BodyText"/>
        <w:keepNext/>
        <w:ind w:firstLine="0"/>
        <w:jc w:val="center"/>
      </w:pPr>
    </w:p>
    <w:p w14:paraId="31A0C7C5" w14:textId="6986221D" w:rsidR="00AF65CC" w:rsidRDefault="00AF65CC" w:rsidP="00D14BD5">
      <w:pPr>
        <w:pStyle w:val="BodyText"/>
        <w:keepNext/>
        <w:ind w:firstLine="0"/>
        <w:jc w:val="center"/>
      </w:pPr>
      <w:r w:rsidRPr="00AF65CC">
        <w:rPr>
          <w:noProof/>
        </w:rPr>
        <w:drawing>
          <wp:inline distT="0" distB="0" distL="0" distR="0" wp14:anchorId="0DA1803D" wp14:editId="77C3B4EA">
            <wp:extent cx="5217129" cy="3072906"/>
            <wp:effectExtent l="0" t="0" r="3175"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011" cy="3103465"/>
                    </a:xfrm>
                    <a:prstGeom prst="rect">
                      <a:avLst/>
                    </a:prstGeom>
                    <a:noFill/>
                    <a:ln>
                      <a:noFill/>
                    </a:ln>
                  </pic:spPr>
                </pic:pic>
              </a:graphicData>
            </a:graphic>
          </wp:inline>
        </w:drawing>
      </w:r>
    </w:p>
    <w:p w14:paraId="70F50EBC" w14:textId="24A7C178" w:rsidR="00007CC2" w:rsidRPr="00FD3C2F" w:rsidRDefault="00BF5174" w:rsidP="00007CC2">
      <w:pPr>
        <w:pStyle w:val="Figurecaption"/>
      </w:pPr>
      <w:r>
        <w:rPr>
          <w:lang w:eastAsia="ko-KR"/>
        </w:rPr>
        <w:t xml:space="preserve">Fig. </w:t>
      </w:r>
      <w:r>
        <w:fldChar w:fldCharType="begin"/>
      </w:r>
      <w:r>
        <w:rPr>
          <w:lang w:eastAsia="ko-KR"/>
        </w:rPr>
        <w:instrText xml:space="preserve"> SEQ Figure \* ARABIC </w:instrText>
      </w:r>
      <w:r>
        <w:fldChar w:fldCharType="separate"/>
      </w:r>
      <w:r w:rsidR="00476AD6">
        <w:rPr>
          <w:noProof/>
          <w:lang w:eastAsia="ko-KR"/>
        </w:rPr>
        <w:t>4</w:t>
      </w:r>
      <w:r>
        <w:fldChar w:fldCharType="end"/>
      </w:r>
      <w:r>
        <w:rPr>
          <w:lang w:eastAsia="ko-KR"/>
        </w:rPr>
        <w:t xml:space="preserve">. </w:t>
      </w:r>
      <w:r w:rsidR="00007CC2">
        <w:t>PEPSE heat balance model (</w:t>
      </w:r>
      <w:r w:rsidR="00230C17">
        <w:t>e</w:t>
      </w:r>
      <w:r w:rsidR="00007CC2">
        <w:t>lectric heater operation heating 4% of the extracted steam to 720</w:t>
      </w:r>
      <w:r w:rsidR="00007CC2" w:rsidRPr="00D14BD5">
        <w:t>ºC</w:t>
      </w:r>
      <w:r w:rsidR="00007CC2" w:rsidRPr="00FD3C2F">
        <w:t>)</w:t>
      </w:r>
    </w:p>
    <w:p w14:paraId="7359AB42" w14:textId="77777777" w:rsidR="00705F02" w:rsidRPr="00D14BD5" w:rsidRDefault="00705F02" w:rsidP="00706951">
      <w:pPr>
        <w:pStyle w:val="BodyText"/>
        <w:rPr>
          <w:lang w:eastAsia="ko-KR"/>
        </w:rPr>
      </w:pPr>
    </w:p>
    <w:p w14:paraId="449BF081" w14:textId="61B52711" w:rsidR="00A32116" w:rsidRDefault="00706951" w:rsidP="00BF5174">
      <w:pPr>
        <w:pStyle w:val="BodyText"/>
      </w:pPr>
      <w:r>
        <w:t>As such, sin</w:t>
      </w:r>
      <w:r>
        <w:rPr>
          <w:rFonts w:hint="eastAsia"/>
        </w:rPr>
        <w:t>c</w:t>
      </w:r>
      <w:r>
        <w:t xml:space="preserve">e the plant performance is affected by the amount of main steam extraction and the temperature </w:t>
      </w:r>
      <w:r w:rsidR="00CC0A48">
        <w:t>increase</w:t>
      </w:r>
      <w:r>
        <w:t xml:space="preserve">, it is required to perform plant performance analysis according to the input variables. </w:t>
      </w:r>
      <w:r>
        <w:rPr>
          <w:rFonts w:hint="eastAsia"/>
        </w:rPr>
        <w:t>Considering</w:t>
      </w:r>
      <w:r>
        <w:t xml:space="preserve"> </w:t>
      </w:r>
      <w:r>
        <w:rPr>
          <w:rFonts w:hint="eastAsia"/>
        </w:rPr>
        <w:t>this</w:t>
      </w:r>
      <w:r>
        <w:t xml:space="preserve">, plant performance analysis was performed by selecting the </w:t>
      </w:r>
      <w:r w:rsidR="004B72A1">
        <w:t xml:space="preserve">steam extraction ratio and corresponding target steam temperature </w:t>
      </w:r>
      <w:r w:rsidR="00BF5174">
        <w:t>a</w:t>
      </w:r>
      <w:r w:rsidR="00BF5174">
        <w:rPr>
          <w:rFonts w:hint="eastAsia"/>
        </w:rPr>
        <w:t>s</w:t>
      </w:r>
      <w:r w:rsidR="00BF5174">
        <w:t xml:space="preserve"> f</w:t>
      </w:r>
      <w:r w:rsidR="004B72A1">
        <w:t>o</w:t>
      </w:r>
      <w:r w:rsidR="00BF5174">
        <w:t>l</w:t>
      </w:r>
      <w:r w:rsidR="004B72A1">
        <w:t>l</w:t>
      </w:r>
      <w:r w:rsidR="00BF5174">
        <w:t>ows:</w:t>
      </w:r>
    </w:p>
    <w:p w14:paraId="4D855167" w14:textId="33F220FE" w:rsidR="00706951" w:rsidRDefault="00706951" w:rsidP="00706951">
      <w:pPr>
        <w:pStyle w:val="BodyText"/>
      </w:pPr>
    </w:p>
    <w:p w14:paraId="0E90C3F9" w14:textId="059A0E6A" w:rsidR="00706951" w:rsidRDefault="00706951" w:rsidP="00706951">
      <w:pPr>
        <w:pStyle w:val="ListEmdash"/>
      </w:pPr>
      <w:r>
        <w:lastRenderedPageBreak/>
        <w:t xml:space="preserve">Ratio of </w:t>
      </w:r>
      <w:r w:rsidR="0049527A">
        <w:t>steam extraction</w:t>
      </w:r>
      <w:r>
        <w:t xml:space="preserve"> from main stea</w:t>
      </w:r>
      <w:r w:rsidR="003D26D8">
        <w:t xml:space="preserve">m </w:t>
      </w:r>
      <w:r w:rsidR="003D26D8">
        <w:rPr>
          <w:lang w:eastAsia="ko-KR"/>
        </w:rPr>
        <w:t>line</w:t>
      </w:r>
      <w:r>
        <w:t xml:space="preserve"> (%): 0, 2, 4, 6, 8, 10</w:t>
      </w:r>
      <w:r w:rsidR="00982673">
        <w:rPr>
          <w:rFonts w:hint="eastAsia"/>
          <w:lang w:eastAsia="ko-KR"/>
        </w:rPr>
        <w:t>.</w:t>
      </w:r>
    </w:p>
    <w:p w14:paraId="3F8F0C39" w14:textId="1EF537AE" w:rsidR="009C24A3" w:rsidRDefault="008778E3">
      <w:pPr>
        <w:pStyle w:val="ListEmdash"/>
      </w:pPr>
      <w:r>
        <w:t xml:space="preserve">Target steam temperature </w:t>
      </w:r>
      <w:r w:rsidR="0002271C">
        <w:t xml:space="preserve">value </w:t>
      </w:r>
      <w:r>
        <w:t>(</w:t>
      </w:r>
      <w:r w:rsidRPr="00661931">
        <w:t>º</w:t>
      </w:r>
      <w:r>
        <w:t>C): 300, 440, 580, 720, 860, 1000</w:t>
      </w:r>
      <w:r>
        <w:rPr>
          <w:rFonts w:hint="eastAsia"/>
          <w:lang w:eastAsia="ko-KR"/>
        </w:rPr>
        <w:t>.</w:t>
      </w:r>
    </w:p>
    <w:p w14:paraId="0FE75496" w14:textId="77777777" w:rsidR="007E03CE" w:rsidRDefault="007E03CE" w:rsidP="00D14BD5">
      <w:pPr>
        <w:pStyle w:val="ListEmdash"/>
        <w:numPr>
          <w:ilvl w:val="0"/>
          <w:numId w:val="0"/>
        </w:numPr>
        <w:ind w:left="709"/>
      </w:pPr>
    </w:p>
    <w:p w14:paraId="14079D1C" w14:textId="17272CA4" w:rsidR="00706951" w:rsidRDefault="00706951" w:rsidP="00706951">
      <w:pPr>
        <w:pStyle w:val="BodyText"/>
      </w:pPr>
      <w:r>
        <w:rPr>
          <w:rFonts w:hint="eastAsia"/>
        </w:rPr>
        <w:t>F</w:t>
      </w:r>
      <w:r>
        <w:t>ig</w:t>
      </w:r>
      <w:r w:rsidR="00347281">
        <w:rPr>
          <w:rFonts w:hint="eastAsia"/>
          <w:lang w:eastAsia="ko-KR"/>
        </w:rPr>
        <w:t>.</w:t>
      </w:r>
      <w:r>
        <w:t xml:space="preserve"> </w:t>
      </w:r>
      <w:r w:rsidR="00155432">
        <w:t>5</w:t>
      </w:r>
      <w:r>
        <w:t xml:space="preserve"> and </w:t>
      </w:r>
      <w:r w:rsidR="00155432">
        <w:t>6</w:t>
      </w:r>
      <w:r>
        <w:t xml:space="preserve"> </w:t>
      </w:r>
      <w:r w:rsidR="00CD55FC">
        <w:rPr>
          <w:lang w:eastAsia="ko-KR"/>
        </w:rPr>
        <w:t>show</w:t>
      </w:r>
      <w:r>
        <w:t xml:space="preserve"> the result of plant performance</w:t>
      </w:r>
      <w:r>
        <w:rPr>
          <w:rFonts w:hint="eastAsia"/>
        </w:rPr>
        <w:t>s</w:t>
      </w:r>
      <w:r>
        <w:t xml:space="preserve"> according to the extracted steam ratio and the target steam temperature. </w:t>
      </w:r>
      <w:r>
        <w:rPr>
          <w:rFonts w:hint="eastAsia"/>
        </w:rPr>
        <w:t>Regarding</w:t>
      </w:r>
      <w:r>
        <w:t xml:space="preserve"> </w:t>
      </w:r>
      <w:r>
        <w:rPr>
          <w:rFonts w:hint="eastAsia"/>
        </w:rPr>
        <w:t>the</w:t>
      </w:r>
      <w:r>
        <w:t xml:space="preserve"> </w:t>
      </w:r>
      <w:r>
        <w:rPr>
          <w:rFonts w:hint="eastAsia"/>
        </w:rPr>
        <w:t>results,</w:t>
      </w:r>
      <w:r w:rsidDel="003D62E9">
        <w:t xml:space="preserve"> </w:t>
      </w:r>
      <w:r>
        <w:t>the following</w:t>
      </w:r>
      <w:r w:rsidR="00CC0A48">
        <w:t xml:space="preserve"> observations</w:t>
      </w:r>
      <w:r>
        <w:t xml:space="preserve"> can be confirmed:</w:t>
      </w:r>
    </w:p>
    <w:p w14:paraId="0A5C312C" w14:textId="77777777" w:rsidR="00A32116" w:rsidRDefault="00A32116" w:rsidP="00706951">
      <w:pPr>
        <w:pStyle w:val="BodyText"/>
      </w:pPr>
    </w:p>
    <w:p w14:paraId="0322FBFD" w14:textId="3F9B949A" w:rsidR="00706951" w:rsidRDefault="00706951" w:rsidP="00706951">
      <w:pPr>
        <w:pStyle w:val="ListNumbered"/>
        <w:numPr>
          <w:ilvl w:val="0"/>
          <w:numId w:val="36"/>
        </w:numPr>
      </w:pPr>
      <w:r>
        <w:t>As previously confirmed in the 2.2.1 partial load operation, plant electrical power decreases as the turbine inlet steam flow rate decreases (i.e., there is more extraction at the turbine front end).</w:t>
      </w:r>
    </w:p>
    <w:p w14:paraId="7029D0F4" w14:textId="54E8575C" w:rsidR="00706951" w:rsidRDefault="00706951" w:rsidP="00706951">
      <w:pPr>
        <w:pStyle w:val="ListNumbered"/>
      </w:pPr>
      <w:r>
        <w:t xml:space="preserve">As the target steam temperature value </w:t>
      </w:r>
      <w:r w:rsidR="00CC0A48">
        <w:t>increases</w:t>
      </w:r>
      <w:r>
        <w:t>, the amount of electricity required by the electric heater increases rapidly, and accordingly, the plant electric output decreases.</w:t>
      </w:r>
    </w:p>
    <w:p w14:paraId="0F421BC1" w14:textId="706C3EB5" w:rsidR="00706951" w:rsidRDefault="00706951" w:rsidP="00706951">
      <w:pPr>
        <w:pStyle w:val="ListNumbered"/>
      </w:pPr>
      <w:r>
        <w:t xml:space="preserve">Since this model is applied with a turbine model optimized for </w:t>
      </w:r>
      <w:r w:rsidR="004C365B">
        <w:rPr>
          <w:rFonts w:hint="eastAsia"/>
          <w:lang w:eastAsia="ko-KR"/>
        </w:rPr>
        <w:t>1</w:t>
      </w:r>
      <w:r>
        <w:t xml:space="preserve">50 </w:t>
      </w:r>
      <w:r w:rsidR="00CC0A48">
        <w:t>MW-</w:t>
      </w:r>
      <w:r>
        <w:t xml:space="preserve">class electrical output, </w:t>
      </w:r>
      <w:r>
        <w:rPr>
          <w:rFonts w:hint="eastAsia"/>
        </w:rPr>
        <w:t>the</w:t>
      </w:r>
      <w:r>
        <w:t xml:space="preserve"> efficiency decrease</w:t>
      </w:r>
      <w:r>
        <w:rPr>
          <w:rFonts w:hint="eastAsia"/>
        </w:rPr>
        <w:t>s</w:t>
      </w:r>
      <w:r>
        <w:t xml:space="preserve"> sharply as </w:t>
      </w:r>
      <w:r>
        <w:rPr>
          <w:rFonts w:hint="eastAsia"/>
        </w:rPr>
        <w:t>the</w:t>
      </w:r>
      <w:r>
        <w:t xml:space="preserve"> </w:t>
      </w:r>
      <w:r>
        <w:rPr>
          <w:rFonts w:hint="eastAsia"/>
        </w:rPr>
        <w:t>design</w:t>
      </w:r>
      <w:r>
        <w:t xml:space="preserve"> </w:t>
      </w:r>
      <w:r>
        <w:rPr>
          <w:rFonts w:hint="eastAsia"/>
        </w:rPr>
        <w:t>cases</w:t>
      </w:r>
      <w:r>
        <w:t xml:space="preserve"> deviate more from the </w:t>
      </w:r>
      <w:r>
        <w:rPr>
          <w:rFonts w:hint="eastAsia"/>
        </w:rPr>
        <w:t>intended</w:t>
      </w:r>
      <w:r>
        <w:t xml:space="preserve"> design operating point.</w:t>
      </w:r>
    </w:p>
    <w:p w14:paraId="762F6FEF" w14:textId="31918195" w:rsidR="00706951" w:rsidRDefault="00706951" w:rsidP="00706951">
      <w:pPr>
        <w:pStyle w:val="ListNumbered"/>
      </w:pPr>
      <w:r>
        <w:t>When the target steam temperature is 30</w:t>
      </w:r>
      <w:r w:rsidR="008E3E8B">
        <w:t>0</w:t>
      </w:r>
      <w:r w:rsidRPr="00661931">
        <w:t>º</w:t>
      </w:r>
      <w:r>
        <w:t>C</w:t>
      </w:r>
      <w:r w:rsidR="00CC0A48">
        <w:t>,</w:t>
      </w:r>
      <w:r>
        <w:t xml:space="preserve"> equal to the extracted main steam temperature, the plant electric output decreases with the amount of steam extracted, but the plant efficiency hardly decreases. This is thought to be due to the very small load value required by the electric heater.</w:t>
      </w:r>
    </w:p>
    <w:p w14:paraId="45B2F70A" w14:textId="50F93739" w:rsidR="00706951" w:rsidRDefault="00706951" w:rsidP="00706951">
      <w:pPr>
        <w:pStyle w:val="BodyText"/>
        <w:keepNext/>
        <w:ind w:firstLine="0"/>
        <w:jc w:val="center"/>
      </w:pPr>
    </w:p>
    <w:p w14:paraId="382EE25D" w14:textId="76440070" w:rsidR="004342B0" w:rsidRPr="001505A7" w:rsidRDefault="009323C0" w:rsidP="00706951">
      <w:pPr>
        <w:pStyle w:val="BodyText"/>
        <w:keepNext/>
        <w:ind w:firstLine="0"/>
        <w:jc w:val="center"/>
      </w:pPr>
      <w:r w:rsidRPr="009323C0">
        <w:rPr>
          <w:noProof/>
        </w:rPr>
        <w:drawing>
          <wp:inline distT="0" distB="0" distL="0" distR="0" wp14:anchorId="0E3916AC" wp14:editId="5FAE385B">
            <wp:extent cx="3823734" cy="2608564"/>
            <wp:effectExtent l="0" t="0" r="5715" b="190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1868" cy="2614113"/>
                    </a:xfrm>
                    <a:prstGeom prst="rect">
                      <a:avLst/>
                    </a:prstGeom>
                    <a:noFill/>
                    <a:ln>
                      <a:noFill/>
                    </a:ln>
                  </pic:spPr>
                </pic:pic>
              </a:graphicData>
            </a:graphic>
          </wp:inline>
        </w:drawing>
      </w:r>
    </w:p>
    <w:p w14:paraId="4FFA2F28" w14:textId="6C85C4D1" w:rsidR="00706951" w:rsidRPr="00473E66" w:rsidRDefault="00706951" w:rsidP="00706951">
      <w:pPr>
        <w:pStyle w:val="Figurecaption"/>
      </w:pPr>
      <w:r>
        <w:t>F</w:t>
      </w:r>
      <w:r>
        <w:rPr>
          <w:rFonts w:hint="eastAsia"/>
          <w:lang w:eastAsia="ko-KR"/>
        </w:rPr>
        <w:t>IG.</w:t>
      </w:r>
      <w:r>
        <w:t xml:space="preserve"> </w:t>
      </w:r>
      <w:r w:rsidR="00B763DA">
        <w:rPr>
          <w:noProof/>
        </w:rPr>
        <w:fldChar w:fldCharType="begin"/>
      </w:r>
      <w:r w:rsidR="00B763DA">
        <w:rPr>
          <w:noProof/>
        </w:rPr>
        <w:instrText xml:space="preserve"> SEQ Figure \* ARABIC </w:instrText>
      </w:r>
      <w:r w:rsidR="00B763DA">
        <w:rPr>
          <w:noProof/>
        </w:rPr>
        <w:fldChar w:fldCharType="separate"/>
      </w:r>
      <w:r w:rsidR="00476AD6">
        <w:rPr>
          <w:noProof/>
        </w:rPr>
        <w:t>5</w:t>
      </w:r>
      <w:r w:rsidR="00B763DA">
        <w:rPr>
          <w:noProof/>
        </w:rPr>
        <w:fldChar w:fldCharType="end"/>
      </w:r>
      <w:r>
        <w:rPr>
          <w:rFonts w:hint="eastAsia"/>
          <w:lang w:eastAsia="ko-KR"/>
        </w:rPr>
        <w:t>.</w:t>
      </w:r>
      <w:r>
        <w:t xml:space="preserve"> </w:t>
      </w:r>
      <w:r w:rsidRPr="00DB4266">
        <w:rPr>
          <w:lang w:eastAsia="ko-KR"/>
        </w:rPr>
        <w:t>Plant electrical ou</w:t>
      </w:r>
      <w:r>
        <w:rPr>
          <w:rFonts w:hint="eastAsia"/>
          <w:lang w:eastAsia="ko-KR"/>
        </w:rPr>
        <w:t>t</w:t>
      </w:r>
      <w:r w:rsidRPr="00DB4266">
        <w:rPr>
          <w:lang w:eastAsia="ko-KR"/>
        </w:rPr>
        <w:t>put depending on the amount of extra</w:t>
      </w:r>
      <w:r>
        <w:rPr>
          <w:rFonts w:hint="eastAsia"/>
          <w:lang w:eastAsia="ko-KR"/>
        </w:rPr>
        <w:t>c</w:t>
      </w:r>
      <w:r w:rsidRPr="00DB4266">
        <w:rPr>
          <w:lang w:eastAsia="ko-KR"/>
        </w:rPr>
        <w:t>ted steam and target steam temperature.</w:t>
      </w:r>
    </w:p>
    <w:p w14:paraId="64706084" w14:textId="0E8C904B" w:rsidR="004A3706" w:rsidRDefault="003126CC" w:rsidP="00AA7396">
      <w:pPr>
        <w:pStyle w:val="BodyText"/>
        <w:ind w:firstLine="0"/>
        <w:jc w:val="center"/>
      </w:pPr>
      <w:r w:rsidRPr="003126CC">
        <w:t xml:space="preserve"> </w:t>
      </w:r>
    </w:p>
    <w:p w14:paraId="4D15ADAD" w14:textId="296D8643" w:rsidR="00007E39" w:rsidRPr="000B51A0" w:rsidRDefault="009C24A3" w:rsidP="00D14BD5">
      <w:pPr>
        <w:pStyle w:val="BodyText"/>
        <w:ind w:firstLine="0"/>
        <w:jc w:val="center"/>
      </w:pPr>
      <w:r w:rsidRPr="009C24A3">
        <w:rPr>
          <w:noProof/>
        </w:rPr>
        <w:drawing>
          <wp:inline distT="0" distB="0" distL="0" distR="0" wp14:anchorId="6E3B50B8" wp14:editId="37C51ACD">
            <wp:extent cx="3085399" cy="1919439"/>
            <wp:effectExtent l="0" t="0" r="1270" b="508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3">
                      <a:extLst>
                        <a:ext uri="{28A0092B-C50C-407E-A947-70E740481C1C}">
                          <a14:useLocalDpi xmlns:a14="http://schemas.microsoft.com/office/drawing/2010/main" val="0"/>
                        </a:ext>
                      </a:extLst>
                    </a:blip>
                    <a:srcRect t="4676" b="3540"/>
                    <a:stretch/>
                  </pic:blipFill>
                  <pic:spPr bwMode="auto">
                    <a:xfrm>
                      <a:off x="0" y="0"/>
                      <a:ext cx="3177340" cy="1976636"/>
                    </a:xfrm>
                    <a:prstGeom prst="rect">
                      <a:avLst/>
                    </a:prstGeom>
                    <a:noFill/>
                    <a:ln>
                      <a:noFill/>
                    </a:ln>
                    <a:extLst>
                      <a:ext uri="{53640926-AAD7-44D8-BBD7-CCE9431645EC}">
                        <a14:shadowObscured xmlns:a14="http://schemas.microsoft.com/office/drawing/2010/main"/>
                      </a:ext>
                    </a:extLst>
                  </pic:spPr>
                </pic:pic>
              </a:graphicData>
            </a:graphic>
          </wp:inline>
        </w:drawing>
      </w:r>
    </w:p>
    <w:p w14:paraId="303807C6" w14:textId="6025418E" w:rsidR="00706951" w:rsidRPr="0046695A" w:rsidRDefault="00706951" w:rsidP="00706951">
      <w:pPr>
        <w:pStyle w:val="Figurecaption"/>
      </w:pPr>
      <w:r>
        <w:t>F</w:t>
      </w:r>
      <w:r>
        <w:rPr>
          <w:rFonts w:hint="eastAsia"/>
          <w:lang w:eastAsia="ko-KR"/>
        </w:rPr>
        <w:t>IG.</w:t>
      </w:r>
      <w:r>
        <w:t xml:space="preserve"> </w:t>
      </w:r>
      <w:r w:rsidR="00B763DA">
        <w:rPr>
          <w:noProof/>
        </w:rPr>
        <w:fldChar w:fldCharType="begin"/>
      </w:r>
      <w:r w:rsidR="00B763DA">
        <w:rPr>
          <w:noProof/>
        </w:rPr>
        <w:instrText xml:space="preserve"> SEQ Figure \* ARABIC </w:instrText>
      </w:r>
      <w:r w:rsidR="00B763DA">
        <w:rPr>
          <w:noProof/>
        </w:rPr>
        <w:fldChar w:fldCharType="separate"/>
      </w:r>
      <w:r w:rsidR="00476AD6">
        <w:rPr>
          <w:noProof/>
        </w:rPr>
        <w:t>6</w:t>
      </w:r>
      <w:r w:rsidR="00B763DA">
        <w:rPr>
          <w:noProof/>
        </w:rPr>
        <w:fldChar w:fldCharType="end"/>
      </w:r>
      <w:r>
        <w:rPr>
          <w:rFonts w:hint="eastAsia"/>
          <w:lang w:eastAsia="ko-KR"/>
        </w:rPr>
        <w:t>.</w:t>
      </w:r>
      <w:r>
        <w:t xml:space="preserve"> </w:t>
      </w:r>
      <w:r w:rsidRPr="00DC04AA">
        <w:rPr>
          <w:lang w:eastAsia="ko-KR"/>
        </w:rPr>
        <w:t>Plant efficiency depending on the amount of extra</w:t>
      </w:r>
      <w:r>
        <w:rPr>
          <w:rFonts w:hint="eastAsia"/>
          <w:lang w:eastAsia="ko-KR"/>
        </w:rPr>
        <w:t>c</w:t>
      </w:r>
      <w:r w:rsidRPr="00DC04AA">
        <w:rPr>
          <w:lang w:eastAsia="ko-KR"/>
        </w:rPr>
        <w:t>ted steam, and target steam temperature.</w:t>
      </w:r>
    </w:p>
    <w:p w14:paraId="3935E1C0" w14:textId="77777777" w:rsidR="00706951" w:rsidRDefault="00706951" w:rsidP="00706951">
      <w:pPr>
        <w:pStyle w:val="Heading2"/>
        <w:numPr>
          <w:ilvl w:val="1"/>
          <w:numId w:val="10"/>
        </w:numPr>
      </w:pPr>
      <w:r>
        <w:rPr>
          <w:rFonts w:hint="eastAsia"/>
        </w:rPr>
        <w:t>conclusions</w:t>
      </w:r>
    </w:p>
    <w:p w14:paraId="79B99145" w14:textId="5D6C61D2" w:rsidR="00E44252" w:rsidRDefault="00706951" w:rsidP="00706951">
      <w:pPr>
        <w:pStyle w:val="BodyText"/>
      </w:pPr>
      <w:r>
        <w:t xml:space="preserve">In this </w:t>
      </w:r>
      <w:r w:rsidR="00E73C70">
        <w:t>research</w:t>
      </w:r>
      <w:r>
        <w:t xml:space="preserve">, a </w:t>
      </w:r>
      <w:r w:rsidR="004C365B">
        <w:rPr>
          <w:rFonts w:hint="eastAsia"/>
          <w:lang w:eastAsia="ko-KR"/>
        </w:rPr>
        <w:t>1</w:t>
      </w:r>
      <w:r>
        <w:t>50 MW</w:t>
      </w:r>
      <w:r w:rsidR="00CC0A48">
        <w:t>-</w:t>
      </w:r>
      <w:r>
        <w:t xml:space="preserve">class SMR plant heat balance cycle was </w:t>
      </w:r>
      <w:proofErr w:type="spellStart"/>
      <w:r>
        <w:t>modeled</w:t>
      </w:r>
      <w:proofErr w:type="spellEnd"/>
      <w:r>
        <w:t xml:space="preserve"> </w:t>
      </w:r>
      <w:r w:rsidR="00284DFE">
        <w:t>using</w:t>
      </w:r>
      <w:r w:rsidR="005F697A">
        <w:t xml:space="preserve"> PEPSE </w:t>
      </w:r>
      <w:r>
        <w:rPr>
          <w:rFonts w:hint="eastAsia"/>
        </w:rPr>
        <w:t>t</w:t>
      </w:r>
      <w:r>
        <w:t xml:space="preserve">o </w:t>
      </w:r>
      <w:proofErr w:type="spellStart"/>
      <w:r>
        <w:t>analy</w:t>
      </w:r>
      <w:r w:rsidR="00332020">
        <w:t>ze</w:t>
      </w:r>
      <w:proofErr w:type="spellEnd"/>
      <w:r>
        <w:t xml:space="preserve"> plant performance according to </w:t>
      </w:r>
      <w:r w:rsidR="00CD55FC">
        <w:t xml:space="preserve">the </w:t>
      </w:r>
      <w:r>
        <w:t xml:space="preserve">configuration and design conditions of </w:t>
      </w:r>
      <w:r w:rsidR="00332020">
        <w:t xml:space="preserve">the </w:t>
      </w:r>
      <w:r>
        <w:t>secondary</w:t>
      </w:r>
      <w:r w:rsidR="00332020">
        <w:t xml:space="preserve"> system</w:t>
      </w:r>
      <w:r>
        <w:t xml:space="preserve">. In addition, for the multi-purpose use of </w:t>
      </w:r>
      <w:r w:rsidR="00332020">
        <w:t xml:space="preserve">the </w:t>
      </w:r>
      <w:r>
        <w:t xml:space="preserve">SMR plant, a model was constructed to raise the </w:t>
      </w:r>
      <w:r>
        <w:rPr>
          <w:rFonts w:hint="eastAsia"/>
        </w:rPr>
        <w:t>main</w:t>
      </w:r>
      <w:r>
        <w:t xml:space="preserve"> </w:t>
      </w:r>
      <w:r>
        <w:rPr>
          <w:rFonts w:hint="eastAsia"/>
        </w:rPr>
        <w:t>steam</w:t>
      </w:r>
      <w:r>
        <w:t xml:space="preserve"> temperature of 300</w:t>
      </w:r>
      <w:r w:rsidRPr="00BD1B3C">
        <w:t>º</w:t>
      </w:r>
      <w:r>
        <w:t xml:space="preserve">C to a higher temperature </w:t>
      </w:r>
      <w:r w:rsidR="00284DFE">
        <w:t>with</w:t>
      </w:r>
      <w:r>
        <w:t xml:space="preserve"> an electric heater.</w:t>
      </w:r>
    </w:p>
    <w:p w14:paraId="63225D09" w14:textId="15550550" w:rsidR="00706951" w:rsidRDefault="00706951" w:rsidP="00706951">
      <w:pPr>
        <w:pStyle w:val="BodyText"/>
      </w:pPr>
      <w:r>
        <w:lastRenderedPageBreak/>
        <w:t xml:space="preserve"> The results obtained through performance simulation according to major design variable changes are summarized as follows:</w:t>
      </w:r>
    </w:p>
    <w:p w14:paraId="419B39DA" w14:textId="77777777" w:rsidR="00A32116" w:rsidRDefault="00A32116" w:rsidP="00706951">
      <w:pPr>
        <w:pStyle w:val="BodyText"/>
      </w:pPr>
    </w:p>
    <w:p w14:paraId="38581DC1" w14:textId="77777777" w:rsidR="00706951" w:rsidRDefault="00706951" w:rsidP="00D14BD5">
      <w:pPr>
        <w:pStyle w:val="ListNumbered"/>
        <w:numPr>
          <w:ilvl w:val="0"/>
          <w:numId w:val="38"/>
        </w:numPr>
      </w:pPr>
      <w:r>
        <w:t>As the proportion of partial load operation increases, plant performance decreases rapidly.</w:t>
      </w:r>
    </w:p>
    <w:p w14:paraId="277A35C7" w14:textId="77777777" w:rsidR="00706951" w:rsidRDefault="00706951" w:rsidP="00706951">
      <w:pPr>
        <w:pStyle w:val="ListNumbered"/>
      </w:pPr>
      <w:r>
        <w:t>Under the same design conditions, the absence of a regenerative</w:t>
      </w:r>
      <w:r>
        <w:rPr>
          <w:rFonts w:hint="eastAsia"/>
        </w:rPr>
        <w:t xml:space="preserve"> c</w:t>
      </w:r>
      <w:r>
        <w:t>ycle can improve plant electrical output, but it is accompanied by a decrease in plant performance.</w:t>
      </w:r>
    </w:p>
    <w:p w14:paraId="10C7B331" w14:textId="40F26968" w:rsidR="00706951" w:rsidRDefault="00706951" w:rsidP="00706951">
      <w:pPr>
        <w:pStyle w:val="ListNumbered"/>
      </w:pPr>
      <w:r>
        <w:t>When the extracted main steam is heated using an electric heater, plant electrical output and efficiency decrease as the amount of extraction increases and the target steam temperature value increases.</w:t>
      </w:r>
    </w:p>
    <w:p w14:paraId="2EC2A09C" w14:textId="77777777" w:rsidR="00705F02" w:rsidRDefault="00705F02" w:rsidP="00D14BD5">
      <w:pPr>
        <w:pStyle w:val="ListNumbered"/>
        <w:numPr>
          <w:ilvl w:val="0"/>
          <w:numId w:val="0"/>
        </w:numPr>
        <w:ind w:left="720" w:hanging="360"/>
      </w:pPr>
    </w:p>
    <w:p w14:paraId="5832223C" w14:textId="4B21B738" w:rsidR="00706951" w:rsidRDefault="00E50E82" w:rsidP="00706951">
      <w:pPr>
        <w:pStyle w:val="BodyText"/>
      </w:pPr>
      <w:r>
        <w:t>As</w:t>
      </w:r>
      <w:r w:rsidR="00706951">
        <w:t xml:space="preserve"> the model used in this </w:t>
      </w:r>
      <w:r w:rsidR="00E73C70">
        <w:t>research</w:t>
      </w:r>
      <w:r w:rsidR="00706951">
        <w:t xml:space="preserve"> was constructed based on a turbine model optimized for </w:t>
      </w:r>
      <w:r w:rsidR="004C365B">
        <w:rPr>
          <w:rFonts w:hint="eastAsia"/>
          <w:lang w:eastAsia="ko-KR"/>
        </w:rPr>
        <w:t>1</w:t>
      </w:r>
      <w:r w:rsidR="00706951">
        <w:t xml:space="preserve">50 MW of electric output, it can be seen that the plant performance deteriorates sharply for operating conditions outside the optimal design operating point. </w:t>
      </w:r>
      <w:r>
        <w:t>Since</w:t>
      </w:r>
      <w:r w:rsidR="00706951">
        <w:t xml:space="preserve"> no </w:t>
      </w:r>
      <w:r w:rsidR="00CF0BAB">
        <w:t xml:space="preserve">single </w:t>
      </w:r>
      <w:r w:rsidR="00706951">
        <w:t xml:space="preserve">design </w:t>
      </w:r>
      <w:r>
        <w:t>can</w:t>
      </w:r>
      <w:r w:rsidR="00706951">
        <w:t xml:space="preserve"> satisf</w:t>
      </w:r>
      <w:r>
        <w:t>y</w:t>
      </w:r>
      <w:r w:rsidR="00706951">
        <w:t xml:space="preserve"> virtually all operating conditions at the same time, it is necessary to establish various plant models for each electric output for more in-depth research. In addition, detailed information such as the site environment and the thermal kit data provided by the turbine manufacturer is required for more accurate plant performance simulation.</w:t>
      </w:r>
    </w:p>
    <w:p w14:paraId="165843EC" w14:textId="036AD390" w:rsidR="00706951" w:rsidRDefault="00706951" w:rsidP="00706951">
      <w:pPr>
        <w:pStyle w:val="BodyText"/>
      </w:pPr>
      <w:r>
        <w:t xml:space="preserve">In terms of secondary system performance design, an ideal regenerative cycle can be implemented if an infinite number of feedwater heaters are installed, and the thermal efficiency of the Rankine cycle can also be </w:t>
      </w:r>
      <w:r w:rsidR="00332020">
        <w:t>approximated</w:t>
      </w:r>
      <w:r>
        <w:t xml:space="preserve"> with the Carnot cycle, thereby maximizing plant efficiency. However, it is impossible to infinitely increase the number of feedwater heaters. In addition, the </w:t>
      </w:r>
      <w:r>
        <w:rPr>
          <w:rFonts w:hint="eastAsia"/>
        </w:rPr>
        <w:t>constraints</w:t>
      </w:r>
      <w:r>
        <w:t xml:space="preserve"> </w:t>
      </w:r>
      <w:r>
        <w:rPr>
          <w:rFonts w:hint="eastAsia"/>
        </w:rPr>
        <w:t>on</w:t>
      </w:r>
      <w:r>
        <w:t xml:space="preserve"> building size and increase in pipes, supports and construction costs due to the arrangement of feedwater heaters will limit the number of heaters. Therefore, in order to calculate the optimal number of feedwater heaters, a high techno-economic evaluation of each design condition is required.</w:t>
      </w:r>
    </w:p>
    <w:p w14:paraId="53326C55" w14:textId="2ECDFA06" w:rsidR="00706951" w:rsidRDefault="00706951" w:rsidP="00706951">
      <w:pPr>
        <w:pStyle w:val="BodyText"/>
      </w:pPr>
      <w:r>
        <w:t xml:space="preserve">In this </w:t>
      </w:r>
      <w:r w:rsidR="00E73C70">
        <w:t>research</w:t>
      </w:r>
      <w:r>
        <w:t>,</w:t>
      </w:r>
      <w:r w:rsidR="00E73C70">
        <w:rPr>
          <w:rFonts w:hint="eastAsia"/>
          <w:lang w:eastAsia="ko-KR"/>
        </w:rPr>
        <w:t xml:space="preserve"> </w:t>
      </w:r>
      <w:r w:rsidR="00E73C70">
        <w:rPr>
          <w:lang w:eastAsia="ko-KR"/>
        </w:rPr>
        <w:t>the condenser back pressure was fixed for the convenience of plant performance analysis; however, future research will be conducted considering different condenser back pressure</w:t>
      </w:r>
      <w:r w:rsidR="00CD55FC">
        <w:rPr>
          <w:lang w:eastAsia="ko-KR"/>
        </w:rPr>
        <w:t>s</w:t>
      </w:r>
      <w:r w:rsidR="00E73C70">
        <w:rPr>
          <w:lang w:eastAsia="ko-KR"/>
        </w:rPr>
        <w:t xml:space="preserve"> as well as cooling tower design under </w:t>
      </w:r>
      <w:r>
        <w:t xml:space="preserve">detailed environmental information </w:t>
      </w:r>
      <w:r w:rsidR="00E73C70">
        <w:t xml:space="preserve">for elaborated calculation </w:t>
      </w:r>
      <w:r>
        <w:t>(i.e. site characteristic</w:t>
      </w:r>
      <w:r w:rsidR="00CD55FC">
        <w:t>s</w:t>
      </w:r>
      <w:r>
        <w:t xml:space="preserve"> such as temperature, flow rate of the cooling water source, and ambient temperature and humidity).</w:t>
      </w:r>
    </w:p>
    <w:p w14:paraId="5072CA2D" w14:textId="0180DDE7" w:rsidR="00706951" w:rsidRDefault="00706951" w:rsidP="00706951">
      <w:pPr>
        <w:pStyle w:val="BodyText"/>
      </w:pPr>
      <w:r>
        <w:rPr>
          <w:rFonts w:hint="eastAsia"/>
        </w:rPr>
        <w:t>S</w:t>
      </w:r>
      <w:r>
        <w:t xml:space="preserve">MRs </w:t>
      </w:r>
      <w:r>
        <w:rPr>
          <w:rFonts w:hint="eastAsia"/>
        </w:rPr>
        <w:t>c</w:t>
      </w:r>
      <w:r>
        <w:t xml:space="preserve">an be used not only for electricity production but also for various purposes in the non-electric </w:t>
      </w:r>
      <w:r w:rsidR="00332020">
        <w:t>field.</w:t>
      </w:r>
      <w:r>
        <w:t xml:space="preserve"> Although not covered in </w:t>
      </w:r>
      <w:r w:rsidR="00332020">
        <w:t>this</w:t>
      </w:r>
      <w:r>
        <w:t xml:space="preserve"> </w:t>
      </w:r>
      <w:r w:rsidR="00E73C70">
        <w:t>research</w:t>
      </w:r>
      <w:r>
        <w:t xml:space="preserve">, it is possible to construct a plant operation model with optimal economic feasibility by using profits through multi-purpose utilization (hydrogen production, process heat supply, etc.) relative to electricity sales. For this, </w:t>
      </w:r>
      <w:r w:rsidR="00E50E82">
        <w:t xml:space="preserve">detailed </w:t>
      </w:r>
      <w:r>
        <w:t>information</w:t>
      </w:r>
      <w:r w:rsidR="004C4F88">
        <w:t xml:space="preserve"> </w:t>
      </w:r>
      <w:r w:rsidR="00E50E82">
        <w:t>on</w:t>
      </w:r>
      <w:r>
        <w:t xml:space="preserve"> the operating temperature, required </w:t>
      </w:r>
      <w:r w:rsidR="004C4F88">
        <w:t xml:space="preserve">steam </w:t>
      </w:r>
      <w:r>
        <w:t>amount</w:t>
      </w:r>
      <w:r w:rsidR="004C4F88">
        <w:t xml:space="preserve">, </w:t>
      </w:r>
      <w:r>
        <w:rPr>
          <w:rFonts w:hint="eastAsia"/>
        </w:rPr>
        <w:t>and</w:t>
      </w:r>
      <w:r>
        <w:t xml:space="preserve"> thermal load for each </w:t>
      </w:r>
      <w:r w:rsidR="00E50E82">
        <w:t xml:space="preserve">application need to be </w:t>
      </w:r>
      <w:r w:rsidR="00807A4F">
        <w:t>carefully determined</w:t>
      </w:r>
      <w:r>
        <w:t>.</w:t>
      </w:r>
    </w:p>
    <w:p w14:paraId="15F4F300" w14:textId="77777777" w:rsidR="00285755" w:rsidRDefault="00285755" w:rsidP="00537496">
      <w:pPr>
        <w:pStyle w:val="Otherunnumberedheadings"/>
        <w:rPr>
          <w:rFonts w:hint="eastAsia"/>
        </w:rPr>
      </w:pPr>
      <w:r w:rsidRPr="00285755">
        <w:t>ACKNOWLEDGEMENTS</w:t>
      </w:r>
    </w:p>
    <w:p w14:paraId="711AF860" w14:textId="1EE8176C" w:rsidR="00D26ADA" w:rsidRDefault="00115936" w:rsidP="00115936">
      <w:pPr>
        <w:pStyle w:val="BodyText"/>
      </w:pPr>
      <w:r>
        <w:rPr>
          <w:rFonts w:hint="eastAsia"/>
          <w:lang w:eastAsia="ko-KR"/>
        </w:rPr>
        <w:t>This</w:t>
      </w:r>
      <w:r>
        <w:t xml:space="preserve"> </w:t>
      </w:r>
      <w:r>
        <w:rPr>
          <w:rFonts w:hint="eastAsia"/>
          <w:lang w:eastAsia="ko-KR"/>
        </w:rPr>
        <w:t>work</w:t>
      </w:r>
      <w:r>
        <w:t xml:space="preserve"> </w:t>
      </w:r>
      <w:r>
        <w:rPr>
          <w:rFonts w:hint="eastAsia"/>
          <w:lang w:eastAsia="ko-KR"/>
        </w:rPr>
        <w:t>was</w:t>
      </w:r>
      <w:r>
        <w:t xml:space="preserve"> </w:t>
      </w:r>
      <w:r>
        <w:rPr>
          <w:rFonts w:hint="eastAsia"/>
          <w:lang w:eastAsia="ko-KR"/>
        </w:rPr>
        <w:t>supported</w:t>
      </w:r>
      <w:r>
        <w:t xml:space="preserve"> </w:t>
      </w:r>
      <w:r>
        <w:rPr>
          <w:rFonts w:hint="eastAsia"/>
          <w:lang w:eastAsia="ko-KR"/>
        </w:rPr>
        <w:t>by</w:t>
      </w:r>
      <w:r>
        <w:t xml:space="preserve"> </w:t>
      </w:r>
      <w:r>
        <w:rPr>
          <w:rFonts w:hint="eastAsia"/>
          <w:lang w:eastAsia="ko-KR"/>
        </w:rPr>
        <w:t>the</w:t>
      </w:r>
      <w:r>
        <w:t xml:space="preserve"> </w:t>
      </w:r>
      <w:r>
        <w:rPr>
          <w:rFonts w:hint="eastAsia"/>
          <w:lang w:eastAsia="ko-KR"/>
        </w:rPr>
        <w:t>Innovative</w:t>
      </w:r>
      <w:r>
        <w:t xml:space="preserve"> </w:t>
      </w:r>
      <w:r>
        <w:rPr>
          <w:rFonts w:hint="eastAsia"/>
          <w:lang w:eastAsia="ko-KR"/>
        </w:rPr>
        <w:t>Small</w:t>
      </w:r>
      <w:r>
        <w:t xml:space="preserve"> </w:t>
      </w:r>
      <w:r>
        <w:rPr>
          <w:rFonts w:hint="eastAsia"/>
          <w:lang w:eastAsia="ko-KR"/>
        </w:rPr>
        <w:t>Modular</w:t>
      </w:r>
      <w:r>
        <w:t xml:space="preserve"> </w:t>
      </w:r>
      <w:r>
        <w:rPr>
          <w:rFonts w:hint="eastAsia"/>
          <w:lang w:eastAsia="ko-KR"/>
        </w:rPr>
        <w:t>Reactor</w:t>
      </w:r>
      <w:r>
        <w:t xml:space="preserve"> </w:t>
      </w:r>
      <w:r>
        <w:rPr>
          <w:rFonts w:hint="eastAsia"/>
          <w:lang w:eastAsia="ko-KR"/>
        </w:rPr>
        <w:t>Development</w:t>
      </w:r>
      <w:r>
        <w:t xml:space="preserve"> </w:t>
      </w:r>
      <w:r>
        <w:rPr>
          <w:rFonts w:hint="eastAsia"/>
          <w:lang w:eastAsia="ko-KR"/>
        </w:rPr>
        <w:t>Agency</w:t>
      </w:r>
      <w:r>
        <w:t xml:space="preserve"> </w:t>
      </w:r>
      <w:r>
        <w:rPr>
          <w:rFonts w:hint="eastAsia"/>
          <w:lang w:eastAsia="ko-KR"/>
        </w:rPr>
        <w:t>grant</w:t>
      </w:r>
      <w:r>
        <w:t xml:space="preserve"> </w:t>
      </w:r>
      <w:r>
        <w:rPr>
          <w:rFonts w:hint="eastAsia"/>
          <w:lang w:eastAsia="ko-KR"/>
        </w:rPr>
        <w:t>funded</w:t>
      </w:r>
      <w:r>
        <w:t xml:space="preserve"> </w:t>
      </w:r>
      <w:r>
        <w:rPr>
          <w:rFonts w:hint="eastAsia"/>
          <w:lang w:eastAsia="ko-KR"/>
        </w:rPr>
        <w:t>by</w:t>
      </w:r>
      <w:r>
        <w:t xml:space="preserve"> </w:t>
      </w:r>
      <w:r>
        <w:rPr>
          <w:rFonts w:hint="eastAsia"/>
          <w:lang w:eastAsia="ko-KR"/>
        </w:rPr>
        <w:t>the</w:t>
      </w:r>
      <w:r>
        <w:t xml:space="preserve"> </w:t>
      </w:r>
      <w:r>
        <w:rPr>
          <w:rFonts w:hint="eastAsia"/>
          <w:lang w:eastAsia="ko-KR"/>
        </w:rPr>
        <w:t>Korea</w:t>
      </w:r>
      <w:r>
        <w:t xml:space="preserve"> </w:t>
      </w:r>
      <w:r>
        <w:rPr>
          <w:lang w:eastAsia="ko-KR"/>
        </w:rPr>
        <w:t>Government (</w:t>
      </w:r>
      <w:r>
        <w:rPr>
          <w:rFonts w:hint="eastAsia"/>
          <w:lang w:eastAsia="ko-KR"/>
        </w:rPr>
        <w:t>MOTIE)</w:t>
      </w:r>
      <w:r>
        <w:t xml:space="preserve"> </w:t>
      </w:r>
      <w:r>
        <w:rPr>
          <w:rFonts w:hint="eastAsia"/>
          <w:lang w:eastAsia="ko-KR"/>
        </w:rPr>
        <w:t>(No.</w:t>
      </w:r>
      <w:r>
        <w:t xml:space="preserve"> </w:t>
      </w:r>
      <w:r>
        <w:rPr>
          <w:rFonts w:hint="eastAsia"/>
          <w:lang w:eastAsia="ko-KR"/>
        </w:rPr>
        <w:t>RS-2024-00400615)</w:t>
      </w:r>
      <w:r>
        <w:t>.</w:t>
      </w:r>
    </w:p>
    <w:p w14:paraId="32B76F9D" w14:textId="77777777" w:rsidR="00D26ADA" w:rsidRPr="00285755" w:rsidRDefault="00D26ADA" w:rsidP="00537496">
      <w:pPr>
        <w:pStyle w:val="Otherunnumberedheadings"/>
        <w:rPr>
          <w:rFonts w:hint="eastAsia"/>
        </w:rPr>
      </w:pPr>
      <w:r>
        <w:t>References</w:t>
      </w:r>
    </w:p>
    <w:p w14:paraId="02C39441" w14:textId="6E431F26" w:rsidR="00115936" w:rsidRDefault="00423B84" w:rsidP="00115936">
      <w:pPr>
        <w:pStyle w:val="Referencelist"/>
      </w:pPr>
      <w:r>
        <w:t>World Nuclear Association (</w:t>
      </w:r>
      <w:r w:rsidR="00115936" w:rsidRPr="001B5EFD">
        <w:t>WNA</w:t>
      </w:r>
      <w:r>
        <w:t>)</w:t>
      </w:r>
      <w:r w:rsidR="00115936">
        <w:rPr>
          <w:rFonts w:hint="eastAsia"/>
          <w:lang w:eastAsia="ko-KR"/>
        </w:rPr>
        <w:t>,</w:t>
      </w:r>
      <w:r w:rsidR="00115936" w:rsidRPr="001B5EFD">
        <w:t xml:space="preserve"> </w:t>
      </w:r>
      <w:r w:rsidR="00115936" w:rsidRPr="00212859">
        <w:t>Small Nuclear Power Reactors</w:t>
      </w:r>
      <w:r w:rsidR="00F70566">
        <w:t xml:space="preserve"> </w:t>
      </w:r>
      <w:r w:rsidR="00115936" w:rsidRPr="001B5EFD">
        <w:t>(202</w:t>
      </w:r>
      <w:r w:rsidR="00E70D1C">
        <w:rPr>
          <w:rFonts w:hint="eastAsia"/>
          <w:lang w:eastAsia="ko-KR"/>
        </w:rPr>
        <w:t>4</w:t>
      </w:r>
      <w:r w:rsidR="00115936">
        <w:rPr>
          <w:rFonts w:hint="eastAsia"/>
          <w:lang w:eastAsia="ko-KR"/>
        </w:rPr>
        <w:t>)</w:t>
      </w:r>
      <w:r>
        <w:rPr>
          <w:lang w:eastAsia="ko-KR"/>
        </w:rPr>
        <w:t>,</w:t>
      </w:r>
      <w:r w:rsidR="00115936">
        <w:t xml:space="preserve"> </w:t>
      </w:r>
      <w:r w:rsidR="00115936" w:rsidRPr="00BD1B3C">
        <w:t>www.world-nuclear.org/information-library/nuclear-fuel-cycle/nuclear-power-reactors/small-nuclear-power-reactors</w:t>
      </w:r>
    </w:p>
    <w:p w14:paraId="241B33E4" w14:textId="53E121C8" w:rsidR="00115936" w:rsidRPr="00BD1B3C" w:rsidRDefault="00245AC0" w:rsidP="00115936">
      <w:pPr>
        <w:pStyle w:val="Referencelist"/>
      </w:pPr>
      <w:r>
        <w:rPr>
          <w:lang w:eastAsia="ko-KR"/>
        </w:rPr>
        <w:t xml:space="preserve">IAEA, </w:t>
      </w:r>
      <w:r w:rsidR="00115936" w:rsidRPr="00BD1B3C">
        <w:t>Advances in Small Modular Reactor Technology Developments</w:t>
      </w:r>
      <w:r w:rsidR="00115936">
        <w:rPr>
          <w:rFonts w:hint="eastAsia"/>
          <w:lang w:eastAsia="ko-KR"/>
        </w:rPr>
        <w:t>,</w:t>
      </w:r>
      <w:r w:rsidR="00115936">
        <w:t xml:space="preserve"> </w:t>
      </w:r>
      <w:r w:rsidR="00115936" w:rsidRPr="00AA7F46">
        <w:t>A Supplement to: IAEA Advanced Reactors</w:t>
      </w:r>
      <w:r w:rsidR="00115936" w:rsidRPr="0092429F">
        <w:t xml:space="preserve"> Information System (ARIS),</w:t>
      </w:r>
      <w:r w:rsidR="00115936" w:rsidRPr="00BD1B3C">
        <w:t xml:space="preserve"> I</w:t>
      </w:r>
      <w:r>
        <w:t>nternational Atomic Energy Agency,</w:t>
      </w:r>
      <w:r w:rsidR="00115936" w:rsidRPr="00BD1B3C">
        <w:t xml:space="preserve"> Vienna</w:t>
      </w:r>
      <w:r w:rsidR="00773491">
        <w:t>,</w:t>
      </w:r>
      <w:r w:rsidR="00115936">
        <w:t xml:space="preserve"> </w:t>
      </w:r>
      <w:r w:rsidR="00115936" w:rsidRPr="00BD1B3C">
        <w:t>2022.</w:t>
      </w:r>
    </w:p>
    <w:p w14:paraId="42A28719" w14:textId="254A808E" w:rsidR="00115936" w:rsidRDefault="00115936" w:rsidP="00115936">
      <w:pPr>
        <w:pStyle w:val="Referencelist"/>
      </w:pPr>
      <w:r w:rsidRPr="001B5EFD">
        <w:t>C</w:t>
      </w:r>
      <w:r>
        <w:rPr>
          <w:rFonts w:hint="eastAsia"/>
          <w:lang w:eastAsia="ko-KR"/>
        </w:rPr>
        <w:t>RYTZER</w:t>
      </w:r>
      <w:r w:rsidRPr="001B5EFD">
        <w:t>,</w:t>
      </w:r>
      <w:r>
        <w:t xml:space="preserve"> </w:t>
      </w:r>
      <w:r w:rsidRPr="00AA7F46">
        <w:t>K</w:t>
      </w:r>
      <w:r w:rsidRPr="001B5EFD">
        <w:t>.</w:t>
      </w:r>
      <w:r>
        <w:rPr>
          <w:rFonts w:hint="eastAsia"/>
          <w:lang w:eastAsia="ko-KR"/>
        </w:rPr>
        <w:t>,</w:t>
      </w:r>
      <w:r w:rsidRPr="001B5EFD">
        <w:t xml:space="preserve"> et al., Thermal Performance Modeling Best Practices</w:t>
      </w:r>
      <w:r w:rsidR="00773491">
        <w:t xml:space="preserve">, </w:t>
      </w:r>
      <w:r w:rsidRPr="001B5EFD">
        <w:t>E</w:t>
      </w:r>
      <w:r w:rsidR="00773491">
        <w:t>lectric Power Research Institute,</w:t>
      </w:r>
      <w:r w:rsidRPr="001B5EFD">
        <w:t xml:space="preserve"> Palo Alto</w:t>
      </w:r>
      <w:r>
        <w:rPr>
          <w:rFonts w:hint="eastAsia"/>
          <w:lang w:eastAsia="ko-KR"/>
        </w:rPr>
        <w:t>,</w:t>
      </w:r>
      <w:r>
        <w:rPr>
          <w:lang w:eastAsia="ko-KR"/>
        </w:rPr>
        <w:t xml:space="preserve"> </w:t>
      </w:r>
      <w:r w:rsidRPr="001B5EFD">
        <w:t>2016.</w:t>
      </w:r>
    </w:p>
    <w:p w14:paraId="7025AFAF" w14:textId="39FFAAE5" w:rsidR="00115936" w:rsidRPr="00AA7F46" w:rsidRDefault="00115936" w:rsidP="00115936">
      <w:pPr>
        <w:pStyle w:val="Referencelist"/>
        <w:rPr>
          <w:lang w:eastAsia="ko-KR"/>
        </w:rPr>
      </w:pPr>
      <w:r>
        <w:rPr>
          <w:rFonts w:hint="eastAsia"/>
          <w:lang w:eastAsia="ko-KR"/>
        </w:rPr>
        <w:t>LEE,</w:t>
      </w:r>
      <w:r>
        <w:t xml:space="preserve"> </w:t>
      </w:r>
      <w:r>
        <w:rPr>
          <w:rFonts w:hint="eastAsia"/>
          <w:lang w:eastAsia="ko-KR"/>
        </w:rPr>
        <w:t>J.M.,</w:t>
      </w:r>
      <w:r w:rsidRPr="00BD1B3C">
        <w:t xml:space="preserve"> et al., Environ-economic analysis of high temperature steam electrolysis for decentralized hydrogen </w:t>
      </w:r>
      <w:r w:rsidRPr="00BD1B3C">
        <w:rPr>
          <w:lang w:eastAsia="ko-KR"/>
        </w:rPr>
        <w:t>production,</w:t>
      </w:r>
      <w:r w:rsidR="003C0644">
        <w:rPr>
          <w:lang w:eastAsia="ko-KR"/>
        </w:rPr>
        <w:t xml:space="preserve"> Energy Convers. Manage. </w:t>
      </w:r>
      <w:r w:rsidR="003C0644" w:rsidRPr="00FD3C2F">
        <w:rPr>
          <w:lang w:eastAsia="ko-KR"/>
        </w:rPr>
        <w:t>266</w:t>
      </w:r>
      <w:r w:rsidR="00E45746">
        <w:rPr>
          <w:lang w:eastAsia="ko-KR"/>
        </w:rPr>
        <w:t>, art. no. 115856</w:t>
      </w:r>
      <w:r w:rsidR="003C0644">
        <w:rPr>
          <w:lang w:eastAsia="ko-KR"/>
        </w:rPr>
        <w:t xml:space="preserve"> (2022)</w:t>
      </w:r>
      <w:r w:rsidRPr="00AA7F46">
        <w:rPr>
          <w:lang w:eastAsia="ko-KR"/>
        </w:rPr>
        <w:t>.</w:t>
      </w:r>
    </w:p>
    <w:p w14:paraId="70D1B219" w14:textId="3B65F110" w:rsidR="00115936" w:rsidRPr="00212859" w:rsidRDefault="00115936" w:rsidP="00115936">
      <w:pPr>
        <w:pStyle w:val="Referencelist"/>
      </w:pPr>
      <w:r>
        <w:rPr>
          <w:rFonts w:hint="eastAsia"/>
          <w:lang w:eastAsia="ko-KR"/>
        </w:rPr>
        <w:t>HANSEN,</w:t>
      </w:r>
      <w:r>
        <w:t xml:space="preserve"> </w:t>
      </w:r>
      <w:r w:rsidRPr="00AA7F46">
        <w:t>J.</w:t>
      </w:r>
      <w:r>
        <w:rPr>
          <w:rFonts w:hint="eastAsia"/>
          <w:lang w:eastAsia="ko-KR"/>
        </w:rPr>
        <w:t>,</w:t>
      </w:r>
      <w:r w:rsidRPr="00AA7F46">
        <w:t xml:space="preserve"> et al., </w:t>
      </w:r>
      <w:r>
        <w:t xml:space="preserve">Investigating Benefits and Challenges of Converting Retiring Coal Plants into Nuclear </w:t>
      </w:r>
      <w:proofErr w:type="gramStart"/>
      <w:r>
        <w:t>Plants</w:t>
      </w:r>
      <w:r w:rsidR="00E46216">
        <w:rPr>
          <w:lang w:eastAsia="ko-KR"/>
        </w:rPr>
        <w:t xml:space="preserve">,  </w:t>
      </w:r>
      <w:r>
        <w:rPr>
          <w:lang w:eastAsia="ko-KR"/>
        </w:rPr>
        <w:t xml:space="preserve"> </w:t>
      </w:r>
      <w:proofErr w:type="gramEnd"/>
      <w:r>
        <w:t>I</w:t>
      </w:r>
      <w:r w:rsidR="00E46216">
        <w:t xml:space="preserve">daho </w:t>
      </w:r>
      <w:r>
        <w:t>N</w:t>
      </w:r>
      <w:r w:rsidR="00E46216">
        <w:t xml:space="preserve">ational </w:t>
      </w:r>
      <w:r>
        <w:t>L</w:t>
      </w:r>
      <w:r w:rsidR="00E46216">
        <w:t>aboratory</w:t>
      </w:r>
      <w:r>
        <w:t xml:space="preserve">, </w:t>
      </w:r>
      <w:r>
        <w:rPr>
          <w:rFonts w:hint="eastAsia"/>
        </w:rPr>
        <w:t>I</w:t>
      </w:r>
      <w:r>
        <w:t>daho</w:t>
      </w:r>
      <w:r w:rsidR="00894074">
        <w:t xml:space="preserve"> Falls</w:t>
      </w:r>
      <w:r>
        <w:t>, 2022.</w:t>
      </w:r>
    </w:p>
    <w:sectPr w:rsidR="00115936" w:rsidRPr="00212859" w:rsidSect="0026525A">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C0B09" w14:textId="77777777" w:rsidR="00390BD0" w:rsidRDefault="00390BD0">
      <w:r>
        <w:separator/>
      </w:r>
    </w:p>
  </w:endnote>
  <w:endnote w:type="continuationSeparator" w:id="0">
    <w:p w14:paraId="5FFEE320" w14:textId="77777777" w:rsidR="00390BD0" w:rsidRDefault="0039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6A7D86F9" w:rsidR="00CD6139" w:rsidRDefault="00CD6139">
    <w:pPr>
      <w:pStyle w:val="zyxClassification1"/>
    </w:pPr>
    <w:r>
      <w:fldChar w:fldCharType="begin"/>
    </w:r>
    <w:r>
      <w:instrText xml:space="preserve"> DOCPROPERTY "IaeaClassification"  \* MERGEFORMAT </w:instrText>
    </w:r>
    <w:r>
      <w:fldChar w:fldCharType="end"/>
    </w:r>
  </w:p>
  <w:p w14:paraId="1FDEB1B7" w14:textId="33B00EC3" w:rsidR="00CD6139" w:rsidRDefault="00CD6139">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379B84AE" w:rsidR="00CD6139" w:rsidRDefault="00CD6139">
    <w:pPr>
      <w:pStyle w:val="zyxClassification1"/>
    </w:pPr>
    <w:r>
      <w:fldChar w:fldCharType="begin"/>
    </w:r>
    <w:r>
      <w:instrText xml:space="preserve"> DOCPROPERTY "IaeaClassification"  \* MERGEFORMAT </w:instrText>
    </w:r>
    <w:r>
      <w:fldChar w:fldCharType="end"/>
    </w:r>
  </w:p>
  <w:p w14:paraId="7E32AC2C" w14:textId="338551B1" w:rsidR="00CD6139" w:rsidRPr="00037321" w:rsidRDefault="00CD6139">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CD6139" w14:paraId="2AC0DA17" w14:textId="77777777">
      <w:trPr>
        <w:cantSplit/>
      </w:trPr>
      <w:tc>
        <w:tcPr>
          <w:tcW w:w="4644" w:type="dxa"/>
        </w:tcPr>
        <w:p w14:paraId="6CFF9F49" w14:textId="30A4A729" w:rsidR="00CD6139" w:rsidRDefault="00CD6139">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1D45682C" w:rsidR="00CD6139" w:rsidRDefault="00CD6139">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6BE850AD" w14:textId="22832545" w:rsidR="00CD6139" w:rsidRDefault="00CD613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A6BF5C8" w14:textId="73AC7222" w:rsidR="00CD6139" w:rsidRDefault="00CD613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7B756E" w14:textId="47CD9B98" w:rsidR="00CD6139" w:rsidRDefault="00CD6139">
    <w:r>
      <w:rPr>
        <w:sz w:val="16"/>
      </w:rPr>
      <w:fldChar w:fldCharType="begin"/>
    </w:r>
    <w:r>
      <w:rPr>
        <w:sz w:val="16"/>
      </w:rPr>
      <w:instrText xml:space="preserve"> FILENAME \* MERGEFORMAT </w:instrText>
    </w:r>
    <w:r>
      <w:rPr>
        <w:sz w:val="16"/>
      </w:rPr>
      <w:fldChar w:fldCharType="separate"/>
    </w:r>
    <w:r w:rsidR="00476AD6">
      <w:rPr>
        <w:noProof/>
        <w:sz w:val="16"/>
      </w:rPr>
      <w:t>Conference Proceedings_J.S.Moon_240527.docx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3E58A" w14:textId="77777777" w:rsidR="00390BD0" w:rsidRDefault="00390BD0">
      <w:r>
        <w:t>___________________________________________________________________________</w:t>
      </w:r>
    </w:p>
  </w:footnote>
  <w:footnote w:type="continuationSeparator" w:id="0">
    <w:p w14:paraId="231149F7" w14:textId="77777777" w:rsidR="00390BD0" w:rsidRDefault="00390BD0">
      <w:r>
        <w:t>___________________________________________________________________________</w:t>
      </w:r>
    </w:p>
  </w:footnote>
  <w:footnote w:type="continuationNotice" w:id="1">
    <w:p w14:paraId="230169AF" w14:textId="77777777" w:rsidR="00390BD0" w:rsidRDefault="00390B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77777777" w:rsidR="00CD6139" w:rsidRDefault="00CD6139" w:rsidP="00CF7AF3">
    <w:pPr>
      <w:pStyle w:val="Runninghead"/>
    </w:pPr>
    <w:r>
      <w:tab/>
      <w:t>IAEA-CN-123/45</w:t>
    </w:r>
  </w:p>
  <w:p w14:paraId="6E7E9A0F" w14:textId="1AD925A9" w:rsidR="00CD6139" w:rsidRDefault="00CD6139"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09E92CEF" w14:textId="20045168" w:rsidR="00CD6139" w:rsidRDefault="00CD6139">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50DDBD5E" w:rsidR="00CD6139" w:rsidRDefault="0048637F" w:rsidP="00B82FA5">
    <w:pPr>
      <w:pStyle w:val="Runninghead"/>
    </w:pPr>
    <w:r>
      <w:t>JONG-SEOL MOON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CD6139" w14:paraId="2C69EA9B" w14:textId="77777777">
      <w:trPr>
        <w:cantSplit/>
        <w:trHeight w:val="716"/>
      </w:trPr>
      <w:tc>
        <w:tcPr>
          <w:tcW w:w="979" w:type="dxa"/>
          <w:vMerge w:val="restart"/>
        </w:tcPr>
        <w:p w14:paraId="2A6ADF80" w14:textId="77777777" w:rsidR="00CD6139" w:rsidRDefault="00CD6139">
          <w:pPr>
            <w:spacing w:before="180"/>
            <w:ind w:left="17"/>
          </w:pPr>
        </w:p>
      </w:tc>
      <w:tc>
        <w:tcPr>
          <w:tcW w:w="3638" w:type="dxa"/>
          <w:vAlign w:val="bottom"/>
        </w:tcPr>
        <w:p w14:paraId="610CF310" w14:textId="77777777" w:rsidR="00CD6139" w:rsidRDefault="00CD6139">
          <w:pPr>
            <w:spacing w:after="20"/>
          </w:pPr>
        </w:p>
      </w:tc>
      <w:bookmarkStart w:id="1" w:name="DOC_bkmClassification1"/>
      <w:tc>
        <w:tcPr>
          <w:tcW w:w="5702" w:type="dxa"/>
          <w:vMerge w:val="restart"/>
          <w:tcMar>
            <w:right w:w="193" w:type="dxa"/>
          </w:tcMar>
        </w:tcPr>
        <w:p w14:paraId="48D5842E" w14:textId="1D5C4F4F" w:rsidR="00CD6139" w:rsidRDefault="00CD613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23CAA9C" w14:textId="121B0BDE" w:rsidR="00CD6139" w:rsidRDefault="00CD6139">
          <w:pPr>
            <w:pStyle w:val="zyxConfid2Red"/>
          </w:pPr>
          <w:r>
            <w:fldChar w:fldCharType="begin"/>
          </w:r>
          <w:r>
            <w:instrText>DOCPROPERTY "IaeaClassification2"  \* MERGEFORMAT</w:instrText>
          </w:r>
          <w:r>
            <w:fldChar w:fldCharType="end"/>
          </w:r>
        </w:p>
      </w:tc>
    </w:tr>
    <w:tr w:rsidR="00CD6139" w14:paraId="7130D945" w14:textId="77777777">
      <w:trPr>
        <w:cantSplit/>
        <w:trHeight w:val="167"/>
      </w:trPr>
      <w:tc>
        <w:tcPr>
          <w:tcW w:w="979" w:type="dxa"/>
          <w:vMerge/>
        </w:tcPr>
        <w:p w14:paraId="7659FE2B" w14:textId="77777777" w:rsidR="00CD6139" w:rsidRDefault="00CD6139">
          <w:pPr>
            <w:spacing w:before="57"/>
          </w:pPr>
        </w:p>
      </w:tc>
      <w:tc>
        <w:tcPr>
          <w:tcW w:w="3638" w:type="dxa"/>
          <w:vAlign w:val="bottom"/>
        </w:tcPr>
        <w:p w14:paraId="7578AADC" w14:textId="77777777" w:rsidR="00CD6139" w:rsidRDefault="00CD6139">
          <w:pPr>
            <w:pStyle w:val="Heading9"/>
            <w:spacing w:before="0" w:after="10"/>
          </w:pPr>
        </w:p>
      </w:tc>
      <w:tc>
        <w:tcPr>
          <w:tcW w:w="5702" w:type="dxa"/>
          <w:vMerge/>
          <w:vAlign w:val="bottom"/>
        </w:tcPr>
        <w:p w14:paraId="313FA1D9" w14:textId="77777777" w:rsidR="00CD6139" w:rsidRDefault="00CD6139">
          <w:pPr>
            <w:pStyle w:val="Heading9"/>
            <w:spacing w:before="0" w:after="10"/>
          </w:pPr>
        </w:p>
      </w:tc>
    </w:tr>
  </w:tbl>
  <w:p w14:paraId="7A0C2B4B" w14:textId="77777777" w:rsidR="00CD6139" w:rsidRDefault="00CD61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491216772">
    <w:abstractNumId w:val="7"/>
  </w:num>
  <w:num w:numId="2" w16cid:durableId="101808705">
    <w:abstractNumId w:val="4"/>
  </w:num>
  <w:num w:numId="3" w16cid:durableId="2044478722">
    <w:abstractNumId w:val="10"/>
  </w:num>
  <w:num w:numId="4" w16cid:durableId="897277563">
    <w:abstractNumId w:val="10"/>
  </w:num>
  <w:num w:numId="5" w16cid:durableId="1533221969">
    <w:abstractNumId w:val="10"/>
  </w:num>
  <w:num w:numId="6" w16cid:durableId="1526942172">
    <w:abstractNumId w:val="5"/>
  </w:num>
  <w:num w:numId="7" w16cid:durableId="616761832">
    <w:abstractNumId w:val="8"/>
  </w:num>
  <w:num w:numId="8" w16cid:durableId="255407186">
    <w:abstractNumId w:val="11"/>
  </w:num>
  <w:num w:numId="9" w16cid:durableId="88740204">
    <w:abstractNumId w:val="1"/>
  </w:num>
  <w:num w:numId="10" w16cid:durableId="683552551">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284"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121412482">
    <w:abstractNumId w:val="10"/>
  </w:num>
  <w:num w:numId="12" w16cid:durableId="1640258041">
    <w:abstractNumId w:val="10"/>
  </w:num>
  <w:num w:numId="13" w16cid:durableId="413749201">
    <w:abstractNumId w:val="10"/>
  </w:num>
  <w:num w:numId="14" w16cid:durableId="1159924455">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960460874">
    <w:abstractNumId w:val="10"/>
  </w:num>
  <w:num w:numId="16" w16cid:durableId="1617256047">
    <w:abstractNumId w:val="10"/>
  </w:num>
  <w:num w:numId="17" w16cid:durableId="736827141">
    <w:abstractNumId w:val="10"/>
  </w:num>
  <w:num w:numId="18" w16cid:durableId="11472123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8421850">
    <w:abstractNumId w:val="10"/>
  </w:num>
  <w:num w:numId="20" w16cid:durableId="2056808966">
    <w:abstractNumId w:val="2"/>
  </w:num>
  <w:num w:numId="21" w16cid:durableId="985279883">
    <w:abstractNumId w:val="10"/>
  </w:num>
  <w:num w:numId="22" w16cid:durableId="1426463599">
    <w:abstractNumId w:val="3"/>
  </w:num>
  <w:num w:numId="23" w16cid:durableId="966743769">
    <w:abstractNumId w:val="0"/>
  </w:num>
  <w:num w:numId="24" w16cid:durableId="508179152">
    <w:abstractNumId w:val="9"/>
  </w:num>
  <w:num w:numId="25" w16cid:durableId="465197907">
    <w:abstractNumId w:val="10"/>
  </w:num>
  <w:num w:numId="26" w16cid:durableId="1972398785">
    <w:abstractNumId w:val="10"/>
  </w:num>
  <w:num w:numId="27" w16cid:durableId="354698023">
    <w:abstractNumId w:val="10"/>
  </w:num>
  <w:num w:numId="28" w16cid:durableId="1136751893">
    <w:abstractNumId w:val="10"/>
  </w:num>
  <w:num w:numId="29" w16cid:durableId="1288701219">
    <w:abstractNumId w:val="10"/>
  </w:num>
  <w:num w:numId="30" w16cid:durableId="1248616579">
    <w:abstractNumId w:val="6"/>
  </w:num>
  <w:num w:numId="31" w16cid:durableId="64382986">
    <w:abstractNumId w:val="6"/>
  </w:num>
  <w:num w:numId="32" w16cid:durableId="1310984081">
    <w:abstractNumId w:val="10"/>
  </w:num>
  <w:num w:numId="33" w16cid:durableId="1950161241">
    <w:abstractNumId w:val="10"/>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none"/>
        <w:lvlRestart w:val="0"/>
        <w:pStyle w:val="Heading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4" w16cid:durableId="1394960870">
    <w:abstractNumId w:val="10"/>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57285075">
    <w:abstractNumId w:val="3"/>
    <w:lvlOverride w:ilvl="0">
      <w:startOverride w:val="1"/>
    </w:lvlOverride>
  </w:num>
  <w:num w:numId="36" w16cid:durableId="1453940060">
    <w:abstractNumId w:val="3"/>
    <w:lvlOverride w:ilvl="0">
      <w:startOverride w:val="1"/>
    </w:lvlOverride>
  </w:num>
  <w:num w:numId="37" w16cid:durableId="1128011302">
    <w:abstractNumId w:val="3"/>
    <w:lvlOverride w:ilvl="0">
      <w:startOverride w:val="1"/>
    </w:lvlOverride>
  </w:num>
  <w:num w:numId="38" w16cid:durableId="1820463742">
    <w:abstractNumId w:val="3"/>
    <w:lvlOverride w:ilvl="0">
      <w:startOverride w:val="1"/>
    </w:lvlOverride>
  </w:num>
  <w:num w:numId="39" w16cid:durableId="1821534643">
    <w:abstractNumId w:val="3"/>
    <w:lvlOverride w:ilvl="0">
      <w:startOverride w:val="1"/>
    </w:lvlOverride>
  </w:num>
  <w:num w:numId="40" w16cid:durableId="208202145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ko-KR" w:vendorID="64" w:dllVersion="0" w:nlCheck="1" w:checkStyle="0"/>
  <w:activeWritingStyle w:appName="MSWord" w:lang="ko-K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7CC2"/>
    <w:rsid w:val="00007E39"/>
    <w:rsid w:val="0002271C"/>
    <w:rsid w:val="000229AB"/>
    <w:rsid w:val="0002569A"/>
    <w:rsid w:val="00030F7F"/>
    <w:rsid w:val="00037321"/>
    <w:rsid w:val="0004403A"/>
    <w:rsid w:val="00056448"/>
    <w:rsid w:val="00063AB9"/>
    <w:rsid w:val="0006473F"/>
    <w:rsid w:val="000763D0"/>
    <w:rsid w:val="000A0299"/>
    <w:rsid w:val="000B51A0"/>
    <w:rsid w:val="000C6F25"/>
    <w:rsid w:val="000C776B"/>
    <w:rsid w:val="000D2C1D"/>
    <w:rsid w:val="000E7A53"/>
    <w:rsid w:val="000F7E94"/>
    <w:rsid w:val="001119D6"/>
    <w:rsid w:val="0011204E"/>
    <w:rsid w:val="00115936"/>
    <w:rsid w:val="00126EFC"/>
    <w:rsid w:val="001308F2"/>
    <w:rsid w:val="001313E8"/>
    <w:rsid w:val="001505A7"/>
    <w:rsid w:val="00155432"/>
    <w:rsid w:val="0017579E"/>
    <w:rsid w:val="00193177"/>
    <w:rsid w:val="00193708"/>
    <w:rsid w:val="001B642D"/>
    <w:rsid w:val="001C03BA"/>
    <w:rsid w:val="001C58F5"/>
    <w:rsid w:val="001D5CEE"/>
    <w:rsid w:val="001E13B0"/>
    <w:rsid w:val="002071D9"/>
    <w:rsid w:val="00221E96"/>
    <w:rsid w:val="00230C17"/>
    <w:rsid w:val="00245AC0"/>
    <w:rsid w:val="00256822"/>
    <w:rsid w:val="002642E3"/>
    <w:rsid w:val="0026525A"/>
    <w:rsid w:val="00273C55"/>
    <w:rsid w:val="00274790"/>
    <w:rsid w:val="00284DFE"/>
    <w:rsid w:val="00285755"/>
    <w:rsid w:val="00285F83"/>
    <w:rsid w:val="002A1F9C"/>
    <w:rsid w:val="002B29C2"/>
    <w:rsid w:val="002C4208"/>
    <w:rsid w:val="003126CC"/>
    <w:rsid w:val="00332020"/>
    <w:rsid w:val="00347281"/>
    <w:rsid w:val="00352DE1"/>
    <w:rsid w:val="00367DD5"/>
    <w:rsid w:val="003728E6"/>
    <w:rsid w:val="00372F05"/>
    <w:rsid w:val="00390BD0"/>
    <w:rsid w:val="00395323"/>
    <w:rsid w:val="003B5E0E"/>
    <w:rsid w:val="003C0644"/>
    <w:rsid w:val="003D255A"/>
    <w:rsid w:val="003D26D8"/>
    <w:rsid w:val="003D305E"/>
    <w:rsid w:val="003F26B3"/>
    <w:rsid w:val="00416949"/>
    <w:rsid w:val="00421BD5"/>
    <w:rsid w:val="00423B84"/>
    <w:rsid w:val="004342B0"/>
    <w:rsid w:val="004370D8"/>
    <w:rsid w:val="004371AF"/>
    <w:rsid w:val="00447425"/>
    <w:rsid w:val="00452E7E"/>
    <w:rsid w:val="00452EEB"/>
    <w:rsid w:val="00472C43"/>
    <w:rsid w:val="00472FF4"/>
    <w:rsid w:val="00476AD6"/>
    <w:rsid w:val="00481476"/>
    <w:rsid w:val="0048637F"/>
    <w:rsid w:val="0049527A"/>
    <w:rsid w:val="004A3706"/>
    <w:rsid w:val="004B1C45"/>
    <w:rsid w:val="004B72A1"/>
    <w:rsid w:val="004C365B"/>
    <w:rsid w:val="004C4F88"/>
    <w:rsid w:val="004C6214"/>
    <w:rsid w:val="004D3BF0"/>
    <w:rsid w:val="004D703D"/>
    <w:rsid w:val="00503627"/>
    <w:rsid w:val="00505674"/>
    <w:rsid w:val="00537496"/>
    <w:rsid w:val="00544ED3"/>
    <w:rsid w:val="0058477B"/>
    <w:rsid w:val="0058654F"/>
    <w:rsid w:val="00596842"/>
    <w:rsid w:val="00596ACA"/>
    <w:rsid w:val="005B650B"/>
    <w:rsid w:val="005C3332"/>
    <w:rsid w:val="005E39BC"/>
    <w:rsid w:val="005F00A0"/>
    <w:rsid w:val="005F697A"/>
    <w:rsid w:val="00614BA0"/>
    <w:rsid w:val="006228F2"/>
    <w:rsid w:val="00637277"/>
    <w:rsid w:val="00637E41"/>
    <w:rsid w:val="00647F33"/>
    <w:rsid w:val="00662532"/>
    <w:rsid w:val="00684B75"/>
    <w:rsid w:val="006B2274"/>
    <w:rsid w:val="006D2000"/>
    <w:rsid w:val="006E2E74"/>
    <w:rsid w:val="00705F02"/>
    <w:rsid w:val="00706951"/>
    <w:rsid w:val="00717C6F"/>
    <w:rsid w:val="0072116B"/>
    <w:rsid w:val="007445DA"/>
    <w:rsid w:val="00754204"/>
    <w:rsid w:val="00773491"/>
    <w:rsid w:val="00794FB9"/>
    <w:rsid w:val="007A6AFE"/>
    <w:rsid w:val="007B4FD1"/>
    <w:rsid w:val="007C6805"/>
    <w:rsid w:val="007E03CE"/>
    <w:rsid w:val="007E6CAD"/>
    <w:rsid w:val="00802381"/>
    <w:rsid w:val="00807A4F"/>
    <w:rsid w:val="008125EC"/>
    <w:rsid w:val="00827050"/>
    <w:rsid w:val="00827D6F"/>
    <w:rsid w:val="00837849"/>
    <w:rsid w:val="0084783C"/>
    <w:rsid w:val="00853CF3"/>
    <w:rsid w:val="00855E12"/>
    <w:rsid w:val="00864410"/>
    <w:rsid w:val="0087119F"/>
    <w:rsid w:val="00876126"/>
    <w:rsid w:val="008778E3"/>
    <w:rsid w:val="00877F69"/>
    <w:rsid w:val="00883848"/>
    <w:rsid w:val="00894074"/>
    <w:rsid w:val="00897ED5"/>
    <w:rsid w:val="008A1606"/>
    <w:rsid w:val="008A3C4B"/>
    <w:rsid w:val="008B6BB9"/>
    <w:rsid w:val="008E3E8B"/>
    <w:rsid w:val="00911543"/>
    <w:rsid w:val="009323C0"/>
    <w:rsid w:val="009519C9"/>
    <w:rsid w:val="00973A8B"/>
    <w:rsid w:val="00982673"/>
    <w:rsid w:val="009837C0"/>
    <w:rsid w:val="009A7D80"/>
    <w:rsid w:val="009C24A3"/>
    <w:rsid w:val="009C3DCA"/>
    <w:rsid w:val="009D0B86"/>
    <w:rsid w:val="009E0D5B"/>
    <w:rsid w:val="009E1558"/>
    <w:rsid w:val="009F1228"/>
    <w:rsid w:val="00A00500"/>
    <w:rsid w:val="00A03522"/>
    <w:rsid w:val="00A04C55"/>
    <w:rsid w:val="00A32116"/>
    <w:rsid w:val="00A42898"/>
    <w:rsid w:val="00A623FE"/>
    <w:rsid w:val="00A80648"/>
    <w:rsid w:val="00AA7396"/>
    <w:rsid w:val="00AB634D"/>
    <w:rsid w:val="00AB6ACE"/>
    <w:rsid w:val="00AC30F1"/>
    <w:rsid w:val="00AC5A3A"/>
    <w:rsid w:val="00AF65CC"/>
    <w:rsid w:val="00B25DAA"/>
    <w:rsid w:val="00B75DE2"/>
    <w:rsid w:val="00B75E5B"/>
    <w:rsid w:val="00B763DA"/>
    <w:rsid w:val="00B82FA5"/>
    <w:rsid w:val="00B862F2"/>
    <w:rsid w:val="00BB658A"/>
    <w:rsid w:val="00BD1400"/>
    <w:rsid w:val="00BD605C"/>
    <w:rsid w:val="00BE2A76"/>
    <w:rsid w:val="00BE422D"/>
    <w:rsid w:val="00BF5174"/>
    <w:rsid w:val="00C06DD5"/>
    <w:rsid w:val="00C306C9"/>
    <w:rsid w:val="00C56826"/>
    <w:rsid w:val="00C65E60"/>
    <w:rsid w:val="00CA039C"/>
    <w:rsid w:val="00CA3844"/>
    <w:rsid w:val="00CB0457"/>
    <w:rsid w:val="00CC0A48"/>
    <w:rsid w:val="00CD464D"/>
    <w:rsid w:val="00CD55FC"/>
    <w:rsid w:val="00CD6139"/>
    <w:rsid w:val="00CE29C5"/>
    <w:rsid w:val="00CE5A52"/>
    <w:rsid w:val="00CF0BAB"/>
    <w:rsid w:val="00CF7AF3"/>
    <w:rsid w:val="00D14BD5"/>
    <w:rsid w:val="00D26ADA"/>
    <w:rsid w:val="00D35115"/>
    <w:rsid w:val="00D35A78"/>
    <w:rsid w:val="00D51D2A"/>
    <w:rsid w:val="00D54FA1"/>
    <w:rsid w:val="00D555A1"/>
    <w:rsid w:val="00D64DC2"/>
    <w:rsid w:val="00D64F69"/>
    <w:rsid w:val="00D740CB"/>
    <w:rsid w:val="00D85FAF"/>
    <w:rsid w:val="00D9261F"/>
    <w:rsid w:val="00DA46CA"/>
    <w:rsid w:val="00DC5660"/>
    <w:rsid w:val="00DD3C72"/>
    <w:rsid w:val="00DE4DF6"/>
    <w:rsid w:val="00DE740C"/>
    <w:rsid w:val="00DF21EB"/>
    <w:rsid w:val="00DF24B8"/>
    <w:rsid w:val="00E06DCA"/>
    <w:rsid w:val="00E20E70"/>
    <w:rsid w:val="00E25B68"/>
    <w:rsid w:val="00E41CC5"/>
    <w:rsid w:val="00E44252"/>
    <w:rsid w:val="00E45746"/>
    <w:rsid w:val="00E46216"/>
    <w:rsid w:val="00E50E82"/>
    <w:rsid w:val="00E70D1C"/>
    <w:rsid w:val="00E73C70"/>
    <w:rsid w:val="00E84003"/>
    <w:rsid w:val="00EC10FC"/>
    <w:rsid w:val="00EC3849"/>
    <w:rsid w:val="00EC7D92"/>
    <w:rsid w:val="00EE0041"/>
    <w:rsid w:val="00EE29B9"/>
    <w:rsid w:val="00EF4149"/>
    <w:rsid w:val="00F004EE"/>
    <w:rsid w:val="00F05F98"/>
    <w:rsid w:val="00F11A3E"/>
    <w:rsid w:val="00F21304"/>
    <w:rsid w:val="00F25A6C"/>
    <w:rsid w:val="00F25F12"/>
    <w:rsid w:val="00F37951"/>
    <w:rsid w:val="00F42E23"/>
    <w:rsid w:val="00F441F6"/>
    <w:rsid w:val="00F45EEE"/>
    <w:rsid w:val="00F51E9C"/>
    <w:rsid w:val="00F523CA"/>
    <w:rsid w:val="00F52D66"/>
    <w:rsid w:val="00F70566"/>
    <w:rsid w:val="00F74A9D"/>
    <w:rsid w:val="00F8403E"/>
    <w:rsid w:val="00F915C6"/>
    <w:rsid w:val="00FA02EB"/>
    <w:rsid w:val="00FC3A3F"/>
    <w:rsid w:val="00FD3C2F"/>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DEFFAC"/>
  <w14:defaultImageDpi w14:val="32767"/>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HTML Variable" w:semiHidden="1" w:unhideWhenUsed="1"/>
    <w:lsdException w:name="Normal Table" w:locked="0" w:semiHidden="1" w:uiPriority="0" w:unhideWhenUsed="1"/>
    <w:lsdException w:name="No List" w:locked="0" w:uiPriority="0"/>
    <w:lsdException w:name="Outline List 1" w:uiPriority="0"/>
    <w:lsdException w:name="Outline List 2" w:uiPriority="0"/>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customStyle="1" w:styleId="Table">
    <w:name w:val="Table"/>
    <w:basedOn w:val="Normal"/>
    <w:rsid w:val="00706951"/>
    <w:pPr>
      <w:overflowPunct/>
      <w:autoSpaceDE/>
      <w:autoSpaceDN/>
      <w:adjustRightInd/>
      <w:jc w:val="both"/>
      <w:textAlignment w:val="auto"/>
    </w:pPr>
    <w:rPr>
      <w:rFonts w:eastAsia="Batang"/>
      <w:bCs/>
      <w:kern w:val="2"/>
      <w:szCs w:val="22"/>
      <w:lang w:val="en-US" w:eastAsia="ko-KR"/>
    </w:rPr>
  </w:style>
  <w:style w:type="character" w:styleId="CommentReference">
    <w:name w:val="annotation reference"/>
    <w:basedOn w:val="DefaultParagraphFont"/>
    <w:uiPriority w:val="49"/>
    <w:locked/>
    <w:rsid w:val="00596842"/>
    <w:rPr>
      <w:sz w:val="18"/>
      <w:szCs w:val="18"/>
    </w:rPr>
  </w:style>
  <w:style w:type="paragraph" w:styleId="CommentText">
    <w:name w:val="annotation text"/>
    <w:basedOn w:val="Normal"/>
    <w:link w:val="CommentTextChar"/>
    <w:uiPriority w:val="49"/>
    <w:locked/>
    <w:rsid w:val="00596842"/>
  </w:style>
  <w:style w:type="character" w:customStyle="1" w:styleId="CommentTextChar">
    <w:name w:val="Comment Text Char"/>
    <w:basedOn w:val="DefaultParagraphFont"/>
    <w:link w:val="CommentText"/>
    <w:uiPriority w:val="49"/>
    <w:rsid w:val="00596842"/>
    <w:rPr>
      <w:sz w:val="22"/>
      <w:lang w:eastAsia="en-US"/>
    </w:rPr>
  </w:style>
  <w:style w:type="paragraph" w:styleId="CommentSubject">
    <w:name w:val="annotation subject"/>
    <w:basedOn w:val="CommentText"/>
    <w:next w:val="CommentText"/>
    <w:link w:val="CommentSubjectChar"/>
    <w:uiPriority w:val="49"/>
    <w:locked/>
    <w:rsid w:val="00596842"/>
    <w:rPr>
      <w:b/>
      <w:bCs/>
    </w:rPr>
  </w:style>
  <w:style w:type="character" w:customStyle="1" w:styleId="CommentSubjectChar">
    <w:name w:val="Comment Subject Char"/>
    <w:basedOn w:val="CommentTextChar"/>
    <w:link w:val="CommentSubject"/>
    <w:uiPriority w:val="49"/>
    <w:rsid w:val="00596842"/>
    <w:rPr>
      <w:b/>
      <w:bCs/>
      <w:sz w:val="22"/>
      <w:lang w:eastAsia="en-US"/>
    </w:rPr>
  </w:style>
  <w:style w:type="paragraph" w:styleId="Revision">
    <w:name w:val="Revision"/>
    <w:hidden/>
    <w:uiPriority w:val="99"/>
    <w:semiHidden/>
    <w:rsid w:val="00F25F12"/>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91DEC110-708C-4C5D-B87B-B89892BBB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7</Pages>
  <Words>2948</Words>
  <Characters>16807</Characters>
  <Application>Microsoft Office Word</Application>
  <DocSecurity>4</DocSecurity>
  <Lines>140</Lines>
  <Paragraphs>39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CONSTANTIN, Alina</cp:lastModifiedBy>
  <cp:revision>2</cp:revision>
  <cp:lastPrinted>2024-05-27T07:01:00Z</cp:lastPrinted>
  <dcterms:created xsi:type="dcterms:W3CDTF">2024-09-30T10:26:00Z</dcterms:created>
  <dcterms:modified xsi:type="dcterms:W3CDTF">2024-09-30T10:26:00Z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