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332F8" w14:textId="75EC7ED2" w:rsidR="00AD368A" w:rsidRDefault="00095312" w:rsidP="001A6257">
      <w:pPr>
        <w:pStyle w:val="paragraph"/>
        <w:ind w:left="567"/>
      </w:pPr>
      <w:r>
        <w:t xml:space="preserve">THE DEVELOPMENT OF A VERSATILE </w:t>
      </w:r>
      <w:r w:rsidR="007F4A89">
        <w:t>TYPE B(U)F TRANSPORT PACKAGE TO SUPPORT THE FRONT-END FUEL CYCLE OF GEN-</w:t>
      </w:r>
      <w:r w:rsidR="00027855">
        <w:t>IV REACTORS</w:t>
      </w:r>
      <w:r w:rsidR="009D5D1E">
        <w:t xml:space="preserve"> - </w:t>
      </w:r>
      <w:r w:rsidR="00F00C14">
        <w:t>24174</w:t>
      </w:r>
    </w:p>
    <w:p w14:paraId="47143327" w14:textId="56E53772" w:rsidR="00856A78" w:rsidRDefault="00095312" w:rsidP="001A6257">
      <w:pPr>
        <w:pStyle w:val="paragraph"/>
        <w:spacing w:before="0" w:beforeAutospacing="0" w:after="0" w:afterAutospacing="0"/>
        <w:ind w:left="567"/>
        <w:jc w:val="left"/>
        <w:rPr>
          <w:rStyle w:val="normaltextrun"/>
          <w:lang w:val="en-US"/>
        </w:rPr>
      </w:pPr>
      <w:r w:rsidRPr="009D5D1E">
        <w:rPr>
          <w:rStyle w:val="normaltextrun"/>
          <w:lang w:val="en-US"/>
        </w:rPr>
        <w:t>S. P</w:t>
      </w:r>
      <w:r w:rsidR="00B834EE">
        <w:rPr>
          <w:rStyle w:val="normaltextrun"/>
          <w:lang w:val="en-US"/>
        </w:rPr>
        <w:t>ERRY</w:t>
      </w:r>
      <w:r w:rsidR="00AD368A" w:rsidRPr="009D5D1E">
        <w:rPr>
          <w:rStyle w:val="normaltextrun"/>
          <w:lang w:val="en-US"/>
        </w:rPr>
        <w:t xml:space="preserve"> CEng </w:t>
      </w:r>
      <w:proofErr w:type="spellStart"/>
      <w:r w:rsidR="00BA3708" w:rsidRPr="009D5D1E">
        <w:rPr>
          <w:rStyle w:val="normaltextrun"/>
          <w:lang w:val="en-US"/>
        </w:rPr>
        <w:t>M</w:t>
      </w:r>
      <w:r w:rsidR="00AD368A" w:rsidRPr="009D5D1E">
        <w:rPr>
          <w:rStyle w:val="normaltextrun"/>
          <w:lang w:val="en-US"/>
        </w:rPr>
        <w:t>IMechE</w:t>
      </w:r>
      <w:proofErr w:type="spellEnd"/>
      <w:r w:rsidRPr="009D5D1E">
        <w:rPr>
          <w:rStyle w:val="normaltextrun"/>
          <w:lang w:val="en-US"/>
        </w:rPr>
        <w:t>,</w:t>
      </w:r>
    </w:p>
    <w:p w14:paraId="21695E9F" w14:textId="3945D549" w:rsidR="00A76212" w:rsidRDefault="00095312" w:rsidP="001A6257">
      <w:pPr>
        <w:pStyle w:val="paragraph"/>
        <w:spacing w:before="0" w:beforeAutospacing="0" w:after="0" w:afterAutospacing="0"/>
        <w:ind w:left="567"/>
        <w:jc w:val="left"/>
        <w:rPr>
          <w:rStyle w:val="normaltextrun"/>
          <w:lang w:val="en-US"/>
        </w:rPr>
      </w:pPr>
      <w:r w:rsidRPr="009D5D1E">
        <w:rPr>
          <w:rStyle w:val="normaltextrun"/>
          <w:lang w:val="en-US"/>
        </w:rPr>
        <w:t>Lead Design Engineer</w:t>
      </w:r>
    </w:p>
    <w:p w14:paraId="4160CE21" w14:textId="77777777" w:rsidR="00136828" w:rsidRDefault="009D0293" w:rsidP="001A6257">
      <w:pPr>
        <w:pStyle w:val="paragraph"/>
        <w:spacing w:before="0" w:beforeAutospacing="0" w:after="0" w:afterAutospacing="0"/>
        <w:ind w:left="567"/>
        <w:jc w:val="left"/>
        <w:rPr>
          <w:rStyle w:val="normaltextrun"/>
          <w:sz w:val="22"/>
          <w:szCs w:val="22"/>
          <w:lang w:val="en-US"/>
        </w:rPr>
      </w:pPr>
      <w:r w:rsidRPr="001A15C4">
        <w:rPr>
          <w:rStyle w:val="normaltextrun"/>
          <w:sz w:val="22"/>
          <w:szCs w:val="22"/>
          <w:lang w:val="en-US"/>
        </w:rPr>
        <w:t>Nuclear Transport Solutions,</w:t>
      </w:r>
    </w:p>
    <w:p w14:paraId="43F33FEF" w14:textId="10CA7114" w:rsidR="009D0293" w:rsidRPr="009D5D1E" w:rsidRDefault="009D0293" w:rsidP="001A6257">
      <w:pPr>
        <w:pStyle w:val="paragraph"/>
        <w:spacing w:before="0" w:beforeAutospacing="0" w:after="0" w:afterAutospacing="0"/>
        <w:ind w:left="567"/>
        <w:jc w:val="left"/>
        <w:rPr>
          <w:rStyle w:val="normaltextrun"/>
          <w:lang w:val="en-US"/>
        </w:rPr>
      </w:pPr>
      <w:r w:rsidRPr="001A15C4">
        <w:rPr>
          <w:rStyle w:val="normaltextrun"/>
          <w:sz w:val="22"/>
          <w:szCs w:val="22"/>
          <w:lang w:val="en-US"/>
        </w:rPr>
        <w:t>Warrington, England, UK</w:t>
      </w:r>
    </w:p>
    <w:p w14:paraId="311FF6B5" w14:textId="20A7664F" w:rsidR="009D0293" w:rsidRDefault="009D0293" w:rsidP="001A6257">
      <w:pPr>
        <w:pStyle w:val="paragraph"/>
        <w:spacing w:before="0" w:beforeAutospacing="0" w:after="0" w:afterAutospacing="0"/>
        <w:ind w:left="567"/>
        <w:jc w:val="left"/>
        <w:rPr>
          <w:rStyle w:val="normaltextrun"/>
          <w:lang w:val="en-US"/>
        </w:rPr>
      </w:pPr>
      <w:r>
        <w:rPr>
          <w:rStyle w:val="normaltextrun"/>
          <w:lang w:val="en-US"/>
        </w:rPr>
        <w:t>Email: sean.perry@ntsglobal.uk</w:t>
      </w:r>
    </w:p>
    <w:p w14:paraId="15AE2441" w14:textId="77777777" w:rsidR="00856A78" w:rsidRDefault="00856A78" w:rsidP="001A6257">
      <w:pPr>
        <w:pStyle w:val="paragraph"/>
        <w:spacing w:before="0" w:beforeAutospacing="0" w:after="0" w:afterAutospacing="0"/>
        <w:ind w:left="567"/>
        <w:jc w:val="left"/>
        <w:rPr>
          <w:rStyle w:val="normaltextrun"/>
          <w:lang w:val="en-US"/>
        </w:rPr>
      </w:pPr>
    </w:p>
    <w:p w14:paraId="0CAFCA4F" w14:textId="2A95AAB6" w:rsidR="00A126A7" w:rsidRDefault="00826E34" w:rsidP="001A6257">
      <w:pPr>
        <w:pStyle w:val="paragraph"/>
        <w:spacing w:before="0" w:beforeAutospacing="0" w:after="0" w:afterAutospacing="0"/>
        <w:ind w:left="567"/>
        <w:jc w:val="left"/>
        <w:rPr>
          <w:rStyle w:val="normaltextrun"/>
          <w:lang w:val="en-US"/>
        </w:rPr>
      </w:pPr>
      <w:r>
        <w:rPr>
          <w:rStyle w:val="normaltextrun"/>
          <w:lang w:val="en-US"/>
        </w:rPr>
        <w:t>A. L</w:t>
      </w:r>
      <w:r w:rsidR="00B834EE">
        <w:rPr>
          <w:rStyle w:val="normaltextrun"/>
          <w:lang w:val="en-US"/>
        </w:rPr>
        <w:t>EVER</w:t>
      </w:r>
      <w:r>
        <w:rPr>
          <w:rStyle w:val="normaltextrun"/>
          <w:lang w:val="en-US"/>
        </w:rPr>
        <w:t>,</w:t>
      </w:r>
    </w:p>
    <w:p w14:paraId="0B55CEF5" w14:textId="647F8F78" w:rsidR="00826E34" w:rsidRDefault="00826E34" w:rsidP="001A6257">
      <w:pPr>
        <w:pStyle w:val="paragraph"/>
        <w:spacing w:before="0" w:beforeAutospacing="0" w:after="0" w:afterAutospacing="0"/>
        <w:ind w:left="567"/>
        <w:jc w:val="left"/>
        <w:rPr>
          <w:rStyle w:val="normaltextrun"/>
          <w:lang w:val="en-US"/>
        </w:rPr>
      </w:pPr>
      <w:r>
        <w:rPr>
          <w:rStyle w:val="normaltextrun"/>
          <w:lang w:val="en-US"/>
        </w:rPr>
        <w:t>Graduate Design Engineer</w:t>
      </w:r>
    </w:p>
    <w:p w14:paraId="555311E8" w14:textId="77777777" w:rsidR="00136828" w:rsidRDefault="00403673" w:rsidP="001A6257">
      <w:pPr>
        <w:pStyle w:val="paragraph"/>
        <w:spacing w:before="0" w:beforeAutospacing="0" w:after="0" w:afterAutospacing="0"/>
        <w:ind w:left="567"/>
        <w:jc w:val="left"/>
        <w:rPr>
          <w:rStyle w:val="normaltextrun"/>
          <w:sz w:val="22"/>
          <w:szCs w:val="22"/>
          <w:lang w:val="en-US"/>
        </w:rPr>
      </w:pPr>
      <w:r w:rsidRPr="001A15C4">
        <w:rPr>
          <w:rStyle w:val="normaltextrun"/>
          <w:sz w:val="22"/>
          <w:szCs w:val="22"/>
          <w:lang w:val="en-US"/>
        </w:rPr>
        <w:t>Nuclear Transport Solutions,</w:t>
      </w:r>
    </w:p>
    <w:p w14:paraId="62C39E73" w14:textId="4C182512" w:rsidR="00403673" w:rsidRDefault="00403673" w:rsidP="001A6257">
      <w:pPr>
        <w:pStyle w:val="paragraph"/>
        <w:spacing w:before="0" w:beforeAutospacing="0" w:after="0" w:afterAutospacing="0"/>
        <w:ind w:left="567"/>
        <w:jc w:val="left"/>
        <w:rPr>
          <w:rStyle w:val="normaltextrun"/>
          <w:sz w:val="22"/>
          <w:szCs w:val="22"/>
          <w:lang w:val="en-US"/>
        </w:rPr>
      </w:pPr>
      <w:r w:rsidRPr="001A15C4">
        <w:rPr>
          <w:rStyle w:val="normaltextrun"/>
          <w:sz w:val="22"/>
          <w:szCs w:val="22"/>
          <w:lang w:val="en-US"/>
        </w:rPr>
        <w:t>Warrington, England, UK</w:t>
      </w:r>
    </w:p>
    <w:p w14:paraId="04A15582" w14:textId="41288A7E" w:rsidR="00A126A7" w:rsidRPr="009D5D1E" w:rsidRDefault="00A126A7" w:rsidP="001A6257">
      <w:pPr>
        <w:pStyle w:val="paragraph"/>
        <w:spacing w:before="0" w:beforeAutospacing="0" w:after="0" w:afterAutospacing="0"/>
        <w:ind w:left="567"/>
        <w:jc w:val="left"/>
        <w:rPr>
          <w:rStyle w:val="normaltextrun"/>
          <w:lang w:val="en-US"/>
        </w:rPr>
      </w:pPr>
      <w:r>
        <w:rPr>
          <w:rStyle w:val="normaltextrun"/>
          <w:sz w:val="22"/>
          <w:szCs w:val="22"/>
          <w:lang w:val="en-US"/>
        </w:rPr>
        <w:t>Email: adam.lever@ntsglobal.uk</w:t>
      </w:r>
    </w:p>
    <w:p w14:paraId="1CDAB66F" w14:textId="2C1E06BC" w:rsidR="008607C3" w:rsidRPr="004A476D" w:rsidRDefault="007C5E13" w:rsidP="001A6257">
      <w:pPr>
        <w:pStyle w:val="paragraph"/>
        <w:ind w:left="567"/>
        <w:rPr>
          <w:rStyle w:val="normaltextrun"/>
          <w:b/>
          <w:bCs/>
          <w:sz w:val="20"/>
          <w:szCs w:val="20"/>
          <w:lang w:val="en-US"/>
        </w:rPr>
      </w:pPr>
      <w:r w:rsidRPr="004A476D">
        <w:rPr>
          <w:rStyle w:val="normaltextrun"/>
          <w:b/>
          <w:bCs/>
          <w:sz w:val="20"/>
          <w:szCs w:val="20"/>
          <w:lang w:val="en-US"/>
        </w:rPr>
        <w:t>A</w:t>
      </w:r>
      <w:r w:rsidR="00915E73" w:rsidRPr="004A476D">
        <w:rPr>
          <w:rStyle w:val="normaltextrun"/>
          <w:b/>
          <w:bCs/>
          <w:sz w:val="20"/>
          <w:szCs w:val="20"/>
          <w:lang w:val="en-US"/>
        </w:rPr>
        <w:t>bstract</w:t>
      </w:r>
    </w:p>
    <w:p w14:paraId="379BD08F" w14:textId="4C0B7631" w:rsidR="00EC1329" w:rsidRPr="00BD5AD1" w:rsidRDefault="00676477" w:rsidP="001A6257">
      <w:pPr>
        <w:ind w:firstLine="567"/>
        <w:rPr>
          <w:b/>
          <w:bCs/>
          <w:caps/>
          <w:sz w:val="18"/>
          <w:szCs w:val="18"/>
        </w:rPr>
      </w:pPr>
      <w:r w:rsidRPr="00BD5AD1">
        <w:rPr>
          <w:sz w:val="18"/>
          <w:szCs w:val="18"/>
        </w:rPr>
        <w:t>Nuclear Transport Solutions (</w:t>
      </w:r>
      <w:r w:rsidR="00EC1329" w:rsidRPr="00BD5AD1">
        <w:rPr>
          <w:sz w:val="18"/>
          <w:szCs w:val="18"/>
        </w:rPr>
        <w:t>NTS</w:t>
      </w:r>
      <w:r w:rsidRPr="00BD5AD1">
        <w:rPr>
          <w:sz w:val="18"/>
          <w:szCs w:val="18"/>
        </w:rPr>
        <w:t>)</w:t>
      </w:r>
      <w:r w:rsidR="00EC1329" w:rsidRPr="00BD5AD1">
        <w:rPr>
          <w:sz w:val="18"/>
          <w:szCs w:val="18"/>
        </w:rPr>
        <w:t xml:space="preserve"> is the leading global provider of safe, secure and reliable nuclear transport and logistics solutions that help make the world safer and more sustainable. We support the global nuclear market by providing standalone or end-to-end solutions to nuclear transport and logistics challenges.</w:t>
      </w:r>
    </w:p>
    <w:p w14:paraId="6F9CC26E" w14:textId="77777777" w:rsidR="00EC1329" w:rsidRPr="00BD5AD1" w:rsidRDefault="00EC1329" w:rsidP="00A025F2">
      <w:pPr>
        <w:rPr>
          <w:sz w:val="18"/>
          <w:szCs w:val="18"/>
        </w:rPr>
      </w:pPr>
      <w:r w:rsidRPr="00BD5AD1">
        <w:rPr>
          <w:sz w:val="18"/>
          <w:szCs w:val="18"/>
        </w:rPr>
        <w:t>We use our expertise to support decommissioning, waste disposal activities, global security and threat reduction goals, and new nuclear ambitions. We help to advance the global nuclear industry by investing in innovation, influencing international nuclear transport standards, and sharing our knowledge of transporting dangerous cargos. </w:t>
      </w:r>
    </w:p>
    <w:p w14:paraId="6BDBF6E9" w14:textId="77777777" w:rsidR="00EC1329" w:rsidRPr="00BD5AD1" w:rsidRDefault="00EC1329" w:rsidP="00A025F2">
      <w:pPr>
        <w:rPr>
          <w:sz w:val="18"/>
          <w:szCs w:val="18"/>
        </w:rPr>
      </w:pPr>
      <w:r w:rsidRPr="00BD5AD1">
        <w:rPr>
          <w:sz w:val="18"/>
          <w:szCs w:val="18"/>
        </w:rPr>
        <w:t>NTS have been successful in receiving funding from the Department for Energy Security and Net Zero (DESNZ) Nuclear Fuel Fund (NFF) to develop a new IAEA SSR-6 compliant transport package.</w:t>
      </w:r>
    </w:p>
    <w:p w14:paraId="709C39B5" w14:textId="77777777" w:rsidR="00EC1329" w:rsidRPr="00BD5AD1" w:rsidRDefault="00EC1329" w:rsidP="00A025F2">
      <w:pPr>
        <w:rPr>
          <w:sz w:val="18"/>
          <w:szCs w:val="18"/>
        </w:rPr>
      </w:pPr>
      <w:r w:rsidRPr="00BD5AD1">
        <w:rPr>
          <w:sz w:val="18"/>
          <w:szCs w:val="18"/>
        </w:rPr>
        <w:t xml:space="preserve">The package shall be designed to transport High Assay Low Enriched Uranium (HALEU) in multiple forms to support the front-end fuel cycle of the UKs Gen-IV Advanced Modular Reactor (AMR) development strategy. Due to the UKs history of operating gas cooled reactors, the Gen-IV reactor technology of choice is likely to be a High Temperature Gas Cooled Reactor that utilises TRISO fuel. </w:t>
      </w:r>
    </w:p>
    <w:p w14:paraId="345ED8B4" w14:textId="77777777" w:rsidR="00EC1329" w:rsidRPr="00BD5AD1" w:rsidRDefault="00EC1329" w:rsidP="00A025F2">
      <w:pPr>
        <w:rPr>
          <w:sz w:val="18"/>
          <w:szCs w:val="18"/>
        </w:rPr>
      </w:pPr>
      <w:r w:rsidRPr="00BD5AD1">
        <w:rPr>
          <w:sz w:val="18"/>
          <w:szCs w:val="18"/>
        </w:rPr>
        <w:t>The HALEU Transport Package (HTP) has been designed with an interchangeable basket to allow an array of contents to be transported. As Gen-IV reactors are still in development, the fuel specification and design are not yet fixed. Therefore NTS have focussed on the transport of HALEU powder (U</w:t>
      </w:r>
      <w:r w:rsidRPr="00BD5AD1">
        <w:rPr>
          <w:sz w:val="18"/>
          <w:szCs w:val="18"/>
          <w:vertAlign w:val="superscript"/>
        </w:rPr>
        <w:t xml:space="preserve">235 </w:t>
      </w:r>
      <w:r w:rsidRPr="00BD5AD1">
        <w:rPr>
          <w:sz w:val="18"/>
          <w:szCs w:val="18"/>
        </w:rPr>
        <w:t xml:space="preserve">≤ 20% enrichment) in cans from deconversion facilities to fuel manufacturing facilities. </w:t>
      </w:r>
    </w:p>
    <w:p w14:paraId="35AC4649" w14:textId="77777777" w:rsidR="00EC1329" w:rsidRPr="00BD5AD1" w:rsidRDefault="00EC1329" w:rsidP="00A025F2">
      <w:pPr>
        <w:rPr>
          <w:sz w:val="18"/>
          <w:szCs w:val="18"/>
        </w:rPr>
      </w:pPr>
      <w:r w:rsidRPr="00BD5AD1">
        <w:rPr>
          <w:sz w:val="18"/>
          <w:szCs w:val="18"/>
        </w:rPr>
        <w:t>The package incorporates features from a number of existing NTS package designs and utilises both a Multiple Water Barrier and Commercial off the Shelf material to simplify package licensing and manufacture.  </w:t>
      </w:r>
    </w:p>
    <w:p w14:paraId="2D1130A4" w14:textId="77777777" w:rsidR="00EC1329" w:rsidRPr="00BD5AD1" w:rsidRDefault="00EC1329" w:rsidP="00A025F2">
      <w:pPr>
        <w:rPr>
          <w:sz w:val="18"/>
          <w:szCs w:val="18"/>
        </w:rPr>
      </w:pPr>
      <w:r w:rsidRPr="00BD5AD1">
        <w:rPr>
          <w:sz w:val="18"/>
          <w:szCs w:val="18"/>
        </w:rPr>
        <w:t>The lack of a fully defined Contents specification pose a number of challenges to the HTP development:</w:t>
      </w:r>
    </w:p>
    <w:p w14:paraId="0783E06B" w14:textId="77777777" w:rsidR="00EC1329" w:rsidRPr="00BD5AD1" w:rsidRDefault="00EC1329" w:rsidP="00A025F2">
      <w:pPr>
        <w:pStyle w:val="ListParagraph"/>
        <w:numPr>
          <w:ilvl w:val="0"/>
          <w:numId w:val="24"/>
        </w:numPr>
        <w:rPr>
          <w:sz w:val="18"/>
          <w:szCs w:val="18"/>
        </w:rPr>
      </w:pPr>
      <w:r w:rsidRPr="00BD5AD1">
        <w:rPr>
          <w:sz w:val="18"/>
          <w:szCs w:val="18"/>
        </w:rPr>
        <w:t xml:space="preserve">HALEU powder created from down-blended highly enriched Uranium leads to an inappropriately engineered solution </w:t>
      </w:r>
    </w:p>
    <w:p w14:paraId="69451E5E" w14:textId="16CD61CD" w:rsidR="00EC1329" w:rsidRPr="00BD5AD1" w:rsidRDefault="00EC1329" w:rsidP="00A025F2">
      <w:pPr>
        <w:pStyle w:val="ListParagraph"/>
        <w:numPr>
          <w:ilvl w:val="0"/>
          <w:numId w:val="24"/>
        </w:numPr>
        <w:rPr>
          <w:sz w:val="18"/>
          <w:szCs w:val="18"/>
        </w:rPr>
      </w:pPr>
      <w:r w:rsidRPr="00BD5AD1">
        <w:rPr>
          <w:sz w:val="18"/>
          <w:szCs w:val="18"/>
        </w:rPr>
        <w:t xml:space="preserve">Lack of appropriate criticality benchmarking data leads to an overly pessimistic criticality safety assessment </w:t>
      </w:r>
    </w:p>
    <w:p w14:paraId="1BAAF084" w14:textId="77777777" w:rsidR="00EC1329" w:rsidRPr="00BD5AD1" w:rsidRDefault="00EC1329" w:rsidP="00A025F2">
      <w:pPr>
        <w:pStyle w:val="ListParagraph"/>
        <w:numPr>
          <w:ilvl w:val="0"/>
          <w:numId w:val="24"/>
        </w:numPr>
        <w:rPr>
          <w:sz w:val="18"/>
          <w:szCs w:val="18"/>
        </w:rPr>
      </w:pPr>
      <w:r w:rsidRPr="00BD5AD1">
        <w:rPr>
          <w:sz w:val="18"/>
          <w:szCs w:val="18"/>
        </w:rPr>
        <w:t>The assumed internals (i.e. HALEU powder product cans) do not meet future customer requirements</w:t>
      </w:r>
    </w:p>
    <w:p w14:paraId="07D9AECE" w14:textId="77777777" w:rsidR="00EC1329" w:rsidRPr="00BD5AD1" w:rsidRDefault="00EC1329" w:rsidP="00A025F2">
      <w:pPr>
        <w:pStyle w:val="ListParagraph"/>
        <w:numPr>
          <w:ilvl w:val="0"/>
          <w:numId w:val="24"/>
        </w:numPr>
        <w:rPr>
          <w:sz w:val="18"/>
          <w:szCs w:val="18"/>
        </w:rPr>
      </w:pPr>
      <w:r w:rsidRPr="00BD5AD1">
        <w:rPr>
          <w:sz w:val="18"/>
          <w:szCs w:val="18"/>
        </w:rPr>
        <w:t xml:space="preserve">Lack of upfront stakeholder engagement could lead to a package that cannot be operated in specific facilities </w:t>
      </w:r>
    </w:p>
    <w:p w14:paraId="4E7C1CF6" w14:textId="3BE92C21" w:rsidR="00AC08A0" w:rsidRDefault="00EC1329" w:rsidP="00A025F2">
      <w:r w:rsidRPr="00BD5AD1">
        <w:rPr>
          <w:sz w:val="18"/>
          <w:szCs w:val="18"/>
        </w:rPr>
        <w:t>This paper provides an overview of the HTP design with a particular focus on the challenges associated with developing a package with an assumed contents specification.</w:t>
      </w:r>
      <w:r w:rsidRPr="003245D7">
        <w:t xml:space="preserve"> </w:t>
      </w:r>
      <w:r w:rsidR="00AC08A0">
        <w:br w:type="page"/>
      </w:r>
    </w:p>
    <w:p w14:paraId="3C88083D" w14:textId="2C52C589" w:rsidR="002A4664" w:rsidRPr="004C2192" w:rsidRDefault="007C5E13" w:rsidP="00DB0E26">
      <w:pPr>
        <w:pStyle w:val="ListParagraph"/>
        <w:numPr>
          <w:ilvl w:val="0"/>
          <w:numId w:val="34"/>
        </w:numPr>
        <w:ind w:left="567" w:hanging="567"/>
        <w:rPr>
          <w:sz w:val="20"/>
          <w:szCs w:val="20"/>
        </w:rPr>
      </w:pPr>
      <w:r w:rsidRPr="004C2192">
        <w:rPr>
          <w:sz w:val="20"/>
          <w:szCs w:val="20"/>
        </w:rPr>
        <w:lastRenderedPageBreak/>
        <w:t>INTRODUCTION</w:t>
      </w:r>
    </w:p>
    <w:p w14:paraId="50E35A66" w14:textId="77777777" w:rsidR="00A7296E" w:rsidRPr="00A7296E" w:rsidRDefault="00A7296E" w:rsidP="00A7296E">
      <w:pPr>
        <w:rPr>
          <w:b/>
          <w:bCs/>
          <w:sz w:val="20"/>
          <w:szCs w:val="20"/>
        </w:rPr>
      </w:pPr>
    </w:p>
    <w:p w14:paraId="1BABF6B3" w14:textId="1A54FAB4" w:rsidR="00933F4B" w:rsidRPr="00136828" w:rsidRDefault="008845B2" w:rsidP="00A7296E">
      <w:pPr>
        <w:ind w:firstLine="567"/>
        <w:rPr>
          <w:sz w:val="18"/>
          <w:szCs w:val="18"/>
        </w:rPr>
      </w:pPr>
      <w:r w:rsidRPr="00136828">
        <w:rPr>
          <w:sz w:val="18"/>
          <w:szCs w:val="18"/>
        </w:rPr>
        <w:t xml:space="preserve">Nuclear Transport Solutions (NTS) </w:t>
      </w:r>
      <w:r w:rsidR="00102C28" w:rsidRPr="00136828">
        <w:rPr>
          <w:sz w:val="18"/>
          <w:szCs w:val="18"/>
        </w:rPr>
        <w:t>are developing</w:t>
      </w:r>
      <w:r w:rsidR="00460C4D" w:rsidRPr="00136828">
        <w:rPr>
          <w:sz w:val="18"/>
          <w:szCs w:val="18"/>
        </w:rPr>
        <w:t xml:space="preserve"> a </w:t>
      </w:r>
      <w:r w:rsidR="00F14B24" w:rsidRPr="00136828">
        <w:rPr>
          <w:sz w:val="18"/>
          <w:szCs w:val="18"/>
        </w:rPr>
        <w:t xml:space="preserve">new Type B(U)F package to transport </w:t>
      </w:r>
      <w:r w:rsidR="00515265" w:rsidRPr="00136828">
        <w:rPr>
          <w:sz w:val="18"/>
          <w:szCs w:val="18"/>
        </w:rPr>
        <w:t xml:space="preserve">High Assay Low Enriched Uranium (HALEU) </w:t>
      </w:r>
      <w:r w:rsidR="007F4049" w:rsidRPr="00136828">
        <w:rPr>
          <w:sz w:val="18"/>
          <w:szCs w:val="18"/>
        </w:rPr>
        <w:t xml:space="preserve">in multiple forms, knows at the HALEU Transport Package (HTP). </w:t>
      </w:r>
      <w:r w:rsidR="0038369A" w:rsidRPr="00136828">
        <w:rPr>
          <w:sz w:val="18"/>
          <w:szCs w:val="18"/>
        </w:rPr>
        <w:t>The development of the HTP is being jointly funded by NTS and the UK Department of Energy Security and Net Zero (DESNZ) Nuclear Fuel Fund</w:t>
      </w:r>
      <w:r w:rsidR="005D48F7" w:rsidRPr="00136828">
        <w:rPr>
          <w:sz w:val="18"/>
          <w:szCs w:val="18"/>
        </w:rPr>
        <w:t xml:space="preserve"> with the intention of demonstrating Technical Readiness Level (TRL) 4 by the end of March 2025. </w:t>
      </w:r>
    </w:p>
    <w:p w14:paraId="68D6A9F6" w14:textId="319003AA" w:rsidR="008F64B9" w:rsidRPr="00136828" w:rsidRDefault="00C50DFB" w:rsidP="00136828">
      <w:pPr>
        <w:ind w:firstLine="567"/>
        <w:rPr>
          <w:sz w:val="18"/>
          <w:szCs w:val="18"/>
        </w:rPr>
      </w:pPr>
      <w:r w:rsidRPr="00136828">
        <w:rPr>
          <w:sz w:val="18"/>
          <w:szCs w:val="18"/>
        </w:rPr>
        <w:t xml:space="preserve">The design philosophy of the HTP </w:t>
      </w:r>
      <w:r w:rsidR="007F4D4B" w:rsidRPr="00136828">
        <w:rPr>
          <w:sz w:val="18"/>
          <w:szCs w:val="18"/>
        </w:rPr>
        <w:t xml:space="preserve">is to utilise as much commercial off the shelf (COTS) </w:t>
      </w:r>
      <w:r w:rsidR="00FD4510" w:rsidRPr="00136828">
        <w:rPr>
          <w:sz w:val="18"/>
          <w:szCs w:val="18"/>
        </w:rPr>
        <w:t xml:space="preserve">material as possible to reduce unit cost and </w:t>
      </w:r>
      <w:r w:rsidR="000421E6" w:rsidRPr="00136828">
        <w:rPr>
          <w:sz w:val="18"/>
          <w:szCs w:val="18"/>
        </w:rPr>
        <w:t xml:space="preserve">simplify </w:t>
      </w:r>
      <w:r w:rsidR="005F5C43" w:rsidRPr="00136828">
        <w:rPr>
          <w:sz w:val="18"/>
          <w:szCs w:val="18"/>
        </w:rPr>
        <w:t xml:space="preserve">both procurement and manufacture. </w:t>
      </w:r>
      <w:r w:rsidR="008F4EEC" w:rsidRPr="00136828">
        <w:rPr>
          <w:sz w:val="18"/>
          <w:szCs w:val="18"/>
        </w:rPr>
        <w:t xml:space="preserve">The HTP </w:t>
      </w:r>
      <w:r w:rsidR="0087715D" w:rsidRPr="00136828">
        <w:rPr>
          <w:sz w:val="18"/>
          <w:szCs w:val="18"/>
        </w:rPr>
        <w:t xml:space="preserve">also incorporates features from existing NTS package designs </w:t>
      </w:r>
      <w:r w:rsidR="00A376D7" w:rsidRPr="00136828">
        <w:rPr>
          <w:sz w:val="18"/>
          <w:szCs w:val="18"/>
        </w:rPr>
        <w:t xml:space="preserve">to streamline the design substantiation </w:t>
      </w:r>
      <w:r w:rsidR="00CE5590" w:rsidRPr="00136828">
        <w:rPr>
          <w:sz w:val="18"/>
          <w:szCs w:val="18"/>
        </w:rPr>
        <w:t>and subsequent licensing</w:t>
      </w:r>
      <w:r w:rsidR="00405675" w:rsidRPr="00136828">
        <w:rPr>
          <w:sz w:val="18"/>
          <w:szCs w:val="18"/>
        </w:rPr>
        <w:t xml:space="preserve"> activities</w:t>
      </w:r>
      <w:r w:rsidR="00CE5590" w:rsidRPr="00136828">
        <w:rPr>
          <w:sz w:val="18"/>
          <w:szCs w:val="18"/>
        </w:rPr>
        <w:t>.</w:t>
      </w:r>
    </w:p>
    <w:p w14:paraId="01D5DC5F" w14:textId="3E98C08B" w:rsidR="00801AB1" w:rsidRPr="00136828" w:rsidRDefault="007B18B0" w:rsidP="00136828">
      <w:pPr>
        <w:ind w:firstLine="567"/>
        <w:rPr>
          <w:sz w:val="18"/>
          <w:szCs w:val="18"/>
        </w:rPr>
      </w:pPr>
      <w:r w:rsidRPr="00136828">
        <w:rPr>
          <w:sz w:val="18"/>
          <w:szCs w:val="18"/>
        </w:rPr>
        <w:t xml:space="preserve">The HTP </w:t>
      </w:r>
      <w:r w:rsidR="0063031B" w:rsidRPr="00136828">
        <w:rPr>
          <w:sz w:val="18"/>
          <w:szCs w:val="18"/>
        </w:rPr>
        <w:t>is being designed to support the front-end fuel cycle</w:t>
      </w:r>
      <w:r w:rsidR="00E829CB" w:rsidRPr="00136828">
        <w:rPr>
          <w:sz w:val="18"/>
          <w:szCs w:val="18"/>
        </w:rPr>
        <w:t xml:space="preserve"> of Gen</w:t>
      </w:r>
      <w:r w:rsidR="002530FA" w:rsidRPr="00136828">
        <w:rPr>
          <w:sz w:val="18"/>
          <w:szCs w:val="18"/>
        </w:rPr>
        <w:t>-IV</w:t>
      </w:r>
      <w:r w:rsidR="00E829CB" w:rsidRPr="00136828">
        <w:rPr>
          <w:sz w:val="18"/>
          <w:szCs w:val="18"/>
        </w:rPr>
        <w:t xml:space="preserve"> Advanced Modular Reactor</w:t>
      </w:r>
      <w:r w:rsidR="002530FA" w:rsidRPr="00136828">
        <w:rPr>
          <w:sz w:val="18"/>
          <w:szCs w:val="18"/>
        </w:rPr>
        <w:t>s</w:t>
      </w:r>
      <w:r w:rsidR="00E829CB" w:rsidRPr="00136828">
        <w:rPr>
          <w:sz w:val="18"/>
          <w:szCs w:val="18"/>
        </w:rPr>
        <w:t xml:space="preserve"> (AMR)</w:t>
      </w:r>
      <w:r w:rsidR="00AC7243" w:rsidRPr="00136828">
        <w:rPr>
          <w:sz w:val="18"/>
          <w:szCs w:val="18"/>
        </w:rPr>
        <w:t xml:space="preserve"> which led to the incorporation of an interchangeable internal basket.</w:t>
      </w:r>
      <w:r w:rsidR="002530FA" w:rsidRPr="00136828">
        <w:rPr>
          <w:sz w:val="18"/>
          <w:szCs w:val="18"/>
        </w:rPr>
        <w:t xml:space="preserve"> </w:t>
      </w:r>
      <w:r w:rsidR="003B6015" w:rsidRPr="00136828">
        <w:rPr>
          <w:sz w:val="18"/>
          <w:szCs w:val="18"/>
        </w:rPr>
        <w:t xml:space="preserve">Figure 1 shows a representation of the HALEU fuel cycle </w:t>
      </w:r>
      <w:sdt>
        <w:sdtPr>
          <w:rPr>
            <w:sz w:val="18"/>
            <w:szCs w:val="18"/>
          </w:rPr>
          <w:id w:val="-1179126114"/>
          <w:citation/>
        </w:sdtPr>
        <w:sdtEndPr/>
        <w:sdtContent>
          <w:r w:rsidR="00F5219C" w:rsidRPr="00136828">
            <w:rPr>
              <w:sz w:val="18"/>
              <w:szCs w:val="18"/>
            </w:rPr>
            <w:fldChar w:fldCharType="begin"/>
          </w:r>
          <w:r w:rsidR="00F5219C" w:rsidRPr="00136828">
            <w:rPr>
              <w:sz w:val="18"/>
              <w:szCs w:val="18"/>
            </w:rPr>
            <w:instrText xml:space="preserve"> CITATION EES23 \l 2057 </w:instrText>
          </w:r>
          <w:r w:rsidR="00F5219C" w:rsidRPr="00136828">
            <w:rPr>
              <w:sz w:val="18"/>
              <w:szCs w:val="18"/>
            </w:rPr>
            <w:fldChar w:fldCharType="separate"/>
          </w:r>
          <w:r w:rsidR="00A025F2" w:rsidRPr="00136828">
            <w:rPr>
              <w:noProof/>
              <w:sz w:val="18"/>
              <w:szCs w:val="18"/>
            </w:rPr>
            <w:t>[1]</w:t>
          </w:r>
          <w:r w:rsidR="00F5219C" w:rsidRPr="00136828">
            <w:rPr>
              <w:sz w:val="18"/>
              <w:szCs w:val="18"/>
            </w:rPr>
            <w:fldChar w:fldCharType="end"/>
          </w:r>
        </w:sdtContent>
      </w:sdt>
      <w:r w:rsidR="003B6015" w:rsidRPr="00136828">
        <w:rPr>
          <w:sz w:val="18"/>
          <w:szCs w:val="18"/>
        </w:rPr>
        <w:t xml:space="preserve">. The removable internal basket will allow the HTP to transport both </w:t>
      </w:r>
      <w:r w:rsidR="000D300B" w:rsidRPr="00136828">
        <w:rPr>
          <w:sz w:val="18"/>
          <w:szCs w:val="18"/>
        </w:rPr>
        <w:t xml:space="preserve">HALEU powder </w:t>
      </w:r>
      <w:r w:rsidR="003D0620" w:rsidRPr="00136828">
        <w:rPr>
          <w:sz w:val="18"/>
          <w:szCs w:val="18"/>
        </w:rPr>
        <w:t>(</w:t>
      </w:r>
      <w:r w:rsidR="000D300B" w:rsidRPr="00136828">
        <w:rPr>
          <w:sz w:val="18"/>
          <w:szCs w:val="18"/>
        </w:rPr>
        <w:t xml:space="preserve">enriched </w:t>
      </w:r>
      <w:r w:rsidR="00174A90" w:rsidRPr="00136828">
        <w:rPr>
          <w:sz w:val="18"/>
          <w:szCs w:val="18"/>
        </w:rPr>
        <w:t>up to 20% U</w:t>
      </w:r>
      <w:r w:rsidR="00174A90" w:rsidRPr="00136828">
        <w:rPr>
          <w:sz w:val="18"/>
          <w:szCs w:val="18"/>
          <w:vertAlign w:val="superscript"/>
        </w:rPr>
        <w:t>235</w:t>
      </w:r>
      <w:r w:rsidR="000D300B" w:rsidRPr="00136828">
        <w:rPr>
          <w:sz w:val="18"/>
          <w:szCs w:val="18"/>
          <w:vertAlign w:val="superscript"/>
        </w:rPr>
        <w:t xml:space="preserve"> </w:t>
      </w:r>
      <w:r w:rsidR="000D300B" w:rsidRPr="00136828">
        <w:rPr>
          <w:sz w:val="18"/>
          <w:szCs w:val="18"/>
        </w:rPr>
        <w:t>in pr</w:t>
      </w:r>
      <w:r w:rsidR="00174A90" w:rsidRPr="00136828">
        <w:rPr>
          <w:sz w:val="18"/>
          <w:szCs w:val="18"/>
        </w:rPr>
        <w:t>oduct cans</w:t>
      </w:r>
      <w:r w:rsidR="003D0620" w:rsidRPr="00136828">
        <w:rPr>
          <w:sz w:val="18"/>
          <w:szCs w:val="18"/>
        </w:rPr>
        <w:t xml:space="preserve">) </w:t>
      </w:r>
      <w:r w:rsidR="00235552" w:rsidRPr="00136828">
        <w:rPr>
          <w:sz w:val="18"/>
          <w:szCs w:val="18"/>
        </w:rPr>
        <w:t xml:space="preserve">post enrichment to fuel fabrication facilities </w:t>
      </w:r>
      <w:r w:rsidR="003D0620" w:rsidRPr="00136828">
        <w:rPr>
          <w:sz w:val="18"/>
          <w:szCs w:val="18"/>
        </w:rPr>
        <w:t xml:space="preserve">and </w:t>
      </w:r>
      <w:r w:rsidR="00E5574C" w:rsidRPr="00136828">
        <w:rPr>
          <w:sz w:val="18"/>
          <w:szCs w:val="18"/>
        </w:rPr>
        <w:t>T</w:t>
      </w:r>
      <w:r w:rsidR="00B76D30" w:rsidRPr="00136828">
        <w:rPr>
          <w:sz w:val="18"/>
          <w:szCs w:val="18"/>
        </w:rPr>
        <w:t>ri-structural Isotropic (TRISO)</w:t>
      </w:r>
      <w:r w:rsidR="00235552" w:rsidRPr="00136828">
        <w:rPr>
          <w:sz w:val="18"/>
          <w:szCs w:val="18"/>
        </w:rPr>
        <w:t xml:space="preserve"> fuel</w:t>
      </w:r>
      <w:r w:rsidR="001A2467" w:rsidRPr="00136828">
        <w:rPr>
          <w:sz w:val="18"/>
          <w:szCs w:val="18"/>
        </w:rPr>
        <w:t xml:space="preserve"> following production</w:t>
      </w:r>
      <w:r w:rsidR="000C6EEF" w:rsidRPr="00136828">
        <w:rPr>
          <w:sz w:val="18"/>
          <w:szCs w:val="18"/>
        </w:rPr>
        <w:t xml:space="preserve"> to the reactor. </w:t>
      </w:r>
      <w:r w:rsidR="00F2596A" w:rsidRPr="00136828">
        <w:rPr>
          <w:sz w:val="18"/>
          <w:szCs w:val="18"/>
        </w:rPr>
        <w:t xml:space="preserve"> </w:t>
      </w:r>
      <w:r w:rsidR="00235552" w:rsidRPr="00136828">
        <w:rPr>
          <w:sz w:val="18"/>
          <w:szCs w:val="18"/>
        </w:rPr>
        <w:t xml:space="preserve"> </w:t>
      </w:r>
      <w:r w:rsidR="00B76D30" w:rsidRPr="00136828">
        <w:rPr>
          <w:sz w:val="18"/>
          <w:szCs w:val="18"/>
        </w:rPr>
        <w:t xml:space="preserve"> </w:t>
      </w:r>
    </w:p>
    <w:p w14:paraId="2457B4AB" w14:textId="77777777" w:rsidR="00C37626" w:rsidRPr="00136828" w:rsidRDefault="00503AD8" w:rsidP="00136828">
      <w:pPr>
        <w:ind w:firstLine="567"/>
        <w:rPr>
          <w:sz w:val="18"/>
          <w:szCs w:val="18"/>
        </w:rPr>
      </w:pPr>
      <w:r w:rsidRPr="00136828">
        <w:rPr>
          <w:sz w:val="18"/>
          <w:szCs w:val="18"/>
        </w:rPr>
        <w:t>A</w:t>
      </w:r>
      <w:r w:rsidR="009C5351" w:rsidRPr="00136828">
        <w:rPr>
          <w:sz w:val="18"/>
          <w:szCs w:val="18"/>
        </w:rPr>
        <w:t xml:space="preserve"> two year</w:t>
      </w:r>
      <w:r w:rsidRPr="00136828">
        <w:rPr>
          <w:sz w:val="18"/>
          <w:szCs w:val="18"/>
        </w:rPr>
        <w:t xml:space="preserve"> programme of work </w:t>
      </w:r>
      <w:r w:rsidR="00534204" w:rsidRPr="00136828">
        <w:rPr>
          <w:sz w:val="18"/>
          <w:szCs w:val="18"/>
        </w:rPr>
        <w:t xml:space="preserve">has been produced to develop the </w:t>
      </w:r>
      <w:r w:rsidR="009C5351" w:rsidRPr="00136828">
        <w:rPr>
          <w:sz w:val="18"/>
          <w:szCs w:val="18"/>
        </w:rPr>
        <w:t>HTP</w:t>
      </w:r>
      <w:r w:rsidR="00534204" w:rsidRPr="00136828">
        <w:rPr>
          <w:sz w:val="18"/>
          <w:szCs w:val="18"/>
        </w:rPr>
        <w:t xml:space="preserve"> through concept design</w:t>
      </w:r>
      <w:r w:rsidR="00125834" w:rsidRPr="00136828">
        <w:rPr>
          <w:sz w:val="18"/>
          <w:szCs w:val="18"/>
        </w:rPr>
        <w:t xml:space="preserve"> (</w:t>
      </w:r>
      <w:r w:rsidR="009C5351" w:rsidRPr="00136828">
        <w:rPr>
          <w:sz w:val="18"/>
          <w:szCs w:val="18"/>
        </w:rPr>
        <w:t xml:space="preserve">demonstrating </w:t>
      </w:r>
      <w:r w:rsidR="00125834" w:rsidRPr="00136828">
        <w:rPr>
          <w:sz w:val="18"/>
          <w:szCs w:val="18"/>
        </w:rPr>
        <w:t xml:space="preserve">TRL 3) to a preliminary design </w:t>
      </w:r>
      <w:r w:rsidR="009C5351" w:rsidRPr="00136828">
        <w:rPr>
          <w:sz w:val="18"/>
          <w:szCs w:val="18"/>
        </w:rPr>
        <w:t xml:space="preserve">(TRL 4) </w:t>
      </w:r>
      <w:r w:rsidR="007B5F2E" w:rsidRPr="00136828">
        <w:rPr>
          <w:sz w:val="18"/>
          <w:szCs w:val="18"/>
        </w:rPr>
        <w:t xml:space="preserve">that will be supported by  a manufacturing demonstration. </w:t>
      </w:r>
      <w:r w:rsidR="00C37626" w:rsidRPr="00136828">
        <w:rPr>
          <w:sz w:val="18"/>
          <w:szCs w:val="18"/>
        </w:rPr>
        <w:t>A summary of the key activities include:</w:t>
      </w:r>
    </w:p>
    <w:p w14:paraId="65CFE298" w14:textId="53C8DCB4" w:rsidR="002D5B09" w:rsidRPr="00136828" w:rsidRDefault="00B021FC" w:rsidP="00A025F2">
      <w:pPr>
        <w:pStyle w:val="ListParagraph"/>
        <w:numPr>
          <w:ilvl w:val="0"/>
          <w:numId w:val="25"/>
        </w:numPr>
        <w:rPr>
          <w:sz w:val="18"/>
          <w:szCs w:val="18"/>
        </w:rPr>
      </w:pPr>
      <w:r w:rsidRPr="00136828">
        <w:rPr>
          <w:sz w:val="18"/>
          <w:szCs w:val="18"/>
        </w:rPr>
        <w:t xml:space="preserve">Impact and Thermal Finite Element Analysis (FEA) of Normal and Accident Conditions of Transport </w:t>
      </w:r>
      <w:sdt>
        <w:sdtPr>
          <w:rPr>
            <w:sz w:val="18"/>
            <w:szCs w:val="18"/>
          </w:rPr>
          <w:id w:val="-1590309401"/>
          <w:citation/>
        </w:sdtPr>
        <w:sdtEndPr/>
        <w:sdtContent>
          <w:r w:rsidR="00F5219C" w:rsidRPr="00136828">
            <w:rPr>
              <w:sz w:val="18"/>
              <w:szCs w:val="18"/>
            </w:rPr>
            <w:fldChar w:fldCharType="begin"/>
          </w:r>
          <w:r w:rsidR="00F5219C" w:rsidRPr="00136828">
            <w:rPr>
              <w:sz w:val="18"/>
              <w:szCs w:val="18"/>
            </w:rPr>
            <w:instrText xml:space="preserve"> CITATION IAEon \l 2057 </w:instrText>
          </w:r>
          <w:r w:rsidR="00F5219C" w:rsidRPr="00136828">
            <w:rPr>
              <w:sz w:val="18"/>
              <w:szCs w:val="18"/>
            </w:rPr>
            <w:fldChar w:fldCharType="separate"/>
          </w:r>
          <w:r w:rsidR="00A025F2" w:rsidRPr="00136828">
            <w:rPr>
              <w:noProof/>
              <w:sz w:val="18"/>
              <w:szCs w:val="18"/>
            </w:rPr>
            <w:t>[2]</w:t>
          </w:r>
          <w:r w:rsidR="00F5219C" w:rsidRPr="00136828">
            <w:rPr>
              <w:sz w:val="18"/>
              <w:szCs w:val="18"/>
            </w:rPr>
            <w:fldChar w:fldCharType="end"/>
          </w:r>
        </w:sdtContent>
      </w:sdt>
    </w:p>
    <w:p w14:paraId="3E3478EF" w14:textId="519FF712" w:rsidR="00B021FC" w:rsidRPr="00136828" w:rsidRDefault="00837A3F" w:rsidP="00A025F2">
      <w:pPr>
        <w:pStyle w:val="ListParagraph"/>
        <w:numPr>
          <w:ilvl w:val="0"/>
          <w:numId w:val="25"/>
        </w:numPr>
        <w:rPr>
          <w:sz w:val="18"/>
          <w:szCs w:val="18"/>
        </w:rPr>
      </w:pPr>
      <w:r w:rsidRPr="00136828">
        <w:rPr>
          <w:sz w:val="18"/>
          <w:szCs w:val="18"/>
        </w:rPr>
        <w:t xml:space="preserve">Shielding and dose assessment </w:t>
      </w:r>
    </w:p>
    <w:p w14:paraId="39ECE9D9" w14:textId="12B831C4" w:rsidR="00837A3F" w:rsidRPr="00136828" w:rsidRDefault="0084317F" w:rsidP="00A025F2">
      <w:pPr>
        <w:pStyle w:val="ListParagraph"/>
        <w:numPr>
          <w:ilvl w:val="0"/>
          <w:numId w:val="25"/>
        </w:numPr>
        <w:rPr>
          <w:sz w:val="18"/>
          <w:szCs w:val="18"/>
        </w:rPr>
      </w:pPr>
      <w:r w:rsidRPr="00136828">
        <w:rPr>
          <w:sz w:val="18"/>
          <w:szCs w:val="18"/>
        </w:rPr>
        <w:t xml:space="preserve">Criticality safety assessment </w:t>
      </w:r>
    </w:p>
    <w:p w14:paraId="747CB82D" w14:textId="3D2200BC" w:rsidR="0084317F" w:rsidRPr="00136828" w:rsidRDefault="00A40BCF" w:rsidP="00A025F2">
      <w:pPr>
        <w:pStyle w:val="ListParagraph"/>
        <w:numPr>
          <w:ilvl w:val="0"/>
          <w:numId w:val="25"/>
        </w:numPr>
        <w:rPr>
          <w:sz w:val="18"/>
          <w:szCs w:val="18"/>
        </w:rPr>
      </w:pPr>
      <w:r w:rsidRPr="00136828">
        <w:rPr>
          <w:sz w:val="18"/>
          <w:szCs w:val="18"/>
        </w:rPr>
        <w:t>Two</w:t>
      </w:r>
      <w:r w:rsidR="005804A9" w:rsidRPr="00136828">
        <w:rPr>
          <w:sz w:val="18"/>
          <w:szCs w:val="18"/>
        </w:rPr>
        <w:t xml:space="preserve">-phase manufacturability assessment to be undertaken by the Nuclear Advanced Manufacturing Research Centre (AMRC) </w:t>
      </w:r>
    </w:p>
    <w:p w14:paraId="2ABA30F0" w14:textId="77777777" w:rsidR="005804A9" w:rsidRPr="005804A9" w:rsidRDefault="005804A9" w:rsidP="00A025F2"/>
    <w:p w14:paraId="02346334" w14:textId="391A14A0" w:rsidR="00233C14" w:rsidRDefault="008F64B9" w:rsidP="009966BA">
      <w:pPr>
        <w:jc w:val="center"/>
      </w:pPr>
      <w:r w:rsidRPr="008F64B9">
        <w:rPr>
          <w:noProof/>
        </w:rPr>
        <w:drawing>
          <wp:inline distT="0" distB="0" distL="0" distR="0" wp14:anchorId="389619B0" wp14:editId="0970DB47">
            <wp:extent cx="5005424" cy="2885910"/>
            <wp:effectExtent l="0" t="0" r="5080" b="0"/>
            <wp:docPr id="5" name="Picture 4" descr="A diagram of a baby&#10;&#10;Description automatically generated">
              <a:extLst xmlns:a="http://schemas.openxmlformats.org/drawingml/2006/main">
                <a:ext uri="{FF2B5EF4-FFF2-40B4-BE49-F238E27FC236}">
                  <a16:creationId xmlns:a16="http://schemas.microsoft.com/office/drawing/2014/main" id="{9B2BA6E5-EBA0-4ED0-26AF-67C0C310F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baby&#10;&#10;Description automatically generated">
                      <a:extLst>
                        <a:ext uri="{FF2B5EF4-FFF2-40B4-BE49-F238E27FC236}">
                          <a16:creationId xmlns:a16="http://schemas.microsoft.com/office/drawing/2014/main" id="{9B2BA6E5-EBA0-4ED0-26AF-67C0C310FDEA}"/>
                        </a:ext>
                      </a:extLst>
                    </pic:cNvPr>
                    <pic:cNvPicPr>
                      <a:picLocks noChangeAspect="1"/>
                    </pic:cNvPicPr>
                  </pic:nvPicPr>
                  <pic:blipFill>
                    <a:blip r:embed="rId8"/>
                    <a:stretch>
                      <a:fillRect/>
                    </a:stretch>
                  </pic:blipFill>
                  <pic:spPr>
                    <a:xfrm>
                      <a:off x="0" y="0"/>
                      <a:ext cx="5046214" cy="2909428"/>
                    </a:xfrm>
                    <a:prstGeom prst="rect">
                      <a:avLst/>
                    </a:prstGeom>
                  </pic:spPr>
                </pic:pic>
              </a:graphicData>
            </a:graphic>
          </wp:inline>
        </w:drawing>
      </w:r>
    </w:p>
    <w:p w14:paraId="70355C71" w14:textId="59962910" w:rsidR="008F64B9" w:rsidRPr="00A1060B" w:rsidRDefault="0091662E" w:rsidP="009966BA">
      <w:pPr>
        <w:pStyle w:val="Caption"/>
        <w:spacing w:before="120"/>
        <w:jc w:val="center"/>
        <w:rPr>
          <w:b w:val="0"/>
          <w:bCs w:val="0"/>
          <w:i/>
          <w:iCs/>
        </w:rPr>
      </w:pPr>
      <w:bookmarkStart w:id="0" w:name="_Ref153797532"/>
      <w:r w:rsidRPr="00A1060B">
        <w:rPr>
          <w:b w:val="0"/>
          <w:bCs w:val="0"/>
          <w:i/>
          <w:iCs/>
          <w:sz w:val="18"/>
          <w:szCs w:val="12"/>
        </w:rPr>
        <w:t xml:space="preserve">Figure </w:t>
      </w:r>
      <w:r w:rsidRPr="00A1060B">
        <w:rPr>
          <w:b w:val="0"/>
          <w:bCs w:val="0"/>
          <w:i/>
          <w:iCs/>
          <w:sz w:val="18"/>
          <w:szCs w:val="12"/>
        </w:rPr>
        <w:fldChar w:fldCharType="begin"/>
      </w:r>
      <w:r w:rsidRPr="00A1060B">
        <w:rPr>
          <w:b w:val="0"/>
          <w:bCs w:val="0"/>
          <w:i/>
          <w:iCs/>
          <w:sz w:val="18"/>
          <w:szCs w:val="12"/>
        </w:rPr>
        <w:instrText xml:space="preserve"> SEQ Figure \* ARABIC </w:instrText>
      </w:r>
      <w:r w:rsidRPr="00A1060B">
        <w:rPr>
          <w:b w:val="0"/>
          <w:bCs w:val="0"/>
          <w:i/>
          <w:iCs/>
          <w:sz w:val="18"/>
          <w:szCs w:val="12"/>
        </w:rPr>
        <w:fldChar w:fldCharType="separate"/>
      </w:r>
      <w:r w:rsidR="00ED58CF" w:rsidRPr="00A1060B">
        <w:rPr>
          <w:b w:val="0"/>
          <w:bCs w:val="0"/>
          <w:i/>
          <w:iCs/>
          <w:noProof/>
          <w:sz w:val="18"/>
          <w:szCs w:val="12"/>
        </w:rPr>
        <w:t>1</w:t>
      </w:r>
      <w:r w:rsidRPr="00A1060B">
        <w:rPr>
          <w:b w:val="0"/>
          <w:bCs w:val="0"/>
          <w:i/>
          <w:iCs/>
          <w:sz w:val="18"/>
          <w:szCs w:val="12"/>
        </w:rPr>
        <w:fldChar w:fldCharType="end"/>
      </w:r>
      <w:bookmarkEnd w:id="0"/>
      <w:r w:rsidRPr="00A1060B">
        <w:rPr>
          <w:b w:val="0"/>
          <w:bCs w:val="0"/>
          <w:i/>
          <w:iCs/>
          <w:sz w:val="18"/>
          <w:szCs w:val="12"/>
        </w:rPr>
        <w:t xml:space="preserve"> - HALEU Fuel Cycle</w:t>
      </w:r>
      <w:r w:rsidR="008F64B9" w:rsidRPr="00A1060B">
        <w:rPr>
          <w:b w:val="0"/>
          <w:bCs w:val="0"/>
          <w:i/>
          <w:iCs/>
        </w:rPr>
        <w:br w:type="page"/>
      </w:r>
    </w:p>
    <w:p w14:paraId="098F3AF2" w14:textId="4F914AFD" w:rsidR="00B22031" w:rsidRPr="004C2192" w:rsidRDefault="007C5E13" w:rsidP="00DB0E26">
      <w:pPr>
        <w:pStyle w:val="ListParagraph"/>
        <w:numPr>
          <w:ilvl w:val="0"/>
          <w:numId w:val="34"/>
        </w:numPr>
        <w:ind w:left="567" w:hanging="567"/>
        <w:rPr>
          <w:sz w:val="20"/>
          <w:szCs w:val="18"/>
        </w:rPr>
      </w:pPr>
      <w:r w:rsidRPr="004C2192">
        <w:rPr>
          <w:sz w:val="20"/>
          <w:szCs w:val="18"/>
        </w:rPr>
        <w:lastRenderedPageBreak/>
        <w:t>HTP ASSUMED CONTENTS</w:t>
      </w:r>
    </w:p>
    <w:p w14:paraId="0E3B4411" w14:textId="77777777" w:rsidR="0038127E" w:rsidRPr="0038127E" w:rsidRDefault="0038127E" w:rsidP="0038127E">
      <w:pPr>
        <w:rPr>
          <w:b/>
          <w:bCs/>
        </w:rPr>
      </w:pPr>
    </w:p>
    <w:p w14:paraId="44429AFF" w14:textId="2FACCAF4" w:rsidR="00005497" w:rsidRPr="00A831CF" w:rsidRDefault="006D5BB5" w:rsidP="00A831CF">
      <w:pPr>
        <w:ind w:firstLine="567"/>
        <w:rPr>
          <w:sz w:val="18"/>
          <w:szCs w:val="18"/>
        </w:rPr>
      </w:pPr>
      <w:r w:rsidRPr="00A831CF">
        <w:rPr>
          <w:sz w:val="18"/>
          <w:szCs w:val="18"/>
        </w:rPr>
        <w:t>Due to the lack of an end user for the HTP</w:t>
      </w:r>
      <w:r w:rsidR="00942548" w:rsidRPr="00A831CF">
        <w:rPr>
          <w:sz w:val="18"/>
          <w:szCs w:val="18"/>
        </w:rPr>
        <w:t>,</w:t>
      </w:r>
      <w:r w:rsidRPr="00A831CF">
        <w:rPr>
          <w:sz w:val="18"/>
          <w:szCs w:val="18"/>
        </w:rPr>
        <w:t xml:space="preserve"> an assumption </w:t>
      </w:r>
      <w:r w:rsidR="00942548" w:rsidRPr="00A831CF">
        <w:rPr>
          <w:sz w:val="18"/>
          <w:szCs w:val="18"/>
        </w:rPr>
        <w:t xml:space="preserve">was made </w:t>
      </w:r>
      <w:r w:rsidRPr="00A831CF">
        <w:rPr>
          <w:sz w:val="18"/>
          <w:szCs w:val="18"/>
        </w:rPr>
        <w:t xml:space="preserve">on the </w:t>
      </w:r>
      <w:r w:rsidR="00942548" w:rsidRPr="00A831CF">
        <w:rPr>
          <w:sz w:val="18"/>
          <w:szCs w:val="18"/>
        </w:rPr>
        <w:t>contents to be transported.</w:t>
      </w:r>
      <w:r w:rsidR="00EF4E56" w:rsidRPr="00A831CF">
        <w:rPr>
          <w:sz w:val="18"/>
          <w:szCs w:val="18"/>
        </w:rPr>
        <w:t xml:space="preserve"> The worst case </w:t>
      </w:r>
      <w:r w:rsidR="00AD2BAD" w:rsidRPr="00A831CF">
        <w:rPr>
          <w:sz w:val="18"/>
          <w:szCs w:val="18"/>
        </w:rPr>
        <w:t xml:space="preserve">has been assumed as HALEU powder in cans due to the inherent robustness of TRISO fuel. </w:t>
      </w:r>
      <w:r w:rsidR="00E646AA" w:rsidRPr="00A831CF">
        <w:rPr>
          <w:sz w:val="18"/>
          <w:szCs w:val="18"/>
        </w:rPr>
        <w:t>The</w:t>
      </w:r>
      <w:r w:rsidR="002A733A" w:rsidRPr="00A831CF">
        <w:rPr>
          <w:sz w:val="18"/>
          <w:szCs w:val="18"/>
        </w:rPr>
        <w:t xml:space="preserve"> following</w:t>
      </w:r>
      <w:r w:rsidR="00E646AA" w:rsidRPr="00A831CF">
        <w:rPr>
          <w:sz w:val="18"/>
          <w:szCs w:val="18"/>
        </w:rPr>
        <w:t xml:space="preserve"> information came from a report by The Idaho National Laboratory </w:t>
      </w:r>
      <w:r w:rsidR="00327EDA" w:rsidRPr="00A831CF">
        <w:rPr>
          <w:sz w:val="18"/>
          <w:szCs w:val="18"/>
        </w:rPr>
        <w:t>that reviewed the HALEU transportation capabilities in the United States</w:t>
      </w:r>
      <w:r w:rsidR="006258D7" w:rsidRPr="00A831CF">
        <w:rPr>
          <w:sz w:val="18"/>
          <w:szCs w:val="18"/>
        </w:rPr>
        <w:t xml:space="preserve"> </w:t>
      </w:r>
      <w:sdt>
        <w:sdtPr>
          <w:rPr>
            <w:sz w:val="18"/>
            <w:szCs w:val="18"/>
          </w:rPr>
          <w:id w:val="-1947842489"/>
          <w:citation/>
        </w:sdtPr>
        <w:sdtEndPr/>
        <w:sdtContent>
          <w:r w:rsidR="006258D7" w:rsidRPr="00A831CF">
            <w:rPr>
              <w:sz w:val="18"/>
              <w:szCs w:val="18"/>
            </w:rPr>
            <w:fldChar w:fldCharType="begin"/>
          </w:r>
          <w:r w:rsidR="006258D7" w:rsidRPr="00A831CF">
            <w:rPr>
              <w:sz w:val="18"/>
              <w:szCs w:val="18"/>
            </w:rPr>
            <w:instrText xml:space="preserve"> CITATION INL19 \l 2057 </w:instrText>
          </w:r>
          <w:r w:rsidR="006258D7" w:rsidRPr="00A831CF">
            <w:rPr>
              <w:sz w:val="18"/>
              <w:szCs w:val="18"/>
            </w:rPr>
            <w:fldChar w:fldCharType="separate"/>
          </w:r>
          <w:r w:rsidR="00A025F2" w:rsidRPr="00A831CF">
            <w:rPr>
              <w:noProof/>
              <w:sz w:val="18"/>
              <w:szCs w:val="18"/>
            </w:rPr>
            <w:t>[3]</w:t>
          </w:r>
          <w:r w:rsidR="006258D7" w:rsidRPr="00A831CF">
            <w:rPr>
              <w:sz w:val="18"/>
              <w:szCs w:val="18"/>
            </w:rPr>
            <w:fldChar w:fldCharType="end"/>
          </w:r>
        </w:sdtContent>
      </w:sdt>
      <w:r w:rsidR="006258D7" w:rsidRPr="00A831CF">
        <w:rPr>
          <w:sz w:val="18"/>
          <w:szCs w:val="18"/>
        </w:rPr>
        <w:t xml:space="preserve">. </w:t>
      </w:r>
    </w:p>
    <w:p w14:paraId="3D4A9A00" w14:textId="17E64480" w:rsidR="00005497" w:rsidRPr="00A831CF" w:rsidRDefault="00156338" w:rsidP="00A831CF">
      <w:pPr>
        <w:ind w:firstLine="567"/>
        <w:rPr>
          <w:sz w:val="18"/>
          <w:szCs w:val="18"/>
        </w:rPr>
      </w:pPr>
      <w:r w:rsidRPr="00A831CF">
        <w:rPr>
          <w:sz w:val="18"/>
          <w:szCs w:val="18"/>
        </w:rPr>
        <w:t>The isotopic composition provided in Table 1 is for HALEU in the form of UO</w:t>
      </w:r>
      <w:r w:rsidRPr="00A831CF">
        <w:rPr>
          <w:sz w:val="18"/>
          <w:szCs w:val="18"/>
          <w:vertAlign w:val="subscript"/>
        </w:rPr>
        <w:t>2</w:t>
      </w:r>
      <w:r w:rsidRPr="00A831CF">
        <w:rPr>
          <w:sz w:val="18"/>
          <w:szCs w:val="18"/>
        </w:rPr>
        <w:t xml:space="preserve"> powder that </w:t>
      </w:r>
      <w:r w:rsidR="00C7470A" w:rsidRPr="00A831CF">
        <w:rPr>
          <w:sz w:val="18"/>
          <w:szCs w:val="18"/>
        </w:rPr>
        <w:t>has been produced from down-blending Highly Enriched Uranium (HEU).</w:t>
      </w:r>
      <w:r w:rsidR="00E2564D" w:rsidRPr="00A831CF">
        <w:rPr>
          <w:sz w:val="18"/>
          <w:szCs w:val="18"/>
        </w:rPr>
        <w:t xml:space="preserve"> Figure 2 </w:t>
      </w:r>
      <w:r w:rsidR="00246E2D" w:rsidRPr="00A831CF">
        <w:rPr>
          <w:sz w:val="18"/>
          <w:szCs w:val="18"/>
        </w:rPr>
        <w:t xml:space="preserve">shows the assumed HALEU canister design. </w:t>
      </w:r>
      <w:r w:rsidR="00E2564D" w:rsidRPr="00A831CF">
        <w:rPr>
          <w:sz w:val="18"/>
          <w:szCs w:val="18"/>
        </w:rPr>
        <w:t>It is assumed that 28 kg of powder is transported per HALEU Canister. The UO</w:t>
      </w:r>
      <w:r w:rsidR="00E2564D" w:rsidRPr="00A831CF">
        <w:rPr>
          <w:sz w:val="18"/>
          <w:szCs w:val="18"/>
          <w:vertAlign w:val="subscript"/>
        </w:rPr>
        <w:t>2</w:t>
      </w:r>
      <w:r w:rsidR="00E2564D" w:rsidRPr="00A831CF">
        <w:rPr>
          <w:sz w:val="18"/>
          <w:szCs w:val="18"/>
        </w:rPr>
        <w:t xml:space="preserve"> powder particles full theoretical density shall be assumed as 10.96 g/cc.</w:t>
      </w:r>
    </w:p>
    <w:p w14:paraId="38D02AB9" w14:textId="1E168F97" w:rsidR="00CB7AB3" w:rsidRPr="00BE4EBE" w:rsidRDefault="00754469" w:rsidP="009966BA">
      <w:pPr>
        <w:pStyle w:val="Caption"/>
        <w:spacing w:after="120"/>
        <w:jc w:val="center"/>
        <w:rPr>
          <w:b w:val="0"/>
          <w:bCs w:val="0"/>
          <w:sz w:val="18"/>
        </w:rPr>
      </w:pPr>
      <w:r w:rsidRPr="00BE4EBE">
        <w:rPr>
          <w:b w:val="0"/>
          <w:bCs w:val="0"/>
          <w:sz w:val="18"/>
        </w:rPr>
        <w:t xml:space="preserve">Table </w:t>
      </w:r>
      <w:r w:rsidRPr="00BE4EBE">
        <w:rPr>
          <w:b w:val="0"/>
          <w:bCs w:val="0"/>
          <w:sz w:val="18"/>
        </w:rPr>
        <w:fldChar w:fldCharType="begin"/>
      </w:r>
      <w:r w:rsidRPr="00BE4EBE">
        <w:rPr>
          <w:b w:val="0"/>
          <w:bCs w:val="0"/>
          <w:sz w:val="18"/>
        </w:rPr>
        <w:instrText xml:space="preserve"> SEQ Table \* ARABIC </w:instrText>
      </w:r>
      <w:r w:rsidRPr="00BE4EBE">
        <w:rPr>
          <w:b w:val="0"/>
          <w:bCs w:val="0"/>
          <w:sz w:val="18"/>
        </w:rPr>
        <w:fldChar w:fldCharType="separate"/>
      </w:r>
      <w:r w:rsidR="00A025F2" w:rsidRPr="00BE4EBE">
        <w:rPr>
          <w:b w:val="0"/>
          <w:bCs w:val="0"/>
          <w:noProof/>
          <w:sz w:val="18"/>
        </w:rPr>
        <w:t>1</w:t>
      </w:r>
      <w:r w:rsidRPr="00BE4EBE">
        <w:rPr>
          <w:b w:val="0"/>
          <w:bCs w:val="0"/>
          <w:sz w:val="18"/>
        </w:rPr>
        <w:fldChar w:fldCharType="end"/>
      </w:r>
      <w:r w:rsidRPr="00BE4EBE">
        <w:rPr>
          <w:b w:val="0"/>
          <w:bCs w:val="0"/>
          <w:sz w:val="18"/>
        </w:rPr>
        <w:t xml:space="preserve"> - Uranium Composition of HALEU</w:t>
      </w:r>
    </w:p>
    <w:tbl>
      <w:tblPr>
        <w:tblStyle w:val="TableGrid"/>
        <w:tblW w:w="0" w:type="auto"/>
        <w:jc w:val="center"/>
        <w:tblLook w:val="04A0" w:firstRow="1" w:lastRow="0" w:firstColumn="1" w:lastColumn="0" w:noHBand="0" w:noVBand="1"/>
      </w:tblPr>
      <w:tblGrid>
        <w:gridCol w:w="1103"/>
        <w:gridCol w:w="1102"/>
        <w:gridCol w:w="1446"/>
        <w:gridCol w:w="1446"/>
        <w:gridCol w:w="1446"/>
      </w:tblGrid>
      <w:tr w:rsidR="00031931" w:rsidRPr="00A831CF" w14:paraId="6497831F" w14:textId="77777777" w:rsidTr="007D1388">
        <w:trPr>
          <w:trHeight w:val="340"/>
          <w:jc w:val="center"/>
        </w:trPr>
        <w:tc>
          <w:tcPr>
            <w:tcW w:w="1103" w:type="dxa"/>
            <w:vAlign w:val="center"/>
          </w:tcPr>
          <w:p w14:paraId="4D301CE0" w14:textId="349DF055" w:rsidR="00031931" w:rsidRPr="00A831CF" w:rsidRDefault="00031931" w:rsidP="00DB0E26">
            <w:pPr>
              <w:spacing w:before="60" w:after="60"/>
              <w:jc w:val="left"/>
              <w:rPr>
                <w:b/>
                <w:bCs/>
                <w:sz w:val="18"/>
                <w:szCs w:val="18"/>
              </w:rPr>
            </w:pPr>
            <w:r w:rsidRPr="00A831CF">
              <w:rPr>
                <w:b/>
                <w:bCs/>
                <w:sz w:val="18"/>
                <w:szCs w:val="18"/>
              </w:rPr>
              <w:t>Isotope</w:t>
            </w:r>
          </w:p>
        </w:tc>
        <w:tc>
          <w:tcPr>
            <w:tcW w:w="1101" w:type="dxa"/>
            <w:vAlign w:val="center"/>
          </w:tcPr>
          <w:p w14:paraId="49D0AB38" w14:textId="2F8EDB29" w:rsidR="00031931" w:rsidRPr="00A831CF" w:rsidRDefault="00031931" w:rsidP="00DB0E26">
            <w:pPr>
              <w:spacing w:before="60" w:after="60"/>
              <w:jc w:val="center"/>
              <w:rPr>
                <w:b/>
                <w:bCs/>
                <w:sz w:val="18"/>
                <w:szCs w:val="18"/>
              </w:rPr>
            </w:pPr>
            <w:r w:rsidRPr="00A831CF">
              <w:rPr>
                <w:b/>
                <w:bCs/>
                <w:sz w:val="18"/>
                <w:szCs w:val="18"/>
              </w:rPr>
              <w:t>Units</w:t>
            </w:r>
          </w:p>
        </w:tc>
        <w:tc>
          <w:tcPr>
            <w:tcW w:w="1446" w:type="dxa"/>
            <w:vAlign w:val="center"/>
          </w:tcPr>
          <w:p w14:paraId="6545681F" w14:textId="20A8BDC4" w:rsidR="00031931" w:rsidRPr="00A831CF" w:rsidRDefault="00031931" w:rsidP="00DB0E26">
            <w:pPr>
              <w:spacing w:before="60" w:after="60"/>
              <w:jc w:val="center"/>
              <w:rPr>
                <w:b/>
                <w:bCs/>
                <w:sz w:val="18"/>
                <w:szCs w:val="18"/>
              </w:rPr>
            </w:pPr>
            <w:r w:rsidRPr="00A831CF">
              <w:rPr>
                <w:b/>
                <w:bCs/>
                <w:sz w:val="18"/>
                <w:szCs w:val="18"/>
              </w:rPr>
              <w:t>Average</w:t>
            </w:r>
          </w:p>
        </w:tc>
        <w:tc>
          <w:tcPr>
            <w:tcW w:w="1446" w:type="dxa"/>
            <w:vAlign w:val="center"/>
          </w:tcPr>
          <w:p w14:paraId="32B852DE" w14:textId="0D340DC1" w:rsidR="00031931" w:rsidRPr="00A831CF" w:rsidRDefault="00031931" w:rsidP="00DB0E26">
            <w:pPr>
              <w:spacing w:before="60" w:after="60"/>
              <w:jc w:val="center"/>
              <w:rPr>
                <w:b/>
                <w:bCs/>
                <w:sz w:val="18"/>
                <w:szCs w:val="18"/>
              </w:rPr>
            </w:pPr>
            <w:r w:rsidRPr="00A831CF">
              <w:rPr>
                <w:b/>
                <w:bCs/>
                <w:sz w:val="18"/>
                <w:szCs w:val="18"/>
              </w:rPr>
              <w:t>Mi</w:t>
            </w:r>
            <w:r w:rsidR="000308DD" w:rsidRPr="00A831CF">
              <w:rPr>
                <w:b/>
                <w:bCs/>
                <w:sz w:val="18"/>
                <w:szCs w:val="18"/>
              </w:rPr>
              <w:t>nimum</w:t>
            </w:r>
          </w:p>
        </w:tc>
        <w:tc>
          <w:tcPr>
            <w:tcW w:w="1446" w:type="dxa"/>
            <w:vAlign w:val="center"/>
          </w:tcPr>
          <w:p w14:paraId="644FCDD0" w14:textId="1B11E264" w:rsidR="00031931" w:rsidRPr="00A831CF" w:rsidRDefault="000308DD" w:rsidP="00DB0E26">
            <w:pPr>
              <w:spacing w:before="60" w:after="60"/>
              <w:jc w:val="center"/>
              <w:rPr>
                <w:b/>
                <w:bCs/>
                <w:sz w:val="18"/>
                <w:szCs w:val="18"/>
              </w:rPr>
            </w:pPr>
            <w:r w:rsidRPr="00A831CF">
              <w:rPr>
                <w:b/>
                <w:bCs/>
                <w:sz w:val="18"/>
                <w:szCs w:val="18"/>
              </w:rPr>
              <w:t>Maximum</w:t>
            </w:r>
          </w:p>
        </w:tc>
      </w:tr>
      <w:tr w:rsidR="00031931" w:rsidRPr="00A831CF" w14:paraId="1EF619DB" w14:textId="77777777" w:rsidTr="007D1388">
        <w:trPr>
          <w:trHeight w:val="340"/>
          <w:jc w:val="center"/>
        </w:trPr>
        <w:tc>
          <w:tcPr>
            <w:tcW w:w="1103" w:type="dxa"/>
            <w:vAlign w:val="center"/>
          </w:tcPr>
          <w:p w14:paraId="238E1EF2" w14:textId="5F7D9DCF" w:rsidR="00031931" w:rsidRPr="00A831CF" w:rsidRDefault="000308DD" w:rsidP="00DB0E26">
            <w:pPr>
              <w:spacing w:before="60" w:after="60"/>
              <w:jc w:val="left"/>
              <w:rPr>
                <w:sz w:val="18"/>
                <w:szCs w:val="18"/>
              </w:rPr>
            </w:pPr>
            <w:r w:rsidRPr="00A831CF">
              <w:rPr>
                <w:sz w:val="18"/>
                <w:szCs w:val="18"/>
              </w:rPr>
              <w:t>U</w:t>
            </w:r>
            <w:r w:rsidRPr="00A831CF">
              <w:rPr>
                <w:sz w:val="18"/>
                <w:szCs w:val="18"/>
                <w:vertAlign w:val="superscript"/>
              </w:rPr>
              <w:t>232</w:t>
            </w:r>
          </w:p>
        </w:tc>
        <w:tc>
          <w:tcPr>
            <w:tcW w:w="1101" w:type="dxa"/>
            <w:vAlign w:val="center"/>
          </w:tcPr>
          <w:p w14:paraId="1E45E5DC" w14:textId="54228F57" w:rsidR="00031931" w:rsidRPr="00A831CF" w:rsidRDefault="007C705C" w:rsidP="00DB0E26">
            <w:pPr>
              <w:spacing w:before="60" w:after="60"/>
              <w:jc w:val="center"/>
              <w:rPr>
                <w:sz w:val="18"/>
                <w:szCs w:val="18"/>
              </w:rPr>
            </w:pPr>
            <w:r w:rsidRPr="00A831CF">
              <w:rPr>
                <w:sz w:val="18"/>
                <w:szCs w:val="18"/>
              </w:rPr>
              <w:t>ppb U</w:t>
            </w:r>
          </w:p>
        </w:tc>
        <w:tc>
          <w:tcPr>
            <w:tcW w:w="1446" w:type="dxa"/>
            <w:vAlign w:val="center"/>
          </w:tcPr>
          <w:p w14:paraId="7A8FE862" w14:textId="2FAEF567" w:rsidR="00031931" w:rsidRPr="00A831CF" w:rsidRDefault="003B7973" w:rsidP="00DB0E26">
            <w:pPr>
              <w:spacing w:before="60" w:after="60"/>
              <w:jc w:val="center"/>
              <w:rPr>
                <w:sz w:val="18"/>
                <w:szCs w:val="18"/>
              </w:rPr>
            </w:pPr>
            <w:r w:rsidRPr="00A831CF">
              <w:rPr>
                <w:sz w:val="18"/>
                <w:szCs w:val="18"/>
              </w:rPr>
              <w:t>0.66</w:t>
            </w:r>
          </w:p>
        </w:tc>
        <w:tc>
          <w:tcPr>
            <w:tcW w:w="1446" w:type="dxa"/>
            <w:vAlign w:val="center"/>
          </w:tcPr>
          <w:p w14:paraId="7DD2F208" w14:textId="59ABBEDA" w:rsidR="00031931" w:rsidRPr="00A831CF" w:rsidRDefault="003B7973" w:rsidP="00DB0E26">
            <w:pPr>
              <w:spacing w:before="60" w:after="60"/>
              <w:jc w:val="center"/>
              <w:rPr>
                <w:sz w:val="18"/>
                <w:szCs w:val="18"/>
              </w:rPr>
            </w:pPr>
            <w:r w:rsidRPr="00A831CF">
              <w:rPr>
                <w:sz w:val="18"/>
                <w:szCs w:val="18"/>
              </w:rPr>
              <w:t>0.07</w:t>
            </w:r>
          </w:p>
        </w:tc>
        <w:tc>
          <w:tcPr>
            <w:tcW w:w="1446" w:type="dxa"/>
            <w:vAlign w:val="center"/>
          </w:tcPr>
          <w:p w14:paraId="209C159E" w14:textId="7C89895F" w:rsidR="00031931" w:rsidRPr="00A831CF" w:rsidRDefault="003B7973" w:rsidP="00DB0E26">
            <w:pPr>
              <w:spacing w:before="60" w:after="60"/>
              <w:jc w:val="center"/>
              <w:rPr>
                <w:sz w:val="18"/>
                <w:szCs w:val="18"/>
              </w:rPr>
            </w:pPr>
            <w:r w:rsidRPr="00A831CF">
              <w:rPr>
                <w:sz w:val="18"/>
                <w:szCs w:val="18"/>
              </w:rPr>
              <w:t>5.04</w:t>
            </w:r>
          </w:p>
        </w:tc>
      </w:tr>
      <w:tr w:rsidR="00031931" w:rsidRPr="00A831CF" w14:paraId="66AF688B" w14:textId="77777777" w:rsidTr="007D1388">
        <w:trPr>
          <w:trHeight w:val="340"/>
          <w:jc w:val="center"/>
        </w:trPr>
        <w:tc>
          <w:tcPr>
            <w:tcW w:w="1103" w:type="dxa"/>
            <w:vAlign w:val="center"/>
          </w:tcPr>
          <w:p w14:paraId="624A96A9" w14:textId="337FE562" w:rsidR="00031931" w:rsidRPr="00A831CF" w:rsidRDefault="000308DD" w:rsidP="00DB0E26">
            <w:pPr>
              <w:spacing w:before="60" w:after="60"/>
              <w:jc w:val="left"/>
              <w:rPr>
                <w:sz w:val="18"/>
                <w:szCs w:val="18"/>
              </w:rPr>
            </w:pPr>
            <w:r w:rsidRPr="00A831CF">
              <w:rPr>
                <w:sz w:val="18"/>
                <w:szCs w:val="18"/>
              </w:rPr>
              <w:t>U</w:t>
            </w:r>
            <w:r w:rsidRPr="00A831CF">
              <w:rPr>
                <w:sz w:val="18"/>
                <w:szCs w:val="18"/>
                <w:vertAlign w:val="superscript"/>
              </w:rPr>
              <w:t>233</w:t>
            </w:r>
          </w:p>
        </w:tc>
        <w:tc>
          <w:tcPr>
            <w:tcW w:w="1101" w:type="dxa"/>
            <w:vAlign w:val="center"/>
          </w:tcPr>
          <w:p w14:paraId="6282C2C2" w14:textId="39F4CEBA" w:rsidR="00031931" w:rsidRPr="00A831CF" w:rsidRDefault="003B7973" w:rsidP="00DB0E26">
            <w:pPr>
              <w:spacing w:before="60" w:after="60"/>
              <w:jc w:val="center"/>
              <w:rPr>
                <w:sz w:val="18"/>
                <w:szCs w:val="18"/>
              </w:rPr>
            </w:pPr>
            <w:r w:rsidRPr="00A831CF">
              <w:rPr>
                <w:sz w:val="18"/>
                <w:szCs w:val="18"/>
              </w:rPr>
              <w:t>ppb U</w:t>
            </w:r>
          </w:p>
        </w:tc>
        <w:tc>
          <w:tcPr>
            <w:tcW w:w="1446" w:type="dxa"/>
            <w:vAlign w:val="center"/>
          </w:tcPr>
          <w:p w14:paraId="4D7685DC" w14:textId="0E24BEBC" w:rsidR="00031931" w:rsidRPr="00A831CF" w:rsidRDefault="003B7973" w:rsidP="00DB0E26">
            <w:pPr>
              <w:spacing w:before="60" w:after="60"/>
              <w:jc w:val="center"/>
              <w:rPr>
                <w:sz w:val="18"/>
                <w:szCs w:val="18"/>
              </w:rPr>
            </w:pPr>
            <w:r w:rsidRPr="00A831CF">
              <w:rPr>
                <w:sz w:val="18"/>
                <w:szCs w:val="18"/>
              </w:rPr>
              <w:t>49.12</w:t>
            </w:r>
          </w:p>
        </w:tc>
        <w:tc>
          <w:tcPr>
            <w:tcW w:w="1446" w:type="dxa"/>
            <w:vAlign w:val="center"/>
          </w:tcPr>
          <w:p w14:paraId="56FA2CA6" w14:textId="5834628F" w:rsidR="00031931" w:rsidRPr="00A831CF" w:rsidRDefault="005301C2" w:rsidP="00DB0E26">
            <w:pPr>
              <w:spacing w:before="60" w:after="60"/>
              <w:jc w:val="center"/>
              <w:rPr>
                <w:sz w:val="18"/>
                <w:szCs w:val="18"/>
              </w:rPr>
            </w:pPr>
            <w:r w:rsidRPr="00A831CF">
              <w:rPr>
                <w:sz w:val="18"/>
                <w:szCs w:val="18"/>
              </w:rPr>
              <w:t>4.88</w:t>
            </w:r>
          </w:p>
        </w:tc>
        <w:tc>
          <w:tcPr>
            <w:tcW w:w="1446" w:type="dxa"/>
            <w:vAlign w:val="center"/>
          </w:tcPr>
          <w:p w14:paraId="568FD371" w14:textId="75FCC70A" w:rsidR="00031931" w:rsidRPr="00A831CF" w:rsidRDefault="00D3534C" w:rsidP="00DB0E26">
            <w:pPr>
              <w:spacing w:before="60" w:after="60"/>
              <w:jc w:val="center"/>
              <w:rPr>
                <w:sz w:val="18"/>
                <w:szCs w:val="18"/>
              </w:rPr>
            </w:pPr>
            <w:r w:rsidRPr="00A831CF">
              <w:rPr>
                <w:sz w:val="18"/>
                <w:szCs w:val="18"/>
              </w:rPr>
              <w:t>318.43</w:t>
            </w:r>
          </w:p>
        </w:tc>
      </w:tr>
      <w:tr w:rsidR="00031931" w:rsidRPr="00A831CF" w14:paraId="74ACF693" w14:textId="77777777" w:rsidTr="007D1388">
        <w:trPr>
          <w:trHeight w:val="340"/>
          <w:jc w:val="center"/>
        </w:trPr>
        <w:tc>
          <w:tcPr>
            <w:tcW w:w="1103" w:type="dxa"/>
            <w:vAlign w:val="center"/>
          </w:tcPr>
          <w:p w14:paraId="724A9C2C" w14:textId="419DE3AE" w:rsidR="00031931" w:rsidRPr="00A831CF" w:rsidRDefault="000308DD" w:rsidP="00DB0E26">
            <w:pPr>
              <w:spacing w:before="60" w:after="60"/>
              <w:jc w:val="left"/>
              <w:rPr>
                <w:sz w:val="18"/>
                <w:szCs w:val="18"/>
              </w:rPr>
            </w:pPr>
            <w:r w:rsidRPr="00A831CF">
              <w:rPr>
                <w:sz w:val="18"/>
                <w:szCs w:val="18"/>
              </w:rPr>
              <w:t>U</w:t>
            </w:r>
            <w:r w:rsidRPr="00A831CF">
              <w:rPr>
                <w:sz w:val="18"/>
                <w:szCs w:val="18"/>
                <w:vertAlign w:val="superscript"/>
              </w:rPr>
              <w:t>234</w:t>
            </w:r>
          </w:p>
        </w:tc>
        <w:tc>
          <w:tcPr>
            <w:tcW w:w="1101" w:type="dxa"/>
            <w:vAlign w:val="center"/>
          </w:tcPr>
          <w:p w14:paraId="3356319B" w14:textId="6304EC80" w:rsidR="00031931" w:rsidRPr="00A831CF" w:rsidRDefault="003B7973" w:rsidP="00DB0E26">
            <w:pPr>
              <w:spacing w:before="60" w:after="60"/>
              <w:jc w:val="center"/>
              <w:rPr>
                <w:sz w:val="18"/>
                <w:szCs w:val="18"/>
              </w:rPr>
            </w:pPr>
            <w:r w:rsidRPr="00A831CF">
              <w:rPr>
                <w:sz w:val="18"/>
                <w:szCs w:val="18"/>
              </w:rPr>
              <w:t>iso% U</w:t>
            </w:r>
          </w:p>
        </w:tc>
        <w:tc>
          <w:tcPr>
            <w:tcW w:w="1446" w:type="dxa"/>
            <w:vAlign w:val="center"/>
          </w:tcPr>
          <w:p w14:paraId="0CB9D743" w14:textId="44EFB303" w:rsidR="00031931" w:rsidRPr="00A831CF" w:rsidRDefault="003B7973" w:rsidP="00DB0E26">
            <w:pPr>
              <w:spacing w:before="60" w:after="60"/>
              <w:jc w:val="center"/>
              <w:rPr>
                <w:sz w:val="18"/>
                <w:szCs w:val="18"/>
              </w:rPr>
            </w:pPr>
            <w:r w:rsidRPr="00A831CF">
              <w:rPr>
                <w:sz w:val="18"/>
                <w:szCs w:val="18"/>
              </w:rPr>
              <w:t>0.17</w:t>
            </w:r>
          </w:p>
        </w:tc>
        <w:tc>
          <w:tcPr>
            <w:tcW w:w="1446" w:type="dxa"/>
            <w:vAlign w:val="center"/>
          </w:tcPr>
          <w:p w14:paraId="5083D18C" w14:textId="619A7857" w:rsidR="00031931" w:rsidRPr="00A831CF" w:rsidRDefault="005301C2" w:rsidP="00DB0E26">
            <w:pPr>
              <w:spacing w:before="60" w:after="60"/>
              <w:jc w:val="center"/>
              <w:rPr>
                <w:sz w:val="18"/>
                <w:szCs w:val="18"/>
              </w:rPr>
            </w:pPr>
            <w:r w:rsidRPr="00A831CF">
              <w:rPr>
                <w:sz w:val="18"/>
                <w:szCs w:val="18"/>
              </w:rPr>
              <w:t>0.16</w:t>
            </w:r>
          </w:p>
        </w:tc>
        <w:tc>
          <w:tcPr>
            <w:tcW w:w="1446" w:type="dxa"/>
            <w:vAlign w:val="center"/>
          </w:tcPr>
          <w:p w14:paraId="6C0AC824" w14:textId="094EA214" w:rsidR="00031931" w:rsidRPr="00A831CF" w:rsidRDefault="00D3534C" w:rsidP="00DB0E26">
            <w:pPr>
              <w:spacing w:before="60" w:after="60"/>
              <w:jc w:val="center"/>
              <w:rPr>
                <w:sz w:val="18"/>
                <w:szCs w:val="18"/>
              </w:rPr>
            </w:pPr>
            <w:r w:rsidRPr="00A831CF">
              <w:rPr>
                <w:sz w:val="18"/>
                <w:szCs w:val="18"/>
              </w:rPr>
              <w:t>0.21</w:t>
            </w:r>
          </w:p>
        </w:tc>
      </w:tr>
      <w:tr w:rsidR="00031931" w:rsidRPr="00A831CF" w14:paraId="278A10A1" w14:textId="77777777" w:rsidTr="007D1388">
        <w:trPr>
          <w:trHeight w:val="340"/>
          <w:jc w:val="center"/>
        </w:trPr>
        <w:tc>
          <w:tcPr>
            <w:tcW w:w="1103" w:type="dxa"/>
            <w:vAlign w:val="center"/>
          </w:tcPr>
          <w:p w14:paraId="2A7C5C04" w14:textId="49306183" w:rsidR="00031931" w:rsidRPr="00A831CF" w:rsidRDefault="000308DD" w:rsidP="00DB0E26">
            <w:pPr>
              <w:spacing w:before="60" w:after="60"/>
              <w:jc w:val="left"/>
              <w:rPr>
                <w:sz w:val="18"/>
                <w:szCs w:val="18"/>
              </w:rPr>
            </w:pPr>
            <w:r w:rsidRPr="00A831CF">
              <w:rPr>
                <w:sz w:val="18"/>
                <w:szCs w:val="18"/>
              </w:rPr>
              <w:t>U</w:t>
            </w:r>
            <w:r w:rsidRPr="00A831CF">
              <w:rPr>
                <w:sz w:val="18"/>
                <w:szCs w:val="18"/>
                <w:vertAlign w:val="superscript"/>
              </w:rPr>
              <w:t>235</w:t>
            </w:r>
          </w:p>
        </w:tc>
        <w:tc>
          <w:tcPr>
            <w:tcW w:w="1101" w:type="dxa"/>
            <w:vAlign w:val="center"/>
          </w:tcPr>
          <w:p w14:paraId="7FE2CD9B" w14:textId="4DC89EA9" w:rsidR="00031931" w:rsidRPr="00A831CF" w:rsidRDefault="003B7973" w:rsidP="00DB0E26">
            <w:pPr>
              <w:spacing w:before="60" w:after="60"/>
              <w:jc w:val="center"/>
              <w:rPr>
                <w:sz w:val="18"/>
                <w:szCs w:val="18"/>
              </w:rPr>
            </w:pPr>
            <w:r w:rsidRPr="00A831CF">
              <w:rPr>
                <w:sz w:val="18"/>
                <w:szCs w:val="18"/>
              </w:rPr>
              <w:t>iso% U</w:t>
            </w:r>
          </w:p>
        </w:tc>
        <w:tc>
          <w:tcPr>
            <w:tcW w:w="1446" w:type="dxa"/>
            <w:vAlign w:val="center"/>
          </w:tcPr>
          <w:p w14:paraId="3AF6B071" w14:textId="2858B415" w:rsidR="00031931" w:rsidRPr="00A831CF" w:rsidRDefault="005301C2" w:rsidP="00DB0E26">
            <w:pPr>
              <w:spacing w:before="60" w:after="60"/>
              <w:jc w:val="center"/>
              <w:rPr>
                <w:sz w:val="18"/>
                <w:szCs w:val="18"/>
              </w:rPr>
            </w:pPr>
            <w:r w:rsidRPr="00A831CF">
              <w:rPr>
                <w:sz w:val="18"/>
                <w:szCs w:val="18"/>
              </w:rPr>
              <w:t>19.39</w:t>
            </w:r>
          </w:p>
        </w:tc>
        <w:tc>
          <w:tcPr>
            <w:tcW w:w="1446" w:type="dxa"/>
            <w:vAlign w:val="center"/>
          </w:tcPr>
          <w:p w14:paraId="24DB9FB7" w14:textId="7F642B3F" w:rsidR="00031931" w:rsidRPr="00A831CF" w:rsidRDefault="005301C2" w:rsidP="00DB0E26">
            <w:pPr>
              <w:spacing w:before="60" w:after="60"/>
              <w:jc w:val="center"/>
              <w:rPr>
                <w:sz w:val="18"/>
                <w:szCs w:val="18"/>
              </w:rPr>
            </w:pPr>
            <w:r w:rsidRPr="00A831CF">
              <w:rPr>
                <w:sz w:val="18"/>
                <w:szCs w:val="18"/>
              </w:rPr>
              <w:t>18.97</w:t>
            </w:r>
          </w:p>
        </w:tc>
        <w:tc>
          <w:tcPr>
            <w:tcW w:w="1446" w:type="dxa"/>
            <w:vAlign w:val="center"/>
          </w:tcPr>
          <w:p w14:paraId="188AFFF5" w14:textId="397D3AA9" w:rsidR="00031931" w:rsidRPr="00A831CF" w:rsidRDefault="00D3534C" w:rsidP="00DB0E26">
            <w:pPr>
              <w:spacing w:before="60" w:after="60"/>
              <w:jc w:val="center"/>
              <w:rPr>
                <w:sz w:val="18"/>
                <w:szCs w:val="18"/>
              </w:rPr>
            </w:pPr>
            <w:r w:rsidRPr="00A831CF">
              <w:rPr>
                <w:sz w:val="18"/>
                <w:szCs w:val="18"/>
              </w:rPr>
              <w:t>19.99</w:t>
            </w:r>
          </w:p>
        </w:tc>
      </w:tr>
      <w:tr w:rsidR="00031931" w:rsidRPr="00A831CF" w14:paraId="6CDD2005" w14:textId="77777777" w:rsidTr="007D1388">
        <w:trPr>
          <w:trHeight w:val="340"/>
          <w:jc w:val="center"/>
        </w:trPr>
        <w:tc>
          <w:tcPr>
            <w:tcW w:w="1103" w:type="dxa"/>
            <w:vAlign w:val="center"/>
          </w:tcPr>
          <w:p w14:paraId="76ACB3EC" w14:textId="714FD79C" w:rsidR="00031931" w:rsidRPr="00A831CF" w:rsidRDefault="000308DD" w:rsidP="00DB0E26">
            <w:pPr>
              <w:spacing w:before="60" w:after="60"/>
              <w:jc w:val="left"/>
              <w:rPr>
                <w:sz w:val="18"/>
                <w:szCs w:val="18"/>
              </w:rPr>
            </w:pPr>
            <w:r w:rsidRPr="00A831CF">
              <w:rPr>
                <w:sz w:val="18"/>
                <w:szCs w:val="18"/>
              </w:rPr>
              <w:t>U</w:t>
            </w:r>
            <w:r w:rsidRPr="00A831CF">
              <w:rPr>
                <w:sz w:val="18"/>
                <w:szCs w:val="18"/>
                <w:vertAlign w:val="superscript"/>
              </w:rPr>
              <w:t>236</w:t>
            </w:r>
          </w:p>
        </w:tc>
        <w:tc>
          <w:tcPr>
            <w:tcW w:w="1101" w:type="dxa"/>
            <w:vAlign w:val="center"/>
          </w:tcPr>
          <w:p w14:paraId="5A7F50DB" w14:textId="247BA00C" w:rsidR="00031931" w:rsidRPr="00A831CF" w:rsidRDefault="003B7973" w:rsidP="00DB0E26">
            <w:pPr>
              <w:spacing w:before="60" w:after="60"/>
              <w:jc w:val="center"/>
              <w:rPr>
                <w:sz w:val="18"/>
                <w:szCs w:val="18"/>
              </w:rPr>
            </w:pPr>
            <w:r w:rsidRPr="00A831CF">
              <w:rPr>
                <w:sz w:val="18"/>
                <w:szCs w:val="18"/>
              </w:rPr>
              <w:t>iso% U</w:t>
            </w:r>
          </w:p>
        </w:tc>
        <w:tc>
          <w:tcPr>
            <w:tcW w:w="1446" w:type="dxa"/>
            <w:vAlign w:val="center"/>
          </w:tcPr>
          <w:p w14:paraId="614DBF98" w14:textId="7660D167" w:rsidR="00031931" w:rsidRPr="00A831CF" w:rsidRDefault="005301C2" w:rsidP="00DB0E26">
            <w:pPr>
              <w:spacing w:before="60" w:after="60"/>
              <w:jc w:val="center"/>
              <w:rPr>
                <w:sz w:val="18"/>
                <w:szCs w:val="18"/>
              </w:rPr>
            </w:pPr>
            <w:r w:rsidRPr="00A831CF">
              <w:rPr>
                <w:sz w:val="18"/>
                <w:szCs w:val="18"/>
              </w:rPr>
              <w:t>0.58</w:t>
            </w:r>
          </w:p>
        </w:tc>
        <w:tc>
          <w:tcPr>
            <w:tcW w:w="1446" w:type="dxa"/>
            <w:vAlign w:val="center"/>
          </w:tcPr>
          <w:p w14:paraId="7EBC027B" w14:textId="3C9062C7" w:rsidR="00031931" w:rsidRPr="00A831CF" w:rsidRDefault="005301C2" w:rsidP="00DB0E26">
            <w:pPr>
              <w:spacing w:before="60" w:after="60"/>
              <w:jc w:val="center"/>
              <w:rPr>
                <w:sz w:val="18"/>
                <w:szCs w:val="18"/>
              </w:rPr>
            </w:pPr>
            <w:r w:rsidRPr="00A831CF">
              <w:rPr>
                <w:sz w:val="18"/>
                <w:szCs w:val="18"/>
              </w:rPr>
              <w:t>0.50</w:t>
            </w:r>
          </w:p>
        </w:tc>
        <w:tc>
          <w:tcPr>
            <w:tcW w:w="1446" w:type="dxa"/>
            <w:vAlign w:val="center"/>
          </w:tcPr>
          <w:p w14:paraId="0DB827D7" w14:textId="390DC601" w:rsidR="00031931" w:rsidRPr="00A831CF" w:rsidRDefault="00D3534C" w:rsidP="00DB0E26">
            <w:pPr>
              <w:spacing w:before="60" w:after="60"/>
              <w:jc w:val="center"/>
              <w:rPr>
                <w:sz w:val="18"/>
                <w:szCs w:val="18"/>
              </w:rPr>
            </w:pPr>
            <w:r w:rsidRPr="00A831CF">
              <w:rPr>
                <w:sz w:val="18"/>
                <w:szCs w:val="18"/>
              </w:rPr>
              <w:t>1.22</w:t>
            </w:r>
          </w:p>
        </w:tc>
      </w:tr>
      <w:tr w:rsidR="003B7973" w:rsidRPr="00A831CF" w14:paraId="7EAF3075" w14:textId="77777777" w:rsidTr="007D1388">
        <w:trPr>
          <w:trHeight w:val="340"/>
          <w:jc w:val="center"/>
        </w:trPr>
        <w:tc>
          <w:tcPr>
            <w:tcW w:w="1103" w:type="dxa"/>
            <w:vAlign w:val="center"/>
          </w:tcPr>
          <w:p w14:paraId="7A225381" w14:textId="5AB6F553" w:rsidR="003B7973" w:rsidRPr="00A831CF" w:rsidRDefault="003B7973" w:rsidP="00DB0E26">
            <w:pPr>
              <w:spacing w:before="60" w:after="60"/>
              <w:jc w:val="left"/>
              <w:rPr>
                <w:sz w:val="18"/>
                <w:szCs w:val="18"/>
              </w:rPr>
            </w:pPr>
            <w:r w:rsidRPr="00A831CF">
              <w:rPr>
                <w:sz w:val="18"/>
                <w:szCs w:val="18"/>
              </w:rPr>
              <w:t>U</w:t>
            </w:r>
            <w:r w:rsidRPr="00A831CF">
              <w:rPr>
                <w:sz w:val="18"/>
                <w:szCs w:val="18"/>
                <w:vertAlign w:val="superscript"/>
              </w:rPr>
              <w:t>237</w:t>
            </w:r>
          </w:p>
        </w:tc>
        <w:tc>
          <w:tcPr>
            <w:tcW w:w="1101" w:type="dxa"/>
            <w:vAlign w:val="center"/>
          </w:tcPr>
          <w:p w14:paraId="11EA6717" w14:textId="588AA3CC" w:rsidR="003B7973" w:rsidRPr="00A831CF" w:rsidRDefault="003B7973" w:rsidP="00DB0E26">
            <w:pPr>
              <w:spacing w:before="60" w:after="60"/>
              <w:jc w:val="center"/>
              <w:rPr>
                <w:sz w:val="18"/>
                <w:szCs w:val="18"/>
              </w:rPr>
            </w:pPr>
            <w:r w:rsidRPr="00A831CF">
              <w:rPr>
                <w:sz w:val="18"/>
                <w:szCs w:val="18"/>
              </w:rPr>
              <w:t>ppt U</w:t>
            </w:r>
          </w:p>
        </w:tc>
        <w:tc>
          <w:tcPr>
            <w:tcW w:w="1446" w:type="dxa"/>
            <w:vAlign w:val="center"/>
          </w:tcPr>
          <w:p w14:paraId="68818E22" w14:textId="23618452" w:rsidR="003B7973" w:rsidRPr="00A831CF" w:rsidRDefault="005301C2" w:rsidP="00DB0E26">
            <w:pPr>
              <w:spacing w:before="60" w:after="60"/>
              <w:jc w:val="center"/>
              <w:rPr>
                <w:sz w:val="18"/>
                <w:szCs w:val="18"/>
              </w:rPr>
            </w:pPr>
            <w:r w:rsidRPr="00A831CF">
              <w:rPr>
                <w:sz w:val="18"/>
                <w:szCs w:val="18"/>
              </w:rPr>
              <w:t>0.06</w:t>
            </w:r>
          </w:p>
        </w:tc>
        <w:tc>
          <w:tcPr>
            <w:tcW w:w="1446" w:type="dxa"/>
            <w:vAlign w:val="center"/>
          </w:tcPr>
          <w:p w14:paraId="4D3691B5" w14:textId="4E047069" w:rsidR="003B7973" w:rsidRPr="00A831CF" w:rsidRDefault="005301C2" w:rsidP="00DB0E26">
            <w:pPr>
              <w:spacing w:before="60" w:after="60"/>
              <w:jc w:val="center"/>
              <w:rPr>
                <w:sz w:val="18"/>
                <w:szCs w:val="18"/>
              </w:rPr>
            </w:pPr>
            <w:r w:rsidRPr="00A831CF">
              <w:rPr>
                <w:sz w:val="18"/>
                <w:szCs w:val="18"/>
              </w:rPr>
              <w:t>0.00</w:t>
            </w:r>
          </w:p>
        </w:tc>
        <w:tc>
          <w:tcPr>
            <w:tcW w:w="1446" w:type="dxa"/>
            <w:vAlign w:val="center"/>
          </w:tcPr>
          <w:p w14:paraId="4180A10C" w14:textId="49F64777" w:rsidR="003B7973" w:rsidRPr="00A831CF" w:rsidRDefault="00D3534C" w:rsidP="00DB0E26">
            <w:pPr>
              <w:spacing w:before="60" w:after="60"/>
              <w:jc w:val="center"/>
              <w:rPr>
                <w:sz w:val="18"/>
                <w:szCs w:val="18"/>
              </w:rPr>
            </w:pPr>
            <w:r w:rsidRPr="00A831CF">
              <w:rPr>
                <w:sz w:val="18"/>
                <w:szCs w:val="18"/>
              </w:rPr>
              <w:t>0.22</w:t>
            </w:r>
          </w:p>
        </w:tc>
      </w:tr>
      <w:tr w:rsidR="003B7973" w:rsidRPr="00A831CF" w14:paraId="64FF9AEF" w14:textId="77777777" w:rsidTr="007D1388">
        <w:trPr>
          <w:trHeight w:val="340"/>
          <w:jc w:val="center"/>
        </w:trPr>
        <w:tc>
          <w:tcPr>
            <w:tcW w:w="1103" w:type="dxa"/>
            <w:vAlign w:val="center"/>
          </w:tcPr>
          <w:p w14:paraId="21E2F650" w14:textId="6F296372" w:rsidR="003B7973" w:rsidRPr="00A831CF" w:rsidRDefault="003B7973" w:rsidP="00DB0E26">
            <w:pPr>
              <w:spacing w:before="60" w:after="60"/>
              <w:jc w:val="left"/>
              <w:rPr>
                <w:sz w:val="18"/>
                <w:szCs w:val="18"/>
              </w:rPr>
            </w:pPr>
            <w:r w:rsidRPr="00A831CF">
              <w:rPr>
                <w:sz w:val="18"/>
                <w:szCs w:val="18"/>
              </w:rPr>
              <w:t>U</w:t>
            </w:r>
            <w:r w:rsidRPr="00A831CF">
              <w:rPr>
                <w:sz w:val="18"/>
                <w:szCs w:val="18"/>
                <w:vertAlign w:val="superscript"/>
              </w:rPr>
              <w:t>238</w:t>
            </w:r>
          </w:p>
        </w:tc>
        <w:tc>
          <w:tcPr>
            <w:tcW w:w="1101" w:type="dxa"/>
            <w:vAlign w:val="center"/>
          </w:tcPr>
          <w:p w14:paraId="1B100DA4" w14:textId="108337A0" w:rsidR="003B7973" w:rsidRPr="00A831CF" w:rsidRDefault="003B7973" w:rsidP="00DB0E26">
            <w:pPr>
              <w:spacing w:before="60" w:after="60"/>
              <w:jc w:val="center"/>
              <w:rPr>
                <w:sz w:val="18"/>
                <w:szCs w:val="18"/>
              </w:rPr>
            </w:pPr>
            <w:r w:rsidRPr="00A831CF">
              <w:rPr>
                <w:sz w:val="18"/>
                <w:szCs w:val="18"/>
              </w:rPr>
              <w:t>iso% U</w:t>
            </w:r>
          </w:p>
        </w:tc>
        <w:tc>
          <w:tcPr>
            <w:tcW w:w="1446" w:type="dxa"/>
            <w:vAlign w:val="center"/>
          </w:tcPr>
          <w:p w14:paraId="51E8175B" w14:textId="579A912E" w:rsidR="003B7973" w:rsidRPr="00A831CF" w:rsidRDefault="005301C2" w:rsidP="00DB0E26">
            <w:pPr>
              <w:spacing w:before="60" w:after="60"/>
              <w:jc w:val="center"/>
              <w:rPr>
                <w:sz w:val="18"/>
                <w:szCs w:val="18"/>
              </w:rPr>
            </w:pPr>
            <w:r w:rsidRPr="00A831CF">
              <w:rPr>
                <w:sz w:val="18"/>
                <w:szCs w:val="18"/>
              </w:rPr>
              <w:t>79.86</w:t>
            </w:r>
          </w:p>
        </w:tc>
        <w:tc>
          <w:tcPr>
            <w:tcW w:w="1446" w:type="dxa"/>
            <w:vAlign w:val="center"/>
          </w:tcPr>
          <w:p w14:paraId="4FD4E289" w14:textId="1C1E112E" w:rsidR="003B7973" w:rsidRPr="00A831CF" w:rsidRDefault="00D3534C" w:rsidP="00DB0E26">
            <w:pPr>
              <w:spacing w:before="60" w:after="60"/>
              <w:jc w:val="center"/>
              <w:rPr>
                <w:sz w:val="18"/>
                <w:szCs w:val="18"/>
              </w:rPr>
            </w:pPr>
            <w:r w:rsidRPr="00A831CF">
              <w:rPr>
                <w:sz w:val="18"/>
                <w:szCs w:val="18"/>
              </w:rPr>
              <w:t>79.05</w:t>
            </w:r>
          </w:p>
        </w:tc>
        <w:tc>
          <w:tcPr>
            <w:tcW w:w="1446" w:type="dxa"/>
            <w:vAlign w:val="center"/>
          </w:tcPr>
          <w:p w14:paraId="350391DD" w14:textId="16CC1440" w:rsidR="003B7973" w:rsidRPr="00A831CF" w:rsidRDefault="00D3534C" w:rsidP="00DB0E26">
            <w:pPr>
              <w:spacing w:before="60" w:after="60"/>
              <w:jc w:val="center"/>
              <w:rPr>
                <w:sz w:val="18"/>
                <w:szCs w:val="18"/>
              </w:rPr>
            </w:pPr>
            <w:r w:rsidRPr="00A831CF">
              <w:rPr>
                <w:sz w:val="18"/>
                <w:szCs w:val="18"/>
              </w:rPr>
              <w:t>80.36</w:t>
            </w:r>
          </w:p>
        </w:tc>
      </w:tr>
      <w:tr w:rsidR="003B7973" w:rsidRPr="00A831CF" w14:paraId="4352E9A3" w14:textId="77777777" w:rsidTr="007D1388">
        <w:trPr>
          <w:trHeight w:val="340"/>
          <w:jc w:val="center"/>
        </w:trPr>
        <w:tc>
          <w:tcPr>
            <w:tcW w:w="2205" w:type="dxa"/>
            <w:gridSpan w:val="2"/>
            <w:vAlign w:val="center"/>
          </w:tcPr>
          <w:p w14:paraId="5689BB7D" w14:textId="38C2893C" w:rsidR="003B7973" w:rsidRPr="00A831CF" w:rsidRDefault="003B7973" w:rsidP="00DB0E26">
            <w:pPr>
              <w:spacing w:before="60" w:after="60"/>
              <w:jc w:val="left"/>
              <w:rPr>
                <w:sz w:val="18"/>
                <w:szCs w:val="18"/>
              </w:rPr>
            </w:pPr>
            <w:r w:rsidRPr="00A831CF">
              <w:rPr>
                <w:sz w:val="18"/>
                <w:szCs w:val="18"/>
              </w:rPr>
              <w:t>Total U (</w:t>
            </w:r>
            <w:proofErr w:type="spellStart"/>
            <w:r w:rsidRPr="00A831CF">
              <w:rPr>
                <w:sz w:val="18"/>
                <w:szCs w:val="18"/>
              </w:rPr>
              <w:t>wt</w:t>
            </w:r>
            <w:proofErr w:type="spellEnd"/>
            <w:r w:rsidRPr="00A831CF">
              <w:rPr>
                <w:sz w:val="18"/>
                <w:szCs w:val="18"/>
              </w:rPr>
              <w:t>%)</w:t>
            </w:r>
          </w:p>
        </w:tc>
        <w:tc>
          <w:tcPr>
            <w:tcW w:w="1446" w:type="dxa"/>
            <w:vAlign w:val="center"/>
          </w:tcPr>
          <w:p w14:paraId="7CEA948B" w14:textId="39A739CD" w:rsidR="003B7973" w:rsidRPr="00A831CF" w:rsidRDefault="005301C2" w:rsidP="00DB0E26">
            <w:pPr>
              <w:spacing w:before="60" w:after="60"/>
              <w:jc w:val="center"/>
              <w:rPr>
                <w:sz w:val="18"/>
                <w:szCs w:val="18"/>
              </w:rPr>
            </w:pPr>
            <w:r w:rsidRPr="00A831CF">
              <w:rPr>
                <w:sz w:val="18"/>
                <w:szCs w:val="18"/>
              </w:rPr>
              <w:t>99.95</w:t>
            </w:r>
          </w:p>
        </w:tc>
        <w:tc>
          <w:tcPr>
            <w:tcW w:w="1446" w:type="dxa"/>
            <w:vAlign w:val="center"/>
          </w:tcPr>
          <w:p w14:paraId="4E5190D5" w14:textId="2B888F29" w:rsidR="003B7973" w:rsidRPr="00A831CF" w:rsidRDefault="00D3534C" w:rsidP="00DB0E26">
            <w:pPr>
              <w:spacing w:before="60" w:after="60"/>
              <w:jc w:val="center"/>
              <w:rPr>
                <w:sz w:val="18"/>
                <w:szCs w:val="18"/>
              </w:rPr>
            </w:pPr>
            <w:r w:rsidRPr="00A831CF">
              <w:rPr>
                <w:sz w:val="18"/>
                <w:szCs w:val="18"/>
              </w:rPr>
              <w:t>99.89</w:t>
            </w:r>
          </w:p>
        </w:tc>
        <w:tc>
          <w:tcPr>
            <w:tcW w:w="1446" w:type="dxa"/>
            <w:vAlign w:val="center"/>
          </w:tcPr>
          <w:p w14:paraId="2A2E0A6E" w14:textId="67C76DF9" w:rsidR="003B7973" w:rsidRPr="00A831CF" w:rsidRDefault="00D3534C" w:rsidP="00DB0E26">
            <w:pPr>
              <w:spacing w:before="60" w:after="60"/>
              <w:jc w:val="center"/>
              <w:rPr>
                <w:sz w:val="18"/>
                <w:szCs w:val="18"/>
              </w:rPr>
            </w:pPr>
            <w:r w:rsidRPr="00A831CF">
              <w:rPr>
                <w:sz w:val="18"/>
                <w:szCs w:val="18"/>
              </w:rPr>
              <w:t>99.97</w:t>
            </w:r>
          </w:p>
        </w:tc>
      </w:tr>
    </w:tbl>
    <w:p w14:paraId="434C70F7" w14:textId="77777777" w:rsidR="00754469" w:rsidRPr="00A831CF" w:rsidRDefault="00754469" w:rsidP="00A025F2">
      <w:pPr>
        <w:rPr>
          <w:sz w:val="18"/>
          <w:szCs w:val="18"/>
        </w:rPr>
      </w:pPr>
    </w:p>
    <w:tbl>
      <w:tblPr>
        <w:tblStyle w:val="Sty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2453"/>
      </w:tblGrid>
      <w:tr w:rsidR="00D84EB0" w:rsidRPr="00A831CF" w14:paraId="20A790C2" w14:textId="77777777" w:rsidTr="00CE35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0" w:type="dxa"/>
          </w:tcPr>
          <w:p w14:paraId="45C05FA1" w14:textId="77777777" w:rsidR="00D84EB0" w:rsidRPr="00A831CF" w:rsidRDefault="00D84EB0" w:rsidP="0092254E">
            <w:pPr>
              <w:jc w:val="center"/>
              <w:rPr>
                <w:sz w:val="18"/>
                <w:szCs w:val="18"/>
              </w:rPr>
            </w:pPr>
            <w:r w:rsidRPr="00A831CF">
              <w:rPr>
                <w:noProof/>
                <w:sz w:val="18"/>
                <w:szCs w:val="18"/>
              </w:rPr>
              <w:drawing>
                <wp:inline distT="0" distB="0" distL="0" distR="0" wp14:anchorId="576934D2" wp14:editId="78ED7BE9">
                  <wp:extent cx="3375660" cy="2342170"/>
                  <wp:effectExtent l="0" t="0" r="0" b="1270"/>
                  <wp:docPr id="8" name="Picture 5" descr="A close-up of a stethoscope&#10;&#10;Description automatically generated">
                    <a:extLst xmlns:a="http://schemas.openxmlformats.org/drawingml/2006/main">
                      <a:ext uri="{FF2B5EF4-FFF2-40B4-BE49-F238E27FC236}">
                        <a16:creationId xmlns:a16="http://schemas.microsoft.com/office/drawing/2014/main" id="{D2F83900-132B-1E74-24D9-ED30FF02C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close-up of a stethoscope&#10;&#10;Description automatically generated">
                            <a:extLst>
                              <a:ext uri="{FF2B5EF4-FFF2-40B4-BE49-F238E27FC236}">
                                <a16:creationId xmlns:a16="http://schemas.microsoft.com/office/drawing/2014/main" id="{D2F83900-132B-1E74-24D9-ED30FF02C8AD}"/>
                              </a:ext>
                            </a:extLst>
                          </pic:cNvPr>
                          <pic:cNvPicPr>
                            <a:picLocks noChangeAspect="1"/>
                          </pic:cNvPicPr>
                        </pic:nvPicPr>
                        <pic:blipFill>
                          <a:blip r:embed="rId9"/>
                          <a:stretch>
                            <a:fillRect/>
                          </a:stretch>
                        </pic:blipFill>
                        <pic:spPr>
                          <a:xfrm>
                            <a:off x="0" y="0"/>
                            <a:ext cx="3432200" cy="2381400"/>
                          </a:xfrm>
                          <a:prstGeom prst="rect">
                            <a:avLst/>
                          </a:prstGeom>
                        </pic:spPr>
                      </pic:pic>
                    </a:graphicData>
                  </a:graphic>
                </wp:inline>
              </w:drawing>
            </w:r>
          </w:p>
        </w:tc>
        <w:tc>
          <w:tcPr>
            <w:tcW w:w="2453" w:type="dxa"/>
          </w:tcPr>
          <w:p w14:paraId="00218FB0"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sz w:val="18"/>
                <w:szCs w:val="18"/>
              </w:rPr>
            </w:pPr>
          </w:p>
          <w:p w14:paraId="22921181" w14:textId="77777777" w:rsidR="00D84EB0" w:rsidRPr="00BE4EBE" w:rsidRDefault="00D84EB0" w:rsidP="00A025F2">
            <w:pPr>
              <w:cnfStyle w:val="100000000000" w:firstRow="1" w:lastRow="0" w:firstColumn="0" w:lastColumn="0" w:oddVBand="0" w:evenVBand="0" w:oddHBand="0" w:evenHBand="0" w:firstRowFirstColumn="0" w:firstRowLastColumn="0" w:lastRowFirstColumn="0" w:lastRowLastColumn="0"/>
              <w:rPr>
                <w:b w:val="0"/>
                <w:bCs/>
                <w:sz w:val="18"/>
                <w:szCs w:val="18"/>
              </w:rPr>
            </w:pPr>
            <w:r w:rsidRPr="00BE4EBE">
              <w:rPr>
                <w:b w:val="0"/>
                <w:bCs/>
                <w:sz w:val="18"/>
                <w:szCs w:val="18"/>
              </w:rPr>
              <w:t>Canister Details:</w:t>
            </w:r>
          </w:p>
          <w:p w14:paraId="58B64F0A"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sz w:val="18"/>
                <w:szCs w:val="18"/>
              </w:rPr>
            </w:pPr>
          </w:p>
          <w:p w14:paraId="65031E4E"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b w:val="0"/>
                <w:bCs/>
                <w:sz w:val="18"/>
                <w:szCs w:val="18"/>
              </w:rPr>
            </w:pPr>
            <w:r w:rsidRPr="00A831CF">
              <w:rPr>
                <w:b w:val="0"/>
                <w:bCs/>
                <w:sz w:val="18"/>
                <w:szCs w:val="18"/>
              </w:rPr>
              <w:t>Length = 482.6 mm</w:t>
            </w:r>
          </w:p>
          <w:p w14:paraId="43AE70D9"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b w:val="0"/>
                <w:bCs/>
                <w:sz w:val="18"/>
                <w:szCs w:val="18"/>
              </w:rPr>
            </w:pPr>
            <w:r w:rsidRPr="00A831CF">
              <w:rPr>
                <w:b w:val="0"/>
                <w:bCs/>
                <w:sz w:val="18"/>
                <w:szCs w:val="18"/>
              </w:rPr>
              <w:t>OD = Ø126.5 mm</w:t>
            </w:r>
          </w:p>
          <w:p w14:paraId="162C1EDC"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b w:val="0"/>
                <w:bCs/>
                <w:sz w:val="18"/>
                <w:szCs w:val="18"/>
              </w:rPr>
            </w:pPr>
            <w:r w:rsidRPr="00A831CF">
              <w:rPr>
                <w:b w:val="0"/>
                <w:bCs/>
                <w:sz w:val="18"/>
                <w:szCs w:val="18"/>
              </w:rPr>
              <w:t>Unladen Mass = 16 kg</w:t>
            </w:r>
          </w:p>
          <w:p w14:paraId="35A89239"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b w:val="0"/>
                <w:bCs/>
                <w:sz w:val="18"/>
                <w:szCs w:val="18"/>
              </w:rPr>
            </w:pPr>
            <w:r w:rsidRPr="00A831CF">
              <w:rPr>
                <w:b w:val="0"/>
                <w:bCs/>
                <w:sz w:val="18"/>
                <w:szCs w:val="18"/>
              </w:rPr>
              <w:t>Laden Mass = 44 kg</w:t>
            </w:r>
          </w:p>
          <w:p w14:paraId="1EFE664E" w14:textId="77777777" w:rsidR="00D84EB0" w:rsidRPr="00A831CF" w:rsidRDefault="00D84EB0" w:rsidP="00A025F2">
            <w:pPr>
              <w:cnfStyle w:val="100000000000" w:firstRow="1" w:lastRow="0" w:firstColumn="0" w:lastColumn="0" w:oddVBand="0" w:evenVBand="0" w:oddHBand="0" w:evenHBand="0" w:firstRowFirstColumn="0" w:firstRowLastColumn="0" w:lastRowFirstColumn="0" w:lastRowLastColumn="0"/>
              <w:rPr>
                <w:sz w:val="18"/>
                <w:szCs w:val="18"/>
              </w:rPr>
            </w:pPr>
            <w:r w:rsidRPr="00A831CF">
              <w:rPr>
                <w:b w:val="0"/>
                <w:bCs/>
                <w:sz w:val="18"/>
                <w:szCs w:val="18"/>
              </w:rPr>
              <w:t>Material = 304L</w:t>
            </w:r>
            <w:r w:rsidRPr="00A831CF">
              <w:rPr>
                <w:sz w:val="18"/>
                <w:szCs w:val="18"/>
              </w:rPr>
              <w:t xml:space="preserve"> </w:t>
            </w:r>
          </w:p>
        </w:tc>
      </w:tr>
    </w:tbl>
    <w:p w14:paraId="2F0B7FD9" w14:textId="777ACC8A" w:rsidR="00D84EB0" w:rsidRPr="00A1060B" w:rsidRDefault="00D84EB0" w:rsidP="009966BA">
      <w:pPr>
        <w:pStyle w:val="Caption"/>
        <w:spacing w:before="120" w:after="120"/>
        <w:jc w:val="center"/>
        <w:rPr>
          <w:b w:val="0"/>
          <w:bCs w:val="0"/>
          <w:i/>
          <w:iCs/>
          <w:sz w:val="18"/>
        </w:rPr>
      </w:pPr>
      <w:r w:rsidRPr="00A1060B">
        <w:rPr>
          <w:b w:val="0"/>
          <w:bCs w:val="0"/>
          <w:i/>
          <w:iCs/>
          <w:sz w:val="18"/>
        </w:rPr>
        <w:t xml:space="preserve">Figure </w:t>
      </w:r>
      <w:r w:rsidRPr="00A1060B">
        <w:rPr>
          <w:b w:val="0"/>
          <w:bCs w:val="0"/>
          <w:i/>
          <w:iCs/>
          <w:sz w:val="18"/>
        </w:rPr>
        <w:fldChar w:fldCharType="begin"/>
      </w:r>
      <w:r w:rsidRPr="00A1060B">
        <w:rPr>
          <w:b w:val="0"/>
          <w:bCs w:val="0"/>
          <w:i/>
          <w:iCs/>
          <w:sz w:val="18"/>
        </w:rPr>
        <w:instrText xml:space="preserve"> SEQ Figure \* ARABIC </w:instrText>
      </w:r>
      <w:r w:rsidRPr="00A1060B">
        <w:rPr>
          <w:b w:val="0"/>
          <w:bCs w:val="0"/>
          <w:i/>
          <w:iCs/>
          <w:sz w:val="18"/>
        </w:rPr>
        <w:fldChar w:fldCharType="separate"/>
      </w:r>
      <w:r w:rsidR="00ED58CF" w:rsidRPr="00A1060B">
        <w:rPr>
          <w:b w:val="0"/>
          <w:bCs w:val="0"/>
          <w:i/>
          <w:iCs/>
          <w:noProof/>
          <w:sz w:val="18"/>
        </w:rPr>
        <w:t>2</w:t>
      </w:r>
      <w:r w:rsidRPr="00A1060B">
        <w:rPr>
          <w:b w:val="0"/>
          <w:bCs w:val="0"/>
          <w:i/>
          <w:iCs/>
          <w:sz w:val="18"/>
        </w:rPr>
        <w:fldChar w:fldCharType="end"/>
      </w:r>
      <w:r w:rsidRPr="00A1060B">
        <w:rPr>
          <w:b w:val="0"/>
          <w:bCs w:val="0"/>
          <w:i/>
          <w:iCs/>
          <w:sz w:val="18"/>
        </w:rPr>
        <w:t xml:space="preserve"> - Concept HALEU Canister</w:t>
      </w:r>
      <w:r w:rsidR="0044327D" w:rsidRPr="00A1060B">
        <w:rPr>
          <w:b w:val="0"/>
          <w:bCs w:val="0"/>
          <w:i/>
          <w:iCs/>
          <w:sz w:val="18"/>
        </w:rPr>
        <w:t xml:space="preserve"> </w:t>
      </w:r>
      <w:sdt>
        <w:sdtPr>
          <w:rPr>
            <w:b w:val="0"/>
            <w:bCs w:val="0"/>
            <w:i/>
            <w:iCs/>
            <w:sz w:val="18"/>
          </w:rPr>
          <w:id w:val="-1382098386"/>
          <w:citation/>
        </w:sdtPr>
        <w:sdtContent>
          <w:r w:rsidR="009A0A40" w:rsidRPr="00A1060B">
            <w:rPr>
              <w:b w:val="0"/>
              <w:bCs w:val="0"/>
              <w:i/>
              <w:iCs/>
              <w:sz w:val="18"/>
            </w:rPr>
            <w:fldChar w:fldCharType="begin"/>
          </w:r>
          <w:r w:rsidR="009A0A40" w:rsidRPr="00A1060B">
            <w:rPr>
              <w:b w:val="0"/>
              <w:bCs w:val="0"/>
              <w:i/>
              <w:iCs/>
              <w:sz w:val="18"/>
            </w:rPr>
            <w:instrText xml:space="preserve"> CITATION INL19 \l 2057 </w:instrText>
          </w:r>
          <w:r w:rsidR="009A0A40" w:rsidRPr="00A1060B">
            <w:rPr>
              <w:b w:val="0"/>
              <w:bCs w:val="0"/>
              <w:i/>
              <w:iCs/>
              <w:sz w:val="18"/>
            </w:rPr>
            <w:fldChar w:fldCharType="separate"/>
          </w:r>
          <w:r w:rsidR="009A0A40" w:rsidRPr="00A1060B">
            <w:rPr>
              <w:b w:val="0"/>
              <w:bCs w:val="0"/>
              <w:i/>
              <w:iCs/>
              <w:noProof/>
              <w:sz w:val="18"/>
            </w:rPr>
            <w:t>[3]</w:t>
          </w:r>
          <w:r w:rsidR="009A0A40" w:rsidRPr="00A1060B">
            <w:rPr>
              <w:b w:val="0"/>
              <w:bCs w:val="0"/>
              <w:i/>
              <w:iCs/>
              <w:sz w:val="18"/>
            </w:rPr>
            <w:fldChar w:fldCharType="end"/>
          </w:r>
        </w:sdtContent>
      </w:sdt>
    </w:p>
    <w:p w14:paraId="524E01E2" w14:textId="61D8D5FE" w:rsidR="00D84EB0" w:rsidRDefault="00D84EB0" w:rsidP="00A025F2">
      <w:r>
        <w:br w:type="page"/>
      </w:r>
    </w:p>
    <w:p w14:paraId="6CDA90BD" w14:textId="769E16C0" w:rsidR="00005497" w:rsidRPr="004C2192" w:rsidRDefault="00B67E1C" w:rsidP="00DB0E26">
      <w:pPr>
        <w:pStyle w:val="ListParagraph"/>
        <w:numPr>
          <w:ilvl w:val="0"/>
          <w:numId w:val="34"/>
        </w:numPr>
        <w:ind w:left="567" w:hanging="567"/>
        <w:rPr>
          <w:sz w:val="20"/>
          <w:szCs w:val="18"/>
        </w:rPr>
      </w:pPr>
      <w:r w:rsidRPr="004C2192">
        <w:rPr>
          <w:sz w:val="20"/>
          <w:szCs w:val="18"/>
        </w:rPr>
        <w:lastRenderedPageBreak/>
        <w:t>HTP CONCEPT DESIGN DEVELOPMENT</w:t>
      </w:r>
    </w:p>
    <w:p w14:paraId="6C0DDB02" w14:textId="77777777" w:rsidR="00DB0E26" w:rsidRPr="00DB0E26" w:rsidRDefault="00DB0E26" w:rsidP="00DB0E26">
      <w:pPr>
        <w:rPr>
          <w:b/>
          <w:bCs/>
        </w:rPr>
      </w:pPr>
    </w:p>
    <w:p w14:paraId="223D020D" w14:textId="2E43FCA8" w:rsidR="004D264B" w:rsidRPr="00CB5F92" w:rsidRDefault="005F7198" w:rsidP="00DB0E26">
      <w:pPr>
        <w:pStyle w:val="ListParagraph"/>
        <w:numPr>
          <w:ilvl w:val="1"/>
          <w:numId w:val="34"/>
        </w:numPr>
        <w:ind w:left="567" w:hanging="567"/>
        <w:rPr>
          <w:b/>
          <w:bCs/>
          <w:sz w:val="20"/>
          <w:szCs w:val="18"/>
        </w:rPr>
      </w:pPr>
      <w:r w:rsidRPr="00CB5F92">
        <w:rPr>
          <w:b/>
          <w:bCs/>
          <w:sz w:val="20"/>
          <w:szCs w:val="18"/>
        </w:rPr>
        <w:t>Iteration 3</w:t>
      </w:r>
    </w:p>
    <w:p w14:paraId="5071AF85" w14:textId="77777777" w:rsidR="00DB0E26" w:rsidRPr="00DB0E26" w:rsidRDefault="00DB0E26" w:rsidP="00DB0E26">
      <w:pPr>
        <w:rPr>
          <w:b/>
          <w:bCs/>
        </w:rPr>
      </w:pPr>
    </w:p>
    <w:p w14:paraId="3542D8FB" w14:textId="6AAE5413" w:rsidR="00352722" w:rsidRPr="004404F4" w:rsidRDefault="004414B2" w:rsidP="00EB7486">
      <w:pPr>
        <w:ind w:firstLine="567"/>
        <w:rPr>
          <w:sz w:val="18"/>
          <w:szCs w:val="18"/>
        </w:rPr>
      </w:pPr>
      <w:r w:rsidRPr="004404F4">
        <w:rPr>
          <w:sz w:val="18"/>
          <w:szCs w:val="18"/>
        </w:rPr>
        <w:t xml:space="preserve">The HTP utilises a “Russian doll” principle </w:t>
      </w:r>
      <w:r w:rsidR="00806C94" w:rsidRPr="004404F4">
        <w:rPr>
          <w:sz w:val="18"/>
          <w:szCs w:val="18"/>
        </w:rPr>
        <w:t xml:space="preserve">by having two independent Containment Vessels (CV) assembled together and encased in a </w:t>
      </w:r>
      <w:r w:rsidR="000D0DBE" w:rsidRPr="004404F4">
        <w:rPr>
          <w:sz w:val="18"/>
          <w:szCs w:val="18"/>
        </w:rPr>
        <w:t>Shock Absorber. The CVs are made from standard rolled pip</w:t>
      </w:r>
      <w:r w:rsidR="0045355E" w:rsidRPr="004404F4">
        <w:rPr>
          <w:sz w:val="18"/>
          <w:szCs w:val="18"/>
        </w:rPr>
        <w:t xml:space="preserve">e </w:t>
      </w:r>
      <w:r w:rsidR="000D0DBE" w:rsidRPr="004404F4">
        <w:rPr>
          <w:sz w:val="18"/>
          <w:szCs w:val="18"/>
        </w:rPr>
        <w:t>with</w:t>
      </w:r>
      <w:r w:rsidR="0045355E" w:rsidRPr="004404F4">
        <w:rPr>
          <w:sz w:val="18"/>
          <w:szCs w:val="18"/>
        </w:rPr>
        <w:t xml:space="preserve"> m</w:t>
      </w:r>
      <w:r w:rsidR="000D0DBE" w:rsidRPr="004404F4">
        <w:rPr>
          <w:sz w:val="18"/>
          <w:szCs w:val="18"/>
        </w:rPr>
        <w:t xml:space="preserve">achined </w:t>
      </w:r>
      <w:r w:rsidR="0045355E" w:rsidRPr="004404F4">
        <w:rPr>
          <w:sz w:val="18"/>
          <w:szCs w:val="18"/>
        </w:rPr>
        <w:t xml:space="preserve">upper and base sections. </w:t>
      </w:r>
      <w:r w:rsidR="0015473C" w:rsidRPr="004404F4">
        <w:rPr>
          <w:sz w:val="18"/>
          <w:szCs w:val="18"/>
        </w:rPr>
        <w:t xml:space="preserve">Each CV has a lid assembly that is secured using a bayonet locking system. </w:t>
      </w:r>
      <w:r w:rsidR="00622043" w:rsidRPr="004404F4">
        <w:rPr>
          <w:sz w:val="18"/>
          <w:szCs w:val="18"/>
        </w:rPr>
        <w:t xml:space="preserve">Both lids incorporate a double O-ring sealing arrangement that is used to demonstrate </w:t>
      </w:r>
      <w:r w:rsidR="00921451" w:rsidRPr="004404F4">
        <w:rPr>
          <w:sz w:val="18"/>
          <w:szCs w:val="18"/>
        </w:rPr>
        <w:t xml:space="preserve">containment by means of a pressure drop leak test. </w:t>
      </w:r>
      <w:r w:rsidR="00AA6813" w:rsidRPr="004404F4">
        <w:rPr>
          <w:sz w:val="18"/>
          <w:szCs w:val="18"/>
        </w:rPr>
        <w:t xml:space="preserve">The HTP Internal Basket is made up of standard lengths of pipe </w:t>
      </w:r>
      <w:r w:rsidR="002F27F3" w:rsidRPr="004404F4">
        <w:rPr>
          <w:sz w:val="18"/>
          <w:szCs w:val="18"/>
        </w:rPr>
        <w:t xml:space="preserve">assembled within a tubeplate spacer matrix. </w:t>
      </w:r>
    </w:p>
    <w:p w14:paraId="52644F20" w14:textId="2ED0CA43" w:rsidR="00474BA3" w:rsidRPr="004404F4" w:rsidRDefault="00523564" w:rsidP="00B6528B">
      <w:pPr>
        <w:ind w:firstLine="567"/>
        <w:rPr>
          <w:sz w:val="18"/>
          <w:szCs w:val="18"/>
        </w:rPr>
      </w:pPr>
      <w:r w:rsidRPr="004404F4">
        <w:rPr>
          <w:sz w:val="18"/>
          <w:szCs w:val="18"/>
        </w:rPr>
        <w:t>A</w:t>
      </w:r>
      <w:r w:rsidR="001276BA" w:rsidRPr="004404F4">
        <w:rPr>
          <w:sz w:val="18"/>
          <w:szCs w:val="18"/>
        </w:rPr>
        <w:t xml:space="preserve">n integrated design team </w:t>
      </w:r>
      <w:r w:rsidR="00E4618B" w:rsidRPr="004404F4">
        <w:rPr>
          <w:sz w:val="18"/>
          <w:szCs w:val="18"/>
        </w:rPr>
        <w:t xml:space="preserve"> was assembled </w:t>
      </w:r>
      <w:r w:rsidR="00631CF5" w:rsidRPr="004404F4">
        <w:rPr>
          <w:sz w:val="18"/>
          <w:szCs w:val="18"/>
        </w:rPr>
        <w:t xml:space="preserve">to facilitate </w:t>
      </w:r>
      <w:r w:rsidR="00AE7EA0" w:rsidRPr="004404F4">
        <w:rPr>
          <w:sz w:val="18"/>
          <w:szCs w:val="18"/>
        </w:rPr>
        <w:t xml:space="preserve">quick and informed decision making to develop the HTP. </w:t>
      </w:r>
      <w:r w:rsidR="00F33079" w:rsidRPr="004404F4">
        <w:rPr>
          <w:sz w:val="18"/>
          <w:szCs w:val="18"/>
        </w:rPr>
        <w:t xml:space="preserve">The design </w:t>
      </w:r>
      <w:r w:rsidR="00503BFF" w:rsidRPr="004404F4">
        <w:rPr>
          <w:sz w:val="18"/>
          <w:szCs w:val="18"/>
        </w:rPr>
        <w:t>went</w:t>
      </w:r>
      <w:r w:rsidR="00F33079" w:rsidRPr="004404F4">
        <w:rPr>
          <w:sz w:val="18"/>
          <w:szCs w:val="18"/>
        </w:rPr>
        <w:t xml:space="preserve"> through </w:t>
      </w:r>
      <w:r w:rsidR="001276BA" w:rsidRPr="004404F4">
        <w:rPr>
          <w:sz w:val="18"/>
          <w:szCs w:val="18"/>
        </w:rPr>
        <w:t>several</w:t>
      </w:r>
      <w:r w:rsidR="00F33079" w:rsidRPr="004404F4">
        <w:rPr>
          <w:sz w:val="18"/>
          <w:szCs w:val="18"/>
        </w:rPr>
        <w:t xml:space="preserve"> iterations </w:t>
      </w:r>
      <w:r w:rsidR="00BC3C4E" w:rsidRPr="004404F4">
        <w:rPr>
          <w:sz w:val="18"/>
          <w:szCs w:val="18"/>
        </w:rPr>
        <w:t xml:space="preserve">before scoping </w:t>
      </w:r>
      <w:r w:rsidR="00D97789" w:rsidRPr="004404F4">
        <w:rPr>
          <w:sz w:val="18"/>
          <w:szCs w:val="18"/>
        </w:rPr>
        <w:t xml:space="preserve">structural, shielding and criticality </w:t>
      </w:r>
      <w:r w:rsidR="0012057B" w:rsidRPr="004404F4">
        <w:rPr>
          <w:sz w:val="18"/>
          <w:szCs w:val="18"/>
        </w:rPr>
        <w:t>assessments were completed on the design shown in Figure 3</w:t>
      </w:r>
      <w:r w:rsidR="00F7622F" w:rsidRPr="004404F4">
        <w:rPr>
          <w:sz w:val="18"/>
          <w:szCs w:val="18"/>
        </w:rPr>
        <w:t xml:space="preserve">, with the key features summarised in Table 2. </w:t>
      </w:r>
    </w:p>
    <w:p w14:paraId="6769D9C3" w14:textId="3A246E50" w:rsidR="00925830" w:rsidRPr="00BE4EBE" w:rsidRDefault="00925830" w:rsidP="00BC311B">
      <w:pPr>
        <w:pStyle w:val="Caption"/>
        <w:spacing w:before="120" w:after="120"/>
        <w:jc w:val="center"/>
        <w:rPr>
          <w:b w:val="0"/>
          <w:bCs w:val="0"/>
          <w:sz w:val="18"/>
        </w:rPr>
      </w:pPr>
      <w:r w:rsidRPr="00BE4EBE">
        <w:rPr>
          <w:b w:val="0"/>
          <w:bCs w:val="0"/>
          <w:sz w:val="18"/>
        </w:rPr>
        <w:t xml:space="preserve">Table </w:t>
      </w:r>
      <w:r w:rsidRPr="00BE4EBE">
        <w:rPr>
          <w:b w:val="0"/>
          <w:bCs w:val="0"/>
          <w:sz w:val="18"/>
        </w:rPr>
        <w:fldChar w:fldCharType="begin"/>
      </w:r>
      <w:r w:rsidRPr="00BE4EBE">
        <w:rPr>
          <w:b w:val="0"/>
          <w:bCs w:val="0"/>
          <w:sz w:val="18"/>
        </w:rPr>
        <w:instrText xml:space="preserve"> SEQ Table \* ARABIC </w:instrText>
      </w:r>
      <w:r w:rsidRPr="00BE4EBE">
        <w:rPr>
          <w:b w:val="0"/>
          <w:bCs w:val="0"/>
          <w:sz w:val="18"/>
        </w:rPr>
        <w:fldChar w:fldCharType="separate"/>
      </w:r>
      <w:r w:rsidR="00A025F2" w:rsidRPr="00BE4EBE">
        <w:rPr>
          <w:b w:val="0"/>
          <w:bCs w:val="0"/>
          <w:noProof/>
          <w:sz w:val="18"/>
        </w:rPr>
        <w:t>2</w:t>
      </w:r>
      <w:r w:rsidRPr="00BE4EBE">
        <w:rPr>
          <w:b w:val="0"/>
          <w:bCs w:val="0"/>
          <w:sz w:val="18"/>
        </w:rPr>
        <w:fldChar w:fldCharType="end"/>
      </w:r>
      <w:r w:rsidRPr="00BE4EBE">
        <w:rPr>
          <w:b w:val="0"/>
          <w:bCs w:val="0"/>
          <w:sz w:val="18"/>
        </w:rPr>
        <w:t xml:space="preserve"> - HTP Iteration 3 Details</w:t>
      </w:r>
    </w:p>
    <w:tbl>
      <w:tblPr>
        <w:tblStyle w:val="TableGrid"/>
        <w:tblW w:w="0" w:type="auto"/>
        <w:jc w:val="center"/>
        <w:tblLook w:val="04A0" w:firstRow="1" w:lastRow="0" w:firstColumn="1" w:lastColumn="0" w:noHBand="0" w:noVBand="1"/>
      </w:tblPr>
      <w:tblGrid>
        <w:gridCol w:w="2831"/>
        <w:gridCol w:w="1404"/>
      </w:tblGrid>
      <w:tr w:rsidR="00EE02F4" w:rsidRPr="004404F4" w14:paraId="55A34571" w14:textId="77777777" w:rsidTr="007D1388">
        <w:trPr>
          <w:trHeight w:val="340"/>
          <w:jc w:val="center"/>
        </w:trPr>
        <w:tc>
          <w:tcPr>
            <w:tcW w:w="2831" w:type="dxa"/>
            <w:vAlign w:val="center"/>
          </w:tcPr>
          <w:p w14:paraId="2B138B88" w14:textId="5C7646E7" w:rsidR="00EE02F4" w:rsidRPr="004404F4" w:rsidRDefault="00EE02F4" w:rsidP="00B6528B">
            <w:pPr>
              <w:spacing w:before="60" w:after="60"/>
              <w:jc w:val="left"/>
              <w:rPr>
                <w:b/>
                <w:bCs/>
                <w:sz w:val="18"/>
                <w:szCs w:val="18"/>
              </w:rPr>
            </w:pPr>
            <w:bookmarkStart w:id="1" w:name="_Hlk153959096"/>
            <w:r w:rsidRPr="004404F4">
              <w:rPr>
                <w:b/>
                <w:bCs/>
                <w:sz w:val="18"/>
                <w:szCs w:val="18"/>
              </w:rPr>
              <w:t>Component</w:t>
            </w:r>
          </w:p>
        </w:tc>
        <w:tc>
          <w:tcPr>
            <w:tcW w:w="1404" w:type="dxa"/>
            <w:vAlign w:val="center"/>
          </w:tcPr>
          <w:p w14:paraId="27DC9DED" w14:textId="32D2AC48" w:rsidR="00EE02F4" w:rsidRPr="004404F4" w:rsidRDefault="00EE02F4" w:rsidP="00B6528B">
            <w:pPr>
              <w:spacing w:before="60" w:after="60"/>
              <w:jc w:val="center"/>
              <w:rPr>
                <w:b/>
                <w:bCs/>
                <w:sz w:val="18"/>
                <w:szCs w:val="18"/>
              </w:rPr>
            </w:pPr>
            <w:r w:rsidRPr="004404F4">
              <w:rPr>
                <w:b/>
                <w:bCs/>
                <w:sz w:val="18"/>
                <w:szCs w:val="18"/>
              </w:rPr>
              <w:t>Mass</w:t>
            </w:r>
            <w:r w:rsidR="007A1C64" w:rsidRPr="004404F4">
              <w:rPr>
                <w:b/>
                <w:bCs/>
                <w:sz w:val="18"/>
                <w:szCs w:val="18"/>
              </w:rPr>
              <w:t xml:space="preserve"> (kg)</w:t>
            </w:r>
          </w:p>
        </w:tc>
      </w:tr>
      <w:tr w:rsidR="00EE02F4" w:rsidRPr="004404F4" w14:paraId="0059B3CE" w14:textId="77777777" w:rsidTr="007D1388">
        <w:trPr>
          <w:trHeight w:val="340"/>
          <w:jc w:val="center"/>
        </w:trPr>
        <w:tc>
          <w:tcPr>
            <w:tcW w:w="2831" w:type="dxa"/>
            <w:vAlign w:val="center"/>
          </w:tcPr>
          <w:p w14:paraId="73ABF0AA" w14:textId="6B28B8E7" w:rsidR="00EE02F4" w:rsidRPr="004404F4" w:rsidRDefault="006B09BB" w:rsidP="0092254E">
            <w:pPr>
              <w:spacing w:before="60" w:after="60"/>
              <w:rPr>
                <w:sz w:val="18"/>
                <w:szCs w:val="18"/>
              </w:rPr>
            </w:pPr>
            <w:r w:rsidRPr="004404F4">
              <w:rPr>
                <w:sz w:val="18"/>
                <w:szCs w:val="18"/>
              </w:rPr>
              <w:t>Inner CV</w:t>
            </w:r>
          </w:p>
        </w:tc>
        <w:tc>
          <w:tcPr>
            <w:tcW w:w="1404" w:type="dxa"/>
            <w:vAlign w:val="center"/>
          </w:tcPr>
          <w:p w14:paraId="263CAA30" w14:textId="2705E701" w:rsidR="00EE02F4" w:rsidRPr="004404F4" w:rsidRDefault="00343121" w:rsidP="00B6528B">
            <w:pPr>
              <w:spacing w:before="60" w:after="60"/>
              <w:jc w:val="center"/>
              <w:rPr>
                <w:sz w:val="18"/>
                <w:szCs w:val="18"/>
              </w:rPr>
            </w:pPr>
            <w:r w:rsidRPr="004404F4">
              <w:rPr>
                <w:sz w:val="18"/>
                <w:szCs w:val="18"/>
              </w:rPr>
              <w:t>535</w:t>
            </w:r>
          </w:p>
        </w:tc>
      </w:tr>
      <w:tr w:rsidR="00EE02F4" w:rsidRPr="004404F4" w14:paraId="24783F6D" w14:textId="77777777" w:rsidTr="007D1388">
        <w:trPr>
          <w:trHeight w:val="340"/>
          <w:jc w:val="center"/>
        </w:trPr>
        <w:tc>
          <w:tcPr>
            <w:tcW w:w="2831" w:type="dxa"/>
            <w:vAlign w:val="center"/>
          </w:tcPr>
          <w:p w14:paraId="0C539A70" w14:textId="7E8467D3" w:rsidR="00EE02F4" w:rsidRPr="004404F4" w:rsidRDefault="006B09BB" w:rsidP="0092254E">
            <w:pPr>
              <w:spacing w:before="60" w:after="60"/>
              <w:rPr>
                <w:sz w:val="18"/>
                <w:szCs w:val="18"/>
              </w:rPr>
            </w:pPr>
            <w:r w:rsidRPr="004404F4">
              <w:rPr>
                <w:sz w:val="18"/>
                <w:szCs w:val="18"/>
              </w:rPr>
              <w:t>Inner CV Lid</w:t>
            </w:r>
          </w:p>
        </w:tc>
        <w:tc>
          <w:tcPr>
            <w:tcW w:w="1404" w:type="dxa"/>
            <w:vAlign w:val="center"/>
          </w:tcPr>
          <w:p w14:paraId="7E5881CB" w14:textId="7CA6E740" w:rsidR="00EE02F4" w:rsidRPr="004404F4" w:rsidRDefault="00343121" w:rsidP="00B6528B">
            <w:pPr>
              <w:spacing w:before="60" w:after="60"/>
              <w:jc w:val="center"/>
              <w:rPr>
                <w:sz w:val="18"/>
                <w:szCs w:val="18"/>
              </w:rPr>
            </w:pPr>
            <w:r w:rsidRPr="004404F4">
              <w:rPr>
                <w:sz w:val="18"/>
                <w:szCs w:val="18"/>
              </w:rPr>
              <w:t>232</w:t>
            </w:r>
          </w:p>
        </w:tc>
      </w:tr>
      <w:tr w:rsidR="00EE02F4" w:rsidRPr="004404F4" w14:paraId="49BA98A4" w14:textId="77777777" w:rsidTr="007D1388">
        <w:trPr>
          <w:trHeight w:val="340"/>
          <w:jc w:val="center"/>
        </w:trPr>
        <w:tc>
          <w:tcPr>
            <w:tcW w:w="2831" w:type="dxa"/>
            <w:vAlign w:val="center"/>
          </w:tcPr>
          <w:p w14:paraId="3425F883" w14:textId="152D1AB0" w:rsidR="00EE02F4" w:rsidRPr="004404F4" w:rsidRDefault="006B09BB" w:rsidP="0092254E">
            <w:pPr>
              <w:spacing w:before="60" w:after="60"/>
              <w:rPr>
                <w:sz w:val="18"/>
                <w:szCs w:val="18"/>
              </w:rPr>
            </w:pPr>
            <w:r w:rsidRPr="004404F4">
              <w:rPr>
                <w:sz w:val="18"/>
                <w:szCs w:val="18"/>
              </w:rPr>
              <w:t>Outer CV</w:t>
            </w:r>
          </w:p>
        </w:tc>
        <w:tc>
          <w:tcPr>
            <w:tcW w:w="1404" w:type="dxa"/>
            <w:vAlign w:val="center"/>
          </w:tcPr>
          <w:p w14:paraId="2FBB911B" w14:textId="0BEC4DB7" w:rsidR="00EE02F4" w:rsidRPr="004404F4" w:rsidRDefault="00343121" w:rsidP="00B6528B">
            <w:pPr>
              <w:spacing w:before="60" w:after="60"/>
              <w:jc w:val="center"/>
              <w:rPr>
                <w:sz w:val="18"/>
                <w:szCs w:val="18"/>
              </w:rPr>
            </w:pPr>
            <w:r w:rsidRPr="004404F4">
              <w:rPr>
                <w:sz w:val="18"/>
                <w:szCs w:val="18"/>
              </w:rPr>
              <w:t>930</w:t>
            </w:r>
          </w:p>
        </w:tc>
      </w:tr>
      <w:tr w:rsidR="00EE02F4" w:rsidRPr="004404F4" w14:paraId="380ED910" w14:textId="77777777" w:rsidTr="007D1388">
        <w:trPr>
          <w:trHeight w:val="340"/>
          <w:jc w:val="center"/>
        </w:trPr>
        <w:tc>
          <w:tcPr>
            <w:tcW w:w="2831" w:type="dxa"/>
            <w:vAlign w:val="center"/>
          </w:tcPr>
          <w:p w14:paraId="167EB1A2" w14:textId="015EEB29" w:rsidR="00EE02F4" w:rsidRPr="004404F4" w:rsidRDefault="006B09BB" w:rsidP="0092254E">
            <w:pPr>
              <w:spacing w:before="60" w:after="60"/>
              <w:rPr>
                <w:sz w:val="18"/>
                <w:szCs w:val="18"/>
              </w:rPr>
            </w:pPr>
            <w:r w:rsidRPr="004404F4">
              <w:rPr>
                <w:sz w:val="18"/>
                <w:szCs w:val="18"/>
              </w:rPr>
              <w:t>Outer CV Lid</w:t>
            </w:r>
          </w:p>
        </w:tc>
        <w:tc>
          <w:tcPr>
            <w:tcW w:w="1404" w:type="dxa"/>
            <w:vAlign w:val="center"/>
          </w:tcPr>
          <w:p w14:paraId="15715677" w14:textId="70D5E803" w:rsidR="00EE02F4" w:rsidRPr="004404F4" w:rsidRDefault="00343121" w:rsidP="00B6528B">
            <w:pPr>
              <w:spacing w:before="60" w:after="60"/>
              <w:jc w:val="center"/>
              <w:rPr>
                <w:sz w:val="18"/>
                <w:szCs w:val="18"/>
              </w:rPr>
            </w:pPr>
            <w:r w:rsidRPr="004404F4">
              <w:rPr>
                <w:sz w:val="18"/>
                <w:szCs w:val="18"/>
              </w:rPr>
              <w:t>350</w:t>
            </w:r>
          </w:p>
        </w:tc>
      </w:tr>
      <w:tr w:rsidR="00EE02F4" w:rsidRPr="004404F4" w14:paraId="64EC46D0" w14:textId="77777777" w:rsidTr="007D1388">
        <w:trPr>
          <w:trHeight w:val="340"/>
          <w:jc w:val="center"/>
        </w:trPr>
        <w:tc>
          <w:tcPr>
            <w:tcW w:w="2831" w:type="dxa"/>
            <w:vAlign w:val="center"/>
          </w:tcPr>
          <w:p w14:paraId="2CAA1FBE" w14:textId="38B1463A" w:rsidR="00EE02F4" w:rsidRPr="004404F4" w:rsidRDefault="006B09BB" w:rsidP="0092254E">
            <w:pPr>
              <w:spacing w:before="60" w:after="60"/>
              <w:rPr>
                <w:sz w:val="18"/>
                <w:szCs w:val="18"/>
              </w:rPr>
            </w:pPr>
            <w:r w:rsidRPr="004404F4">
              <w:rPr>
                <w:sz w:val="18"/>
                <w:szCs w:val="18"/>
              </w:rPr>
              <w:t>Shock Absorber Body + Lid</w:t>
            </w:r>
          </w:p>
        </w:tc>
        <w:tc>
          <w:tcPr>
            <w:tcW w:w="1404" w:type="dxa"/>
            <w:vAlign w:val="center"/>
          </w:tcPr>
          <w:p w14:paraId="15908934" w14:textId="6DD3CD59" w:rsidR="00EE02F4" w:rsidRPr="004404F4" w:rsidRDefault="00343121" w:rsidP="00B6528B">
            <w:pPr>
              <w:spacing w:before="60" w:after="60"/>
              <w:jc w:val="center"/>
              <w:rPr>
                <w:sz w:val="18"/>
                <w:szCs w:val="18"/>
              </w:rPr>
            </w:pPr>
            <w:r w:rsidRPr="004404F4">
              <w:rPr>
                <w:sz w:val="18"/>
                <w:szCs w:val="18"/>
              </w:rPr>
              <w:t>800</w:t>
            </w:r>
          </w:p>
        </w:tc>
      </w:tr>
      <w:tr w:rsidR="00EE02F4" w:rsidRPr="004404F4" w14:paraId="699C65C3" w14:textId="77777777" w:rsidTr="007D1388">
        <w:trPr>
          <w:trHeight w:val="340"/>
          <w:jc w:val="center"/>
        </w:trPr>
        <w:tc>
          <w:tcPr>
            <w:tcW w:w="2831" w:type="dxa"/>
            <w:vAlign w:val="center"/>
          </w:tcPr>
          <w:p w14:paraId="639F98FE" w14:textId="70577A53" w:rsidR="006401FA" w:rsidRPr="004404F4" w:rsidRDefault="006B09BB" w:rsidP="0092254E">
            <w:pPr>
              <w:spacing w:before="60" w:after="60"/>
              <w:rPr>
                <w:sz w:val="18"/>
                <w:szCs w:val="18"/>
              </w:rPr>
            </w:pPr>
            <w:r w:rsidRPr="004404F4">
              <w:rPr>
                <w:sz w:val="18"/>
                <w:szCs w:val="18"/>
              </w:rPr>
              <w:t>Maximum Payload</w:t>
            </w:r>
          </w:p>
          <w:p w14:paraId="576578DF" w14:textId="1803C4BF" w:rsidR="00EE02F4" w:rsidRPr="004404F4" w:rsidRDefault="006B09BB" w:rsidP="0092254E">
            <w:pPr>
              <w:spacing w:before="60" w:after="60"/>
              <w:rPr>
                <w:sz w:val="18"/>
                <w:szCs w:val="18"/>
              </w:rPr>
            </w:pPr>
            <w:r w:rsidRPr="004404F4">
              <w:rPr>
                <w:sz w:val="18"/>
                <w:szCs w:val="18"/>
              </w:rPr>
              <w:t>(</w:t>
            </w:r>
            <w:r w:rsidR="006401FA" w:rsidRPr="004404F4">
              <w:rPr>
                <w:sz w:val="18"/>
                <w:szCs w:val="18"/>
              </w:rPr>
              <w:t>including Internal Basket)</w:t>
            </w:r>
          </w:p>
        </w:tc>
        <w:tc>
          <w:tcPr>
            <w:tcW w:w="1404" w:type="dxa"/>
            <w:vAlign w:val="center"/>
          </w:tcPr>
          <w:p w14:paraId="6ADADEA6" w14:textId="630FA2A9" w:rsidR="00EE02F4" w:rsidRPr="004404F4" w:rsidRDefault="00925830" w:rsidP="00B6528B">
            <w:pPr>
              <w:spacing w:before="60" w:after="60"/>
              <w:jc w:val="center"/>
              <w:rPr>
                <w:sz w:val="18"/>
                <w:szCs w:val="18"/>
              </w:rPr>
            </w:pPr>
            <w:r w:rsidRPr="004404F4">
              <w:rPr>
                <w:sz w:val="18"/>
                <w:szCs w:val="18"/>
              </w:rPr>
              <w:t>1970</w:t>
            </w:r>
          </w:p>
        </w:tc>
      </w:tr>
      <w:tr w:rsidR="006401FA" w:rsidRPr="004404F4" w14:paraId="4FF89238" w14:textId="77777777" w:rsidTr="007D1388">
        <w:trPr>
          <w:trHeight w:val="340"/>
          <w:jc w:val="center"/>
        </w:trPr>
        <w:tc>
          <w:tcPr>
            <w:tcW w:w="2831" w:type="dxa"/>
            <w:vAlign w:val="center"/>
          </w:tcPr>
          <w:p w14:paraId="55B50EF8" w14:textId="4C088BE5" w:rsidR="006401FA" w:rsidRPr="004404F4" w:rsidRDefault="006401FA" w:rsidP="0092254E">
            <w:pPr>
              <w:spacing w:before="60" w:after="60"/>
              <w:rPr>
                <w:sz w:val="18"/>
                <w:szCs w:val="18"/>
              </w:rPr>
            </w:pPr>
            <w:r w:rsidRPr="004404F4">
              <w:rPr>
                <w:sz w:val="18"/>
                <w:szCs w:val="18"/>
              </w:rPr>
              <w:t>Unladen Weight</w:t>
            </w:r>
          </w:p>
        </w:tc>
        <w:tc>
          <w:tcPr>
            <w:tcW w:w="1404" w:type="dxa"/>
            <w:vAlign w:val="center"/>
          </w:tcPr>
          <w:p w14:paraId="1E0C1118" w14:textId="2C084934" w:rsidR="006401FA" w:rsidRPr="004404F4" w:rsidRDefault="00925830" w:rsidP="00B6528B">
            <w:pPr>
              <w:spacing w:before="60" w:after="60"/>
              <w:jc w:val="center"/>
              <w:rPr>
                <w:sz w:val="18"/>
                <w:szCs w:val="18"/>
              </w:rPr>
            </w:pPr>
            <w:r w:rsidRPr="004404F4">
              <w:rPr>
                <w:sz w:val="18"/>
                <w:szCs w:val="18"/>
              </w:rPr>
              <w:t>3530</w:t>
            </w:r>
          </w:p>
        </w:tc>
      </w:tr>
      <w:tr w:rsidR="006401FA" w:rsidRPr="004404F4" w14:paraId="66CC2B0B" w14:textId="77777777" w:rsidTr="007D1388">
        <w:trPr>
          <w:trHeight w:val="340"/>
          <w:jc w:val="center"/>
        </w:trPr>
        <w:tc>
          <w:tcPr>
            <w:tcW w:w="2831" w:type="dxa"/>
            <w:vAlign w:val="center"/>
          </w:tcPr>
          <w:p w14:paraId="0E7D4D4E" w14:textId="45F57F51" w:rsidR="006401FA" w:rsidRPr="004404F4" w:rsidRDefault="006401FA" w:rsidP="0092254E">
            <w:pPr>
              <w:spacing w:before="60" w:after="60"/>
              <w:rPr>
                <w:sz w:val="18"/>
                <w:szCs w:val="18"/>
              </w:rPr>
            </w:pPr>
            <w:r w:rsidRPr="004404F4">
              <w:rPr>
                <w:sz w:val="18"/>
                <w:szCs w:val="18"/>
              </w:rPr>
              <w:t>Gross Laden Weight</w:t>
            </w:r>
          </w:p>
        </w:tc>
        <w:tc>
          <w:tcPr>
            <w:tcW w:w="1404" w:type="dxa"/>
            <w:vAlign w:val="center"/>
          </w:tcPr>
          <w:p w14:paraId="780B5BC2" w14:textId="246AEDAB" w:rsidR="006401FA" w:rsidRPr="004404F4" w:rsidRDefault="00925830" w:rsidP="00B6528B">
            <w:pPr>
              <w:spacing w:before="60" w:after="60"/>
              <w:jc w:val="center"/>
              <w:rPr>
                <w:sz w:val="18"/>
                <w:szCs w:val="18"/>
              </w:rPr>
            </w:pPr>
            <w:r w:rsidRPr="004404F4">
              <w:rPr>
                <w:sz w:val="18"/>
                <w:szCs w:val="18"/>
              </w:rPr>
              <w:t>5500</w:t>
            </w:r>
          </w:p>
        </w:tc>
      </w:tr>
      <w:bookmarkEnd w:id="1"/>
    </w:tbl>
    <w:p w14:paraId="6FAF4FDE" w14:textId="77777777" w:rsidR="00F7622F" w:rsidRDefault="00F7622F" w:rsidP="00A025F2"/>
    <w:tbl>
      <w:tblPr>
        <w:tblStyle w:val="Style1"/>
        <w:tblW w:w="97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48"/>
      </w:tblGrid>
      <w:tr w:rsidR="00134E1B" w:rsidRPr="000A2BEE" w14:paraId="2C09F529" w14:textId="77777777" w:rsidTr="0092254E">
        <w:trPr>
          <w:cnfStyle w:val="100000000000" w:firstRow="1" w:lastRow="0" w:firstColumn="0" w:lastColumn="0" w:oddVBand="0" w:evenVBand="0" w:oddHBand="0" w:evenHBand="0" w:firstRowFirstColumn="0" w:firstRowLastColumn="0" w:lastRowFirstColumn="0" w:lastRowLastColumn="0"/>
          <w:trHeight w:val="3555"/>
          <w:jc w:val="center"/>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6519B1E2" w14:textId="5E0F589E" w:rsidR="00134E1B" w:rsidRPr="000A2BEE" w:rsidRDefault="00F63368" w:rsidP="0092254E">
            <w:pPr>
              <w:jc w:val="center"/>
            </w:pPr>
            <w:r w:rsidRPr="00F63368">
              <w:rPr>
                <w:noProof/>
              </w:rPr>
              <w:drawing>
                <wp:inline distT="0" distB="0" distL="0" distR="0" wp14:anchorId="0DC78CE1" wp14:editId="3EE2BE12">
                  <wp:extent cx="2244574" cy="2590800"/>
                  <wp:effectExtent l="0" t="0" r="3810" b="0"/>
                  <wp:docPr id="9" name="Picture 8">
                    <a:extLst xmlns:a="http://schemas.openxmlformats.org/drawingml/2006/main">
                      <a:ext uri="{FF2B5EF4-FFF2-40B4-BE49-F238E27FC236}">
                        <a16:creationId xmlns:a16="http://schemas.microsoft.com/office/drawing/2014/main" id="{151DE3E5-040B-2405-17C3-ACEB3020C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51DE3E5-040B-2405-17C3-ACEB3020C831}"/>
                              </a:ext>
                            </a:extLst>
                          </pic:cNvPr>
                          <pic:cNvPicPr>
                            <a:picLocks noChangeAspect="1"/>
                          </pic:cNvPicPr>
                        </pic:nvPicPr>
                        <pic:blipFill>
                          <a:blip r:embed="rId10"/>
                          <a:stretch>
                            <a:fillRect/>
                          </a:stretch>
                        </pic:blipFill>
                        <pic:spPr>
                          <a:xfrm>
                            <a:off x="0" y="0"/>
                            <a:ext cx="2268540" cy="2618463"/>
                          </a:xfrm>
                          <a:prstGeom prst="rect">
                            <a:avLst/>
                          </a:prstGeom>
                        </pic:spPr>
                      </pic:pic>
                    </a:graphicData>
                  </a:graphic>
                </wp:inline>
              </w:drawing>
            </w:r>
          </w:p>
        </w:tc>
        <w:tc>
          <w:tcPr>
            <w:tcW w:w="4848" w:type="dxa"/>
            <w:vAlign w:val="center"/>
          </w:tcPr>
          <w:p w14:paraId="2AE4F14E" w14:textId="1CA0ECC8" w:rsidR="00134E1B" w:rsidRPr="000A2BEE" w:rsidRDefault="00F63368" w:rsidP="0092254E">
            <w:pPr>
              <w:jc w:val="center"/>
              <w:cnfStyle w:val="100000000000" w:firstRow="1" w:lastRow="0" w:firstColumn="0" w:lastColumn="0" w:oddVBand="0" w:evenVBand="0" w:oddHBand="0" w:evenHBand="0" w:firstRowFirstColumn="0" w:firstRowLastColumn="0" w:lastRowFirstColumn="0" w:lastRowLastColumn="0"/>
              <w:rPr>
                <w:b w:val="0"/>
              </w:rPr>
            </w:pPr>
            <w:r w:rsidRPr="00F63368">
              <w:rPr>
                <w:noProof/>
              </w:rPr>
              <w:drawing>
                <wp:inline distT="0" distB="0" distL="0" distR="0" wp14:anchorId="64A86402" wp14:editId="7778CF1B">
                  <wp:extent cx="2124677" cy="2540000"/>
                  <wp:effectExtent l="0" t="0" r="9525" b="0"/>
                  <wp:docPr id="10" name="Picture 9" descr="A close-up of a cylinder&#10;&#10;Description automatically generated">
                    <a:extLst xmlns:a="http://schemas.openxmlformats.org/drawingml/2006/main">
                      <a:ext uri="{FF2B5EF4-FFF2-40B4-BE49-F238E27FC236}">
                        <a16:creationId xmlns:a16="http://schemas.microsoft.com/office/drawing/2014/main" id="{623E8D68-5EA1-377A-F9D0-B3D8BC81D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cylinder&#10;&#10;Description automatically generated">
                            <a:extLst>
                              <a:ext uri="{FF2B5EF4-FFF2-40B4-BE49-F238E27FC236}">
                                <a16:creationId xmlns:a16="http://schemas.microsoft.com/office/drawing/2014/main" id="{623E8D68-5EA1-377A-F9D0-B3D8BC81DD54}"/>
                              </a:ext>
                            </a:extLst>
                          </pic:cNvPr>
                          <pic:cNvPicPr>
                            <a:picLocks noChangeAspect="1"/>
                          </pic:cNvPicPr>
                        </pic:nvPicPr>
                        <pic:blipFill>
                          <a:blip r:embed="rId11"/>
                          <a:stretch>
                            <a:fillRect/>
                          </a:stretch>
                        </pic:blipFill>
                        <pic:spPr>
                          <a:xfrm>
                            <a:off x="0" y="0"/>
                            <a:ext cx="2128265" cy="2544289"/>
                          </a:xfrm>
                          <a:prstGeom prst="rect">
                            <a:avLst/>
                          </a:prstGeom>
                        </pic:spPr>
                      </pic:pic>
                    </a:graphicData>
                  </a:graphic>
                </wp:inline>
              </w:drawing>
            </w:r>
          </w:p>
        </w:tc>
      </w:tr>
    </w:tbl>
    <w:p w14:paraId="6F34BF0E" w14:textId="6CCE07E5" w:rsidR="00134E1B" w:rsidRPr="00134576" w:rsidRDefault="007B0100" w:rsidP="0092254E">
      <w:pPr>
        <w:pStyle w:val="Caption"/>
        <w:jc w:val="center"/>
        <w:rPr>
          <w:b w:val="0"/>
          <w:bCs w:val="0"/>
          <w:i/>
          <w:iCs/>
          <w:sz w:val="18"/>
        </w:rPr>
      </w:pPr>
      <w:r w:rsidRPr="00134576">
        <w:rPr>
          <w:b w:val="0"/>
          <w:bCs w:val="0"/>
          <w:i/>
          <w:iCs/>
          <w:sz w:val="18"/>
        </w:rPr>
        <w:t xml:space="preserve">Figure </w:t>
      </w:r>
      <w:r w:rsidRPr="00134576">
        <w:rPr>
          <w:b w:val="0"/>
          <w:bCs w:val="0"/>
          <w:i/>
          <w:iCs/>
          <w:sz w:val="18"/>
        </w:rPr>
        <w:fldChar w:fldCharType="begin"/>
      </w:r>
      <w:r w:rsidRPr="00134576">
        <w:rPr>
          <w:b w:val="0"/>
          <w:bCs w:val="0"/>
          <w:i/>
          <w:iCs/>
          <w:sz w:val="18"/>
        </w:rPr>
        <w:instrText xml:space="preserve"> SEQ Figure \* ARABIC </w:instrText>
      </w:r>
      <w:r w:rsidRPr="00134576">
        <w:rPr>
          <w:b w:val="0"/>
          <w:bCs w:val="0"/>
          <w:i/>
          <w:iCs/>
          <w:sz w:val="18"/>
        </w:rPr>
        <w:fldChar w:fldCharType="separate"/>
      </w:r>
      <w:r w:rsidR="00ED58CF" w:rsidRPr="00134576">
        <w:rPr>
          <w:b w:val="0"/>
          <w:bCs w:val="0"/>
          <w:i/>
          <w:iCs/>
          <w:noProof/>
          <w:sz w:val="18"/>
        </w:rPr>
        <w:t>3</w:t>
      </w:r>
      <w:r w:rsidRPr="00134576">
        <w:rPr>
          <w:b w:val="0"/>
          <w:bCs w:val="0"/>
          <w:i/>
          <w:iCs/>
          <w:sz w:val="18"/>
        </w:rPr>
        <w:fldChar w:fldCharType="end"/>
      </w:r>
      <w:r w:rsidRPr="00134576">
        <w:rPr>
          <w:b w:val="0"/>
          <w:bCs w:val="0"/>
          <w:i/>
          <w:iCs/>
          <w:sz w:val="18"/>
        </w:rPr>
        <w:t xml:space="preserve"> - Exploded and Section View of HTP </w:t>
      </w:r>
      <w:r w:rsidR="00925830" w:rsidRPr="00134576">
        <w:rPr>
          <w:b w:val="0"/>
          <w:bCs w:val="0"/>
          <w:i/>
          <w:iCs/>
          <w:sz w:val="18"/>
        </w:rPr>
        <w:t>Iteration 3</w:t>
      </w:r>
    </w:p>
    <w:p w14:paraId="34FC3559" w14:textId="5AE3201B" w:rsidR="00710230" w:rsidRPr="004404F4" w:rsidRDefault="00AD0834" w:rsidP="00C95795">
      <w:pPr>
        <w:ind w:firstLine="567"/>
        <w:rPr>
          <w:sz w:val="18"/>
          <w:szCs w:val="18"/>
        </w:rPr>
      </w:pPr>
      <w:r w:rsidRPr="004404F4">
        <w:rPr>
          <w:sz w:val="18"/>
          <w:szCs w:val="18"/>
        </w:rPr>
        <w:t>FEA</w:t>
      </w:r>
      <w:r w:rsidR="00710230" w:rsidRPr="004404F4">
        <w:rPr>
          <w:sz w:val="18"/>
          <w:szCs w:val="18"/>
        </w:rPr>
        <w:t xml:space="preserve"> was completed on HTP Iteration 3 to determine its performance following a regulatory impact accident </w:t>
      </w:r>
      <w:r w:rsidR="00F95500" w:rsidRPr="004404F4">
        <w:rPr>
          <w:sz w:val="18"/>
          <w:szCs w:val="18"/>
        </w:rPr>
        <w:t xml:space="preserve">i.e. </w:t>
      </w:r>
      <w:r w:rsidR="00710230" w:rsidRPr="004404F4">
        <w:rPr>
          <w:sz w:val="18"/>
          <w:szCs w:val="18"/>
        </w:rPr>
        <w:t>9m drop</w:t>
      </w:r>
      <w:r w:rsidR="00F95500" w:rsidRPr="004404F4">
        <w:rPr>
          <w:sz w:val="18"/>
          <w:szCs w:val="18"/>
        </w:rPr>
        <w:t xml:space="preserve"> </w:t>
      </w:r>
      <w:sdt>
        <w:sdtPr>
          <w:rPr>
            <w:sz w:val="18"/>
            <w:szCs w:val="18"/>
          </w:rPr>
          <w:id w:val="1360472457"/>
          <w:citation/>
        </w:sdtPr>
        <w:sdtEndPr/>
        <w:sdtContent>
          <w:r w:rsidR="00F95500" w:rsidRPr="004404F4">
            <w:rPr>
              <w:sz w:val="18"/>
              <w:szCs w:val="18"/>
            </w:rPr>
            <w:fldChar w:fldCharType="begin"/>
          </w:r>
          <w:r w:rsidR="00F95500" w:rsidRPr="004404F4">
            <w:rPr>
              <w:sz w:val="18"/>
              <w:szCs w:val="18"/>
            </w:rPr>
            <w:instrText xml:space="preserve"> CITATION IAEon \l 2057 </w:instrText>
          </w:r>
          <w:r w:rsidR="00F95500" w:rsidRPr="004404F4">
            <w:rPr>
              <w:sz w:val="18"/>
              <w:szCs w:val="18"/>
            </w:rPr>
            <w:fldChar w:fldCharType="separate"/>
          </w:r>
          <w:r w:rsidR="00A025F2" w:rsidRPr="004404F4">
            <w:rPr>
              <w:noProof/>
              <w:sz w:val="18"/>
              <w:szCs w:val="18"/>
            </w:rPr>
            <w:t>[2]</w:t>
          </w:r>
          <w:r w:rsidR="00F95500" w:rsidRPr="004404F4">
            <w:rPr>
              <w:sz w:val="18"/>
              <w:szCs w:val="18"/>
            </w:rPr>
            <w:fldChar w:fldCharType="end"/>
          </w:r>
        </w:sdtContent>
      </w:sdt>
      <w:r w:rsidR="00710230" w:rsidRPr="004404F4">
        <w:rPr>
          <w:sz w:val="18"/>
          <w:szCs w:val="18"/>
        </w:rPr>
        <w:t xml:space="preserve">. The results of this analysis are shown in Figure </w:t>
      </w:r>
      <w:r w:rsidR="004200ED" w:rsidRPr="004404F4">
        <w:rPr>
          <w:sz w:val="18"/>
          <w:szCs w:val="18"/>
        </w:rPr>
        <w:t>4</w:t>
      </w:r>
      <w:r w:rsidR="00710230" w:rsidRPr="004404F4">
        <w:rPr>
          <w:sz w:val="18"/>
          <w:szCs w:val="18"/>
        </w:rPr>
        <w:t>. Fundamentally</w:t>
      </w:r>
      <w:r w:rsidR="00F95500" w:rsidRPr="004404F4">
        <w:rPr>
          <w:sz w:val="18"/>
          <w:szCs w:val="18"/>
        </w:rPr>
        <w:t>,</w:t>
      </w:r>
      <w:r w:rsidR="00710230" w:rsidRPr="004404F4">
        <w:rPr>
          <w:sz w:val="18"/>
          <w:szCs w:val="18"/>
        </w:rPr>
        <w:t xml:space="preserve"> the contents striking the Inner CV </w:t>
      </w:r>
      <w:r w:rsidR="00F95500" w:rsidRPr="004404F4">
        <w:rPr>
          <w:sz w:val="18"/>
          <w:szCs w:val="18"/>
        </w:rPr>
        <w:t>L</w:t>
      </w:r>
      <w:r w:rsidR="00710230" w:rsidRPr="004404F4">
        <w:rPr>
          <w:sz w:val="18"/>
          <w:szCs w:val="18"/>
        </w:rPr>
        <w:t xml:space="preserve">id </w:t>
      </w:r>
      <w:r w:rsidR="00673D4E" w:rsidRPr="004404F4">
        <w:rPr>
          <w:sz w:val="18"/>
          <w:szCs w:val="18"/>
        </w:rPr>
        <w:t>was causing</w:t>
      </w:r>
      <w:r w:rsidR="00710230" w:rsidRPr="004404F4">
        <w:rPr>
          <w:sz w:val="18"/>
          <w:szCs w:val="18"/>
        </w:rPr>
        <w:t xml:space="preserve"> significant deform</w:t>
      </w:r>
      <w:r w:rsidR="003B69BF" w:rsidRPr="004404F4">
        <w:rPr>
          <w:sz w:val="18"/>
          <w:szCs w:val="18"/>
        </w:rPr>
        <w:t>ation</w:t>
      </w:r>
      <w:r w:rsidR="00B351BB" w:rsidRPr="004404F4">
        <w:rPr>
          <w:sz w:val="18"/>
          <w:szCs w:val="18"/>
        </w:rPr>
        <w:t xml:space="preserve"> which </w:t>
      </w:r>
      <w:r w:rsidR="00710230" w:rsidRPr="004404F4">
        <w:rPr>
          <w:sz w:val="18"/>
          <w:szCs w:val="18"/>
        </w:rPr>
        <w:t>would compromise the containment boundary</w:t>
      </w:r>
      <w:r w:rsidR="00176720" w:rsidRPr="004404F4">
        <w:rPr>
          <w:sz w:val="18"/>
          <w:szCs w:val="18"/>
        </w:rPr>
        <w:t>,</w:t>
      </w:r>
      <w:r w:rsidR="00710230" w:rsidRPr="004404F4">
        <w:rPr>
          <w:sz w:val="18"/>
          <w:szCs w:val="18"/>
        </w:rPr>
        <w:t xml:space="preserve"> meaning the Multiple Water Barrier argument could not be achieved. </w:t>
      </w:r>
    </w:p>
    <w:p w14:paraId="7DFCE601" w14:textId="77777777" w:rsidR="006C5B38" w:rsidRPr="004404F4" w:rsidRDefault="006C5B38" w:rsidP="00C95795">
      <w:pPr>
        <w:ind w:firstLine="567"/>
        <w:rPr>
          <w:sz w:val="18"/>
          <w:szCs w:val="18"/>
        </w:rPr>
      </w:pPr>
      <w:r w:rsidRPr="004404F4">
        <w:rPr>
          <w:sz w:val="18"/>
          <w:szCs w:val="18"/>
        </w:rPr>
        <w:lastRenderedPageBreak/>
        <w:t xml:space="preserve">A solution was proposed to introduce a “fuel retainer” combined with a membrane type inner lid which is a feature that worked well in a previous NTS package design. A proposal is shown in Figure 5. The introduction of a fuel retainer would add considerable mass and additional manufacturing complexity to both HTP containment vessels. </w:t>
      </w:r>
    </w:p>
    <w:p w14:paraId="07E3E17C" w14:textId="1A9C4BF9" w:rsidR="006C5B38" w:rsidRPr="004404F4" w:rsidRDefault="006C5B38" w:rsidP="00C95795">
      <w:pPr>
        <w:ind w:firstLine="567"/>
        <w:rPr>
          <w:sz w:val="18"/>
          <w:szCs w:val="18"/>
        </w:rPr>
      </w:pPr>
      <w:r w:rsidRPr="004404F4">
        <w:rPr>
          <w:sz w:val="18"/>
          <w:szCs w:val="18"/>
        </w:rPr>
        <w:t>The Trunnions, which were intended for package handling, were acting in a way that was tearing the Shock Absorber Lid off</w:t>
      </w:r>
      <w:r w:rsidR="001D4F6C" w:rsidRPr="004404F4">
        <w:rPr>
          <w:sz w:val="18"/>
          <w:szCs w:val="18"/>
        </w:rPr>
        <w:t xml:space="preserve"> (as seen in Figure 4)</w:t>
      </w:r>
      <w:r w:rsidRPr="004404F4">
        <w:rPr>
          <w:sz w:val="18"/>
          <w:szCs w:val="18"/>
        </w:rPr>
        <w:t xml:space="preserve">. This would remove any protection during the regulatory fire accident (i.e. 30 minute all engulfing 800°C fire) </w:t>
      </w:r>
      <w:sdt>
        <w:sdtPr>
          <w:rPr>
            <w:sz w:val="18"/>
            <w:szCs w:val="18"/>
          </w:rPr>
          <w:id w:val="1721325939"/>
          <w:citation/>
        </w:sdtPr>
        <w:sdtEndPr/>
        <w:sdtContent>
          <w:r w:rsidRPr="004404F4">
            <w:rPr>
              <w:sz w:val="18"/>
              <w:szCs w:val="18"/>
            </w:rPr>
            <w:fldChar w:fldCharType="begin"/>
          </w:r>
          <w:r w:rsidRPr="004404F4">
            <w:rPr>
              <w:sz w:val="18"/>
              <w:szCs w:val="18"/>
            </w:rPr>
            <w:instrText xml:space="preserve"> CITATION IAEon \l 2057 </w:instrText>
          </w:r>
          <w:r w:rsidRPr="004404F4">
            <w:rPr>
              <w:sz w:val="18"/>
              <w:szCs w:val="18"/>
            </w:rPr>
            <w:fldChar w:fldCharType="separate"/>
          </w:r>
          <w:r w:rsidR="00A025F2" w:rsidRPr="004404F4">
            <w:rPr>
              <w:noProof/>
              <w:sz w:val="18"/>
              <w:szCs w:val="18"/>
            </w:rPr>
            <w:t>[2]</w:t>
          </w:r>
          <w:r w:rsidRPr="004404F4">
            <w:rPr>
              <w:sz w:val="18"/>
              <w:szCs w:val="18"/>
            </w:rPr>
            <w:fldChar w:fldCharType="end"/>
          </w:r>
        </w:sdtContent>
      </w:sdt>
      <w:r w:rsidRPr="004404F4">
        <w:rPr>
          <w:sz w:val="18"/>
          <w:szCs w:val="18"/>
        </w:rPr>
        <w:t xml:space="preserve"> which would lead to the Outer CV Lid seals exceeding their operating temperature, hence losing containment.</w:t>
      </w:r>
    </w:p>
    <w:p w14:paraId="1D51DDD9" w14:textId="18BED364" w:rsidR="00567323" w:rsidRPr="004404F4" w:rsidRDefault="00567323" w:rsidP="00C95795">
      <w:pPr>
        <w:ind w:firstLine="567"/>
        <w:rPr>
          <w:sz w:val="18"/>
          <w:szCs w:val="18"/>
        </w:rPr>
      </w:pPr>
      <w:r w:rsidRPr="004404F4">
        <w:rPr>
          <w:sz w:val="18"/>
          <w:szCs w:val="18"/>
        </w:rPr>
        <w:t xml:space="preserve">As a result of this scoping FEA a decision was made to make a </w:t>
      </w:r>
      <w:r w:rsidR="00F71F26" w:rsidRPr="004404F4">
        <w:rPr>
          <w:sz w:val="18"/>
          <w:szCs w:val="18"/>
        </w:rPr>
        <w:t>significant change to the design. As the concept was still at an early stage</w:t>
      </w:r>
      <w:r w:rsidR="00455D5D" w:rsidRPr="004404F4">
        <w:rPr>
          <w:sz w:val="18"/>
          <w:szCs w:val="18"/>
        </w:rPr>
        <w:t>,</w:t>
      </w:r>
      <w:r w:rsidR="00F71F26" w:rsidRPr="004404F4">
        <w:rPr>
          <w:sz w:val="18"/>
          <w:szCs w:val="18"/>
        </w:rPr>
        <w:t xml:space="preserve"> </w:t>
      </w:r>
      <w:r w:rsidR="003E32CC" w:rsidRPr="004404F4">
        <w:rPr>
          <w:sz w:val="18"/>
          <w:szCs w:val="18"/>
        </w:rPr>
        <w:t xml:space="preserve">a number of changes </w:t>
      </w:r>
      <w:r w:rsidR="001E4B28" w:rsidRPr="004404F4">
        <w:rPr>
          <w:sz w:val="18"/>
          <w:szCs w:val="18"/>
        </w:rPr>
        <w:t xml:space="preserve">were enacted </w:t>
      </w:r>
      <w:r w:rsidR="003E32CC" w:rsidRPr="004404F4">
        <w:rPr>
          <w:sz w:val="18"/>
          <w:szCs w:val="18"/>
        </w:rPr>
        <w:t xml:space="preserve">without </w:t>
      </w:r>
      <w:r w:rsidR="00694A2B" w:rsidRPr="004404F4">
        <w:rPr>
          <w:sz w:val="18"/>
          <w:szCs w:val="18"/>
        </w:rPr>
        <w:t xml:space="preserve">compromising the agreed programme of work.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10"/>
      </w:tblGrid>
      <w:tr w:rsidR="00694A2B" w:rsidRPr="004404F4" w14:paraId="4D1F27AD" w14:textId="77777777" w:rsidTr="00B325EE">
        <w:tc>
          <w:tcPr>
            <w:tcW w:w="4656" w:type="dxa"/>
            <w:vAlign w:val="center"/>
          </w:tcPr>
          <w:p w14:paraId="6174C86F" w14:textId="2DF66D33" w:rsidR="00B13FE5" w:rsidRPr="004404F4" w:rsidRDefault="00673D4E" w:rsidP="00B325EE">
            <w:pPr>
              <w:jc w:val="center"/>
              <w:rPr>
                <w:sz w:val="18"/>
                <w:szCs w:val="18"/>
              </w:rPr>
            </w:pPr>
            <w:r w:rsidRPr="004404F4">
              <w:rPr>
                <w:noProof/>
                <w:sz w:val="18"/>
                <w:szCs w:val="18"/>
              </w:rPr>
              <w:drawing>
                <wp:inline distT="0" distB="0" distL="0" distR="0" wp14:anchorId="61C80B60" wp14:editId="04CDEF1B">
                  <wp:extent cx="2811780" cy="1556665"/>
                  <wp:effectExtent l="0" t="0" r="7620" b="5715"/>
                  <wp:docPr id="527677626" name="Picture 1" descr="A close-up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77626" name="Picture 1" descr="A close-up of a blue object&#10;&#10;Description automatically generated"/>
                          <pic:cNvPicPr/>
                        </pic:nvPicPr>
                        <pic:blipFill>
                          <a:blip r:embed="rId12"/>
                          <a:stretch>
                            <a:fillRect/>
                          </a:stretch>
                        </pic:blipFill>
                        <pic:spPr>
                          <a:xfrm>
                            <a:off x="0" y="0"/>
                            <a:ext cx="2811780" cy="1556665"/>
                          </a:xfrm>
                          <a:prstGeom prst="rect">
                            <a:avLst/>
                          </a:prstGeom>
                        </pic:spPr>
                      </pic:pic>
                    </a:graphicData>
                  </a:graphic>
                </wp:inline>
              </w:drawing>
            </w:r>
          </w:p>
        </w:tc>
        <w:tc>
          <w:tcPr>
            <w:tcW w:w="4558" w:type="dxa"/>
            <w:vAlign w:val="center"/>
          </w:tcPr>
          <w:p w14:paraId="583A3C10" w14:textId="67B3E7AA" w:rsidR="00B13FE5" w:rsidRPr="004404F4" w:rsidRDefault="006C5B38" w:rsidP="00B325EE">
            <w:pPr>
              <w:jc w:val="center"/>
              <w:rPr>
                <w:sz w:val="18"/>
                <w:szCs w:val="18"/>
              </w:rPr>
            </w:pPr>
            <w:r w:rsidRPr="004404F4">
              <w:rPr>
                <w:noProof/>
                <w:sz w:val="18"/>
                <w:szCs w:val="18"/>
              </w:rPr>
              <w:drawing>
                <wp:inline distT="0" distB="0" distL="0" distR="0" wp14:anchorId="7BCB5BD1" wp14:editId="52810610">
                  <wp:extent cx="2855040" cy="1841500"/>
                  <wp:effectExtent l="0" t="0" r="2540" b="6350"/>
                  <wp:docPr id="207782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812" cy="1850383"/>
                          </a:xfrm>
                          <a:prstGeom prst="rect">
                            <a:avLst/>
                          </a:prstGeom>
                          <a:noFill/>
                          <a:ln>
                            <a:noFill/>
                          </a:ln>
                        </pic:spPr>
                      </pic:pic>
                    </a:graphicData>
                  </a:graphic>
                </wp:inline>
              </w:drawing>
            </w:r>
          </w:p>
        </w:tc>
      </w:tr>
    </w:tbl>
    <w:p w14:paraId="60489B41" w14:textId="25F622C4" w:rsidR="00925830" w:rsidRPr="00134576" w:rsidRDefault="00925830" w:rsidP="00B325EE">
      <w:pPr>
        <w:pStyle w:val="Caption"/>
        <w:spacing w:before="120" w:after="120"/>
        <w:jc w:val="center"/>
        <w:rPr>
          <w:b w:val="0"/>
          <w:bCs w:val="0"/>
          <w:i/>
          <w:iCs/>
          <w:sz w:val="18"/>
        </w:rPr>
      </w:pPr>
      <w:r w:rsidRPr="00134576">
        <w:rPr>
          <w:b w:val="0"/>
          <w:bCs w:val="0"/>
          <w:i/>
          <w:iCs/>
          <w:sz w:val="18"/>
        </w:rPr>
        <w:t xml:space="preserve">Figure </w:t>
      </w:r>
      <w:r w:rsidRPr="00134576">
        <w:rPr>
          <w:b w:val="0"/>
          <w:bCs w:val="0"/>
          <w:i/>
          <w:iCs/>
          <w:sz w:val="18"/>
        </w:rPr>
        <w:fldChar w:fldCharType="begin"/>
      </w:r>
      <w:r w:rsidRPr="00134576">
        <w:rPr>
          <w:b w:val="0"/>
          <w:bCs w:val="0"/>
          <w:i/>
          <w:iCs/>
          <w:sz w:val="18"/>
        </w:rPr>
        <w:instrText xml:space="preserve"> SEQ Figure \* ARABIC </w:instrText>
      </w:r>
      <w:r w:rsidRPr="00134576">
        <w:rPr>
          <w:b w:val="0"/>
          <w:bCs w:val="0"/>
          <w:i/>
          <w:iCs/>
          <w:sz w:val="18"/>
        </w:rPr>
        <w:fldChar w:fldCharType="separate"/>
      </w:r>
      <w:r w:rsidR="00ED58CF" w:rsidRPr="00134576">
        <w:rPr>
          <w:b w:val="0"/>
          <w:bCs w:val="0"/>
          <w:i/>
          <w:iCs/>
          <w:noProof/>
          <w:sz w:val="18"/>
        </w:rPr>
        <w:t>4</w:t>
      </w:r>
      <w:r w:rsidRPr="00134576">
        <w:rPr>
          <w:b w:val="0"/>
          <w:bCs w:val="0"/>
          <w:i/>
          <w:iCs/>
          <w:sz w:val="18"/>
        </w:rPr>
        <w:fldChar w:fldCharType="end"/>
      </w:r>
      <w:r w:rsidRPr="00134576">
        <w:rPr>
          <w:b w:val="0"/>
          <w:bCs w:val="0"/>
          <w:i/>
          <w:iCs/>
          <w:sz w:val="18"/>
        </w:rPr>
        <w:t xml:space="preserve"> - HTP Iteration 3 </w:t>
      </w:r>
      <w:r w:rsidR="00356506" w:rsidRPr="00134576">
        <w:rPr>
          <w:b w:val="0"/>
          <w:bCs w:val="0"/>
          <w:i/>
          <w:iCs/>
          <w:sz w:val="18"/>
        </w:rPr>
        <w:t xml:space="preserve">Impact </w:t>
      </w:r>
      <w:r w:rsidRPr="00134576">
        <w:rPr>
          <w:b w:val="0"/>
          <w:bCs w:val="0"/>
          <w:i/>
          <w:iCs/>
          <w:sz w:val="18"/>
        </w:rPr>
        <w:t>FEA Results</w:t>
      </w:r>
    </w:p>
    <w:p w14:paraId="0074FE7E" w14:textId="510F70B3" w:rsidR="00D3449F" w:rsidRPr="00BE4EBE" w:rsidRDefault="00567323" w:rsidP="00B325EE">
      <w:pPr>
        <w:jc w:val="center"/>
        <w:rPr>
          <w:sz w:val="18"/>
          <w:szCs w:val="18"/>
        </w:rPr>
      </w:pPr>
      <w:r w:rsidRPr="00BE4EBE">
        <w:rPr>
          <w:noProof/>
          <w:sz w:val="18"/>
          <w:szCs w:val="18"/>
        </w:rPr>
        <w:drawing>
          <wp:inline distT="0" distB="0" distL="0" distR="0" wp14:anchorId="58635CA4" wp14:editId="0B3AEC7E">
            <wp:extent cx="2725126" cy="2374900"/>
            <wp:effectExtent l="0" t="0" r="0" b="6350"/>
            <wp:docPr id="38127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71949" name=""/>
                    <pic:cNvPicPr/>
                  </pic:nvPicPr>
                  <pic:blipFill>
                    <a:blip r:embed="rId14"/>
                    <a:stretch>
                      <a:fillRect/>
                    </a:stretch>
                  </pic:blipFill>
                  <pic:spPr>
                    <a:xfrm>
                      <a:off x="0" y="0"/>
                      <a:ext cx="2741071" cy="2388796"/>
                    </a:xfrm>
                    <a:prstGeom prst="rect">
                      <a:avLst/>
                    </a:prstGeom>
                  </pic:spPr>
                </pic:pic>
              </a:graphicData>
            </a:graphic>
          </wp:inline>
        </w:drawing>
      </w:r>
    </w:p>
    <w:p w14:paraId="650BC108" w14:textId="4A365DF3" w:rsidR="00D3449F" w:rsidRPr="00134576" w:rsidRDefault="00D3449F" w:rsidP="00B325EE">
      <w:pPr>
        <w:pStyle w:val="Caption"/>
        <w:spacing w:before="120" w:after="120"/>
        <w:jc w:val="center"/>
        <w:rPr>
          <w:b w:val="0"/>
          <w:bCs w:val="0"/>
          <w:i/>
          <w:iCs/>
          <w:sz w:val="18"/>
        </w:rPr>
      </w:pPr>
      <w:r w:rsidRPr="00134576">
        <w:rPr>
          <w:b w:val="0"/>
          <w:bCs w:val="0"/>
          <w:i/>
          <w:iCs/>
          <w:sz w:val="18"/>
        </w:rPr>
        <w:t xml:space="preserve">Figure </w:t>
      </w:r>
      <w:r w:rsidRPr="00134576">
        <w:rPr>
          <w:b w:val="0"/>
          <w:bCs w:val="0"/>
          <w:i/>
          <w:iCs/>
          <w:sz w:val="18"/>
        </w:rPr>
        <w:fldChar w:fldCharType="begin"/>
      </w:r>
      <w:r w:rsidRPr="00134576">
        <w:rPr>
          <w:b w:val="0"/>
          <w:bCs w:val="0"/>
          <w:i/>
          <w:iCs/>
          <w:sz w:val="18"/>
        </w:rPr>
        <w:instrText xml:space="preserve"> SEQ Figure \* ARABIC </w:instrText>
      </w:r>
      <w:r w:rsidRPr="00134576">
        <w:rPr>
          <w:b w:val="0"/>
          <w:bCs w:val="0"/>
          <w:i/>
          <w:iCs/>
          <w:sz w:val="18"/>
        </w:rPr>
        <w:fldChar w:fldCharType="separate"/>
      </w:r>
      <w:r w:rsidR="00ED58CF" w:rsidRPr="00134576">
        <w:rPr>
          <w:b w:val="0"/>
          <w:bCs w:val="0"/>
          <w:i/>
          <w:iCs/>
          <w:noProof/>
          <w:sz w:val="18"/>
        </w:rPr>
        <w:t>5</w:t>
      </w:r>
      <w:r w:rsidRPr="00134576">
        <w:rPr>
          <w:b w:val="0"/>
          <w:bCs w:val="0"/>
          <w:i/>
          <w:iCs/>
          <w:sz w:val="18"/>
        </w:rPr>
        <w:fldChar w:fldCharType="end"/>
      </w:r>
      <w:r w:rsidRPr="00134576">
        <w:rPr>
          <w:b w:val="0"/>
          <w:bCs w:val="0"/>
          <w:i/>
          <w:iCs/>
          <w:sz w:val="18"/>
        </w:rPr>
        <w:t xml:space="preserve"> - Fuel Retainer Proposal</w:t>
      </w:r>
    </w:p>
    <w:p w14:paraId="498327C4" w14:textId="1AEA9BE1" w:rsidR="00921451" w:rsidRDefault="00921451" w:rsidP="00A025F2">
      <w:r>
        <w:br w:type="page"/>
      </w:r>
    </w:p>
    <w:p w14:paraId="356ABDA9" w14:textId="6518CBE2" w:rsidR="007B0100" w:rsidRPr="00134576" w:rsidRDefault="00921451" w:rsidP="00D74054">
      <w:pPr>
        <w:pStyle w:val="ListParagraph"/>
        <w:numPr>
          <w:ilvl w:val="1"/>
          <w:numId w:val="34"/>
        </w:numPr>
        <w:ind w:left="567" w:hanging="567"/>
        <w:rPr>
          <w:b/>
          <w:bCs/>
          <w:sz w:val="20"/>
          <w:szCs w:val="18"/>
        </w:rPr>
      </w:pPr>
      <w:r w:rsidRPr="00134576">
        <w:rPr>
          <w:b/>
          <w:bCs/>
          <w:sz w:val="20"/>
          <w:szCs w:val="18"/>
        </w:rPr>
        <w:lastRenderedPageBreak/>
        <w:t>Iteration 4</w:t>
      </w:r>
    </w:p>
    <w:p w14:paraId="4F22769D" w14:textId="77777777" w:rsidR="00D74054" w:rsidRPr="00D74054" w:rsidRDefault="00D74054" w:rsidP="00D74054">
      <w:pPr>
        <w:rPr>
          <w:sz w:val="20"/>
          <w:szCs w:val="18"/>
        </w:rPr>
      </w:pPr>
    </w:p>
    <w:p w14:paraId="7C9EAE64" w14:textId="38941E59" w:rsidR="00BE310C" w:rsidRPr="00D74054" w:rsidRDefault="003E060C" w:rsidP="00D74054">
      <w:pPr>
        <w:ind w:firstLine="567"/>
        <w:rPr>
          <w:sz w:val="18"/>
          <w:szCs w:val="18"/>
        </w:rPr>
      </w:pPr>
      <w:r w:rsidRPr="00D74054">
        <w:rPr>
          <w:sz w:val="18"/>
          <w:szCs w:val="18"/>
        </w:rPr>
        <w:t xml:space="preserve">The </w:t>
      </w:r>
      <w:r w:rsidR="00EC1013" w:rsidRPr="00D74054">
        <w:rPr>
          <w:sz w:val="18"/>
          <w:szCs w:val="18"/>
        </w:rPr>
        <w:t>next significant design stage</w:t>
      </w:r>
      <w:r w:rsidRPr="00D74054">
        <w:rPr>
          <w:sz w:val="18"/>
          <w:szCs w:val="18"/>
        </w:rPr>
        <w:t xml:space="preserve"> </w:t>
      </w:r>
      <w:r w:rsidR="00EC1013" w:rsidRPr="00D74054">
        <w:rPr>
          <w:sz w:val="18"/>
          <w:szCs w:val="18"/>
        </w:rPr>
        <w:t>was</w:t>
      </w:r>
      <w:r w:rsidRPr="00D74054">
        <w:rPr>
          <w:sz w:val="18"/>
          <w:szCs w:val="18"/>
        </w:rPr>
        <w:t xml:space="preserve"> Iteration 4. This </w:t>
      </w:r>
      <w:r w:rsidR="00632917" w:rsidRPr="00D74054">
        <w:rPr>
          <w:sz w:val="18"/>
          <w:szCs w:val="18"/>
        </w:rPr>
        <w:t xml:space="preserve">updated variant of the HTP </w:t>
      </w:r>
      <w:r w:rsidR="00D902D9" w:rsidRPr="00D74054">
        <w:rPr>
          <w:sz w:val="18"/>
          <w:szCs w:val="18"/>
        </w:rPr>
        <w:t xml:space="preserve">maintained the majority of the key </w:t>
      </w:r>
      <w:r w:rsidR="00087F58" w:rsidRPr="00D74054">
        <w:rPr>
          <w:sz w:val="18"/>
          <w:szCs w:val="18"/>
        </w:rPr>
        <w:t>design features</w:t>
      </w:r>
      <w:r w:rsidR="006A454B" w:rsidRPr="00D74054">
        <w:rPr>
          <w:sz w:val="18"/>
          <w:szCs w:val="18"/>
        </w:rPr>
        <w:t xml:space="preserve"> however, the following significant changes were incorporated: </w:t>
      </w:r>
    </w:p>
    <w:p w14:paraId="374A37EC" w14:textId="49BCA766" w:rsidR="00DD00BD" w:rsidRPr="00D74054" w:rsidRDefault="00DD00BD" w:rsidP="00A025F2">
      <w:pPr>
        <w:pStyle w:val="ListParagraph"/>
        <w:numPr>
          <w:ilvl w:val="0"/>
          <w:numId w:val="26"/>
        </w:numPr>
        <w:rPr>
          <w:sz w:val="18"/>
          <w:szCs w:val="18"/>
        </w:rPr>
      </w:pPr>
      <w:r w:rsidRPr="00D74054">
        <w:rPr>
          <w:sz w:val="18"/>
          <w:szCs w:val="18"/>
        </w:rPr>
        <w:t>Reduction of the Internal Basket from 19 Channels to 7 (i.e. 38 HALEU can</w:t>
      </w:r>
      <w:r w:rsidR="00235CD6" w:rsidRPr="00D74054">
        <w:rPr>
          <w:sz w:val="18"/>
          <w:szCs w:val="18"/>
        </w:rPr>
        <w:t>isters</w:t>
      </w:r>
      <w:r w:rsidRPr="00D74054">
        <w:rPr>
          <w:sz w:val="18"/>
          <w:szCs w:val="18"/>
        </w:rPr>
        <w:t xml:space="preserve"> to 14)</w:t>
      </w:r>
    </w:p>
    <w:p w14:paraId="3550362C" w14:textId="77777777" w:rsidR="00DD00BD" w:rsidRPr="00D74054" w:rsidRDefault="00DD00BD" w:rsidP="00A025F2">
      <w:pPr>
        <w:pStyle w:val="ListParagraph"/>
        <w:numPr>
          <w:ilvl w:val="0"/>
          <w:numId w:val="26"/>
        </w:numPr>
        <w:rPr>
          <w:sz w:val="18"/>
          <w:szCs w:val="18"/>
        </w:rPr>
      </w:pPr>
      <w:r w:rsidRPr="00D74054">
        <w:rPr>
          <w:sz w:val="18"/>
          <w:szCs w:val="18"/>
        </w:rPr>
        <w:t xml:space="preserve">Inner and Outer Containment Vessels and Shock Absorber reduction to suit new Internal Basket diameter </w:t>
      </w:r>
    </w:p>
    <w:p w14:paraId="613AFCDD" w14:textId="77777777" w:rsidR="00DD00BD" w:rsidRPr="00D74054" w:rsidRDefault="00DD00BD" w:rsidP="00A025F2">
      <w:pPr>
        <w:pStyle w:val="ListParagraph"/>
        <w:numPr>
          <w:ilvl w:val="0"/>
          <w:numId w:val="26"/>
        </w:numPr>
        <w:rPr>
          <w:sz w:val="18"/>
          <w:szCs w:val="18"/>
        </w:rPr>
      </w:pPr>
      <w:r w:rsidRPr="00D74054">
        <w:rPr>
          <w:sz w:val="18"/>
          <w:szCs w:val="18"/>
        </w:rPr>
        <w:t>Change from standard pipe end fitting to a flat bottom for each containment vessel</w:t>
      </w:r>
    </w:p>
    <w:p w14:paraId="2F03A40C" w14:textId="719FEE78" w:rsidR="00DD00BD" w:rsidRPr="00D74054" w:rsidRDefault="00DD00BD" w:rsidP="00A025F2">
      <w:pPr>
        <w:pStyle w:val="ListParagraph"/>
        <w:numPr>
          <w:ilvl w:val="0"/>
          <w:numId w:val="26"/>
        </w:numPr>
        <w:rPr>
          <w:sz w:val="18"/>
          <w:szCs w:val="18"/>
        </w:rPr>
      </w:pPr>
      <w:r w:rsidRPr="00D74054">
        <w:rPr>
          <w:sz w:val="18"/>
          <w:szCs w:val="18"/>
        </w:rPr>
        <w:t xml:space="preserve">Incorporation of an Internal Shock Absorber fabricated from stainless steel </w:t>
      </w:r>
      <w:r w:rsidR="008927A2" w:rsidRPr="00D74054">
        <w:rPr>
          <w:sz w:val="18"/>
          <w:szCs w:val="18"/>
        </w:rPr>
        <w:t>honeycomb</w:t>
      </w:r>
      <w:r w:rsidRPr="00D74054">
        <w:rPr>
          <w:sz w:val="18"/>
          <w:szCs w:val="18"/>
        </w:rPr>
        <w:t xml:space="preserve"> to protect the Inner CV Lid</w:t>
      </w:r>
      <w:r w:rsidR="008927A2" w:rsidRPr="00D74054">
        <w:rPr>
          <w:sz w:val="18"/>
          <w:szCs w:val="18"/>
        </w:rPr>
        <w:t xml:space="preserve"> during an impact accident</w:t>
      </w:r>
    </w:p>
    <w:p w14:paraId="39B91A34" w14:textId="353FBBA5" w:rsidR="00DD00BD" w:rsidRPr="00D74054" w:rsidRDefault="00DD00BD" w:rsidP="00A025F2">
      <w:pPr>
        <w:pStyle w:val="ListParagraph"/>
        <w:numPr>
          <w:ilvl w:val="0"/>
          <w:numId w:val="26"/>
        </w:numPr>
        <w:rPr>
          <w:sz w:val="18"/>
          <w:szCs w:val="18"/>
        </w:rPr>
      </w:pPr>
      <w:r w:rsidRPr="00D74054">
        <w:rPr>
          <w:sz w:val="18"/>
          <w:szCs w:val="18"/>
        </w:rPr>
        <w:t xml:space="preserve">Removal of the Trunnions and incorporation of a lower skirt with </w:t>
      </w:r>
      <w:r w:rsidR="008927A2" w:rsidRPr="00D74054">
        <w:rPr>
          <w:sz w:val="18"/>
          <w:szCs w:val="18"/>
        </w:rPr>
        <w:t xml:space="preserve">integrated </w:t>
      </w:r>
      <w:r w:rsidRPr="00D74054">
        <w:rPr>
          <w:sz w:val="18"/>
          <w:szCs w:val="18"/>
        </w:rPr>
        <w:t>forklift pockets for package handling</w:t>
      </w:r>
    </w:p>
    <w:p w14:paraId="32497706" w14:textId="1A424D5D" w:rsidR="00A9229C" w:rsidRPr="00D74054" w:rsidRDefault="00420C2B" w:rsidP="00176BEF">
      <w:pPr>
        <w:spacing w:before="120"/>
        <w:rPr>
          <w:sz w:val="18"/>
          <w:szCs w:val="18"/>
        </w:rPr>
      </w:pPr>
      <w:r w:rsidRPr="00D74054">
        <w:rPr>
          <w:sz w:val="18"/>
          <w:szCs w:val="18"/>
        </w:rPr>
        <w:t xml:space="preserve">HTP Iteration 4 </w:t>
      </w:r>
      <w:r w:rsidR="000B03F6" w:rsidRPr="00D74054">
        <w:rPr>
          <w:sz w:val="18"/>
          <w:szCs w:val="18"/>
        </w:rPr>
        <w:t xml:space="preserve">is shown in </w:t>
      </w:r>
      <w:r w:rsidR="00E04496" w:rsidRPr="00D74054">
        <w:rPr>
          <w:sz w:val="18"/>
          <w:szCs w:val="18"/>
        </w:rPr>
        <w:t xml:space="preserve">Figure 6 with a summary of the </w:t>
      </w:r>
      <w:r w:rsidR="00BE310C" w:rsidRPr="00D74054">
        <w:rPr>
          <w:sz w:val="18"/>
          <w:szCs w:val="18"/>
        </w:rPr>
        <w:t xml:space="preserve">component details provided in Table 3. </w:t>
      </w:r>
    </w:p>
    <w:p w14:paraId="47F13EFF" w14:textId="4AF228E0" w:rsidR="0087386A" w:rsidRPr="00BE4EBE" w:rsidRDefault="0087386A" w:rsidP="00B325EE">
      <w:pPr>
        <w:pStyle w:val="Caption"/>
        <w:spacing w:before="120" w:after="120"/>
        <w:jc w:val="center"/>
        <w:rPr>
          <w:b w:val="0"/>
          <w:bCs w:val="0"/>
          <w:sz w:val="18"/>
        </w:rPr>
      </w:pPr>
      <w:r w:rsidRPr="00BE4EBE">
        <w:rPr>
          <w:b w:val="0"/>
          <w:bCs w:val="0"/>
          <w:sz w:val="18"/>
        </w:rPr>
        <w:t xml:space="preserve">Table </w:t>
      </w:r>
      <w:r w:rsidRPr="00BE4EBE">
        <w:rPr>
          <w:b w:val="0"/>
          <w:bCs w:val="0"/>
          <w:sz w:val="18"/>
        </w:rPr>
        <w:fldChar w:fldCharType="begin"/>
      </w:r>
      <w:r w:rsidRPr="00BE4EBE">
        <w:rPr>
          <w:b w:val="0"/>
          <w:bCs w:val="0"/>
          <w:sz w:val="18"/>
        </w:rPr>
        <w:instrText xml:space="preserve"> SEQ Table \* ARABIC </w:instrText>
      </w:r>
      <w:r w:rsidRPr="00BE4EBE">
        <w:rPr>
          <w:b w:val="0"/>
          <w:bCs w:val="0"/>
          <w:sz w:val="18"/>
        </w:rPr>
        <w:fldChar w:fldCharType="separate"/>
      </w:r>
      <w:r w:rsidR="00A025F2" w:rsidRPr="00BE4EBE">
        <w:rPr>
          <w:b w:val="0"/>
          <w:bCs w:val="0"/>
          <w:noProof/>
          <w:sz w:val="18"/>
        </w:rPr>
        <w:t>3</w:t>
      </w:r>
      <w:r w:rsidRPr="00BE4EBE">
        <w:rPr>
          <w:b w:val="0"/>
          <w:bCs w:val="0"/>
          <w:sz w:val="18"/>
        </w:rPr>
        <w:fldChar w:fldCharType="end"/>
      </w:r>
      <w:r w:rsidRPr="00BE4EBE">
        <w:rPr>
          <w:b w:val="0"/>
          <w:bCs w:val="0"/>
          <w:sz w:val="18"/>
        </w:rPr>
        <w:t xml:space="preserve"> - HTP Iteration 4 Details</w:t>
      </w:r>
    </w:p>
    <w:tbl>
      <w:tblPr>
        <w:tblStyle w:val="TableGrid"/>
        <w:tblW w:w="0" w:type="auto"/>
        <w:jc w:val="center"/>
        <w:tblLook w:val="04A0" w:firstRow="1" w:lastRow="0" w:firstColumn="1" w:lastColumn="0" w:noHBand="0" w:noVBand="1"/>
      </w:tblPr>
      <w:tblGrid>
        <w:gridCol w:w="2831"/>
        <w:gridCol w:w="1404"/>
      </w:tblGrid>
      <w:tr w:rsidR="009705DA" w:rsidRPr="00D74054" w14:paraId="0C453271" w14:textId="77777777" w:rsidTr="007D1388">
        <w:trPr>
          <w:trHeight w:val="340"/>
          <w:jc w:val="center"/>
        </w:trPr>
        <w:tc>
          <w:tcPr>
            <w:tcW w:w="2831" w:type="dxa"/>
            <w:vAlign w:val="center"/>
          </w:tcPr>
          <w:p w14:paraId="13B70B28" w14:textId="77777777" w:rsidR="009705DA" w:rsidRPr="00D74054" w:rsidRDefault="009705DA" w:rsidP="00E2632F">
            <w:pPr>
              <w:spacing w:before="60" w:after="60"/>
              <w:jc w:val="center"/>
              <w:rPr>
                <w:b/>
                <w:bCs/>
                <w:sz w:val="18"/>
                <w:szCs w:val="18"/>
              </w:rPr>
            </w:pPr>
            <w:r w:rsidRPr="00D74054">
              <w:rPr>
                <w:b/>
                <w:bCs/>
                <w:sz w:val="18"/>
                <w:szCs w:val="18"/>
              </w:rPr>
              <w:t>Component</w:t>
            </w:r>
          </w:p>
        </w:tc>
        <w:tc>
          <w:tcPr>
            <w:tcW w:w="1404" w:type="dxa"/>
            <w:vAlign w:val="center"/>
          </w:tcPr>
          <w:p w14:paraId="7033BF77" w14:textId="77777777" w:rsidR="009705DA" w:rsidRPr="00D74054" w:rsidRDefault="009705DA" w:rsidP="00E2632F">
            <w:pPr>
              <w:spacing w:before="60" w:after="60"/>
              <w:jc w:val="center"/>
              <w:rPr>
                <w:b/>
                <w:bCs/>
                <w:sz w:val="18"/>
                <w:szCs w:val="18"/>
              </w:rPr>
            </w:pPr>
            <w:r w:rsidRPr="00D74054">
              <w:rPr>
                <w:b/>
                <w:bCs/>
                <w:sz w:val="18"/>
                <w:szCs w:val="18"/>
              </w:rPr>
              <w:t>Mass (kg)</w:t>
            </w:r>
          </w:p>
        </w:tc>
      </w:tr>
      <w:tr w:rsidR="009705DA" w:rsidRPr="00D74054" w14:paraId="45886770" w14:textId="77777777" w:rsidTr="007D1388">
        <w:trPr>
          <w:trHeight w:val="340"/>
          <w:jc w:val="center"/>
        </w:trPr>
        <w:tc>
          <w:tcPr>
            <w:tcW w:w="2831" w:type="dxa"/>
            <w:vAlign w:val="center"/>
          </w:tcPr>
          <w:p w14:paraId="55ACD66B" w14:textId="77777777" w:rsidR="009705DA" w:rsidRPr="00D74054" w:rsidRDefault="009705DA" w:rsidP="00E2632F">
            <w:pPr>
              <w:spacing w:before="60" w:after="60"/>
              <w:rPr>
                <w:sz w:val="18"/>
                <w:szCs w:val="18"/>
              </w:rPr>
            </w:pPr>
            <w:r w:rsidRPr="00D74054">
              <w:rPr>
                <w:sz w:val="18"/>
                <w:szCs w:val="18"/>
              </w:rPr>
              <w:t>Inner CV</w:t>
            </w:r>
          </w:p>
        </w:tc>
        <w:tc>
          <w:tcPr>
            <w:tcW w:w="1404" w:type="dxa"/>
            <w:vAlign w:val="center"/>
          </w:tcPr>
          <w:p w14:paraId="62AA97A4" w14:textId="06E9500B" w:rsidR="009705DA" w:rsidRPr="00D74054" w:rsidRDefault="009705DA" w:rsidP="00E2632F">
            <w:pPr>
              <w:spacing w:before="60" w:after="60"/>
              <w:rPr>
                <w:sz w:val="18"/>
                <w:szCs w:val="18"/>
              </w:rPr>
            </w:pPr>
            <w:r w:rsidRPr="00D74054">
              <w:rPr>
                <w:sz w:val="18"/>
                <w:szCs w:val="18"/>
              </w:rPr>
              <w:t>270</w:t>
            </w:r>
          </w:p>
        </w:tc>
      </w:tr>
      <w:tr w:rsidR="009705DA" w:rsidRPr="00D74054" w14:paraId="3404F1A3" w14:textId="77777777" w:rsidTr="007D1388">
        <w:trPr>
          <w:trHeight w:val="340"/>
          <w:jc w:val="center"/>
        </w:trPr>
        <w:tc>
          <w:tcPr>
            <w:tcW w:w="2831" w:type="dxa"/>
            <w:vAlign w:val="center"/>
          </w:tcPr>
          <w:p w14:paraId="1CF50D01" w14:textId="77777777" w:rsidR="009705DA" w:rsidRPr="00D74054" w:rsidRDefault="009705DA" w:rsidP="00E2632F">
            <w:pPr>
              <w:spacing w:before="60" w:after="60"/>
              <w:rPr>
                <w:sz w:val="18"/>
                <w:szCs w:val="18"/>
              </w:rPr>
            </w:pPr>
            <w:r w:rsidRPr="00D74054">
              <w:rPr>
                <w:sz w:val="18"/>
                <w:szCs w:val="18"/>
              </w:rPr>
              <w:t>Inner CV Lid</w:t>
            </w:r>
          </w:p>
        </w:tc>
        <w:tc>
          <w:tcPr>
            <w:tcW w:w="1404" w:type="dxa"/>
            <w:vAlign w:val="center"/>
          </w:tcPr>
          <w:p w14:paraId="0000A6A0" w14:textId="681739A1" w:rsidR="009705DA" w:rsidRPr="00D74054" w:rsidRDefault="007D16BA" w:rsidP="00E2632F">
            <w:pPr>
              <w:spacing w:before="60" w:after="60"/>
              <w:rPr>
                <w:sz w:val="18"/>
                <w:szCs w:val="18"/>
              </w:rPr>
            </w:pPr>
            <w:r w:rsidRPr="00D74054">
              <w:rPr>
                <w:sz w:val="18"/>
                <w:szCs w:val="18"/>
              </w:rPr>
              <w:t>1</w:t>
            </w:r>
            <w:r w:rsidR="00154534" w:rsidRPr="00D74054">
              <w:rPr>
                <w:sz w:val="18"/>
                <w:szCs w:val="18"/>
              </w:rPr>
              <w:t>09</w:t>
            </w:r>
          </w:p>
        </w:tc>
      </w:tr>
      <w:tr w:rsidR="009705DA" w:rsidRPr="00D74054" w14:paraId="222FB2D9" w14:textId="77777777" w:rsidTr="007D1388">
        <w:trPr>
          <w:trHeight w:val="340"/>
          <w:jc w:val="center"/>
        </w:trPr>
        <w:tc>
          <w:tcPr>
            <w:tcW w:w="2831" w:type="dxa"/>
            <w:vAlign w:val="center"/>
          </w:tcPr>
          <w:p w14:paraId="3CB6C5D2" w14:textId="77777777" w:rsidR="009705DA" w:rsidRPr="00D74054" w:rsidRDefault="009705DA" w:rsidP="00E2632F">
            <w:pPr>
              <w:spacing w:before="60" w:after="60"/>
              <w:rPr>
                <w:sz w:val="18"/>
                <w:szCs w:val="18"/>
              </w:rPr>
            </w:pPr>
            <w:r w:rsidRPr="00D74054">
              <w:rPr>
                <w:sz w:val="18"/>
                <w:szCs w:val="18"/>
              </w:rPr>
              <w:t>Outer CV</w:t>
            </w:r>
          </w:p>
        </w:tc>
        <w:tc>
          <w:tcPr>
            <w:tcW w:w="1404" w:type="dxa"/>
            <w:vAlign w:val="center"/>
          </w:tcPr>
          <w:p w14:paraId="4ACFD51E" w14:textId="2F109762" w:rsidR="009705DA" w:rsidRPr="00D74054" w:rsidRDefault="007D16BA" w:rsidP="00E2632F">
            <w:pPr>
              <w:spacing w:before="60" w:after="60"/>
              <w:rPr>
                <w:sz w:val="18"/>
                <w:szCs w:val="18"/>
              </w:rPr>
            </w:pPr>
            <w:r w:rsidRPr="00D74054">
              <w:rPr>
                <w:sz w:val="18"/>
                <w:szCs w:val="18"/>
              </w:rPr>
              <w:t>457</w:t>
            </w:r>
          </w:p>
        </w:tc>
      </w:tr>
      <w:tr w:rsidR="009705DA" w:rsidRPr="00D74054" w14:paraId="0D91B1A4" w14:textId="77777777" w:rsidTr="007D1388">
        <w:trPr>
          <w:trHeight w:val="340"/>
          <w:jc w:val="center"/>
        </w:trPr>
        <w:tc>
          <w:tcPr>
            <w:tcW w:w="2831" w:type="dxa"/>
            <w:vAlign w:val="center"/>
          </w:tcPr>
          <w:p w14:paraId="1AECE53C" w14:textId="77777777" w:rsidR="009705DA" w:rsidRPr="00D74054" w:rsidRDefault="009705DA" w:rsidP="00E2632F">
            <w:pPr>
              <w:spacing w:before="60" w:after="60"/>
              <w:rPr>
                <w:sz w:val="18"/>
                <w:szCs w:val="18"/>
              </w:rPr>
            </w:pPr>
            <w:r w:rsidRPr="00D74054">
              <w:rPr>
                <w:sz w:val="18"/>
                <w:szCs w:val="18"/>
              </w:rPr>
              <w:t>Outer CV Lid</w:t>
            </w:r>
          </w:p>
        </w:tc>
        <w:tc>
          <w:tcPr>
            <w:tcW w:w="1404" w:type="dxa"/>
            <w:vAlign w:val="center"/>
          </w:tcPr>
          <w:p w14:paraId="0D22DD55" w14:textId="6E35EDFB" w:rsidR="009705DA" w:rsidRPr="00D74054" w:rsidRDefault="007D16BA" w:rsidP="00E2632F">
            <w:pPr>
              <w:spacing w:before="60" w:after="60"/>
              <w:rPr>
                <w:sz w:val="18"/>
                <w:szCs w:val="18"/>
              </w:rPr>
            </w:pPr>
            <w:r w:rsidRPr="00D74054">
              <w:rPr>
                <w:sz w:val="18"/>
                <w:szCs w:val="18"/>
              </w:rPr>
              <w:t>162</w:t>
            </w:r>
          </w:p>
        </w:tc>
      </w:tr>
      <w:tr w:rsidR="009705DA" w:rsidRPr="00D74054" w14:paraId="2921AD7F" w14:textId="77777777" w:rsidTr="007D1388">
        <w:trPr>
          <w:trHeight w:val="340"/>
          <w:jc w:val="center"/>
        </w:trPr>
        <w:tc>
          <w:tcPr>
            <w:tcW w:w="2831" w:type="dxa"/>
            <w:vAlign w:val="center"/>
          </w:tcPr>
          <w:p w14:paraId="2958970D" w14:textId="77777777" w:rsidR="009705DA" w:rsidRPr="00D74054" w:rsidRDefault="009705DA" w:rsidP="00E2632F">
            <w:pPr>
              <w:spacing w:before="60" w:after="60"/>
              <w:rPr>
                <w:sz w:val="18"/>
                <w:szCs w:val="18"/>
              </w:rPr>
            </w:pPr>
            <w:r w:rsidRPr="00D74054">
              <w:rPr>
                <w:sz w:val="18"/>
                <w:szCs w:val="18"/>
              </w:rPr>
              <w:t>Shock Absorber Body + Lid</w:t>
            </w:r>
          </w:p>
        </w:tc>
        <w:tc>
          <w:tcPr>
            <w:tcW w:w="1404" w:type="dxa"/>
            <w:vAlign w:val="center"/>
          </w:tcPr>
          <w:p w14:paraId="46A7A996" w14:textId="58B68002" w:rsidR="009705DA" w:rsidRPr="00D74054" w:rsidRDefault="00154534" w:rsidP="00E2632F">
            <w:pPr>
              <w:spacing w:before="60" w:after="60"/>
              <w:rPr>
                <w:sz w:val="18"/>
                <w:szCs w:val="18"/>
              </w:rPr>
            </w:pPr>
            <w:r w:rsidRPr="00D74054">
              <w:rPr>
                <w:sz w:val="18"/>
                <w:szCs w:val="18"/>
              </w:rPr>
              <w:t>649</w:t>
            </w:r>
          </w:p>
        </w:tc>
      </w:tr>
      <w:tr w:rsidR="009705DA" w:rsidRPr="00D74054" w14:paraId="7C48E3CA" w14:textId="77777777" w:rsidTr="007D1388">
        <w:trPr>
          <w:trHeight w:val="340"/>
          <w:jc w:val="center"/>
        </w:trPr>
        <w:tc>
          <w:tcPr>
            <w:tcW w:w="2831" w:type="dxa"/>
            <w:vAlign w:val="center"/>
          </w:tcPr>
          <w:p w14:paraId="0C0997FD" w14:textId="77777777" w:rsidR="009705DA" w:rsidRPr="00D74054" w:rsidRDefault="009705DA" w:rsidP="00E2632F">
            <w:pPr>
              <w:spacing w:before="60" w:after="60"/>
              <w:rPr>
                <w:sz w:val="18"/>
                <w:szCs w:val="18"/>
              </w:rPr>
            </w:pPr>
            <w:r w:rsidRPr="00D74054">
              <w:rPr>
                <w:sz w:val="18"/>
                <w:szCs w:val="18"/>
              </w:rPr>
              <w:t>Maximum Payload</w:t>
            </w:r>
          </w:p>
          <w:p w14:paraId="671876E3" w14:textId="77777777" w:rsidR="009705DA" w:rsidRPr="00D74054" w:rsidRDefault="009705DA" w:rsidP="00E2632F">
            <w:pPr>
              <w:spacing w:before="60" w:after="60"/>
              <w:rPr>
                <w:sz w:val="18"/>
                <w:szCs w:val="18"/>
              </w:rPr>
            </w:pPr>
            <w:r w:rsidRPr="00D74054">
              <w:rPr>
                <w:sz w:val="18"/>
                <w:szCs w:val="18"/>
              </w:rPr>
              <w:t>(including Internal Basket)</w:t>
            </w:r>
          </w:p>
        </w:tc>
        <w:tc>
          <w:tcPr>
            <w:tcW w:w="1404" w:type="dxa"/>
            <w:vAlign w:val="center"/>
          </w:tcPr>
          <w:p w14:paraId="3095C239" w14:textId="3270447F" w:rsidR="009705DA" w:rsidRPr="00D74054" w:rsidRDefault="00956324" w:rsidP="00E2632F">
            <w:pPr>
              <w:spacing w:before="60" w:after="60"/>
              <w:rPr>
                <w:sz w:val="18"/>
                <w:szCs w:val="18"/>
              </w:rPr>
            </w:pPr>
            <w:r w:rsidRPr="00D74054">
              <w:rPr>
                <w:sz w:val="18"/>
                <w:szCs w:val="18"/>
              </w:rPr>
              <w:t>720</w:t>
            </w:r>
          </w:p>
        </w:tc>
      </w:tr>
      <w:tr w:rsidR="009705DA" w:rsidRPr="00D74054" w14:paraId="15B8E288" w14:textId="77777777" w:rsidTr="007D1388">
        <w:trPr>
          <w:trHeight w:val="340"/>
          <w:jc w:val="center"/>
        </w:trPr>
        <w:tc>
          <w:tcPr>
            <w:tcW w:w="2831" w:type="dxa"/>
            <w:vAlign w:val="center"/>
          </w:tcPr>
          <w:p w14:paraId="1357A97B" w14:textId="77777777" w:rsidR="009705DA" w:rsidRPr="00D74054" w:rsidRDefault="009705DA" w:rsidP="00E2632F">
            <w:pPr>
              <w:spacing w:before="60" w:after="60"/>
              <w:rPr>
                <w:sz w:val="18"/>
                <w:szCs w:val="18"/>
              </w:rPr>
            </w:pPr>
            <w:r w:rsidRPr="00D74054">
              <w:rPr>
                <w:sz w:val="18"/>
                <w:szCs w:val="18"/>
              </w:rPr>
              <w:t>Unladen Weight</w:t>
            </w:r>
          </w:p>
        </w:tc>
        <w:tc>
          <w:tcPr>
            <w:tcW w:w="1404" w:type="dxa"/>
            <w:vAlign w:val="center"/>
          </w:tcPr>
          <w:p w14:paraId="250D9925" w14:textId="5C751E9D" w:rsidR="009705DA" w:rsidRPr="00D74054" w:rsidRDefault="007F7F7E" w:rsidP="00E2632F">
            <w:pPr>
              <w:spacing w:before="60" w:after="60"/>
              <w:rPr>
                <w:sz w:val="18"/>
                <w:szCs w:val="18"/>
              </w:rPr>
            </w:pPr>
            <w:r w:rsidRPr="00D74054">
              <w:rPr>
                <w:sz w:val="18"/>
                <w:szCs w:val="18"/>
              </w:rPr>
              <w:t>1750</w:t>
            </w:r>
          </w:p>
        </w:tc>
      </w:tr>
      <w:tr w:rsidR="009705DA" w:rsidRPr="00D74054" w14:paraId="5A2B0EBA" w14:textId="77777777" w:rsidTr="007D1388">
        <w:trPr>
          <w:trHeight w:val="340"/>
          <w:jc w:val="center"/>
        </w:trPr>
        <w:tc>
          <w:tcPr>
            <w:tcW w:w="2831" w:type="dxa"/>
            <w:vAlign w:val="center"/>
          </w:tcPr>
          <w:p w14:paraId="70D736D2" w14:textId="77777777" w:rsidR="009705DA" w:rsidRPr="00D74054" w:rsidRDefault="009705DA" w:rsidP="00E2632F">
            <w:pPr>
              <w:spacing w:before="60" w:after="60"/>
              <w:rPr>
                <w:sz w:val="18"/>
                <w:szCs w:val="18"/>
              </w:rPr>
            </w:pPr>
            <w:r w:rsidRPr="00D74054">
              <w:rPr>
                <w:sz w:val="18"/>
                <w:szCs w:val="18"/>
              </w:rPr>
              <w:t>Gross Laden Weight</w:t>
            </w:r>
          </w:p>
        </w:tc>
        <w:tc>
          <w:tcPr>
            <w:tcW w:w="1404" w:type="dxa"/>
            <w:vAlign w:val="center"/>
          </w:tcPr>
          <w:p w14:paraId="0B5F1812" w14:textId="10492F9F" w:rsidR="009705DA" w:rsidRPr="00D74054" w:rsidRDefault="0008443C" w:rsidP="00E2632F">
            <w:pPr>
              <w:spacing w:before="60" w:after="60"/>
              <w:rPr>
                <w:sz w:val="18"/>
                <w:szCs w:val="18"/>
              </w:rPr>
            </w:pPr>
            <w:r w:rsidRPr="00D74054">
              <w:rPr>
                <w:sz w:val="18"/>
                <w:szCs w:val="18"/>
              </w:rPr>
              <w:t>2360</w:t>
            </w:r>
          </w:p>
        </w:tc>
      </w:tr>
    </w:tbl>
    <w:p w14:paraId="074EC21A" w14:textId="77777777" w:rsidR="00DD00BD" w:rsidRPr="00D74054" w:rsidRDefault="00DD00BD" w:rsidP="00A025F2">
      <w:pPr>
        <w:rPr>
          <w:sz w:val="18"/>
          <w:szCs w:val="18"/>
        </w:rPr>
      </w:pPr>
    </w:p>
    <w:p w14:paraId="3DE44CD8" w14:textId="0E9AD032" w:rsidR="00DD00BD" w:rsidRPr="00D74054" w:rsidRDefault="00AC4EA8" w:rsidP="00B325EE">
      <w:pPr>
        <w:jc w:val="center"/>
        <w:rPr>
          <w:sz w:val="18"/>
          <w:szCs w:val="18"/>
        </w:rPr>
      </w:pPr>
      <w:r w:rsidRPr="00D74054">
        <w:rPr>
          <w:noProof/>
          <w:sz w:val="18"/>
          <w:szCs w:val="18"/>
        </w:rPr>
        <w:drawing>
          <wp:inline distT="0" distB="0" distL="0" distR="0" wp14:anchorId="6431B546" wp14:editId="41427996">
            <wp:extent cx="3860537" cy="2628900"/>
            <wp:effectExtent l="0" t="0" r="6985" b="0"/>
            <wp:docPr id="290936252" name="Picture 1" descr="A diagram of a metal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36252" name="Picture 1" descr="A diagram of a metal cylinder&#10;&#10;Description automatically generated"/>
                    <pic:cNvPicPr/>
                  </pic:nvPicPr>
                  <pic:blipFill rotWithShape="1">
                    <a:blip r:embed="rId15"/>
                    <a:srcRect t="1104"/>
                    <a:stretch/>
                  </pic:blipFill>
                  <pic:spPr bwMode="auto">
                    <a:xfrm>
                      <a:off x="0" y="0"/>
                      <a:ext cx="3956700" cy="2694384"/>
                    </a:xfrm>
                    <a:prstGeom prst="rect">
                      <a:avLst/>
                    </a:prstGeom>
                    <a:ln>
                      <a:noFill/>
                    </a:ln>
                    <a:extLst>
                      <a:ext uri="{53640926-AAD7-44D8-BBD7-CCE9431645EC}">
                        <a14:shadowObscured xmlns:a14="http://schemas.microsoft.com/office/drawing/2010/main"/>
                      </a:ext>
                    </a:extLst>
                  </pic:spPr>
                </pic:pic>
              </a:graphicData>
            </a:graphic>
          </wp:inline>
        </w:drawing>
      </w:r>
    </w:p>
    <w:p w14:paraId="024DFD7F" w14:textId="25A0E849" w:rsidR="00AC4EA8" w:rsidRPr="003B0A97" w:rsidRDefault="002C566F" w:rsidP="00B325EE">
      <w:pPr>
        <w:pStyle w:val="Caption"/>
        <w:spacing w:before="120" w:after="120"/>
        <w:jc w:val="center"/>
        <w:rPr>
          <w:i/>
          <w:iCs/>
          <w:kern w:val="2"/>
          <w:sz w:val="22"/>
          <w:szCs w:val="22"/>
          <w14:ligatures w14:val="standardContextual"/>
        </w:rPr>
      </w:pPr>
      <w:r w:rsidRPr="003B0A97">
        <w:rPr>
          <w:b w:val="0"/>
          <w:bCs w:val="0"/>
          <w:i/>
          <w:iCs/>
          <w:sz w:val="18"/>
        </w:rPr>
        <w:t xml:space="preserve">Figure </w:t>
      </w:r>
      <w:r w:rsidRPr="003B0A97">
        <w:rPr>
          <w:b w:val="0"/>
          <w:bCs w:val="0"/>
          <w:i/>
          <w:iCs/>
          <w:sz w:val="18"/>
        </w:rPr>
        <w:fldChar w:fldCharType="begin"/>
      </w:r>
      <w:r w:rsidRPr="003B0A97">
        <w:rPr>
          <w:b w:val="0"/>
          <w:bCs w:val="0"/>
          <w:i/>
          <w:iCs/>
          <w:sz w:val="18"/>
        </w:rPr>
        <w:instrText xml:space="preserve"> SEQ Figure \* ARABIC </w:instrText>
      </w:r>
      <w:r w:rsidRPr="003B0A97">
        <w:rPr>
          <w:b w:val="0"/>
          <w:bCs w:val="0"/>
          <w:i/>
          <w:iCs/>
          <w:sz w:val="18"/>
        </w:rPr>
        <w:fldChar w:fldCharType="separate"/>
      </w:r>
      <w:r w:rsidR="00ED58CF" w:rsidRPr="003B0A97">
        <w:rPr>
          <w:b w:val="0"/>
          <w:bCs w:val="0"/>
          <w:i/>
          <w:iCs/>
          <w:noProof/>
          <w:sz w:val="18"/>
        </w:rPr>
        <w:t>6</w:t>
      </w:r>
      <w:r w:rsidRPr="003B0A97">
        <w:rPr>
          <w:b w:val="0"/>
          <w:bCs w:val="0"/>
          <w:i/>
          <w:iCs/>
          <w:sz w:val="18"/>
        </w:rPr>
        <w:fldChar w:fldCharType="end"/>
      </w:r>
      <w:r w:rsidRPr="003B0A97">
        <w:rPr>
          <w:b w:val="0"/>
          <w:bCs w:val="0"/>
          <w:i/>
          <w:iCs/>
          <w:sz w:val="18"/>
        </w:rPr>
        <w:t xml:space="preserve"> - HTP Iteration 4</w:t>
      </w:r>
      <w:r w:rsidR="00AC4EA8" w:rsidRPr="003B0A97">
        <w:rPr>
          <w:i/>
          <w:iCs/>
          <w:kern w:val="2"/>
          <w:sz w:val="22"/>
          <w:szCs w:val="22"/>
          <w14:ligatures w14:val="standardContextual"/>
        </w:rPr>
        <w:br w:type="page"/>
      </w:r>
    </w:p>
    <w:p w14:paraId="2E5708EB" w14:textId="78D8F383" w:rsidR="00921451" w:rsidRDefault="0090550B" w:rsidP="000A6CF6">
      <w:pPr>
        <w:pStyle w:val="ListParagraph"/>
        <w:numPr>
          <w:ilvl w:val="2"/>
          <w:numId w:val="34"/>
        </w:numPr>
        <w:ind w:left="567"/>
        <w:rPr>
          <w:i/>
          <w:iCs/>
          <w:sz w:val="20"/>
          <w:szCs w:val="18"/>
        </w:rPr>
      </w:pPr>
      <w:r w:rsidRPr="006718ED">
        <w:rPr>
          <w:i/>
          <w:iCs/>
          <w:sz w:val="20"/>
          <w:szCs w:val="18"/>
        </w:rPr>
        <w:lastRenderedPageBreak/>
        <w:t>HTP iteration 4 design substantiation</w:t>
      </w:r>
    </w:p>
    <w:p w14:paraId="7C738ADE" w14:textId="77777777" w:rsidR="006718ED" w:rsidRPr="006718ED" w:rsidRDefault="006718ED" w:rsidP="006718ED">
      <w:pPr>
        <w:rPr>
          <w:sz w:val="20"/>
          <w:szCs w:val="18"/>
        </w:rPr>
      </w:pPr>
    </w:p>
    <w:p w14:paraId="060FE444" w14:textId="12E0F0C4" w:rsidR="00687C1E" w:rsidRDefault="0006740A" w:rsidP="000A6CF6">
      <w:pPr>
        <w:pStyle w:val="ListParagraph"/>
        <w:numPr>
          <w:ilvl w:val="3"/>
          <w:numId w:val="34"/>
        </w:numPr>
        <w:ind w:left="567" w:hanging="567"/>
        <w:rPr>
          <w:sz w:val="20"/>
          <w:szCs w:val="18"/>
        </w:rPr>
      </w:pPr>
      <w:r w:rsidRPr="000A6CF6">
        <w:rPr>
          <w:sz w:val="20"/>
          <w:szCs w:val="18"/>
        </w:rPr>
        <w:t>Impact and Thermal FEA</w:t>
      </w:r>
    </w:p>
    <w:p w14:paraId="47B64D56" w14:textId="77777777" w:rsidR="000A6CF6" w:rsidRPr="000A6CF6" w:rsidRDefault="000A6CF6" w:rsidP="000A6CF6">
      <w:pPr>
        <w:rPr>
          <w:sz w:val="20"/>
          <w:szCs w:val="18"/>
        </w:rPr>
      </w:pPr>
    </w:p>
    <w:p w14:paraId="2C6EF8CE" w14:textId="0589D3A2" w:rsidR="0006740A" w:rsidRPr="00977803" w:rsidRDefault="00F224E2" w:rsidP="00A025F2">
      <w:pPr>
        <w:rPr>
          <w:sz w:val="18"/>
          <w:szCs w:val="18"/>
        </w:rPr>
      </w:pPr>
      <w:r w:rsidRPr="00977803">
        <w:rPr>
          <w:sz w:val="18"/>
          <w:szCs w:val="18"/>
        </w:rPr>
        <w:t xml:space="preserve">Following the update of the HTP to Iteration 4, more detailed Impact and Thermal accident conditions of transport </w:t>
      </w:r>
      <w:sdt>
        <w:sdtPr>
          <w:rPr>
            <w:sz w:val="18"/>
            <w:szCs w:val="18"/>
          </w:rPr>
          <w:id w:val="-1459480021"/>
          <w:citation/>
        </w:sdtPr>
        <w:sdtEndPr/>
        <w:sdtContent>
          <w:r w:rsidRPr="00977803">
            <w:rPr>
              <w:sz w:val="18"/>
              <w:szCs w:val="18"/>
            </w:rPr>
            <w:fldChar w:fldCharType="begin"/>
          </w:r>
          <w:r w:rsidRPr="00977803">
            <w:rPr>
              <w:sz w:val="18"/>
              <w:szCs w:val="18"/>
            </w:rPr>
            <w:instrText xml:space="preserve"> CITATION IAEon \l 2057 </w:instrText>
          </w:r>
          <w:r w:rsidRPr="00977803">
            <w:rPr>
              <w:sz w:val="18"/>
              <w:szCs w:val="18"/>
            </w:rPr>
            <w:fldChar w:fldCharType="separate"/>
          </w:r>
          <w:r w:rsidR="00A025F2" w:rsidRPr="00977803">
            <w:rPr>
              <w:noProof/>
              <w:sz w:val="18"/>
              <w:szCs w:val="18"/>
            </w:rPr>
            <w:t>[2]</w:t>
          </w:r>
          <w:r w:rsidRPr="00977803">
            <w:rPr>
              <w:sz w:val="18"/>
              <w:szCs w:val="18"/>
            </w:rPr>
            <w:fldChar w:fldCharType="end"/>
          </w:r>
        </w:sdtContent>
      </w:sdt>
      <w:r w:rsidRPr="00977803">
        <w:rPr>
          <w:sz w:val="18"/>
          <w:szCs w:val="18"/>
        </w:rPr>
        <w:t xml:space="preserve"> </w:t>
      </w:r>
      <w:r w:rsidR="00C06E3E" w:rsidRPr="00977803">
        <w:rPr>
          <w:sz w:val="18"/>
          <w:szCs w:val="18"/>
        </w:rPr>
        <w:t>assessments were</w:t>
      </w:r>
      <w:r w:rsidRPr="00977803">
        <w:rPr>
          <w:sz w:val="18"/>
          <w:szCs w:val="18"/>
        </w:rPr>
        <w:t xml:space="preserve"> undertaken. </w:t>
      </w:r>
    </w:p>
    <w:p w14:paraId="559195CF" w14:textId="7CC39883" w:rsidR="00F85F06" w:rsidRPr="00977803" w:rsidRDefault="003F5985" w:rsidP="00A025F2">
      <w:pPr>
        <w:rPr>
          <w:sz w:val="18"/>
          <w:szCs w:val="18"/>
        </w:rPr>
      </w:pPr>
      <w:r w:rsidRPr="00977803">
        <w:rPr>
          <w:sz w:val="18"/>
          <w:szCs w:val="18"/>
        </w:rPr>
        <w:t xml:space="preserve">Figure </w:t>
      </w:r>
      <w:r w:rsidR="001040EC" w:rsidRPr="00977803">
        <w:rPr>
          <w:sz w:val="18"/>
          <w:szCs w:val="18"/>
        </w:rPr>
        <w:t>7</w:t>
      </w:r>
      <w:r w:rsidRPr="00977803">
        <w:rPr>
          <w:sz w:val="18"/>
          <w:szCs w:val="18"/>
        </w:rPr>
        <w:t xml:space="preserve"> shows the results from a lid down and side down impact. </w:t>
      </w:r>
      <w:r w:rsidR="003D6378" w:rsidRPr="00977803">
        <w:rPr>
          <w:sz w:val="18"/>
          <w:szCs w:val="18"/>
        </w:rPr>
        <w:t>The assessments demonstrated the successful functioning of both the</w:t>
      </w:r>
      <w:r w:rsidR="003E51CF" w:rsidRPr="00977803">
        <w:rPr>
          <w:sz w:val="18"/>
          <w:szCs w:val="18"/>
        </w:rPr>
        <w:t xml:space="preserve"> wood</w:t>
      </w:r>
      <w:r w:rsidR="00757374" w:rsidRPr="00977803">
        <w:rPr>
          <w:sz w:val="18"/>
          <w:szCs w:val="18"/>
        </w:rPr>
        <w:t xml:space="preserve"> filled</w:t>
      </w:r>
      <w:r w:rsidR="003E51CF" w:rsidRPr="00977803">
        <w:rPr>
          <w:sz w:val="18"/>
          <w:szCs w:val="18"/>
        </w:rPr>
        <w:t xml:space="preserve"> </w:t>
      </w:r>
      <w:r w:rsidR="00757374" w:rsidRPr="00977803">
        <w:rPr>
          <w:sz w:val="18"/>
          <w:szCs w:val="18"/>
        </w:rPr>
        <w:t>S</w:t>
      </w:r>
      <w:r w:rsidR="003E51CF" w:rsidRPr="00977803">
        <w:rPr>
          <w:sz w:val="18"/>
          <w:szCs w:val="18"/>
        </w:rPr>
        <w:t xml:space="preserve">hock </w:t>
      </w:r>
      <w:r w:rsidR="00757374" w:rsidRPr="00977803">
        <w:rPr>
          <w:sz w:val="18"/>
          <w:szCs w:val="18"/>
        </w:rPr>
        <w:t>A</w:t>
      </w:r>
      <w:r w:rsidR="003E51CF" w:rsidRPr="00977803">
        <w:rPr>
          <w:sz w:val="18"/>
          <w:szCs w:val="18"/>
        </w:rPr>
        <w:t xml:space="preserve">bsorbers and the </w:t>
      </w:r>
      <w:r w:rsidR="00757374" w:rsidRPr="00977803">
        <w:rPr>
          <w:sz w:val="18"/>
          <w:szCs w:val="18"/>
        </w:rPr>
        <w:t>I</w:t>
      </w:r>
      <w:r w:rsidR="003E51CF" w:rsidRPr="00977803">
        <w:rPr>
          <w:sz w:val="18"/>
          <w:szCs w:val="18"/>
        </w:rPr>
        <w:t xml:space="preserve">nternal </w:t>
      </w:r>
      <w:r w:rsidR="00757374" w:rsidRPr="00977803">
        <w:rPr>
          <w:sz w:val="18"/>
          <w:szCs w:val="18"/>
        </w:rPr>
        <w:t>I</w:t>
      </w:r>
      <w:r w:rsidR="003E51CF" w:rsidRPr="00977803">
        <w:rPr>
          <w:sz w:val="18"/>
          <w:szCs w:val="18"/>
        </w:rPr>
        <w:t xml:space="preserve">mpact </w:t>
      </w:r>
      <w:r w:rsidR="00757374" w:rsidRPr="00977803">
        <w:rPr>
          <w:sz w:val="18"/>
          <w:szCs w:val="18"/>
        </w:rPr>
        <w:t>L</w:t>
      </w:r>
      <w:r w:rsidR="003E51CF" w:rsidRPr="00977803">
        <w:rPr>
          <w:sz w:val="18"/>
          <w:szCs w:val="18"/>
        </w:rPr>
        <w:t xml:space="preserve">imiter. </w:t>
      </w:r>
      <w:r w:rsidR="00CE42BF" w:rsidRPr="00977803">
        <w:rPr>
          <w:sz w:val="18"/>
          <w:szCs w:val="18"/>
        </w:rPr>
        <w:t xml:space="preserve">A number of issues with the package design </w:t>
      </w:r>
      <w:r w:rsidR="00D97D5D" w:rsidRPr="00977803">
        <w:rPr>
          <w:sz w:val="18"/>
          <w:szCs w:val="18"/>
        </w:rPr>
        <w:t>were</w:t>
      </w:r>
      <w:r w:rsidR="00CE42BF" w:rsidRPr="00977803">
        <w:rPr>
          <w:sz w:val="18"/>
          <w:szCs w:val="18"/>
        </w:rPr>
        <w:t xml:space="preserve"> identified </w:t>
      </w:r>
      <w:r w:rsidR="00184422" w:rsidRPr="00977803">
        <w:rPr>
          <w:sz w:val="18"/>
          <w:szCs w:val="18"/>
        </w:rPr>
        <w:t>and</w:t>
      </w:r>
      <w:r w:rsidR="00D97D5D" w:rsidRPr="00977803">
        <w:rPr>
          <w:sz w:val="18"/>
          <w:szCs w:val="18"/>
        </w:rPr>
        <w:t xml:space="preserve"> recommendations provided that shall be included in the next iteration of the package design to improve performance.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45A16" w:rsidRPr="00977803" w14:paraId="6C077CB4" w14:textId="77777777" w:rsidTr="00945A16">
        <w:tc>
          <w:tcPr>
            <w:tcW w:w="4675" w:type="dxa"/>
            <w:vAlign w:val="center"/>
          </w:tcPr>
          <w:p w14:paraId="074D5EB7" w14:textId="1890C758" w:rsidR="00A83B58" w:rsidRPr="00977803" w:rsidRDefault="00A83B58" w:rsidP="00A025F2">
            <w:pPr>
              <w:rPr>
                <w:sz w:val="18"/>
                <w:szCs w:val="18"/>
              </w:rPr>
            </w:pPr>
            <w:r w:rsidRPr="00977803">
              <w:rPr>
                <w:noProof/>
                <w:sz w:val="18"/>
                <w:szCs w:val="18"/>
              </w:rPr>
              <w:drawing>
                <wp:inline distT="0" distB="0" distL="0" distR="0" wp14:anchorId="053C3FDF" wp14:editId="55111E56">
                  <wp:extent cx="2778522" cy="1377387"/>
                  <wp:effectExtent l="0" t="0" r="3175" b="0"/>
                  <wp:docPr id="89615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58022" name=""/>
                          <pic:cNvPicPr/>
                        </pic:nvPicPr>
                        <pic:blipFill>
                          <a:blip r:embed="rId16">
                            <a:clrChange>
                              <a:clrFrom>
                                <a:srgbClr val="000000"/>
                              </a:clrFrom>
                              <a:clrTo>
                                <a:srgbClr val="000000">
                                  <a:alpha val="0"/>
                                </a:srgbClr>
                              </a:clrTo>
                            </a:clrChange>
                          </a:blip>
                          <a:stretch>
                            <a:fillRect/>
                          </a:stretch>
                        </pic:blipFill>
                        <pic:spPr>
                          <a:xfrm>
                            <a:off x="0" y="0"/>
                            <a:ext cx="2800709" cy="1388386"/>
                          </a:xfrm>
                          <a:prstGeom prst="rect">
                            <a:avLst/>
                          </a:prstGeom>
                        </pic:spPr>
                      </pic:pic>
                    </a:graphicData>
                  </a:graphic>
                </wp:inline>
              </w:drawing>
            </w:r>
          </w:p>
        </w:tc>
        <w:tc>
          <w:tcPr>
            <w:tcW w:w="4675" w:type="dxa"/>
            <w:vAlign w:val="center"/>
          </w:tcPr>
          <w:p w14:paraId="3E3756BE" w14:textId="3D02248D" w:rsidR="00A83B58" w:rsidRPr="00977803" w:rsidRDefault="00945A16" w:rsidP="00A025F2">
            <w:pPr>
              <w:rPr>
                <w:sz w:val="18"/>
                <w:szCs w:val="18"/>
              </w:rPr>
            </w:pPr>
            <w:r w:rsidRPr="00977803">
              <w:rPr>
                <w:noProof/>
                <w:sz w:val="18"/>
                <w:szCs w:val="18"/>
              </w:rPr>
              <w:drawing>
                <wp:inline distT="0" distB="0" distL="0" distR="0" wp14:anchorId="16410C84" wp14:editId="6531A409">
                  <wp:extent cx="2548693" cy="1385988"/>
                  <wp:effectExtent l="0" t="0" r="4445" b="5080"/>
                  <wp:docPr id="211561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11986" name=""/>
                          <pic:cNvPicPr/>
                        </pic:nvPicPr>
                        <pic:blipFill>
                          <a:blip r:embed="rId17">
                            <a:clrChange>
                              <a:clrFrom>
                                <a:srgbClr val="000000"/>
                              </a:clrFrom>
                              <a:clrTo>
                                <a:srgbClr val="000000">
                                  <a:alpha val="0"/>
                                </a:srgbClr>
                              </a:clrTo>
                            </a:clrChange>
                          </a:blip>
                          <a:stretch>
                            <a:fillRect/>
                          </a:stretch>
                        </pic:blipFill>
                        <pic:spPr>
                          <a:xfrm>
                            <a:off x="0" y="0"/>
                            <a:ext cx="2577002" cy="1401383"/>
                          </a:xfrm>
                          <a:prstGeom prst="rect">
                            <a:avLst/>
                          </a:prstGeom>
                        </pic:spPr>
                      </pic:pic>
                    </a:graphicData>
                  </a:graphic>
                </wp:inline>
              </w:drawing>
            </w:r>
          </w:p>
        </w:tc>
      </w:tr>
    </w:tbl>
    <w:p w14:paraId="170DC746" w14:textId="288392DD" w:rsidR="00480751" w:rsidRPr="003B0A97" w:rsidRDefault="004A1F10" w:rsidP="001040EC">
      <w:pPr>
        <w:pStyle w:val="Caption"/>
        <w:spacing w:before="120" w:after="120"/>
        <w:jc w:val="center"/>
        <w:rPr>
          <w:b w:val="0"/>
          <w:bCs w:val="0"/>
          <w:i/>
          <w:iCs/>
          <w:sz w:val="18"/>
        </w:rPr>
      </w:pPr>
      <w:r w:rsidRPr="003B0A97">
        <w:rPr>
          <w:b w:val="0"/>
          <w:bCs w:val="0"/>
          <w:i/>
          <w:iCs/>
          <w:sz w:val="18"/>
        </w:rPr>
        <w:t xml:space="preserve">Figure </w:t>
      </w:r>
      <w:r w:rsidRPr="003B0A97">
        <w:rPr>
          <w:b w:val="0"/>
          <w:bCs w:val="0"/>
          <w:i/>
          <w:iCs/>
          <w:sz w:val="18"/>
        </w:rPr>
        <w:fldChar w:fldCharType="begin"/>
      </w:r>
      <w:r w:rsidRPr="003B0A97">
        <w:rPr>
          <w:b w:val="0"/>
          <w:bCs w:val="0"/>
          <w:i/>
          <w:iCs/>
          <w:sz w:val="18"/>
        </w:rPr>
        <w:instrText xml:space="preserve"> SEQ Figure \* ARABIC </w:instrText>
      </w:r>
      <w:r w:rsidRPr="003B0A97">
        <w:rPr>
          <w:b w:val="0"/>
          <w:bCs w:val="0"/>
          <w:i/>
          <w:iCs/>
          <w:sz w:val="18"/>
        </w:rPr>
        <w:fldChar w:fldCharType="separate"/>
      </w:r>
      <w:r w:rsidR="00ED58CF" w:rsidRPr="003B0A97">
        <w:rPr>
          <w:b w:val="0"/>
          <w:bCs w:val="0"/>
          <w:i/>
          <w:iCs/>
          <w:noProof/>
          <w:sz w:val="18"/>
        </w:rPr>
        <w:t>7</w:t>
      </w:r>
      <w:r w:rsidRPr="003B0A97">
        <w:rPr>
          <w:b w:val="0"/>
          <w:bCs w:val="0"/>
          <w:i/>
          <w:iCs/>
          <w:sz w:val="18"/>
        </w:rPr>
        <w:fldChar w:fldCharType="end"/>
      </w:r>
      <w:r w:rsidRPr="003B0A97">
        <w:rPr>
          <w:b w:val="0"/>
          <w:bCs w:val="0"/>
          <w:i/>
          <w:iCs/>
          <w:sz w:val="18"/>
        </w:rPr>
        <w:t xml:space="preserve"> - HTP Iteration 4 Impact FEA</w:t>
      </w:r>
    </w:p>
    <w:p w14:paraId="2D832F83" w14:textId="193D42E6" w:rsidR="00F85F06" w:rsidRPr="00977803" w:rsidRDefault="008B4CD7" w:rsidP="00A025F2">
      <w:pPr>
        <w:rPr>
          <w:sz w:val="18"/>
          <w:szCs w:val="18"/>
        </w:rPr>
      </w:pPr>
      <w:r w:rsidRPr="00977803">
        <w:rPr>
          <w:sz w:val="18"/>
          <w:szCs w:val="18"/>
        </w:rPr>
        <w:t xml:space="preserve">Figure </w:t>
      </w:r>
      <w:r w:rsidR="001040EC" w:rsidRPr="00977803">
        <w:rPr>
          <w:sz w:val="18"/>
          <w:szCs w:val="18"/>
        </w:rPr>
        <w:t>8</w:t>
      </w:r>
      <w:r w:rsidRPr="00977803">
        <w:rPr>
          <w:sz w:val="18"/>
          <w:szCs w:val="18"/>
        </w:rPr>
        <w:t xml:space="preserve"> </w:t>
      </w:r>
      <w:r w:rsidR="00900ACF" w:rsidRPr="00977803">
        <w:rPr>
          <w:sz w:val="18"/>
          <w:szCs w:val="18"/>
        </w:rPr>
        <w:t xml:space="preserve">shows the results from a thermal assessment where it was assumed two of the timber blocks that make up the </w:t>
      </w:r>
      <w:r w:rsidR="00757374" w:rsidRPr="00977803">
        <w:rPr>
          <w:sz w:val="18"/>
          <w:szCs w:val="18"/>
        </w:rPr>
        <w:t>B</w:t>
      </w:r>
      <w:r w:rsidR="00900ACF" w:rsidRPr="00977803">
        <w:rPr>
          <w:sz w:val="18"/>
          <w:szCs w:val="18"/>
        </w:rPr>
        <w:t xml:space="preserve">ody and </w:t>
      </w:r>
      <w:r w:rsidR="00757374" w:rsidRPr="00977803">
        <w:rPr>
          <w:sz w:val="18"/>
          <w:szCs w:val="18"/>
        </w:rPr>
        <w:t>L</w:t>
      </w:r>
      <w:r w:rsidR="00900ACF" w:rsidRPr="00977803">
        <w:rPr>
          <w:sz w:val="18"/>
          <w:szCs w:val="18"/>
        </w:rPr>
        <w:t xml:space="preserve">id </w:t>
      </w:r>
      <w:r w:rsidR="00757374" w:rsidRPr="00977803">
        <w:rPr>
          <w:sz w:val="18"/>
          <w:szCs w:val="18"/>
        </w:rPr>
        <w:t>S</w:t>
      </w:r>
      <w:r w:rsidR="00900ACF" w:rsidRPr="00977803">
        <w:rPr>
          <w:sz w:val="18"/>
          <w:szCs w:val="18"/>
        </w:rPr>
        <w:t xml:space="preserve">hock </w:t>
      </w:r>
      <w:r w:rsidR="00757374" w:rsidRPr="00977803">
        <w:rPr>
          <w:sz w:val="18"/>
          <w:szCs w:val="18"/>
        </w:rPr>
        <w:t>A</w:t>
      </w:r>
      <w:r w:rsidR="00900ACF" w:rsidRPr="00977803">
        <w:rPr>
          <w:sz w:val="18"/>
          <w:szCs w:val="18"/>
        </w:rPr>
        <w:t xml:space="preserve">bsorber </w:t>
      </w:r>
      <w:r w:rsidR="00594793" w:rsidRPr="00977803">
        <w:rPr>
          <w:sz w:val="18"/>
          <w:szCs w:val="18"/>
        </w:rPr>
        <w:t>have ignited in the 800°C fire.</w:t>
      </w:r>
      <w:r w:rsidR="00D74367" w:rsidRPr="00977803">
        <w:rPr>
          <w:sz w:val="18"/>
          <w:szCs w:val="18"/>
        </w:rPr>
        <w:t xml:space="preserve"> Th</w:t>
      </w:r>
      <w:r w:rsidR="00937C18" w:rsidRPr="00977803">
        <w:rPr>
          <w:sz w:val="18"/>
          <w:szCs w:val="18"/>
        </w:rPr>
        <w:t xml:space="preserve">e purpose of this </w:t>
      </w:r>
      <w:r w:rsidR="00757374" w:rsidRPr="00977803">
        <w:rPr>
          <w:sz w:val="18"/>
          <w:szCs w:val="18"/>
        </w:rPr>
        <w:t>model</w:t>
      </w:r>
      <w:r w:rsidR="00937C18" w:rsidRPr="00977803">
        <w:rPr>
          <w:sz w:val="18"/>
          <w:szCs w:val="18"/>
        </w:rPr>
        <w:t xml:space="preserve"> is to investigate whether the containment seals in </w:t>
      </w:r>
      <w:r w:rsidR="00757374" w:rsidRPr="00977803">
        <w:rPr>
          <w:sz w:val="18"/>
          <w:szCs w:val="18"/>
        </w:rPr>
        <w:t xml:space="preserve">Outer CV </w:t>
      </w:r>
      <w:r w:rsidR="00050F87" w:rsidRPr="00977803">
        <w:rPr>
          <w:sz w:val="18"/>
          <w:szCs w:val="18"/>
        </w:rPr>
        <w:t xml:space="preserve">lid </w:t>
      </w:r>
      <w:r w:rsidR="00F416F5" w:rsidRPr="00977803">
        <w:rPr>
          <w:sz w:val="18"/>
          <w:szCs w:val="18"/>
        </w:rPr>
        <w:t xml:space="preserve">would exceed their maximum operating temperature. </w:t>
      </w:r>
      <w:r w:rsidR="00EA3912" w:rsidRPr="00977803">
        <w:rPr>
          <w:sz w:val="18"/>
          <w:szCs w:val="18"/>
        </w:rPr>
        <w:t xml:space="preserve">Although there is suitable margin, the results of this assessment combined with feedback from the Nuclear AMRC </w:t>
      </w:r>
      <w:r w:rsidR="00CF3A26" w:rsidRPr="00977803">
        <w:rPr>
          <w:sz w:val="18"/>
          <w:szCs w:val="18"/>
        </w:rPr>
        <w:t>manufacturability assessment</w:t>
      </w:r>
      <w:r w:rsidR="008C66D3" w:rsidRPr="00977803">
        <w:rPr>
          <w:sz w:val="18"/>
          <w:szCs w:val="18"/>
        </w:rPr>
        <w:t xml:space="preserve"> suggest</w:t>
      </w:r>
      <w:r w:rsidR="00CF3A26" w:rsidRPr="00977803">
        <w:rPr>
          <w:sz w:val="18"/>
          <w:szCs w:val="18"/>
        </w:rPr>
        <w:t xml:space="preserve"> it is likely the wooden blocks will be wrapped in a thermal insulating material to prevent </w:t>
      </w:r>
      <w:r w:rsidR="00B86E5E" w:rsidRPr="00977803">
        <w:rPr>
          <w:sz w:val="18"/>
          <w:szCs w:val="18"/>
        </w:rPr>
        <w:t xml:space="preserve">ignition. </w:t>
      </w:r>
    </w:p>
    <w:p w14:paraId="0A0041B2" w14:textId="764F7E62" w:rsidR="00D3552E" w:rsidRPr="00977803" w:rsidRDefault="00D41E42" w:rsidP="001040EC">
      <w:pPr>
        <w:jc w:val="center"/>
        <w:rPr>
          <w:sz w:val="18"/>
          <w:szCs w:val="18"/>
        </w:rPr>
      </w:pPr>
      <w:r w:rsidRPr="00977803">
        <w:rPr>
          <w:noProof/>
          <w:sz w:val="18"/>
          <w:szCs w:val="18"/>
        </w:rPr>
        <w:drawing>
          <wp:inline distT="0" distB="0" distL="0" distR="0" wp14:anchorId="62B07521" wp14:editId="6B593495">
            <wp:extent cx="4936603" cy="2773147"/>
            <wp:effectExtent l="0" t="0" r="0" b="8255"/>
            <wp:docPr id="669110903"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0903" name="Picture 1" descr="A screenshot of a computer generated image&#10;&#10;Description automatically generated"/>
                    <pic:cNvPicPr/>
                  </pic:nvPicPr>
                  <pic:blipFill>
                    <a:blip r:embed="rId18">
                      <a:clrChange>
                        <a:clrFrom>
                          <a:srgbClr val="000000"/>
                        </a:clrFrom>
                        <a:clrTo>
                          <a:srgbClr val="000000">
                            <a:alpha val="0"/>
                          </a:srgbClr>
                        </a:clrTo>
                      </a:clrChange>
                    </a:blip>
                    <a:stretch>
                      <a:fillRect/>
                    </a:stretch>
                  </pic:blipFill>
                  <pic:spPr>
                    <a:xfrm>
                      <a:off x="0" y="0"/>
                      <a:ext cx="4947484" cy="2779259"/>
                    </a:xfrm>
                    <a:prstGeom prst="rect">
                      <a:avLst/>
                    </a:prstGeom>
                  </pic:spPr>
                </pic:pic>
              </a:graphicData>
            </a:graphic>
          </wp:inline>
        </w:drawing>
      </w:r>
    </w:p>
    <w:p w14:paraId="5A151CA5" w14:textId="0E06BF61" w:rsidR="00D3552E" w:rsidRPr="003B0A97" w:rsidRDefault="004A1F10" w:rsidP="001040EC">
      <w:pPr>
        <w:pStyle w:val="Caption"/>
        <w:spacing w:before="120" w:after="120"/>
        <w:jc w:val="center"/>
        <w:rPr>
          <w:b w:val="0"/>
          <w:bCs w:val="0"/>
          <w:i/>
          <w:iCs/>
          <w:sz w:val="18"/>
        </w:rPr>
      </w:pPr>
      <w:r w:rsidRPr="003B0A97">
        <w:rPr>
          <w:b w:val="0"/>
          <w:bCs w:val="0"/>
          <w:i/>
          <w:iCs/>
          <w:sz w:val="18"/>
        </w:rPr>
        <w:t xml:space="preserve">Figure </w:t>
      </w:r>
      <w:r w:rsidRPr="003B0A97">
        <w:rPr>
          <w:b w:val="0"/>
          <w:bCs w:val="0"/>
          <w:i/>
          <w:iCs/>
          <w:sz w:val="18"/>
        </w:rPr>
        <w:fldChar w:fldCharType="begin"/>
      </w:r>
      <w:r w:rsidRPr="003B0A97">
        <w:rPr>
          <w:b w:val="0"/>
          <w:bCs w:val="0"/>
          <w:i/>
          <w:iCs/>
          <w:sz w:val="18"/>
        </w:rPr>
        <w:instrText xml:space="preserve"> SEQ Figure \* ARABIC </w:instrText>
      </w:r>
      <w:r w:rsidRPr="003B0A97">
        <w:rPr>
          <w:b w:val="0"/>
          <w:bCs w:val="0"/>
          <w:i/>
          <w:iCs/>
          <w:sz w:val="18"/>
        </w:rPr>
        <w:fldChar w:fldCharType="separate"/>
      </w:r>
      <w:r w:rsidR="00ED58CF" w:rsidRPr="003B0A97">
        <w:rPr>
          <w:b w:val="0"/>
          <w:bCs w:val="0"/>
          <w:i/>
          <w:iCs/>
          <w:noProof/>
          <w:sz w:val="18"/>
        </w:rPr>
        <w:t>8</w:t>
      </w:r>
      <w:r w:rsidRPr="003B0A97">
        <w:rPr>
          <w:b w:val="0"/>
          <w:bCs w:val="0"/>
          <w:i/>
          <w:iCs/>
          <w:sz w:val="18"/>
        </w:rPr>
        <w:fldChar w:fldCharType="end"/>
      </w:r>
      <w:r w:rsidRPr="003B0A97">
        <w:rPr>
          <w:b w:val="0"/>
          <w:bCs w:val="0"/>
          <w:i/>
          <w:iCs/>
          <w:sz w:val="18"/>
        </w:rPr>
        <w:t xml:space="preserve"> - HTP Iteration 4 Thermal FEA</w:t>
      </w:r>
    </w:p>
    <w:p w14:paraId="34E7BFDF" w14:textId="7A8AF932" w:rsidR="00C61BC1" w:rsidRDefault="00C61BC1" w:rsidP="00A025F2">
      <w:r>
        <w:br w:type="page"/>
      </w:r>
    </w:p>
    <w:p w14:paraId="4F383287" w14:textId="448C2D67" w:rsidR="0006740A" w:rsidRPr="008B537E" w:rsidRDefault="0006740A" w:rsidP="00977803">
      <w:pPr>
        <w:pStyle w:val="ListParagraph"/>
        <w:numPr>
          <w:ilvl w:val="3"/>
          <w:numId w:val="34"/>
        </w:numPr>
        <w:ind w:left="567" w:hanging="567"/>
        <w:rPr>
          <w:sz w:val="20"/>
          <w:szCs w:val="18"/>
        </w:rPr>
      </w:pPr>
      <w:r w:rsidRPr="008B537E">
        <w:rPr>
          <w:sz w:val="20"/>
          <w:szCs w:val="18"/>
        </w:rPr>
        <w:lastRenderedPageBreak/>
        <w:t>Shielding</w:t>
      </w:r>
    </w:p>
    <w:p w14:paraId="09E02B20" w14:textId="77777777" w:rsidR="00977803" w:rsidRPr="00977803" w:rsidRDefault="00977803" w:rsidP="00977803"/>
    <w:p w14:paraId="773AC3A6" w14:textId="0F0C5B90" w:rsidR="0006740A" w:rsidRDefault="00942A4B" w:rsidP="00977803">
      <w:pPr>
        <w:ind w:firstLine="567"/>
      </w:pPr>
      <w:r>
        <w:t xml:space="preserve">An initial shielding </w:t>
      </w:r>
      <w:r w:rsidR="00DB4E28">
        <w:t xml:space="preserve">assessment has been completed for HTP Iteration 4. A simplified model is generated in </w:t>
      </w:r>
      <w:r w:rsidR="00C806E6">
        <w:t xml:space="preserve">MCNP with the results verified in a separate shielding code, ATILLA. </w:t>
      </w:r>
      <w:r w:rsidR="00DF6B02">
        <w:t xml:space="preserve">Figure </w:t>
      </w:r>
      <w:r w:rsidR="002030A5">
        <w:t>9</w:t>
      </w:r>
      <w:r w:rsidR="00DF6B02">
        <w:t xml:space="preserve"> shows the two independent models that were </w:t>
      </w:r>
      <w:r w:rsidR="00D515E1">
        <w:t>created,</w:t>
      </w:r>
      <w:r w:rsidR="00DF6B02">
        <w:t xml:space="preserve"> </w:t>
      </w:r>
      <w:r w:rsidR="00DD1876">
        <w:t xml:space="preserve">and Table </w:t>
      </w:r>
      <w:r w:rsidR="002030A5">
        <w:t>4</w:t>
      </w:r>
      <w:r w:rsidR="00DD1876">
        <w:t xml:space="preserve"> provides a summary of the results. The results suggest there is </w:t>
      </w:r>
      <w:r w:rsidR="00D60E93">
        <w:t xml:space="preserve">considerable margin in the dose assessment </w:t>
      </w:r>
      <w:r w:rsidR="00540D23">
        <w:t xml:space="preserve">based on the regulatory requirements </w:t>
      </w:r>
      <w:sdt>
        <w:sdtPr>
          <w:id w:val="-587543651"/>
          <w:citation/>
        </w:sdtPr>
        <w:sdtEndPr/>
        <w:sdtContent>
          <w:r w:rsidR="00540D23">
            <w:fldChar w:fldCharType="begin"/>
          </w:r>
          <w:r w:rsidR="00540D23">
            <w:instrText xml:space="preserve"> CITATION IAEon \l 2057 </w:instrText>
          </w:r>
          <w:r w:rsidR="00540D23">
            <w:fldChar w:fldCharType="separate"/>
          </w:r>
          <w:r w:rsidR="00A025F2" w:rsidRPr="00A025F2">
            <w:rPr>
              <w:noProof/>
            </w:rPr>
            <w:t>[2]</w:t>
          </w:r>
          <w:r w:rsidR="00540D23">
            <w:fldChar w:fldCharType="end"/>
          </w:r>
        </w:sdtContent>
      </w:sdt>
      <w:r w:rsidR="00540D23">
        <w:t xml:space="preserve"> </w:t>
      </w:r>
      <w:r w:rsidR="00D60E93">
        <w:t xml:space="preserve">and no further shielding material is required for the HTP. </w:t>
      </w:r>
    </w:p>
    <w:p w14:paraId="7FC2AFB0" w14:textId="11034009" w:rsidR="00D60E93" w:rsidRPr="00977803" w:rsidRDefault="00D60E93" w:rsidP="00B44C9E">
      <w:pPr>
        <w:pStyle w:val="Caption"/>
        <w:spacing w:before="120" w:after="120"/>
        <w:jc w:val="center"/>
        <w:rPr>
          <w:b w:val="0"/>
          <w:bCs w:val="0"/>
          <w:sz w:val="18"/>
          <w:szCs w:val="12"/>
        </w:rPr>
      </w:pPr>
      <w:r w:rsidRPr="00977803">
        <w:rPr>
          <w:b w:val="0"/>
          <w:bCs w:val="0"/>
          <w:sz w:val="18"/>
          <w:szCs w:val="12"/>
        </w:rPr>
        <w:t xml:space="preserve">Table </w:t>
      </w:r>
      <w:r w:rsidRPr="00977803">
        <w:rPr>
          <w:b w:val="0"/>
          <w:bCs w:val="0"/>
          <w:sz w:val="18"/>
          <w:szCs w:val="12"/>
        </w:rPr>
        <w:fldChar w:fldCharType="begin"/>
      </w:r>
      <w:r w:rsidRPr="00977803">
        <w:rPr>
          <w:b w:val="0"/>
          <w:bCs w:val="0"/>
          <w:sz w:val="18"/>
          <w:szCs w:val="12"/>
        </w:rPr>
        <w:instrText xml:space="preserve"> SEQ Table \* ARABIC </w:instrText>
      </w:r>
      <w:r w:rsidRPr="00977803">
        <w:rPr>
          <w:b w:val="0"/>
          <w:bCs w:val="0"/>
          <w:sz w:val="18"/>
          <w:szCs w:val="12"/>
        </w:rPr>
        <w:fldChar w:fldCharType="separate"/>
      </w:r>
      <w:r w:rsidR="00A025F2" w:rsidRPr="00977803">
        <w:rPr>
          <w:b w:val="0"/>
          <w:bCs w:val="0"/>
          <w:noProof/>
          <w:sz w:val="18"/>
          <w:szCs w:val="12"/>
        </w:rPr>
        <w:t>4</w:t>
      </w:r>
      <w:r w:rsidRPr="00977803">
        <w:rPr>
          <w:b w:val="0"/>
          <w:bCs w:val="0"/>
          <w:sz w:val="18"/>
          <w:szCs w:val="12"/>
        </w:rPr>
        <w:fldChar w:fldCharType="end"/>
      </w:r>
      <w:r w:rsidRPr="00977803">
        <w:rPr>
          <w:b w:val="0"/>
          <w:bCs w:val="0"/>
          <w:sz w:val="18"/>
          <w:szCs w:val="12"/>
        </w:rPr>
        <w:t xml:space="preserve"> - HTP Iteration 4 Shielding Assessment</w:t>
      </w:r>
    </w:p>
    <w:tbl>
      <w:tblPr>
        <w:tblStyle w:val="TableGrid"/>
        <w:tblW w:w="0" w:type="auto"/>
        <w:jc w:val="center"/>
        <w:tblLook w:val="04A0" w:firstRow="1" w:lastRow="0" w:firstColumn="1" w:lastColumn="0" w:noHBand="0" w:noVBand="1"/>
      </w:tblPr>
      <w:tblGrid>
        <w:gridCol w:w="1168"/>
        <w:gridCol w:w="1095"/>
        <w:gridCol w:w="1701"/>
        <w:gridCol w:w="1843"/>
      </w:tblGrid>
      <w:tr w:rsidR="009F044F" w:rsidRPr="00711AFC" w14:paraId="02DCFFD1" w14:textId="77777777" w:rsidTr="007D1388">
        <w:trPr>
          <w:trHeight w:val="340"/>
          <w:jc w:val="center"/>
        </w:trPr>
        <w:tc>
          <w:tcPr>
            <w:tcW w:w="1168" w:type="dxa"/>
            <w:vMerge w:val="restart"/>
            <w:vAlign w:val="center"/>
          </w:tcPr>
          <w:p w14:paraId="6FCA12AB" w14:textId="66773543" w:rsidR="009F044F" w:rsidRPr="00711AFC" w:rsidRDefault="00FC3331" w:rsidP="00630900">
            <w:pPr>
              <w:spacing w:before="60" w:after="60"/>
              <w:jc w:val="center"/>
              <w:rPr>
                <w:sz w:val="18"/>
                <w:szCs w:val="18"/>
              </w:rPr>
            </w:pPr>
            <w:r w:rsidRPr="00711AFC">
              <w:rPr>
                <w:sz w:val="18"/>
                <w:szCs w:val="18"/>
              </w:rPr>
              <w:t>Location</w:t>
            </w:r>
          </w:p>
        </w:tc>
        <w:tc>
          <w:tcPr>
            <w:tcW w:w="1095" w:type="dxa"/>
            <w:vMerge w:val="restart"/>
            <w:vAlign w:val="center"/>
          </w:tcPr>
          <w:p w14:paraId="363B1A5D" w14:textId="7E71961C" w:rsidR="009F044F" w:rsidRPr="00711AFC" w:rsidRDefault="00FC3331" w:rsidP="00630900">
            <w:pPr>
              <w:spacing w:before="60" w:after="60"/>
              <w:jc w:val="center"/>
              <w:rPr>
                <w:sz w:val="18"/>
                <w:szCs w:val="18"/>
              </w:rPr>
            </w:pPr>
            <w:r w:rsidRPr="00711AFC">
              <w:rPr>
                <w:sz w:val="18"/>
                <w:szCs w:val="18"/>
              </w:rPr>
              <w:t>Position</w:t>
            </w:r>
          </w:p>
        </w:tc>
        <w:tc>
          <w:tcPr>
            <w:tcW w:w="1701" w:type="dxa"/>
            <w:vAlign w:val="center"/>
          </w:tcPr>
          <w:p w14:paraId="146F3F86" w14:textId="352F730E" w:rsidR="009F044F" w:rsidRPr="00711AFC" w:rsidRDefault="00FC3331" w:rsidP="00630900">
            <w:pPr>
              <w:spacing w:before="60" w:after="60"/>
              <w:jc w:val="center"/>
              <w:rPr>
                <w:sz w:val="18"/>
                <w:szCs w:val="18"/>
              </w:rPr>
            </w:pPr>
            <w:r w:rsidRPr="00711AFC">
              <w:rPr>
                <w:sz w:val="18"/>
                <w:szCs w:val="18"/>
              </w:rPr>
              <w:t>Calculated Dose Rate</w:t>
            </w:r>
          </w:p>
        </w:tc>
        <w:tc>
          <w:tcPr>
            <w:tcW w:w="1843" w:type="dxa"/>
            <w:vAlign w:val="center"/>
          </w:tcPr>
          <w:p w14:paraId="0AE4B413" w14:textId="6935067A" w:rsidR="009F044F" w:rsidRPr="00711AFC" w:rsidRDefault="00005F0F" w:rsidP="00630900">
            <w:pPr>
              <w:spacing w:before="60" w:after="60"/>
              <w:jc w:val="center"/>
              <w:rPr>
                <w:sz w:val="18"/>
                <w:szCs w:val="18"/>
              </w:rPr>
            </w:pPr>
            <w:r w:rsidRPr="00711AFC">
              <w:rPr>
                <w:sz w:val="18"/>
                <w:szCs w:val="18"/>
              </w:rPr>
              <w:t>Regulatory Dose Rate Limit</w:t>
            </w:r>
          </w:p>
        </w:tc>
      </w:tr>
      <w:tr w:rsidR="009F044F" w:rsidRPr="00711AFC" w14:paraId="48168DF7" w14:textId="77777777" w:rsidTr="007D1388">
        <w:trPr>
          <w:trHeight w:val="340"/>
          <w:jc w:val="center"/>
        </w:trPr>
        <w:tc>
          <w:tcPr>
            <w:tcW w:w="1168" w:type="dxa"/>
            <w:vMerge/>
            <w:vAlign w:val="center"/>
          </w:tcPr>
          <w:p w14:paraId="734EB044" w14:textId="77777777" w:rsidR="009F044F" w:rsidRPr="00711AFC" w:rsidRDefault="009F044F" w:rsidP="00630900">
            <w:pPr>
              <w:spacing w:before="60" w:after="60"/>
              <w:jc w:val="center"/>
              <w:rPr>
                <w:sz w:val="18"/>
                <w:szCs w:val="18"/>
              </w:rPr>
            </w:pPr>
          </w:p>
        </w:tc>
        <w:tc>
          <w:tcPr>
            <w:tcW w:w="1095" w:type="dxa"/>
            <w:vMerge/>
            <w:vAlign w:val="center"/>
          </w:tcPr>
          <w:p w14:paraId="2CCD1B84" w14:textId="77777777" w:rsidR="009F044F" w:rsidRPr="00711AFC" w:rsidRDefault="009F044F" w:rsidP="00630900">
            <w:pPr>
              <w:spacing w:before="60" w:after="60"/>
              <w:jc w:val="center"/>
              <w:rPr>
                <w:sz w:val="18"/>
                <w:szCs w:val="18"/>
              </w:rPr>
            </w:pPr>
          </w:p>
        </w:tc>
        <w:tc>
          <w:tcPr>
            <w:tcW w:w="1701" w:type="dxa"/>
            <w:vAlign w:val="center"/>
          </w:tcPr>
          <w:p w14:paraId="53A55644" w14:textId="025D4DF1" w:rsidR="009F044F" w:rsidRPr="00711AFC" w:rsidRDefault="002E1906" w:rsidP="00630900">
            <w:pPr>
              <w:spacing w:before="60" w:after="60"/>
              <w:jc w:val="center"/>
              <w:rPr>
                <w:sz w:val="18"/>
                <w:szCs w:val="18"/>
              </w:rPr>
            </w:pPr>
            <w:r w:rsidRPr="00711AFC">
              <w:rPr>
                <w:sz w:val="18"/>
                <w:szCs w:val="18"/>
              </w:rPr>
              <w:t>mSv/hr</w:t>
            </w:r>
          </w:p>
        </w:tc>
        <w:tc>
          <w:tcPr>
            <w:tcW w:w="1843" w:type="dxa"/>
            <w:vAlign w:val="center"/>
          </w:tcPr>
          <w:p w14:paraId="08EB5B34" w14:textId="79CE0D9E" w:rsidR="009F044F" w:rsidRPr="00711AFC" w:rsidRDefault="002E1906" w:rsidP="00630900">
            <w:pPr>
              <w:spacing w:before="60" w:after="60"/>
              <w:jc w:val="center"/>
              <w:rPr>
                <w:sz w:val="18"/>
                <w:szCs w:val="18"/>
              </w:rPr>
            </w:pPr>
            <w:r w:rsidRPr="00711AFC">
              <w:rPr>
                <w:sz w:val="18"/>
                <w:szCs w:val="18"/>
              </w:rPr>
              <w:t>mSv/hr</w:t>
            </w:r>
          </w:p>
        </w:tc>
      </w:tr>
      <w:tr w:rsidR="00486094" w:rsidRPr="00711AFC" w14:paraId="6123F447" w14:textId="77777777" w:rsidTr="007D1388">
        <w:trPr>
          <w:trHeight w:val="340"/>
          <w:jc w:val="center"/>
        </w:trPr>
        <w:tc>
          <w:tcPr>
            <w:tcW w:w="1168" w:type="dxa"/>
            <w:vMerge w:val="restart"/>
            <w:vAlign w:val="center"/>
          </w:tcPr>
          <w:p w14:paraId="24511FCA" w14:textId="1D489DDA" w:rsidR="00486094" w:rsidRPr="00711AFC" w:rsidRDefault="00486094" w:rsidP="00E2632F">
            <w:pPr>
              <w:spacing w:before="60" w:after="60"/>
              <w:rPr>
                <w:sz w:val="18"/>
                <w:szCs w:val="18"/>
              </w:rPr>
            </w:pPr>
            <w:r w:rsidRPr="00711AFC">
              <w:rPr>
                <w:sz w:val="18"/>
                <w:szCs w:val="18"/>
              </w:rPr>
              <w:t>Surface</w:t>
            </w:r>
          </w:p>
        </w:tc>
        <w:tc>
          <w:tcPr>
            <w:tcW w:w="1095" w:type="dxa"/>
            <w:vAlign w:val="center"/>
          </w:tcPr>
          <w:p w14:paraId="573D40CD" w14:textId="7E88F8DD" w:rsidR="00486094" w:rsidRPr="00711AFC" w:rsidRDefault="00486094" w:rsidP="00E2632F">
            <w:pPr>
              <w:spacing w:before="60" w:after="60"/>
              <w:rPr>
                <w:sz w:val="18"/>
                <w:szCs w:val="18"/>
              </w:rPr>
            </w:pPr>
            <w:r w:rsidRPr="00711AFC">
              <w:rPr>
                <w:sz w:val="18"/>
                <w:szCs w:val="18"/>
              </w:rPr>
              <w:t>Side</w:t>
            </w:r>
          </w:p>
        </w:tc>
        <w:tc>
          <w:tcPr>
            <w:tcW w:w="1701" w:type="dxa"/>
            <w:vAlign w:val="center"/>
          </w:tcPr>
          <w:p w14:paraId="63EBF00E" w14:textId="66961C68" w:rsidR="00486094" w:rsidRPr="00711AFC" w:rsidRDefault="00486094" w:rsidP="00E2632F">
            <w:pPr>
              <w:spacing w:before="60" w:after="60"/>
              <w:rPr>
                <w:sz w:val="18"/>
                <w:szCs w:val="18"/>
              </w:rPr>
            </w:pPr>
            <w:r w:rsidRPr="00711AFC">
              <w:rPr>
                <w:sz w:val="18"/>
                <w:szCs w:val="18"/>
              </w:rPr>
              <w:t>0.38</w:t>
            </w:r>
          </w:p>
        </w:tc>
        <w:tc>
          <w:tcPr>
            <w:tcW w:w="1843" w:type="dxa"/>
            <w:vMerge w:val="restart"/>
            <w:vAlign w:val="center"/>
          </w:tcPr>
          <w:p w14:paraId="6D654564" w14:textId="6657AF9A" w:rsidR="00486094" w:rsidRPr="00711AFC" w:rsidRDefault="00486094" w:rsidP="00E2632F">
            <w:pPr>
              <w:spacing w:before="60" w:after="60"/>
              <w:rPr>
                <w:sz w:val="18"/>
                <w:szCs w:val="18"/>
              </w:rPr>
            </w:pPr>
            <w:r w:rsidRPr="00711AFC">
              <w:rPr>
                <w:sz w:val="18"/>
                <w:szCs w:val="18"/>
              </w:rPr>
              <w:t>2</w:t>
            </w:r>
          </w:p>
        </w:tc>
      </w:tr>
      <w:tr w:rsidR="00486094" w:rsidRPr="00711AFC" w14:paraId="3EBFF72E" w14:textId="77777777" w:rsidTr="007D1388">
        <w:trPr>
          <w:trHeight w:val="340"/>
          <w:jc w:val="center"/>
        </w:trPr>
        <w:tc>
          <w:tcPr>
            <w:tcW w:w="1168" w:type="dxa"/>
            <w:vMerge/>
            <w:vAlign w:val="center"/>
          </w:tcPr>
          <w:p w14:paraId="3B5F37D0" w14:textId="77777777" w:rsidR="00486094" w:rsidRPr="00711AFC" w:rsidRDefault="00486094" w:rsidP="00E2632F">
            <w:pPr>
              <w:spacing w:before="60" w:after="60"/>
              <w:rPr>
                <w:sz w:val="18"/>
                <w:szCs w:val="18"/>
              </w:rPr>
            </w:pPr>
          </w:p>
        </w:tc>
        <w:tc>
          <w:tcPr>
            <w:tcW w:w="1095" w:type="dxa"/>
            <w:vAlign w:val="center"/>
          </w:tcPr>
          <w:p w14:paraId="4EECEF3E" w14:textId="42A66E27" w:rsidR="00486094" w:rsidRPr="00711AFC" w:rsidRDefault="00486094" w:rsidP="00E2632F">
            <w:pPr>
              <w:spacing w:before="60" w:after="60"/>
              <w:rPr>
                <w:sz w:val="18"/>
                <w:szCs w:val="18"/>
              </w:rPr>
            </w:pPr>
            <w:r w:rsidRPr="00711AFC">
              <w:rPr>
                <w:sz w:val="18"/>
                <w:szCs w:val="18"/>
              </w:rPr>
              <w:t>Base</w:t>
            </w:r>
          </w:p>
        </w:tc>
        <w:tc>
          <w:tcPr>
            <w:tcW w:w="1701" w:type="dxa"/>
            <w:vAlign w:val="center"/>
          </w:tcPr>
          <w:p w14:paraId="72A2FEB4" w14:textId="5674E554" w:rsidR="00486094" w:rsidRPr="00711AFC" w:rsidRDefault="00486094" w:rsidP="00E2632F">
            <w:pPr>
              <w:spacing w:before="60" w:after="60"/>
              <w:rPr>
                <w:sz w:val="18"/>
                <w:szCs w:val="18"/>
              </w:rPr>
            </w:pPr>
            <w:r w:rsidRPr="00711AFC">
              <w:rPr>
                <w:sz w:val="18"/>
                <w:szCs w:val="18"/>
              </w:rPr>
              <w:t>0.</w:t>
            </w:r>
            <w:r w:rsidR="00784770" w:rsidRPr="00711AFC">
              <w:rPr>
                <w:sz w:val="18"/>
                <w:szCs w:val="18"/>
              </w:rPr>
              <w:t>52</w:t>
            </w:r>
          </w:p>
        </w:tc>
        <w:tc>
          <w:tcPr>
            <w:tcW w:w="1843" w:type="dxa"/>
            <w:vMerge/>
            <w:vAlign w:val="center"/>
          </w:tcPr>
          <w:p w14:paraId="72122FC8" w14:textId="77777777" w:rsidR="00486094" w:rsidRPr="00711AFC" w:rsidRDefault="00486094" w:rsidP="00E2632F">
            <w:pPr>
              <w:spacing w:before="60" w:after="60"/>
              <w:rPr>
                <w:sz w:val="18"/>
                <w:szCs w:val="18"/>
              </w:rPr>
            </w:pPr>
          </w:p>
        </w:tc>
      </w:tr>
      <w:tr w:rsidR="00486094" w:rsidRPr="00711AFC" w14:paraId="61C534DE" w14:textId="77777777" w:rsidTr="007D1388">
        <w:trPr>
          <w:trHeight w:val="340"/>
          <w:jc w:val="center"/>
        </w:trPr>
        <w:tc>
          <w:tcPr>
            <w:tcW w:w="1168" w:type="dxa"/>
            <w:vMerge w:val="restart"/>
            <w:vAlign w:val="center"/>
          </w:tcPr>
          <w:p w14:paraId="657A6C5C" w14:textId="034A020E" w:rsidR="00486094" w:rsidRPr="00711AFC" w:rsidRDefault="00486094" w:rsidP="00E2632F">
            <w:pPr>
              <w:spacing w:before="60" w:after="60"/>
              <w:rPr>
                <w:sz w:val="18"/>
                <w:szCs w:val="18"/>
              </w:rPr>
            </w:pPr>
            <w:r w:rsidRPr="00711AFC">
              <w:rPr>
                <w:sz w:val="18"/>
                <w:szCs w:val="18"/>
              </w:rPr>
              <w:t>1m</w:t>
            </w:r>
          </w:p>
        </w:tc>
        <w:tc>
          <w:tcPr>
            <w:tcW w:w="1095" w:type="dxa"/>
            <w:vAlign w:val="center"/>
          </w:tcPr>
          <w:p w14:paraId="249BFEA8" w14:textId="5878BD87" w:rsidR="00486094" w:rsidRPr="00711AFC" w:rsidRDefault="00486094" w:rsidP="00E2632F">
            <w:pPr>
              <w:spacing w:before="60" w:after="60"/>
              <w:rPr>
                <w:sz w:val="18"/>
                <w:szCs w:val="18"/>
              </w:rPr>
            </w:pPr>
            <w:r w:rsidRPr="00711AFC">
              <w:rPr>
                <w:sz w:val="18"/>
                <w:szCs w:val="18"/>
              </w:rPr>
              <w:t xml:space="preserve">Side </w:t>
            </w:r>
          </w:p>
        </w:tc>
        <w:tc>
          <w:tcPr>
            <w:tcW w:w="1701" w:type="dxa"/>
            <w:vAlign w:val="center"/>
          </w:tcPr>
          <w:p w14:paraId="0F8548D4" w14:textId="48271050" w:rsidR="00486094" w:rsidRPr="00711AFC" w:rsidRDefault="00486094" w:rsidP="00E2632F">
            <w:pPr>
              <w:spacing w:before="60" w:after="60"/>
              <w:rPr>
                <w:sz w:val="18"/>
                <w:szCs w:val="18"/>
              </w:rPr>
            </w:pPr>
            <w:r w:rsidRPr="00711AFC">
              <w:rPr>
                <w:sz w:val="18"/>
                <w:szCs w:val="18"/>
              </w:rPr>
              <w:t>0.</w:t>
            </w:r>
            <w:r w:rsidR="00CC2F90" w:rsidRPr="00711AFC">
              <w:rPr>
                <w:sz w:val="18"/>
                <w:szCs w:val="18"/>
              </w:rPr>
              <w:t>06</w:t>
            </w:r>
          </w:p>
        </w:tc>
        <w:tc>
          <w:tcPr>
            <w:tcW w:w="1843" w:type="dxa"/>
            <w:vMerge w:val="restart"/>
            <w:vAlign w:val="center"/>
          </w:tcPr>
          <w:p w14:paraId="07479FAC" w14:textId="1BABA94E" w:rsidR="00486094" w:rsidRPr="00711AFC" w:rsidRDefault="00486094" w:rsidP="00E2632F">
            <w:pPr>
              <w:spacing w:before="60" w:after="60"/>
              <w:rPr>
                <w:sz w:val="18"/>
                <w:szCs w:val="18"/>
              </w:rPr>
            </w:pPr>
            <w:r w:rsidRPr="00711AFC">
              <w:rPr>
                <w:sz w:val="18"/>
                <w:szCs w:val="18"/>
              </w:rPr>
              <w:t>0.1</w:t>
            </w:r>
          </w:p>
        </w:tc>
      </w:tr>
      <w:tr w:rsidR="00486094" w:rsidRPr="00711AFC" w14:paraId="13C9D2DB" w14:textId="77777777" w:rsidTr="007D1388">
        <w:trPr>
          <w:trHeight w:val="340"/>
          <w:jc w:val="center"/>
        </w:trPr>
        <w:tc>
          <w:tcPr>
            <w:tcW w:w="1168" w:type="dxa"/>
            <w:vMerge/>
            <w:vAlign w:val="center"/>
          </w:tcPr>
          <w:p w14:paraId="658A0901" w14:textId="77777777" w:rsidR="00486094" w:rsidRPr="00711AFC" w:rsidRDefault="00486094" w:rsidP="00E2632F">
            <w:pPr>
              <w:spacing w:before="60" w:after="60"/>
              <w:rPr>
                <w:sz w:val="18"/>
                <w:szCs w:val="18"/>
              </w:rPr>
            </w:pPr>
          </w:p>
        </w:tc>
        <w:tc>
          <w:tcPr>
            <w:tcW w:w="1095" w:type="dxa"/>
            <w:vAlign w:val="center"/>
          </w:tcPr>
          <w:p w14:paraId="7B885BD4" w14:textId="1295FAA4" w:rsidR="00486094" w:rsidRPr="00711AFC" w:rsidRDefault="00486094" w:rsidP="00E2632F">
            <w:pPr>
              <w:spacing w:before="60" w:after="60"/>
              <w:rPr>
                <w:sz w:val="18"/>
                <w:szCs w:val="18"/>
              </w:rPr>
            </w:pPr>
            <w:r w:rsidRPr="00711AFC">
              <w:rPr>
                <w:sz w:val="18"/>
                <w:szCs w:val="18"/>
              </w:rPr>
              <w:t>Base</w:t>
            </w:r>
          </w:p>
        </w:tc>
        <w:tc>
          <w:tcPr>
            <w:tcW w:w="1701" w:type="dxa"/>
            <w:vAlign w:val="center"/>
          </w:tcPr>
          <w:p w14:paraId="3937C682" w14:textId="7A8C48C1" w:rsidR="00486094" w:rsidRPr="00711AFC" w:rsidRDefault="00486094" w:rsidP="00E2632F">
            <w:pPr>
              <w:spacing w:before="60" w:after="60"/>
              <w:rPr>
                <w:sz w:val="18"/>
                <w:szCs w:val="18"/>
              </w:rPr>
            </w:pPr>
            <w:r w:rsidRPr="00711AFC">
              <w:rPr>
                <w:sz w:val="18"/>
                <w:szCs w:val="18"/>
              </w:rPr>
              <w:t>0.02</w:t>
            </w:r>
          </w:p>
        </w:tc>
        <w:tc>
          <w:tcPr>
            <w:tcW w:w="1843" w:type="dxa"/>
            <w:vMerge/>
            <w:vAlign w:val="center"/>
          </w:tcPr>
          <w:p w14:paraId="2BC731AF" w14:textId="77777777" w:rsidR="00486094" w:rsidRPr="00711AFC" w:rsidRDefault="00486094" w:rsidP="00E2632F">
            <w:pPr>
              <w:spacing w:before="60" w:after="60"/>
              <w:rPr>
                <w:sz w:val="18"/>
                <w:szCs w:val="18"/>
              </w:rPr>
            </w:pPr>
          </w:p>
        </w:tc>
      </w:tr>
    </w:tbl>
    <w:p w14:paraId="51DBBA28" w14:textId="77777777" w:rsidR="0046353C" w:rsidRPr="00711AFC" w:rsidRDefault="0046353C" w:rsidP="00A025F2">
      <w:pPr>
        <w:rPr>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2"/>
        <w:gridCol w:w="3547"/>
      </w:tblGrid>
      <w:tr w:rsidR="00505BC9" w:rsidRPr="00711AFC" w14:paraId="3F110A4E" w14:textId="77777777" w:rsidTr="007A0260">
        <w:trPr>
          <w:jc w:val="center"/>
        </w:trPr>
        <w:tc>
          <w:tcPr>
            <w:tcW w:w="3682" w:type="dxa"/>
            <w:vAlign w:val="center"/>
          </w:tcPr>
          <w:p w14:paraId="1B350ED2" w14:textId="77777777" w:rsidR="00505BC9" w:rsidRPr="00711AFC" w:rsidRDefault="00505BC9" w:rsidP="00A025F2">
            <w:pPr>
              <w:rPr>
                <w:sz w:val="18"/>
                <w:szCs w:val="18"/>
              </w:rPr>
            </w:pPr>
            <w:r w:rsidRPr="00711AFC">
              <w:rPr>
                <w:noProof/>
                <w:sz w:val="18"/>
                <w:szCs w:val="18"/>
              </w:rPr>
              <w:drawing>
                <wp:inline distT="0" distB="0" distL="0" distR="0" wp14:anchorId="0921F36A" wp14:editId="14417E37">
                  <wp:extent cx="1771650" cy="2736850"/>
                  <wp:effectExtent l="0" t="0" r="0" b="6350"/>
                  <wp:docPr id="2" name="Picture 1">
                    <a:extLst xmlns:a="http://schemas.openxmlformats.org/drawingml/2006/main">
                      <a:ext uri="{FF2B5EF4-FFF2-40B4-BE49-F238E27FC236}">
                        <a16:creationId xmlns:a16="http://schemas.microsoft.com/office/drawing/2014/main" id="{25F8FDC3-F995-4049-8ED9-43AA1FC09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F8FDC3-F995-4049-8ED9-43AA1FC095C9}"/>
                              </a:ext>
                            </a:extLst>
                          </pic:cNvPr>
                          <pic:cNvPicPr>
                            <a:picLocks noChangeAspect="1"/>
                          </pic:cNvPicPr>
                        </pic:nvPicPr>
                        <pic:blipFill rotWithShape="1">
                          <a:blip r:embed="rId19">
                            <a:clrChange>
                              <a:clrFrom>
                                <a:srgbClr val="FFFFFF"/>
                              </a:clrFrom>
                              <a:clrTo>
                                <a:srgbClr val="FFFFFF">
                                  <a:alpha val="0"/>
                                </a:srgbClr>
                              </a:clrTo>
                            </a:clrChange>
                          </a:blip>
                          <a:srcRect l="36320" t="16475" r="35304" b="33833"/>
                          <a:stretch/>
                        </pic:blipFill>
                        <pic:spPr bwMode="auto">
                          <a:xfrm>
                            <a:off x="0" y="0"/>
                            <a:ext cx="1771788" cy="2737063"/>
                          </a:xfrm>
                          <a:prstGeom prst="rect">
                            <a:avLst/>
                          </a:prstGeom>
                          <a:ln>
                            <a:noFill/>
                          </a:ln>
                          <a:extLst>
                            <a:ext uri="{53640926-AAD7-44D8-BBD7-CCE9431645EC}">
                              <a14:shadowObscured xmlns:a14="http://schemas.microsoft.com/office/drawing/2010/main"/>
                            </a:ext>
                          </a:extLst>
                        </pic:spPr>
                      </pic:pic>
                    </a:graphicData>
                  </a:graphic>
                </wp:inline>
              </w:drawing>
            </w:r>
          </w:p>
          <w:p w14:paraId="3FE4E0E5" w14:textId="6A599124" w:rsidR="00CF5758" w:rsidRPr="00711AFC" w:rsidRDefault="00CF5758" w:rsidP="00A025F2">
            <w:pPr>
              <w:rPr>
                <w:sz w:val="18"/>
                <w:szCs w:val="18"/>
              </w:rPr>
            </w:pPr>
          </w:p>
        </w:tc>
        <w:tc>
          <w:tcPr>
            <w:tcW w:w="3547" w:type="dxa"/>
            <w:vAlign w:val="center"/>
          </w:tcPr>
          <w:p w14:paraId="4A948722" w14:textId="53ACA276" w:rsidR="00505BC9" w:rsidRPr="00711AFC" w:rsidRDefault="007A0260" w:rsidP="00A025F2">
            <w:pPr>
              <w:rPr>
                <w:sz w:val="18"/>
                <w:szCs w:val="18"/>
              </w:rPr>
            </w:pPr>
            <w:r w:rsidRPr="00711AFC">
              <w:rPr>
                <w:noProof/>
                <w:sz w:val="18"/>
                <w:szCs w:val="18"/>
              </w:rPr>
              <w:drawing>
                <wp:inline distT="0" distB="0" distL="0" distR="0" wp14:anchorId="20E1645C" wp14:editId="054AFE3A">
                  <wp:extent cx="1466850" cy="2727459"/>
                  <wp:effectExtent l="0" t="0" r="0" b="0"/>
                  <wp:docPr id="96094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42469" name=""/>
                          <pic:cNvPicPr/>
                        </pic:nvPicPr>
                        <pic:blipFill>
                          <a:blip r:embed="rId20"/>
                          <a:stretch>
                            <a:fillRect/>
                          </a:stretch>
                        </pic:blipFill>
                        <pic:spPr>
                          <a:xfrm>
                            <a:off x="0" y="0"/>
                            <a:ext cx="1489712" cy="2769969"/>
                          </a:xfrm>
                          <a:prstGeom prst="rect">
                            <a:avLst/>
                          </a:prstGeom>
                        </pic:spPr>
                      </pic:pic>
                    </a:graphicData>
                  </a:graphic>
                </wp:inline>
              </w:drawing>
            </w:r>
          </w:p>
        </w:tc>
      </w:tr>
    </w:tbl>
    <w:p w14:paraId="329A14D4" w14:textId="497120D5" w:rsidR="00505BC9" w:rsidRPr="003B0A97" w:rsidRDefault="00CF5758" w:rsidP="00B44C9E">
      <w:pPr>
        <w:pStyle w:val="Caption"/>
        <w:spacing w:before="120" w:after="120"/>
        <w:jc w:val="center"/>
        <w:rPr>
          <w:b w:val="0"/>
          <w:bCs w:val="0"/>
          <w:i/>
          <w:iCs/>
          <w:sz w:val="18"/>
        </w:rPr>
      </w:pPr>
      <w:r w:rsidRPr="003B0A97">
        <w:rPr>
          <w:b w:val="0"/>
          <w:bCs w:val="0"/>
          <w:i/>
          <w:iCs/>
          <w:sz w:val="18"/>
        </w:rPr>
        <w:t xml:space="preserve">Figure </w:t>
      </w:r>
      <w:r w:rsidRPr="003B0A97">
        <w:rPr>
          <w:b w:val="0"/>
          <w:bCs w:val="0"/>
          <w:i/>
          <w:iCs/>
          <w:sz w:val="18"/>
        </w:rPr>
        <w:fldChar w:fldCharType="begin"/>
      </w:r>
      <w:r w:rsidRPr="003B0A97">
        <w:rPr>
          <w:b w:val="0"/>
          <w:bCs w:val="0"/>
          <w:i/>
          <w:iCs/>
          <w:sz w:val="18"/>
        </w:rPr>
        <w:instrText xml:space="preserve"> SEQ Figure \* ARABIC </w:instrText>
      </w:r>
      <w:r w:rsidRPr="003B0A97">
        <w:rPr>
          <w:b w:val="0"/>
          <w:bCs w:val="0"/>
          <w:i/>
          <w:iCs/>
          <w:sz w:val="18"/>
        </w:rPr>
        <w:fldChar w:fldCharType="separate"/>
      </w:r>
      <w:r w:rsidR="00ED58CF" w:rsidRPr="003B0A97">
        <w:rPr>
          <w:b w:val="0"/>
          <w:bCs w:val="0"/>
          <w:i/>
          <w:iCs/>
          <w:noProof/>
          <w:sz w:val="18"/>
        </w:rPr>
        <w:t>9</w:t>
      </w:r>
      <w:r w:rsidRPr="003B0A97">
        <w:rPr>
          <w:b w:val="0"/>
          <w:bCs w:val="0"/>
          <w:i/>
          <w:iCs/>
          <w:sz w:val="18"/>
        </w:rPr>
        <w:fldChar w:fldCharType="end"/>
      </w:r>
      <w:r w:rsidRPr="003B0A97">
        <w:rPr>
          <w:b w:val="0"/>
          <w:bCs w:val="0"/>
          <w:i/>
          <w:iCs/>
          <w:sz w:val="18"/>
        </w:rPr>
        <w:t xml:space="preserve"> - Simplified Shielding Assessment Models</w:t>
      </w:r>
    </w:p>
    <w:p w14:paraId="70A91E93" w14:textId="49E42E94" w:rsidR="0046353C" w:rsidRDefault="0046353C" w:rsidP="00A025F2">
      <w:r>
        <w:br w:type="page"/>
      </w:r>
    </w:p>
    <w:p w14:paraId="1398C3D7" w14:textId="7A04463D" w:rsidR="0006740A" w:rsidRPr="00A1060B" w:rsidRDefault="0006740A" w:rsidP="00520479">
      <w:pPr>
        <w:pStyle w:val="ListParagraph"/>
        <w:numPr>
          <w:ilvl w:val="3"/>
          <w:numId w:val="34"/>
        </w:numPr>
        <w:ind w:left="567" w:hanging="567"/>
        <w:rPr>
          <w:sz w:val="20"/>
          <w:szCs w:val="18"/>
        </w:rPr>
      </w:pPr>
      <w:r w:rsidRPr="00A1060B">
        <w:rPr>
          <w:sz w:val="20"/>
          <w:szCs w:val="18"/>
        </w:rPr>
        <w:lastRenderedPageBreak/>
        <w:t>Criticality Safety</w:t>
      </w:r>
    </w:p>
    <w:p w14:paraId="69395A88" w14:textId="77777777" w:rsidR="002730C0" w:rsidRPr="002730C0" w:rsidRDefault="002730C0" w:rsidP="002730C0">
      <w:pPr>
        <w:rPr>
          <w:b/>
          <w:bCs/>
          <w:sz w:val="20"/>
          <w:szCs w:val="18"/>
        </w:rPr>
      </w:pPr>
    </w:p>
    <w:p w14:paraId="4D78080D" w14:textId="42CE569F" w:rsidR="0008443C" w:rsidRPr="00A025F2" w:rsidRDefault="005C4422" w:rsidP="002730C0">
      <w:pPr>
        <w:ind w:firstLine="567"/>
      </w:pPr>
      <w:r>
        <w:t xml:space="preserve">Criticality safety assessment </w:t>
      </w:r>
      <w:r w:rsidRPr="00A025F2">
        <w:t xml:space="preserve">for nuclear transport packages are deterministic </w:t>
      </w:r>
      <w:r w:rsidR="001667CF" w:rsidRPr="00A025F2">
        <w:t xml:space="preserve">and must undertake fully optimised, worst case </w:t>
      </w:r>
      <w:r w:rsidR="00C87855" w:rsidRPr="00A025F2">
        <w:t>arrangements</w:t>
      </w:r>
      <w:r w:rsidR="00300893" w:rsidRPr="00A025F2">
        <w:t xml:space="preserve"> of the fissile </w:t>
      </w:r>
      <w:r w:rsidR="00C87855" w:rsidRPr="00A025F2">
        <w:t xml:space="preserve">material </w:t>
      </w:r>
      <w:r w:rsidR="00300893" w:rsidRPr="00A025F2">
        <w:t>in the package</w:t>
      </w:r>
      <w:r w:rsidR="00C87855" w:rsidRPr="00A025F2">
        <w:t xml:space="preserve">. As the HTP </w:t>
      </w:r>
      <w:r w:rsidR="00980F3B" w:rsidRPr="00A025F2">
        <w:t>incorporates a Multiple Water Barrier closure system the ingress of water can be excluded from the assessment</w:t>
      </w:r>
      <w:r w:rsidR="002F462A" w:rsidRPr="00A025F2">
        <w:t xml:space="preserve">. </w:t>
      </w:r>
    </w:p>
    <w:p w14:paraId="15A13F18" w14:textId="2C2B1B59" w:rsidR="00C87855" w:rsidRDefault="001C1011" w:rsidP="002730C0">
      <w:pPr>
        <w:ind w:firstLine="567"/>
      </w:pPr>
      <w:r w:rsidRPr="00A025F2">
        <w:t>Figure 1</w:t>
      </w:r>
      <w:r w:rsidR="00E741C2">
        <w:t>0</w:t>
      </w:r>
      <w:r w:rsidRPr="00A025F2">
        <w:t xml:space="preserve"> shows an array of different assessments that were performed replicating different scenarios</w:t>
      </w:r>
      <w:r w:rsidR="00483F35" w:rsidRPr="00A025F2">
        <w:t xml:space="preserve"> following regulatory accident conditions. Figure 1</w:t>
      </w:r>
      <w:r w:rsidR="00E741C2">
        <w:t>1</w:t>
      </w:r>
      <w:r w:rsidR="00483F35" w:rsidRPr="00A025F2">
        <w:t xml:space="preserve"> shows some</w:t>
      </w:r>
      <w:r w:rsidR="00483F35">
        <w:t xml:space="preserve"> preliminary results from a dry package assess</w:t>
      </w:r>
      <w:r w:rsidR="007139F9">
        <w:t xml:space="preserve">ment. The results show the HTP design is feasible and that a Multiple Water Barrier is required. </w:t>
      </w:r>
    </w:p>
    <w:p w14:paraId="2A7E04BD" w14:textId="77777777" w:rsidR="00B1598B" w:rsidRDefault="00B1598B" w:rsidP="00A025F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5"/>
        <w:gridCol w:w="2207"/>
        <w:gridCol w:w="2186"/>
      </w:tblGrid>
      <w:tr w:rsidR="0046353C" w14:paraId="17A9FAC2" w14:textId="77777777" w:rsidTr="0046353C">
        <w:trPr>
          <w:trHeight w:val="1659"/>
          <w:jc w:val="center"/>
        </w:trPr>
        <w:tc>
          <w:tcPr>
            <w:tcW w:w="2178" w:type="dxa"/>
          </w:tcPr>
          <w:p w14:paraId="69528CFC" w14:textId="601D8C53" w:rsidR="008E2ED2" w:rsidRDefault="008E2ED2" w:rsidP="00A025F2">
            <w:r w:rsidRPr="008E2ED2">
              <w:rPr>
                <w:noProof/>
              </w:rPr>
              <w:drawing>
                <wp:inline distT="0" distB="0" distL="0" distR="0" wp14:anchorId="689D35CD" wp14:editId="6789BFBE">
                  <wp:extent cx="1163955" cy="1969770"/>
                  <wp:effectExtent l="0" t="0" r="0" b="0"/>
                  <wp:docPr id="34" name="Picture 33">
                    <a:extLst xmlns:a="http://schemas.openxmlformats.org/drawingml/2006/main">
                      <a:ext uri="{FF2B5EF4-FFF2-40B4-BE49-F238E27FC236}">
                        <a16:creationId xmlns:a16="http://schemas.microsoft.com/office/drawing/2014/main" id="{3D08D0DF-20E1-D2EA-C4D0-99F4E3063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D08D0DF-20E1-D2EA-C4D0-99F4E3063E32}"/>
                              </a:ext>
                            </a:extLst>
                          </pic:cNvPr>
                          <pic:cNvPicPr>
                            <a:picLocks noChangeAspect="1"/>
                          </pic:cNvPicPr>
                        </pic:nvPicPr>
                        <pic:blipFill>
                          <a:blip r:embed="rId21"/>
                          <a:stretch>
                            <a:fillRect/>
                          </a:stretch>
                        </pic:blipFill>
                        <pic:spPr>
                          <a:xfrm>
                            <a:off x="0" y="0"/>
                            <a:ext cx="1184707" cy="2004889"/>
                          </a:xfrm>
                          <a:prstGeom prst="rect">
                            <a:avLst/>
                          </a:prstGeom>
                        </pic:spPr>
                      </pic:pic>
                    </a:graphicData>
                  </a:graphic>
                </wp:inline>
              </w:drawing>
            </w:r>
          </w:p>
        </w:tc>
        <w:tc>
          <w:tcPr>
            <w:tcW w:w="2175" w:type="dxa"/>
          </w:tcPr>
          <w:p w14:paraId="1EF79FE7" w14:textId="152E94E9" w:rsidR="008E2ED2" w:rsidRDefault="00287FE0" w:rsidP="00A025F2">
            <w:r w:rsidRPr="00287FE0">
              <w:rPr>
                <w:noProof/>
              </w:rPr>
              <w:drawing>
                <wp:inline distT="0" distB="0" distL="0" distR="0" wp14:anchorId="37136E42" wp14:editId="04944ED0">
                  <wp:extent cx="1158890" cy="1949450"/>
                  <wp:effectExtent l="0" t="0" r="3175" b="0"/>
                  <wp:docPr id="35" name="Picture 34">
                    <a:extLst xmlns:a="http://schemas.openxmlformats.org/drawingml/2006/main">
                      <a:ext uri="{FF2B5EF4-FFF2-40B4-BE49-F238E27FC236}">
                        <a16:creationId xmlns:a16="http://schemas.microsoft.com/office/drawing/2014/main" id="{B979305B-1FB9-4195-75F9-F60B6D6E8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B979305B-1FB9-4195-75F9-F60B6D6E80EE}"/>
                              </a:ext>
                            </a:extLst>
                          </pic:cNvPr>
                          <pic:cNvPicPr>
                            <a:picLocks noChangeAspect="1"/>
                          </pic:cNvPicPr>
                        </pic:nvPicPr>
                        <pic:blipFill>
                          <a:blip r:embed="rId22"/>
                          <a:stretch>
                            <a:fillRect/>
                          </a:stretch>
                        </pic:blipFill>
                        <pic:spPr>
                          <a:xfrm>
                            <a:off x="0" y="0"/>
                            <a:ext cx="1186460" cy="1995828"/>
                          </a:xfrm>
                          <a:prstGeom prst="rect">
                            <a:avLst/>
                          </a:prstGeom>
                        </pic:spPr>
                      </pic:pic>
                    </a:graphicData>
                  </a:graphic>
                </wp:inline>
              </w:drawing>
            </w:r>
          </w:p>
        </w:tc>
        <w:tc>
          <w:tcPr>
            <w:tcW w:w="2207" w:type="dxa"/>
          </w:tcPr>
          <w:p w14:paraId="1CBE1A2A" w14:textId="3FB56174" w:rsidR="008E2ED2" w:rsidRDefault="00287FE0" w:rsidP="00A025F2">
            <w:r w:rsidRPr="00287FE0">
              <w:rPr>
                <w:noProof/>
              </w:rPr>
              <w:drawing>
                <wp:inline distT="0" distB="0" distL="0" distR="0" wp14:anchorId="2C68783B" wp14:editId="3B84B51A">
                  <wp:extent cx="1177290" cy="1962150"/>
                  <wp:effectExtent l="0" t="0" r="3810" b="0"/>
                  <wp:docPr id="38" name="Picture 37">
                    <a:extLst xmlns:a="http://schemas.openxmlformats.org/drawingml/2006/main">
                      <a:ext uri="{FF2B5EF4-FFF2-40B4-BE49-F238E27FC236}">
                        <a16:creationId xmlns:a16="http://schemas.microsoft.com/office/drawing/2014/main" id="{0BFAA19B-F2C8-3A70-B024-067513BDD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0BFAA19B-F2C8-3A70-B024-067513BDD5B8}"/>
                              </a:ext>
                            </a:extLst>
                          </pic:cNvPr>
                          <pic:cNvPicPr>
                            <a:picLocks noChangeAspect="1"/>
                          </pic:cNvPicPr>
                        </pic:nvPicPr>
                        <pic:blipFill>
                          <a:blip r:embed="rId23"/>
                          <a:stretch>
                            <a:fillRect/>
                          </a:stretch>
                        </pic:blipFill>
                        <pic:spPr>
                          <a:xfrm>
                            <a:off x="0" y="0"/>
                            <a:ext cx="1187634" cy="1979390"/>
                          </a:xfrm>
                          <a:prstGeom prst="rect">
                            <a:avLst/>
                          </a:prstGeom>
                        </pic:spPr>
                      </pic:pic>
                    </a:graphicData>
                  </a:graphic>
                </wp:inline>
              </w:drawing>
            </w:r>
          </w:p>
        </w:tc>
        <w:tc>
          <w:tcPr>
            <w:tcW w:w="2186" w:type="dxa"/>
          </w:tcPr>
          <w:p w14:paraId="43FE8E68" w14:textId="20A089A3" w:rsidR="008E2ED2" w:rsidRDefault="00287FE0" w:rsidP="00A025F2">
            <w:r w:rsidRPr="00287FE0">
              <w:rPr>
                <w:noProof/>
              </w:rPr>
              <w:drawing>
                <wp:inline distT="0" distB="0" distL="0" distR="0" wp14:anchorId="49CCEA69" wp14:editId="7D809BC1">
                  <wp:extent cx="1168508" cy="1969770"/>
                  <wp:effectExtent l="0" t="0" r="0" b="0"/>
                  <wp:docPr id="875913563" name="Picture 875913563">
                    <a:extLst xmlns:a="http://schemas.openxmlformats.org/drawingml/2006/main">
                      <a:ext uri="{FF2B5EF4-FFF2-40B4-BE49-F238E27FC236}">
                        <a16:creationId xmlns:a16="http://schemas.microsoft.com/office/drawing/2014/main" id="{84805C48-99D0-64B9-7CB3-023AE6659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4805C48-99D0-64B9-7CB3-023AE66594C5}"/>
                              </a:ext>
                            </a:extLst>
                          </pic:cNvPr>
                          <pic:cNvPicPr>
                            <a:picLocks noChangeAspect="1"/>
                          </pic:cNvPicPr>
                        </pic:nvPicPr>
                        <pic:blipFill>
                          <a:blip r:embed="rId24"/>
                          <a:stretch>
                            <a:fillRect/>
                          </a:stretch>
                        </pic:blipFill>
                        <pic:spPr>
                          <a:xfrm>
                            <a:off x="0" y="0"/>
                            <a:ext cx="1197450" cy="2018557"/>
                          </a:xfrm>
                          <a:prstGeom prst="rect">
                            <a:avLst/>
                          </a:prstGeom>
                        </pic:spPr>
                      </pic:pic>
                    </a:graphicData>
                  </a:graphic>
                </wp:inline>
              </w:drawing>
            </w:r>
          </w:p>
        </w:tc>
      </w:tr>
    </w:tbl>
    <w:p w14:paraId="60EA2E0E" w14:textId="1E3EA7E8" w:rsidR="00FB4D0F" w:rsidRPr="003B0A97" w:rsidRDefault="00FB4D0F" w:rsidP="00D33D27">
      <w:pPr>
        <w:pStyle w:val="Caption"/>
        <w:spacing w:before="120" w:after="120"/>
        <w:jc w:val="center"/>
        <w:rPr>
          <w:b w:val="0"/>
          <w:bCs w:val="0"/>
          <w:i/>
          <w:iCs/>
          <w:sz w:val="18"/>
          <w:szCs w:val="12"/>
        </w:rPr>
      </w:pPr>
      <w:r w:rsidRPr="003B0A97">
        <w:rPr>
          <w:b w:val="0"/>
          <w:bCs w:val="0"/>
          <w:i/>
          <w:iCs/>
          <w:sz w:val="18"/>
          <w:szCs w:val="12"/>
        </w:rPr>
        <w:t xml:space="preserve">Figure </w:t>
      </w:r>
      <w:r w:rsidRPr="003B0A97">
        <w:rPr>
          <w:b w:val="0"/>
          <w:bCs w:val="0"/>
          <w:i/>
          <w:iCs/>
          <w:sz w:val="18"/>
          <w:szCs w:val="12"/>
        </w:rPr>
        <w:fldChar w:fldCharType="begin"/>
      </w:r>
      <w:r w:rsidRPr="003B0A97">
        <w:rPr>
          <w:b w:val="0"/>
          <w:bCs w:val="0"/>
          <w:i/>
          <w:iCs/>
          <w:sz w:val="18"/>
          <w:szCs w:val="12"/>
        </w:rPr>
        <w:instrText xml:space="preserve"> SEQ Figure \* ARABIC </w:instrText>
      </w:r>
      <w:r w:rsidRPr="003B0A97">
        <w:rPr>
          <w:b w:val="0"/>
          <w:bCs w:val="0"/>
          <w:i/>
          <w:iCs/>
          <w:sz w:val="18"/>
          <w:szCs w:val="12"/>
        </w:rPr>
        <w:fldChar w:fldCharType="separate"/>
      </w:r>
      <w:r w:rsidR="00ED58CF" w:rsidRPr="003B0A97">
        <w:rPr>
          <w:b w:val="0"/>
          <w:bCs w:val="0"/>
          <w:i/>
          <w:iCs/>
          <w:noProof/>
          <w:sz w:val="18"/>
          <w:szCs w:val="12"/>
        </w:rPr>
        <w:t>10</w:t>
      </w:r>
      <w:r w:rsidRPr="003B0A97">
        <w:rPr>
          <w:b w:val="0"/>
          <w:bCs w:val="0"/>
          <w:i/>
          <w:iCs/>
          <w:sz w:val="18"/>
          <w:szCs w:val="12"/>
        </w:rPr>
        <w:fldChar w:fldCharType="end"/>
      </w:r>
      <w:r w:rsidRPr="003B0A97">
        <w:rPr>
          <w:b w:val="0"/>
          <w:bCs w:val="0"/>
          <w:i/>
          <w:iCs/>
          <w:sz w:val="18"/>
          <w:szCs w:val="12"/>
        </w:rPr>
        <w:t xml:space="preserve"> - Simplified Criticality Safety Assessment models of HTP Iteration 4</w:t>
      </w:r>
    </w:p>
    <w:p w14:paraId="13937103" w14:textId="198BC0D1" w:rsidR="00FB4D0F" w:rsidRPr="00CD548F" w:rsidRDefault="004F1582" w:rsidP="00B1598B">
      <w:pPr>
        <w:spacing w:before="120"/>
        <w:jc w:val="center"/>
      </w:pPr>
      <w:r w:rsidRPr="004F1582">
        <w:rPr>
          <w:noProof/>
        </w:rPr>
        <w:drawing>
          <wp:inline distT="0" distB="0" distL="0" distR="0" wp14:anchorId="2170D4D7" wp14:editId="111208FA">
            <wp:extent cx="5196542" cy="3371850"/>
            <wp:effectExtent l="0" t="0" r="4445" b="0"/>
            <wp:docPr id="7" name="Picture 6" descr="A screenshot of a graph&#10;&#10;Description automatically generated">
              <a:extLst xmlns:a="http://schemas.openxmlformats.org/drawingml/2006/main">
                <a:ext uri="{FF2B5EF4-FFF2-40B4-BE49-F238E27FC236}">
                  <a16:creationId xmlns:a16="http://schemas.microsoft.com/office/drawing/2014/main" id="{0C6F4F84-F4A4-82F7-2487-E9F4ACB99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Description automatically generated">
                      <a:extLst>
                        <a:ext uri="{FF2B5EF4-FFF2-40B4-BE49-F238E27FC236}">
                          <a16:creationId xmlns:a16="http://schemas.microsoft.com/office/drawing/2014/main" id="{0C6F4F84-F4A4-82F7-2487-E9F4ACB99609}"/>
                        </a:ext>
                      </a:extLst>
                    </pic:cNvPr>
                    <pic:cNvPicPr>
                      <a:picLocks noChangeAspect="1"/>
                    </pic:cNvPicPr>
                  </pic:nvPicPr>
                  <pic:blipFill rotWithShape="1">
                    <a:blip r:embed="rId25"/>
                    <a:srcRect t="6593" b="15489"/>
                    <a:stretch/>
                  </pic:blipFill>
                  <pic:spPr bwMode="auto">
                    <a:xfrm>
                      <a:off x="0" y="0"/>
                      <a:ext cx="5363814" cy="3480387"/>
                    </a:xfrm>
                    <a:prstGeom prst="rect">
                      <a:avLst/>
                    </a:prstGeom>
                    <a:ln>
                      <a:noFill/>
                    </a:ln>
                    <a:extLst>
                      <a:ext uri="{53640926-AAD7-44D8-BBD7-CCE9431645EC}">
                        <a14:shadowObscured xmlns:a14="http://schemas.microsoft.com/office/drawing/2010/main"/>
                      </a:ext>
                    </a:extLst>
                  </pic:spPr>
                </pic:pic>
              </a:graphicData>
            </a:graphic>
          </wp:inline>
        </w:drawing>
      </w:r>
    </w:p>
    <w:p w14:paraId="1F6F457B" w14:textId="4C73D43A" w:rsidR="0046353C" w:rsidRPr="003B0A97" w:rsidRDefault="00FB4D0F" w:rsidP="00E741C2">
      <w:pPr>
        <w:pStyle w:val="Caption"/>
        <w:jc w:val="center"/>
        <w:rPr>
          <w:b w:val="0"/>
          <w:bCs w:val="0"/>
          <w:i/>
          <w:iCs/>
          <w:sz w:val="18"/>
          <w:szCs w:val="12"/>
        </w:rPr>
      </w:pPr>
      <w:r w:rsidRPr="003B0A97">
        <w:rPr>
          <w:b w:val="0"/>
          <w:bCs w:val="0"/>
          <w:i/>
          <w:iCs/>
          <w:sz w:val="18"/>
          <w:szCs w:val="12"/>
        </w:rPr>
        <w:t xml:space="preserve">Figure </w:t>
      </w:r>
      <w:r w:rsidRPr="003B0A97">
        <w:rPr>
          <w:b w:val="0"/>
          <w:bCs w:val="0"/>
          <w:i/>
          <w:iCs/>
          <w:sz w:val="18"/>
          <w:szCs w:val="12"/>
        </w:rPr>
        <w:fldChar w:fldCharType="begin"/>
      </w:r>
      <w:r w:rsidRPr="003B0A97">
        <w:rPr>
          <w:b w:val="0"/>
          <w:bCs w:val="0"/>
          <w:i/>
          <w:iCs/>
          <w:sz w:val="18"/>
          <w:szCs w:val="12"/>
        </w:rPr>
        <w:instrText xml:space="preserve"> SEQ Figure \* ARABIC </w:instrText>
      </w:r>
      <w:r w:rsidRPr="003B0A97">
        <w:rPr>
          <w:b w:val="0"/>
          <w:bCs w:val="0"/>
          <w:i/>
          <w:iCs/>
          <w:sz w:val="18"/>
          <w:szCs w:val="12"/>
        </w:rPr>
        <w:fldChar w:fldCharType="separate"/>
      </w:r>
      <w:r w:rsidR="00ED58CF" w:rsidRPr="003B0A97">
        <w:rPr>
          <w:b w:val="0"/>
          <w:bCs w:val="0"/>
          <w:i/>
          <w:iCs/>
          <w:noProof/>
          <w:sz w:val="18"/>
          <w:szCs w:val="12"/>
        </w:rPr>
        <w:t>11</w:t>
      </w:r>
      <w:r w:rsidRPr="003B0A97">
        <w:rPr>
          <w:b w:val="0"/>
          <w:bCs w:val="0"/>
          <w:i/>
          <w:iCs/>
          <w:sz w:val="18"/>
          <w:szCs w:val="12"/>
        </w:rPr>
        <w:fldChar w:fldCharType="end"/>
      </w:r>
      <w:r w:rsidRPr="003B0A97">
        <w:rPr>
          <w:b w:val="0"/>
          <w:bCs w:val="0"/>
          <w:i/>
          <w:iCs/>
          <w:sz w:val="18"/>
          <w:szCs w:val="12"/>
        </w:rPr>
        <w:t xml:space="preserve"> - Initial Scoping Results</w:t>
      </w:r>
    </w:p>
    <w:p w14:paraId="6792B2B9" w14:textId="2B48B5B2" w:rsidR="00C87855" w:rsidRDefault="00C87855" w:rsidP="00A025F2">
      <w:pPr>
        <w:pStyle w:val="Caption"/>
      </w:pPr>
      <w:r>
        <w:br w:type="page"/>
      </w:r>
    </w:p>
    <w:p w14:paraId="598C60FD" w14:textId="7294AB5D" w:rsidR="000379E0" w:rsidRPr="00A1060B" w:rsidRDefault="00CA35A3" w:rsidP="00CA35A3">
      <w:pPr>
        <w:pStyle w:val="ListParagraph"/>
        <w:numPr>
          <w:ilvl w:val="1"/>
          <w:numId w:val="34"/>
        </w:numPr>
        <w:ind w:left="567" w:hanging="567"/>
        <w:rPr>
          <w:b/>
          <w:bCs/>
          <w:sz w:val="20"/>
          <w:szCs w:val="20"/>
        </w:rPr>
      </w:pPr>
      <w:r w:rsidRPr="00A1060B">
        <w:rPr>
          <w:b/>
          <w:bCs/>
          <w:sz w:val="20"/>
          <w:szCs w:val="20"/>
        </w:rPr>
        <w:lastRenderedPageBreak/>
        <w:t>HTP Transport Configuration Assessment</w:t>
      </w:r>
    </w:p>
    <w:p w14:paraId="61228DEC" w14:textId="77777777" w:rsidR="00CA35A3" w:rsidRPr="00CA35A3" w:rsidRDefault="00CA35A3" w:rsidP="00CA35A3">
      <w:pPr>
        <w:rPr>
          <w:sz w:val="20"/>
          <w:szCs w:val="20"/>
        </w:rPr>
      </w:pPr>
    </w:p>
    <w:p w14:paraId="7971C0AB" w14:textId="0F5592FE" w:rsidR="000379E0" w:rsidRPr="00ED4CD8" w:rsidRDefault="000379E0" w:rsidP="00ED4CD8">
      <w:pPr>
        <w:ind w:firstLine="567"/>
        <w:rPr>
          <w:sz w:val="18"/>
          <w:szCs w:val="18"/>
        </w:rPr>
      </w:pPr>
      <w:r w:rsidRPr="00ED4CD8">
        <w:rPr>
          <w:sz w:val="18"/>
          <w:szCs w:val="18"/>
        </w:rPr>
        <w:t xml:space="preserve">It is assumed that the HTP shall be transported in a standard 20’ ISO container. The container shall be capable of transport by road, rail and sea. An assessment of the anticipated conveyance configuration was completed, as shown in Table </w:t>
      </w:r>
      <w:r w:rsidR="001F4F31" w:rsidRPr="00ED4CD8">
        <w:rPr>
          <w:sz w:val="18"/>
          <w:szCs w:val="18"/>
        </w:rPr>
        <w:t>5</w:t>
      </w:r>
      <w:r w:rsidRPr="00ED4CD8">
        <w:rPr>
          <w:sz w:val="18"/>
          <w:szCs w:val="18"/>
        </w:rPr>
        <w:t xml:space="preserve"> and Figure </w:t>
      </w:r>
      <w:r w:rsidR="001F4F31" w:rsidRPr="00ED4CD8">
        <w:rPr>
          <w:sz w:val="18"/>
          <w:szCs w:val="18"/>
        </w:rPr>
        <w:t>12</w:t>
      </w:r>
      <w:r w:rsidRPr="00ED4CD8">
        <w:rPr>
          <w:sz w:val="18"/>
          <w:szCs w:val="18"/>
        </w:rPr>
        <w:t xml:space="preserve">, to highlight the marginal differences in quantities of HALEU powder transported in the two HTP Iterations. </w:t>
      </w:r>
    </w:p>
    <w:p w14:paraId="1BF96AE4" w14:textId="3178A414" w:rsidR="000379E0" w:rsidRPr="00ED4CD8" w:rsidRDefault="000379E0" w:rsidP="00936A30">
      <w:pPr>
        <w:pStyle w:val="Caption"/>
        <w:spacing w:before="120" w:after="120"/>
        <w:jc w:val="center"/>
        <w:rPr>
          <w:b w:val="0"/>
          <w:bCs w:val="0"/>
          <w:sz w:val="18"/>
        </w:rPr>
      </w:pPr>
      <w:r w:rsidRPr="00ED4CD8">
        <w:rPr>
          <w:b w:val="0"/>
          <w:bCs w:val="0"/>
          <w:sz w:val="18"/>
        </w:rPr>
        <w:t xml:space="preserve">Table </w:t>
      </w:r>
      <w:r w:rsidRPr="00ED4CD8">
        <w:rPr>
          <w:b w:val="0"/>
          <w:bCs w:val="0"/>
          <w:sz w:val="18"/>
        </w:rPr>
        <w:fldChar w:fldCharType="begin"/>
      </w:r>
      <w:r w:rsidRPr="00ED4CD8">
        <w:rPr>
          <w:b w:val="0"/>
          <w:bCs w:val="0"/>
          <w:sz w:val="18"/>
        </w:rPr>
        <w:instrText xml:space="preserve"> SEQ Table \* ARABIC </w:instrText>
      </w:r>
      <w:r w:rsidRPr="00ED4CD8">
        <w:rPr>
          <w:b w:val="0"/>
          <w:bCs w:val="0"/>
          <w:sz w:val="18"/>
        </w:rPr>
        <w:fldChar w:fldCharType="separate"/>
      </w:r>
      <w:r w:rsidR="00A025F2" w:rsidRPr="00ED4CD8">
        <w:rPr>
          <w:b w:val="0"/>
          <w:bCs w:val="0"/>
          <w:noProof/>
          <w:sz w:val="18"/>
        </w:rPr>
        <w:t>5</w:t>
      </w:r>
      <w:r w:rsidRPr="00ED4CD8">
        <w:rPr>
          <w:b w:val="0"/>
          <w:bCs w:val="0"/>
          <w:sz w:val="18"/>
        </w:rPr>
        <w:fldChar w:fldCharType="end"/>
      </w:r>
      <w:r w:rsidRPr="00ED4CD8">
        <w:rPr>
          <w:b w:val="0"/>
          <w:bCs w:val="0"/>
          <w:sz w:val="18"/>
        </w:rPr>
        <w:t xml:space="preserve"> - HTP Capacity Comparison</w:t>
      </w:r>
    </w:p>
    <w:tbl>
      <w:tblPr>
        <w:tblStyle w:val="TableGrid"/>
        <w:tblW w:w="0" w:type="auto"/>
        <w:jc w:val="center"/>
        <w:tblLook w:val="04A0" w:firstRow="1" w:lastRow="0" w:firstColumn="1" w:lastColumn="0" w:noHBand="0" w:noVBand="1"/>
      </w:tblPr>
      <w:tblGrid>
        <w:gridCol w:w="1718"/>
        <w:gridCol w:w="1401"/>
        <w:gridCol w:w="1417"/>
      </w:tblGrid>
      <w:tr w:rsidR="000379E0" w:rsidRPr="00ED4CD8" w14:paraId="6F23F67C" w14:textId="77777777" w:rsidTr="00A357D9">
        <w:trPr>
          <w:trHeight w:val="340"/>
          <w:jc w:val="center"/>
        </w:trPr>
        <w:tc>
          <w:tcPr>
            <w:tcW w:w="1718" w:type="dxa"/>
            <w:tcBorders>
              <w:top w:val="nil"/>
              <w:left w:val="nil"/>
              <w:bottom w:val="single" w:sz="4" w:space="0" w:color="auto"/>
              <w:right w:val="single" w:sz="4" w:space="0" w:color="auto"/>
            </w:tcBorders>
            <w:vAlign w:val="center"/>
          </w:tcPr>
          <w:p w14:paraId="4A866F97" w14:textId="77777777" w:rsidR="000379E0" w:rsidRPr="00ED4CD8" w:rsidRDefault="000379E0" w:rsidP="00E2632F">
            <w:pPr>
              <w:spacing w:before="60" w:after="60"/>
              <w:rPr>
                <w:sz w:val="18"/>
                <w:szCs w:val="18"/>
              </w:rPr>
            </w:pPr>
          </w:p>
        </w:tc>
        <w:tc>
          <w:tcPr>
            <w:tcW w:w="1401" w:type="dxa"/>
            <w:tcBorders>
              <w:left w:val="single" w:sz="4" w:space="0" w:color="auto"/>
            </w:tcBorders>
            <w:vAlign w:val="center"/>
          </w:tcPr>
          <w:p w14:paraId="2273C7A1" w14:textId="77777777" w:rsidR="000379E0" w:rsidRPr="00ED4CD8" w:rsidRDefault="000379E0" w:rsidP="000D42A6">
            <w:pPr>
              <w:spacing w:before="60" w:after="60"/>
              <w:jc w:val="center"/>
              <w:rPr>
                <w:b/>
                <w:bCs/>
                <w:sz w:val="18"/>
                <w:szCs w:val="18"/>
              </w:rPr>
            </w:pPr>
            <w:r w:rsidRPr="00ED4CD8">
              <w:rPr>
                <w:b/>
                <w:bCs/>
                <w:sz w:val="18"/>
                <w:szCs w:val="18"/>
              </w:rPr>
              <w:t>Iteration 3</w:t>
            </w:r>
          </w:p>
        </w:tc>
        <w:tc>
          <w:tcPr>
            <w:tcW w:w="1417" w:type="dxa"/>
            <w:vAlign w:val="center"/>
          </w:tcPr>
          <w:p w14:paraId="4EBE21D0" w14:textId="77777777" w:rsidR="000379E0" w:rsidRPr="00ED4CD8" w:rsidRDefault="000379E0" w:rsidP="000D42A6">
            <w:pPr>
              <w:spacing w:before="60" w:after="60"/>
              <w:jc w:val="center"/>
              <w:rPr>
                <w:b/>
                <w:bCs/>
                <w:sz w:val="18"/>
                <w:szCs w:val="18"/>
              </w:rPr>
            </w:pPr>
            <w:r w:rsidRPr="00ED4CD8">
              <w:rPr>
                <w:b/>
                <w:bCs/>
                <w:sz w:val="18"/>
                <w:szCs w:val="18"/>
              </w:rPr>
              <w:t>Iteration 4</w:t>
            </w:r>
          </w:p>
        </w:tc>
      </w:tr>
      <w:tr w:rsidR="000379E0" w:rsidRPr="00ED4CD8" w14:paraId="6643CF3E" w14:textId="77777777" w:rsidTr="00A357D9">
        <w:trPr>
          <w:trHeight w:val="340"/>
          <w:jc w:val="center"/>
        </w:trPr>
        <w:tc>
          <w:tcPr>
            <w:tcW w:w="1718" w:type="dxa"/>
            <w:tcBorders>
              <w:top w:val="single" w:sz="4" w:space="0" w:color="auto"/>
            </w:tcBorders>
            <w:vAlign w:val="center"/>
          </w:tcPr>
          <w:p w14:paraId="51B3EFA7" w14:textId="77777777" w:rsidR="000379E0" w:rsidRPr="00ED4CD8" w:rsidRDefault="000379E0" w:rsidP="00E2632F">
            <w:pPr>
              <w:spacing w:before="60" w:after="60"/>
              <w:rPr>
                <w:sz w:val="18"/>
                <w:szCs w:val="18"/>
              </w:rPr>
            </w:pPr>
            <w:r w:rsidRPr="00ED4CD8">
              <w:rPr>
                <w:sz w:val="18"/>
                <w:szCs w:val="18"/>
              </w:rPr>
              <w:t>UO2 / Can</w:t>
            </w:r>
          </w:p>
        </w:tc>
        <w:tc>
          <w:tcPr>
            <w:tcW w:w="2818" w:type="dxa"/>
            <w:gridSpan w:val="2"/>
            <w:vAlign w:val="center"/>
          </w:tcPr>
          <w:p w14:paraId="7EFDB633" w14:textId="77777777" w:rsidR="000379E0" w:rsidRPr="00ED4CD8" w:rsidRDefault="000379E0" w:rsidP="000D42A6">
            <w:pPr>
              <w:spacing w:before="60" w:after="60"/>
              <w:jc w:val="center"/>
              <w:rPr>
                <w:sz w:val="18"/>
                <w:szCs w:val="18"/>
              </w:rPr>
            </w:pPr>
            <w:r w:rsidRPr="00ED4CD8">
              <w:rPr>
                <w:sz w:val="18"/>
                <w:szCs w:val="18"/>
              </w:rPr>
              <w:t>28 kg</w:t>
            </w:r>
          </w:p>
        </w:tc>
      </w:tr>
      <w:tr w:rsidR="000379E0" w:rsidRPr="00ED4CD8" w14:paraId="7764A564" w14:textId="77777777" w:rsidTr="00A357D9">
        <w:trPr>
          <w:trHeight w:val="340"/>
          <w:jc w:val="center"/>
        </w:trPr>
        <w:tc>
          <w:tcPr>
            <w:tcW w:w="1718" w:type="dxa"/>
            <w:vAlign w:val="center"/>
          </w:tcPr>
          <w:p w14:paraId="52725C28" w14:textId="77777777" w:rsidR="000379E0" w:rsidRPr="00ED4CD8" w:rsidRDefault="000379E0" w:rsidP="00E2632F">
            <w:pPr>
              <w:spacing w:before="60" w:after="60"/>
              <w:rPr>
                <w:sz w:val="18"/>
                <w:szCs w:val="18"/>
              </w:rPr>
            </w:pPr>
            <w:r w:rsidRPr="00ED4CD8">
              <w:rPr>
                <w:sz w:val="18"/>
                <w:szCs w:val="18"/>
              </w:rPr>
              <w:t xml:space="preserve">Cans / HTP </w:t>
            </w:r>
          </w:p>
        </w:tc>
        <w:tc>
          <w:tcPr>
            <w:tcW w:w="1401" w:type="dxa"/>
            <w:vAlign w:val="center"/>
          </w:tcPr>
          <w:p w14:paraId="0846542F" w14:textId="77777777" w:rsidR="000379E0" w:rsidRPr="00ED4CD8" w:rsidRDefault="000379E0" w:rsidP="000D42A6">
            <w:pPr>
              <w:spacing w:before="60" w:after="60"/>
              <w:jc w:val="center"/>
              <w:rPr>
                <w:sz w:val="18"/>
                <w:szCs w:val="18"/>
              </w:rPr>
            </w:pPr>
            <w:r w:rsidRPr="00ED4CD8">
              <w:rPr>
                <w:sz w:val="18"/>
                <w:szCs w:val="18"/>
              </w:rPr>
              <w:t>38</w:t>
            </w:r>
          </w:p>
        </w:tc>
        <w:tc>
          <w:tcPr>
            <w:tcW w:w="1417" w:type="dxa"/>
            <w:vAlign w:val="center"/>
          </w:tcPr>
          <w:p w14:paraId="0D1846E6" w14:textId="77777777" w:rsidR="000379E0" w:rsidRPr="00ED4CD8" w:rsidRDefault="000379E0" w:rsidP="000D42A6">
            <w:pPr>
              <w:spacing w:before="60" w:after="60"/>
              <w:jc w:val="center"/>
              <w:rPr>
                <w:sz w:val="18"/>
                <w:szCs w:val="18"/>
              </w:rPr>
            </w:pPr>
            <w:r w:rsidRPr="00ED4CD8">
              <w:rPr>
                <w:sz w:val="18"/>
                <w:szCs w:val="18"/>
              </w:rPr>
              <w:t>14</w:t>
            </w:r>
          </w:p>
        </w:tc>
      </w:tr>
      <w:tr w:rsidR="000379E0" w:rsidRPr="00ED4CD8" w14:paraId="2BFB8FE0" w14:textId="77777777" w:rsidTr="00A357D9">
        <w:trPr>
          <w:trHeight w:val="340"/>
          <w:jc w:val="center"/>
        </w:trPr>
        <w:tc>
          <w:tcPr>
            <w:tcW w:w="1718" w:type="dxa"/>
            <w:vAlign w:val="center"/>
          </w:tcPr>
          <w:p w14:paraId="6B29E43D" w14:textId="77777777" w:rsidR="000379E0" w:rsidRPr="00ED4CD8" w:rsidRDefault="000379E0" w:rsidP="00E2632F">
            <w:pPr>
              <w:spacing w:before="60" w:after="60"/>
              <w:rPr>
                <w:sz w:val="18"/>
                <w:szCs w:val="18"/>
              </w:rPr>
            </w:pPr>
            <w:r w:rsidRPr="00ED4CD8">
              <w:rPr>
                <w:sz w:val="18"/>
                <w:szCs w:val="18"/>
              </w:rPr>
              <w:t>UO2 / HTP</w:t>
            </w:r>
          </w:p>
        </w:tc>
        <w:tc>
          <w:tcPr>
            <w:tcW w:w="1401" w:type="dxa"/>
            <w:vAlign w:val="center"/>
          </w:tcPr>
          <w:p w14:paraId="4125DC31" w14:textId="77777777" w:rsidR="000379E0" w:rsidRPr="00ED4CD8" w:rsidRDefault="000379E0" w:rsidP="000D42A6">
            <w:pPr>
              <w:spacing w:before="60" w:after="60"/>
              <w:jc w:val="center"/>
              <w:rPr>
                <w:sz w:val="18"/>
                <w:szCs w:val="18"/>
              </w:rPr>
            </w:pPr>
            <w:r w:rsidRPr="00ED4CD8">
              <w:rPr>
                <w:sz w:val="18"/>
                <w:szCs w:val="18"/>
              </w:rPr>
              <w:t>1064 kg</w:t>
            </w:r>
          </w:p>
        </w:tc>
        <w:tc>
          <w:tcPr>
            <w:tcW w:w="1417" w:type="dxa"/>
            <w:vAlign w:val="center"/>
          </w:tcPr>
          <w:p w14:paraId="647D0A28" w14:textId="77777777" w:rsidR="000379E0" w:rsidRPr="00ED4CD8" w:rsidRDefault="000379E0" w:rsidP="000D42A6">
            <w:pPr>
              <w:spacing w:before="60" w:after="60"/>
              <w:jc w:val="center"/>
              <w:rPr>
                <w:sz w:val="18"/>
                <w:szCs w:val="18"/>
              </w:rPr>
            </w:pPr>
            <w:r w:rsidRPr="00ED4CD8">
              <w:rPr>
                <w:sz w:val="18"/>
                <w:szCs w:val="18"/>
              </w:rPr>
              <w:t>392 kg</w:t>
            </w:r>
          </w:p>
        </w:tc>
      </w:tr>
      <w:tr w:rsidR="000379E0" w:rsidRPr="00ED4CD8" w14:paraId="0890E229" w14:textId="77777777" w:rsidTr="00A357D9">
        <w:trPr>
          <w:trHeight w:val="340"/>
          <w:jc w:val="center"/>
        </w:trPr>
        <w:tc>
          <w:tcPr>
            <w:tcW w:w="1718" w:type="dxa"/>
            <w:vAlign w:val="center"/>
          </w:tcPr>
          <w:p w14:paraId="6CCB5B11" w14:textId="77777777" w:rsidR="000379E0" w:rsidRPr="00ED4CD8" w:rsidRDefault="000379E0" w:rsidP="00E2632F">
            <w:pPr>
              <w:spacing w:before="60" w:after="60"/>
              <w:rPr>
                <w:sz w:val="18"/>
                <w:szCs w:val="18"/>
              </w:rPr>
            </w:pPr>
            <w:r w:rsidRPr="00ED4CD8">
              <w:rPr>
                <w:sz w:val="18"/>
                <w:szCs w:val="18"/>
              </w:rPr>
              <w:t>HTP / 20’ ISO</w:t>
            </w:r>
          </w:p>
        </w:tc>
        <w:tc>
          <w:tcPr>
            <w:tcW w:w="1401" w:type="dxa"/>
            <w:vAlign w:val="center"/>
          </w:tcPr>
          <w:p w14:paraId="50717B15" w14:textId="77777777" w:rsidR="000379E0" w:rsidRPr="00ED4CD8" w:rsidRDefault="000379E0" w:rsidP="000D42A6">
            <w:pPr>
              <w:spacing w:before="60" w:after="60"/>
              <w:jc w:val="center"/>
              <w:rPr>
                <w:sz w:val="18"/>
                <w:szCs w:val="18"/>
              </w:rPr>
            </w:pPr>
            <w:r w:rsidRPr="00ED4CD8">
              <w:rPr>
                <w:sz w:val="18"/>
                <w:szCs w:val="18"/>
              </w:rPr>
              <w:t>3</w:t>
            </w:r>
          </w:p>
        </w:tc>
        <w:tc>
          <w:tcPr>
            <w:tcW w:w="1417" w:type="dxa"/>
            <w:vAlign w:val="center"/>
          </w:tcPr>
          <w:p w14:paraId="2C8BC1A7" w14:textId="77777777" w:rsidR="000379E0" w:rsidRPr="00ED4CD8" w:rsidRDefault="000379E0" w:rsidP="000D42A6">
            <w:pPr>
              <w:spacing w:before="60" w:after="60"/>
              <w:jc w:val="center"/>
              <w:rPr>
                <w:sz w:val="18"/>
                <w:szCs w:val="18"/>
              </w:rPr>
            </w:pPr>
            <w:r w:rsidRPr="00ED4CD8">
              <w:rPr>
                <w:sz w:val="18"/>
                <w:szCs w:val="18"/>
              </w:rPr>
              <w:t>8</w:t>
            </w:r>
          </w:p>
        </w:tc>
      </w:tr>
      <w:tr w:rsidR="000379E0" w:rsidRPr="00ED4CD8" w14:paraId="229F8226" w14:textId="77777777" w:rsidTr="00A357D9">
        <w:trPr>
          <w:trHeight w:val="340"/>
          <w:jc w:val="center"/>
        </w:trPr>
        <w:tc>
          <w:tcPr>
            <w:tcW w:w="1718" w:type="dxa"/>
            <w:vAlign w:val="center"/>
          </w:tcPr>
          <w:p w14:paraId="3941051A" w14:textId="77777777" w:rsidR="000379E0" w:rsidRPr="00ED4CD8" w:rsidRDefault="000379E0" w:rsidP="00E2632F">
            <w:pPr>
              <w:spacing w:before="60" w:after="60"/>
              <w:rPr>
                <w:sz w:val="18"/>
                <w:szCs w:val="18"/>
              </w:rPr>
            </w:pPr>
            <w:r w:rsidRPr="00ED4CD8">
              <w:rPr>
                <w:sz w:val="18"/>
                <w:szCs w:val="18"/>
              </w:rPr>
              <w:t>UO2 / 20’ ISO</w:t>
            </w:r>
          </w:p>
        </w:tc>
        <w:tc>
          <w:tcPr>
            <w:tcW w:w="1401" w:type="dxa"/>
            <w:vAlign w:val="center"/>
          </w:tcPr>
          <w:p w14:paraId="0E6D97DB" w14:textId="77777777" w:rsidR="000379E0" w:rsidRPr="00ED4CD8" w:rsidRDefault="000379E0" w:rsidP="000D42A6">
            <w:pPr>
              <w:spacing w:before="60" w:after="60"/>
              <w:jc w:val="center"/>
              <w:rPr>
                <w:sz w:val="18"/>
                <w:szCs w:val="18"/>
              </w:rPr>
            </w:pPr>
            <w:r w:rsidRPr="00ED4CD8">
              <w:rPr>
                <w:sz w:val="18"/>
                <w:szCs w:val="18"/>
              </w:rPr>
              <w:t>3192 kg</w:t>
            </w:r>
          </w:p>
        </w:tc>
        <w:tc>
          <w:tcPr>
            <w:tcW w:w="1417" w:type="dxa"/>
            <w:vAlign w:val="center"/>
          </w:tcPr>
          <w:p w14:paraId="1D676522" w14:textId="77777777" w:rsidR="000379E0" w:rsidRPr="00ED4CD8" w:rsidRDefault="000379E0" w:rsidP="000D42A6">
            <w:pPr>
              <w:spacing w:before="60" w:after="60"/>
              <w:jc w:val="center"/>
              <w:rPr>
                <w:sz w:val="18"/>
                <w:szCs w:val="18"/>
              </w:rPr>
            </w:pPr>
            <w:r w:rsidRPr="00ED4CD8">
              <w:rPr>
                <w:sz w:val="18"/>
                <w:szCs w:val="18"/>
              </w:rPr>
              <w:t>3136 kg</w:t>
            </w:r>
          </w:p>
        </w:tc>
      </w:tr>
    </w:tbl>
    <w:p w14:paraId="5C50B981" w14:textId="77777777" w:rsidR="000379E0" w:rsidRPr="00ED4CD8" w:rsidRDefault="000379E0" w:rsidP="00A025F2">
      <w:pPr>
        <w:rPr>
          <w:sz w:val="18"/>
          <w:szCs w:val="18"/>
        </w:rPr>
      </w:pPr>
    </w:p>
    <w:tbl>
      <w:tblPr>
        <w:tblStyle w:val="Sty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4330"/>
      </w:tblGrid>
      <w:tr w:rsidR="000379E0" w:rsidRPr="00ED4CD8" w14:paraId="4ADE3EF9" w14:textId="77777777" w:rsidTr="00A357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FE97191" w14:textId="77777777" w:rsidR="000379E0" w:rsidRPr="00ED4CD8" w:rsidRDefault="000379E0" w:rsidP="00936A30">
            <w:pPr>
              <w:jc w:val="center"/>
              <w:rPr>
                <w:sz w:val="18"/>
                <w:szCs w:val="18"/>
              </w:rPr>
            </w:pPr>
            <w:r w:rsidRPr="00ED4CD8">
              <w:rPr>
                <w:noProof/>
                <w:sz w:val="18"/>
                <w:szCs w:val="18"/>
              </w:rPr>
              <w:drawing>
                <wp:inline distT="0" distB="0" distL="0" distR="0" wp14:anchorId="6A2DDDF1" wp14:editId="7CA86939">
                  <wp:extent cx="3079091" cy="1333500"/>
                  <wp:effectExtent l="0" t="0" r="7620" b="0"/>
                  <wp:docPr id="855286241" name="Picture 1" descr="A grey container with a round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6241" name="Picture 1" descr="A grey container with a round lid&#10;&#10;Description automatically generated with medium confidence"/>
                          <pic:cNvPicPr/>
                        </pic:nvPicPr>
                        <pic:blipFill>
                          <a:blip r:embed="rId26"/>
                          <a:stretch>
                            <a:fillRect/>
                          </a:stretch>
                        </pic:blipFill>
                        <pic:spPr>
                          <a:xfrm>
                            <a:off x="0" y="0"/>
                            <a:ext cx="3104149" cy="1344352"/>
                          </a:xfrm>
                          <a:prstGeom prst="rect">
                            <a:avLst/>
                          </a:prstGeom>
                        </pic:spPr>
                      </pic:pic>
                    </a:graphicData>
                  </a:graphic>
                </wp:inline>
              </w:drawing>
            </w:r>
          </w:p>
        </w:tc>
        <w:tc>
          <w:tcPr>
            <w:tcW w:w="4508" w:type="dxa"/>
            <w:vAlign w:val="center"/>
          </w:tcPr>
          <w:p w14:paraId="59B68A23" w14:textId="77777777" w:rsidR="000379E0" w:rsidRPr="00ED4CD8" w:rsidRDefault="000379E0" w:rsidP="00936A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ED4CD8">
              <w:rPr>
                <w:noProof/>
                <w:sz w:val="18"/>
                <w:szCs w:val="18"/>
              </w:rPr>
              <w:drawing>
                <wp:inline distT="0" distB="0" distL="0" distR="0" wp14:anchorId="63D9A784" wp14:editId="2FFC5DE1">
                  <wp:extent cx="2511707" cy="2061180"/>
                  <wp:effectExtent l="0" t="0" r="3175" b="0"/>
                  <wp:docPr id="175108727" name="Picture 1" descr="A container with cylind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727" name="Picture 1" descr="A container with cylinders in it&#10;&#10;Description automatically generated"/>
                          <pic:cNvPicPr/>
                        </pic:nvPicPr>
                        <pic:blipFill>
                          <a:blip r:embed="rId27"/>
                          <a:stretch>
                            <a:fillRect/>
                          </a:stretch>
                        </pic:blipFill>
                        <pic:spPr>
                          <a:xfrm>
                            <a:off x="0" y="0"/>
                            <a:ext cx="2531133" cy="2077122"/>
                          </a:xfrm>
                          <a:prstGeom prst="rect">
                            <a:avLst/>
                          </a:prstGeom>
                        </pic:spPr>
                      </pic:pic>
                    </a:graphicData>
                  </a:graphic>
                </wp:inline>
              </w:drawing>
            </w:r>
          </w:p>
        </w:tc>
      </w:tr>
    </w:tbl>
    <w:p w14:paraId="4B22C3A1" w14:textId="7A8782DE" w:rsidR="000379E0" w:rsidRPr="00ED4CD8" w:rsidRDefault="000379E0" w:rsidP="00936A30">
      <w:pPr>
        <w:pStyle w:val="Caption"/>
        <w:spacing w:before="120" w:after="120"/>
        <w:jc w:val="center"/>
        <w:rPr>
          <w:b w:val="0"/>
          <w:bCs w:val="0"/>
          <w:i/>
          <w:iCs/>
          <w:sz w:val="18"/>
        </w:rPr>
      </w:pPr>
      <w:r w:rsidRPr="00ED4CD8">
        <w:rPr>
          <w:b w:val="0"/>
          <w:bCs w:val="0"/>
          <w:i/>
          <w:iCs/>
          <w:sz w:val="18"/>
        </w:rPr>
        <w:t xml:space="preserve">Figure </w:t>
      </w:r>
      <w:r w:rsidRPr="00ED4CD8">
        <w:rPr>
          <w:b w:val="0"/>
          <w:bCs w:val="0"/>
          <w:i/>
          <w:iCs/>
          <w:sz w:val="18"/>
        </w:rPr>
        <w:fldChar w:fldCharType="begin"/>
      </w:r>
      <w:r w:rsidRPr="00ED4CD8">
        <w:rPr>
          <w:b w:val="0"/>
          <w:bCs w:val="0"/>
          <w:i/>
          <w:iCs/>
          <w:sz w:val="18"/>
        </w:rPr>
        <w:instrText xml:space="preserve"> SEQ Figure \* ARABIC </w:instrText>
      </w:r>
      <w:r w:rsidRPr="00ED4CD8">
        <w:rPr>
          <w:b w:val="0"/>
          <w:bCs w:val="0"/>
          <w:i/>
          <w:iCs/>
          <w:sz w:val="18"/>
        </w:rPr>
        <w:fldChar w:fldCharType="separate"/>
      </w:r>
      <w:r w:rsidR="00ED58CF" w:rsidRPr="00ED4CD8">
        <w:rPr>
          <w:b w:val="0"/>
          <w:bCs w:val="0"/>
          <w:i/>
          <w:iCs/>
          <w:noProof/>
          <w:sz w:val="18"/>
        </w:rPr>
        <w:t>12</w:t>
      </w:r>
      <w:r w:rsidRPr="00ED4CD8">
        <w:rPr>
          <w:b w:val="0"/>
          <w:bCs w:val="0"/>
          <w:i/>
          <w:iCs/>
          <w:sz w:val="18"/>
        </w:rPr>
        <w:fldChar w:fldCharType="end"/>
      </w:r>
      <w:r w:rsidRPr="00ED4CD8">
        <w:rPr>
          <w:b w:val="0"/>
          <w:bCs w:val="0"/>
          <w:i/>
          <w:iCs/>
          <w:sz w:val="18"/>
        </w:rPr>
        <w:t xml:space="preserve"> - HTP Transport Configuration Comparison</w:t>
      </w:r>
    </w:p>
    <w:p w14:paraId="0FB7C3EB" w14:textId="77777777" w:rsidR="000379E0" w:rsidRPr="00ED4CD8" w:rsidRDefault="000379E0" w:rsidP="00A025F2">
      <w:pPr>
        <w:rPr>
          <w:sz w:val="18"/>
          <w:szCs w:val="18"/>
        </w:rPr>
      </w:pPr>
      <w:r w:rsidRPr="00ED4CD8">
        <w:rPr>
          <w:sz w:val="18"/>
          <w:szCs w:val="18"/>
        </w:rPr>
        <w:t xml:space="preserve">The move to Iteration 4 allowed the HTP to be handled by a standard forklift truck, as shown in Figure 8. This change improves the impact performance of the package as the lower skint acts as a shock absorber in a base down drop. It also provides greater flexibility to future customers for facility operations. </w:t>
      </w:r>
    </w:p>
    <w:p w14:paraId="17E3CC57" w14:textId="77777777" w:rsidR="000379E0" w:rsidRDefault="000379E0" w:rsidP="00936A30">
      <w:pPr>
        <w:jc w:val="center"/>
      </w:pPr>
      <w:r w:rsidRPr="00C941B0">
        <w:rPr>
          <w:noProof/>
        </w:rPr>
        <w:drawing>
          <wp:inline distT="0" distB="0" distL="0" distR="0" wp14:anchorId="7FAA3BEE" wp14:editId="4A173B55">
            <wp:extent cx="2637270" cy="1885950"/>
            <wp:effectExtent l="0" t="0" r="0" b="0"/>
            <wp:docPr id="3" name="Picture 2" descr="A red forklift with a large cylinder&#10;&#10;Description automatically generated">
              <a:extLst xmlns:a="http://schemas.openxmlformats.org/drawingml/2006/main">
                <a:ext uri="{FF2B5EF4-FFF2-40B4-BE49-F238E27FC236}">
                  <a16:creationId xmlns:a16="http://schemas.microsoft.com/office/drawing/2014/main" id="{72D517BE-63D2-9AF2-C72F-55138565A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forklift with a large cylinder&#10;&#10;Description automatically generated">
                      <a:extLst>
                        <a:ext uri="{FF2B5EF4-FFF2-40B4-BE49-F238E27FC236}">
                          <a16:creationId xmlns:a16="http://schemas.microsoft.com/office/drawing/2014/main" id="{72D517BE-63D2-9AF2-C72F-55138565A3D7}"/>
                        </a:ext>
                      </a:extLst>
                    </pic:cNvPr>
                    <pic:cNvPicPr>
                      <a:picLocks noChangeAspect="1"/>
                    </pic:cNvPicPr>
                  </pic:nvPicPr>
                  <pic:blipFill>
                    <a:blip r:embed="rId28"/>
                    <a:stretch>
                      <a:fillRect/>
                    </a:stretch>
                  </pic:blipFill>
                  <pic:spPr>
                    <a:xfrm>
                      <a:off x="0" y="0"/>
                      <a:ext cx="2689013" cy="1922952"/>
                    </a:xfrm>
                    <a:prstGeom prst="rect">
                      <a:avLst/>
                    </a:prstGeom>
                  </pic:spPr>
                </pic:pic>
              </a:graphicData>
            </a:graphic>
          </wp:inline>
        </w:drawing>
      </w:r>
    </w:p>
    <w:p w14:paraId="00370375" w14:textId="2BFCD76B" w:rsidR="000379E0" w:rsidRPr="00ED4CD8" w:rsidRDefault="000379E0" w:rsidP="00936A30">
      <w:pPr>
        <w:jc w:val="center"/>
        <w:rPr>
          <w:i/>
          <w:iCs/>
          <w:kern w:val="0"/>
          <w:sz w:val="18"/>
          <w:szCs w:val="12"/>
          <w14:ligatures w14:val="none"/>
        </w:rPr>
      </w:pPr>
      <w:r w:rsidRPr="00ED4CD8">
        <w:rPr>
          <w:i/>
          <w:iCs/>
          <w:kern w:val="0"/>
          <w:sz w:val="18"/>
          <w:szCs w:val="12"/>
          <w14:ligatures w14:val="none"/>
        </w:rPr>
        <w:t xml:space="preserve">Figure </w:t>
      </w:r>
      <w:r w:rsidRPr="00ED4CD8">
        <w:rPr>
          <w:i/>
          <w:iCs/>
          <w:kern w:val="0"/>
          <w:sz w:val="18"/>
          <w:szCs w:val="12"/>
          <w14:ligatures w14:val="none"/>
        </w:rPr>
        <w:fldChar w:fldCharType="begin"/>
      </w:r>
      <w:r w:rsidRPr="00ED4CD8">
        <w:rPr>
          <w:i/>
          <w:iCs/>
          <w:kern w:val="0"/>
          <w:sz w:val="18"/>
          <w:szCs w:val="12"/>
          <w14:ligatures w14:val="none"/>
        </w:rPr>
        <w:instrText xml:space="preserve"> SEQ Figure \* ARABIC </w:instrText>
      </w:r>
      <w:r w:rsidRPr="00ED4CD8">
        <w:rPr>
          <w:i/>
          <w:iCs/>
          <w:kern w:val="0"/>
          <w:sz w:val="18"/>
          <w:szCs w:val="12"/>
          <w14:ligatures w14:val="none"/>
        </w:rPr>
        <w:fldChar w:fldCharType="separate"/>
      </w:r>
      <w:r w:rsidR="00ED58CF" w:rsidRPr="00ED4CD8">
        <w:rPr>
          <w:i/>
          <w:iCs/>
          <w:noProof/>
          <w:kern w:val="0"/>
          <w:sz w:val="18"/>
          <w:szCs w:val="12"/>
          <w14:ligatures w14:val="none"/>
        </w:rPr>
        <w:t>13</w:t>
      </w:r>
      <w:r w:rsidRPr="00ED4CD8">
        <w:rPr>
          <w:i/>
          <w:iCs/>
          <w:kern w:val="0"/>
          <w:sz w:val="18"/>
          <w:szCs w:val="12"/>
          <w14:ligatures w14:val="none"/>
        </w:rPr>
        <w:fldChar w:fldCharType="end"/>
      </w:r>
      <w:r w:rsidRPr="00ED4CD8">
        <w:rPr>
          <w:i/>
          <w:iCs/>
          <w:kern w:val="0"/>
          <w:sz w:val="18"/>
          <w:szCs w:val="12"/>
          <w14:ligatures w14:val="none"/>
        </w:rPr>
        <w:t xml:space="preserve"> - HTP Forklift Handling</w:t>
      </w:r>
    </w:p>
    <w:p w14:paraId="523EAAEE" w14:textId="77777777" w:rsidR="00147D60" w:rsidRDefault="00147D60">
      <w:pPr>
        <w:spacing w:after="160"/>
        <w:jc w:val="left"/>
        <w:rPr>
          <w:b/>
          <w:bCs/>
        </w:rPr>
      </w:pPr>
      <w:r>
        <w:rPr>
          <w:b/>
          <w:bCs/>
        </w:rPr>
        <w:br w:type="page"/>
      </w:r>
    </w:p>
    <w:p w14:paraId="4ABB1F9B" w14:textId="793DC86B" w:rsidR="002245AE" w:rsidRPr="00147D60" w:rsidRDefault="002245AE" w:rsidP="00147D60">
      <w:pPr>
        <w:pStyle w:val="ListParagraph"/>
        <w:numPr>
          <w:ilvl w:val="0"/>
          <w:numId w:val="34"/>
        </w:numPr>
        <w:rPr>
          <w:sz w:val="20"/>
          <w:szCs w:val="20"/>
        </w:rPr>
      </w:pPr>
      <w:r w:rsidRPr="00147D60">
        <w:rPr>
          <w:sz w:val="20"/>
          <w:szCs w:val="20"/>
        </w:rPr>
        <w:lastRenderedPageBreak/>
        <w:t>HTP FINAL CONCEPT DESIGN</w:t>
      </w:r>
    </w:p>
    <w:p w14:paraId="2E112ADB" w14:textId="77777777" w:rsidR="00147D60" w:rsidRPr="00147D60" w:rsidRDefault="00147D60" w:rsidP="00147D60"/>
    <w:p w14:paraId="3E4F5DC7" w14:textId="6FD49DEA" w:rsidR="002B7853" w:rsidRDefault="002B7853" w:rsidP="00DD3098">
      <w:pPr>
        <w:pStyle w:val="ListParagraph"/>
        <w:numPr>
          <w:ilvl w:val="1"/>
          <w:numId w:val="34"/>
        </w:numPr>
        <w:ind w:left="567" w:hanging="567"/>
        <w:rPr>
          <w:b/>
          <w:bCs/>
          <w:sz w:val="18"/>
          <w:szCs w:val="18"/>
        </w:rPr>
      </w:pPr>
      <w:r w:rsidRPr="00DD3098">
        <w:rPr>
          <w:b/>
          <w:bCs/>
          <w:sz w:val="18"/>
          <w:szCs w:val="18"/>
        </w:rPr>
        <w:t>Iteration 5</w:t>
      </w:r>
    </w:p>
    <w:p w14:paraId="0108835A" w14:textId="77777777" w:rsidR="00DD3098" w:rsidRPr="00DD3098" w:rsidRDefault="00DD3098" w:rsidP="00DD3098">
      <w:pPr>
        <w:rPr>
          <w:b/>
          <w:bCs/>
          <w:sz w:val="18"/>
          <w:szCs w:val="18"/>
        </w:rPr>
      </w:pPr>
    </w:p>
    <w:p w14:paraId="5B9384DA" w14:textId="35068C34" w:rsidR="00175177" w:rsidRPr="00DD3098" w:rsidRDefault="003D598B" w:rsidP="00DD3098">
      <w:pPr>
        <w:ind w:firstLine="567"/>
        <w:rPr>
          <w:sz w:val="18"/>
          <w:szCs w:val="18"/>
        </w:rPr>
      </w:pPr>
      <w:r w:rsidRPr="00DD3098">
        <w:rPr>
          <w:sz w:val="18"/>
          <w:szCs w:val="18"/>
        </w:rPr>
        <w:t>I</w:t>
      </w:r>
      <w:r w:rsidR="003B52DA" w:rsidRPr="00DD3098">
        <w:rPr>
          <w:sz w:val="18"/>
          <w:szCs w:val="18"/>
        </w:rPr>
        <w:t xml:space="preserve">teration </w:t>
      </w:r>
      <w:r w:rsidRPr="00DD3098">
        <w:rPr>
          <w:sz w:val="18"/>
          <w:szCs w:val="18"/>
        </w:rPr>
        <w:t>5 was created using recommendations for the substantiation assessments completed in iteration 4 and information by a desktop manufacturability assessment completed by the Nuclear AMRC.A summary of the main changes to the design are</w:t>
      </w:r>
      <w:r w:rsidR="00175177" w:rsidRPr="00DD3098">
        <w:rPr>
          <w:sz w:val="18"/>
          <w:szCs w:val="18"/>
        </w:rPr>
        <w:t>:</w:t>
      </w:r>
    </w:p>
    <w:p w14:paraId="411D0EA2" w14:textId="44A8CF0F" w:rsidR="00080AB8" w:rsidRPr="00DD3098" w:rsidRDefault="0031490A" w:rsidP="00A025F2">
      <w:pPr>
        <w:pStyle w:val="ListParagraph"/>
        <w:numPr>
          <w:ilvl w:val="0"/>
          <w:numId w:val="30"/>
        </w:numPr>
        <w:rPr>
          <w:sz w:val="18"/>
          <w:szCs w:val="18"/>
        </w:rPr>
      </w:pPr>
      <w:r w:rsidRPr="00DD3098">
        <w:rPr>
          <w:sz w:val="18"/>
          <w:szCs w:val="18"/>
        </w:rPr>
        <w:t>F</w:t>
      </w:r>
      <w:r w:rsidR="000B4C1E" w:rsidRPr="00DD3098">
        <w:rPr>
          <w:sz w:val="18"/>
          <w:szCs w:val="18"/>
        </w:rPr>
        <w:t xml:space="preserve">abricated plates added onto lid shock absorber </w:t>
      </w:r>
      <w:r w:rsidR="00B36BFC" w:rsidRPr="00DD3098">
        <w:rPr>
          <w:sz w:val="18"/>
          <w:szCs w:val="18"/>
        </w:rPr>
        <w:t xml:space="preserve">to improve impact </w:t>
      </w:r>
      <w:r w:rsidR="00212947" w:rsidRPr="00DD3098">
        <w:rPr>
          <w:sz w:val="18"/>
          <w:szCs w:val="18"/>
        </w:rPr>
        <w:t xml:space="preserve">performance </w:t>
      </w:r>
      <w:r w:rsidR="00AF287F" w:rsidRPr="00DD3098">
        <w:rPr>
          <w:sz w:val="18"/>
          <w:szCs w:val="18"/>
        </w:rPr>
        <w:t>in lid down drop tests.</w:t>
      </w:r>
    </w:p>
    <w:p w14:paraId="5330B5F8" w14:textId="23B36AEC" w:rsidR="004E24EE" w:rsidRPr="00DD3098" w:rsidRDefault="004E24EE" w:rsidP="00A025F2">
      <w:pPr>
        <w:pStyle w:val="ListParagraph"/>
        <w:numPr>
          <w:ilvl w:val="0"/>
          <w:numId w:val="30"/>
        </w:numPr>
        <w:rPr>
          <w:sz w:val="18"/>
          <w:szCs w:val="18"/>
        </w:rPr>
      </w:pPr>
      <w:r w:rsidRPr="00DD3098">
        <w:rPr>
          <w:sz w:val="18"/>
          <w:szCs w:val="18"/>
        </w:rPr>
        <w:t xml:space="preserve">Locking ring </w:t>
      </w:r>
      <w:r w:rsidR="00DD4E25" w:rsidRPr="00DD3098">
        <w:rPr>
          <w:sz w:val="18"/>
          <w:szCs w:val="18"/>
        </w:rPr>
        <w:t>integrated into lid</w:t>
      </w:r>
      <w:r w:rsidR="005F1A19" w:rsidRPr="00DD3098">
        <w:rPr>
          <w:sz w:val="18"/>
          <w:szCs w:val="18"/>
        </w:rPr>
        <w:t xml:space="preserve"> design to</w:t>
      </w:r>
      <w:r w:rsidRPr="00DD3098">
        <w:rPr>
          <w:sz w:val="18"/>
          <w:szCs w:val="18"/>
        </w:rPr>
        <w:t xml:space="preserve"> improve operability during </w:t>
      </w:r>
      <w:r w:rsidR="006C2787" w:rsidRPr="00DD3098">
        <w:rPr>
          <w:sz w:val="18"/>
          <w:szCs w:val="18"/>
        </w:rPr>
        <w:t>loading and unloading</w:t>
      </w:r>
      <w:r w:rsidR="00963A73" w:rsidRPr="00DD3098">
        <w:rPr>
          <w:sz w:val="18"/>
          <w:szCs w:val="18"/>
        </w:rPr>
        <w:t xml:space="preserve"> of the package</w:t>
      </w:r>
    </w:p>
    <w:p w14:paraId="140194F2" w14:textId="7CFAA0D5" w:rsidR="00DD2F29" w:rsidRPr="00DD3098" w:rsidRDefault="001717E0" w:rsidP="00A025F2">
      <w:pPr>
        <w:pStyle w:val="ListParagraph"/>
        <w:numPr>
          <w:ilvl w:val="0"/>
          <w:numId w:val="30"/>
        </w:numPr>
        <w:rPr>
          <w:sz w:val="18"/>
          <w:szCs w:val="18"/>
        </w:rPr>
      </w:pPr>
      <w:r w:rsidRPr="00DD3098">
        <w:rPr>
          <w:sz w:val="18"/>
          <w:szCs w:val="18"/>
        </w:rPr>
        <w:t>Wood added to base of package</w:t>
      </w:r>
      <w:r w:rsidR="005F1A19" w:rsidRPr="00DD3098">
        <w:rPr>
          <w:sz w:val="18"/>
          <w:szCs w:val="18"/>
        </w:rPr>
        <w:t xml:space="preserve"> to improve performance for criticality</w:t>
      </w:r>
    </w:p>
    <w:p w14:paraId="64EB65C7" w14:textId="3029AED6" w:rsidR="00DA5B4F" w:rsidRPr="00DD3098" w:rsidRDefault="003A6766" w:rsidP="00A025F2">
      <w:pPr>
        <w:pStyle w:val="ListParagraph"/>
        <w:numPr>
          <w:ilvl w:val="0"/>
          <w:numId w:val="30"/>
        </w:numPr>
        <w:rPr>
          <w:sz w:val="18"/>
          <w:szCs w:val="18"/>
        </w:rPr>
      </w:pPr>
      <w:r w:rsidRPr="00DD3098">
        <w:rPr>
          <w:sz w:val="18"/>
          <w:szCs w:val="18"/>
        </w:rPr>
        <w:t xml:space="preserve">Amended forklift pockets and </w:t>
      </w:r>
      <w:r w:rsidR="00C03875" w:rsidRPr="00DD3098">
        <w:rPr>
          <w:sz w:val="18"/>
          <w:szCs w:val="18"/>
        </w:rPr>
        <w:t>base construction</w:t>
      </w:r>
      <w:r w:rsidR="00D70F90" w:rsidRPr="00DD3098">
        <w:rPr>
          <w:sz w:val="18"/>
          <w:szCs w:val="18"/>
        </w:rPr>
        <w:t xml:space="preserve"> to </w:t>
      </w:r>
      <w:r w:rsidR="003B47A9" w:rsidRPr="00DD3098">
        <w:rPr>
          <w:sz w:val="18"/>
          <w:szCs w:val="18"/>
        </w:rPr>
        <w:t xml:space="preserve">stabilise </w:t>
      </w:r>
      <w:r w:rsidR="00C070F9" w:rsidRPr="00DD3098">
        <w:rPr>
          <w:sz w:val="18"/>
          <w:szCs w:val="18"/>
        </w:rPr>
        <w:t xml:space="preserve">during manoeuvring and </w:t>
      </w:r>
      <w:r w:rsidR="00080AB8" w:rsidRPr="00DD3098">
        <w:rPr>
          <w:sz w:val="18"/>
          <w:szCs w:val="18"/>
        </w:rPr>
        <w:t>loading operations</w:t>
      </w:r>
    </w:p>
    <w:p w14:paraId="63455B76" w14:textId="4E5465C9" w:rsidR="002F01FF" w:rsidRPr="00DD3098" w:rsidRDefault="008C22BD" w:rsidP="00270658">
      <w:pPr>
        <w:spacing w:before="120"/>
        <w:rPr>
          <w:sz w:val="18"/>
          <w:szCs w:val="18"/>
        </w:rPr>
      </w:pPr>
      <w:r w:rsidRPr="00DD3098">
        <w:rPr>
          <w:sz w:val="18"/>
          <w:szCs w:val="18"/>
        </w:rPr>
        <w:t>HTP Iteration 5 is shown in</w:t>
      </w:r>
      <w:r w:rsidR="009839DB" w:rsidRPr="00DD3098">
        <w:rPr>
          <w:sz w:val="18"/>
          <w:szCs w:val="18"/>
        </w:rPr>
        <w:t xml:space="preserve"> </w:t>
      </w:r>
      <w:r w:rsidR="00806543" w:rsidRPr="00DD3098">
        <w:rPr>
          <w:sz w:val="18"/>
          <w:szCs w:val="18"/>
        </w:rPr>
        <w:t>F</w:t>
      </w:r>
      <w:r w:rsidR="009839DB" w:rsidRPr="00DD3098">
        <w:rPr>
          <w:sz w:val="18"/>
          <w:szCs w:val="18"/>
        </w:rPr>
        <w:t xml:space="preserve">igure </w:t>
      </w:r>
      <w:r w:rsidR="00806543" w:rsidRPr="00DD3098">
        <w:rPr>
          <w:sz w:val="18"/>
          <w:szCs w:val="18"/>
        </w:rPr>
        <w:t>14</w:t>
      </w:r>
      <w:r w:rsidRPr="00DD3098">
        <w:rPr>
          <w:sz w:val="18"/>
          <w:szCs w:val="18"/>
        </w:rPr>
        <w:t xml:space="preserve"> </w:t>
      </w:r>
      <w:r w:rsidR="00213957" w:rsidRPr="00DD3098">
        <w:rPr>
          <w:sz w:val="18"/>
          <w:szCs w:val="18"/>
        </w:rPr>
        <w:t xml:space="preserve">with a summary of the components listed in </w:t>
      </w:r>
      <w:r w:rsidR="003A3534" w:rsidRPr="00DD3098">
        <w:rPr>
          <w:sz w:val="18"/>
          <w:szCs w:val="18"/>
        </w:rPr>
        <w:fldChar w:fldCharType="begin"/>
      </w:r>
      <w:r w:rsidR="003A3534" w:rsidRPr="00DD3098">
        <w:rPr>
          <w:sz w:val="18"/>
          <w:szCs w:val="18"/>
        </w:rPr>
        <w:instrText xml:space="preserve"> REF _Ref168297283 \h </w:instrText>
      </w:r>
      <w:r w:rsidR="003B4B1C" w:rsidRPr="00DD3098">
        <w:rPr>
          <w:sz w:val="18"/>
          <w:szCs w:val="18"/>
        </w:rPr>
        <w:instrText xml:space="preserve"> \* MERGEFORMAT </w:instrText>
      </w:r>
      <w:r w:rsidR="003A3534" w:rsidRPr="00DD3098">
        <w:rPr>
          <w:sz w:val="18"/>
          <w:szCs w:val="18"/>
        </w:rPr>
      </w:r>
      <w:r w:rsidR="003A3534" w:rsidRPr="00DD3098">
        <w:rPr>
          <w:sz w:val="18"/>
          <w:szCs w:val="18"/>
        </w:rPr>
        <w:fldChar w:fldCharType="separate"/>
      </w:r>
      <w:r w:rsidR="00A025F2" w:rsidRPr="00DD3098">
        <w:rPr>
          <w:sz w:val="18"/>
          <w:szCs w:val="18"/>
        </w:rPr>
        <w:t xml:space="preserve">Table </w:t>
      </w:r>
      <w:r w:rsidR="00A025F2" w:rsidRPr="00DD3098">
        <w:rPr>
          <w:noProof/>
          <w:sz w:val="18"/>
          <w:szCs w:val="18"/>
        </w:rPr>
        <w:t>6</w:t>
      </w:r>
      <w:r w:rsidR="003A3534" w:rsidRPr="00DD3098">
        <w:rPr>
          <w:sz w:val="18"/>
          <w:szCs w:val="18"/>
        </w:rPr>
        <w:fldChar w:fldCharType="end"/>
      </w:r>
      <w:r w:rsidR="003A3534" w:rsidRPr="00DD3098">
        <w:rPr>
          <w:sz w:val="18"/>
          <w:szCs w:val="18"/>
        </w:rPr>
        <w:t>.</w:t>
      </w:r>
    </w:p>
    <w:p w14:paraId="62FB7140" w14:textId="00B118FA" w:rsidR="003A3534" w:rsidRPr="00DD3098" w:rsidRDefault="003A3534" w:rsidP="001F4F31">
      <w:pPr>
        <w:pStyle w:val="Caption"/>
        <w:spacing w:before="120" w:after="120"/>
        <w:jc w:val="center"/>
        <w:rPr>
          <w:b w:val="0"/>
          <w:bCs w:val="0"/>
          <w:sz w:val="18"/>
        </w:rPr>
      </w:pPr>
      <w:bookmarkStart w:id="2" w:name="_Ref168297283"/>
      <w:r w:rsidRPr="00DD3098">
        <w:rPr>
          <w:b w:val="0"/>
          <w:bCs w:val="0"/>
          <w:sz w:val="18"/>
        </w:rPr>
        <w:t xml:space="preserve">Table </w:t>
      </w:r>
      <w:r w:rsidRPr="00DD3098">
        <w:rPr>
          <w:b w:val="0"/>
          <w:bCs w:val="0"/>
          <w:sz w:val="18"/>
        </w:rPr>
        <w:fldChar w:fldCharType="begin"/>
      </w:r>
      <w:r w:rsidRPr="00DD3098">
        <w:rPr>
          <w:b w:val="0"/>
          <w:bCs w:val="0"/>
          <w:sz w:val="18"/>
        </w:rPr>
        <w:instrText xml:space="preserve"> SEQ Table \* ARABIC </w:instrText>
      </w:r>
      <w:r w:rsidRPr="00DD3098">
        <w:rPr>
          <w:b w:val="0"/>
          <w:bCs w:val="0"/>
          <w:sz w:val="18"/>
        </w:rPr>
        <w:fldChar w:fldCharType="separate"/>
      </w:r>
      <w:r w:rsidR="00A025F2" w:rsidRPr="00DD3098">
        <w:rPr>
          <w:b w:val="0"/>
          <w:bCs w:val="0"/>
          <w:noProof/>
          <w:sz w:val="18"/>
        </w:rPr>
        <w:t>6</w:t>
      </w:r>
      <w:r w:rsidRPr="00DD3098">
        <w:rPr>
          <w:b w:val="0"/>
          <w:bCs w:val="0"/>
          <w:sz w:val="18"/>
        </w:rPr>
        <w:fldChar w:fldCharType="end"/>
      </w:r>
      <w:bookmarkEnd w:id="2"/>
      <w:r w:rsidRPr="00DD3098">
        <w:rPr>
          <w:b w:val="0"/>
          <w:bCs w:val="0"/>
          <w:sz w:val="18"/>
        </w:rPr>
        <w:t xml:space="preserve"> - Iteration 5 component details</w:t>
      </w:r>
    </w:p>
    <w:tbl>
      <w:tblPr>
        <w:tblStyle w:val="TableGrid"/>
        <w:tblW w:w="0" w:type="auto"/>
        <w:jc w:val="center"/>
        <w:tblLook w:val="04A0" w:firstRow="1" w:lastRow="0" w:firstColumn="1" w:lastColumn="0" w:noHBand="0" w:noVBand="1"/>
      </w:tblPr>
      <w:tblGrid>
        <w:gridCol w:w="2830"/>
        <w:gridCol w:w="1418"/>
      </w:tblGrid>
      <w:tr w:rsidR="00F766AB" w:rsidRPr="00DD3098" w14:paraId="492D96E5" w14:textId="77777777" w:rsidTr="001F4F31">
        <w:trPr>
          <w:jc w:val="center"/>
        </w:trPr>
        <w:tc>
          <w:tcPr>
            <w:tcW w:w="2830" w:type="dxa"/>
          </w:tcPr>
          <w:p w14:paraId="6561CE99" w14:textId="60330721" w:rsidR="00F766AB" w:rsidRPr="00DD3098" w:rsidRDefault="00F766AB" w:rsidP="00147D60">
            <w:pPr>
              <w:spacing w:before="60" w:after="60"/>
              <w:jc w:val="left"/>
              <w:rPr>
                <w:sz w:val="18"/>
                <w:szCs w:val="18"/>
              </w:rPr>
            </w:pPr>
            <w:r w:rsidRPr="00DD3098">
              <w:rPr>
                <w:sz w:val="18"/>
                <w:szCs w:val="18"/>
              </w:rPr>
              <w:t>Component</w:t>
            </w:r>
          </w:p>
        </w:tc>
        <w:tc>
          <w:tcPr>
            <w:tcW w:w="1418" w:type="dxa"/>
          </w:tcPr>
          <w:p w14:paraId="743FA86F" w14:textId="1D85A300" w:rsidR="00531B9D" w:rsidRPr="00DD3098" w:rsidRDefault="00531B9D" w:rsidP="00147D60">
            <w:pPr>
              <w:spacing w:before="60" w:after="60"/>
              <w:jc w:val="center"/>
              <w:rPr>
                <w:sz w:val="18"/>
                <w:szCs w:val="18"/>
              </w:rPr>
            </w:pPr>
            <w:r w:rsidRPr="00DD3098">
              <w:rPr>
                <w:sz w:val="18"/>
                <w:szCs w:val="18"/>
              </w:rPr>
              <w:t>Mass (kg)</w:t>
            </w:r>
          </w:p>
        </w:tc>
      </w:tr>
      <w:tr w:rsidR="003A3534" w:rsidRPr="00DD3098" w14:paraId="60BC5D00" w14:textId="77777777" w:rsidTr="001F4F31">
        <w:trPr>
          <w:jc w:val="center"/>
        </w:trPr>
        <w:tc>
          <w:tcPr>
            <w:tcW w:w="2830" w:type="dxa"/>
            <w:vAlign w:val="center"/>
          </w:tcPr>
          <w:p w14:paraId="7502B0AC" w14:textId="10B45CAA" w:rsidR="003A3534" w:rsidRPr="00DD3098" w:rsidRDefault="003A3534" w:rsidP="001F4F31">
            <w:pPr>
              <w:spacing w:before="60" w:after="60"/>
              <w:rPr>
                <w:sz w:val="18"/>
                <w:szCs w:val="18"/>
              </w:rPr>
            </w:pPr>
            <w:r w:rsidRPr="00DD3098">
              <w:rPr>
                <w:sz w:val="18"/>
                <w:szCs w:val="18"/>
              </w:rPr>
              <w:t>Inner CV</w:t>
            </w:r>
          </w:p>
        </w:tc>
        <w:tc>
          <w:tcPr>
            <w:tcW w:w="1418" w:type="dxa"/>
            <w:vAlign w:val="center"/>
          </w:tcPr>
          <w:p w14:paraId="03409C64" w14:textId="7C1C0B1D" w:rsidR="003A3534" w:rsidRPr="00DD3098" w:rsidRDefault="00921BCF" w:rsidP="00147D60">
            <w:pPr>
              <w:spacing w:before="60" w:after="60"/>
              <w:jc w:val="center"/>
              <w:rPr>
                <w:sz w:val="18"/>
                <w:szCs w:val="18"/>
              </w:rPr>
            </w:pPr>
            <w:r w:rsidRPr="00DD3098">
              <w:rPr>
                <w:sz w:val="18"/>
                <w:szCs w:val="18"/>
              </w:rPr>
              <w:t>257</w:t>
            </w:r>
          </w:p>
        </w:tc>
      </w:tr>
      <w:tr w:rsidR="003A3534" w:rsidRPr="00DD3098" w14:paraId="6C95722A" w14:textId="77777777" w:rsidTr="001F4F31">
        <w:trPr>
          <w:jc w:val="center"/>
        </w:trPr>
        <w:tc>
          <w:tcPr>
            <w:tcW w:w="2830" w:type="dxa"/>
            <w:vAlign w:val="center"/>
          </w:tcPr>
          <w:p w14:paraId="3548BD71" w14:textId="0EC54678" w:rsidR="003A3534" w:rsidRPr="00DD3098" w:rsidRDefault="003A3534" w:rsidP="001F4F31">
            <w:pPr>
              <w:spacing w:before="60" w:after="60"/>
              <w:rPr>
                <w:sz w:val="18"/>
                <w:szCs w:val="18"/>
              </w:rPr>
            </w:pPr>
            <w:r w:rsidRPr="00DD3098">
              <w:rPr>
                <w:sz w:val="18"/>
                <w:szCs w:val="18"/>
              </w:rPr>
              <w:t>Inner CV Lid</w:t>
            </w:r>
          </w:p>
        </w:tc>
        <w:tc>
          <w:tcPr>
            <w:tcW w:w="1418" w:type="dxa"/>
            <w:vAlign w:val="center"/>
          </w:tcPr>
          <w:p w14:paraId="42986CDF" w14:textId="163EA4CA" w:rsidR="003A3534" w:rsidRPr="00DD3098" w:rsidRDefault="00921BCF" w:rsidP="00147D60">
            <w:pPr>
              <w:spacing w:before="60" w:after="60"/>
              <w:jc w:val="center"/>
              <w:rPr>
                <w:sz w:val="18"/>
                <w:szCs w:val="18"/>
              </w:rPr>
            </w:pPr>
            <w:r w:rsidRPr="00DD3098">
              <w:rPr>
                <w:sz w:val="18"/>
                <w:szCs w:val="18"/>
              </w:rPr>
              <w:t>94</w:t>
            </w:r>
          </w:p>
        </w:tc>
      </w:tr>
      <w:tr w:rsidR="003A3534" w:rsidRPr="00DD3098" w14:paraId="270967DC" w14:textId="77777777" w:rsidTr="001F4F31">
        <w:trPr>
          <w:jc w:val="center"/>
        </w:trPr>
        <w:tc>
          <w:tcPr>
            <w:tcW w:w="2830" w:type="dxa"/>
            <w:vAlign w:val="center"/>
          </w:tcPr>
          <w:p w14:paraId="3C499637" w14:textId="7B28888D" w:rsidR="003A3534" w:rsidRPr="00DD3098" w:rsidRDefault="003A3534" w:rsidP="001F4F31">
            <w:pPr>
              <w:spacing w:before="60" w:after="60"/>
              <w:rPr>
                <w:sz w:val="18"/>
                <w:szCs w:val="18"/>
              </w:rPr>
            </w:pPr>
            <w:r w:rsidRPr="00DD3098">
              <w:rPr>
                <w:sz w:val="18"/>
                <w:szCs w:val="18"/>
              </w:rPr>
              <w:t>Outer CV</w:t>
            </w:r>
          </w:p>
        </w:tc>
        <w:tc>
          <w:tcPr>
            <w:tcW w:w="1418" w:type="dxa"/>
            <w:vAlign w:val="center"/>
          </w:tcPr>
          <w:p w14:paraId="6E14979E" w14:textId="20A97FCC" w:rsidR="003A3534" w:rsidRPr="00DD3098" w:rsidRDefault="003A3534" w:rsidP="00147D60">
            <w:pPr>
              <w:spacing w:before="60" w:after="60"/>
              <w:jc w:val="center"/>
              <w:rPr>
                <w:sz w:val="18"/>
                <w:szCs w:val="18"/>
              </w:rPr>
            </w:pPr>
            <w:r w:rsidRPr="00DD3098">
              <w:rPr>
                <w:sz w:val="18"/>
                <w:szCs w:val="18"/>
              </w:rPr>
              <w:t>4</w:t>
            </w:r>
            <w:r w:rsidR="00921BCF" w:rsidRPr="00DD3098">
              <w:rPr>
                <w:sz w:val="18"/>
                <w:szCs w:val="18"/>
              </w:rPr>
              <w:t>41</w:t>
            </w:r>
          </w:p>
        </w:tc>
      </w:tr>
      <w:tr w:rsidR="003A3534" w:rsidRPr="00DD3098" w14:paraId="164B21C9" w14:textId="77777777" w:rsidTr="001F4F31">
        <w:trPr>
          <w:jc w:val="center"/>
        </w:trPr>
        <w:tc>
          <w:tcPr>
            <w:tcW w:w="2830" w:type="dxa"/>
            <w:vAlign w:val="center"/>
          </w:tcPr>
          <w:p w14:paraId="2EE22649" w14:textId="1F562454" w:rsidR="003A3534" w:rsidRPr="00DD3098" w:rsidRDefault="003A3534" w:rsidP="001F4F31">
            <w:pPr>
              <w:spacing w:before="60" w:after="60"/>
              <w:rPr>
                <w:sz w:val="18"/>
                <w:szCs w:val="18"/>
              </w:rPr>
            </w:pPr>
            <w:r w:rsidRPr="00DD3098">
              <w:rPr>
                <w:sz w:val="18"/>
                <w:szCs w:val="18"/>
              </w:rPr>
              <w:t>Outer CV Lid</w:t>
            </w:r>
          </w:p>
        </w:tc>
        <w:tc>
          <w:tcPr>
            <w:tcW w:w="1418" w:type="dxa"/>
            <w:vAlign w:val="center"/>
          </w:tcPr>
          <w:p w14:paraId="34E37D4F" w14:textId="27AC039F" w:rsidR="003A3534" w:rsidRPr="00DD3098" w:rsidRDefault="003A3534" w:rsidP="00147D60">
            <w:pPr>
              <w:spacing w:before="60" w:after="60"/>
              <w:jc w:val="center"/>
              <w:rPr>
                <w:sz w:val="18"/>
                <w:szCs w:val="18"/>
              </w:rPr>
            </w:pPr>
            <w:r w:rsidRPr="00DD3098">
              <w:rPr>
                <w:sz w:val="18"/>
                <w:szCs w:val="18"/>
              </w:rPr>
              <w:t>1</w:t>
            </w:r>
            <w:r w:rsidR="00921BCF" w:rsidRPr="00DD3098">
              <w:rPr>
                <w:sz w:val="18"/>
                <w:szCs w:val="18"/>
              </w:rPr>
              <w:t>70</w:t>
            </w:r>
          </w:p>
        </w:tc>
      </w:tr>
      <w:tr w:rsidR="003A3534" w:rsidRPr="00DD3098" w14:paraId="61210199" w14:textId="77777777" w:rsidTr="001F4F31">
        <w:trPr>
          <w:jc w:val="center"/>
        </w:trPr>
        <w:tc>
          <w:tcPr>
            <w:tcW w:w="2830" w:type="dxa"/>
            <w:vAlign w:val="center"/>
          </w:tcPr>
          <w:p w14:paraId="5B5BC694" w14:textId="465CE931" w:rsidR="003A3534" w:rsidRPr="00DD3098" w:rsidRDefault="003A3534" w:rsidP="001F4F31">
            <w:pPr>
              <w:spacing w:before="60" w:after="60"/>
              <w:rPr>
                <w:sz w:val="18"/>
                <w:szCs w:val="18"/>
              </w:rPr>
            </w:pPr>
            <w:r w:rsidRPr="00DD3098">
              <w:rPr>
                <w:sz w:val="18"/>
                <w:szCs w:val="18"/>
              </w:rPr>
              <w:t>Shock Absorber Body + Lid</w:t>
            </w:r>
          </w:p>
        </w:tc>
        <w:tc>
          <w:tcPr>
            <w:tcW w:w="1418" w:type="dxa"/>
            <w:vAlign w:val="center"/>
          </w:tcPr>
          <w:p w14:paraId="6ADDFC32" w14:textId="175FF94D" w:rsidR="003A3534" w:rsidRPr="00DD3098" w:rsidRDefault="003A3534" w:rsidP="00147D60">
            <w:pPr>
              <w:spacing w:before="60" w:after="60"/>
              <w:jc w:val="center"/>
              <w:rPr>
                <w:sz w:val="18"/>
                <w:szCs w:val="18"/>
              </w:rPr>
            </w:pPr>
            <w:r w:rsidRPr="00DD3098">
              <w:rPr>
                <w:sz w:val="18"/>
                <w:szCs w:val="18"/>
              </w:rPr>
              <w:t>6</w:t>
            </w:r>
            <w:r w:rsidR="00921BCF" w:rsidRPr="00DD3098">
              <w:rPr>
                <w:sz w:val="18"/>
                <w:szCs w:val="18"/>
              </w:rPr>
              <w:t>79</w:t>
            </w:r>
          </w:p>
        </w:tc>
      </w:tr>
      <w:tr w:rsidR="003A3534" w:rsidRPr="00DD3098" w14:paraId="5A120B7E" w14:textId="77777777" w:rsidTr="001F4F31">
        <w:trPr>
          <w:jc w:val="center"/>
        </w:trPr>
        <w:tc>
          <w:tcPr>
            <w:tcW w:w="2830" w:type="dxa"/>
            <w:vAlign w:val="center"/>
          </w:tcPr>
          <w:p w14:paraId="4A47391A" w14:textId="1294FB90" w:rsidR="003A3534" w:rsidRPr="00DD3098" w:rsidRDefault="003A3534" w:rsidP="001F4F31">
            <w:pPr>
              <w:spacing w:before="60" w:after="60"/>
              <w:rPr>
                <w:sz w:val="18"/>
                <w:szCs w:val="18"/>
              </w:rPr>
            </w:pPr>
            <w:r w:rsidRPr="00DD3098">
              <w:rPr>
                <w:sz w:val="18"/>
                <w:szCs w:val="18"/>
              </w:rPr>
              <w:t>Maximum Payload</w:t>
            </w:r>
            <w:r w:rsidR="00F73AE6" w:rsidRPr="00DD3098">
              <w:rPr>
                <w:sz w:val="18"/>
                <w:szCs w:val="18"/>
              </w:rPr>
              <w:t xml:space="preserve"> </w:t>
            </w:r>
            <w:r w:rsidRPr="00DD3098">
              <w:rPr>
                <w:sz w:val="18"/>
                <w:szCs w:val="18"/>
              </w:rPr>
              <w:t>(including Internal Basket)</w:t>
            </w:r>
          </w:p>
        </w:tc>
        <w:tc>
          <w:tcPr>
            <w:tcW w:w="1418" w:type="dxa"/>
            <w:vAlign w:val="center"/>
          </w:tcPr>
          <w:p w14:paraId="29667137" w14:textId="5FAE979A" w:rsidR="003A3534" w:rsidRPr="00DD3098" w:rsidRDefault="003A3534" w:rsidP="00147D60">
            <w:pPr>
              <w:spacing w:before="60" w:after="60"/>
              <w:jc w:val="center"/>
              <w:rPr>
                <w:sz w:val="18"/>
                <w:szCs w:val="18"/>
              </w:rPr>
            </w:pPr>
            <w:r w:rsidRPr="00DD3098">
              <w:rPr>
                <w:sz w:val="18"/>
                <w:szCs w:val="18"/>
              </w:rPr>
              <w:t>720</w:t>
            </w:r>
          </w:p>
        </w:tc>
      </w:tr>
      <w:tr w:rsidR="003A3534" w:rsidRPr="00DD3098" w14:paraId="1BA01F2C" w14:textId="77777777" w:rsidTr="001F4F31">
        <w:trPr>
          <w:jc w:val="center"/>
        </w:trPr>
        <w:tc>
          <w:tcPr>
            <w:tcW w:w="2830" w:type="dxa"/>
            <w:vAlign w:val="center"/>
          </w:tcPr>
          <w:p w14:paraId="014FC9AD" w14:textId="47FAE841" w:rsidR="003A3534" w:rsidRPr="00DD3098" w:rsidRDefault="003A3534" w:rsidP="001F4F31">
            <w:pPr>
              <w:spacing w:before="60" w:after="60"/>
              <w:rPr>
                <w:sz w:val="18"/>
                <w:szCs w:val="18"/>
              </w:rPr>
            </w:pPr>
            <w:r w:rsidRPr="00DD3098">
              <w:rPr>
                <w:sz w:val="18"/>
                <w:szCs w:val="18"/>
              </w:rPr>
              <w:t>Unladen Weight</w:t>
            </w:r>
          </w:p>
        </w:tc>
        <w:tc>
          <w:tcPr>
            <w:tcW w:w="1418" w:type="dxa"/>
            <w:vAlign w:val="center"/>
          </w:tcPr>
          <w:p w14:paraId="6CF8B0B6" w14:textId="094C0A64" w:rsidR="003A3534" w:rsidRPr="00DD3098" w:rsidRDefault="003A3534" w:rsidP="00147D60">
            <w:pPr>
              <w:spacing w:before="60" w:after="60"/>
              <w:jc w:val="center"/>
              <w:rPr>
                <w:sz w:val="18"/>
                <w:szCs w:val="18"/>
              </w:rPr>
            </w:pPr>
            <w:r w:rsidRPr="00DD3098">
              <w:rPr>
                <w:sz w:val="18"/>
                <w:szCs w:val="18"/>
              </w:rPr>
              <w:t>175</w:t>
            </w:r>
            <w:r w:rsidR="00921BCF" w:rsidRPr="00DD3098">
              <w:rPr>
                <w:sz w:val="18"/>
                <w:szCs w:val="18"/>
              </w:rPr>
              <w:t>3</w:t>
            </w:r>
          </w:p>
        </w:tc>
      </w:tr>
      <w:tr w:rsidR="003A3534" w:rsidRPr="00DD3098" w14:paraId="643884F3" w14:textId="77777777" w:rsidTr="001F4F31">
        <w:trPr>
          <w:jc w:val="center"/>
        </w:trPr>
        <w:tc>
          <w:tcPr>
            <w:tcW w:w="2830" w:type="dxa"/>
            <w:vAlign w:val="center"/>
          </w:tcPr>
          <w:p w14:paraId="005F50A6" w14:textId="6751465A" w:rsidR="003A3534" w:rsidRPr="00DD3098" w:rsidRDefault="003A3534" w:rsidP="001F4F31">
            <w:pPr>
              <w:spacing w:before="60" w:after="60"/>
              <w:rPr>
                <w:sz w:val="18"/>
                <w:szCs w:val="18"/>
              </w:rPr>
            </w:pPr>
            <w:r w:rsidRPr="00DD3098">
              <w:rPr>
                <w:sz w:val="18"/>
                <w:szCs w:val="18"/>
              </w:rPr>
              <w:t>Gross Laden Weight</w:t>
            </w:r>
          </w:p>
        </w:tc>
        <w:tc>
          <w:tcPr>
            <w:tcW w:w="1418" w:type="dxa"/>
            <w:vAlign w:val="center"/>
          </w:tcPr>
          <w:p w14:paraId="63A5A1AE" w14:textId="77163453" w:rsidR="003A3534" w:rsidRPr="00DD3098" w:rsidRDefault="003A3534" w:rsidP="00147D60">
            <w:pPr>
              <w:spacing w:before="60" w:after="60"/>
              <w:jc w:val="center"/>
              <w:rPr>
                <w:sz w:val="18"/>
                <w:szCs w:val="18"/>
              </w:rPr>
            </w:pPr>
            <w:r w:rsidRPr="00DD3098">
              <w:rPr>
                <w:sz w:val="18"/>
                <w:szCs w:val="18"/>
              </w:rPr>
              <w:t>236</w:t>
            </w:r>
            <w:r w:rsidR="00921BCF" w:rsidRPr="00DD3098">
              <w:rPr>
                <w:sz w:val="18"/>
                <w:szCs w:val="18"/>
              </w:rPr>
              <w:t>5</w:t>
            </w:r>
          </w:p>
        </w:tc>
      </w:tr>
    </w:tbl>
    <w:p w14:paraId="316EFB68" w14:textId="66AB8EA9" w:rsidR="00B97A6A" w:rsidRPr="00DD3098" w:rsidRDefault="00B97A6A" w:rsidP="00A025F2">
      <w:pPr>
        <w:rPr>
          <w:noProof/>
          <w:sz w:val="18"/>
          <w:szCs w:val="18"/>
        </w:rPr>
      </w:pPr>
    </w:p>
    <w:p w14:paraId="5B864B4F" w14:textId="17B7A5E8" w:rsidR="00A025F2" w:rsidRPr="00DD3098" w:rsidRDefault="00A025F2" w:rsidP="008D3EB0">
      <w:pPr>
        <w:jc w:val="center"/>
        <w:rPr>
          <w:sz w:val="18"/>
          <w:szCs w:val="18"/>
        </w:rPr>
      </w:pPr>
      <w:r w:rsidRPr="00DD3098">
        <w:rPr>
          <w:noProof/>
          <w:sz w:val="18"/>
          <w:szCs w:val="18"/>
        </w:rPr>
        <w:drawing>
          <wp:inline distT="0" distB="0" distL="0" distR="0" wp14:anchorId="7B64798A" wp14:editId="37C52F52">
            <wp:extent cx="3416300" cy="2497187"/>
            <wp:effectExtent l="0" t="0" r="0" b="0"/>
            <wp:docPr id="1871151660"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1660" name="Picture 1" descr="A diagram of a mach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0848" cy="2500511"/>
                    </a:xfrm>
                    <a:prstGeom prst="rect">
                      <a:avLst/>
                    </a:prstGeom>
                  </pic:spPr>
                </pic:pic>
              </a:graphicData>
            </a:graphic>
          </wp:inline>
        </w:drawing>
      </w:r>
    </w:p>
    <w:p w14:paraId="1DF82F4F" w14:textId="159F8CAC" w:rsidR="00A025F2" w:rsidRPr="00147D60" w:rsidRDefault="009839DB" w:rsidP="00806543">
      <w:pPr>
        <w:pStyle w:val="Caption"/>
        <w:spacing w:before="120" w:after="120"/>
        <w:jc w:val="center"/>
        <w:rPr>
          <w:b w:val="0"/>
          <w:bCs w:val="0"/>
          <w:i/>
          <w:iCs/>
        </w:rPr>
      </w:pPr>
      <w:r w:rsidRPr="00DD3098">
        <w:rPr>
          <w:b w:val="0"/>
          <w:bCs w:val="0"/>
          <w:i/>
          <w:iCs/>
          <w:sz w:val="18"/>
        </w:rPr>
        <w:t xml:space="preserve">Figure </w:t>
      </w:r>
      <w:r w:rsidRPr="00DD3098">
        <w:rPr>
          <w:b w:val="0"/>
          <w:bCs w:val="0"/>
          <w:i/>
          <w:iCs/>
          <w:sz w:val="18"/>
        </w:rPr>
        <w:fldChar w:fldCharType="begin"/>
      </w:r>
      <w:r w:rsidRPr="00DD3098">
        <w:rPr>
          <w:b w:val="0"/>
          <w:bCs w:val="0"/>
          <w:i/>
          <w:iCs/>
          <w:sz w:val="18"/>
        </w:rPr>
        <w:instrText xml:space="preserve"> SEQ Figure \* ARABIC </w:instrText>
      </w:r>
      <w:r w:rsidRPr="00DD3098">
        <w:rPr>
          <w:b w:val="0"/>
          <w:bCs w:val="0"/>
          <w:i/>
          <w:iCs/>
          <w:sz w:val="18"/>
        </w:rPr>
        <w:fldChar w:fldCharType="separate"/>
      </w:r>
      <w:r w:rsidR="00ED58CF" w:rsidRPr="00DD3098">
        <w:rPr>
          <w:b w:val="0"/>
          <w:bCs w:val="0"/>
          <w:i/>
          <w:iCs/>
          <w:noProof/>
          <w:sz w:val="18"/>
        </w:rPr>
        <w:t>14</w:t>
      </w:r>
      <w:r w:rsidRPr="00DD3098">
        <w:rPr>
          <w:b w:val="0"/>
          <w:bCs w:val="0"/>
          <w:i/>
          <w:iCs/>
          <w:sz w:val="18"/>
        </w:rPr>
        <w:fldChar w:fldCharType="end"/>
      </w:r>
      <w:r w:rsidRPr="00DD3098">
        <w:rPr>
          <w:b w:val="0"/>
          <w:bCs w:val="0"/>
          <w:i/>
          <w:iCs/>
          <w:sz w:val="18"/>
        </w:rPr>
        <w:t xml:space="preserve"> - HTP Iteration 5</w:t>
      </w:r>
      <w:r w:rsidR="00A025F2" w:rsidRPr="00147D60">
        <w:rPr>
          <w:b w:val="0"/>
          <w:bCs w:val="0"/>
          <w:i/>
          <w:iCs/>
        </w:rPr>
        <w:br w:type="page"/>
      </w:r>
    </w:p>
    <w:p w14:paraId="28332150" w14:textId="1E1F526D" w:rsidR="00047506" w:rsidRPr="003B494D" w:rsidRDefault="00B709C3" w:rsidP="003B494D">
      <w:pPr>
        <w:pStyle w:val="ListParagraph"/>
        <w:numPr>
          <w:ilvl w:val="2"/>
          <w:numId w:val="34"/>
        </w:numPr>
        <w:ind w:left="567" w:hanging="567"/>
        <w:rPr>
          <w:i/>
          <w:iCs/>
          <w:sz w:val="20"/>
          <w:szCs w:val="20"/>
        </w:rPr>
      </w:pPr>
      <w:r w:rsidRPr="003B494D">
        <w:rPr>
          <w:i/>
          <w:iCs/>
          <w:sz w:val="20"/>
          <w:szCs w:val="20"/>
        </w:rPr>
        <w:lastRenderedPageBreak/>
        <w:t>HTP Iteration 5 Design Substantiation</w:t>
      </w:r>
    </w:p>
    <w:p w14:paraId="3AAB53B3" w14:textId="77777777" w:rsidR="00B709C3" w:rsidRPr="00B709C3" w:rsidRDefault="00B709C3" w:rsidP="00B709C3">
      <w:pPr>
        <w:rPr>
          <w:b/>
          <w:bCs/>
        </w:rPr>
      </w:pPr>
    </w:p>
    <w:p w14:paraId="6AAE376F" w14:textId="77777777" w:rsidR="00C740AF" w:rsidRDefault="00047506" w:rsidP="000C7000">
      <w:pPr>
        <w:pStyle w:val="ListParagraph"/>
        <w:numPr>
          <w:ilvl w:val="3"/>
          <w:numId w:val="34"/>
        </w:numPr>
        <w:ind w:left="567" w:hanging="567"/>
        <w:rPr>
          <w:sz w:val="18"/>
          <w:szCs w:val="18"/>
        </w:rPr>
      </w:pPr>
      <w:r w:rsidRPr="000C7000">
        <w:rPr>
          <w:sz w:val="18"/>
          <w:szCs w:val="18"/>
        </w:rPr>
        <w:t>Impact and Thermal FEA</w:t>
      </w:r>
    </w:p>
    <w:p w14:paraId="0A9E4456" w14:textId="77777777" w:rsidR="000C7000" w:rsidRPr="000C7000" w:rsidRDefault="000C7000" w:rsidP="000C7000">
      <w:pPr>
        <w:rPr>
          <w:sz w:val="18"/>
          <w:szCs w:val="18"/>
        </w:rPr>
      </w:pPr>
    </w:p>
    <w:p w14:paraId="4992D0D1" w14:textId="10FD2E7F" w:rsidR="00C740AF" w:rsidRPr="000C7000" w:rsidRDefault="00C740AF" w:rsidP="000C7000">
      <w:pPr>
        <w:ind w:firstLine="567"/>
        <w:rPr>
          <w:sz w:val="18"/>
          <w:szCs w:val="18"/>
        </w:rPr>
      </w:pPr>
      <w:r w:rsidRPr="000C7000">
        <w:rPr>
          <w:sz w:val="18"/>
          <w:szCs w:val="18"/>
        </w:rPr>
        <w:t>The impact assessments were re</w:t>
      </w:r>
      <w:r w:rsidR="00003429" w:rsidRPr="000C7000">
        <w:rPr>
          <w:sz w:val="18"/>
          <w:szCs w:val="18"/>
        </w:rPr>
        <w:t>peated</w:t>
      </w:r>
      <w:r w:rsidRPr="000C7000">
        <w:rPr>
          <w:sz w:val="18"/>
          <w:szCs w:val="18"/>
        </w:rPr>
        <w:t xml:space="preserve"> for the updated HTP design to determine if the changes operated as intended.</w:t>
      </w:r>
      <w:r w:rsidR="00CC2F90" w:rsidRPr="000C7000">
        <w:rPr>
          <w:sz w:val="18"/>
          <w:szCs w:val="18"/>
        </w:rPr>
        <w:t xml:space="preserve"> The thermal assessments were assumed to be consistent with both iteration 4 and 5 due to the similarity in designs for the body shock absorber and containment vessels.</w:t>
      </w:r>
      <w:r w:rsidR="00052540" w:rsidRPr="000C7000">
        <w:rPr>
          <w:sz w:val="18"/>
          <w:szCs w:val="18"/>
        </w:rPr>
        <w:t xml:space="preserve"> </w:t>
      </w:r>
      <w:r w:rsidR="009C62ED" w:rsidRPr="000C7000">
        <w:rPr>
          <w:sz w:val="18"/>
          <w:szCs w:val="18"/>
        </w:rPr>
        <w:fldChar w:fldCharType="begin"/>
      </w:r>
      <w:r w:rsidR="009C62ED" w:rsidRPr="000C7000">
        <w:rPr>
          <w:sz w:val="18"/>
          <w:szCs w:val="18"/>
        </w:rPr>
        <w:instrText xml:space="preserve"> REF _Ref168306569 \h  \* MERGEFORMAT </w:instrText>
      </w:r>
      <w:r w:rsidR="009C62ED" w:rsidRPr="000C7000">
        <w:rPr>
          <w:sz w:val="18"/>
          <w:szCs w:val="18"/>
        </w:rPr>
      </w:r>
      <w:r w:rsidR="009C62ED" w:rsidRPr="000C7000">
        <w:rPr>
          <w:sz w:val="18"/>
          <w:szCs w:val="18"/>
        </w:rPr>
        <w:fldChar w:fldCharType="separate"/>
      </w:r>
      <w:r w:rsidR="00A025F2" w:rsidRPr="000C7000">
        <w:rPr>
          <w:sz w:val="18"/>
          <w:szCs w:val="18"/>
        </w:rPr>
        <w:t xml:space="preserve">Figure </w:t>
      </w:r>
      <w:r w:rsidR="00A025F2" w:rsidRPr="000C7000">
        <w:rPr>
          <w:noProof/>
          <w:sz w:val="18"/>
          <w:szCs w:val="18"/>
        </w:rPr>
        <w:t>15</w:t>
      </w:r>
      <w:r w:rsidR="009C62ED" w:rsidRPr="000C7000">
        <w:rPr>
          <w:sz w:val="18"/>
          <w:szCs w:val="18"/>
        </w:rPr>
        <w:fldChar w:fldCharType="end"/>
      </w:r>
      <w:r w:rsidR="00555B07" w:rsidRPr="000C7000">
        <w:rPr>
          <w:sz w:val="18"/>
          <w:szCs w:val="18"/>
        </w:rPr>
        <w:t xml:space="preserve"> showcases the performance of the HTP for ACT impact conditions with its improved performance.</w:t>
      </w:r>
    </w:p>
    <w:p w14:paraId="658AFA94" w14:textId="5BED6938" w:rsidR="00555B07" w:rsidRPr="000C7000" w:rsidRDefault="00345FF1" w:rsidP="00345FF1">
      <w:pPr>
        <w:jc w:val="center"/>
        <w:rPr>
          <w:sz w:val="18"/>
          <w:szCs w:val="18"/>
        </w:rPr>
      </w:pPr>
      <w:r w:rsidRPr="000C7000">
        <w:rPr>
          <w:noProof/>
          <w:sz w:val="18"/>
          <w:szCs w:val="18"/>
        </w:rPr>
        <w:drawing>
          <wp:inline distT="0" distB="0" distL="0" distR="0" wp14:anchorId="3DEA7431" wp14:editId="21839C1D">
            <wp:extent cx="5943600" cy="4318635"/>
            <wp:effectExtent l="0" t="0" r="0" b="5715"/>
            <wp:docPr id="1829915585" name="Picture 1" descr="A collage of several images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15585" name="Picture 1" descr="A collage of several images of a battery&#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14:paraId="5286FFD4" w14:textId="6CF8F1CA" w:rsidR="00C740AF" w:rsidRPr="000C7000" w:rsidRDefault="00345FF1" w:rsidP="00345FF1">
      <w:pPr>
        <w:pStyle w:val="Caption"/>
        <w:jc w:val="center"/>
        <w:rPr>
          <w:i/>
          <w:iCs/>
          <w:sz w:val="18"/>
          <w:szCs w:val="12"/>
        </w:rPr>
      </w:pPr>
      <w:r w:rsidRPr="000C7000">
        <w:rPr>
          <w:b w:val="0"/>
          <w:bCs w:val="0"/>
          <w:i/>
          <w:iCs/>
          <w:sz w:val="18"/>
        </w:rPr>
        <w:t xml:space="preserve">Figure </w:t>
      </w:r>
      <w:r w:rsidRPr="000C7000">
        <w:rPr>
          <w:b w:val="0"/>
          <w:bCs w:val="0"/>
          <w:i/>
          <w:iCs/>
          <w:sz w:val="18"/>
        </w:rPr>
        <w:fldChar w:fldCharType="begin"/>
      </w:r>
      <w:r w:rsidRPr="000C7000">
        <w:rPr>
          <w:b w:val="0"/>
          <w:bCs w:val="0"/>
          <w:i/>
          <w:iCs/>
          <w:sz w:val="18"/>
        </w:rPr>
        <w:instrText xml:space="preserve"> SEQ Figure \* ARABIC </w:instrText>
      </w:r>
      <w:r w:rsidRPr="000C7000">
        <w:rPr>
          <w:b w:val="0"/>
          <w:bCs w:val="0"/>
          <w:i/>
          <w:iCs/>
          <w:sz w:val="18"/>
        </w:rPr>
        <w:fldChar w:fldCharType="separate"/>
      </w:r>
      <w:r w:rsidR="00ED58CF" w:rsidRPr="000C7000">
        <w:rPr>
          <w:b w:val="0"/>
          <w:bCs w:val="0"/>
          <w:i/>
          <w:iCs/>
          <w:noProof/>
          <w:sz w:val="18"/>
        </w:rPr>
        <w:t>15</w:t>
      </w:r>
      <w:r w:rsidRPr="000C7000">
        <w:rPr>
          <w:b w:val="0"/>
          <w:bCs w:val="0"/>
          <w:i/>
          <w:iCs/>
          <w:sz w:val="18"/>
        </w:rPr>
        <w:fldChar w:fldCharType="end"/>
      </w:r>
      <w:r w:rsidRPr="000C7000">
        <w:rPr>
          <w:b w:val="0"/>
          <w:bCs w:val="0"/>
          <w:i/>
          <w:iCs/>
          <w:sz w:val="18"/>
        </w:rPr>
        <w:t xml:space="preserve"> - HTP Iteration 5 Impact FEA</w:t>
      </w:r>
    </w:p>
    <w:p w14:paraId="5BBDE0C1" w14:textId="77777777" w:rsidR="00345FF1" w:rsidRDefault="00345FF1" w:rsidP="00A025F2"/>
    <w:p w14:paraId="09FD3E84" w14:textId="5EB2FD8C" w:rsidR="00C740AF" w:rsidRDefault="00CC2F90" w:rsidP="000C7000">
      <w:pPr>
        <w:pStyle w:val="ListParagraph"/>
        <w:numPr>
          <w:ilvl w:val="3"/>
          <w:numId w:val="34"/>
        </w:numPr>
        <w:ind w:left="567" w:hanging="567"/>
        <w:rPr>
          <w:sz w:val="20"/>
          <w:szCs w:val="20"/>
        </w:rPr>
      </w:pPr>
      <w:r w:rsidRPr="000C7000">
        <w:rPr>
          <w:sz w:val="20"/>
          <w:szCs w:val="20"/>
        </w:rPr>
        <w:t>Shielding</w:t>
      </w:r>
    </w:p>
    <w:p w14:paraId="45074001" w14:textId="77777777" w:rsidR="000C7000" w:rsidRPr="000C7000" w:rsidRDefault="000C7000" w:rsidP="000C7000">
      <w:pPr>
        <w:rPr>
          <w:sz w:val="20"/>
          <w:szCs w:val="20"/>
        </w:rPr>
      </w:pPr>
    </w:p>
    <w:p w14:paraId="40AB28A4" w14:textId="51C19577" w:rsidR="00CC2F90" w:rsidRPr="00674F91" w:rsidRDefault="00521053" w:rsidP="000C7000">
      <w:pPr>
        <w:ind w:firstLine="567"/>
        <w:rPr>
          <w:sz w:val="18"/>
          <w:szCs w:val="18"/>
        </w:rPr>
      </w:pPr>
      <w:r w:rsidRPr="00674F91">
        <w:rPr>
          <w:sz w:val="18"/>
          <w:szCs w:val="18"/>
        </w:rPr>
        <w:t xml:space="preserve">Due to no changes being implemented to the basket design between </w:t>
      </w:r>
      <w:r w:rsidR="000D5C99" w:rsidRPr="00674F91">
        <w:rPr>
          <w:sz w:val="18"/>
          <w:szCs w:val="18"/>
        </w:rPr>
        <w:t>I</w:t>
      </w:r>
      <w:r w:rsidRPr="00674F91">
        <w:rPr>
          <w:sz w:val="18"/>
          <w:szCs w:val="18"/>
        </w:rPr>
        <w:t xml:space="preserve">teration 4 and 5, the shielding assessment from </w:t>
      </w:r>
      <w:r w:rsidR="000D5C99" w:rsidRPr="00674F91">
        <w:rPr>
          <w:sz w:val="18"/>
          <w:szCs w:val="18"/>
        </w:rPr>
        <w:t>I</w:t>
      </w:r>
      <w:r w:rsidRPr="00674F91">
        <w:rPr>
          <w:sz w:val="18"/>
          <w:szCs w:val="18"/>
        </w:rPr>
        <w:t>teration 4 remained applicable.</w:t>
      </w:r>
    </w:p>
    <w:p w14:paraId="3215FEC1" w14:textId="77777777" w:rsidR="00521053" w:rsidRDefault="00521053" w:rsidP="00A025F2"/>
    <w:p w14:paraId="26A66B3C" w14:textId="77777777" w:rsidR="00052540" w:rsidRDefault="00052540" w:rsidP="00A025F2">
      <w:r>
        <w:br w:type="page"/>
      </w:r>
    </w:p>
    <w:p w14:paraId="3ACBAAD4" w14:textId="358767D0" w:rsidR="00521053" w:rsidRDefault="00521053" w:rsidP="00DA160B">
      <w:pPr>
        <w:pStyle w:val="ListParagraph"/>
        <w:numPr>
          <w:ilvl w:val="3"/>
          <w:numId w:val="34"/>
        </w:numPr>
        <w:ind w:left="567" w:hanging="567"/>
        <w:rPr>
          <w:sz w:val="20"/>
          <w:szCs w:val="18"/>
        </w:rPr>
      </w:pPr>
      <w:r w:rsidRPr="00DA160B">
        <w:rPr>
          <w:sz w:val="20"/>
          <w:szCs w:val="18"/>
        </w:rPr>
        <w:lastRenderedPageBreak/>
        <w:t>Criticality</w:t>
      </w:r>
    </w:p>
    <w:p w14:paraId="676102E4" w14:textId="77777777" w:rsidR="00DA160B" w:rsidRPr="00DA160B" w:rsidRDefault="00DA160B" w:rsidP="00DA160B">
      <w:pPr>
        <w:rPr>
          <w:sz w:val="20"/>
          <w:szCs w:val="18"/>
        </w:rPr>
      </w:pPr>
    </w:p>
    <w:p w14:paraId="1AB9D4DF" w14:textId="3ACD62C0" w:rsidR="000444B2" w:rsidRPr="00DA160B" w:rsidRDefault="00B70826" w:rsidP="00DA160B">
      <w:pPr>
        <w:ind w:firstLine="567"/>
        <w:rPr>
          <w:sz w:val="18"/>
          <w:szCs w:val="18"/>
        </w:rPr>
      </w:pPr>
      <w:r w:rsidRPr="00DA160B">
        <w:rPr>
          <w:sz w:val="18"/>
          <w:szCs w:val="18"/>
        </w:rPr>
        <w:t xml:space="preserve">As demonstrated in </w:t>
      </w:r>
      <w:r w:rsidR="00345FF1" w:rsidRPr="00DA160B">
        <w:rPr>
          <w:sz w:val="18"/>
          <w:szCs w:val="18"/>
        </w:rPr>
        <w:t>I</w:t>
      </w:r>
      <w:r w:rsidRPr="00DA160B">
        <w:rPr>
          <w:sz w:val="18"/>
          <w:szCs w:val="18"/>
        </w:rPr>
        <w:t xml:space="preserve">teration 4, the design of the HTP uses a MWB and prevents water ingress for ACT. </w:t>
      </w:r>
      <w:r w:rsidR="000444B2" w:rsidRPr="00DA160B">
        <w:rPr>
          <w:sz w:val="18"/>
          <w:szCs w:val="18"/>
        </w:rPr>
        <w:t xml:space="preserve">The worst case scenario for the design was for all the HALEU powder to escape the </w:t>
      </w:r>
      <w:r w:rsidR="00003429" w:rsidRPr="00DA160B">
        <w:rPr>
          <w:sz w:val="18"/>
          <w:szCs w:val="18"/>
        </w:rPr>
        <w:t>basket</w:t>
      </w:r>
      <w:r w:rsidR="000444B2" w:rsidRPr="00DA160B">
        <w:rPr>
          <w:sz w:val="18"/>
          <w:szCs w:val="18"/>
        </w:rPr>
        <w:t xml:space="preserve">, </w:t>
      </w:r>
      <w:r w:rsidR="00003429" w:rsidRPr="00DA160B">
        <w:rPr>
          <w:sz w:val="18"/>
          <w:szCs w:val="18"/>
        </w:rPr>
        <w:t>gathering</w:t>
      </w:r>
      <w:r w:rsidR="000444B2" w:rsidRPr="00DA160B">
        <w:rPr>
          <w:sz w:val="18"/>
          <w:szCs w:val="18"/>
        </w:rPr>
        <w:t xml:space="preserve"> at the base of the </w:t>
      </w:r>
      <w:r w:rsidR="00003429" w:rsidRPr="00DA160B">
        <w:rPr>
          <w:sz w:val="18"/>
          <w:szCs w:val="18"/>
        </w:rPr>
        <w:t>inner CV</w:t>
      </w:r>
      <w:r w:rsidR="000444B2" w:rsidRPr="00DA160B">
        <w:rPr>
          <w:sz w:val="18"/>
          <w:szCs w:val="18"/>
        </w:rPr>
        <w:t>.</w:t>
      </w:r>
      <w:r w:rsidR="002F2B79" w:rsidRPr="00DA160B">
        <w:rPr>
          <w:sz w:val="18"/>
          <w:szCs w:val="18"/>
        </w:rPr>
        <w:t xml:space="preserve"> The criticality model is shown in</w:t>
      </w:r>
      <w:r w:rsidR="000D5C99" w:rsidRPr="00DA160B">
        <w:rPr>
          <w:sz w:val="18"/>
          <w:szCs w:val="18"/>
        </w:rPr>
        <w:t xml:space="preserve"> Figure 16</w:t>
      </w:r>
      <w:r w:rsidR="00E333E7" w:rsidRPr="00DA160B">
        <w:rPr>
          <w:sz w:val="18"/>
          <w:szCs w:val="1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0D5C99" w:rsidRPr="00DA160B" w14:paraId="57C3A9B9" w14:textId="77777777" w:rsidTr="000D5C99">
        <w:trPr>
          <w:trHeight w:val="3390"/>
          <w:jc w:val="center"/>
        </w:trPr>
        <w:tc>
          <w:tcPr>
            <w:tcW w:w="4119" w:type="dxa"/>
            <w:vAlign w:val="center"/>
          </w:tcPr>
          <w:p w14:paraId="55252880" w14:textId="7EF08223" w:rsidR="000D5C99" w:rsidRPr="00DA160B" w:rsidRDefault="000D5C99" w:rsidP="000D5C99">
            <w:pPr>
              <w:jc w:val="center"/>
              <w:rPr>
                <w:sz w:val="18"/>
                <w:szCs w:val="18"/>
              </w:rPr>
            </w:pPr>
            <w:r w:rsidRPr="00DA160B">
              <w:rPr>
                <w:noProof/>
                <w:sz w:val="18"/>
                <w:szCs w:val="18"/>
              </w:rPr>
              <w:drawing>
                <wp:inline distT="0" distB="0" distL="0" distR="0" wp14:anchorId="6BBD71DF" wp14:editId="55046C24">
                  <wp:extent cx="1834515" cy="1759585"/>
                  <wp:effectExtent l="0" t="0" r="0" b="0"/>
                  <wp:docPr id="313941843" name="Picture 6" descr="A yellow circle with red circle in center&#10;&#10;Description automatically generated">
                    <a:extLst xmlns:a="http://schemas.openxmlformats.org/drawingml/2006/main">
                      <a:ext uri="{FF2B5EF4-FFF2-40B4-BE49-F238E27FC236}">
                        <a16:creationId xmlns:a16="http://schemas.microsoft.com/office/drawing/2014/main" id="{6C958380-2AD3-AC6F-5F83-725F354BD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41843" name="Picture 6" descr="A yellow circle with red circle in center&#10;&#10;Description automatically generated">
                            <a:extLst>
                              <a:ext uri="{FF2B5EF4-FFF2-40B4-BE49-F238E27FC236}">
                                <a16:creationId xmlns:a16="http://schemas.microsoft.com/office/drawing/2014/main" id="{6C958380-2AD3-AC6F-5F83-725F354BD836}"/>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4515" cy="1759585"/>
                          </a:xfrm>
                          <a:prstGeom prst="rect">
                            <a:avLst/>
                          </a:prstGeom>
                        </pic:spPr>
                      </pic:pic>
                    </a:graphicData>
                  </a:graphic>
                </wp:inline>
              </w:drawing>
            </w:r>
          </w:p>
        </w:tc>
        <w:tc>
          <w:tcPr>
            <w:tcW w:w="4119" w:type="dxa"/>
            <w:vAlign w:val="center"/>
          </w:tcPr>
          <w:p w14:paraId="0D8F913E" w14:textId="16C299F1" w:rsidR="000D5C99" w:rsidRPr="00DA160B" w:rsidRDefault="000D5C99" w:rsidP="000D5C99">
            <w:pPr>
              <w:jc w:val="center"/>
              <w:rPr>
                <w:sz w:val="18"/>
                <w:szCs w:val="18"/>
              </w:rPr>
            </w:pPr>
            <w:r w:rsidRPr="00DA160B">
              <w:rPr>
                <w:noProof/>
                <w:sz w:val="18"/>
                <w:szCs w:val="18"/>
              </w:rPr>
              <w:drawing>
                <wp:inline distT="0" distB="0" distL="0" distR="0" wp14:anchorId="4298819A" wp14:editId="6CFB2CA4">
                  <wp:extent cx="1184819" cy="2054825"/>
                  <wp:effectExtent l="0" t="0" r="0" b="3175"/>
                  <wp:docPr id="6" name="Picture 5" descr="A blue and yellow rectangular door&#10;&#10;Description automatically generated">
                    <a:extLst xmlns:a="http://schemas.openxmlformats.org/drawingml/2006/main">
                      <a:ext uri="{FF2B5EF4-FFF2-40B4-BE49-F238E27FC236}">
                        <a16:creationId xmlns:a16="http://schemas.microsoft.com/office/drawing/2014/main" id="{88D3A6BF-AE36-F59E-AAAE-66A1798BA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yellow rectangular door&#10;&#10;Description automatically generated">
                            <a:extLst>
                              <a:ext uri="{FF2B5EF4-FFF2-40B4-BE49-F238E27FC236}">
                                <a16:creationId xmlns:a16="http://schemas.microsoft.com/office/drawing/2014/main" id="{88D3A6BF-AE36-F59E-AAAE-66A1798BA0B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4819" cy="2054825"/>
                          </a:xfrm>
                          <a:prstGeom prst="rect">
                            <a:avLst/>
                          </a:prstGeom>
                        </pic:spPr>
                      </pic:pic>
                    </a:graphicData>
                  </a:graphic>
                </wp:inline>
              </w:drawing>
            </w:r>
          </w:p>
        </w:tc>
      </w:tr>
    </w:tbl>
    <w:p w14:paraId="136B8019" w14:textId="650E4A22" w:rsidR="00B97A6A" w:rsidRPr="00DA160B" w:rsidRDefault="000D5C99" w:rsidP="000D5C99">
      <w:pPr>
        <w:pStyle w:val="Caption"/>
        <w:spacing w:before="120" w:after="120"/>
        <w:jc w:val="center"/>
        <w:rPr>
          <w:b w:val="0"/>
          <w:bCs w:val="0"/>
          <w:i/>
          <w:iCs/>
          <w:sz w:val="18"/>
        </w:rPr>
      </w:pPr>
      <w:r w:rsidRPr="00DA160B">
        <w:rPr>
          <w:b w:val="0"/>
          <w:bCs w:val="0"/>
          <w:i/>
          <w:iCs/>
          <w:sz w:val="18"/>
        </w:rPr>
        <w:t xml:space="preserve">Figure </w:t>
      </w:r>
      <w:r w:rsidRPr="00DA160B">
        <w:rPr>
          <w:b w:val="0"/>
          <w:bCs w:val="0"/>
          <w:i/>
          <w:iCs/>
          <w:sz w:val="18"/>
        </w:rPr>
        <w:fldChar w:fldCharType="begin"/>
      </w:r>
      <w:r w:rsidRPr="00DA160B">
        <w:rPr>
          <w:b w:val="0"/>
          <w:bCs w:val="0"/>
          <w:i/>
          <w:iCs/>
          <w:sz w:val="18"/>
        </w:rPr>
        <w:instrText xml:space="preserve"> SEQ Figure \* ARABIC </w:instrText>
      </w:r>
      <w:r w:rsidRPr="00DA160B">
        <w:rPr>
          <w:b w:val="0"/>
          <w:bCs w:val="0"/>
          <w:i/>
          <w:iCs/>
          <w:sz w:val="18"/>
        </w:rPr>
        <w:fldChar w:fldCharType="separate"/>
      </w:r>
      <w:r w:rsidR="00ED58CF" w:rsidRPr="00DA160B">
        <w:rPr>
          <w:b w:val="0"/>
          <w:bCs w:val="0"/>
          <w:i/>
          <w:iCs/>
          <w:noProof/>
          <w:sz w:val="18"/>
        </w:rPr>
        <w:t>16</w:t>
      </w:r>
      <w:r w:rsidRPr="00DA160B">
        <w:rPr>
          <w:b w:val="0"/>
          <w:bCs w:val="0"/>
          <w:i/>
          <w:iCs/>
          <w:sz w:val="18"/>
        </w:rPr>
        <w:fldChar w:fldCharType="end"/>
      </w:r>
      <w:r w:rsidRPr="00DA160B">
        <w:rPr>
          <w:b w:val="0"/>
          <w:bCs w:val="0"/>
          <w:i/>
          <w:iCs/>
          <w:sz w:val="18"/>
        </w:rPr>
        <w:t xml:space="preserve"> - HTP Iteration 5 Criticality Model</w:t>
      </w:r>
    </w:p>
    <w:p w14:paraId="0D64AD1C" w14:textId="534702B0" w:rsidR="00521053" w:rsidRPr="00DA160B" w:rsidRDefault="00DA160B" w:rsidP="00A025F2">
      <w:pPr>
        <w:rPr>
          <w:sz w:val="18"/>
          <w:szCs w:val="18"/>
        </w:rPr>
      </w:pPr>
      <w:r w:rsidRPr="00DA160B">
        <w:rPr>
          <w:noProof/>
          <w:sz w:val="18"/>
          <w:szCs w:val="18"/>
        </w:rPr>
        <w:drawing>
          <wp:anchor distT="0" distB="0" distL="114300" distR="114300" simplePos="0" relativeHeight="251665408" behindDoc="1" locked="0" layoutInCell="1" allowOverlap="1" wp14:anchorId="1087B0BA" wp14:editId="704DAAA4">
            <wp:simplePos x="0" y="0"/>
            <wp:positionH relativeFrom="margin">
              <wp:align>right</wp:align>
            </wp:positionH>
            <wp:positionV relativeFrom="paragraph">
              <wp:posOffset>674917</wp:posOffset>
            </wp:positionV>
            <wp:extent cx="5990590" cy="2847340"/>
            <wp:effectExtent l="0" t="0" r="0" b="0"/>
            <wp:wrapTight wrapText="bothSides">
              <wp:wrapPolygon edited="0">
                <wp:start x="0" y="0"/>
                <wp:lineTo x="0" y="21388"/>
                <wp:lineTo x="21499" y="21388"/>
                <wp:lineTo x="21499" y="0"/>
                <wp:lineTo x="0" y="0"/>
              </wp:wrapPolygon>
            </wp:wrapTight>
            <wp:docPr id="455281010" name="Picture 7" descr="A screen shot of a graph&#10;&#10;Description automatically generated">
              <a:extLst xmlns:a="http://schemas.openxmlformats.org/drawingml/2006/main">
                <a:ext uri="{FF2B5EF4-FFF2-40B4-BE49-F238E27FC236}">
                  <a16:creationId xmlns:a16="http://schemas.microsoft.com/office/drawing/2014/main" id="{166E0FB1-52AE-B7C8-1EE7-93900943F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1010" name="Picture 7" descr="A screen shot of a graph&#10;&#10;Description automatically generated">
                      <a:extLst>
                        <a:ext uri="{FF2B5EF4-FFF2-40B4-BE49-F238E27FC236}">
                          <a16:creationId xmlns:a16="http://schemas.microsoft.com/office/drawing/2014/main" id="{166E0FB1-52AE-B7C8-1EE7-93900943F435}"/>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12870" b="23641"/>
                    <a:stretch/>
                  </pic:blipFill>
                  <pic:spPr bwMode="auto">
                    <a:xfrm>
                      <a:off x="0" y="0"/>
                      <a:ext cx="5990590"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826" w:rsidRPr="00DA160B">
        <w:rPr>
          <w:sz w:val="18"/>
          <w:szCs w:val="18"/>
        </w:rPr>
        <w:t xml:space="preserve">The assessments conducted for iteration 5 </w:t>
      </w:r>
      <w:r w:rsidR="001B1282" w:rsidRPr="00DA160B">
        <w:rPr>
          <w:sz w:val="18"/>
          <w:szCs w:val="18"/>
        </w:rPr>
        <w:t xml:space="preserve">evaluated the criticality safety within the package for varying shock absorber conditions following a fire in the event of an accident. Results are presented in </w:t>
      </w:r>
      <w:r w:rsidR="00286530" w:rsidRPr="00DA160B">
        <w:rPr>
          <w:sz w:val="18"/>
          <w:szCs w:val="18"/>
        </w:rPr>
        <w:t xml:space="preserve"> Figure 17. </w:t>
      </w:r>
      <w:r w:rsidR="001B1282" w:rsidRPr="00DA160B">
        <w:rPr>
          <w:sz w:val="18"/>
          <w:szCs w:val="18"/>
        </w:rPr>
        <w:t>T</w:t>
      </w:r>
      <w:r w:rsidR="003D598B" w:rsidRPr="00DA160B">
        <w:rPr>
          <w:sz w:val="18"/>
          <w:szCs w:val="18"/>
        </w:rPr>
        <w:t>he</w:t>
      </w:r>
      <w:r w:rsidR="001B1282" w:rsidRPr="00DA160B">
        <w:rPr>
          <w:sz w:val="18"/>
          <w:szCs w:val="18"/>
        </w:rPr>
        <w:t xml:space="preserve"> </w:t>
      </w:r>
      <w:r w:rsidR="003D598B" w:rsidRPr="00DA160B">
        <w:rPr>
          <w:sz w:val="18"/>
          <w:szCs w:val="18"/>
        </w:rPr>
        <w:t>K effective for the HTP should be 0.92 or less</w:t>
      </w:r>
      <w:r w:rsidR="001B1282" w:rsidRPr="00DA160B">
        <w:rPr>
          <w:sz w:val="18"/>
          <w:szCs w:val="18"/>
        </w:rPr>
        <w:t>.</w:t>
      </w:r>
      <w:r w:rsidR="003D598B" w:rsidRPr="00DA160B">
        <w:rPr>
          <w:sz w:val="18"/>
          <w:szCs w:val="18"/>
        </w:rPr>
        <w:t xml:space="preserve"> The results in </w:t>
      </w:r>
      <w:r w:rsidR="003D598B" w:rsidRPr="00DA160B">
        <w:rPr>
          <w:sz w:val="18"/>
          <w:szCs w:val="18"/>
        </w:rPr>
        <w:fldChar w:fldCharType="begin"/>
      </w:r>
      <w:r w:rsidR="003D598B" w:rsidRPr="00DA160B">
        <w:rPr>
          <w:sz w:val="18"/>
          <w:szCs w:val="18"/>
        </w:rPr>
        <w:instrText xml:space="preserve"> REF _Ref168658541 \h </w:instrText>
      </w:r>
      <w:r w:rsidR="003D598B" w:rsidRPr="00DA160B">
        <w:rPr>
          <w:sz w:val="18"/>
          <w:szCs w:val="18"/>
        </w:rPr>
      </w:r>
      <w:r w:rsidRPr="00DA160B">
        <w:rPr>
          <w:sz w:val="18"/>
          <w:szCs w:val="18"/>
        </w:rPr>
        <w:instrText xml:space="preserve"> \* MERGEFORMAT </w:instrText>
      </w:r>
      <w:r w:rsidR="003D598B" w:rsidRPr="00DA160B">
        <w:rPr>
          <w:sz w:val="18"/>
          <w:szCs w:val="18"/>
        </w:rPr>
        <w:fldChar w:fldCharType="separate"/>
      </w:r>
      <w:r w:rsidR="003D598B" w:rsidRPr="00DA160B">
        <w:rPr>
          <w:sz w:val="18"/>
          <w:szCs w:val="18"/>
        </w:rPr>
        <w:t xml:space="preserve">Figure </w:t>
      </w:r>
      <w:r w:rsidR="003D598B" w:rsidRPr="00DA160B">
        <w:rPr>
          <w:noProof/>
          <w:sz w:val="18"/>
          <w:szCs w:val="18"/>
        </w:rPr>
        <w:t>17</w:t>
      </w:r>
      <w:r w:rsidR="003D598B" w:rsidRPr="00DA160B">
        <w:rPr>
          <w:sz w:val="18"/>
          <w:szCs w:val="18"/>
        </w:rPr>
        <w:fldChar w:fldCharType="end"/>
      </w:r>
      <w:r w:rsidR="003D598B" w:rsidRPr="00DA160B">
        <w:rPr>
          <w:sz w:val="18"/>
          <w:szCs w:val="18"/>
        </w:rPr>
        <w:t xml:space="preserve"> demonstrate a sensitivity loss of shock absorber material. As a result, additional work is needed to protect the shock absorber following ACT. This will be done in the next design phase.</w:t>
      </w:r>
    </w:p>
    <w:p w14:paraId="2654D5AC" w14:textId="3F23963A" w:rsidR="002B7853" w:rsidRPr="00DA160B" w:rsidRDefault="003D598B" w:rsidP="00A025F2">
      <w:pPr>
        <w:rPr>
          <w:sz w:val="18"/>
          <w:szCs w:val="18"/>
        </w:rPr>
      </w:pPr>
      <w:r w:rsidRPr="00DA160B">
        <w:rPr>
          <w:noProof/>
          <w:sz w:val="18"/>
          <w:szCs w:val="18"/>
        </w:rPr>
        <mc:AlternateContent>
          <mc:Choice Requires="wps">
            <w:drawing>
              <wp:anchor distT="0" distB="0" distL="114300" distR="114300" simplePos="0" relativeHeight="251670528" behindDoc="1" locked="0" layoutInCell="1" allowOverlap="1" wp14:anchorId="5DB4977F" wp14:editId="64475042">
                <wp:simplePos x="0" y="0"/>
                <wp:positionH relativeFrom="margin">
                  <wp:align>center</wp:align>
                </wp:positionH>
                <wp:positionV relativeFrom="paragraph">
                  <wp:posOffset>3097530</wp:posOffset>
                </wp:positionV>
                <wp:extent cx="3757930" cy="635"/>
                <wp:effectExtent l="0" t="0" r="13970" b="15240"/>
                <wp:wrapTight wrapText="bothSides">
                  <wp:wrapPolygon edited="0">
                    <wp:start x="0" y="0"/>
                    <wp:lineTo x="0" y="21214"/>
                    <wp:lineTo x="21571" y="21214"/>
                    <wp:lineTo x="21571" y="0"/>
                    <wp:lineTo x="0" y="0"/>
                  </wp:wrapPolygon>
                </wp:wrapTight>
                <wp:docPr id="1720751860" name="Text Box 1"/>
                <wp:cNvGraphicFramePr/>
                <a:graphic xmlns:a="http://schemas.openxmlformats.org/drawingml/2006/main">
                  <a:graphicData uri="http://schemas.microsoft.com/office/word/2010/wordprocessingShape">
                    <wps:wsp>
                      <wps:cNvSpPr txBox="1"/>
                      <wps:spPr>
                        <a:xfrm>
                          <a:off x="0" y="0"/>
                          <a:ext cx="3757930" cy="635"/>
                        </a:xfrm>
                        <a:prstGeom prst="rect">
                          <a:avLst/>
                        </a:prstGeom>
                        <a:noFill/>
                        <a:ln>
                          <a:noFill/>
                        </a:ln>
                      </wps:spPr>
                      <wps:txbx>
                        <w:txbxContent>
                          <w:p w14:paraId="773D7A61" w14:textId="4B87A80A" w:rsidR="001B1282" w:rsidRPr="009739EE" w:rsidRDefault="001B1282" w:rsidP="00DA160B">
                            <w:pPr>
                              <w:pStyle w:val="Caption"/>
                              <w:jc w:val="center"/>
                              <w:rPr>
                                <w:b w:val="0"/>
                                <w:bCs w:val="0"/>
                                <w:i/>
                                <w:iCs/>
                                <w:noProof/>
                                <w:sz w:val="18"/>
                              </w:rPr>
                            </w:pPr>
                            <w:bookmarkStart w:id="3" w:name="_Ref168658541"/>
                            <w:r w:rsidRPr="009739EE">
                              <w:rPr>
                                <w:b w:val="0"/>
                                <w:bCs w:val="0"/>
                                <w:i/>
                                <w:iCs/>
                                <w:sz w:val="18"/>
                              </w:rPr>
                              <w:t xml:space="preserve">Figure </w:t>
                            </w:r>
                            <w:r w:rsidR="003D598B" w:rsidRPr="009739EE">
                              <w:rPr>
                                <w:b w:val="0"/>
                                <w:bCs w:val="0"/>
                                <w:i/>
                                <w:iCs/>
                                <w:sz w:val="18"/>
                              </w:rPr>
                              <w:fldChar w:fldCharType="begin"/>
                            </w:r>
                            <w:r w:rsidR="003D598B" w:rsidRPr="009739EE">
                              <w:rPr>
                                <w:b w:val="0"/>
                                <w:bCs w:val="0"/>
                                <w:i/>
                                <w:iCs/>
                                <w:sz w:val="18"/>
                              </w:rPr>
                              <w:instrText xml:space="preserve"> SEQ Figure \* ARABIC </w:instrText>
                            </w:r>
                            <w:r w:rsidR="003D598B" w:rsidRPr="009739EE">
                              <w:rPr>
                                <w:b w:val="0"/>
                                <w:bCs w:val="0"/>
                                <w:i/>
                                <w:iCs/>
                                <w:sz w:val="18"/>
                              </w:rPr>
                              <w:fldChar w:fldCharType="separate"/>
                            </w:r>
                            <w:r w:rsidR="00ED58CF" w:rsidRPr="009739EE">
                              <w:rPr>
                                <w:b w:val="0"/>
                                <w:bCs w:val="0"/>
                                <w:i/>
                                <w:iCs/>
                                <w:noProof/>
                                <w:sz w:val="18"/>
                              </w:rPr>
                              <w:t>17</w:t>
                            </w:r>
                            <w:r w:rsidR="003D598B" w:rsidRPr="009739EE">
                              <w:rPr>
                                <w:b w:val="0"/>
                                <w:bCs w:val="0"/>
                                <w:i/>
                                <w:iCs/>
                                <w:noProof/>
                                <w:sz w:val="18"/>
                              </w:rPr>
                              <w:fldChar w:fldCharType="end"/>
                            </w:r>
                            <w:bookmarkEnd w:id="3"/>
                            <w:r w:rsidRPr="009739EE">
                              <w:rPr>
                                <w:b w:val="0"/>
                                <w:bCs w:val="0"/>
                                <w:i/>
                                <w:iCs/>
                                <w:sz w:val="18"/>
                              </w:rPr>
                              <w:t xml:space="preserve"> - HTP Iteration 5 Criticality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B4977F" id="_x0000_t202" coordsize="21600,21600" o:spt="202" path="m,l,21600r21600,l21600,xe">
                <v:stroke joinstyle="miter"/>
                <v:path gradientshapeok="t" o:connecttype="rect"/>
              </v:shapetype>
              <v:shape id="Text Box 1" o:spid="_x0000_s1026" type="#_x0000_t202" style="position:absolute;left:0;text-align:left;margin-left:0;margin-top:243.9pt;width:295.9pt;height:.05pt;z-index:-251645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" filled="f" stroked="f">
                <v:textbox style="mso-fit-shape-to-text:t" inset="0,0,0,0">
                  <w:txbxContent>
                    <w:p w14:paraId="773D7A61" w14:textId="4B87A80A" w:rsidR="001B1282" w:rsidRPr="009739EE" w:rsidRDefault="001B1282" w:rsidP="00DA160B">
                      <w:pPr>
                        <w:pStyle w:val="Caption"/>
                        <w:jc w:val="center"/>
                        <w:rPr>
                          <w:b w:val="0"/>
                          <w:bCs w:val="0"/>
                          <w:i/>
                          <w:iCs/>
                          <w:noProof/>
                          <w:sz w:val="18"/>
                        </w:rPr>
                      </w:pPr>
                      <w:bookmarkStart w:id="4" w:name="_Ref168658541"/>
                      <w:r w:rsidRPr="009739EE">
                        <w:rPr>
                          <w:b w:val="0"/>
                          <w:bCs w:val="0"/>
                          <w:i/>
                          <w:iCs/>
                          <w:sz w:val="18"/>
                        </w:rPr>
                        <w:t xml:space="preserve">Figure </w:t>
                      </w:r>
                      <w:r w:rsidR="003D598B" w:rsidRPr="009739EE">
                        <w:rPr>
                          <w:b w:val="0"/>
                          <w:bCs w:val="0"/>
                          <w:i/>
                          <w:iCs/>
                          <w:sz w:val="18"/>
                        </w:rPr>
                        <w:fldChar w:fldCharType="begin"/>
                      </w:r>
                      <w:r w:rsidR="003D598B" w:rsidRPr="009739EE">
                        <w:rPr>
                          <w:b w:val="0"/>
                          <w:bCs w:val="0"/>
                          <w:i/>
                          <w:iCs/>
                          <w:sz w:val="18"/>
                        </w:rPr>
                        <w:instrText xml:space="preserve"> SEQ Figure \* ARABIC </w:instrText>
                      </w:r>
                      <w:r w:rsidR="003D598B" w:rsidRPr="009739EE">
                        <w:rPr>
                          <w:b w:val="0"/>
                          <w:bCs w:val="0"/>
                          <w:i/>
                          <w:iCs/>
                          <w:sz w:val="18"/>
                        </w:rPr>
                        <w:fldChar w:fldCharType="separate"/>
                      </w:r>
                      <w:r w:rsidR="00ED58CF" w:rsidRPr="009739EE">
                        <w:rPr>
                          <w:b w:val="0"/>
                          <w:bCs w:val="0"/>
                          <w:i/>
                          <w:iCs/>
                          <w:noProof/>
                          <w:sz w:val="18"/>
                        </w:rPr>
                        <w:t>17</w:t>
                      </w:r>
                      <w:r w:rsidR="003D598B" w:rsidRPr="009739EE">
                        <w:rPr>
                          <w:b w:val="0"/>
                          <w:bCs w:val="0"/>
                          <w:i/>
                          <w:iCs/>
                          <w:noProof/>
                          <w:sz w:val="18"/>
                        </w:rPr>
                        <w:fldChar w:fldCharType="end"/>
                      </w:r>
                      <w:bookmarkEnd w:id="4"/>
                      <w:r w:rsidRPr="009739EE">
                        <w:rPr>
                          <w:b w:val="0"/>
                          <w:bCs w:val="0"/>
                          <w:i/>
                          <w:iCs/>
                          <w:sz w:val="18"/>
                        </w:rPr>
                        <w:t xml:space="preserve"> - HTP Iteration 5 Criticality Assessment</w:t>
                      </w:r>
                    </w:p>
                  </w:txbxContent>
                </v:textbox>
                <w10:wrap type="tight" anchorx="margin"/>
              </v:shape>
            </w:pict>
          </mc:Fallback>
        </mc:AlternateContent>
      </w:r>
      <w:r w:rsidR="00047506" w:rsidRPr="00DA160B">
        <w:rPr>
          <w:sz w:val="18"/>
          <w:szCs w:val="18"/>
        </w:rPr>
        <w:br w:type="page"/>
      </w:r>
    </w:p>
    <w:p w14:paraId="4E501A19" w14:textId="69C12F50" w:rsidR="00972968" w:rsidRDefault="00327FCB" w:rsidP="009739EE">
      <w:pPr>
        <w:pStyle w:val="ListParagraph"/>
        <w:numPr>
          <w:ilvl w:val="0"/>
          <w:numId w:val="34"/>
        </w:numPr>
        <w:rPr>
          <w:sz w:val="20"/>
          <w:szCs w:val="20"/>
        </w:rPr>
      </w:pPr>
      <w:r w:rsidRPr="009739EE">
        <w:rPr>
          <w:sz w:val="20"/>
          <w:szCs w:val="20"/>
        </w:rPr>
        <w:lastRenderedPageBreak/>
        <w:t>MANUFACTURING DEMONSTRATOR</w:t>
      </w:r>
    </w:p>
    <w:p w14:paraId="5EDDF79F" w14:textId="77777777" w:rsidR="00327FCB" w:rsidRPr="00327FCB" w:rsidRDefault="00327FCB" w:rsidP="00327FCB">
      <w:pPr>
        <w:rPr>
          <w:sz w:val="20"/>
          <w:szCs w:val="20"/>
        </w:rPr>
      </w:pPr>
    </w:p>
    <w:p w14:paraId="0F16748C" w14:textId="5A9D250E" w:rsidR="007803CE" w:rsidRPr="00817C67" w:rsidRDefault="005A5D9C" w:rsidP="00327FCB">
      <w:pPr>
        <w:ind w:firstLine="567"/>
        <w:rPr>
          <w:sz w:val="18"/>
          <w:szCs w:val="18"/>
        </w:rPr>
      </w:pPr>
      <w:r w:rsidRPr="00817C67">
        <w:rPr>
          <w:sz w:val="18"/>
          <w:szCs w:val="18"/>
        </w:rPr>
        <w:t xml:space="preserve">In the second year of funding for the design and development of the HTP, the </w:t>
      </w:r>
      <w:r w:rsidR="00327FCB" w:rsidRPr="00817C67">
        <w:rPr>
          <w:sz w:val="18"/>
          <w:szCs w:val="18"/>
        </w:rPr>
        <w:t xml:space="preserve">Nuclear AMRC </w:t>
      </w:r>
      <w:r w:rsidR="00C11FAF" w:rsidRPr="00817C67">
        <w:rPr>
          <w:sz w:val="18"/>
          <w:szCs w:val="18"/>
        </w:rPr>
        <w:t xml:space="preserve">are developing </w:t>
      </w:r>
      <w:r w:rsidR="00146BB4" w:rsidRPr="00817C67">
        <w:rPr>
          <w:sz w:val="18"/>
          <w:szCs w:val="18"/>
        </w:rPr>
        <w:t xml:space="preserve">a manufacturing demonstrator </w:t>
      </w:r>
      <w:r w:rsidR="00BA65F4" w:rsidRPr="00817C67">
        <w:rPr>
          <w:sz w:val="18"/>
          <w:szCs w:val="18"/>
        </w:rPr>
        <w:t xml:space="preserve">to </w:t>
      </w:r>
      <w:r w:rsidR="00492CA1" w:rsidRPr="00817C67">
        <w:rPr>
          <w:sz w:val="18"/>
          <w:szCs w:val="18"/>
        </w:rPr>
        <w:t xml:space="preserve">rapidly progress the design process and </w:t>
      </w:r>
      <w:r w:rsidR="00592A97" w:rsidRPr="00817C67">
        <w:rPr>
          <w:sz w:val="18"/>
          <w:szCs w:val="18"/>
        </w:rPr>
        <w:t>inf</w:t>
      </w:r>
      <w:r w:rsidR="00ED58CF" w:rsidRPr="00817C67">
        <w:rPr>
          <w:sz w:val="18"/>
          <w:szCs w:val="18"/>
        </w:rPr>
        <w:t>orm</w:t>
      </w:r>
      <w:r w:rsidR="00492CA1" w:rsidRPr="00817C67">
        <w:rPr>
          <w:sz w:val="18"/>
          <w:szCs w:val="18"/>
        </w:rPr>
        <w:t xml:space="preserve"> decisions at the next stage. </w:t>
      </w:r>
      <w:r w:rsidR="002C2920" w:rsidRPr="00817C67">
        <w:rPr>
          <w:sz w:val="18"/>
          <w:szCs w:val="18"/>
        </w:rPr>
        <w:t xml:space="preserve">Nuclear AMRC will be making this model using </w:t>
      </w:r>
      <w:r w:rsidR="00FC41B9" w:rsidRPr="00817C67">
        <w:rPr>
          <w:sz w:val="18"/>
          <w:szCs w:val="18"/>
        </w:rPr>
        <w:t>I</w:t>
      </w:r>
      <w:r w:rsidR="002C2920" w:rsidRPr="00817C67">
        <w:rPr>
          <w:sz w:val="18"/>
          <w:szCs w:val="18"/>
        </w:rPr>
        <w:t>teration 5 manufacturing drawings.</w:t>
      </w:r>
    </w:p>
    <w:p w14:paraId="03FB56C6" w14:textId="12BCD380" w:rsidR="00802B77" w:rsidRPr="00817C67" w:rsidRDefault="00394226" w:rsidP="00A025F2">
      <w:pPr>
        <w:rPr>
          <w:sz w:val="18"/>
          <w:szCs w:val="18"/>
        </w:rPr>
      </w:pPr>
      <w:r w:rsidRPr="00817C67">
        <w:rPr>
          <w:sz w:val="18"/>
          <w:szCs w:val="18"/>
        </w:rPr>
        <w:t xml:space="preserve">This approach is unique for </w:t>
      </w:r>
      <w:r w:rsidR="003D598B" w:rsidRPr="00817C67">
        <w:rPr>
          <w:sz w:val="18"/>
          <w:szCs w:val="18"/>
        </w:rPr>
        <w:t>NTS;</w:t>
      </w:r>
      <w:r w:rsidRPr="00817C67">
        <w:rPr>
          <w:sz w:val="18"/>
          <w:szCs w:val="18"/>
        </w:rPr>
        <w:t xml:space="preserve"> however it is necessary to ensure the deadline for TRL </w:t>
      </w:r>
      <w:r w:rsidR="00CB7FB4" w:rsidRPr="00817C67">
        <w:rPr>
          <w:sz w:val="18"/>
          <w:szCs w:val="18"/>
        </w:rPr>
        <w:t>4</w:t>
      </w:r>
      <w:r w:rsidRPr="00817C67">
        <w:rPr>
          <w:sz w:val="18"/>
          <w:szCs w:val="18"/>
        </w:rPr>
        <w:t xml:space="preserve"> by end of March 2025 </w:t>
      </w:r>
      <w:r w:rsidR="004729B9" w:rsidRPr="00817C67">
        <w:rPr>
          <w:sz w:val="18"/>
          <w:szCs w:val="18"/>
        </w:rPr>
        <w:t>agreed with</w:t>
      </w:r>
      <w:r w:rsidR="00AA2000" w:rsidRPr="00817C67">
        <w:rPr>
          <w:sz w:val="18"/>
          <w:szCs w:val="18"/>
        </w:rPr>
        <w:t xml:space="preserve"> DESNZ </w:t>
      </w:r>
      <w:r w:rsidRPr="00817C67">
        <w:rPr>
          <w:sz w:val="18"/>
          <w:szCs w:val="18"/>
        </w:rPr>
        <w:t>is met.</w:t>
      </w:r>
    </w:p>
    <w:p w14:paraId="1A3E5294" w14:textId="078DAF66" w:rsidR="00972968" w:rsidRPr="00817C67" w:rsidRDefault="00D026DC" w:rsidP="00FC41B9">
      <w:pPr>
        <w:jc w:val="center"/>
        <w:rPr>
          <w:sz w:val="18"/>
          <w:szCs w:val="18"/>
        </w:rPr>
      </w:pPr>
      <w:r w:rsidRPr="00817C67">
        <w:rPr>
          <w:noProof/>
          <w:sz w:val="18"/>
          <w:szCs w:val="18"/>
        </w:rPr>
        <w:drawing>
          <wp:inline distT="0" distB="0" distL="0" distR="0" wp14:anchorId="04369E89" wp14:editId="618EA196">
            <wp:extent cx="2434590" cy="3379470"/>
            <wp:effectExtent l="0" t="0" r="3810" b="0"/>
            <wp:docPr id="1309228031" name="Picture 1" descr="A silver cylinder with a white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8031" name="Picture 1" descr="A silver cylinder with a white top&#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l="12884" t="4037" r="6919" b="2960"/>
                    <a:stretch/>
                  </pic:blipFill>
                  <pic:spPr bwMode="auto">
                    <a:xfrm>
                      <a:off x="0" y="0"/>
                      <a:ext cx="2434590" cy="3379470"/>
                    </a:xfrm>
                    <a:prstGeom prst="rect">
                      <a:avLst/>
                    </a:prstGeom>
                    <a:ln>
                      <a:noFill/>
                    </a:ln>
                    <a:extLst>
                      <a:ext uri="{53640926-AAD7-44D8-BBD7-CCE9431645EC}">
                        <a14:shadowObscured xmlns:a14="http://schemas.microsoft.com/office/drawing/2010/main"/>
                      </a:ext>
                    </a:extLst>
                  </pic:spPr>
                </pic:pic>
              </a:graphicData>
            </a:graphic>
          </wp:inline>
        </w:drawing>
      </w:r>
    </w:p>
    <w:p w14:paraId="4F0C6D7D" w14:textId="5D3D8A9D" w:rsidR="00ED58CF" w:rsidRPr="00817C67" w:rsidRDefault="00ED58CF" w:rsidP="00ED58CF">
      <w:pPr>
        <w:pStyle w:val="Caption"/>
        <w:spacing w:before="120" w:after="120"/>
        <w:jc w:val="center"/>
        <w:rPr>
          <w:b w:val="0"/>
          <w:bCs w:val="0"/>
          <w:i/>
          <w:iCs/>
          <w:sz w:val="18"/>
        </w:rPr>
      </w:pPr>
      <w:r w:rsidRPr="00817C67">
        <w:rPr>
          <w:b w:val="0"/>
          <w:bCs w:val="0"/>
          <w:i/>
          <w:iCs/>
          <w:sz w:val="18"/>
        </w:rPr>
        <w:t xml:space="preserve">Figure </w:t>
      </w:r>
      <w:r w:rsidRPr="00817C67">
        <w:rPr>
          <w:b w:val="0"/>
          <w:bCs w:val="0"/>
          <w:i/>
          <w:iCs/>
          <w:sz w:val="18"/>
        </w:rPr>
        <w:fldChar w:fldCharType="begin"/>
      </w:r>
      <w:r w:rsidRPr="00817C67">
        <w:rPr>
          <w:b w:val="0"/>
          <w:bCs w:val="0"/>
          <w:i/>
          <w:iCs/>
          <w:sz w:val="18"/>
        </w:rPr>
        <w:instrText xml:space="preserve"> SEQ Figure \* ARABIC </w:instrText>
      </w:r>
      <w:r w:rsidRPr="00817C67">
        <w:rPr>
          <w:b w:val="0"/>
          <w:bCs w:val="0"/>
          <w:i/>
          <w:iCs/>
          <w:sz w:val="18"/>
        </w:rPr>
        <w:fldChar w:fldCharType="separate"/>
      </w:r>
      <w:r w:rsidRPr="00817C67">
        <w:rPr>
          <w:b w:val="0"/>
          <w:bCs w:val="0"/>
          <w:i/>
          <w:iCs/>
          <w:noProof/>
          <w:sz w:val="18"/>
        </w:rPr>
        <w:t>18</w:t>
      </w:r>
      <w:r w:rsidRPr="00817C67">
        <w:rPr>
          <w:b w:val="0"/>
          <w:bCs w:val="0"/>
          <w:i/>
          <w:iCs/>
          <w:sz w:val="18"/>
        </w:rPr>
        <w:fldChar w:fldCharType="end"/>
      </w:r>
      <w:r w:rsidRPr="00817C67">
        <w:rPr>
          <w:b w:val="0"/>
          <w:bCs w:val="0"/>
          <w:i/>
          <w:iCs/>
          <w:sz w:val="18"/>
        </w:rPr>
        <w:t xml:space="preserve"> -HTP Iteration 5 Model for Manufacture</w:t>
      </w:r>
    </w:p>
    <w:p w14:paraId="3D7C564E" w14:textId="77777777" w:rsidR="00FC41B9" w:rsidRPr="00817C67" w:rsidRDefault="00FC41B9" w:rsidP="00FC41B9">
      <w:pPr>
        <w:jc w:val="center"/>
        <w:rPr>
          <w:sz w:val="18"/>
          <w:szCs w:val="18"/>
        </w:rPr>
      </w:pPr>
    </w:p>
    <w:p w14:paraId="57985CB3" w14:textId="77777777" w:rsidR="000D5C99" w:rsidRDefault="000D5C99" w:rsidP="00A025F2"/>
    <w:p w14:paraId="456C0EA3" w14:textId="77777777" w:rsidR="000D5C99" w:rsidRDefault="000D5C99" w:rsidP="00A025F2"/>
    <w:p w14:paraId="386AE99D" w14:textId="77777777" w:rsidR="000D5C99" w:rsidRDefault="000D5C99" w:rsidP="00A025F2"/>
    <w:p w14:paraId="6F6D0A9A" w14:textId="77777777" w:rsidR="000D5C99" w:rsidRDefault="000D5C99" w:rsidP="00A025F2"/>
    <w:p w14:paraId="45FF17B9" w14:textId="77777777" w:rsidR="000D5C99" w:rsidRDefault="000D5C99" w:rsidP="00A025F2"/>
    <w:p w14:paraId="70EAB3A4" w14:textId="77777777" w:rsidR="000D5C99" w:rsidRDefault="000D5C99" w:rsidP="00A025F2"/>
    <w:p w14:paraId="05253272" w14:textId="63CBFB2A" w:rsidR="00E333E7" w:rsidRDefault="00E333E7" w:rsidP="00A025F2">
      <w:r>
        <w:br w:type="page"/>
      </w:r>
    </w:p>
    <w:p w14:paraId="3169A7BC" w14:textId="1B6203F3" w:rsidR="00F20E3F" w:rsidRDefault="00F20E3F" w:rsidP="00817C67">
      <w:pPr>
        <w:pStyle w:val="ListParagraph"/>
        <w:numPr>
          <w:ilvl w:val="0"/>
          <w:numId w:val="34"/>
        </w:numPr>
        <w:rPr>
          <w:sz w:val="20"/>
          <w:szCs w:val="20"/>
        </w:rPr>
      </w:pPr>
      <w:r w:rsidRPr="00817C67">
        <w:rPr>
          <w:sz w:val="20"/>
          <w:szCs w:val="20"/>
        </w:rPr>
        <w:lastRenderedPageBreak/>
        <w:t>CONCLUSIONS</w:t>
      </w:r>
    </w:p>
    <w:p w14:paraId="3F164A0E" w14:textId="77777777" w:rsidR="00817C67" w:rsidRPr="00817C67" w:rsidRDefault="00817C67" w:rsidP="00817C67">
      <w:pPr>
        <w:rPr>
          <w:sz w:val="20"/>
          <w:szCs w:val="20"/>
        </w:rPr>
      </w:pPr>
    </w:p>
    <w:p w14:paraId="3D782D43" w14:textId="2DD8A7C3" w:rsidR="0008443C" w:rsidRDefault="0008443C" w:rsidP="00817C67">
      <w:pPr>
        <w:pStyle w:val="ListParagraph"/>
        <w:numPr>
          <w:ilvl w:val="1"/>
          <w:numId w:val="34"/>
        </w:numPr>
        <w:ind w:left="567" w:hanging="567"/>
        <w:rPr>
          <w:b/>
          <w:bCs/>
          <w:sz w:val="20"/>
          <w:szCs w:val="18"/>
        </w:rPr>
      </w:pPr>
      <w:r w:rsidRPr="00B85318">
        <w:rPr>
          <w:b/>
          <w:bCs/>
          <w:sz w:val="20"/>
          <w:szCs w:val="18"/>
        </w:rPr>
        <w:t>Justification for Significant Design Change</w:t>
      </w:r>
    </w:p>
    <w:p w14:paraId="43A9CC13" w14:textId="77777777" w:rsidR="00805362" w:rsidRPr="00805362" w:rsidRDefault="00805362" w:rsidP="00805362">
      <w:pPr>
        <w:rPr>
          <w:b/>
          <w:bCs/>
          <w:sz w:val="20"/>
          <w:szCs w:val="18"/>
        </w:rPr>
      </w:pPr>
    </w:p>
    <w:p w14:paraId="305F8A59" w14:textId="31163EE9" w:rsidR="00AE67D2" w:rsidRPr="00EA4661" w:rsidRDefault="00AE67D2" w:rsidP="00805362">
      <w:pPr>
        <w:ind w:firstLine="567"/>
        <w:rPr>
          <w:sz w:val="18"/>
          <w:szCs w:val="18"/>
        </w:rPr>
      </w:pPr>
      <w:r w:rsidRPr="00EA4661">
        <w:rPr>
          <w:sz w:val="18"/>
          <w:szCs w:val="18"/>
        </w:rPr>
        <w:t xml:space="preserve">As described </w:t>
      </w:r>
      <w:r w:rsidR="00860CE8" w:rsidRPr="00EA4661">
        <w:rPr>
          <w:sz w:val="18"/>
          <w:szCs w:val="18"/>
        </w:rPr>
        <w:t>in this report</w:t>
      </w:r>
      <w:r w:rsidRPr="00EA4661">
        <w:rPr>
          <w:sz w:val="18"/>
          <w:szCs w:val="18"/>
        </w:rPr>
        <w:t>, a number of factors contributed to the decision to change the HTP design. Once the decision was made to reduce the capacity of the package it became clear that a number of other benefits would be realised:</w:t>
      </w:r>
    </w:p>
    <w:p w14:paraId="03CC5B37" w14:textId="77777777" w:rsidR="00D91061" w:rsidRPr="00EA4661" w:rsidRDefault="00D91061" w:rsidP="0073796E">
      <w:pPr>
        <w:pStyle w:val="ListParagraph"/>
        <w:numPr>
          <w:ilvl w:val="0"/>
          <w:numId w:val="31"/>
        </w:numPr>
        <w:spacing w:line="276" w:lineRule="auto"/>
        <w:ind w:left="567" w:hanging="567"/>
        <w:rPr>
          <w:sz w:val="18"/>
          <w:szCs w:val="18"/>
        </w:rPr>
      </w:pPr>
      <w:r w:rsidRPr="00EA4661">
        <w:rPr>
          <w:sz w:val="18"/>
          <w:szCs w:val="18"/>
        </w:rPr>
        <w:t>Reduction in size and simplification of the design will make the HTP easier to manufacture and should reduce the unit cost</w:t>
      </w:r>
    </w:p>
    <w:p w14:paraId="51D40BEB" w14:textId="77777777" w:rsidR="00D91061" w:rsidRPr="00EA4661" w:rsidRDefault="00D91061" w:rsidP="0073796E">
      <w:pPr>
        <w:pStyle w:val="ListParagraph"/>
        <w:numPr>
          <w:ilvl w:val="0"/>
          <w:numId w:val="31"/>
        </w:numPr>
        <w:spacing w:line="276" w:lineRule="auto"/>
        <w:ind w:left="567" w:hanging="567"/>
        <w:rPr>
          <w:sz w:val="18"/>
          <w:szCs w:val="18"/>
        </w:rPr>
      </w:pPr>
      <w:r w:rsidRPr="00EA4661">
        <w:rPr>
          <w:sz w:val="18"/>
          <w:szCs w:val="18"/>
        </w:rPr>
        <w:t xml:space="preserve">Reduction in fissile mass to be transported should improve the margins in the criticality safety assessment </w:t>
      </w:r>
    </w:p>
    <w:p w14:paraId="4EDA2663" w14:textId="77777777" w:rsidR="00D91061" w:rsidRPr="00EA4661" w:rsidRDefault="00D91061" w:rsidP="0073796E">
      <w:pPr>
        <w:pStyle w:val="ListParagraph"/>
        <w:numPr>
          <w:ilvl w:val="0"/>
          <w:numId w:val="31"/>
        </w:numPr>
        <w:spacing w:line="276" w:lineRule="auto"/>
        <w:ind w:left="567" w:hanging="567"/>
        <w:rPr>
          <w:sz w:val="18"/>
          <w:szCs w:val="18"/>
        </w:rPr>
      </w:pPr>
      <w:r w:rsidRPr="00EA4661">
        <w:rPr>
          <w:sz w:val="18"/>
          <w:szCs w:val="18"/>
        </w:rPr>
        <w:t>Incorporation of forklift pockets improves handling capability</w:t>
      </w:r>
    </w:p>
    <w:p w14:paraId="21FF9303" w14:textId="77777777" w:rsidR="00D91061" w:rsidRPr="00EA4661" w:rsidRDefault="00D91061" w:rsidP="0073796E">
      <w:pPr>
        <w:pStyle w:val="ListParagraph"/>
        <w:numPr>
          <w:ilvl w:val="0"/>
          <w:numId w:val="31"/>
        </w:numPr>
        <w:spacing w:line="276" w:lineRule="auto"/>
        <w:ind w:left="567" w:hanging="567"/>
        <w:rPr>
          <w:sz w:val="18"/>
          <w:szCs w:val="18"/>
        </w:rPr>
      </w:pPr>
      <w:r w:rsidRPr="00EA4661">
        <w:rPr>
          <w:sz w:val="18"/>
          <w:szCs w:val="18"/>
        </w:rPr>
        <w:t xml:space="preserve">Removal of Trunnions improves impact performance </w:t>
      </w:r>
    </w:p>
    <w:p w14:paraId="0A7CA555" w14:textId="2D1A230A" w:rsidR="00F24DED" w:rsidRPr="00EA4661" w:rsidRDefault="00D91061" w:rsidP="0073796E">
      <w:pPr>
        <w:pStyle w:val="ListParagraph"/>
        <w:numPr>
          <w:ilvl w:val="0"/>
          <w:numId w:val="31"/>
        </w:numPr>
        <w:spacing w:line="276" w:lineRule="auto"/>
        <w:ind w:left="567" w:hanging="567"/>
        <w:rPr>
          <w:sz w:val="18"/>
          <w:szCs w:val="18"/>
        </w:rPr>
      </w:pPr>
      <w:r w:rsidRPr="00EA4661">
        <w:rPr>
          <w:sz w:val="18"/>
          <w:szCs w:val="18"/>
        </w:rPr>
        <w:t xml:space="preserve">Reduction in the contents mass removes the requirement for a “fuel retainer” and membrane lid configuration </w:t>
      </w:r>
    </w:p>
    <w:p w14:paraId="178B2296" w14:textId="6F5FD586" w:rsidR="00805677" w:rsidRPr="00EA4661" w:rsidRDefault="00805677" w:rsidP="00E333E7">
      <w:pPr>
        <w:spacing w:before="120"/>
        <w:rPr>
          <w:sz w:val="18"/>
          <w:szCs w:val="18"/>
        </w:rPr>
      </w:pPr>
      <w:r w:rsidRPr="00EA4661">
        <w:rPr>
          <w:sz w:val="18"/>
          <w:szCs w:val="18"/>
        </w:rPr>
        <w:t xml:space="preserve">Design changes from iteration 4 to </w:t>
      </w:r>
      <w:r w:rsidR="00E333E7" w:rsidRPr="00EA4661">
        <w:rPr>
          <w:sz w:val="18"/>
          <w:szCs w:val="18"/>
        </w:rPr>
        <w:t>I</w:t>
      </w:r>
      <w:r w:rsidRPr="00EA4661">
        <w:rPr>
          <w:sz w:val="18"/>
          <w:szCs w:val="18"/>
        </w:rPr>
        <w:t>teration 5 are less significant</w:t>
      </w:r>
      <w:r w:rsidR="00645CC7" w:rsidRPr="00EA4661">
        <w:rPr>
          <w:sz w:val="18"/>
          <w:szCs w:val="18"/>
        </w:rPr>
        <w:t>, however improve the design for operational safety, manufacturability and ACT performance.</w:t>
      </w:r>
    </w:p>
    <w:p w14:paraId="74454667" w14:textId="77777777" w:rsidR="00E756BD" w:rsidRPr="00EA4661" w:rsidRDefault="00E756BD" w:rsidP="00E333E7">
      <w:pPr>
        <w:spacing w:before="120"/>
        <w:rPr>
          <w:sz w:val="18"/>
          <w:szCs w:val="18"/>
        </w:rPr>
      </w:pPr>
    </w:p>
    <w:p w14:paraId="6CDA2FF3" w14:textId="522AF49A" w:rsidR="00ED64DD" w:rsidRDefault="00ED64DD" w:rsidP="00805362">
      <w:pPr>
        <w:pStyle w:val="ListParagraph"/>
        <w:numPr>
          <w:ilvl w:val="1"/>
          <w:numId w:val="34"/>
        </w:numPr>
        <w:ind w:left="567" w:hanging="567"/>
        <w:rPr>
          <w:b/>
          <w:bCs/>
          <w:sz w:val="20"/>
          <w:szCs w:val="20"/>
        </w:rPr>
      </w:pPr>
      <w:r w:rsidRPr="00EA4661">
        <w:rPr>
          <w:b/>
          <w:bCs/>
          <w:sz w:val="20"/>
          <w:szCs w:val="20"/>
        </w:rPr>
        <w:t>Work</w:t>
      </w:r>
      <w:r w:rsidR="0082290A" w:rsidRPr="00EA4661">
        <w:rPr>
          <w:b/>
          <w:bCs/>
          <w:sz w:val="20"/>
          <w:szCs w:val="20"/>
        </w:rPr>
        <w:t xml:space="preserve"> for TRL 4</w:t>
      </w:r>
    </w:p>
    <w:p w14:paraId="0EA41016" w14:textId="77777777" w:rsidR="00EA4661" w:rsidRPr="00EA4661" w:rsidRDefault="00EA4661" w:rsidP="00EA4661">
      <w:pPr>
        <w:rPr>
          <w:b/>
          <w:bCs/>
          <w:sz w:val="20"/>
          <w:szCs w:val="20"/>
        </w:rPr>
      </w:pPr>
    </w:p>
    <w:p w14:paraId="134C11CC" w14:textId="146A74BE" w:rsidR="0082290A" w:rsidRPr="00EA4661" w:rsidRDefault="0082290A" w:rsidP="0073796E">
      <w:pPr>
        <w:ind w:firstLine="567"/>
        <w:rPr>
          <w:sz w:val="18"/>
          <w:szCs w:val="18"/>
        </w:rPr>
      </w:pPr>
      <w:r w:rsidRPr="00EA4661">
        <w:rPr>
          <w:sz w:val="18"/>
          <w:szCs w:val="18"/>
        </w:rPr>
        <w:t xml:space="preserve">Upon </w:t>
      </w:r>
      <w:r w:rsidR="003D598B" w:rsidRPr="00EA4661">
        <w:rPr>
          <w:sz w:val="18"/>
          <w:szCs w:val="18"/>
        </w:rPr>
        <w:t>demonstration</w:t>
      </w:r>
      <w:r w:rsidRPr="00EA4661">
        <w:rPr>
          <w:sz w:val="18"/>
          <w:szCs w:val="18"/>
        </w:rPr>
        <w:t xml:space="preserve"> of TRL 3 and moving into TRL 4</w:t>
      </w:r>
      <w:r w:rsidR="00926B1C" w:rsidRPr="00EA4661">
        <w:rPr>
          <w:sz w:val="18"/>
          <w:szCs w:val="18"/>
        </w:rPr>
        <w:t xml:space="preserve">, </w:t>
      </w:r>
      <w:r w:rsidR="003D598B" w:rsidRPr="00EA4661">
        <w:rPr>
          <w:sz w:val="18"/>
          <w:szCs w:val="18"/>
        </w:rPr>
        <w:t xml:space="preserve">the following </w:t>
      </w:r>
      <w:r w:rsidR="00F91924" w:rsidRPr="00EA4661">
        <w:rPr>
          <w:sz w:val="18"/>
          <w:szCs w:val="18"/>
        </w:rPr>
        <w:t xml:space="preserve">areas will be </w:t>
      </w:r>
      <w:r w:rsidR="00646500" w:rsidRPr="00EA4661">
        <w:rPr>
          <w:sz w:val="18"/>
          <w:szCs w:val="18"/>
        </w:rPr>
        <w:t>investigated</w:t>
      </w:r>
      <w:r w:rsidR="005C0416" w:rsidRPr="00EA4661">
        <w:rPr>
          <w:sz w:val="18"/>
          <w:szCs w:val="18"/>
        </w:rPr>
        <w:t>:</w:t>
      </w:r>
    </w:p>
    <w:p w14:paraId="0E575891" w14:textId="30F88B1B" w:rsidR="002337F7" w:rsidRPr="00EA4661" w:rsidRDefault="002337F7" w:rsidP="0073796E">
      <w:pPr>
        <w:pStyle w:val="ListParagraph"/>
        <w:numPr>
          <w:ilvl w:val="0"/>
          <w:numId w:val="32"/>
        </w:numPr>
        <w:spacing w:line="276" w:lineRule="auto"/>
        <w:ind w:left="567" w:hanging="567"/>
        <w:rPr>
          <w:sz w:val="18"/>
          <w:szCs w:val="18"/>
        </w:rPr>
      </w:pPr>
      <w:r w:rsidRPr="00EA4661">
        <w:rPr>
          <w:sz w:val="18"/>
          <w:szCs w:val="18"/>
        </w:rPr>
        <w:t xml:space="preserve">Design of </w:t>
      </w:r>
      <w:r w:rsidR="00275CE4" w:rsidRPr="00EA4661">
        <w:rPr>
          <w:sz w:val="18"/>
          <w:szCs w:val="18"/>
        </w:rPr>
        <w:t>lifting equipment</w:t>
      </w:r>
      <w:r w:rsidR="00D03260" w:rsidRPr="00EA4661">
        <w:rPr>
          <w:sz w:val="18"/>
          <w:szCs w:val="18"/>
        </w:rPr>
        <w:t xml:space="preserve">, tie-down mechanisms </w:t>
      </w:r>
      <w:r w:rsidR="00275CE4" w:rsidRPr="00EA4661">
        <w:rPr>
          <w:sz w:val="18"/>
          <w:szCs w:val="18"/>
        </w:rPr>
        <w:t>and other ancillary equipment</w:t>
      </w:r>
      <w:r w:rsidR="00D03260" w:rsidRPr="00EA4661">
        <w:rPr>
          <w:sz w:val="18"/>
          <w:szCs w:val="18"/>
        </w:rPr>
        <w:t>.</w:t>
      </w:r>
    </w:p>
    <w:p w14:paraId="377DFB77" w14:textId="7DB52307" w:rsidR="007B2F33" w:rsidRPr="00EA4661" w:rsidRDefault="003D598B" w:rsidP="0073796E">
      <w:pPr>
        <w:pStyle w:val="ListParagraph"/>
        <w:numPr>
          <w:ilvl w:val="0"/>
          <w:numId w:val="32"/>
        </w:numPr>
        <w:spacing w:line="276" w:lineRule="auto"/>
        <w:ind w:left="567" w:hanging="567"/>
        <w:rPr>
          <w:sz w:val="18"/>
          <w:szCs w:val="18"/>
        </w:rPr>
      </w:pPr>
      <w:r w:rsidRPr="00EA4661">
        <w:rPr>
          <w:sz w:val="18"/>
          <w:szCs w:val="18"/>
        </w:rPr>
        <w:t>More detailed</w:t>
      </w:r>
      <w:r w:rsidR="005C0416" w:rsidRPr="00EA4661">
        <w:rPr>
          <w:sz w:val="18"/>
          <w:szCs w:val="18"/>
        </w:rPr>
        <w:t xml:space="preserve"> analysis into impact </w:t>
      </w:r>
      <w:r w:rsidR="00305685" w:rsidRPr="00EA4661">
        <w:rPr>
          <w:sz w:val="18"/>
          <w:szCs w:val="18"/>
        </w:rPr>
        <w:t>for the package, including inspecting weld integrity</w:t>
      </w:r>
      <w:r w:rsidR="000339A2" w:rsidRPr="00EA4661">
        <w:rPr>
          <w:sz w:val="18"/>
          <w:szCs w:val="18"/>
        </w:rPr>
        <w:t xml:space="preserve">, retention of forklift pockets, </w:t>
      </w:r>
      <w:r w:rsidR="00010F60" w:rsidRPr="00EA4661">
        <w:rPr>
          <w:sz w:val="18"/>
          <w:szCs w:val="18"/>
        </w:rPr>
        <w:t xml:space="preserve">controlling of </w:t>
      </w:r>
      <w:r w:rsidR="00734860" w:rsidRPr="00EA4661">
        <w:rPr>
          <w:sz w:val="18"/>
          <w:szCs w:val="18"/>
        </w:rPr>
        <w:t xml:space="preserve">external surface finishes and </w:t>
      </w:r>
      <w:r w:rsidRPr="00EA4661">
        <w:rPr>
          <w:sz w:val="18"/>
          <w:szCs w:val="18"/>
        </w:rPr>
        <w:t>further</w:t>
      </w:r>
      <w:r w:rsidR="00734860" w:rsidRPr="00EA4661">
        <w:rPr>
          <w:sz w:val="18"/>
          <w:szCs w:val="18"/>
        </w:rPr>
        <w:t xml:space="preserve"> assessments on shock absorber bolts.</w:t>
      </w:r>
    </w:p>
    <w:p w14:paraId="089B450D" w14:textId="3F043E1C" w:rsidR="007B2F33" w:rsidRPr="00EA4661" w:rsidRDefault="00B329A5" w:rsidP="0073796E">
      <w:pPr>
        <w:pStyle w:val="ListParagraph"/>
        <w:numPr>
          <w:ilvl w:val="0"/>
          <w:numId w:val="32"/>
        </w:numPr>
        <w:spacing w:line="276" w:lineRule="auto"/>
        <w:ind w:left="567" w:hanging="567"/>
        <w:rPr>
          <w:sz w:val="18"/>
          <w:szCs w:val="18"/>
        </w:rPr>
      </w:pPr>
      <w:r w:rsidRPr="00EA4661">
        <w:rPr>
          <w:sz w:val="18"/>
          <w:szCs w:val="18"/>
        </w:rPr>
        <w:t xml:space="preserve">Further criticality assessments to determine if additional or alternative material is needed within the package to improve </w:t>
      </w:r>
      <w:r w:rsidR="007425D3" w:rsidRPr="00EA4661">
        <w:rPr>
          <w:sz w:val="18"/>
          <w:szCs w:val="18"/>
        </w:rPr>
        <w:t>package performance for an infinite array</w:t>
      </w:r>
      <w:r w:rsidR="00A06C74" w:rsidRPr="00EA4661">
        <w:rPr>
          <w:sz w:val="18"/>
          <w:szCs w:val="18"/>
        </w:rPr>
        <w:t xml:space="preserve"> (both mirror and periodic).</w:t>
      </w:r>
    </w:p>
    <w:p w14:paraId="69EC9692" w14:textId="7813E8B3" w:rsidR="00B64242" w:rsidRPr="00EA4661" w:rsidRDefault="008228BE" w:rsidP="0073796E">
      <w:pPr>
        <w:pStyle w:val="ListParagraph"/>
        <w:numPr>
          <w:ilvl w:val="0"/>
          <w:numId w:val="32"/>
        </w:numPr>
        <w:spacing w:line="276" w:lineRule="auto"/>
        <w:ind w:left="567" w:hanging="567"/>
        <w:rPr>
          <w:sz w:val="18"/>
          <w:szCs w:val="18"/>
        </w:rPr>
      </w:pPr>
      <w:r w:rsidRPr="00EA4661">
        <w:rPr>
          <w:sz w:val="18"/>
          <w:szCs w:val="18"/>
        </w:rPr>
        <w:t>Conduct a transport feasibility study to inform future transport decisions.</w:t>
      </w:r>
    </w:p>
    <w:p w14:paraId="719A8987" w14:textId="528118F8" w:rsidR="00343B56" w:rsidRPr="00EA4661" w:rsidRDefault="00343B56" w:rsidP="0073796E">
      <w:pPr>
        <w:pStyle w:val="ListParagraph"/>
        <w:numPr>
          <w:ilvl w:val="0"/>
          <w:numId w:val="32"/>
        </w:numPr>
        <w:spacing w:line="276" w:lineRule="auto"/>
        <w:ind w:left="567" w:hanging="567"/>
        <w:rPr>
          <w:sz w:val="18"/>
          <w:szCs w:val="18"/>
        </w:rPr>
      </w:pPr>
      <w:r w:rsidRPr="00EA4661">
        <w:rPr>
          <w:sz w:val="18"/>
          <w:szCs w:val="18"/>
        </w:rPr>
        <w:t>Nuclear AMRC to manufacture a HTP model and report findings and suggestions for improvement to NTS</w:t>
      </w:r>
    </w:p>
    <w:p w14:paraId="0B80504C" w14:textId="77777777" w:rsidR="00702845" w:rsidRPr="00702845" w:rsidRDefault="00702845" w:rsidP="00A025F2">
      <w:pPr>
        <w:pStyle w:val="ListParagraph"/>
      </w:pPr>
    </w:p>
    <w:p w14:paraId="356EC582" w14:textId="77777777" w:rsidR="00702845" w:rsidRPr="00702845" w:rsidRDefault="00702845" w:rsidP="00A025F2"/>
    <w:p w14:paraId="1AA36352" w14:textId="77777777" w:rsidR="00B97A6A" w:rsidRPr="00AE67D2" w:rsidRDefault="00B97A6A" w:rsidP="00A025F2"/>
    <w:p w14:paraId="744C5463" w14:textId="4912F459" w:rsidR="00107DE7" w:rsidRDefault="00107DE7" w:rsidP="00A025F2">
      <w:r>
        <w:br w:type="page"/>
      </w:r>
    </w:p>
    <w:p w14:paraId="686DBD67" w14:textId="6FD9332A" w:rsidR="00687C1E" w:rsidRPr="001E5415" w:rsidRDefault="00921451" w:rsidP="001E5415">
      <w:pPr>
        <w:pStyle w:val="ListParagraph"/>
        <w:numPr>
          <w:ilvl w:val="0"/>
          <w:numId w:val="34"/>
        </w:numPr>
        <w:rPr>
          <w:sz w:val="20"/>
          <w:szCs w:val="18"/>
        </w:rPr>
      </w:pPr>
      <w:r w:rsidRPr="001E5415">
        <w:rPr>
          <w:sz w:val="20"/>
          <w:szCs w:val="18"/>
        </w:rPr>
        <w:lastRenderedPageBreak/>
        <w:t>REFERENCES</w:t>
      </w:r>
    </w:p>
    <w:p w14:paraId="4C8A24A0" w14:textId="77777777" w:rsidR="00A025F2" w:rsidRDefault="00107DE7" w:rsidP="00A025F2">
      <w:pPr>
        <w:rPr>
          <w:rFonts w:asciiTheme="minorHAnsi" w:hAnsiTheme="minorHAnsi" w:cstheme="minorBidi"/>
          <w:noProof/>
        </w:rPr>
      </w:pPr>
      <w:r>
        <w:fldChar w:fldCharType="begin"/>
      </w:r>
      <w:r>
        <w:instrText xml:space="preserve"> BIBLIOGRAPHY  \l 2057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9028"/>
      </w:tblGrid>
      <w:tr w:rsidR="00A025F2" w14:paraId="1217A914" w14:textId="77777777">
        <w:trPr>
          <w:divId w:val="1568803403"/>
          <w:tblCellSpacing w:w="15" w:type="dxa"/>
        </w:trPr>
        <w:tc>
          <w:tcPr>
            <w:tcW w:w="50" w:type="pct"/>
            <w:hideMark/>
          </w:tcPr>
          <w:p w14:paraId="592B3165" w14:textId="6EA8607A" w:rsidR="00A025F2" w:rsidRDefault="00A025F2">
            <w:pPr>
              <w:pStyle w:val="Bibliography"/>
              <w:rPr>
                <w:noProof/>
                <w:kern w:val="0"/>
                <w:sz w:val="24"/>
                <w:szCs w:val="24"/>
                <w14:ligatures w14:val="none"/>
              </w:rPr>
            </w:pPr>
            <w:r>
              <w:rPr>
                <w:noProof/>
              </w:rPr>
              <w:t xml:space="preserve">[1] </w:t>
            </w:r>
          </w:p>
        </w:tc>
        <w:tc>
          <w:tcPr>
            <w:tcW w:w="0" w:type="auto"/>
            <w:hideMark/>
          </w:tcPr>
          <w:p w14:paraId="6912D238" w14:textId="77777777" w:rsidR="00A025F2" w:rsidRDefault="00A025F2">
            <w:pPr>
              <w:pStyle w:val="Bibliography"/>
              <w:rPr>
                <w:noProof/>
              </w:rPr>
            </w:pPr>
            <w:r>
              <w:rPr>
                <w:noProof/>
              </w:rPr>
              <w:t xml:space="preserve">EESI Briefing: The State of Play for Nuclear Energy in the United States, </w:t>
            </w:r>
            <w:r>
              <w:rPr>
                <w:i/>
                <w:iCs/>
                <w:noProof/>
              </w:rPr>
              <w:t xml:space="preserve">Commercializing Advanced Nuclear Energy, </w:t>
            </w:r>
            <w:r>
              <w:rPr>
                <w:noProof/>
              </w:rPr>
              <w:t xml:space="preserve">Dr P White, Nuclear Innovation Alliance, April 2023. </w:t>
            </w:r>
          </w:p>
        </w:tc>
      </w:tr>
      <w:tr w:rsidR="00A025F2" w14:paraId="2DA22589" w14:textId="77777777">
        <w:trPr>
          <w:divId w:val="1568803403"/>
          <w:tblCellSpacing w:w="15" w:type="dxa"/>
        </w:trPr>
        <w:tc>
          <w:tcPr>
            <w:tcW w:w="50" w:type="pct"/>
            <w:hideMark/>
          </w:tcPr>
          <w:p w14:paraId="30BE2BF9" w14:textId="77777777" w:rsidR="00A025F2" w:rsidRDefault="00A025F2">
            <w:pPr>
              <w:pStyle w:val="Bibliography"/>
              <w:rPr>
                <w:noProof/>
              </w:rPr>
            </w:pPr>
            <w:r>
              <w:rPr>
                <w:noProof/>
              </w:rPr>
              <w:t xml:space="preserve">[2] </w:t>
            </w:r>
          </w:p>
        </w:tc>
        <w:tc>
          <w:tcPr>
            <w:tcW w:w="0" w:type="auto"/>
            <w:hideMark/>
          </w:tcPr>
          <w:p w14:paraId="0AA9C2C8" w14:textId="77777777" w:rsidR="00A025F2" w:rsidRDefault="00A025F2">
            <w:pPr>
              <w:pStyle w:val="Bibliography"/>
              <w:rPr>
                <w:noProof/>
              </w:rPr>
            </w:pPr>
            <w:r>
              <w:rPr>
                <w:noProof/>
              </w:rPr>
              <w:t xml:space="preserve">IAEA Safety Standards, </w:t>
            </w:r>
            <w:r>
              <w:rPr>
                <w:i/>
                <w:iCs/>
                <w:noProof/>
              </w:rPr>
              <w:t xml:space="preserve">Regulations for the Safe Transport of Radioactive Material - Specific Safety Requirements No. SSR-6 (Rev 1), </w:t>
            </w:r>
            <w:r>
              <w:rPr>
                <w:noProof/>
              </w:rPr>
              <w:t xml:space="preserve">IAEA, 2018 Edition. </w:t>
            </w:r>
          </w:p>
        </w:tc>
      </w:tr>
      <w:tr w:rsidR="00A025F2" w14:paraId="53C608A4" w14:textId="77777777">
        <w:trPr>
          <w:divId w:val="1568803403"/>
          <w:tblCellSpacing w:w="15" w:type="dxa"/>
        </w:trPr>
        <w:tc>
          <w:tcPr>
            <w:tcW w:w="50" w:type="pct"/>
            <w:hideMark/>
          </w:tcPr>
          <w:p w14:paraId="4086B90F" w14:textId="77777777" w:rsidR="00A025F2" w:rsidRDefault="00A025F2">
            <w:pPr>
              <w:pStyle w:val="Bibliography"/>
              <w:rPr>
                <w:noProof/>
              </w:rPr>
            </w:pPr>
            <w:r>
              <w:rPr>
                <w:noProof/>
              </w:rPr>
              <w:t xml:space="preserve">[3] </w:t>
            </w:r>
          </w:p>
        </w:tc>
        <w:tc>
          <w:tcPr>
            <w:tcW w:w="0" w:type="auto"/>
            <w:hideMark/>
          </w:tcPr>
          <w:p w14:paraId="0B764873" w14:textId="77777777" w:rsidR="00A025F2" w:rsidRDefault="00A025F2">
            <w:pPr>
              <w:pStyle w:val="Bibliography"/>
              <w:rPr>
                <w:noProof/>
              </w:rPr>
            </w:pPr>
            <w:r>
              <w:rPr>
                <w:noProof/>
              </w:rPr>
              <w:t xml:space="preserve">INL/EXT-19-56333 Rev 0, </w:t>
            </w:r>
            <w:r>
              <w:rPr>
                <w:i/>
                <w:iCs/>
                <w:noProof/>
              </w:rPr>
              <w:t xml:space="preserve">UO2 HALEU Transportation Package Evaluation and Recommendations, </w:t>
            </w:r>
            <w:r>
              <w:rPr>
                <w:noProof/>
              </w:rPr>
              <w:t xml:space="preserve">Idaho National Laboratory , November 2019. </w:t>
            </w:r>
          </w:p>
        </w:tc>
      </w:tr>
    </w:tbl>
    <w:p w14:paraId="6F466380" w14:textId="77777777" w:rsidR="00A025F2" w:rsidRDefault="00A025F2">
      <w:pPr>
        <w:divId w:val="1568803403"/>
        <w:rPr>
          <w:rFonts w:eastAsia="Times New Roman"/>
          <w:noProof/>
        </w:rPr>
      </w:pPr>
    </w:p>
    <w:p w14:paraId="46BFCBAF" w14:textId="1A30E95D" w:rsidR="00687C1E" w:rsidRDefault="00107DE7" w:rsidP="008B0EF7">
      <w:pPr>
        <w:pStyle w:val="ListParagraph"/>
        <w:numPr>
          <w:ilvl w:val="0"/>
          <w:numId w:val="34"/>
        </w:numPr>
      </w:pPr>
      <w:r>
        <w:fldChar w:fldCharType="end"/>
      </w:r>
      <w:r w:rsidR="00921451" w:rsidRPr="00E333E7">
        <w:t>ACKNOWLEDGEMENTS</w:t>
      </w:r>
    </w:p>
    <w:p w14:paraId="37AF2188" w14:textId="77777777" w:rsidR="008B0EF7" w:rsidRPr="00E333E7" w:rsidRDefault="008B0EF7" w:rsidP="008B0EF7"/>
    <w:p w14:paraId="6CEBD24B" w14:textId="49725AB4" w:rsidR="00921451" w:rsidRDefault="00D42DC7" w:rsidP="008B0EF7">
      <w:pPr>
        <w:ind w:firstLine="567"/>
      </w:pPr>
      <w:r>
        <w:t xml:space="preserve">The author would like to extend thanks to Sean Duvall, Michelle Nuttall and Craig Williams </w:t>
      </w:r>
      <w:r w:rsidR="003D7024">
        <w:t xml:space="preserve">for their technical </w:t>
      </w:r>
      <w:r w:rsidR="0010402F">
        <w:t xml:space="preserve">expertise in supporting the development of the HTP and subsequent </w:t>
      </w:r>
      <w:r w:rsidR="003D7024">
        <w:t xml:space="preserve">input to this paper. </w:t>
      </w:r>
      <w:r w:rsidR="0010402F">
        <w:t>Thanks also to Ian Grainey for his invaluable advice and Adam Lever for his unwavering support.</w:t>
      </w:r>
    </w:p>
    <w:p w14:paraId="6021F611" w14:textId="39B31690" w:rsidR="0010402F" w:rsidRPr="00F73AE6" w:rsidRDefault="0010402F" w:rsidP="00847924">
      <w:pPr>
        <w:ind w:firstLine="567"/>
      </w:pPr>
      <w:r w:rsidRPr="00F73AE6">
        <w:t xml:space="preserve">Special thanks are </w:t>
      </w:r>
      <w:r w:rsidR="00655727" w:rsidRPr="00F73AE6">
        <w:t>extended to David Anson and the team at the Nuclear Advanced Manufacturing Research Centre</w:t>
      </w:r>
      <w:r w:rsidR="00125CFF" w:rsidRPr="00F73AE6">
        <w:t xml:space="preserve"> for their </w:t>
      </w:r>
      <w:r w:rsidR="00B22D55" w:rsidRPr="00F73AE6">
        <w:t>crucial input into the package design</w:t>
      </w:r>
      <w:r w:rsidR="0038727C" w:rsidRPr="00F73AE6">
        <w:t xml:space="preserve">. </w:t>
      </w:r>
    </w:p>
    <w:sectPr w:rsidR="0010402F" w:rsidRPr="00F73AE6" w:rsidSect="00335025">
      <w:headerReference w:type="default" r:id="rId35"/>
      <w:footerReference w:type="default" r:id="rId36"/>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2DB36" w14:textId="77777777" w:rsidR="00626BE7" w:rsidRDefault="00626BE7" w:rsidP="00A025F2">
      <w:r>
        <w:separator/>
      </w:r>
    </w:p>
  </w:endnote>
  <w:endnote w:type="continuationSeparator" w:id="0">
    <w:p w14:paraId="36CAE5BF" w14:textId="77777777" w:rsidR="00626BE7" w:rsidRDefault="00626BE7" w:rsidP="00A02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869991"/>
      <w:docPartObj>
        <w:docPartGallery w:val="Page Numbers (Bottom of Page)"/>
        <w:docPartUnique/>
      </w:docPartObj>
    </w:sdtPr>
    <w:sdtEndPr>
      <w:rPr>
        <w:noProof/>
      </w:rPr>
    </w:sdtEndPr>
    <w:sdtContent>
      <w:p w14:paraId="089D9CFE" w14:textId="06727EF8" w:rsidR="008C1467" w:rsidRDefault="008C1467" w:rsidP="00A025F2">
        <w:pPr>
          <w:pStyle w:val="Footer"/>
        </w:pPr>
        <w:r>
          <w:fldChar w:fldCharType="begin"/>
        </w:r>
        <w:r>
          <w:instrText xml:space="preserve"> PAGE   \* MERGEFORMAT </w:instrText>
        </w:r>
        <w:r>
          <w:fldChar w:fldCharType="separate"/>
        </w:r>
        <w:r>
          <w:rPr>
            <w:noProof/>
          </w:rPr>
          <w:t>2</w:t>
        </w:r>
        <w:r>
          <w:rPr>
            <w:noProof/>
          </w:rPr>
          <w:fldChar w:fldCharType="end"/>
        </w:r>
      </w:p>
    </w:sdtContent>
  </w:sdt>
  <w:p w14:paraId="7F2B2561" w14:textId="77777777" w:rsidR="00B83E11" w:rsidRDefault="00B83E11" w:rsidP="00A02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D2573" w14:textId="77777777" w:rsidR="00626BE7" w:rsidRDefault="00626BE7" w:rsidP="00A025F2">
      <w:r>
        <w:separator/>
      </w:r>
    </w:p>
  </w:footnote>
  <w:footnote w:type="continuationSeparator" w:id="0">
    <w:p w14:paraId="3885CCA0" w14:textId="77777777" w:rsidR="00626BE7" w:rsidRDefault="00626BE7" w:rsidP="00A02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6D1DC" w14:textId="5CBE63CE" w:rsidR="00900168" w:rsidRDefault="00A03419" w:rsidP="00900168">
    <w:pPr>
      <w:pStyle w:val="Runninghead"/>
    </w:pPr>
    <w:r>
      <w:t>S. PERRY and A. LEVER</w:t>
    </w:r>
  </w:p>
  <w:p w14:paraId="5A053C61" w14:textId="77777777" w:rsidR="00DF434A" w:rsidRDefault="00DF434A" w:rsidP="00A02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4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406FA9"/>
    <w:multiLevelType w:val="hybridMultilevel"/>
    <w:tmpl w:val="E79CC894"/>
    <w:lvl w:ilvl="0" w:tplc="5036B46A">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5978CC"/>
    <w:multiLevelType w:val="hybridMultilevel"/>
    <w:tmpl w:val="DC18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A7925"/>
    <w:multiLevelType w:val="hybridMultilevel"/>
    <w:tmpl w:val="AE82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91A8B"/>
    <w:multiLevelType w:val="hybridMultilevel"/>
    <w:tmpl w:val="D30E6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47A24"/>
    <w:multiLevelType w:val="hybridMultilevel"/>
    <w:tmpl w:val="2C1A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626D4"/>
    <w:multiLevelType w:val="hybridMultilevel"/>
    <w:tmpl w:val="7B56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E6D2D"/>
    <w:multiLevelType w:val="hybridMultilevel"/>
    <w:tmpl w:val="2746F2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2CB3A03"/>
    <w:multiLevelType w:val="hybridMultilevel"/>
    <w:tmpl w:val="DDCEAA4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F05D43"/>
    <w:multiLevelType w:val="multilevel"/>
    <w:tmpl w:val="5748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3235B"/>
    <w:multiLevelType w:val="hybridMultilevel"/>
    <w:tmpl w:val="45FE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515C9"/>
    <w:multiLevelType w:val="hybridMultilevel"/>
    <w:tmpl w:val="0E74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34C4B"/>
    <w:multiLevelType w:val="hybridMultilevel"/>
    <w:tmpl w:val="5B0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D5DFD"/>
    <w:multiLevelType w:val="hybridMultilevel"/>
    <w:tmpl w:val="E5F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C48E1"/>
    <w:multiLevelType w:val="hybridMultilevel"/>
    <w:tmpl w:val="E6AE2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294D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B835C3"/>
    <w:multiLevelType w:val="hybridMultilevel"/>
    <w:tmpl w:val="C12C34E0"/>
    <w:lvl w:ilvl="0" w:tplc="1F94BCD6">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215345"/>
    <w:multiLevelType w:val="hybridMultilevel"/>
    <w:tmpl w:val="0434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344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F914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B0089D"/>
    <w:multiLevelType w:val="hybridMultilevel"/>
    <w:tmpl w:val="3BC0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B1B03"/>
    <w:multiLevelType w:val="hybridMultilevel"/>
    <w:tmpl w:val="C83A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5F5401"/>
    <w:multiLevelType w:val="hybridMultilevel"/>
    <w:tmpl w:val="B744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227C69"/>
    <w:multiLevelType w:val="hybridMultilevel"/>
    <w:tmpl w:val="4F76F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CB54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06521B"/>
    <w:multiLevelType w:val="hybridMultilevel"/>
    <w:tmpl w:val="819A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01AA0"/>
    <w:multiLevelType w:val="hybridMultilevel"/>
    <w:tmpl w:val="3B6E7E32"/>
    <w:lvl w:ilvl="0" w:tplc="0809000B">
      <w:start w:val="1"/>
      <w:numFmt w:val="bullet"/>
      <w:lvlText w:val=""/>
      <w:lvlJc w:val="left"/>
      <w:pPr>
        <w:ind w:left="1497" w:hanging="360"/>
      </w:pPr>
      <w:rPr>
        <w:rFonts w:ascii="Wingdings" w:hAnsi="Wingdings"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7" w15:restartNumberingAfterBreak="0">
    <w:nsid w:val="4AFE42C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0E7F0B"/>
    <w:multiLevelType w:val="hybridMultilevel"/>
    <w:tmpl w:val="059C99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4B24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632747"/>
    <w:multiLevelType w:val="hybridMultilevel"/>
    <w:tmpl w:val="D89C7DAA"/>
    <w:lvl w:ilvl="0" w:tplc="08090001">
      <w:start w:val="1"/>
      <w:numFmt w:val="bullet"/>
      <w:lvlText w:val=""/>
      <w:lvlJc w:val="left"/>
      <w:pPr>
        <w:ind w:left="780" w:hanging="360"/>
      </w:pPr>
      <w:rPr>
        <w:rFonts w:ascii="Symbol" w:hAnsi="Symbol" w:hint="default"/>
      </w:rPr>
    </w:lvl>
    <w:lvl w:ilvl="1" w:tplc="0809000B">
      <w:start w:val="1"/>
      <w:numFmt w:val="bullet"/>
      <w:lvlText w:val=""/>
      <w:lvlJc w:val="left"/>
      <w:pPr>
        <w:ind w:left="1497" w:hanging="360"/>
      </w:pPr>
      <w:rPr>
        <w:rFonts w:ascii="Wingdings" w:hAnsi="Wingdings"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20600B0"/>
    <w:multiLevelType w:val="hybridMultilevel"/>
    <w:tmpl w:val="06D6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70274"/>
    <w:multiLevelType w:val="hybridMultilevel"/>
    <w:tmpl w:val="9DAEB0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7CD20C9"/>
    <w:multiLevelType w:val="hybridMultilevel"/>
    <w:tmpl w:val="059C9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470C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84583F"/>
    <w:multiLevelType w:val="multilevel"/>
    <w:tmpl w:val="7816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AB3A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0E0A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BF017DB"/>
    <w:multiLevelType w:val="hybridMultilevel"/>
    <w:tmpl w:val="C546C7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1C44371"/>
    <w:multiLevelType w:val="hybridMultilevel"/>
    <w:tmpl w:val="D194ABF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722FF"/>
    <w:multiLevelType w:val="hybridMultilevel"/>
    <w:tmpl w:val="8C029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CF26AE"/>
    <w:multiLevelType w:val="multilevel"/>
    <w:tmpl w:val="53A4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9A26B1"/>
    <w:multiLevelType w:val="hybridMultilevel"/>
    <w:tmpl w:val="F822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3427157">
    <w:abstractNumId w:val="35"/>
  </w:num>
  <w:num w:numId="2" w16cid:durableId="655567919">
    <w:abstractNumId w:val="22"/>
  </w:num>
  <w:num w:numId="3" w16cid:durableId="1160080110">
    <w:abstractNumId w:val="2"/>
  </w:num>
  <w:num w:numId="4" w16cid:durableId="98381031">
    <w:abstractNumId w:val="11"/>
  </w:num>
  <w:num w:numId="5" w16cid:durableId="1754817069">
    <w:abstractNumId w:val="25"/>
  </w:num>
  <w:num w:numId="6" w16cid:durableId="733549864">
    <w:abstractNumId w:val="1"/>
  </w:num>
  <w:num w:numId="7" w16cid:durableId="1520967620">
    <w:abstractNumId w:val="13"/>
  </w:num>
  <w:num w:numId="8" w16cid:durableId="1281762980">
    <w:abstractNumId w:val="30"/>
  </w:num>
  <w:num w:numId="9" w16cid:durableId="310444289">
    <w:abstractNumId w:val="26"/>
  </w:num>
  <w:num w:numId="10" w16cid:durableId="1054081484">
    <w:abstractNumId w:val="17"/>
  </w:num>
  <w:num w:numId="11" w16cid:durableId="769592699">
    <w:abstractNumId w:val="12"/>
  </w:num>
  <w:num w:numId="12" w16cid:durableId="1747219442">
    <w:abstractNumId w:val="3"/>
  </w:num>
  <w:num w:numId="13" w16cid:durableId="1528441753">
    <w:abstractNumId w:val="10"/>
  </w:num>
  <w:num w:numId="14" w16cid:durableId="1896508237">
    <w:abstractNumId w:val="31"/>
  </w:num>
  <w:num w:numId="15" w16cid:durableId="698117640">
    <w:abstractNumId w:val="14"/>
  </w:num>
  <w:num w:numId="16" w16cid:durableId="417288320">
    <w:abstractNumId w:val="41"/>
  </w:num>
  <w:num w:numId="17" w16cid:durableId="2104956083">
    <w:abstractNumId w:val="9"/>
  </w:num>
  <w:num w:numId="18" w16cid:durableId="935675197">
    <w:abstractNumId w:val="42"/>
  </w:num>
  <w:num w:numId="19" w16cid:durableId="395056331">
    <w:abstractNumId w:val="8"/>
  </w:num>
  <w:num w:numId="20" w16cid:durableId="367873633">
    <w:abstractNumId w:val="39"/>
  </w:num>
  <w:num w:numId="21" w16cid:durableId="574316708">
    <w:abstractNumId w:val="21"/>
  </w:num>
  <w:num w:numId="22" w16cid:durableId="1339233988">
    <w:abstractNumId w:val="16"/>
  </w:num>
  <w:num w:numId="23" w16cid:durableId="852691394">
    <w:abstractNumId w:val="7"/>
  </w:num>
  <w:num w:numId="24" w16cid:durableId="1234044472">
    <w:abstractNumId w:val="20"/>
  </w:num>
  <w:num w:numId="25" w16cid:durableId="720328412">
    <w:abstractNumId w:val="38"/>
  </w:num>
  <w:num w:numId="26" w16cid:durableId="678390591">
    <w:abstractNumId w:val="6"/>
  </w:num>
  <w:num w:numId="27" w16cid:durableId="195582113">
    <w:abstractNumId w:val="33"/>
  </w:num>
  <w:num w:numId="28" w16cid:durableId="920410214">
    <w:abstractNumId w:val="4"/>
  </w:num>
  <w:num w:numId="29" w16cid:durableId="306931777">
    <w:abstractNumId w:val="28"/>
  </w:num>
  <w:num w:numId="30" w16cid:durableId="1971596240">
    <w:abstractNumId w:val="5"/>
  </w:num>
  <w:num w:numId="31" w16cid:durableId="1521504072">
    <w:abstractNumId w:val="23"/>
  </w:num>
  <w:num w:numId="32" w16cid:durableId="765878985">
    <w:abstractNumId w:val="40"/>
  </w:num>
  <w:num w:numId="33" w16cid:durableId="1000544993">
    <w:abstractNumId w:val="32"/>
  </w:num>
  <w:num w:numId="34" w16cid:durableId="1665745959">
    <w:abstractNumId w:val="27"/>
  </w:num>
  <w:num w:numId="35" w16cid:durableId="1160971191">
    <w:abstractNumId w:val="19"/>
  </w:num>
  <w:num w:numId="36" w16cid:durableId="2021227549">
    <w:abstractNumId w:val="15"/>
  </w:num>
  <w:num w:numId="37" w16cid:durableId="895436619">
    <w:abstractNumId w:val="24"/>
  </w:num>
  <w:num w:numId="38" w16cid:durableId="883174713">
    <w:abstractNumId w:val="18"/>
  </w:num>
  <w:num w:numId="39" w16cid:durableId="1626429417">
    <w:abstractNumId w:val="34"/>
  </w:num>
  <w:num w:numId="40" w16cid:durableId="1158880273">
    <w:abstractNumId w:val="36"/>
  </w:num>
  <w:num w:numId="41" w16cid:durableId="1414015090">
    <w:abstractNumId w:val="29"/>
  </w:num>
  <w:num w:numId="42" w16cid:durableId="1257864589">
    <w:abstractNumId w:val="37"/>
  </w:num>
  <w:num w:numId="43" w16cid:durableId="1073509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212"/>
    <w:rsid w:val="000028C0"/>
    <w:rsid w:val="00003429"/>
    <w:rsid w:val="00005497"/>
    <w:rsid w:val="00005F0F"/>
    <w:rsid w:val="00010F60"/>
    <w:rsid w:val="000145B9"/>
    <w:rsid w:val="00016C67"/>
    <w:rsid w:val="00017B6C"/>
    <w:rsid w:val="00027855"/>
    <w:rsid w:val="000308DD"/>
    <w:rsid w:val="000312F8"/>
    <w:rsid w:val="00031931"/>
    <w:rsid w:val="000339A2"/>
    <w:rsid w:val="00036DB4"/>
    <w:rsid w:val="000370DB"/>
    <w:rsid w:val="000379E0"/>
    <w:rsid w:val="00037F83"/>
    <w:rsid w:val="00040A3C"/>
    <w:rsid w:val="000421E6"/>
    <w:rsid w:val="000444B2"/>
    <w:rsid w:val="000461EB"/>
    <w:rsid w:val="00047506"/>
    <w:rsid w:val="00050F87"/>
    <w:rsid w:val="00052540"/>
    <w:rsid w:val="00053091"/>
    <w:rsid w:val="00063712"/>
    <w:rsid w:val="0006740A"/>
    <w:rsid w:val="000742FA"/>
    <w:rsid w:val="00080AB8"/>
    <w:rsid w:val="0008443C"/>
    <w:rsid w:val="00084624"/>
    <w:rsid w:val="00087F58"/>
    <w:rsid w:val="00095312"/>
    <w:rsid w:val="00097F48"/>
    <w:rsid w:val="000A1E27"/>
    <w:rsid w:val="000A5E36"/>
    <w:rsid w:val="000A6CF6"/>
    <w:rsid w:val="000B03F6"/>
    <w:rsid w:val="000B1B75"/>
    <w:rsid w:val="000B1C5B"/>
    <w:rsid w:val="000B3325"/>
    <w:rsid w:val="000B461C"/>
    <w:rsid w:val="000B4C1E"/>
    <w:rsid w:val="000C0F96"/>
    <w:rsid w:val="000C45C5"/>
    <w:rsid w:val="000C4D28"/>
    <w:rsid w:val="000C57B2"/>
    <w:rsid w:val="000C6EEF"/>
    <w:rsid w:val="000C7000"/>
    <w:rsid w:val="000D0DBE"/>
    <w:rsid w:val="000D300B"/>
    <w:rsid w:val="000D42A6"/>
    <w:rsid w:val="000D5C99"/>
    <w:rsid w:val="000E6DE9"/>
    <w:rsid w:val="000F1552"/>
    <w:rsid w:val="000F16C8"/>
    <w:rsid w:val="001020C9"/>
    <w:rsid w:val="00102C28"/>
    <w:rsid w:val="0010402F"/>
    <w:rsid w:val="001040EC"/>
    <w:rsid w:val="00104DA4"/>
    <w:rsid w:val="00107DE7"/>
    <w:rsid w:val="001159C2"/>
    <w:rsid w:val="0012057B"/>
    <w:rsid w:val="001254B0"/>
    <w:rsid w:val="00125834"/>
    <w:rsid w:val="00125CFF"/>
    <w:rsid w:val="00126E28"/>
    <w:rsid w:val="001276BA"/>
    <w:rsid w:val="00134576"/>
    <w:rsid w:val="00134E1B"/>
    <w:rsid w:val="00135000"/>
    <w:rsid w:val="00136828"/>
    <w:rsid w:val="001410B1"/>
    <w:rsid w:val="00141490"/>
    <w:rsid w:val="0014374E"/>
    <w:rsid w:val="00146BB4"/>
    <w:rsid w:val="00147D60"/>
    <w:rsid w:val="00154534"/>
    <w:rsid w:val="0015473C"/>
    <w:rsid w:val="00156338"/>
    <w:rsid w:val="001600AE"/>
    <w:rsid w:val="001645E6"/>
    <w:rsid w:val="001654E7"/>
    <w:rsid w:val="001667CF"/>
    <w:rsid w:val="00166EA8"/>
    <w:rsid w:val="001717E0"/>
    <w:rsid w:val="00174A90"/>
    <w:rsid w:val="00175177"/>
    <w:rsid w:val="00175A37"/>
    <w:rsid w:val="00176720"/>
    <w:rsid w:val="00176BEF"/>
    <w:rsid w:val="00177BDF"/>
    <w:rsid w:val="00184422"/>
    <w:rsid w:val="001848F4"/>
    <w:rsid w:val="00196594"/>
    <w:rsid w:val="00197F12"/>
    <w:rsid w:val="001A2467"/>
    <w:rsid w:val="001A279D"/>
    <w:rsid w:val="001A3D34"/>
    <w:rsid w:val="001A55BD"/>
    <w:rsid w:val="001A6257"/>
    <w:rsid w:val="001B09DC"/>
    <w:rsid w:val="001B1282"/>
    <w:rsid w:val="001B2B83"/>
    <w:rsid w:val="001B6B34"/>
    <w:rsid w:val="001C1011"/>
    <w:rsid w:val="001C20FB"/>
    <w:rsid w:val="001C2856"/>
    <w:rsid w:val="001C45AB"/>
    <w:rsid w:val="001C65B4"/>
    <w:rsid w:val="001D4F6C"/>
    <w:rsid w:val="001E25E6"/>
    <w:rsid w:val="001E2D55"/>
    <w:rsid w:val="001E4B28"/>
    <w:rsid w:val="001E5415"/>
    <w:rsid w:val="001F4F31"/>
    <w:rsid w:val="002008A8"/>
    <w:rsid w:val="002030A5"/>
    <w:rsid w:val="00204F2C"/>
    <w:rsid w:val="002069A9"/>
    <w:rsid w:val="00212947"/>
    <w:rsid w:val="00213957"/>
    <w:rsid w:val="00214E37"/>
    <w:rsid w:val="0022331C"/>
    <w:rsid w:val="002245AE"/>
    <w:rsid w:val="002337F7"/>
    <w:rsid w:val="00233C14"/>
    <w:rsid w:val="00235552"/>
    <w:rsid w:val="00235CD6"/>
    <w:rsid w:val="00246E2D"/>
    <w:rsid w:val="00251DE8"/>
    <w:rsid w:val="002530FA"/>
    <w:rsid w:val="00270658"/>
    <w:rsid w:val="002730C0"/>
    <w:rsid w:val="00273396"/>
    <w:rsid w:val="00273F02"/>
    <w:rsid w:val="00275CE4"/>
    <w:rsid w:val="0028137A"/>
    <w:rsid w:val="00283512"/>
    <w:rsid w:val="0028386E"/>
    <w:rsid w:val="00286530"/>
    <w:rsid w:val="00287F59"/>
    <w:rsid w:val="00287FE0"/>
    <w:rsid w:val="002901F4"/>
    <w:rsid w:val="00295C36"/>
    <w:rsid w:val="002972D5"/>
    <w:rsid w:val="002A3510"/>
    <w:rsid w:val="002A4664"/>
    <w:rsid w:val="002A733A"/>
    <w:rsid w:val="002B161B"/>
    <w:rsid w:val="002B5923"/>
    <w:rsid w:val="002B59A8"/>
    <w:rsid w:val="002B5F2E"/>
    <w:rsid w:val="002B6B16"/>
    <w:rsid w:val="002B7853"/>
    <w:rsid w:val="002C1078"/>
    <w:rsid w:val="002C2920"/>
    <w:rsid w:val="002C45AD"/>
    <w:rsid w:val="002C566F"/>
    <w:rsid w:val="002D0990"/>
    <w:rsid w:val="002D5B09"/>
    <w:rsid w:val="002E1906"/>
    <w:rsid w:val="002E45D4"/>
    <w:rsid w:val="002E5EBF"/>
    <w:rsid w:val="002E772F"/>
    <w:rsid w:val="002F01FF"/>
    <w:rsid w:val="002F27F3"/>
    <w:rsid w:val="002F2B79"/>
    <w:rsid w:val="002F462A"/>
    <w:rsid w:val="002F58BB"/>
    <w:rsid w:val="00300893"/>
    <w:rsid w:val="00304ED6"/>
    <w:rsid w:val="00305685"/>
    <w:rsid w:val="0030603E"/>
    <w:rsid w:val="00306B36"/>
    <w:rsid w:val="00312900"/>
    <w:rsid w:val="0031490A"/>
    <w:rsid w:val="003165EF"/>
    <w:rsid w:val="00316A0A"/>
    <w:rsid w:val="003245D7"/>
    <w:rsid w:val="0032557D"/>
    <w:rsid w:val="003272E4"/>
    <w:rsid w:val="00327EDA"/>
    <w:rsid w:val="00327FCB"/>
    <w:rsid w:val="00331F5C"/>
    <w:rsid w:val="00335025"/>
    <w:rsid w:val="003361DA"/>
    <w:rsid w:val="003414DD"/>
    <w:rsid w:val="003429C8"/>
    <w:rsid w:val="00343121"/>
    <w:rsid w:val="00343B56"/>
    <w:rsid w:val="00344732"/>
    <w:rsid w:val="00345CF7"/>
    <w:rsid w:val="00345FF1"/>
    <w:rsid w:val="00346687"/>
    <w:rsid w:val="00352722"/>
    <w:rsid w:val="003556C4"/>
    <w:rsid w:val="00356506"/>
    <w:rsid w:val="003604D5"/>
    <w:rsid w:val="0038127E"/>
    <w:rsid w:val="0038369A"/>
    <w:rsid w:val="003847AC"/>
    <w:rsid w:val="0038727C"/>
    <w:rsid w:val="003933BD"/>
    <w:rsid w:val="00394226"/>
    <w:rsid w:val="00394C27"/>
    <w:rsid w:val="00395508"/>
    <w:rsid w:val="00395A77"/>
    <w:rsid w:val="0039791F"/>
    <w:rsid w:val="003A3534"/>
    <w:rsid w:val="003A6766"/>
    <w:rsid w:val="003B0A97"/>
    <w:rsid w:val="003B2583"/>
    <w:rsid w:val="003B47A9"/>
    <w:rsid w:val="003B494D"/>
    <w:rsid w:val="003B4B1C"/>
    <w:rsid w:val="003B52DA"/>
    <w:rsid w:val="003B5327"/>
    <w:rsid w:val="003B5ABF"/>
    <w:rsid w:val="003B6015"/>
    <w:rsid w:val="003B636D"/>
    <w:rsid w:val="003B69BF"/>
    <w:rsid w:val="003B7973"/>
    <w:rsid w:val="003B7A8E"/>
    <w:rsid w:val="003B7E67"/>
    <w:rsid w:val="003D0620"/>
    <w:rsid w:val="003D581A"/>
    <w:rsid w:val="003D598B"/>
    <w:rsid w:val="003D6378"/>
    <w:rsid w:val="003D7024"/>
    <w:rsid w:val="003E060C"/>
    <w:rsid w:val="003E07FE"/>
    <w:rsid w:val="003E32CC"/>
    <w:rsid w:val="003E51CF"/>
    <w:rsid w:val="003F5985"/>
    <w:rsid w:val="003F7257"/>
    <w:rsid w:val="003F74F1"/>
    <w:rsid w:val="00403673"/>
    <w:rsid w:val="004036D5"/>
    <w:rsid w:val="00405675"/>
    <w:rsid w:val="00405789"/>
    <w:rsid w:val="004111F3"/>
    <w:rsid w:val="00413452"/>
    <w:rsid w:val="004200ED"/>
    <w:rsid w:val="00420C2B"/>
    <w:rsid w:val="00432E75"/>
    <w:rsid w:val="00436C08"/>
    <w:rsid w:val="00437DFC"/>
    <w:rsid w:val="004404F4"/>
    <w:rsid w:val="004414B2"/>
    <w:rsid w:val="0044327D"/>
    <w:rsid w:val="004437DE"/>
    <w:rsid w:val="00451EB9"/>
    <w:rsid w:val="0045355E"/>
    <w:rsid w:val="00453C97"/>
    <w:rsid w:val="00455D5D"/>
    <w:rsid w:val="00460C4D"/>
    <w:rsid w:val="0046353C"/>
    <w:rsid w:val="00467045"/>
    <w:rsid w:val="00470725"/>
    <w:rsid w:val="0047179E"/>
    <w:rsid w:val="00471EF6"/>
    <w:rsid w:val="004729B9"/>
    <w:rsid w:val="00474BA3"/>
    <w:rsid w:val="004759D8"/>
    <w:rsid w:val="00480751"/>
    <w:rsid w:val="00483F35"/>
    <w:rsid w:val="00486094"/>
    <w:rsid w:val="00486EAF"/>
    <w:rsid w:val="00492CA1"/>
    <w:rsid w:val="00494179"/>
    <w:rsid w:val="004A1F10"/>
    <w:rsid w:val="004A476D"/>
    <w:rsid w:val="004A7DE7"/>
    <w:rsid w:val="004B0569"/>
    <w:rsid w:val="004B400C"/>
    <w:rsid w:val="004B6A70"/>
    <w:rsid w:val="004C2192"/>
    <w:rsid w:val="004C2690"/>
    <w:rsid w:val="004C366C"/>
    <w:rsid w:val="004D256D"/>
    <w:rsid w:val="004D264B"/>
    <w:rsid w:val="004E0308"/>
    <w:rsid w:val="004E24EE"/>
    <w:rsid w:val="004E4CF6"/>
    <w:rsid w:val="004F0020"/>
    <w:rsid w:val="004F1582"/>
    <w:rsid w:val="00503AD8"/>
    <w:rsid w:val="00503BFF"/>
    <w:rsid w:val="00505BC9"/>
    <w:rsid w:val="00515265"/>
    <w:rsid w:val="005166F3"/>
    <w:rsid w:val="00520479"/>
    <w:rsid w:val="00521053"/>
    <w:rsid w:val="005233B2"/>
    <w:rsid w:val="00523564"/>
    <w:rsid w:val="005242F5"/>
    <w:rsid w:val="005301C2"/>
    <w:rsid w:val="005301DA"/>
    <w:rsid w:val="00531B9D"/>
    <w:rsid w:val="00534204"/>
    <w:rsid w:val="00540D23"/>
    <w:rsid w:val="00540E5B"/>
    <w:rsid w:val="0054732D"/>
    <w:rsid w:val="0055357C"/>
    <w:rsid w:val="00554D57"/>
    <w:rsid w:val="00555B07"/>
    <w:rsid w:val="005571A5"/>
    <w:rsid w:val="00562B68"/>
    <w:rsid w:val="00563941"/>
    <w:rsid w:val="00563DB5"/>
    <w:rsid w:val="00565854"/>
    <w:rsid w:val="00567323"/>
    <w:rsid w:val="00567FEE"/>
    <w:rsid w:val="00571CCD"/>
    <w:rsid w:val="00576E5F"/>
    <w:rsid w:val="005804A9"/>
    <w:rsid w:val="00580C5F"/>
    <w:rsid w:val="00581A9E"/>
    <w:rsid w:val="00581B79"/>
    <w:rsid w:val="00583B0B"/>
    <w:rsid w:val="00586CE3"/>
    <w:rsid w:val="00591D2E"/>
    <w:rsid w:val="00591D97"/>
    <w:rsid w:val="00592A97"/>
    <w:rsid w:val="00594793"/>
    <w:rsid w:val="005A5D9C"/>
    <w:rsid w:val="005B1310"/>
    <w:rsid w:val="005B7104"/>
    <w:rsid w:val="005C0416"/>
    <w:rsid w:val="005C4422"/>
    <w:rsid w:val="005C4F07"/>
    <w:rsid w:val="005D0491"/>
    <w:rsid w:val="005D48F7"/>
    <w:rsid w:val="005D7F39"/>
    <w:rsid w:val="005E14B7"/>
    <w:rsid w:val="005E2039"/>
    <w:rsid w:val="005F1A19"/>
    <w:rsid w:val="005F5C43"/>
    <w:rsid w:val="005F7198"/>
    <w:rsid w:val="005F7EFF"/>
    <w:rsid w:val="00600467"/>
    <w:rsid w:val="00606C73"/>
    <w:rsid w:val="006108DE"/>
    <w:rsid w:val="006139D5"/>
    <w:rsid w:val="0061503D"/>
    <w:rsid w:val="0062130B"/>
    <w:rsid w:val="00622043"/>
    <w:rsid w:val="006258D7"/>
    <w:rsid w:val="00626BE7"/>
    <w:rsid w:val="0063031B"/>
    <w:rsid w:val="00630900"/>
    <w:rsid w:val="00630A98"/>
    <w:rsid w:val="00631CF5"/>
    <w:rsid w:val="00632917"/>
    <w:rsid w:val="006401FA"/>
    <w:rsid w:val="00645278"/>
    <w:rsid w:val="006454C9"/>
    <w:rsid w:val="00645CC7"/>
    <w:rsid w:val="00646500"/>
    <w:rsid w:val="006506AB"/>
    <w:rsid w:val="00655727"/>
    <w:rsid w:val="00662636"/>
    <w:rsid w:val="00662A05"/>
    <w:rsid w:val="00663E80"/>
    <w:rsid w:val="00664ADC"/>
    <w:rsid w:val="006718ED"/>
    <w:rsid w:val="006725DA"/>
    <w:rsid w:val="00673058"/>
    <w:rsid w:val="00673D4E"/>
    <w:rsid w:val="00674F91"/>
    <w:rsid w:val="00676477"/>
    <w:rsid w:val="00677D51"/>
    <w:rsid w:val="006802BB"/>
    <w:rsid w:val="00687C1E"/>
    <w:rsid w:val="00693F85"/>
    <w:rsid w:val="00694A2B"/>
    <w:rsid w:val="00696363"/>
    <w:rsid w:val="006A2444"/>
    <w:rsid w:val="006A454B"/>
    <w:rsid w:val="006A55F9"/>
    <w:rsid w:val="006B09BB"/>
    <w:rsid w:val="006B65AD"/>
    <w:rsid w:val="006C2787"/>
    <w:rsid w:val="006C5B38"/>
    <w:rsid w:val="006C695A"/>
    <w:rsid w:val="006D5BB5"/>
    <w:rsid w:val="006E345C"/>
    <w:rsid w:val="006E444E"/>
    <w:rsid w:val="00702845"/>
    <w:rsid w:val="007076E2"/>
    <w:rsid w:val="00707EFC"/>
    <w:rsid w:val="00710095"/>
    <w:rsid w:val="00710230"/>
    <w:rsid w:val="0071196D"/>
    <w:rsid w:val="00711AE1"/>
    <w:rsid w:val="00711AFC"/>
    <w:rsid w:val="007139F9"/>
    <w:rsid w:val="007258A0"/>
    <w:rsid w:val="007335DD"/>
    <w:rsid w:val="00734860"/>
    <w:rsid w:val="0073796E"/>
    <w:rsid w:val="007425D3"/>
    <w:rsid w:val="00744061"/>
    <w:rsid w:val="00754469"/>
    <w:rsid w:val="00754DA9"/>
    <w:rsid w:val="007561EC"/>
    <w:rsid w:val="0075648D"/>
    <w:rsid w:val="00757374"/>
    <w:rsid w:val="00765756"/>
    <w:rsid w:val="00765CEA"/>
    <w:rsid w:val="00766EFF"/>
    <w:rsid w:val="00771662"/>
    <w:rsid w:val="007803CE"/>
    <w:rsid w:val="00783225"/>
    <w:rsid w:val="00783CDA"/>
    <w:rsid w:val="00783DD8"/>
    <w:rsid w:val="00784770"/>
    <w:rsid w:val="00787717"/>
    <w:rsid w:val="00791D13"/>
    <w:rsid w:val="00794300"/>
    <w:rsid w:val="007A0260"/>
    <w:rsid w:val="007A1A17"/>
    <w:rsid w:val="007A1C64"/>
    <w:rsid w:val="007A5904"/>
    <w:rsid w:val="007B0100"/>
    <w:rsid w:val="007B18B0"/>
    <w:rsid w:val="007B2F33"/>
    <w:rsid w:val="007B5F2E"/>
    <w:rsid w:val="007B794D"/>
    <w:rsid w:val="007C03D3"/>
    <w:rsid w:val="007C5E13"/>
    <w:rsid w:val="007C705C"/>
    <w:rsid w:val="007D1388"/>
    <w:rsid w:val="007D16BA"/>
    <w:rsid w:val="007E37EE"/>
    <w:rsid w:val="007F2984"/>
    <w:rsid w:val="007F4049"/>
    <w:rsid w:val="007F4A89"/>
    <w:rsid w:val="007F4D4B"/>
    <w:rsid w:val="007F6373"/>
    <w:rsid w:val="007F7F7E"/>
    <w:rsid w:val="00800F18"/>
    <w:rsid w:val="008013BE"/>
    <w:rsid w:val="00801AB1"/>
    <w:rsid w:val="00802B77"/>
    <w:rsid w:val="00803C66"/>
    <w:rsid w:val="00805362"/>
    <w:rsid w:val="00805677"/>
    <w:rsid w:val="00806543"/>
    <w:rsid w:val="00806C94"/>
    <w:rsid w:val="00816570"/>
    <w:rsid w:val="00817C67"/>
    <w:rsid w:val="008228BE"/>
    <w:rsid w:val="0082290A"/>
    <w:rsid w:val="008239E0"/>
    <w:rsid w:val="00826AE2"/>
    <w:rsid w:val="00826E34"/>
    <w:rsid w:val="00830905"/>
    <w:rsid w:val="00837A3F"/>
    <w:rsid w:val="0084317F"/>
    <w:rsid w:val="00843541"/>
    <w:rsid w:val="00846747"/>
    <w:rsid w:val="00847924"/>
    <w:rsid w:val="00856A78"/>
    <w:rsid w:val="008607C3"/>
    <w:rsid w:val="00860CE8"/>
    <w:rsid w:val="008660F0"/>
    <w:rsid w:val="008675AB"/>
    <w:rsid w:val="008722D8"/>
    <w:rsid w:val="0087386A"/>
    <w:rsid w:val="008760BC"/>
    <w:rsid w:val="00876706"/>
    <w:rsid w:val="0087715D"/>
    <w:rsid w:val="008845B2"/>
    <w:rsid w:val="00886C23"/>
    <w:rsid w:val="008874C5"/>
    <w:rsid w:val="008901C9"/>
    <w:rsid w:val="0089216F"/>
    <w:rsid w:val="008921CE"/>
    <w:rsid w:val="008927A2"/>
    <w:rsid w:val="00895010"/>
    <w:rsid w:val="008958F9"/>
    <w:rsid w:val="00896586"/>
    <w:rsid w:val="00897AC3"/>
    <w:rsid w:val="008A2839"/>
    <w:rsid w:val="008A3D93"/>
    <w:rsid w:val="008A70E7"/>
    <w:rsid w:val="008B0EF7"/>
    <w:rsid w:val="008B467F"/>
    <w:rsid w:val="008B4CD7"/>
    <w:rsid w:val="008B537E"/>
    <w:rsid w:val="008B7BF1"/>
    <w:rsid w:val="008C1467"/>
    <w:rsid w:val="008C22BD"/>
    <w:rsid w:val="008C4AAA"/>
    <w:rsid w:val="008C66D3"/>
    <w:rsid w:val="008D1353"/>
    <w:rsid w:val="008D3EB0"/>
    <w:rsid w:val="008E0382"/>
    <w:rsid w:val="008E2ED2"/>
    <w:rsid w:val="008F08E6"/>
    <w:rsid w:val="008F4EEC"/>
    <w:rsid w:val="008F64B9"/>
    <w:rsid w:val="00900168"/>
    <w:rsid w:val="00900ACF"/>
    <w:rsid w:val="00900F37"/>
    <w:rsid w:val="0090550B"/>
    <w:rsid w:val="00906B6A"/>
    <w:rsid w:val="00912462"/>
    <w:rsid w:val="00915878"/>
    <w:rsid w:val="00915E73"/>
    <w:rsid w:val="0091662E"/>
    <w:rsid w:val="00917672"/>
    <w:rsid w:val="00921451"/>
    <w:rsid w:val="00921BCF"/>
    <w:rsid w:val="0092254E"/>
    <w:rsid w:val="00924E88"/>
    <w:rsid w:val="00925830"/>
    <w:rsid w:val="00926B1C"/>
    <w:rsid w:val="00927E8A"/>
    <w:rsid w:val="00933314"/>
    <w:rsid w:val="00933F4B"/>
    <w:rsid w:val="009340E3"/>
    <w:rsid w:val="00935F65"/>
    <w:rsid w:val="00936A30"/>
    <w:rsid w:val="00937C18"/>
    <w:rsid w:val="00940FC0"/>
    <w:rsid w:val="00942548"/>
    <w:rsid w:val="009425DF"/>
    <w:rsid w:val="00942A4B"/>
    <w:rsid w:val="00945A16"/>
    <w:rsid w:val="00946C42"/>
    <w:rsid w:val="00950267"/>
    <w:rsid w:val="00952E4A"/>
    <w:rsid w:val="00956324"/>
    <w:rsid w:val="00956910"/>
    <w:rsid w:val="00961D69"/>
    <w:rsid w:val="00963332"/>
    <w:rsid w:val="00963A73"/>
    <w:rsid w:val="009705DA"/>
    <w:rsid w:val="00972968"/>
    <w:rsid w:val="009739EE"/>
    <w:rsid w:val="009777C1"/>
    <w:rsid w:val="00977803"/>
    <w:rsid w:val="00980F3B"/>
    <w:rsid w:val="009818D0"/>
    <w:rsid w:val="009839DB"/>
    <w:rsid w:val="00990505"/>
    <w:rsid w:val="009923BD"/>
    <w:rsid w:val="00995E6F"/>
    <w:rsid w:val="009966BA"/>
    <w:rsid w:val="009A0091"/>
    <w:rsid w:val="009A01BF"/>
    <w:rsid w:val="009A0A40"/>
    <w:rsid w:val="009A0BB9"/>
    <w:rsid w:val="009A0C21"/>
    <w:rsid w:val="009A22CB"/>
    <w:rsid w:val="009A6F7F"/>
    <w:rsid w:val="009B021E"/>
    <w:rsid w:val="009C5351"/>
    <w:rsid w:val="009C5DA0"/>
    <w:rsid w:val="009C62ED"/>
    <w:rsid w:val="009D0293"/>
    <w:rsid w:val="009D0B92"/>
    <w:rsid w:val="009D1AD1"/>
    <w:rsid w:val="009D4930"/>
    <w:rsid w:val="009D5D1E"/>
    <w:rsid w:val="009D635F"/>
    <w:rsid w:val="009E55D1"/>
    <w:rsid w:val="009F03B6"/>
    <w:rsid w:val="009F044F"/>
    <w:rsid w:val="009F2700"/>
    <w:rsid w:val="009F3FDC"/>
    <w:rsid w:val="009F70CD"/>
    <w:rsid w:val="00A025F2"/>
    <w:rsid w:val="00A03419"/>
    <w:rsid w:val="00A05F9D"/>
    <w:rsid w:val="00A06C74"/>
    <w:rsid w:val="00A1060B"/>
    <w:rsid w:val="00A126A7"/>
    <w:rsid w:val="00A1486C"/>
    <w:rsid w:val="00A15A20"/>
    <w:rsid w:val="00A20C7F"/>
    <w:rsid w:val="00A24080"/>
    <w:rsid w:val="00A27262"/>
    <w:rsid w:val="00A27FE3"/>
    <w:rsid w:val="00A3061A"/>
    <w:rsid w:val="00A3072C"/>
    <w:rsid w:val="00A3119D"/>
    <w:rsid w:val="00A31D17"/>
    <w:rsid w:val="00A33CCD"/>
    <w:rsid w:val="00A35F31"/>
    <w:rsid w:val="00A376D7"/>
    <w:rsid w:val="00A40BCF"/>
    <w:rsid w:val="00A40C1A"/>
    <w:rsid w:val="00A41BD9"/>
    <w:rsid w:val="00A43672"/>
    <w:rsid w:val="00A534E5"/>
    <w:rsid w:val="00A63442"/>
    <w:rsid w:val="00A659E5"/>
    <w:rsid w:val="00A662FF"/>
    <w:rsid w:val="00A70179"/>
    <w:rsid w:val="00A7296E"/>
    <w:rsid w:val="00A76212"/>
    <w:rsid w:val="00A77F8B"/>
    <w:rsid w:val="00A831CF"/>
    <w:rsid w:val="00A8392A"/>
    <w:rsid w:val="00A83B58"/>
    <w:rsid w:val="00A9229C"/>
    <w:rsid w:val="00AA0FFE"/>
    <w:rsid w:val="00AA2000"/>
    <w:rsid w:val="00AA50E5"/>
    <w:rsid w:val="00AA6813"/>
    <w:rsid w:val="00AB4594"/>
    <w:rsid w:val="00AC08A0"/>
    <w:rsid w:val="00AC3008"/>
    <w:rsid w:val="00AC4540"/>
    <w:rsid w:val="00AC4EA8"/>
    <w:rsid w:val="00AC7243"/>
    <w:rsid w:val="00AC77C6"/>
    <w:rsid w:val="00AC7A5D"/>
    <w:rsid w:val="00AD0834"/>
    <w:rsid w:val="00AD2BAD"/>
    <w:rsid w:val="00AD368A"/>
    <w:rsid w:val="00AE55D8"/>
    <w:rsid w:val="00AE59A9"/>
    <w:rsid w:val="00AE5CB5"/>
    <w:rsid w:val="00AE67D2"/>
    <w:rsid w:val="00AE7EA0"/>
    <w:rsid w:val="00AF0AA4"/>
    <w:rsid w:val="00AF287F"/>
    <w:rsid w:val="00AF2DB2"/>
    <w:rsid w:val="00B01C34"/>
    <w:rsid w:val="00B021FC"/>
    <w:rsid w:val="00B0267F"/>
    <w:rsid w:val="00B049D3"/>
    <w:rsid w:val="00B10958"/>
    <w:rsid w:val="00B10D01"/>
    <w:rsid w:val="00B1202E"/>
    <w:rsid w:val="00B13FE5"/>
    <w:rsid w:val="00B1598B"/>
    <w:rsid w:val="00B17502"/>
    <w:rsid w:val="00B21CD4"/>
    <w:rsid w:val="00B22031"/>
    <w:rsid w:val="00B22D55"/>
    <w:rsid w:val="00B26AEC"/>
    <w:rsid w:val="00B316EE"/>
    <w:rsid w:val="00B321A9"/>
    <w:rsid w:val="00B325EE"/>
    <w:rsid w:val="00B329A5"/>
    <w:rsid w:val="00B3370C"/>
    <w:rsid w:val="00B33B30"/>
    <w:rsid w:val="00B351BB"/>
    <w:rsid w:val="00B36BFC"/>
    <w:rsid w:val="00B405BB"/>
    <w:rsid w:val="00B44C9E"/>
    <w:rsid w:val="00B46244"/>
    <w:rsid w:val="00B64242"/>
    <w:rsid w:val="00B644CE"/>
    <w:rsid w:val="00B6528B"/>
    <w:rsid w:val="00B67960"/>
    <w:rsid w:val="00B67E1C"/>
    <w:rsid w:val="00B70826"/>
    <w:rsid w:val="00B709C3"/>
    <w:rsid w:val="00B76D30"/>
    <w:rsid w:val="00B82D5F"/>
    <w:rsid w:val="00B834EE"/>
    <w:rsid w:val="00B83E11"/>
    <w:rsid w:val="00B85318"/>
    <w:rsid w:val="00B86E5E"/>
    <w:rsid w:val="00B87065"/>
    <w:rsid w:val="00B92687"/>
    <w:rsid w:val="00B9279C"/>
    <w:rsid w:val="00B97A6A"/>
    <w:rsid w:val="00BA1700"/>
    <w:rsid w:val="00BA3708"/>
    <w:rsid w:val="00BA51F1"/>
    <w:rsid w:val="00BA65F4"/>
    <w:rsid w:val="00BB33D4"/>
    <w:rsid w:val="00BB3606"/>
    <w:rsid w:val="00BB5324"/>
    <w:rsid w:val="00BB6D1E"/>
    <w:rsid w:val="00BC1775"/>
    <w:rsid w:val="00BC311B"/>
    <w:rsid w:val="00BC3C4E"/>
    <w:rsid w:val="00BC46F3"/>
    <w:rsid w:val="00BD58E1"/>
    <w:rsid w:val="00BD5AD1"/>
    <w:rsid w:val="00BD60C8"/>
    <w:rsid w:val="00BD6554"/>
    <w:rsid w:val="00BE310C"/>
    <w:rsid w:val="00BE4EBE"/>
    <w:rsid w:val="00BE61C0"/>
    <w:rsid w:val="00BF0270"/>
    <w:rsid w:val="00BF2A21"/>
    <w:rsid w:val="00C034E9"/>
    <w:rsid w:val="00C03875"/>
    <w:rsid w:val="00C042EF"/>
    <w:rsid w:val="00C06E3E"/>
    <w:rsid w:val="00C070F9"/>
    <w:rsid w:val="00C11FAF"/>
    <w:rsid w:val="00C132BD"/>
    <w:rsid w:val="00C14EA6"/>
    <w:rsid w:val="00C1730B"/>
    <w:rsid w:val="00C17958"/>
    <w:rsid w:val="00C3472C"/>
    <w:rsid w:val="00C36258"/>
    <w:rsid w:val="00C37626"/>
    <w:rsid w:val="00C50DFB"/>
    <w:rsid w:val="00C515AC"/>
    <w:rsid w:val="00C61669"/>
    <w:rsid w:val="00C61BC1"/>
    <w:rsid w:val="00C740AF"/>
    <w:rsid w:val="00C7470A"/>
    <w:rsid w:val="00C806E6"/>
    <w:rsid w:val="00C83A76"/>
    <w:rsid w:val="00C87855"/>
    <w:rsid w:val="00C93CCB"/>
    <w:rsid w:val="00C941B0"/>
    <w:rsid w:val="00C95795"/>
    <w:rsid w:val="00CA35A3"/>
    <w:rsid w:val="00CA432D"/>
    <w:rsid w:val="00CA5108"/>
    <w:rsid w:val="00CB31DE"/>
    <w:rsid w:val="00CB5AC7"/>
    <w:rsid w:val="00CB5F92"/>
    <w:rsid w:val="00CB7AB3"/>
    <w:rsid w:val="00CB7FB4"/>
    <w:rsid w:val="00CC2F90"/>
    <w:rsid w:val="00CD266B"/>
    <w:rsid w:val="00CD33BC"/>
    <w:rsid w:val="00CD548F"/>
    <w:rsid w:val="00CD6B2D"/>
    <w:rsid w:val="00CE1563"/>
    <w:rsid w:val="00CE17C5"/>
    <w:rsid w:val="00CE3DCB"/>
    <w:rsid w:val="00CE42BF"/>
    <w:rsid w:val="00CE5590"/>
    <w:rsid w:val="00CE652A"/>
    <w:rsid w:val="00CF2FC8"/>
    <w:rsid w:val="00CF30C1"/>
    <w:rsid w:val="00CF3A26"/>
    <w:rsid w:val="00CF5758"/>
    <w:rsid w:val="00CF7BEF"/>
    <w:rsid w:val="00D026DC"/>
    <w:rsid w:val="00D02A5D"/>
    <w:rsid w:val="00D03260"/>
    <w:rsid w:val="00D112E8"/>
    <w:rsid w:val="00D21AC2"/>
    <w:rsid w:val="00D231DE"/>
    <w:rsid w:val="00D23249"/>
    <w:rsid w:val="00D33D27"/>
    <w:rsid w:val="00D3449F"/>
    <w:rsid w:val="00D3534C"/>
    <w:rsid w:val="00D3552E"/>
    <w:rsid w:val="00D364F4"/>
    <w:rsid w:val="00D403A6"/>
    <w:rsid w:val="00D41E42"/>
    <w:rsid w:val="00D42DC7"/>
    <w:rsid w:val="00D43F87"/>
    <w:rsid w:val="00D515E1"/>
    <w:rsid w:val="00D54413"/>
    <w:rsid w:val="00D549E6"/>
    <w:rsid w:val="00D60E93"/>
    <w:rsid w:val="00D62185"/>
    <w:rsid w:val="00D70F90"/>
    <w:rsid w:val="00D71101"/>
    <w:rsid w:val="00D715D0"/>
    <w:rsid w:val="00D74054"/>
    <w:rsid w:val="00D74367"/>
    <w:rsid w:val="00D75AA1"/>
    <w:rsid w:val="00D842BF"/>
    <w:rsid w:val="00D84EB0"/>
    <w:rsid w:val="00D8536B"/>
    <w:rsid w:val="00D8555C"/>
    <w:rsid w:val="00D87616"/>
    <w:rsid w:val="00D902D9"/>
    <w:rsid w:val="00D90560"/>
    <w:rsid w:val="00D91061"/>
    <w:rsid w:val="00D92C94"/>
    <w:rsid w:val="00D92CA3"/>
    <w:rsid w:val="00D94E9D"/>
    <w:rsid w:val="00D95AE9"/>
    <w:rsid w:val="00D96880"/>
    <w:rsid w:val="00D97789"/>
    <w:rsid w:val="00D97D5D"/>
    <w:rsid w:val="00DA160B"/>
    <w:rsid w:val="00DA35FF"/>
    <w:rsid w:val="00DA5B4F"/>
    <w:rsid w:val="00DA716B"/>
    <w:rsid w:val="00DB0E26"/>
    <w:rsid w:val="00DB4E28"/>
    <w:rsid w:val="00DB5211"/>
    <w:rsid w:val="00DC39B9"/>
    <w:rsid w:val="00DC4E90"/>
    <w:rsid w:val="00DC670F"/>
    <w:rsid w:val="00DD00BD"/>
    <w:rsid w:val="00DD1876"/>
    <w:rsid w:val="00DD2F29"/>
    <w:rsid w:val="00DD3098"/>
    <w:rsid w:val="00DD4E25"/>
    <w:rsid w:val="00DD6E66"/>
    <w:rsid w:val="00DE7287"/>
    <w:rsid w:val="00DE7C37"/>
    <w:rsid w:val="00DF390C"/>
    <w:rsid w:val="00DF434A"/>
    <w:rsid w:val="00DF6B02"/>
    <w:rsid w:val="00DF73EC"/>
    <w:rsid w:val="00E04496"/>
    <w:rsid w:val="00E063A1"/>
    <w:rsid w:val="00E07C25"/>
    <w:rsid w:val="00E10AC4"/>
    <w:rsid w:val="00E245FE"/>
    <w:rsid w:val="00E25631"/>
    <w:rsid w:val="00E2564D"/>
    <w:rsid w:val="00E2632F"/>
    <w:rsid w:val="00E27AF9"/>
    <w:rsid w:val="00E333E7"/>
    <w:rsid w:val="00E3775C"/>
    <w:rsid w:val="00E378E0"/>
    <w:rsid w:val="00E420ED"/>
    <w:rsid w:val="00E42BD8"/>
    <w:rsid w:val="00E4618B"/>
    <w:rsid w:val="00E477FA"/>
    <w:rsid w:val="00E47F07"/>
    <w:rsid w:val="00E52E4A"/>
    <w:rsid w:val="00E539CF"/>
    <w:rsid w:val="00E5574C"/>
    <w:rsid w:val="00E55B9B"/>
    <w:rsid w:val="00E60377"/>
    <w:rsid w:val="00E646AA"/>
    <w:rsid w:val="00E67B4E"/>
    <w:rsid w:val="00E71E8A"/>
    <w:rsid w:val="00E72A38"/>
    <w:rsid w:val="00E741C2"/>
    <w:rsid w:val="00E74816"/>
    <w:rsid w:val="00E756BD"/>
    <w:rsid w:val="00E81F91"/>
    <w:rsid w:val="00E82289"/>
    <w:rsid w:val="00E829CB"/>
    <w:rsid w:val="00E94515"/>
    <w:rsid w:val="00E94D78"/>
    <w:rsid w:val="00EA3912"/>
    <w:rsid w:val="00EA4661"/>
    <w:rsid w:val="00EB19C6"/>
    <w:rsid w:val="00EB7486"/>
    <w:rsid w:val="00EB7CD6"/>
    <w:rsid w:val="00EC0359"/>
    <w:rsid w:val="00EC0480"/>
    <w:rsid w:val="00EC1013"/>
    <w:rsid w:val="00EC1329"/>
    <w:rsid w:val="00EC3143"/>
    <w:rsid w:val="00ED065A"/>
    <w:rsid w:val="00ED0736"/>
    <w:rsid w:val="00ED27E0"/>
    <w:rsid w:val="00ED4CD8"/>
    <w:rsid w:val="00ED58CF"/>
    <w:rsid w:val="00ED64DD"/>
    <w:rsid w:val="00ED74F4"/>
    <w:rsid w:val="00EE02F4"/>
    <w:rsid w:val="00EE3B13"/>
    <w:rsid w:val="00EE44C6"/>
    <w:rsid w:val="00EF4A29"/>
    <w:rsid w:val="00EF4E56"/>
    <w:rsid w:val="00EF65EA"/>
    <w:rsid w:val="00F00C14"/>
    <w:rsid w:val="00F06A22"/>
    <w:rsid w:val="00F14B24"/>
    <w:rsid w:val="00F20E3F"/>
    <w:rsid w:val="00F21846"/>
    <w:rsid w:val="00F224E2"/>
    <w:rsid w:val="00F24DED"/>
    <w:rsid w:val="00F2596A"/>
    <w:rsid w:val="00F26498"/>
    <w:rsid w:val="00F33079"/>
    <w:rsid w:val="00F36037"/>
    <w:rsid w:val="00F416F5"/>
    <w:rsid w:val="00F45A5F"/>
    <w:rsid w:val="00F46D59"/>
    <w:rsid w:val="00F5219C"/>
    <w:rsid w:val="00F62F4A"/>
    <w:rsid w:val="00F63368"/>
    <w:rsid w:val="00F66C4F"/>
    <w:rsid w:val="00F71F26"/>
    <w:rsid w:val="00F73AE6"/>
    <w:rsid w:val="00F7622F"/>
    <w:rsid w:val="00F766AB"/>
    <w:rsid w:val="00F8060B"/>
    <w:rsid w:val="00F82850"/>
    <w:rsid w:val="00F85F06"/>
    <w:rsid w:val="00F91924"/>
    <w:rsid w:val="00F95500"/>
    <w:rsid w:val="00F96BBF"/>
    <w:rsid w:val="00FA2663"/>
    <w:rsid w:val="00FA422D"/>
    <w:rsid w:val="00FA712A"/>
    <w:rsid w:val="00FB4D0F"/>
    <w:rsid w:val="00FB7C67"/>
    <w:rsid w:val="00FC3331"/>
    <w:rsid w:val="00FC41B9"/>
    <w:rsid w:val="00FC5598"/>
    <w:rsid w:val="00FC559A"/>
    <w:rsid w:val="00FD4510"/>
    <w:rsid w:val="00FE03C9"/>
    <w:rsid w:val="00FE1C4C"/>
    <w:rsid w:val="00FE1D6E"/>
    <w:rsid w:val="00FE2A79"/>
    <w:rsid w:val="00FE6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8F9DC"/>
  <w15:chartTrackingRefBased/>
  <w15:docId w15:val="{09C07919-A53C-4273-9E9E-3E60FFA5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5F2"/>
    <w:pPr>
      <w:spacing w:after="120"/>
      <w:jc w:val="both"/>
    </w:pPr>
    <w:rPr>
      <w:rFonts w:ascii="Times New Roman" w:hAnsi="Times New Roman" w:cs="Times New Roman"/>
    </w:rPr>
  </w:style>
  <w:style w:type="paragraph" w:styleId="Heading1">
    <w:name w:val="heading 1"/>
    <w:basedOn w:val="Normal"/>
    <w:next w:val="Normal"/>
    <w:link w:val="Heading1Char"/>
    <w:uiPriority w:val="9"/>
    <w:qFormat/>
    <w:rsid w:val="006725DA"/>
    <w:pPr>
      <w:keepNext/>
      <w:keepLines/>
      <w:spacing w:before="160" w:after="80" w:line="240" w:lineRule="auto"/>
      <w:outlineLvl w:val="0"/>
    </w:pPr>
    <w:rPr>
      <w:rFonts w:ascii="Arial" w:eastAsiaTheme="majorEastAsia" w:hAnsi="Arial" w:cstheme="majorBidi"/>
      <w:b/>
      <w:bCs/>
      <w:caps/>
      <w:kern w:val="0"/>
      <w:sz w:val="24"/>
      <w:szCs w:val="28"/>
      <w14:ligatures w14:val="none"/>
    </w:rPr>
  </w:style>
  <w:style w:type="paragraph" w:styleId="Heading2">
    <w:name w:val="heading 2"/>
    <w:aliases w:val="H2"/>
    <w:basedOn w:val="Normal"/>
    <w:next w:val="Normal"/>
    <w:link w:val="Heading2Char"/>
    <w:unhideWhenUsed/>
    <w:qFormat/>
    <w:rsid w:val="006725DA"/>
    <w:pPr>
      <w:keepNext/>
      <w:keepLines/>
      <w:spacing w:before="240" w:after="40" w:line="240" w:lineRule="auto"/>
      <w:outlineLvl w:val="1"/>
    </w:pPr>
    <w:rPr>
      <w:rFonts w:ascii="Arial" w:eastAsiaTheme="majorEastAsia" w:hAnsi="Arial" w:cstheme="majorBidi"/>
      <w:bCs/>
      <w:kern w:val="0"/>
      <w:sz w:val="24"/>
      <w:szCs w:val="26"/>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76212"/>
    <w:pPr>
      <w:spacing w:before="100" w:beforeAutospacing="1" w:after="100" w:afterAutospacing="1" w:line="240" w:lineRule="auto"/>
    </w:pPr>
    <w:rPr>
      <w:rFonts w:eastAsia="Times New Roman"/>
      <w:kern w:val="0"/>
      <w:sz w:val="24"/>
      <w:szCs w:val="24"/>
      <w:lang w:eastAsia="en-GB"/>
      <w14:ligatures w14:val="none"/>
    </w:rPr>
  </w:style>
  <w:style w:type="character" w:customStyle="1" w:styleId="normaltextrun">
    <w:name w:val="normaltextrun"/>
    <w:basedOn w:val="DefaultParagraphFont"/>
    <w:rsid w:val="00A76212"/>
  </w:style>
  <w:style w:type="character" w:customStyle="1" w:styleId="eop">
    <w:name w:val="eop"/>
    <w:basedOn w:val="DefaultParagraphFont"/>
    <w:rsid w:val="00A76212"/>
  </w:style>
  <w:style w:type="paragraph" w:styleId="Caption">
    <w:name w:val="caption"/>
    <w:basedOn w:val="Normal"/>
    <w:next w:val="Normal"/>
    <w:uiPriority w:val="99"/>
    <w:unhideWhenUsed/>
    <w:qFormat/>
    <w:rsid w:val="00ED74F4"/>
    <w:pPr>
      <w:spacing w:before="60" w:after="0" w:line="240" w:lineRule="auto"/>
    </w:pPr>
    <w:rPr>
      <w:b/>
      <w:bCs/>
      <w:kern w:val="0"/>
      <w:sz w:val="24"/>
      <w:szCs w:val="18"/>
      <w14:ligatures w14:val="none"/>
    </w:rPr>
  </w:style>
  <w:style w:type="character" w:customStyle="1" w:styleId="Heading1Char">
    <w:name w:val="Heading 1 Char"/>
    <w:basedOn w:val="DefaultParagraphFont"/>
    <w:link w:val="Heading1"/>
    <w:uiPriority w:val="9"/>
    <w:rsid w:val="006725DA"/>
    <w:rPr>
      <w:rFonts w:ascii="Arial" w:eastAsiaTheme="majorEastAsia" w:hAnsi="Arial" w:cstheme="majorBidi"/>
      <w:b/>
      <w:bCs/>
      <w:caps/>
      <w:kern w:val="0"/>
      <w:sz w:val="24"/>
      <w:szCs w:val="28"/>
      <w14:ligatures w14:val="none"/>
    </w:rPr>
  </w:style>
  <w:style w:type="character" w:customStyle="1" w:styleId="Heading2Char">
    <w:name w:val="Heading 2 Char"/>
    <w:aliases w:val="H2 Char"/>
    <w:basedOn w:val="DefaultParagraphFont"/>
    <w:link w:val="Heading2"/>
    <w:uiPriority w:val="9"/>
    <w:rsid w:val="006725DA"/>
    <w:rPr>
      <w:rFonts w:ascii="Arial" w:eastAsiaTheme="majorEastAsia" w:hAnsi="Arial" w:cstheme="majorBidi"/>
      <w:bCs/>
      <w:kern w:val="0"/>
      <w:sz w:val="24"/>
      <w:szCs w:val="26"/>
      <w:u w:val="single"/>
      <w14:ligatures w14:val="none"/>
    </w:rPr>
  </w:style>
  <w:style w:type="table" w:styleId="TableGrid">
    <w:name w:val="Table Grid"/>
    <w:basedOn w:val="TableNormal"/>
    <w:uiPriority w:val="59"/>
    <w:rsid w:val="006725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725DA"/>
    <w:pPr>
      <w:spacing w:after="0" w:line="240" w:lineRule="auto"/>
    </w:pPr>
    <w:rPr>
      <w:rFonts w:ascii="Arial" w:hAnsi="Arial"/>
      <w:kern w:val="0"/>
      <w:szCs w:val="20"/>
      <w14:ligatures w14:val="none"/>
    </w:rPr>
  </w:style>
  <w:style w:type="character" w:customStyle="1" w:styleId="EndnoteTextChar">
    <w:name w:val="Endnote Text Char"/>
    <w:basedOn w:val="DefaultParagraphFont"/>
    <w:link w:val="EndnoteText"/>
    <w:uiPriority w:val="99"/>
    <w:rsid w:val="006725DA"/>
    <w:rPr>
      <w:rFonts w:ascii="Arial" w:hAnsi="Arial"/>
      <w:kern w:val="0"/>
      <w:szCs w:val="20"/>
      <w14:ligatures w14:val="none"/>
    </w:rPr>
  </w:style>
  <w:style w:type="paragraph" w:styleId="ListParagraph">
    <w:name w:val="List Paragraph"/>
    <w:basedOn w:val="Normal"/>
    <w:link w:val="ListParagraphChar"/>
    <w:uiPriority w:val="34"/>
    <w:qFormat/>
    <w:rsid w:val="006725DA"/>
    <w:pPr>
      <w:spacing w:after="0" w:line="240" w:lineRule="auto"/>
      <w:ind w:left="720"/>
      <w:contextualSpacing/>
    </w:pPr>
    <w:rPr>
      <w:kern w:val="0"/>
      <w:sz w:val="24"/>
      <w14:ligatures w14:val="none"/>
    </w:rPr>
  </w:style>
  <w:style w:type="character" w:styleId="CommentReference">
    <w:name w:val="annotation reference"/>
    <w:basedOn w:val="DefaultParagraphFont"/>
    <w:uiPriority w:val="99"/>
    <w:semiHidden/>
    <w:unhideWhenUsed/>
    <w:rsid w:val="006725DA"/>
    <w:rPr>
      <w:sz w:val="16"/>
      <w:szCs w:val="16"/>
    </w:rPr>
  </w:style>
  <w:style w:type="paragraph" w:styleId="CommentText">
    <w:name w:val="annotation text"/>
    <w:basedOn w:val="Normal"/>
    <w:link w:val="CommentTextChar"/>
    <w:uiPriority w:val="99"/>
    <w:unhideWhenUsed/>
    <w:rsid w:val="006725DA"/>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725DA"/>
    <w:rPr>
      <w:kern w:val="0"/>
      <w:sz w:val="20"/>
      <w:szCs w:val="20"/>
      <w14:ligatures w14:val="none"/>
    </w:rPr>
  </w:style>
  <w:style w:type="paragraph" w:customStyle="1" w:styleId="Guidance">
    <w:name w:val="Guidance"/>
    <w:basedOn w:val="Normal"/>
    <w:link w:val="GuidanceChar"/>
    <w:qFormat/>
    <w:rsid w:val="006725DA"/>
    <w:pPr>
      <w:spacing w:line="276" w:lineRule="auto"/>
    </w:pPr>
    <w:rPr>
      <w:rFonts w:ascii="Arial" w:eastAsiaTheme="minorEastAsia" w:hAnsi="Arial" w:cs="Arial"/>
      <w:i/>
      <w:color w:val="1F3864" w:themeColor="accent1" w:themeShade="80"/>
      <w:kern w:val="0"/>
      <w:lang w:eastAsia="en-GB"/>
      <w14:ligatures w14:val="none"/>
    </w:rPr>
  </w:style>
  <w:style w:type="character" w:customStyle="1" w:styleId="GuidanceChar">
    <w:name w:val="Guidance Char"/>
    <w:basedOn w:val="DefaultParagraphFont"/>
    <w:link w:val="Guidance"/>
    <w:rsid w:val="006725DA"/>
    <w:rPr>
      <w:rFonts w:ascii="Arial" w:eastAsiaTheme="minorEastAsia" w:hAnsi="Arial" w:cs="Arial"/>
      <w:i/>
      <w:color w:val="1F3864" w:themeColor="accent1" w:themeShade="80"/>
      <w:kern w:val="0"/>
      <w:lang w:eastAsia="en-GB"/>
      <w14:ligatures w14:val="none"/>
    </w:rPr>
  </w:style>
  <w:style w:type="character" w:customStyle="1" w:styleId="ListParagraphChar">
    <w:name w:val="List Paragraph Char"/>
    <w:basedOn w:val="DefaultParagraphFont"/>
    <w:link w:val="ListParagraph"/>
    <w:uiPriority w:val="34"/>
    <w:rsid w:val="006725DA"/>
    <w:rPr>
      <w:rFonts w:ascii="Times New Roman" w:hAnsi="Times New Roman"/>
      <w:kern w:val="0"/>
      <w:sz w:val="24"/>
      <w14:ligatures w14:val="none"/>
    </w:rPr>
  </w:style>
  <w:style w:type="paragraph" w:customStyle="1" w:styleId="BodyText">
    <w:name w:val="BodyText"/>
    <w:basedOn w:val="Normal"/>
    <w:rsid w:val="006725DA"/>
    <w:pPr>
      <w:suppressAutoHyphens/>
      <w:overflowPunct w:val="0"/>
      <w:autoSpaceDE w:val="0"/>
      <w:autoSpaceDN w:val="0"/>
      <w:adjustRightInd w:val="0"/>
      <w:spacing w:after="0" w:line="240" w:lineRule="auto"/>
      <w:textAlignment w:val="baseline"/>
    </w:pPr>
    <w:rPr>
      <w:rFonts w:eastAsia="Times New Roman"/>
      <w:kern w:val="14"/>
      <w:sz w:val="24"/>
      <w:szCs w:val="20"/>
      <w:lang w:val="en-US"/>
      <w14:ligatures w14:val="none"/>
    </w:rPr>
  </w:style>
  <w:style w:type="paragraph" w:customStyle="1" w:styleId="pf0">
    <w:name w:val="pf0"/>
    <w:basedOn w:val="Normal"/>
    <w:rsid w:val="00707EFC"/>
    <w:pPr>
      <w:spacing w:before="100" w:beforeAutospacing="1" w:after="100" w:afterAutospacing="1" w:line="240" w:lineRule="auto"/>
      <w:ind w:left="960"/>
    </w:pPr>
    <w:rPr>
      <w:rFonts w:eastAsia="Times New Roman"/>
      <w:kern w:val="0"/>
      <w:sz w:val="24"/>
      <w:szCs w:val="24"/>
      <w:lang w:eastAsia="en-GB"/>
      <w14:ligatures w14:val="none"/>
    </w:rPr>
  </w:style>
  <w:style w:type="paragraph" w:customStyle="1" w:styleId="pf1">
    <w:name w:val="pf1"/>
    <w:basedOn w:val="Normal"/>
    <w:rsid w:val="00707EFC"/>
    <w:pPr>
      <w:spacing w:before="100" w:beforeAutospacing="1" w:after="100" w:afterAutospacing="1" w:line="240" w:lineRule="auto"/>
      <w:ind w:left="600"/>
    </w:pPr>
    <w:rPr>
      <w:rFonts w:eastAsia="Times New Roman"/>
      <w:kern w:val="0"/>
      <w:sz w:val="24"/>
      <w:szCs w:val="24"/>
      <w:lang w:eastAsia="en-GB"/>
      <w14:ligatures w14:val="none"/>
    </w:rPr>
  </w:style>
  <w:style w:type="character" w:customStyle="1" w:styleId="cf01">
    <w:name w:val="cf01"/>
    <w:basedOn w:val="DefaultParagraphFont"/>
    <w:rsid w:val="00707EFC"/>
    <w:rPr>
      <w:rFonts w:ascii="Segoe UI" w:hAnsi="Segoe UI" w:cs="Segoe UI" w:hint="default"/>
      <w:sz w:val="18"/>
      <w:szCs w:val="18"/>
      <w:shd w:val="clear" w:color="auto" w:fill="D3D3D3"/>
    </w:rPr>
  </w:style>
  <w:style w:type="character" w:customStyle="1" w:styleId="cf11">
    <w:name w:val="cf11"/>
    <w:basedOn w:val="DefaultParagraphFont"/>
    <w:rsid w:val="00707EFC"/>
    <w:rPr>
      <w:rFonts w:ascii="Segoe UI" w:hAnsi="Segoe UI" w:cs="Segoe UI" w:hint="default"/>
      <w:sz w:val="18"/>
      <w:szCs w:val="18"/>
      <w:shd w:val="clear" w:color="auto" w:fill="FFFFFF"/>
    </w:rPr>
  </w:style>
  <w:style w:type="paragraph" w:styleId="NormalWeb">
    <w:name w:val="Normal (Web)"/>
    <w:basedOn w:val="Normal"/>
    <w:uiPriority w:val="99"/>
    <w:unhideWhenUsed/>
    <w:rsid w:val="00707EFC"/>
    <w:pPr>
      <w:spacing w:before="100" w:beforeAutospacing="1" w:after="100" w:afterAutospacing="1" w:line="240" w:lineRule="auto"/>
    </w:pPr>
    <w:rPr>
      <w:rFonts w:eastAsia="Times New Roman"/>
      <w:kern w:val="0"/>
      <w:sz w:val="24"/>
      <w:szCs w:val="24"/>
      <w:lang w:eastAsia="en-GB"/>
      <w14:ligatures w14:val="none"/>
    </w:rPr>
  </w:style>
  <w:style w:type="character" w:customStyle="1" w:styleId="cf31">
    <w:name w:val="cf31"/>
    <w:basedOn w:val="DefaultParagraphFont"/>
    <w:rsid w:val="00707EFC"/>
    <w:rPr>
      <w:rFonts w:ascii="Segoe UI" w:hAnsi="Segoe UI" w:cs="Segoe UI" w:hint="default"/>
      <w:i/>
      <w:iCs/>
      <w:sz w:val="18"/>
      <w:szCs w:val="18"/>
      <w:shd w:val="clear" w:color="auto" w:fill="FFFFFF"/>
    </w:rPr>
  </w:style>
  <w:style w:type="character" w:styleId="Hyperlink">
    <w:name w:val="Hyperlink"/>
    <w:basedOn w:val="DefaultParagraphFont"/>
    <w:uiPriority w:val="99"/>
    <w:unhideWhenUsed/>
    <w:rsid w:val="003847AC"/>
    <w:rPr>
      <w:color w:val="0563C1" w:themeColor="hyperlink"/>
      <w:u w:val="single"/>
    </w:rPr>
  </w:style>
  <w:style w:type="character" w:styleId="UnresolvedMention">
    <w:name w:val="Unresolved Mention"/>
    <w:basedOn w:val="DefaultParagraphFont"/>
    <w:uiPriority w:val="99"/>
    <w:semiHidden/>
    <w:unhideWhenUsed/>
    <w:rsid w:val="003847AC"/>
    <w:rPr>
      <w:color w:val="605E5C"/>
      <w:shd w:val="clear" w:color="auto" w:fill="E1DFDD"/>
    </w:rPr>
  </w:style>
  <w:style w:type="paragraph" w:styleId="Header">
    <w:name w:val="header"/>
    <w:basedOn w:val="Normal"/>
    <w:link w:val="HeaderChar"/>
    <w:unhideWhenUsed/>
    <w:rsid w:val="00DF434A"/>
    <w:pPr>
      <w:tabs>
        <w:tab w:val="center" w:pos="4513"/>
        <w:tab w:val="right" w:pos="9026"/>
      </w:tabs>
      <w:spacing w:after="0" w:line="240" w:lineRule="auto"/>
    </w:pPr>
  </w:style>
  <w:style w:type="character" w:customStyle="1" w:styleId="HeaderChar">
    <w:name w:val="Header Char"/>
    <w:basedOn w:val="DefaultParagraphFont"/>
    <w:link w:val="Header"/>
    <w:rsid w:val="00DF434A"/>
  </w:style>
  <w:style w:type="paragraph" w:styleId="Footer">
    <w:name w:val="footer"/>
    <w:basedOn w:val="Normal"/>
    <w:link w:val="FooterChar"/>
    <w:uiPriority w:val="99"/>
    <w:unhideWhenUsed/>
    <w:rsid w:val="00DF4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34A"/>
  </w:style>
  <w:style w:type="paragraph" w:styleId="Bibliography">
    <w:name w:val="Bibliography"/>
    <w:basedOn w:val="Normal"/>
    <w:next w:val="Normal"/>
    <w:uiPriority w:val="37"/>
    <w:unhideWhenUsed/>
    <w:rsid w:val="00107DE7"/>
  </w:style>
  <w:style w:type="table" w:customStyle="1" w:styleId="Style1">
    <w:name w:val="Style1"/>
    <w:basedOn w:val="TableNormal"/>
    <w:uiPriority w:val="99"/>
    <w:rsid w:val="00D84EB0"/>
    <w:pPr>
      <w:spacing w:after="0" w:line="240" w:lineRule="auto"/>
    </w:pPr>
    <w:rPr>
      <w:kern w:val="0"/>
      <w14:ligatures w14:val="none"/>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85" w:type="dxa"/>
        <w:left w:w="85" w:type="dxa"/>
        <w:bottom w:w="85" w:type="dxa"/>
        <w:right w:w="85" w:type="dxa"/>
      </w:tblCellMar>
    </w:tblPr>
    <w:tblStylePr w:type="firstRow">
      <w:rPr>
        <w:b/>
      </w:rPr>
    </w:tblStylePr>
    <w:tblStylePr w:type="firstCol">
      <w:rPr>
        <w:b/>
      </w:rPr>
    </w:tblStylePr>
  </w:style>
  <w:style w:type="paragraph" w:styleId="CommentSubject">
    <w:name w:val="annotation subject"/>
    <w:basedOn w:val="CommentText"/>
    <w:next w:val="CommentText"/>
    <w:link w:val="CommentSubjectChar"/>
    <w:uiPriority w:val="99"/>
    <w:semiHidden/>
    <w:unhideWhenUsed/>
    <w:rsid w:val="00344732"/>
    <w:rPr>
      <w:b/>
      <w:bCs/>
      <w:kern w:val="2"/>
      <w14:ligatures w14:val="standardContextual"/>
    </w:rPr>
  </w:style>
  <w:style w:type="character" w:customStyle="1" w:styleId="CommentSubjectChar">
    <w:name w:val="Comment Subject Char"/>
    <w:basedOn w:val="CommentTextChar"/>
    <w:link w:val="CommentSubject"/>
    <w:uiPriority w:val="99"/>
    <w:semiHidden/>
    <w:rsid w:val="00344732"/>
    <w:rPr>
      <w:rFonts w:ascii="Times New Roman" w:hAnsi="Times New Roman" w:cs="Times New Roman"/>
      <w:b/>
      <w:bCs/>
      <w:kern w:val="0"/>
      <w:sz w:val="20"/>
      <w:szCs w:val="20"/>
      <w14:ligatures w14:val="none"/>
    </w:rPr>
  </w:style>
  <w:style w:type="paragraph" w:customStyle="1" w:styleId="Runninghead">
    <w:name w:val="Running head"/>
    <w:basedOn w:val="Normal"/>
    <w:link w:val="RunningheadChar"/>
    <w:uiPriority w:val="49"/>
    <w:qFormat/>
    <w:rsid w:val="00900168"/>
    <w:pPr>
      <w:overflowPunct w:val="0"/>
      <w:autoSpaceDE w:val="0"/>
      <w:autoSpaceDN w:val="0"/>
      <w:adjustRightInd w:val="0"/>
      <w:spacing w:after="0" w:line="240" w:lineRule="auto"/>
      <w:jc w:val="center"/>
      <w:textAlignment w:val="baseline"/>
    </w:pPr>
    <w:rPr>
      <w:rFonts w:eastAsia="Times New Roman"/>
      <w:b/>
      <w:kern w:val="0"/>
      <w:sz w:val="16"/>
      <w:szCs w:val="16"/>
      <w14:ligatures w14:val="none"/>
    </w:rPr>
  </w:style>
  <w:style w:type="character" w:customStyle="1" w:styleId="RunningheadChar">
    <w:name w:val="Running head Char"/>
    <w:basedOn w:val="DefaultParagraphFont"/>
    <w:link w:val="Runninghead"/>
    <w:uiPriority w:val="49"/>
    <w:rsid w:val="00900168"/>
    <w:rPr>
      <w:rFonts w:ascii="Times New Roman" w:eastAsia="Times New Roman" w:hAnsi="Times New Roman" w:cs="Times New Roman"/>
      <w:b/>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8955">
      <w:bodyDiv w:val="1"/>
      <w:marLeft w:val="0"/>
      <w:marRight w:val="0"/>
      <w:marTop w:val="0"/>
      <w:marBottom w:val="0"/>
      <w:divBdr>
        <w:top w:val="none" w:sz="0" w:space="0" w:color="auto"/>
        <w:left w:val="none" w:sz="0" w:space="0" w:color="auto"/>
        <w:bottom w:val="none" w:sz="0" w:space="0" w:color="auto"/>
        <w:right w:val="none" w:sz="0" w:space="0" w:color="auto"/>
      </w:divBdr>
    </w:div>
    <w:div w:id="290868685">
      <w:bodyDiv w:val="1"/>
      <w:marLeft w:val="0"/>
      <w:marRight w:val="0"/>
      <w:marTop w:val="0"/>
      <w:marBottom w:val="0"/>
      <w:divBdr>
        <w:top w:val="none" w:sz="0" w:space="0" w:color="auto"/>
        <w:left w:val="none" w:sz="0" w:space="0" w:color="auto"/>
        <w:bottom w:val="none" w:sz="0" w:space="0" w:color="auto"/>
        <w:right w:val="none" w:sz="0" w:space="0" w:color="auto"/>
      </w:divBdr>
    </w:div>
    <w:div w:id="309527134">
      <w:bodyDiv w:val="1"/>
      <w:marLeft w:val="0"/>
      <w:marRight w:val="0"/>
      <w:marTop w:val="0"/>
      <w:marBottom w:val="0"/>
      <w:divBdr>
        <w:top w:val="none" w:sz="0" w:space="0" w:color="auto"/>
        <w:left w:val="none" w:sz="0" w:space="0" w:color="auto"/>
        <w:bottom w:val="none" w:sz="0" w:space="0" w:color="auto"/>
        <w:right w:val="none" w:sz="0" w:space="0" w:color="auto"/>
      </w:divBdr>
    </w:div>
    <w:div w:id="419378620">
      <w:bodyDiv w:val="1"/>
      <w:marLeft w:val="0"/>
      <w:marRight w:val="0"/>
      <w:marTop w:val="0"/>
      <w:marBottom w:val="0"/>
      <w:divBdr>
        <w:top w:val="none" w:sz="0" w:space="0" w:color="auto"/>
        <w:left w:val="none" w:sz="0" w:space="0" w:color="auto"/>
        <w:bottom w:val="none" w:sz="0" w:space="0" w:color="auto"/>
        <w:right w:val="none" w:sz="0" w:space="0" w:color="auto"/>
      </w:divBdr>
    </w:div>
    <w:div w:id="500389921">
      <w:bodyDiv w:val="1"/>
      <w:marLeft w:val="0"/>
      <w:marRight w:val="0"/>
      <w:marTop w:val="0"/>
      <w:marBottom w:val="0"/>
      <w:divBdr>
        <w:top w:val="none" w:sz="0" w:space="0" w:color="auto"/>
        <w:left w:val="none" w:sz="0" w:space="0" w:color="auto"/>
        <w:bottom w:val="none" w:sz="0" w:space="0" w:color="auto"/>
        <w:right w:val="none" w:sz="0" w:space="0" w:color="auto"/>
      </w:divBdr>
    </w:div>
    <w:div w:id="522939475">
      <w:bodyDiv w:val="1"/>
      <w:marLeft w:val="0"/>
      <w:marRight w:val="0"/>
      <w:marTop w:val="0"/>
      <w:marBottom w:val="0"/>
      <w:divBdr>
        <w:top w:val="none" w:sz="0" w:space="0" w:color="auto"/>
        <w:left w:val="none" w:sz="0" w:space="0" w:color="auto"/>
        <w:bottom w:val="none" w:sz="0" w:space="0" w:color="auto"/>
        <w:right w:val="none" w:sz="0" w:space="0" w:color="auto"/>
      </w:divBdr>
    </w:div>
    <w:div w:id="670983611">
      <w:bodyDiv w:val="1"/>
      <w:marLeft w:val="0"/>
      <w:marRight w:val="0"/>
      <w:marTop w:val="0"/>
      <w:marBottom w:val="0"/>
      <w:divBdr>
        <w:top w:val="none" w:sz="0" w:space="0" w:color="auto"/>
        <w:left w:val="none" w:sz="0" w:space="0" w:color="auto"/>
        <w:bottom w:val="none" w:sz="0" w:space="0" w:color="auto"/>
        <w:right w:val="none" w:sz="0" w:space="0" w:color="auto"/>
      </w:divBdr>
    </w:div>
    <w:div w:id="688290524">
      <w:bodyDiv w:val="1"/>
      <w:marLeft w:val="0"/>
      <w:marRight w:val="0"/>
      <w:marTop w:val="0"/>
      <w:marBottom w:val="0"/>
      <w:divBdr>
        <w:top w:val="none" w:sz="0" w:space="0" w:color="auto"/>
        <w:left w:val="none" w:sz="0" w:space="0" w:color="auto"/>
        <w:bottom w:val="none" w:sz="0" w:space="0" w:color="auto"/>
        <w:right w:val="none" w:sz="0" w:space="0" w:color="auto"/>
      </w:divBdr>
    </w:div>
    <w:div w:id="705180665">
      <w:bodyDiv w:val="1"/>
      <w:marLeft w:val="0"/>
      <w:marRight w:val="0"/>
      <w:marTop w:val="0"/>
      <w:marBottom w:val="0"/>
      <w:divBdr>
        <w:top w:val="none" w:sz="0" w:space="0" w:color="auto"/>
        <w:left w:val="none" w:sz="0" w:space="0" w:color="auto"/>
        <w:bottom w:val="none" w:sz="0" w:space="0" w:color="auto"/>
        <w:right w:val="none" w:sz="0" w:space="0" w:color="auto"/>
      </w:divBdr>
    </w:div>
    <w:div w:id="741831308">
      <w:bodyDiv w:val="1"/>
      <w:marLeft w:val="0"/>
      <w:marRight w:val="0"/>
      <w:marTop w:val="0"/>
      <w:marBottom w:val="0"/>
      <w:divBdr>
        <w:top w:val="none" w:sz="0" w:space="0" w:color="auto"/>
        <w:left w:val="none" w:sz="0" w:space="0" w:color="auto"/>
        <w:bottom w:val="none" w:sz="0" w:space="0" w:color="auto"/>
        <w:right w:val="none" w:sz="0" w:space="0" w:color="auto"/>
      </w:divBdr>
    </w:div>
    <w:div w:id="838541157">
      <w:bodyDiv w:val="1"/>
      <w:marLeft w:val="0"/>
      <w:marRight w:val="0"/>
      <w:marTop w:val="0"/>
      <w:marBottom w:val="0"/>
      <w:divBdr>
        <w:top w:val="none" w:sz="0" w:space="0" w:color="auto"/>
        <w:left w:val="none" w:sz="0" w:space="0" w:color="auto"/>
        <w:bottom w:val="none" w:sz="0" w:space="0" w:color="auto"/>
        <w:right w:val="none" w:sz="0" w:space="0" w:color="auto"/>
      </w:divBdr>
    </w:div>
    <w:div w:id="954024275">
      <w:bodyDiv w:val="1"/>
      <w:marLeft w:val="0"/>
      <w:marRight w:val="0"/>
      <w:marTop w:val="0"/>
      <w:marBottom w:val="0"/>
      <w:divBdr>
        <w:top w:val="none" w:sz="0" w:space="0" w:color="auto"/>
        <w:left w:val="none" w:sz="0" w:space="0" w:color="auto"/>
        <w:bottom w:val="none" w:sz="0" w:space="0" w:color="auto"/>
        <w:right w:val="none" w:sz="0" w:space="0" w:color="auto"/>
      </w:divBdr>
    </w:div>
    <w:div w:id="1133401942">
      <w:bodyDiv w:val="1"/>
      <w:marLeft w:val="0"/>
      <w:marRight w:val="0"/>
      <w:marTop w:val="0"/>
      <w:marBottom w:val="0"/>
      <w:divBdr>
        <w:top w:val="none" w:sz="0" w:space="0" w:color="auto"/>
        <w:left w:val="none" w:sz="0" w:space="0" w:color="auto"/>
        <w:bottom w:val="none" w:sz="0" w:space="0" w:color="auto"/>
        <w:right w:val="none" w:sz="0" w:space="0" w:color="auto"/>
      </w:divBdr>
      <w:divsChild>
        <w:div w:id="1110004557">
          <w:marLeft w:val="0"/>
          <w:marRight w:val="0"/>
          <w:marTop w:val="0"/>
          <w:marBottom w:val="0"/>
          <w:divBdr>
            <w:top w:val="none" w:sz="0" w:space="0" w:color="auto"/>
            <w:left w:val="none" w:sz="0" w:space="0" w:color="auto"/>
            <w:bottom w:val="none" w:sz="0" w:space="0" w:color="auto"/>
            <w:right w:val="none" w:sz="0" w:space="0" w:color="auto"/>
          </w:divBdr>
        </w:div>
        <w:div w:id="1538350909">
          <w:marLeft w:val="0"/>
          <w:marRight w:val="0"/>
          <w:marTop w:val="0"/>
          <w:marBottom w:val="0"/>
          <w:divBdr>
            <w:top w:val="none" w:sz="0" w:space="0" w:color="auto"/>
            <w:left w:val="none" w:sz="0" w:space="0" w:color="auto"/>
            <w:bottom w:val="none" w:sz="0" w:space="0" w:color="auto"/>
            <w:right w:val="none" w:sz="0" w:space="0" w:color="auto"/>
          </w:divBdr>
        </w:div>
        <w:div w:id="1053623661">
          <w:marLeft w:val="0"/>
          <w:marRight w:val="0"/>
          <w:marTop w:val="0"/>
          <w:marBottom w:val="0"/>
          <w:divBdr>
            <w:top w:val="none" w:sz="0" w:space="0" w:color="auto"/>
            <w:left w:val="none" w:sz="0" w:space="0" w:color="auto"/>
            <w:bottom w:val="none" w:sz="0" w:space="0" w:color="auto"/>
            <w:right w:val="none" w:sz="0" w:space="0" w:color="auto"/>
          </w:divBdr>
        </w:div>
        <w:div w:id="815998214">
          <w:marLeft w:val="0"/>
          <w:marRight w:val="0"/>
          <w:marTop w:val="0"/>
          <w:marBottom w:val="0"/>
          <w:divBdr>
            <w:top w:val="none" w:sz="0" w:space="0" w:color="auto"/>
            <w:left w:val="none" w:sz="0" w:space="0" w:color="auto"/>
            <w:bottom w:val="none" w:sz="0" w:space="0" w:color="auto"/>
            <w:right w:val="none" w:sz="0" w:space="0" w:color="auto"/>
          </w:divBdr>
        </w:div>
        <w:div w:id="2034652191">
          <w:marLeft w:val="0"/>
          <w:marRight w:val="0"/>
          <w:marTop w:val="0"/>
          <w:marBottom w:val="0"/>
          <w:divBdr>
            <w:top w:val="none" w:sz="0" w:space="0" w:color="auto"/>
            <w:left w:val="none" w:sz="0" w:space="0" w:color="auto"/>
            <w:bottom w:val="none" w:sz="0" w:space="0" w:color="auto"/>
            <w:right w:val="none" w:sz="0" w:space="0" w:color="auto"/>
          </w:divBdr>
        </w:div>
        <w:div w:id="1204057969">
          <w:marLeft w:val="0"/>
          <w:marRight w:val="0"/>
          <w:marTop w:val="0"/>
          <w:marBottom w:val="0"/>
          <w:divBdr>
            <w:top w:val="none" w:sz="0" w:space="0" w:color="auto"/>
            <w:left w:val="none" w:sz="0" w:space="0" w:color="auto"/>
            <w:bottom w:val="none" w:sz="0" w:space="0" w:color="auto"/>
            <w:right w:val="none" w:sz="0" w:space="0" w:color="auto"/>
          </w:divBdr>
        </w:div>
        <w:div w:id="1690181814">
          <w:marLeft w:val="0"/>
          <w:marRight w:val="0"/>
          <w:marTop w:val="0"/>
          <w:marBottom w:val="0"/>
          <w:divBdr>
            <w:top w:val="none" w:sz="0" w:space="0" w:color="auto"/>
            <w:left w:val="none" w:sz="0" w:space="0" w:color="auto"/>
            <w:bottom w:val="none" w:sz="0" w:space="0" w:color="auto"/>
            <w:right w:val="none" w:sz="0" w:space="0" w:color="auto"/>
          </w:divBdr>
        </w:div>
        <w:div w:id="1847137235">
          <w:marLeft w:val="0"/>
          <w:marRight w:val="0"/>
          <w:marTop w:val="0"/>
          <w:marBottom w:val="0"/>
          <w:divBdr>
            <w:top w:val="none" w:sz="0" w:space="0" w:color="auto"/>
            <w:left w:val="none" w:sz="0" w:space="0" w:color="auto"/>
            <w:bottom w:val="none" w:sz="0" w:space="0" w:color="auto"/>
            <w:right w:val="none" w:sz="0" w:space="0" w:color="auto"/>
          </w:divBdr>
        </w:div>
        <w:div w:id="549615425">
          <w:marLeft w:val="0"/>
          <w:marRight w:val="0"/>
          <w:marTop w:val="0"/>
          <w:marBottom w:val="0"/>
          <w:divBdr>
            <w:top w:val="none" w:sz="0" w:space="0" w:color="auto"/>
            <w:left w:val="none" w:sz="0" w:space="0" w:color="auto"/>
            <w:bottom w:val="none" w:sz="0" w:space="0" w:color="auto"/>
            <w:right w:val="none" w:sz="0" w:space="0" w:color="auto"/>
          </w:divBdr>
        </w:div>
        <w:div w:id="453330183">
          <w:marLeft w:val="0"/>
          <w:marRight w:val="0"/>
          <w:marTop w:val="0"/>
          <w:marBottom w:val="0"/>
          <w:divBdr>
            <w:top w:val="none" w:sz="0" w:space="0" w:color="auto"/>
            <w:left w:val="none" w:sz="0" w:space="0" w:color="auto"/>
            <w:bottom w:val="none" w:sz="0" w:space="0" w:color="auto"/>
            <w:right w:val="none" w:sz="0" w:space="0" w:color="auto"/>
          </w:divBdr>
          <w:divsChild>
            <w:div w:id="536889475">
              <w:marLeft w:val="0"/>
              <w:marRight w:val="0"/>
              <w:marTop w:val="0"/>
              <w:marBottom w:val="0"/>
              <w:divBdr>
                <w:top w:val="none" w:sz="0" w:space="0" w:color="auto"/>
                <w:left w:val="none" w:sz="0" w:space="0" w:color="auto"/>
                <w:bottom w:val="none" w:sz="0" w:space="0" w:color="auto"/>
                <w:right w:val="none" w:sz="0" w:space="0" w:color="auto"/>
              </w:divBdr>
            </w:div>
            <w:div w:id="1367828226">
              <w:marLeft w:val="0"/>
              <w:marRight w:val="0"/>
              <w:marTop w:val="0"/>
              <w:marBottom w:val="0"/>
              <w:divBdr>
                <w:top w:val="none" w:sz="0" w:space="0" w:color="auto"/>
                <w:left w:val="none" w:sz="0" w:space="0" w:color="auto"/>
                <w:bottom w:val="none" w:sz="0" w:space="0" w:color="auto"/>
                <w:right w:val="none" w:sz="0" w:space="0" w:color="auto"/>
              </w:divBdr>
            </w:div>
            <w:div w:id="15309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81671">
      <w:bodyDiv w:val="1"/>
      <w:marLeft w:val="0"/>
      <w:marRight w:val="0"/>
      <w:marTop w:val="0"/>
      <w:marBottom w:val="0"/>
      <w:divBdr>
        <w:top w:val="none" w:sz="0" w:space="0" w:color="auto"/>
        <w:left w:val="none" w:sz="0" w:space="0" w:color="auto"/>
        <w:bottom w:val="none" w:sz="0" w:space="0" w:color="auto"/>
        <w:right w:val="none" w:sz="0" w:space="0" w:color="auto"/>
      </w:divBdr>
    </w:div>
    <w:div w:id="1370956647">
      <w:bodyDiv w:val="1"/>
      <w:marLeft w:val="0"/>
      <w:marRight w:val="0"/>
      <w:marTop w:val="0"/>
      <w:marBottom w:val="0"/>
      <w:divBdr>
        <w:top w:val="none" w:sz="0" w:space="0" w:color="auto"/>
        <w:left w:val="none" w:sz="0" w:space="0" w:color="auto"/>
        <w:bottom w:val="none" w:sz="0" w:space="0" w:color="auto"/>
        <w:right w:val="none" w:sz="0" w:space="0" w:color="auto"/>
      </w:divBdr>
    </w:div>
    <w:div w:id="1568803403">
      <w:bodyDiv w:val="1"/>
      <w:marLeft w:val="0"/>
      <w:marRight w:val="0"/>
      <w:marTop w:val="0"/>
      <w:marBottom w:val="0"/>
      <w:divBdr>
        <w:top w:val="none" w:sz="0" w:space="0" w:color="auto"/>
        <w:left w:val="none" w:sz="0" w:space="0" w:color="auto"/>
        <w:bottom w:val="none" w:sz="0" w:space="0" w:color="auto"/>
        <w:right w:val="none" w:sz="0" w:space="0" w:color="auto"/>
      </w:divBdr>
    </w:div>
    <w:div w:id="1698506678">
      <w:bodyDiv w:val="1"/>
      <w:marLeft w:val="0"/>
      <w:marRight w:val="0"/>
      <w:marTop w:val="0"/>
      <w:marBottom w:val="0"/>
      <w:divBdr>
        <w:top w:val="none" w:sz="0" w:space="0" w:color="auto"/>
        <w:left w:val="none" w:sz="0" w:space="0" w:color="auto"/>
        <w:bottom w:val="none" w:sz="0" w:space="0" w:color="auto"/>
        <w:right w:val="none" w:sz="0" w:space="0" w:color="auto"/>
      </w:divBdr>
      <w:divsChild>
        <w:div w:id="1345135575">
          <w:marLeft w:val="0"/>
          <w:marRight w:val="0"/>
          <w:marTop w:val="0"/>
          <w:marBottom w:val="0"/>
          <w:divBdr>
            <w:top w:val="none" w:sz="0" w:space="0" w:color="auto"/>
            <w:left w:val="none" w:sz="0" w:space="0" w:color="auto"/>
            <w:bottom w:val="none" w:sz="0" w:space="0" w:color="auto"/>
            <w:right w:val="none" w:sz="0" w:space="0" w:color="auto"/>
          </w:divBdr>
        </w:div>
        <w:div w:id="72555605">
          <w:marLeft w:val="0"/>
          <w:marRight w:val="0"/>
          <w:marTop w:val="0"/>
          <w:marBottom w:val="0"/>
          <w:divBdr>
            <w:top w:val="none" w:sz="0" w:space="0" w:color="auto"/>
            <w:left w:val="none" w:sz="0" w:space="0" w:color="auto"/>
            <w:bottom w:val="none" w:sz="0" w:space="0" w:color="auto"/>
            <w:right w:val="none" w:sz="0" w:space="0" w:color="auto"/>
          </w:divBdr>
        </w:div>
        <w:div w:id="1787578408">
          <w:marLeft w:val="0"/>
          <w:marRight w:val="0"/>
          <w:marTop w:val="0"/>
          <w:marBottom w:val="0"/>
          <w:divBdr>
            <w:top w:val="none" w:sz="0" w:space="0" w:color="auto"/>
            <w:left w:val="none" w:sz="0" w:space="0" w:color="auto"/>
            <w:bottom w:val="none" w:sz="0" w:space="0" w:color="auto"/>
            <w:right w:val="none" w:sz="0" w:space="0" w:color="auto"/>
          </w:divBdr>
        </w:div>
        <w:div w:id="993951722">
          <w:marLeft w:val="0"/>
          <w:marRight w:val="0"/>
          <w:marTop w:val="0"/>
          <w:marBottom w:val="0"/>
          <w:divBdr>
            <w:top w:val="none" w:sz="0" w:space="0" w:color="auto"/>
            <w:left w:val="none" w:sz="0" w:space="0" w:color="auto"/>
            <w:bottom w:val="none" w:sz="0" w:space="0" w:color="auto"/>
            <w:right w:val="none" w:sz="0" w:space="0" w:color="auto"/>
          </w:divBdr>
        </w:div>
      </w:divsChild>
    </w:div>
    <w:div w:id="185279757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87530422">
      <w:bodyDiv w:val="1"/>
      <w:marLeft w:val="0"/>
      <w:marRight w:val="0"/>
      <w:marTop w:val="0"/>
      <w:marBottom w:val="0"/>
      <w:divBdr>
        <w:top w:val="none" w:sz="0" w:space="0" w:color="auto"/>
        <w:left w:val="none" w:sz="0" w:space="0" w:color="auto"/>
        <w:bottom w:val="none" w:sz="0" w:space="0" w:color="auto"/>
        <w:right w:val="none" w:sz="0" w:space="0" w:color="auto"/>
      </w:divBdr>
    </w:div>
    <w:div w:id="213451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EES23</b:Tag>
    <b:SourceType>Misc</b:SourceType>
    <b:Guid>{38F07956-2160-44C7-B404-39AE1218BC7B}</b:Guid>
    <b:Author>
      <b:Author>
        <b:Corporate>EESI Briefing: The State of Play for Nuclear Energy in the United States</b:Corporate>
      </b:Author>
    </b:Author>
    <b:Title>Commercializing Advanced Nuclear Energy </b:Title>
    <b:Year>April 2023</b:Year>
    <b:Publisher>Dr P White, Nuclear Innovation Alliance</b:Publisher>
    <b:RefOrder>1</b:RefOrder>
  </b:Source>
  <b:Source>
    <b:Tag>IAEon</b:Tag>
    <b:SourceType>Misc</b:SourceType>
    <b:Guid>{E1D573C8-CE3C-4500-A473-14F38921B3EC}</b:Guid>
    <b:Author>
      <b:Author>
        <b:Corporate>IAEA Safety Standards</b:Corporate>
      </b:Author>
    </b:Author>
    <b:Title>Regulations for the Safe Transport of Radioactive Material - Specific Safety Requirements No. SSR-6 (Rev 1)</b:Title>
    <b:Year>2018 Edition</b:Year>
    <b:Publisher>IAEA</b:Publisher>
    <b:RefOrder>2</b:RefOrder>
  </b:Source>
  <b:Source>
    <b:Tag>INL19</b:Tag>
    <b:SourceType>Misc</b:SourceType>
    <b:Guid>{7A88E865-88EE-45D0-989C-7D7F7631E687}</b:Guid>
    <b:Author>
      <b:Author>
        <b:Corporate>INL/EXT-19-56333 Rev 0</b:Corporate>
      </b:Author>
    </b:Author>
    <b:Title>UO2 HALEU Transportation Package Evaluation and Recommendations</b:Title>
    <b:Year>November 2019</b:Year>
    <b:Publisher>Idaho National Laboratory </b:Publisher>
    <b:RefOrder>3</b:RefOrder>
  </b:Source>
</b:Sources>
</file>

<file path=customXml/itemProps1.xml><?xml version="1.0" encoding="utf-8"?>
<ds:datastoreItem xmlns:ds="http://schemas.openxmlformats.org/officeDocument/2006/customXml" ds:itemID="{864000F6-1042-4302-9A26-FB47D6143369}">
  <ds:schemaRefs>
    <ds:schemaRef ds:uri="http://schemas.openxmlformats.org/officeDocument/2006/bibliography"/>
  </ds:schemaRefs>
</ds:datastoreItem>
</file>

<file path=docMetadata/LabelInfo.xml><?xml version="1.0" encoding="utf-8"?>
<clbl:labelList xmlns:clbl="http://schemas.microsoft.com/office/2020/mipLabelMetadata">
  <clbl:label id="{b53a124a-0dd0-497c-9501-b66a7840c0f4}" enabled="0" method="" siteId="{b53a124a-0dd0-497c-9501-b66a7840c0f4}" removed="1"/>
</clbl:labelList>
</file>

<file path=docProps/app.xml><?xml version="1.0" encoding="utf-8"?>
<Properties xmlns="http://schemas.openxmlformats.org/officeDocument/2006/extended-properties" xmlns:vt="http://schemas.openxmlformats.org/officeDocument/2006/docPropsVTypes">
  <Template>Normal.dotm</Template>
  <TotalTime>90</TotalTime>
  <Pages>16</Pages>
  <Words>2980</Words>
  <Characters>16992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Nuclear Transport Solutions</Company>
  <LinksUpToDate>false</LinksUpToDate>
  <CharactersWithSpaces>19933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Grainey</dc:creator>
  <cp:keywords/>
  <dc:description/>
  <cp:lastModifiedBy>Adam Lever</cp:lastModifiedBy>
  <cp:revision>71</cp:revision>
  <cp:lastPrinted>2023-05-31T14:37:00Z</cp:lastPrinted>
  <dcterms:created xsi:type="dcterms:W3CDTF">2024-06-07T12:19:00Z</dcterms:created>
  <dcterms:modified xsi:type="dcterms:W3CDTF">2024-06-07T14:25:00Z</dcterms:modified>
</cp:coreProperties>
</file>