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501F0" w14:textId="1F63D943" w:rsidR="00E20E70" w:rsidRPr="00C554FE" w:rsidRDefault="009743D4" w:rsidP="00537496">
      <w:pPr>
        <w:pStyle w:val="Heading1"/>
        <w:rPr>
          <w:lang w:val="en-CA"/>
        </w:rPr>
      </w:pPr>
      <w:r w:rsidRPr="00C554FE">
        <w:rPr>
          <w:lang w:val="en-CA"/>
        </w:rPr>
        <w:t xml:space="preserve">Heat Distribution Results from Experiments Using Array of </w:t>
      </w:r>
      <w:r w:rsidR="00ED044A">
        <w:rPr>
          <w:lang w:val="en-CA"/>
        </w:rPr>
        <w:t>Five</w:t>
      </w:r>
      <w:r w:rsidR="005A6898" w:rsidRPr="00C554FE">
        <w:rPr>
          <w:lang w:val="en-CA"/>
        </w:rPr>
        <w:t xml:space="preserve"> </w:t>
      </w:r>
      <w:r w:rsidRPr="00C554FE">
        <w:rPr>
          <w:lang w:val="en-CA"/>
        </w:rPr>
        <w:t>Sodium Heat Pipes</w:t>
      </w:r>
    </w:p>
    <w:p w14:paraId="4D1B799F" w14:textId="77777777" w:rsidR="00802381" w:rsidRPr="00C554FE" w:rsidRDefault="00802381" w:rsidP="00537496">
      <w:pPr>
        <w:pStyle w:val="Authornameandaffiliation"/>
        <w:rPr>
          <w:lang w:val="en-CA"/>
        </w:rPr>
      </w:pPr>
    </w:p>
    <w:p w14:paraId="32159D0F" w14:textId="0D4E1615" w:rsidR="003B5E0E" w:rsidRPr="00C554FE" w:rsidRDefault="009743D4" w:rsidP="00537496">
      <w:pPr>
        <w:pStyle w:val="Authornameandaffiliation"/>
        <w:rPr>
          <w:lang w:val="en-CA"/>
        </w:rPr>
      </w:pPr>
      <w:r w:rsidRPr="00C554FE">
        <w:rPr>
          <w:lang w:val="en-CA"/>
        </w:rPr>
        <w:t>P. Diaz Gomez Maqueo</w:t>
      </w:r>
    </w:p>
    <w:p w14:paraId="02370931" w14:textId="2F3D5DC6" w:rsidR="00FF386F" w:rsidRPr="00C554FE" w:rsidRDefault="009743D4" w:rsidP="00537496">
      <w:pPr>
        <w:pStyle w:val="Authornameandaffiliation"/>
        <w:rPr>
          <w:lang w:val="en-CA"/>
        </w:rPr>
      </w:pPr>
      <w:r w:rsidRPr="00C554FE">
        <w:rPr>
          <w:lang w:val="en-CA"/>
        </w:rPr>
        <w:t>Canadian Nuclear Laboratories</w:t>
      </w:r>
    </w:p>
    <w:p w14:paraId="14684DE2" w14:textId="4EB72894" w:rsidR="00FF386F" w:rsidRPr="00C554FE" w:rsidRDefault="009743D4" w:rsidP="00537496">
      <w:pPr>
        <w:pStyle w:val="Authornameandaffiliation"/>
        <w:rPr>
          <w:lang w:val="en-CA"/>
        </w:rPr>
      </w:pPr>
      <w:r w:rsidRPr="00C554FE">
        <w:rPr>
          <w:lang w:val="en-CA"/>
        </w:rPr>
        <w:t>Chalk River, ON, Canada</w:t>
      </w:r>
    </w:p>
    <w:p w14:paraId="0080899C" w14:textId="7BF54BAF" w:rsidR="00FF386F" w:rsidRPr="00C554FE" w:rsidRDefault="00FF386F" w:rsidP="00537496">
      <w:pPr>
        <w:pStyle w:val="Authornameandaffiliation"/>
        <w:rPr>
          <w:lang w:val="en-CA"/>
        </w:rPr>
      </w:pPr>
      <w:r w:rsidRPr="00C554FE">
        <w:rPr>
          <w:lang w:val="en-CA"/>
        </w:rPr>
        <w:t xml:space="preserve">Email: </w:t>
      </w:r>
      <w:r w:rsidR="009743D4" w:rsidRPr="00C554FE">
        <w:rPr>
          <w:lang w:val="en-CA"/>
        </w:rPr>
        <w:t>pablo.diazgomezmaqueo@cnl.ca</w:t>
      </w:r>
    </w:p>
    <w:p w14:paraId="5E2BDA1F" w14:textId="77777777" w:rsidR="00FF386F" w:rsidRPr="00C554FE" w:rsidRDefault="00FF386F" w:rsidP="00537496">
      <w:pPr>
        <w:pStyle w:val="Authornameandaffiliation"/>
        <w:rPr>
          <w:lang w:val="en-CA"/>
        </w:rPr>
      </w:pPr>
    </w:p>
    <w:p w14:paraId="535BB6CC" w14:textId="17A5DD73" w:rsidR="00FF386F" w:rsidRPr="00C554FE" w:rsidRDefault="009743D4" w:rsidP="00537496">
      <w:pPr>
        <w:pStyle w:val="Authornameandaffiliation"/>
        <w:rPr>
          <w:lang w:val="en-CA"/>
        </w:rPr>
      </w:pPr>
      <w:r w:rsidRPr="00C554FE">
        <w:rPr>
          <w:lang w:val="en-CA"/>
        </w:rPr>
        <w:t>R. MacCoy</w:t>
      </w:r>
    </w:p>
    <w:p w14:paraId="4B9D729B" w14:textId="77777777" w:rsidR="009743D4" w:rsidRPr="00C554FE" w:rsidRDefault="009743D4" w:rsidP="009743D4">
      <w:pPr>
        <w:pStyle w:val="Authornameandaffiliation"/>
        <w:rPr>
          <w:lang w:val="en-CA"/>
        </w:rPr>
      </w:pPr>
      <w:r w:rsidRPr="00C554FE">
        <w:rPr>
          <w:lang w:val="en-CA"/>
        </w:rPr>
        <w:t>Canadian Nuclear Laboratories</w:t>
      </w:r>
    </w:p>
    <w:p w14:paraId="5D980831" w14:textId="72428FE7" w:rsidR="00FF386F" w:rsidRPr="00C554FE" w:rsidRDefault="009743D4" w:rsidP="009743D4">
      <w:pPr>
        <w:pStyle w:val="Authornameandaffiliation"/>
        <w:rPr>
          <w:lang w:val="en-CA"/>
        </w:rPr>
      </w:pPr>
      <w:r w:rsidRPr="00C554FE">
        <w:rPr>
          <w:lang w:val="en-CA"/>
        </w:rPr>
        <w:t>Chalk River, ON, Canada</w:t>
      </w:r>
    </w:p>
    <w:p w14:paraId="55A1511A" w14:textId="77777777" w:rsidR="009743D4" w:rsidRPr="00C554FE" w:rsidRDefault="009743D4" w:rsidP="009743D4">
      <w:pPr>
        <w:pStyle w:val="Authornameandaffiliation"/>
        <w:rPr>
          <w:lang w:val="en-CA"/>
        </w:rPr>
      </w:pPr>
    </w:p>
    <w:p w14:paraId="33DC7193" w14:textId="7B9BCF80" w:rsidR="009743D4" w:rsidRPr="00C554FE" w:rsidRDefault="009743D4" w:rsidP="009743D4">
      <w:pPr>
        <w:pStyle w:val="Authornameandaffiliation"/>
        <w:rPr>
          <w:lang w:val="en-CA"/>
        </w:rPr>
      </w:pPr>
      <w:r w:rsidRPr="00C554FE">
        <w:rPr>
          <w:lang w:val="en-CA"/>
        </w:rPr>
        <w:t>R. McGrath</w:t>
      </w:r>
    </w:p>
    <w:p w14:paraId="2AFDEB78" w14:textId="77777777" w:rsidR="009743D4" w:rsidRPr="00C554FE" w:rsidRDefault="009743D4" w:rsidP="009743D4">
      <w:pPr>
        <w:pStyle w:val="Authornameandaffiliation"/>
        <w:rPr>
          <w:lang w:val="en-CA"/>
        </w:rPr>
      </w:pPr>
      <w:r w:rsidRPr="00C554FE">
        <w:rPr>
          <w:lang w:val="en-CA"/>
        </w:rPr>
        <w:t>Canadian Nuclear Laboratories</w:t>
      </w:r>
    </w:p>
    <w:p w14:paraId="6A3F36FA" w14:textId="77777777" w:rsidR="009743D4" w:rsidRPr="00C554FE" w:rsidRDefault="009743D4" w:rsidP="009743D4">
      <w:pPr>
        <w:pStyle w:val="Authornameandaffiliation"/>
        <w:rPr>
          <w:lang w:val="en-CA"/>
        </w:rPr>
      </w:pPr>
      <w:r w:rsidRPr="00C554FE">
        <w:rPr>
          <w:lang w:val="en-CA"/>
        </w:rPr>
        <w:t>Chalk River, ON, Canada</w:t>
      </w:r>
    </w:p>
    <w:p w14:paraId="28B14623" w14:textId="77777777" w:rsidR="009743D4" w:rsidRPr="00C554FE" w:rsidRDefault="009743D4" w:rsidP="009743D4">
      <w:pPr>
        <w:pStyle w:val="Authornameandaffiliation"/>
        <w:rPr>
          <w:lang w:val="en-CA"/>
        </w:rPr>
      </w:pPr>
    </w:p>
    <w:p w14:paraId="5A55BB4F" w14:textId="3B9BEA36" w:rsidR="009743D4" w:rsidRPr="00C554FE" w:rsidRDefault="009743D4" w:rsidP="009743D4">
      <w:pPr>
        <w:pStyle w:val="Authornameandaffiliation"/>
        <w:rPr>
          <w:lang w:val="en-CA"/>
        </w:rPr>
      </w:pPr>
      <w:r w:rsidRPr="00C554FE">
        <w:rPr>
          <w:lang w:val="en-CA"/>
        </w:rPr>
        <w:t>C. Azih</w:t>
      </w:r>
    </w:p>
    <w:p w14:paraId="25FFA0AA" w14:textId="77777777" w:rsidR="009743D4" w:rsidRPr="00C554FE" w:rsidRDefault="009743D4" w:rsidP="009743D4">
      <w:pPr>
        <w:pStyle w:val="Authornameandaffiliation"/>
        <w:rPr>
          <w:lang w:val="en-CA"/>
        </w:rPr>
      </w:pPr>
      <w:r w:rsidRPr="00C554FE">
        <w:rPr>
          <w:lang w:val="en-CA"/>
        </w:rPr>
        <w:t>Canadian Nuclear Laboratories</w:t>
      </w:r>
    </w:p>
    <w:p w14:paraId="5AC360DD" w14:textId="77777777" w:rsidR="009743D4" w:rsidRPr="00C554FE" w:rsidRDefault="009743D4" w:rsidP="009743D4">
      <w:pPr>
        <w:pStyle w:val="Authornameandaffiliation"/>
        <w:rPr>
          <w:lang w:val="en-CA"/>
        </w:rPr>
      </w:pPr>
      <w:r w:rsidRPr="00C554FE">
        <w:rPr>
          <w:lang w:val="en-CA"/>
        </w:rPr>
        <w:t>Chalk River, ON, Canada</w:t>
      </w:r>
    </w:p>
    <w:p w14:paraId="2C7F19CB" w14:textId="77777777" w:rsidR="00FF386F" w:rsidRPr="00C554FE" w:rsidRDefault="00FF386F" w:rsidP="00537496">
      <w:pPr>
        <w:pStyle w:val="Authornameandaffiliation"/>
        <w:rPr>
          <w:lang w:val="en-CA"/>
        </w:rPr>
      </w:pPr>
    </w:p>
    <w:p w14:paraId="230D4575" w14:textId="77777777" w:rsidR="00647F33" w:rsidRPr="00C554FE" w:rsidRDefault="00647F33" w:rsidP="00537496">
      <w:pPr>
        <w:pStyle w:val="Authornameandaffiliation"/>
        <w:rPr>
          <w:b/>
          <w:lang w:val="en-CA"/>
        </w:rPr>
      </w:pPr>
      <w:r w:rsidRPr="00C554FE">
        <w:rPr>
          <w:b/>
          <w:lang w:val="en-CA"/>
        </w:rPr>
        <w:t>Abstract</w:t>
      </w:r>
    </w:p>
    <w:p w14:paraId="4F2E62A2" w14:textId="77777777" w:rsidR="00647F33" w:rsidRPr="00C554FE" w:rsidRDefault="00647F33" w:rsidP="00537496">
      <w:pPr>
        <w:pStyle w:val="Authornameandaffiliation"/>
        <w:rPr>
          <w:lang w:val="en-CA"/>
        </w:rPr>
      </w:pPr>
    </w:p>
    <w:p w14:paraId="418AC57B" w14:textId="49B19510" w:rsidR="00647F33" w:rsidRPr="00C554FE" w:rsidRDefault="009743D4" w:rsidP="00537496">
      <w:pPr>
        <w:pStyle w:val="Abstracttext"/>
        <w:rPr>
          <w:lang w:val="en-CA"/>
        </w:rPr>
      </w:pPr>
      <w:r w:rsidRPr="00C554FE">
        <w:rPr>
          <w:lang w:val="en-CA"/>
        </w:rPr>
        <w:t xml:space="preserve">Heat pipes are self-contained two-phase passive cooling devices. </w:t>
      </w:r>
      <w:r w:rsidR="00B53893" w:rsidRPr="00C554FE">
        <w:rPr>
          <w:lang w:val="en-CA"/>
        </w:rPr>
        <w:t>Some m</w:t>
      </w:r>
      <w:r w:rsidRPr="00C554FE">
        <w:rPr>
          <w:lang w:val="en-CA"/>
        </w:rPr>
        <w:t xml:space="preserve">icroreactor concepts configure heat pipes in parallel banks (arrays) to transport heat away from the core and into </w:t>
      </w:r>
      <w:r w:rsidR="00C175FC">
        <w:rPr>
          <w:lang w:val="en-CA"/>
        </w:rPr>
        <w:t>an energy conversion system</w:t>
      </w:r>
      <w:r w:rsidRPr="00C554FE">
        <w:rPr>
          <w:lang w:val="en-CA"/>
        </w:rPr>
        <w:t>. The array heat pipe experiment</w:t>
      </w:r>
      <w:r w:rsidR="00B53893" w:rsidRPr="00C554FE">
        <w:rPr>
          <w:lang w:val="en-CA"/>
        </w:rPr>
        <w:t>s perfo</w:t>
      </w:r>
      <w:r w:rsidR="004843E3">
        <w:rPr>
          <w:lang w:val="en-CA"/>
        </w:rPr>
        <w:t>r</w:t>
      </w:r>
      <w:r w:rsidR="00B53893" w:rsidRPr="00C554FE">
        <w:rPr>
          <w:lang w:val="en-CA"/>
        </w:rPr>
        <w:t>med</w:t>
      </w:r>
      <w:r w:rsidRPr="00C554FE">
        <w:rPr>
          <w:lang w:val="en-CA"/>
        </w:rPr>
        <w:t xml:space="preserve"> at the High Temperature Fuel Channel Laboratory (HTFC) of the Canadian Nuclear Laboratories (CNL) simulate such configuration using 12 </w:t>
      </w:r>
      <w:r w:rsidR="000E4450" w:rsidRPr="00C554FE">
        <w:rPr>
          <w:lang w:val="en-CA"/>
        </w:rPr>
        <w:t>electrically heated</w:t>
      </w:r>
      <w:r w:rsidRPr="00C554FE">
        <w:rPr>
          <w:lang w:val="en-CA"/>
        </w:rPr>
        <w:t xml:space="preserve"> channels to </w:t>
      </w:r>
      <w:r w:rsidR="00B53893" w:rsidRPr="00C554FE">
        <w:rPr>
          <w:lang w:val="en-CA"/>
        </w:rPr>
        <w:t xml:space="preserve">mimic </w:t>
      </w:r>
      <w:r w:rsidRPr="00C554FE">
        <w:rPr>
          <w:lang w:val="en-CA"/>
        </w:rPr>
        <w:t>the heat generated from the nuclear fuel and five cooling channels with heat pipes to remove the heat. The core is simulated as a stainless-steel block</w:t>
      </w:r>
      <w:r w:rsidR="00B53893" w:rsidRPr="00C554FE">
        <w:rPr>
          <w:lang w:val="en-CA"/>
        </w:rPr>
        <w:t xml:space="preserve"> containing both heating and cooling channels</w:t>
      </w:r>
      <w:r w:rsidRPr="00C554FE">
        <w:rPr>
          <w:lang w:val="en-CA"/>
        </w:rPr>
        <w:t xml:space="preserve">. Power output is measured using a gas-cooled </w:t>
      </w:r>
      <w:r w:rsidR="000E4450" w:rsidRPr="00C554FE">
        <w:rPr>
          <w:lang w:val="en-CA"/>
        </w:rPr>
        <w:t>stainless-steel</w:t>
      </w:r>
      <w:r w:rsidRPr="00C554FE">
        <w:rPr>
          <w:lang w:val="en-CA"/>
        </w:rPr>
        <w:t xml:space="preserve"> block at the opposite end of the heat pipe array. Of the five heat pipes, three can be turned</w:t>
      </w:r>
      <w:r w:rsidR="00C57609">
        <w:rPr>
          <w:lang w:val="en-CA"/>
        </w:rPr>
        <w:t xml:space="preserve"> </w:t>
      </w:r>
      <w:r w:rsidRPr="00C554FE">
        <w:rPr>
          <w:lang w:val="en-CA"/>
        </w:rPr>
        <w:t>off by injecting a non-condensable gas into them. An initial experiment was conducted and used as a baseline to compare with the subsequent cases</w:t>
      </w:r>
      <w:r w:rsidR="00F870B0" w:rsidRPr="00C554FE">
        <w:rPr>
          <w:lang w:val="en-CA"/>
        </w:rPr>
        <w:t xml:space="preserve"> that involved</w:t>
      </w:r>
      <w:r w:rsidRPr="00C554FE">
        <w:rPr>
          <w:lang w:val="en-CA"/>
        </w:rPr>
        <w:t xml:space="preserve"> selectively turning off heat pipes in the array. The results of these tests show the heat distribution differences when compared with the baseline, and the effect of heat pipe failure when used in an array configuration.</w:t>
      </w:r>
    </w:p>
    <w:p w14:paraId="03C6D75B" w14:textId="77777777" w:rsidR="00647F33" w:rsidRPr="00C554FE" w:rsidRDefault="00F523CA" w:rsidP="0096016D">
      <w:pPr>
        <w:pStyle w:val="Heading2"/>
        <w:numPr>
          <w:ilvl w:val="1"/>
          <w:numId w:val="10"/>
        </w:numPr>
        <w:rPr>
          <w:lang w:val="en-CA"/>
        </w:rPr>
      </w:pPr>
      <w:r w:rsidRPr="00C554FE">
        <w:rPr>
          <w:lang w:val="en-CA"/>
        </w:rPr>
        <w:t>INTRODUCTION</w:t>
      </w:r>
    </w:p>
    <w:p w14:paraId="6D0F97B2" w14:textId="21930955" w:rsidR="00734358" w:rsidRPr="00C554FE" w:rsidRDefault="00496153" w:rsidP="00E0429C">
      <w:pPr>
        <w:pStyle w:val="BodyText"/>
        <w:rPr>
          <w:lang w:val="en-CA"/>
        </w:rPr>
      </w:pPr>
      <w:r w:rsidRPr="00C554FE">
        <w:rPr>
          <w:lang w:val="en-CA"/>
        </w:rPr>
        <w:t xml:space="preserve">As energy markets are progressing towards more de-centralized generation to accommodate energy generation from clean energy </w:t>
      </w:r>
      <w:r w:rsidR="00734358" w:rsidRPr="00C554FE">
        <w:rPr>
          <w:lang w:val="en-CA"/>
        </w:rPr>
        <w:t>technologies</w:t>
      </w:r>
      <w:r w:rsidRPr="00C554FE">
        <w:rPr>
          <w:lang w:val="en-CA"/>
        </w:rPr>
        <w:t>, Small Modular Reactors (SMRs) are expected to play a significant role in the future of nuclear power generation. The advantages offered by SMRs</w:t>
      </w:r>
      <w:r w:rsidR="00F870B0" w:rsidRPr="00C554FE">
        <w:rPr>
          <w:lang w:val="en-CA"/>
        </w:rPr>
        <w:t xml:space="preserve"> in these markets</w:t>
      </w:r>
      <w:r w:rsidRPr="00C554FE">
        <w:rPr>
          <w:lang w:val="en-CA"/>
        </w:rPr>
        <w:t xml:space="preserve">, such as the portability, </w:t>
      </w:r>
      <w:r w:rsidR="00F870B0" w:rsidRPr="00C554FE">
        <w:rPr>
          <w:lang w:val="en-CA"/>
        </w:rPr>
        <w:t xml:space="preserve">support </w:t>
      </w:r>
      <w:r w:rsidRPr="00C554FE">
        <w:rPr>
          <w:lang w:val="en-CA"/>
        </w:rPr>
        <w:t xml:space="preserve">its competitiveness in the energy market particularly to meet the energy demand for remote </w:t>
      </w:r>
      <w:r w:rsidR="004843E3">
        <w:rPr>
          <w:lang w:val="en-CA"/>
        </w:rPr>
        <w:t>app</w:t>
      </w:r>
      <w:r w:rsidR="00F870B0" w:rsidRPr="00C554FE">
        <w:rPr>
          <w:lang w:val="en-CA"/>
        </w:rPr>
        <w:t>lications</w:t>
      </w:r>
      <w:r w:rsidRPr="00C554FE">
        <w:rPr>
          <w:lang w:val="en-CA"/>
        </w:rPr>
        <w:t xml:space="preserve">. </w:t>
      </w:r>
      <w:r w:rsidR="00F870B0" w:rsidRPr="00C554FE">
        <w:rPr>
          <w:lang w:val="en-CA"/>
        </w:rPr>
        <w:t>New safety systems approaches</w:t>
      </w:r>
      <w:r w:rsidRPr="00C554FE">
        <w:rPr>
          <w:lang w:val="en-CA"/>
        </w:rPr>
        <w:t xml:space="preserve"> are expected, commensurate to proposed remote </w:t>
      </w:r>
      <w:r w:rsidR="00734358" w:rsidRPr="00C554FE">
        <w:rPr>
          <w:lang w:val="en-CA"/>
        </w:rPr>
        <w:t>and autonomous operation modes.</w:t>
      </w:r>
    </w:p>
    <w:p w14:paraId="7B63C771" w14:textId="30E1CB13" w:rsidR="00734358" w:rsidRPr="00C554FE" w:rsidRDefault="004332E0" w:rsidP="008A2727">
      <w:pPr>
        <w:pStyle w:val="BodyText"/>
        <w:rPr>
          <w:lang w:val="en-CA"/>
        </w:rPr>
      </w:pPr>
      <w:r w:rsidRPr="00C554FE">
        <w:rPr>
          <w:lang w:val="en-CA"/>
        </w:rPr>
        <w:t xml:space="preserve"> </w:t>
      </w:r>
      <w:r w:rsidR="00734358" w:rsidRPr="00C554FE">
        <w:rPr>
          <w:lang w:val="en-CA"/>
        </w:rPr>
        <w:t>Currently</w:t>
      </w:r>
      <w:r w:rsidR="00346ADC">
        <w:rPr>
          <w:lang w:val="en-CA"/>
        </w:rPr>
        <w:t>,</w:t>
      </w:r>
      <w:r w:rsidR="00734358" w:rsidRPr="00C554FE">
        <w:rPr>
          <w:lang w:val="en-CA"/>
        </w:rPr>
        <w:t xml:space="preserve"> several SMR </w:t>
      </w:r>
      <w:r w:rsidR="00F870B0" w:rsidRPr="00C554FE">
        <w:rPr>
          <w:lang w:val="en-CA"/>
        </w:rPr>
        <w:t xml:space="preserve">concepts </w:t>
      </w:r>
      <w:r w:rsidR="00734358" w:rsidRPr="00C554FE">
        <w:rPr>
          <w:lang w:val="en-CA"/>
        </w:rPr>
        <w:t>incorporate passive cooling systems, which refer to systems with the ability to transfer heat during normal operation or accidents using no external source of energy or mechanical aid. In particular</w:t>
      </w:r>
      <w:r w:rsidR="00346ADC">
        <w:rPr>
          <w:lang w:val="en-CA"/>
        </w:rPr>
        <w:t>,</w:t>
      </w:r>
      <w:r w:rsidR="00734358" w:rsidRPr="00C554FE">
        <w:rPr>
          <w:lang w:val="en-CA"/>
        </w:rPr>
        <w:t xml:space="preserve"> some designs </w:t>
      </w:r>
      <w:r w:rsidR="008A2727" w:rsidRPr="00C554FE">
        <w:rPr>
          <w:lang w:val="en-CA"/>
        </w:rPr>
        <w:t>[1-5</w:t>
      </w:r>
      <w:r w:rsidR="00734358" w:rsidRPr="00C554FE">
        <w:rPr>
          <w:lang w:val="en-CA"/>
        </w:rPr>
        <w:t xml:space="preserve">] utilize heat pipes as passive cooling </w:t>
      </w:r>
      <w:r w:rsidR="003A6033" w:rsidRPr="00C554FE">
        <w:rPr>
          <w:lang w:val="en-CA"/>
        </w:rPr>
        <w:t xml:space="preserve">devices. </w:t>
      </w:r>
      <w:r w:rsidR="008A2727" w:rsidRPr="00C554FE">
        <w:rPr>
          <w:lang w:val="en-CA"/>
        </w:rPr>
        <w:t xml:space="preserve">Heat pipes are highly conductive, self-contained two-phase </w:t>
      </w:r>
      <w:r w:rsidR="00346ADC">
        <w:rPr>
          <w:lang w:val="en-CA"/>
        </w:rPr>
        <w:t>natural circulation</w:t>
      </w:r>
      <w:r w:rsidR="00346ADC" w:rsidRPr="00C554FE">
        <w:rPr>
          <w:lang w:val="en-CA"/>
        </w:rPr>
        <w:t xml:space="preserve"> </w:t>
      </w:r>
      <w:r w:rsidR="008A2727" w:rsidRPr="00C554FE">
        <w:rPr>
          <w:lang w:val="en-CA"/>
        </w:rPr>
        <w:t xml:space="preserve">cooling devices first developed by Los Alamos National Laboratory [6]. Heat pipes were initially developed to provide passive cooling for space power applications [7], and now are utilized in </w:t>
      </w:r>
      <w:r w:rsidR="00F870B0" w:rsidRPr="00C554FE">
        <w:rPr>
          <w:lang w:val="en-CA"/>
        </w:rPr>
        <w:t xml:space="preserve">many </w:t>
      </w:r>
      <w:r w:rsidR="008A2727" w:rsidRPr="00C554FE">
        <w:rPr>
          <w:lang w:val="en-CA"/>
        </w:rPr>
        <w:t>industries.</w:t>
      </w:r>
    </w:p>
    <w:p w14:paraId="1954583F" w14:textId="7223E027" w:rsidR="003A6033" w:rsidRPr="00C554FE" w:rsidRDefault="003A6033" w:rsidP="008A2727">
      <w:pPr>
        <w:pStyle w:val="BodyText"/>
        <w:rPr>
          <w:lang w:val="en-CA"/>
        </w:rPr>
      </w:pPr>
      <w:r w:rsidRPr="00C554FE">
        <w:rPr>
          <w:lang w:val="en-CA"/>
        </w:rPr>
        <w:t>Heat pipes in microreactor concepts are arranged in parallel banks (arrays) to transport the heat</w:t>
      </w:r>
      <w:r w:rsidR="006F58A8" w:rsidRPr="00C554FE">
        <w:rPr>
          <w:lang w:val="en-CA"/>
        </w:rPr>
        <w:t xml:space="preserve"> away from the core and into power generating </w:t>
      </w:r>
      <w:r w:rsidR="00346ADC">
        <w:rPr>
          <w:lang w:val="en-CA"/>
        </w:rPr>
        <w:t>systems</w:t>
      </w:r>
      <w:r w:rsidR="006F58A8" w:rsidRPr="00C554FE">
        <w:rPr>
          <w:lang w:val="en-CA"/>
        </w:rPr>
        <w:t xml:space="preserve">. The </w:t>
      </w:r>
      <w:r w:rsidR="00346ADC">
        <w:rPr>
          <w:lang w:val="en-CA"/>
        </w:rPr>
        <w:t xml:space="preserve">present </w:t>
      </w:r>
      <w:r w:rsidR="006F58A8" w:rsidRPr="00C554FE">
        <w:rPr>
          <w:lang w:val="en-CA"/>
        </w:rPr>
        <w:t>array heat pipe experiment simulates such configuration.</w:t>
      </w:r>
      <w:r w:rsidR="00E84116" w:rsidRPr="00C554FE">
        <w:rPr>
          <w:lang w:val="en-CA"/>
        </w:rPr>
        <w:t xml:space="preserve"> Three experiments were planned using the array heat pipe </w:t>
      </w:r>
      <w:r w:rsidR="00346ADC">
        <w:rPr>
          <w:lang w:val="en-CA"/>
        </w:rPr>
        <w:t>test setup</w:t>
      </w:r>
      <w:r w:rsidR="00E84116" w:rsidRPr="00C554FE">
        <w:rPr>
          <w:lang w:val="en-CA"/>
        </w:rPr>
        <w:t>. T</w:t>
      </w:r>
      <w:r w:rsidR="008F6C29" w:rsidRPr="00C554FE">
        <w:rPr>
          <w:lang w:val="en-CA"/>
        </w:rPr>
        <w:t xml:space="preserve">he </w:t>
      </w:r>
      <w:r w:rsidR="00346ADC">
        <w:rPr>
          <w:lang w:val="en-CA"/>
        </w:rPr>
        <w:t xml:space="preserve">objective of the </w:t>
      </w:r>
      <w:r w:rsidR="008F6C29" w:rsidRPr="00C554FE">
        <w:rPr>
          <w:lang w:val="en-CA"/>
        </w:rPr>
        <w:t xml:space="preserve">first experiment </w:t>
      </w:r>
      <w:r w:rsidR="00346ADC">
        <w:rPr>
          <w:lang w:val="en-CA"/>
        </w:rPr>
        <w:t>was</w:t>
      </w:r>
      <w:r w:rsidR="00346ADC" w:rsidRPr="00C554FE">
        <w:rPr>
          <w:lang w:val="en-CA"/>
        </w:rPr>
        <w:t xml:space="preserve"> </w:t>
      </w:r>
      <w:r w:rsidR="007A361D">
        <w:rPr>
          <w:lang w:val="en-CA"/>
        </w:rPr>
        <w:t xml:space="preserve">to </w:t>
      </w:r>
      <w:r w:rsidR="00346ADC">
        <w:rPr>
          <w:lang w:val="en-CA"/>
        </w:rPr>
        <w:t xml:space="preserve">operate </w:t>
      </w:r>
      <w:r w:rsidR="00E84116" w:rsidRPr="00C554FE">
        <w:rPr>
          <w:lang w:val="en-CA"/>
        </w:rPr>
        <w:t xml:space="preserve">the experimental rig </w:t>
      </w:r>
      <w:r w:rsidR="00346ADC">
        <w:rPr>
          <w:lang w:val="en-CA"/>
        </w:rPr>
        <w:t>at</w:t>
      </w:r>
      <w:r w:rsidR="00346ADC" w:rsidRPr="00C554FE">
        <w:rPr>
          <w:lang w:val="en-CA"/>
        </w:rPr>
        <w:t xml:space="preserve"> </w:t>
      </w:r>
      <w:r w:rsidR="00460BA2" w:rsidRPr="00C554FE">
        <w:rPr>
          <w:lang w:val="en-CA"/>
        </w:rPr>
        <w:t xml:space="preserve">standard </w:t>
      </w:r>
      <w:r w:rsidR="00E84116" w:rsidRPr="00C554FE">
        <w:rPr>
          <w:lang w:val="en-CA"/>
        </w:rPr>
        <w:t xml:space="preserve">conditions to characterize its performance. For the second experiment, pulsed power </w:t>
      </w:r>
      <w:r w:rsidR="008F6C29" w:rsidRPr="00C554FE">
        <w:rPr>
          <w:lang w:val="en-CA"/>
        </w:rPr>
        <w:t>was</w:t>
      </w:r>
      <w:r w:rsidR="00E84116" w:rsidRPr="00C554FE">
        <w:rPr>
          <w:lang w:val="en-CA"/>
        </w:rPr>
        <w:t xml:space="preserve"> used to </w:t>
      </w:r>
      <w:r w:rsidR="008F6C29" w:rsidRPr="00C554FE">
        <w:rPr>
          <w:lang w:val="en-CA"/>
        </w:rPr>
        <w:t>produce</w:t>
      </w:r>
      <w:r w:rsidR="00E84116" w:rsidRPr="00C554FE">
        <w:rPr>
          <w:lang w:val="en-CA"/>
        </w:rPr>
        <w:t xml:space="preserve"> temperature fluctuations and test instabilities in the heat pipes observed previously </w:t>
      </w:r>
      <w:r w:rsidR="00346ADC">
        <w:rPr>
          <w:lang w:val="en-CA"/>
        </w:rPr>
        <w:t>in</w:t>
      </w:r>
      <w:r w:rsidR="00346ADC" w:rsidRPr="00C554FE">
        <w:rPr>
          <w:lang w:val="en-CA"/>
        </w:rPr>
        <w:t xml:space="preserve"> </w:t>
      </w:r>
      <w:r w:rsidR="00E84116" w:rsidRPr="00C554FE">
        <w:rPr>
          <w:lang w:val="en-CA"/>
        </w:rPr>
        <w:t>a single heat pipe experiment [8].</w:t>
      </w:r>
      <w:r w:rsidR="008F6C29" w:rsidRPr="00C554FE">
        <w:rPr>
          <w:lang w:val="en-CA"/>
        </w:rPr>
        <w:t xml:space="preserve"> Two heat pipes were disabled to test </w:t>
      </w:r>
      <w:r w:rsidR="00346ADC">
        <w:rPr>
          <w:lang w:val="en-CA"/>
        </w:rPr>
        <w:t xml:space="preserve">their failure </w:t>
      </w:r>
      <w:r w:rsidR="00B854A0" w:rsidRPr="00C554FE">
        <w:rPr>
          <w:lang w:val="en-CA"/>
        </w:rPr>
        <w:t xml:space="preserve">effect on the heating and cooling block temperature distributions. For the third experiment, heating oscillated </w:t>
      </w:r>
      <w:r w:rsidR="00346ADC">
        <w:rPr>
          <w:lang w:val="en-CA"/>
        </w:rPr>
        <w:t>in</w:t>
      </w:r>
      <w:r w:rsidR="00346ADC" w:rsidRPr="00C554FE">
        <w:rPr>
          <w:lang w:val="en-CA"/>
        </w:rPr>
        <w:t xml:space="preserve"> </w:t>
      </w:r>
      <w:r w:rsidR="00B854A0" w:rsidRPr="00C554FE">
        <w:rPr>
          <w:lang w:val="en-CA"/>
        </w:rPr>
        <w:t xml:space="preserve">the heating block to characterize the temperature distribution on the heating and cooling blocks. </w:t>
      </w:r>
      <w:r w:rsidR="00C50C0B" w:rsidRPr="00C554FE">
        <w:rPr>
          <w:lang w:val="en-CA"/>
        </w:rPr>
        <w:t>Three</w:t>
      </w:r>
      <w:r w:rsidR="00B854A0" w:rsidRPr="00C554FE">
        <w:rPr>
          <w:lang w:val="en-CA"/>
        </w:rPr>
        <w:t xml:space="preserve"> heat pipes were disabled during this experiment to observe the effect on the remaining two. </w:t>
      </w:r>
    </w:p>
    <w:p w14:paraId="74CD1556" w14:textId="2308B386" w:rsidR="00E25B68" w:rsidRPr="00C554FE" w:rsidRDefault="00E756F1" w:rsidP="0096016D">
      <w:pPr>
        <w:pStyle w:val="Heading2"/>
        <w:numPr>
          <w:ilvl w:val="1"/>
          <w:numId w:val="10"/>
        </w:numPr>
        <w:rPr>
          <w:lang w:val="en-CA"/>
        </w:rPr>
      </w:pPr>
      <w:r w:rsidRPr="00C554FE">
        <w:rPr>
          <w:lang w:val="en-CA"/>
        </w:rPr>
        <w:lastRenderedPageBreak/>
        <w:t>Experimental Methodology</w:t>
      </w:r>
    </w:p>
    <w:p w14:paraId="7AB86964" w14:textId="193089E8" w:rsidR="00E25B68" w:rsidRPr="00C554FE" w:rsidRDefault="00D66520" w:rsidP="00537496">
      <w:pPr>
        <w:pStyle w:val="BodyText"/>
        <w:rPr>
          <w:lang w:val="en-CA"/>
        </w:rPr>
      </w:pPr>
      <w:r w:rsidRPr="00C554FE">
        <w:rPr>
          <w:lang w:val="en-CA"/>
        </w:rPr>
        <w:t xml:space="preserve">The array heat pipe experimental rig </w:t>
      </w:r>
      <w:r w:rsidR="0040220A">
        <w:rPr>
          <w:lang w:val="en-CA"/>
        </w:rPr>
        <w:t xml:space="preserve">was designed to be </w:t>
      </w:r>
      <w:r w:rsidR="00C41541">
        <w:rPr>
          <w:lang w:val="en-CA"/>
        </w:rPr>
        <w:t>technolog</w:t>
      </w:r>
      <w:r w:rsidR="00AB1B47">
        <w:rPr>
          <w:lang w:val="en-CA"/>
        </w:rPr>
        <w:t>icall</w:t>
      </w:r>
      <w:r w:rsidR="00C41541">
        <w:rPr>
          <w:lang w:val="en-CA"/>
        </w:rPr>
        <w:t>y and vendor agnostic</w:t>
      </w:r>
      <w:r w:rsidR="00AB1B47">
        <w:rPr>
          <w:lang w:val="en-CA"/>
        </w:rPr>
        <w:t xml:space="preserve"> </w:t>
      </w:r>
      <w:r w:rsidR="005B78EE">
        <w:rPr>
          <w:lang w:val="en-CA"/>
        </w:rPr>
        <w:t xml:space="preserve">and to </w:t>
      </w:r>
      <w:r w:rsidR="001632CA" w:rsidRPr="001632CA">
        <w:rPr>
          <w:lang w:val="en-CA"/>
        </w:rPr>
        <w:t>still</w:t>
      </w:r>
      <w:r w:rsidR="0043672A">
        <w:rPr>
          <w:lang w:val="en-CA"/>
        </w:rPr>
        <w:t xml:space="preserve"> be</w:t>
      </w:r>
      <w:r w:rsidR="005B78EE">
        <w:rPr>
          <w:lang w:val="en-CA"/>
        </w:rPr>
        <w:t xml:space="preserve"> able to</w:t>
      </w:r>
      <w:r w:rsidR="001632CA" w:rsidRPr="001632CA">
        <w:rPr>
          <w:lang w:val="en-CA"/>
        </w:rPr>
        <w:t xml:space="preserve"> produc</w:t>
      </w:r>
      <w:r w:rsidR="005B78EE">
        <w:rPr>
          <w:lang w:val="en-CA"/>
        </w:rPr>
        <w:t>e</w:t>
      </w:r>
      <w:r w:rsidR="001632CA" w:rsidRPr="001632CA">
        <w:rPr>
          <w:lang w:val="en-CA"/>
        </w:rPr>
        <w:t xml:space="preserve"> data that is useful for benchmarking simulation codes</w:t>
      </w:r>
      <w:r w:rsidR="00C41541">
        <w:rPr>
          <w:lang w:val="en-CA"/>
        </w:rPr>
        <w:t xml:space="preserve">. It </w:t>
      </w:r>
      <w:r w:rsidR="0062097E">
        <w:rPr>
          <w:lang w:val="en-CA"/>
        </w:rPr>
        <w:t xml:space="preserve">is a rectangular lattice </w:t>
      </w:r>
      <w:r w:rsidR="0040380C">
        <w:rPr>
          <w:lang w:val="en-CA"/>
        </w:rPr>
        <w:t xml:space="preserve">array </w:t>
      </w:r>
      <w:r w:rsidR="0062097E" w:rsidRPr="00C554FE">
        <w:rPr>
          <w:lang w:val="en-CA"/>
        </w:rPr>
        <w:t>compris</w:t>
      </w:r>
      <w:r w:rsidR="0062097E">
        <w:rPr>
          <w:lang w:val="en-CA"/>
        </w:rPr>
        <w:t>ing</w:t>
      </w:r>
      <w:r w:rsidR="0062097E" w:rsidRPr="00C554FE">
        <w:rPr>
          <w:lang w:val="en-CA"/>
        </w:rPr>
        <w:t xml:space="preserve"> </w:t>
      </w:r>
      <w:r w:rsidRPr="00C554FE">
        <w:rPr>
          <w:lang w:val="en-CA"/>
        </w:rPr>
        <w:t>five</w:t>
      </w:r>
      <w:r w:rsidR="000D2EF1">
        <w:rPr>
          <w:lang w:val="en-CA"/>
        </w:rPr>
        <w:t xml:space="preserve"> 2.0 kW</w:t>
      </w:r>
      <w:r w:rsidR="00DD4FD6">
        <w:rPr>
          <w:lang w:val="en-CA"/>
        </w:rPr>
        <w:t xml:space="preserve"> </w:t>
      </w:r>
      <w:r w:rsidRPr="00C554FE">
        <w:rPr>
          <w:lang w:val="en-CA"/>
        </w:rPr>
        <w:t>sodium heat pipes</w:t>
      </w:r>
      <w:r w:rsidR="00E85215">
        <w:rPr>
          <w:lang w:val="en-CA"/>
        </w:rPr>
        <w:t xml:space="preserve"> (</w:t>
      </w:r>
      <w:r w:rsidR="00006722">
        <w:rPr>
          <w:lang w:val="en-CA"/>
        </w:rPr>
        <w:t xml:space="preserve">each made </w:t>
      </w:r>
      <w:r w:rsidR="002D6A25">
        <w:rPr>
          <w:lang w:val="en-CA"/>
        </w:rPr>
        <w:t xml:space="preserve">of </w:t>
      </w:r>
      <w:r w:rsidR="00006722">
        <w:rPr>
          <w:lang w:val="en-CA"/>
        </w:rPr>
        <w:t xml:space="preserve">an </w:t>
      </w:r>
      <w:r w:rsidR="00E85215">
        <w:rPr>
          <w:lang w:val="en-CA"/>
        </w:rPr>
        <w:t>Inconel</w:t>
      </w:r>
      <w:r w:rsidR="00E85215">
        <w:rPr>
          <w:lang w:val="en-CA"/>
        </w:rPr>
        <w:noBreakHyphen/>
        <w:t xml:space="preserve">600 </w:t>
      </w:r>
      <w:r w:rsidR="00006722">
        <w:rPr>
          <w:lang w:val="en-CA"/>
        </w:rPr>
        <w:t>tube</w:t>
      </w:r>
      <w:r w:rsidR="00E85215">
        <w:rPr>
          <w:lang w:val="en-CA"/>
        </w:rPr>
        <w:t>)</w:t>
      </w:r>
      <w:r w:rsidRPr="00C554FE">
        <w:rPr>
          <w:lang w:val="en-CA"/>
        </w:rPr>
        <w:t xml:space="preserve"> </w:t>
      </w:r>
      <w:r w:rsidR="00040043">
        <w:rPr>
          <w:lang w:val="en-CA"/>
        </w:rPr>
        <w:t>inserted</w:t>
      </w:r>
      <w:r w:rsidR="00040043" w:rsidRPr="00C554FE">
        <w:rPr>
          <w:lang w:val="en-CA"/>
        </w:rPr>
        <w:t xml:space="preserve"> </w:t>
      </w:r>
      <w:r w:rsidR="00040043">
        <w:rPr>
          <w:lang w:val="en-CA"/>
        </w:rPr>
        <w:t>in</w:t>
      </w:r>
      <w:r w:rsidRPr="00C554FE">
        <w:rPr>
          <w:lang w:val="en-CA"/>
        </w:rPr>
        <w:t xml:space="preserve">to a </w:t>
      </w:r>
      <w:r w:rsidR="00197F75">
        <w:rPr>
          <w:lang w:val="en-CA"/>
        </w:rPr>
        <w:t xml:space="preserve">316L </w:t>
      </w:r>
      <w:r w:rsidRPr="00C554FE">
        <w:rPr>
          <w:lang w:val="en-CA"/>
        </w:rPr>
        <w:t>stainless</w:t>
      </w:r>
      <w:r w:rsidRPr="00C554FE">
        <w:rPr>
          <w:lang w:val="en-CA"/>
        </w:rPr>
        <w:noBreakHyphen/>
        <w:t>steel heating block on one side and a</w:t>
      </w:r>
      <w:r w:rsidR="00197F75">
        <w:rPr>
          <w:lang w:val="en-CA"/>
        </w:rPr>
        <w:t xml:space="preserve"> 316L</w:t>
      </w:r>
      <w:r w:rsidRPr="00C554FE">
        <w:rPr>
          <w:lang w:val="en-CA"/>
        </w:rPr>
        <w:t xml:space="preserve"> stainless</w:t>
      </w:r>
      <w:r w:rsidRPr="00C554FE">
        <w:rPr>
          <w:lang w:val="en-CA"/>
        </w:rPr>
        <w:noBreakHyphen/>
        <w:t>steel cooling block on the other.</w:t>
      </w:r>
      <w:r w:rsidR="00FA5A82">
        <w:rPr>
          <w:lang w:val="en-CA"/>
        </w:rPr>
        <w:t xml:space="preserve"> The setup is fully insulated.</w:t>
      </w:r>
      <w:r w:rsidRPr="00C554FE">
        <w:rPr>
          <w:lang w:val="en-CA"/>
        </w:rPr>
        <w:t xml:space="preserve"> Fig. 1 shows a photo of the array heat pipe experimental rig, and details of the instrumentation used.</w:t>
      </w:r>
      <w:r w:rsidR="002B7AA7" w:rsidRPr="00C554FE">
        <w:rPr>
          <w:lang w:val="en-CA"/>
        </w:rPr>
        <w:t xml:space="preserve"> The full experimental rig measures 91.4 cm (36 in) long and is held vertically by an aluminium extrusion frame. The whole rig is insulated using mineral wool to reduce radial heat losses. A total of 28 thermocouples are used to monitor and measure the </w:t>
      </w:r>
      <w:r w:rsidR="00040043">
        <w:rPr>
          <w:lang w:val="en-CA"/>
        </w:rPr>
        <w:t xml:space="preserve">thermal </w:t>
      </w:r>
      <w:r w:rsidR="002B7AA7" w:rsidRPr="00C554FE">
        <w:rPr>
          <w:lang w:val="en-CA"/>
        </w:rPr>
        <w:t xml:space="preserve">performance of the </w:t>
      </w:r>
      <w:r w:rsidR="00FA5A82">
        <w:rPr>
          <w:lang w:val="en-CA"/>
        </w:rPr>
        <w:t>test</w:t>
      </w:r>
      <w:r w:rsidR="00FA5A82" w:rsidRPr="00C554FE">
        <w:rPr>
          <w:lang w:val="en-CA"/>
        </w:rPr>
        <w:t xml:space="preserve"> </w:t>
      </w:r>
      <w:r w:rsidR="002B7AA7" w:rsidRPr="00C554FE">
        <w:rPr>
          <w:lang w:val="en-CA"/>
        </w:rPr>
        <w:t xml:space="preserve">rig. </w:t>
      </w:r>
    </w:p>
    <w:p w14:paraId="48A8D11A" w14:textId="056C41D5" w:rsidR="00E756F1" w:rsidRPr="00C554FE" w:rsidRDefault="00FA1920" w:rsidP="00E756F1">
      <w:pPr>
        <w:pStyle w:val="BodyText"/>
        <w:keepNext/>
        <w:ind w:firstLine="0"/>
        <w:jc w:val="center"/>
        <w:rPr>
          <w:lang w:val="en-CA"/>
        </w:rPr>
      </w:pPr>
      <w:r w:rsidRPr="00FA1920">
        <w:rPr>
          <w:noProof/>
          <w:lang w:val="en-CA" w:eastAsia="en-CA"/>
        </w:rPr>
        <w:drawing>
          <wp:inline distT="0" distB="0" distL="0" distR="0" wp14:anchorId="59E6D899" wp14:editId="2F1DAE25">
            <wp:extent cx="4202277" cy="3295650"/>
            <wp:effectExtent l="0" t="0" r="8255" b="0"/>
            <wp:docPr id="291" name="Picture 290">
              <a:extLst xmlns:a="http://schemas.openxmlformats.org/drawingml/2006/main">
                <a:ext uri="{FF2B5EF4-FFF2-40B4-BE49-F238E27FC236}">
                  <a16:creationId xmlns:a16="http://schemas.microsoft.com/office/drawing/2014/main" id="{9FE43A49-E9C8-314E-E6B1-4218AE0B4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0">
                      <a:extLst>
                        <a:ext uri="{FF2B5EF4-FFF2-40B4-BE49-F238E27FC236}">
                          <a16:creationId xmlns:a16="http://schemas.microsoft.com/office/drawing/2014/main" id="{9FE43A49-E9C8-314E-E6B1-4218AE0B4018}"/>
                        </a:ext>
                      </a:extLst>
                    </pic:cNvPr>
                    <pic:cNvPicPr>
                      <a:picLocks noChangeAspect="1"/>
                    </pic:cNvPicPr>
                  </pic:nvPicPr>
                  <pic:blipFill rotWithShape="1">
                    <a:blip r:embed="rId8"/>
                    <a:srcRect b="2066"/>
                    <a:stretch/>
                  </pic:blipFill>
                  <pic:spPr bwMode="auto">
                    <a:xfrm>
                      <a:off x="0" y="0"/>
                      <a:ext cx="4202277" cy="3295650"/>
                    </a:xfrm>
                    <a:prstGeom prst="rect">
                      <a:avLst/>
                    </a:prstGeom>
                    <a:ln>
                      <a:noFill/>
                    </a:ln>
                    <a:extLst>
                      <a:ext uri="{53640926-AAD7-44D8-BBD7-CCE9431645EC}">
                        <a14:shadowObscured xmlns:a14="http://schemas.microsoft.com/office/drawing/2010/main"/>
                      </a:ext>
                    </a:extLst>
                  </pic:spPr>
                </pic:pic>
              </a:graphicData>
            </a:graphic>
          </wp:inline>
        </w:drawing>
      </w:r>
    </w:p>
    <w:p w14:paraId="1FDBDA9F" w14:textId="2B5CB28F" w:rsidR="00E756F1" w:rsidRPr="00C554FE" w:rsidRDefault="00E756F1" w:rsidP="00E756F1">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1</w:t>
      </w:r>
      <w:r w:rsidRPr="00C554FE">
        <w:rPr>
          <w:lang w:val="en-CA"/>
        </w:rPr>
        <w:fldChar w:fldCharType="end"/>
      </w:r>
      <w:r w:rsidRPr="00C554FE">
        <w:rPr>
          <w:lang w:val="en-CA"/>
        </w:rPr>
        <w:t>. Photo of test setup and instrumentation details.</w:t>
      </w:r>
    </w:p>
    <w:p w14:paraId="0FB029ED" w14:textId="450933F5" w:rsidR="00C65E60" w:rsidRPr="00C554FE" w:rsidRDefault="002B7AA7" w:rsidP="00A1176B">
      <w:pPr>
        <w:pStyle w:val="BodyText"/>
        <w:rPr>
          <w:lang w:val="en-CA"/>
        </w:rPr>
      </w:pPr>
      <w:r w:rsidRPr="00C554FE">
        <w:rPr>
          <w:lang w:val="en-CA"/>
        </w:rPr>
        <w:t>The heating block is positioned at the bottom of the experimental rig, which has 12 cartridge heaters</w:t>
      </w:r>
      <w:r w:rsidR="00F45EEE" w:rsidRPr="00C554FE">
        <w:rPr>
          <w:lang w:val="en-CA"/>
        </w:rPr>
        <w:t>.</w:t>
      </w:r>
      <w:r w:rsidRPr="00C554FE">
        <w:rPr>
          <w:lang w:val="en-CA"/>
        </w:rPr>
        <w:t xml:space="preserve"> The heaters simulate the heat generated from the fuel channels in a generic heat pipe reactor core. Fig. 2 shows details of the heating and cooling blocks.</w:t>
      </w:r>
      <w:r w:rsidR="00734E2B" w:rsidRPr="00C554FE">
        <w:rPr>
          <w:lang w:val="en-CA"/>
        </w:rPr>
        <w:t xml:space="preserve"> There are four 1.50 kW heaters near the cent</w:t>
      </w:r>
      <w:r w:rsidR="00C554FE">
        <w:rPr>
          <w:lang w:val="en-CA"/>
        </w:rPr>
        <w:t>re</w:t>
      </w:r>
      <w:r w:rsidR="00734E2B" w:rsidRPr="00C554FE">
        <w:rPr>
          <w:lang w:val="en-CA"/>
        </w:rPr>
        <w:t xml:space="preserve"> and eight 0.50 kW heaters</w:t>
      </w:r>
      <w:r w:rsidR="00C554FE">
        <w:rPr>
          <w:lang w:val="en-CA"/>
        </w:rPr>
        <w:t xml:space="preserve"> farther away from the centre</w:t>
      </w:r>
      <w:r w:rsidR="00734E2B" w:rsidRPr="00C554FE">
        <w:rPr>
          <w:lang w:val="en-CA"/>
        </w:rPr>
        <w:t xml:space="preserve">. The power to each heater </w:t>
      </w:r>
      <w:r w:rsidR="00C554FE">
        <w:rPr>
          <w:lang w:val="en-CA"/>
        </w:rPr>
        <w:t>is</w:t>
      </w:r>
      <w:r w:rsidR="00C554FE" w:rsidRPr="00C554FE">
        <w:rPr>
          <w:lang w:val="en-CA"/>
        </w:rPr>
        <w:t xml:space="preserve"> </w:t>
      </w:r>
      <w:r w:rsidR="00734E2B" w:rsidRPr="00C554FE">
        <w:rPr>
          <w:lang w:val="en-CA"/>
        </w:rPr>
        <w:t>controlled independently using relay switches. Power to each heater is set to a fraction of its total power (0 to 100 %). In the heating block, there are seven type</w:t>
      </w:r>
      <w:r w:rsidR="00734E2B" w:rsidRPr="00C554FE">
        <w:rPr>
          <w:lang w:val="en-CA"/>
        </w:rPr>
        <w:noBreakHyphen/>
        <w:t xml:space="preserve">k thermocouples labelled </w:t>
      </w:r>
      <w:r w:rsidR="00734E2B" w:rsidRPr="00C554FE">
        <w:rPr>
          <w:i/>
          <w:lang w:val="en-CA"/>
        </w:rPr>
        <w:t>T</w:t>
      </w:r>
      <w:r w:rsidR="00734E2B" w:rsidRPr="00C554FE">
        <w:rPr>
          <w:vertAlign w:val="subscript"/>
          <w:lang w:val="en-CA"/>
        </w:rPr>
        <w:t>1</w:t>
      </w:r>
      <w:r w:rsidR="00734E2B" w:rsidRPr="00C554FE">
        <w:rPr>
          <w:lang w:val="en-CA"/>
        </w:rPr>
        <w:t xml:space="preserve"> to </w:t>
      </w:r>
      <w:r w:rsidR="00734E2B" w:rsidRPr="00C554FE">
        <w:rPr>
          <w:i/>
          <w:lang w:val="en-CA"/>
        </w:rPr>
        <w:t>T</w:t>
      </w:r>
      <w:r w:rsidR="00734E2B" w:rsidRPr="00C554FE">
        <w:rPr>
          <w:vertAlign w:val="subscript"/>
          <w:lang w:val="en-CA"/>
        </w:rPr>
        <w:t>7</w:t>
      </w:r>
      <w:r w:rsidR="00040043">
        <w:rPr>
          <w:lang w:val="en-CA"/>
        </w:rPr>
        <w:t xml:space="preserve"> (</w:t>
      </w:r>
      <w:r w:rsidR="005B3CA5">
        <w:rPr>
          <w:lang w:val="en-CA"/>
        </w:rPr>
        <w:t xml:space="preserve">shown in </w:t>
      </w:r>
      <w:r w:rsidR="00040043">
        <w:rPr>
          <w:lang w:val="en-CA"/>
        </w:rPr>
        <w:t>Fig. 1)</w:t>
      </w:r>
      <w:r w:rsidR="00734E2B" w:rsidRPr="00C554FE">
        <w:rPr>
          <w:lang w:val="en-CA"/>
        </w:rPr>
        <w:t xml:space="preserve">. </w:t>
      </w:r>
    </w:p>
    <w:p w14:paraId="3A124086" w14:textId="00D9BD8F" w:rsidR="00D62958" w:rsidRPr="00C554FE" w:rsidRDefault="00945362" w:rsidP="00D62958">
      <w:pPr>
        <w:pStyle w:val="BodyText"/>
        <w:keepNext/>
        <w:ind w:firstLine="0"/>
        <w:jc w:val="center"/>
        <w:rPr>
          <w:lang w:val="en-CA"/>
        </w:rPr>
      </w:pPr>
      <w:r w:rsidRPr="00945362">
        <w:rPr>
          <w:noProof/>
          <w:lang w:val="en-CA" w:eastAsia="en-CA"/>
        </w:rPr>
        <w:drawing>
          <wp:inline distT="0" distB="0" distL="0" distR="0" wp14:anchorId="10D30665" wp14:editId="7774FFE8">
            <wp:extent cx="2645641" cy="1028700"/>
            <wp:effectExtent l="0" t="0" r="2540" b="0"/>
            <wp:docPr id="472" name="Picture 471">
              <a:extLst xmlns:a="http://schemas.openxmlformats.org/drawingml/2006/main">
                <a:ext uri="{FF2B5EF4-FFF2-40B4-BE49-F238E27FC236}">
                  <a16:creationId xmlns:a16="http://schemas.microsoft.com/office/drawing/2014/main" id="{1F5CAC18-F55D-ABD2-414D-52453A5CA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1">
                      <a:extLst>
                        <a:ext uri="{FF2B5EF4-FFF2-40B4-BE49-F238E27FC236}">
                          <a16:creationId xmlns:a16="http://schemas.microsoft.com/office/drawing/2014/main" id="{1F5CAC18-F55D-ABD2-414D-52453A5CABE4}"/>
                        </a:ext>
                      </a:extLst>
                    </pic:cNvPr>
                    <pic:cNvPicPr>
                      <a:picLocks noChangeAspect="1"/>
                    </pic:cNvPicPr>
                  </pic:nvPicPr>
                  <pic:blipFill>
                    <a:blip r:embed="rId9"/>
                    <a:stretch>
                      <a:fillRect/>
                    </a:stretch>
                  </pic:blipFill>
                  <pic:spPr>
                    <a:xfrm>
                      <a:off x="0" y="0"/>
                      <a:ext cx="2653257" cy="1031661"/>
                    </a:xfrm>
                    <a:prstGeom prst="rect">
                      <a:avLst/>
                    </a:prstGeom>
                  </pic:spPr>
                </pic:pic>
              </a:graphicData>
            </a:graphic>
          </wp:inline>
        </w:drawing>
      </w:r>
    </w:p>
    <w:p w14:paraId="258D1041" w14:textId="762EC5D5" w:rsidR="00D62958" w:rsidRPr="00C554FE" w:rsidRDefault="00D62958" w:rsidP="00D62958">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2</w:t>
      </w:r>
      <w:r w:rsidRPr="00C554FE">
        <w:rPr>
          <w:lang w:val="en-CA"/>
        </w:rPr>
        <w:fldChar w:fldCharType="end"/>
      </w:r>
      <w:r w:rsidRPr="00C554FE">
        <w:rPr>
          <w:lang w:val="en-CA"/>
        </w:rPr>
        <w:t>.</w:t>
      </w:r>
      <w:r w:rsidR="00C35081">
        <w:rPr>
          <w:lang w:val="en-CA"/>
        </w:rPr>
        <w:t xml:space="preserve"> </w:t>
      </w:r>
      <w:r w:rsidRPr="00C554FE">
        <w:rPr>
          <w:lang w:val="en-CA"/>
        </w:rPr>
        <w:t>Heating and cooling block details</w:t>
      </w:r>
    </w:p>
    <w:p w14:paraId="744521AA" w14:textId="79351799" w:rsidR="0026525A" w:rsidRPr="00C554FE" w:rsidRDefault="00734E2B" w:rsidP="00537496">
      <w:pPr>
        <w:pStyle w:val="BodyText"/>
        <w:rPr>
          <w:lang w:val="en-CA"/>
        </w:rPr>
      </w:pPr>
      <w:r w:rsidRPr="00C554FE">
        <w:rPr>
          <w:lang w:val="en-CA"/>
        </w:rPr>
        <w:t>The heat pipes are arranged in a cross shape with one heat pipe at the center (labelled heat pipe #5), and four exterior heat pipes (labelled heat pipe #1 to #4) located 3.81 cm (1.5 in) away from the center</w:t>
      </w:r>
      <w:r w:rsidR="0018111F">
        <w:rPr>
          <w:lang w:val="en-CA"/>
        </w:rPr>
        <w:t>, as shown in Fig. 2</w:t>
      </w:r>
      <w:r w:rsidR="00C65E60" w:rsidRPr="00C554FE">
        <w:rPr>
          <w:lang w:val="en-CA"/>
        </w:rPr>
        <w:t>.</w:t>
      </w:r>
      <w:r w:rsidR="00511DA2" w:rsidRPr="00C554FE">
        <w:rPr>
          <w:lang w:val="en-CA"/>
        </w:rPr>
        <w:t xml:space="preserve"> The part of the heat pipes encased in the heating block is the </w:t>
      </w:r>
      <w:r w:rsidR="00A672FF" w:rsidRPr="00C554FE">
        <w:rPr>
          <w:lang w:val="en-CA"/>
        </w:rPr>
        <w:t>evaporator</w:t>
      </w:r>
      <w:r w:rsidR="00511DA2" w:rsidRPr="00C554FE">
        <w:rPr>
          <w:lang w:val="en-CA"/>
        </w:rPr>
        <w:t xml:space="preserve">, the part encased in the cooling block is the condenser, and the rest is the adiabatic section. Of the five heat pipes, three (heat pipe #1, #4 and #5) have </w:t>
      </w:r>
      <w:r w:rsidR="0018111F">
        <w:rPr>
          <w:lang w:val="en-CA"/>
        </w:rPr>
        <w:t xml:space="preserve">each </w:t>
      </w:r>
      <w:r w:rsidR="00511DA2" w:rsidRPr="00C554FE">
        <w:rPr>
          <w:lang w:val="en-CA"/>
        </w:rPr>
        <w:t xml:space="preserve">a valve </w:t>
      </w:r>
      <w:r w:rsidR="002D6A25">
        <w:rPr>
          <w:lang w:val="en-CA"/>
        </w:rPr>
        <w:t>to control</w:t>
      </w:r>
      <w:r w:rsidR="002D6A25" w:rsidRPr="00876612">
        <w:rPr>
          <w:lang w:val="en-CA"/>
        </w:rPr>
        <w:t xml:space="preserve"> </w:t>
      </w:r>
      <w:r w:rsidR="00876612" w:rsidRPr="00876612">
        <w:rPr>
          <w:lang w:val="en-CA"/>
        </w:rPr>
        <w:t>the injection of non-condensable</w:t>
      </w:r>
      <w:r w:rsidR="00876612">
        <w:rPr>
          <w:lang w:val="en-CA"/>
        </w:rPr>
        <w:t xml:space="preserve"> gas</w:t>
      </w:r>
      <w:r w:rsidR="00362961">
        <w:rPr>
          <w:lang w:val="en-CA"/>
        </w:rPr>
        <w:t xml:space="preserve"> (argon)</w:t>
      </w:r>
      <w:r w:rsidR="00876612">
        <w:rPr>
          <w:lang w:val="en-CA"/>
        </w:rPr>
        <w:t xml:space="preserve"> </w:t>
      </w:r>
      <w:r w:rsidR="00511DA2" w:rsidRPr="00C554FE">
        <w:rPr>
          <w:lang w:val="en-CA"/>
        </w:rPr>
        <w:t xml:space="preserve">into </w:t>
      </w:r>
      <w:r w:rsidR="00F72799">
        <w:rPr>
          <w:lang w:val="en-CA"/>
        </w:rPr>
        <w:t>them</w:t>
      </w:r>
      <w:r w:rsidR="00511DA2" w:rsidRPr="00C554FE">
        <w:rPr>
          <w:lang w:val="en-CA"/>
        </w:rPr>
        <w:t>. Each heat pipe has three thermocouples affixed to their exterior wall</w:t>
      </w:r>
      <w:r w:rsidR="004843E3">
        <w:rPr>
          <w:lang w:val="en-CA"/>
        </w:rPr>
        <w:t xml:space="preserve"> along the adiabatic section</w:t>
      </w:r>
      <w:r w:rsidR="00511DA2" w:rsidRPr="00C554FE">
        <w:rPr>
          <w:lang w:val="en-CA"/>
        </w:rPr>
        <w:t xml:space="preserve">, for a total of 15 labelled </w:t>
      </w:r>
      <w:r w:rsidR="00511DA2" w:rsidRPr="00C554FE">
        <w:rPr>
          <w:i/>
          <w:lang w:val="en-CA"/>
        </w:rPr>
        <w:t>T</w:t>
      </w:r>
      <w:r w:rsidR="00511DA2" w:rsidRPr="00C554FE">
        <w:rPr>
          <w:vertAlign w:val="subscript"/>
          <w:lang w:val="en-CA"/>
        </w:rPr>
        <w:t xml:space="preserve">8 </w:t>
      </w:r>
      <w:r w:rsidR="00511DA2" w:rsidRPr="00C554FE">
        <w:rPr>
          <w:lang w:val="en-CA"/>
        </w:rPr>
        <w:t xml:space="preserve">to </w:t>
      </w:r>
      <w:r w:rsidR="00511DA2" w:rsidRPr="00C554FE">
        <w:rPr>
          <w:i/>
          <w:lang w:val="en-CA"/>
        </w:rPr>
        <w:t>T</w:t>
      </w:r>
      <w:r w:rsidR="00511DA2" w:rsidRPr="00C554FE">
        <w:rPr>
          <w:vertAlign w:val="subscript"/>
          <w:lang w:val="en-CA"/>
        </w:rPr>
        <w:t>22</w:t>
      </w:r>
      <w:r w:rsidR="00511DA2" w:rsidRPr="00C554FE">
        <w:rPr>
          <w:lang w:val="en-CA"/>
        </w:rPr>
        <w:t>. Of the three thermocouples, one is located 1.27 cm (0.5 in) away from the evaporator</w:t>
      </w:r>
      <w:r w:rsidR="00C93292">
        <w:rPr>
          <w:lang w:val="en-CA"/>
        </w:rPr>
        <w:t xml:space="preserve"> (labeled base)</w:t>
      </w:r>
      <w:r w:rsidR="00511DA2" w:rsidRPr="00C554FE">
        <w:rPr>
          <w:lang w:val="en-CA"/>
        </w:rPr>
        <w:t>, one at its mid</w:t>
      </w:r>
      <w:r w:rsidR="00511DA2" w:rsidRPr="00C554FE">
        <w:rPr>
          <w:lang w:val="en-CA"/>
        </w:rPr>
        <w:noBreakHyphen/>
        <w:t>point</w:t>
      </w:r>
      <w:r w:rsidR="00C93292">
        <w:rPr>
          <w:lang w:val="en-CA"/>
        </w:rPr>
        <w:t xml:space="preserve"> (labeled mid</w:t>
      </w:r>
      <w:r w:rsidR="00C93292">
        <w:rPr>
          <w:lang w:val="en-CA"/>
        </w:rPr>
        <w:noBreakHyphen/>
        <w:t>point)</w:t>
      </w:r>
      <w:r w:rsidR="00511DA2" w:rsidRPr="00C554FE">
        <w:rPr>
          <w:lang w:val="en-CA"/>
        </w:rPr>
        <w:t xml:space="preserve"> and one located 1.27 cm (0.5 in) away from the condenser</w:t>
      </w:r>
      <w:r w:rsidR="00C93292">
        <w:rPr>
          <w:lang w:val="en-CA"/>
        </w:rPr>
        <w:t xml:space="preserve"> (labeled top)</w:t>
      </w:r>
      <w:r w:rsidR="00101595">
        <w:rPr>
          <w:lang w:val="en-CA"/>
        </w:rPr>
        <w:t xml:space="preserve">. These </w:t>
      </w:r>
      <w:r w:rsidR="00AE7B7D">
        <w:rPr>
          <w:lang w:val="en-CA"/>
        </w:rPr>
        <w:t>locations</w:t>
      </w:r>
      <w:r w:rsidR="00101595">
        <w:rPr>
          <w:lang w:val="en-CA"/>
        </w:rPr>
        <w:t xml:space="preserve"> and labels are</w:t>
      </w:r>
      <w:r w:rsidR="00AE7B7D">
        <w:rPr>
          <w:lang w:val="en-CA"/>
        </w:rPr>
        <w:t xml:space="preserve"> </w:t>
      </w:r>
      <w:r w:rsidR="00682C10">
        <w:rPr>
          <w:lang w:val="en-CA"/>
        </w:rPr>
        <w:t>shown in Fig. 1</w:t>
      </w:r>
      <w:r w:rsidR="00511DA2" w:rsidRPr="00C554FE">
        <w:rPr>
          <w:lang w:val="en-CA"/>
        </w:rPr>
        <w:t>.</w:t>
      </w:r>
    </w:p>
    <w:p w14:paraId="2506DA8E" w14:textId="3A89E63F" w:rsidR="00511DA2" w:rsidRPr="00C554FE" w:rsidRDefault="00511DA2" w:rsidP="00537496">
      <w:pPr>
        <w:pStyle w:val="BodyText"/>
        <w:rPr>
          <w:lang w:val="en-CA"/>
        </w:rPr>
      </w:pPr>
      <w:r w:rsidRPr="00C554FE">
        <w:rPr>
          <w:lang w:val="en-CA"/>
        </w:rPr>
        <w:lastRenderedPageBreak/>
        <w:t>The cooling</w:t>
      </w:r>
      <w:r w:rsidR="00A1176B" w:rsidRPr="00C554FE">
        <w:rPr>
          <w:lang w:val="en-CA"/>
        </w:rPr>
        <w:t xml:space="preserve"> block is located at the top of the experimental rig and has a matching heat pipe arrangement to the heating bock. The cooling block also has 12 </w:t>
      </w:r>
      <w:r w:rsidR="00D476FA" w:rsidRPr="00C554FE">
        <w:rPr>
          <w:lang w:val="en-CA"/>
        </w:rPr>
        <w:t xml:space="preserve">interconnected </w:t>
      </w:r>
      <w:r w:rsidR="00A1176B" w:rsidRPr="00C554FE">
        <w:rPr>
          <w:lang w:val="en-CA"/>
        </w:rPr>
        <w:t>equal</w:t>
      </w:r>
      <w:r w:rsidR="00D476FA">
        <w:rPr>
          <w:lang w:val="en-CA"/>
        </w:rPr>
        <w:t>-diameter</w:t>
      </w:r>
      <w:r w:rsidR="00A1176B" w:rsidRPr="00C554FE">
        <w:rPr>
          <w:lang w:val="en-CA"/>
        </w:rPr>
        <w:t xml:space="preserve"> cooling </w:t>
      </w:r>
      <w:r w:rsidR="002D606C" w:rsidRPr="00C554FE">
        <w:rPr>
          <w:lang w:val="en-CA"/>
        </w:rPr>
        <w:t>channels</w:t>
      </w:r>
      <w:r w:rsidR="00A1176B" w:rsidRPr="00C554FE">
        <w:rPr>
          <w:lang w:val="en-CA"/>
        </w:rPr>
        <w:t xml:space="preserve"> </w:t>
      </w:r>
      <w:r w:rsidR="002D606C" w:rsidRPr="00C554FE">
        <w:rPr>
          <w:lang w:val="en-CA"/>
        </w:rPr>
        <w:t>t</w:t>
      </w:r>
      <w:r w:rsidR="00D476FA">
        <w:rPr>
          <w:lang w:val="en-CA"/>
        </w:rPr>
        <w:t>hat</w:t>
      </w:r>
      <w:r w:rsidR="00A1176B" w:rsidRPr="00C554FE">
        <w:rPr>
          <w:lang w:val="en-CA"/>
        </w:rPr>
        <w:t xml:space="preserve"> use a single pass input line and single pass output line. Coolant </w:t>
      </w:r>
      <w:r w:rsidR="00D476FA">
        <w:rPr>
          <w:lang w:val="en-CA"/>
        </w:rPr>
        <w:t>working fluid</w:t>
      </w:r>
      <w:r w:rsidR="00D476FA" w:rsidRPr="00C554FE">
        <w:rPr>
          <w:lang w:val="en-CA"/>
        </w:rPr>
        <w:t xml:space="preserve"> </w:t>
      </w:r>
      <w:r w:rsidR="00A1176B" w:rsidRPr="00C554FE">
        <w:rPr>
          <w:lang w:val="en-CA"/>
        </w:rPr>
        <w:t>was provided plant air connected to a rotameter</w:t>
      </w:r>
      <w:r w:rsidR="002D606C" w:rsidRPr="00C554FE">
        <w:rPr>
          <w:lang w:val="en-CA"/>
        </w:rPr>
        <w:t xml:space="preserve"> with a metering valve set to </w:t>
      </w:r>
      <w:r w:rsidR="00DA62D0" w:rsidRPr="00C554FE">
        <w:rPr>
          <w:lang w:val="en-CA"/>
        </w:rPr>
        <w:t>a constant volumetric flow rate of 8 </w:t>
      </w:r>
      <w:r w:rsidR="00EE35DC">
        <w:rPr>
          <w:lang w:val="en-CA"/>
        </w:rPr>
        <w:t>ft</w:t>
      </w:r>
      <w:r w:rsidR="0012137A" w:rsidRPr="00F840C2">
        <w:rPr>
          <w:vertAlign w:val="superscript"/>
          <w:lang w:val="en-CA"/>
        </w:rPr>
        <w:t>3</w:t>
      </w:r>
      <w:r w:rsidR="0012137A">
        <w:rPr>
          <w:lang w:val="en-CA"/>
        </w:rPr>
        <w:t>/min</w:t>
      </w:r>
      <w:r w:rsidR="007D33D3">
        <w:rPr>
          <w:lang w:val="en-CA"/>
        </w:rPr>
        <w:t xml:space="preserve"> at 20 °C</w:t>
      </w:r>
      <w:r w:rsidR="001705D2">
        <w:rPr>
          <w:lang w:val="en-CA"/>
        </w:rPr>
        <w:t xml:space="preserve"> and 1 atm</w:t>
      </w:r>
      <w:r w:rsidR="00E8436D">
        <w:rPr>
          <w:lang w:val="en-CA"/>
        </w:rPr>
        <w:t xml:space="preserve"> for all experiments</w:t>
      </w:r>
      <w:r w:rsidR="00DA62D0" w:rsidRPr="00C554FE">
        <w:rPr>
          <w:lang w:val="en-CA"/>
        </w:rPr>
        <w:t>. The cooling block has six type</w:t>
      </w:r>
      <w:r w:rsidR="00DA62D0" w:rsidRPr="00C554FE">
        <w:rPr>
          <w:lang w:val="en-CA"/>
        </w:rPr>
        <w:noBreakHyphen/>
        <w:t xml:space="preserve">k thermocouples labelled </w:t>
      </w:r>
      <w:r w:rsidR="00DA62D0" w:rsidRPr="00C554FE">
        <w:rPr>
          <w:i/>
          <w:lang w:val="en-CA"/>
        </w:rPr>
        <w:t>T</w:t>
      </w:r>
      <w:r w:rsidR="00DA62D0" w:rsidRPr="00C554FE">
        <w:rPr>
          <w:vertAlign w:val="subscript"/>
          <w:lang w:val="en-CA"/>
        </w:rPr>
        <w:t>23</w:t>
      </w:r>
      <w:r w:rsidR="00DA62D0" w:rsidRPr="00C554FE">
        <w:rPr>
          <w:lang w:val="en-CA"/>
        </w:rPr>
        <w:t xml:space="preserve"> to </w:t>
      </w:r>
      <w:r w:rsidR="00DA62D0" w:rsidRPr="00C554FE">
        <w:rPr>
          <w:i/>
          <w:lang w:val="en-CA"/>
        </w:rPr>
        <w:t>T</w:t>
      </w:r>
      <w:r w:rsidR="00DA62D0" w:rsidRPr="00C554FE">
        <w:rPr>
          <w:vertAlign w:val="subscript"/>
          <w:lang w:val="en-CA"/>
        </w:rPr>
        <w:t>28</w:t>
      </w:r>
      <w:r w:rsidR="00DA62D0" w:rsidRPr="00C554FE">
        <w:rPr>
          <w:lang w:val="en-CA"/>
        </w:rPr>
        <w:t>.</w:t>
      </w:r>
    </w:p>
    <w:p w14:paraId="1B297C48" w14:textId="0A1E2BDD" w:rsidR="00EE0041" w:rsidRPr="00C554FE" w:rsidRDefault="00D476FA" w:rsidP="0026525A">
      <w:pPr>
        <w:pStyle w:val="Heading2"/>
        <w:numPr>
          <w:ilvl w:val="1"/>
          <w:numId w:val="10"/>
        </w:numPr>
        <w:rPr>
          <w:lang w:val="en-CA"/>
        </w:rPr>
      </w:pPr>
      <w:r w:rsidRPr="00C554FE">
        <w:rPr>
          <w:lang w:val="en-CA"/>
        </w:rPr>
        <w:t>B</w:t>
      </w:r>
      <w:r>
        <w:rPr>
          <w:lang w:val="en-CA"/>
        </w:rPr>
        <w:t>ASELINE</w:t>
      </w:r>
      <w:r w:rsidRPr="00C554FE">
        <w:rPr>
          <w:lang w:val="en-CA"/>
        </w:rPr>
        <w:t xml:space="preserve"> </w:t>
      </w:r>
      <w:r w:rsidR="008958A4" w:rsidRPr="00C554FE">
        <w:rPr>
          <w:lang w:val="en-CA"/>
        </w:rPr>
        <w:t>commissioning experiments</w:t>
      </w:r>
    </w:p>
    <w:p w14:paraId="2191A402" w14:textId="01B33444" w:rsidR="00EE0041" w:rsidRPr="00C554FE" w:rsidRDefault="0009118D" w:rsidP="00537496">
      <w:pPr>
        <w:pStyle w:val="BodyText"/>
        <w:rPr>
          <w:lang w:val="en-CA"/>
        </w:rPr>
      </w:pPr>
      <w:r w:rsidRPr="00C554FE">
        <w:rPr>
          <w:lang w:val="en-CA"/>
        </w:rPr>
        <w:t xml:space="preserve">For the commissioning experiments, the heat pipe array was set to have all five heat pipes </w:t>
      </w:r>
      <w:r w:rsidR="00D476FA">
        <w:rPr>
          <w:lang w:val="en-CA"/>
        </w:rPr>
        <w:t>enabled</w:t>
      </w:r>
      <w:r w:rsidR="00D476FA" w:rsidRPr="00C554FE">
        <w:rPr>
          <w:lang w:val="en-CA"/>
        </w:rPr>
        <w:t xml:space="preserve"> </w:t>
      </w:r>
      <w:r w:rsidRPr="00C554FE">
        <w:rPr>
          <w:lang w:val="en-CA"/>
        </w:rPr>
        <w:t xml:space="preserve">and </w:t>
      </w:r>
      <w:r w:rsidR="0066520A">
        <w:rPr>
          <w:lang w:val="en-CA"/>
        </w:rPr>
        <w:t>aimed to</w:t>
      </w:r>
      <w:r w:rsidRPr="00C554FE">
        <w:rPr>
          <w:lang w:val="en-CA"/>
        </w:rPr>
        <w:t xml:space="preserve"> </w:t>
      </w:r>
      <w:r w:rsidR="00780E3F">
        <w:rPr>
          <w:lang w:val="en-CA"/>
        </w:rPr>
        <w:t xml:space="preserve">reach </w:t>
      </w:r>
      <w:r w:rsidRPr="00C554FE">
        <w:rPr>
          <w:lang w:val="en-CA"/>
        </w:rPr>
        <w:t>steady</w:t>
      </w:r>
      <w:r w:rsidRPr="00C554FE">
        <w:rPr>
          <w:lang w:val="en-CA"/>
        </w:rPr>
        <w:noBreakHyphen/>
        <w:t>state</w:t>
      </w:r>
      <w:r w:rsidR="008B6BB9" w:rsidRPr="00C554FE">
        <w:rPr>
          <w:lang w:val="en-CA"/>
        </w:rPr>
        <w:t>.</w:t>
      </w:r>
      <w:r w:rsidRPr="00C554FE">
        <w:rPr>
          <w:lang w:val="en-CA"/>
        </w:rPr>
        <w:t xml:space="preserve"> Heating power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Q</m:t>
                </m:r>
              </m:e>
            </m:acc>
          </m:e>
          <m:sub>
            <m:r>
              <w:rPr>
                <w:rFonts w:ascii="Cambria Math" w:hAnsi="Cambria Math"/>
                <w:lang w:val="en-CA"/>
              </w:rPr>
              <m:t>in</m:t>
            </m:r>
          </m:sub>
        </m:sSub>
      </m:oMath>
      <w:r w:rsidRPr="00C554FE">
        <w:rPr>
          <w:lang w:val="en-CA"/>
        </w:rPr>
        <w:t>)</w:t>
      </w:r>
      <w:r w:rsidR="00B70F9E" w:rsidRPr="00C554FE">
        <w:rPr>
          <w:lang w:val="en-CA"/>
        </w:rPr>
        <w:t xml:space="preserve"> was applied to the heating block using the 12 joule</w:t>
      </w:r>
      <w:r w:rsidR="00B70F9E" w:rsidRPr="00C554FE">
        <w:rPr>
          <w:lang w:val="en-CA"/>
        </w:rPr>
        <w:noBreakHyphen/>
        <w:t xml:space="preserve">type cartridge heaters. Since AC power was used, the root mean square (RMS) values were calculated for voltage and current and used to calculate the applied RMS power. Heat removed </w:t>
      </w:r>
      <w:r w:rsidR="001229D6">
        <w:rPr>
          <w:lang w:val="en-CA"/>
        </w:rPr>
        <w:t xml:space="preserve">at the condenser </w:t>
      </w:r>
      <w:r w:rsidR="00B70F9E" w:rsidRPr="00C554FE">
        <w:rPr>
          <w:lang w:val="en-CA"/>
        </w:rPr>
        <w:t>by the air flow (</w:t>
      </w:r>
      <m:oMath>
        <m:sSub>
          <m:sSubPr>
            <m:ctrlPr>
              <w:rPr>
                <w:rFonts w:ascii="Cambria Math" w:hAnsi="Cambria Math"/>
                <w:lang w:val="en-CA"/>
              </w:rPr>
            </m:ctrlPr>
          </m:sSubPr>
          <m:e>
            <m:acc>
              <m:accPr>
                <m:chr m:val="̇"/>
                <m:ctrlPr>
                  <w:rPr>
                    <w:rFonts w:ascii="Cambria Math" w:hAnsi="Cambria Math"/>
                    <w:lang w:val="en-CA"/>
                  </w:rPr>
                </m:ctrlPr>
              </m:accPr>
              <m:e>
                <m:r>
                  <w:rPr>
                    <w:rFonts w:ascii="Cambria Math" w:hAnsi="Cambria Math"/>
                    <w:lang w:val="en-CA"/>
                  </w:rPr>
                  <m:t>Q</m:t>
                </m:r>
              </m:e>
            </m:acc>
          </m:e>
          <m:sub>
            <m:r>
              <w:rPr>
                <w:rFonts w:ascii="Cambria Math" w:hAnsi="Cambria Math"/>
                <w:lang w:val="en-CA"/>
              </w:rPr>
              <m:t>out</m:t>
            </m:r>
          </m:sub>
        </m:sSub>
      </m:oMath>
      <w:r w:rsidR="00B70F9E" w:rsidRPr="00C554FE">
        <w:rPr>
          <w:lang w:val="en-CA"/>
        </w:rPr>
        <w:t xml:space="preserve">) was calculated using the difference between the inlet and outlet temperatures, and the mass flow rate of air at steady state. </w:t>
      </w:r>
      <w:r w:rsidR="00C50C0B" w:rsidRPr="00C554FE">
        <w:rPr>
          <w:lang w:val="en-CA"/>
        </w:rPr>
        <w:t xml:space="preserve">Total heater </w:t>
      </w:r>
      <w:r w:rsidR="00B70F9E" w:rsidRPr="00C554FE">
        <w:rPr>
          <w:lang w:val="en-CA"/>
        </w:rPr>
        <w:t>power input and air-cooling details for the commissioning test are shown in Fig. 3.</w:t>
      </w:r>
    </w:p>
    <w:p w14:paraId="50E38BDD" w14:textId="5752E071" w:rsidR="006F1A4C" w:rsidRPr="00C554FE" w:rsidRDefault="006F70B1" w:rsidP="006F1A4C">
      <w:pPr>
        <w:pStyle w:val="BodyText"/>
        <w:keepNext/>
        <w:ind w:firstLine="0"/>
        <w:jc w:val="center"/>
        <w:rPr>
          <w:lang w:val="en-CA"/>
        </w:rPr>
      </w:pPr>
      <w:r>
        <w:rPr>
          <w:noProof/>
          <w:lang w:val="en-CA" w:eastAsia="en-CA"/>
        </w:rPr>
        <w:drawing>
          <wp:inline distT="0" distB="0" distL="0" distR="0" wp14:anchorId="242416DC" wp14:editId="4377718C">
            <wp:extent cx="4600800" cy="1299600"/>
            <wp:effectExtent l="0" t="0" r="0" b="0"/>
            <wp:docPr id="134477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800" cy="1299600"/>
                    </a:xfrm>
                    <a:prstGeom prst="rect">
                      <a:avLst/>
                    </a:prstGeom>
                    <a:noFill/>
                    <a:ln>
                      <a:noFill/>
                    </a:ln>
                  </pic:spPr>
                </pic:pic>
              </a:graphicData>
            </a:graphic>
          </wp:inline>
        </w:drawing>
      </w:r>
    </w:p>
    <w:p w14:paraId="6A48E325" w14:textId="3D4D3D56" w:rsidR="006F1A4C" w:rsidRPr="00C554FE" w:rsidRDefault="006F1A4C" w:rsidP="006F1A4C">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3</w:t>
      </w:r>
      <w:r w:rsidRPr="00C554FE">
        <w:rPr>
          <w:lang w:val="en-CA"/>
        </w:rPr>
        <w:fldChar w:fldCharType="end"/>
      </w:r>
      <w:r w:rsidRPr="00C554FE">
        <w:rPr>
          <w:lang w:val="en-CA"/>
        </w:rPr>
        <w:t>. Commissioning experiment power input and coolant output.</w:t>
      </w:r>
    </w:p>
    <w:p w14:paraId="788F084D" w14:textId="0909D5B0" w:rsidR="006F1A4C" w:rsidRPr="00C554FE" w:rsidRDefault="00B70F9E" w:rsidP="00537496">
      <w:pPr>
        <w:pStyle w:val="BodyText"/>
        <w:rPr>
          <w:lang w:val="en-CA"/>
        </w:rPr>
      </w:pPr>
      <w:r w:rsidRPr="00C554FE">
        <w:rPr>
          <w:lang w:val="en-CA"/>
        </w:rPr>
        <w:t>At steady state, air flow removed 1.17 kW from the 3.75 kW delivered by the heaters, and 2.58 kW were lost through other means</w:t>
      </w:r>
      <w:r w:rsidR="002D606C" w:rsidRPr="00C554FE">
        <w:rPr>
          <w:lang w:val="en-CA"/>
        </w:rPr>
        <w:t xml:space="preserve">. </w:t>
      </w:r>
      <w:r w:rsidR="00E83968" w:rsidRPr="00C554FE">
        <w:rPr>
          <w:lang w:val="en-CA"/>
        </w:rPr>
        <w:t>Using a thermal imager, a considerably high temperature hot spot at the bottom of the heating block was observed where the frame supports the testing rig. It is hypothesized most of the losses occurred through this. However, heat losses were not fully characterized for this experiment.</w:t>
      </w:r>
    </w:p>
    <w:p w14:paraId="0E1C4BC2" w14:textId="4C3C12A5" w:rsidR="007418C9" w:rsidRPr="00C554FE" w:rsidRDefault="001F04A1" w:rsidP="00537496">
      <w:pPr>
        <w:pStyle w:val="BodyText"/>
        <w:rPr>
          <w:lang w:val="en-CA"/>
        </w:rPr>
      </w:pPr>
      <w:r w:rsidRPr="00C554FE">
        <w:rPr>
          <w:lang w:val="en-CA"/>
        </w:rPr>
        <w:t xml:space="preserve">The </w:t>
      </w:r>
      <w:r w:rsidR="00766A25" w:rsidRPr="00C554FE">
        <w:rPr>
          <w:lang w:val="en-CA"/>
        </w:rPr>
        <w:t xml:space="preserve">commissioning </w:t>
      </w:r>
      <w:r w:rsidR="006B1C8D" w:rsidRPr="00C554FE">
        <w:rPr>
          <w:lang w:val="en-CA"/>
        </w:rPr>
        <w:t>experiment</w:t>
      </w:r>
      <w:r w:rsidR="007418C9" w:rsidRPr="00C554FE">
        <w:rPr>
          <w:lang w:val="en-CA"/>
        </w:rPr>
        <w:t xml:space="preserve"> lasted </w:t>
      </w:r>
      <w:r w:rsidRPr="00C554FE">
        <w:rPr>
          <w:lang w:val="en-CA"/>
        </w:rPr>
        <w:t>~240 min</w:t>
      </w:r>
      <w:r w:rsidR="007418C9" w:rsidRPr="00C554FE">
        <w:rPr>
          <w:lang w:val="en-CA"/>
        </w:rPr>
        <w:t xml:space="preserve"> and can be divided in</w:t>
      </w:r>
      <w:r w:rsidR="007B17A1">
        <w:rPr>
          <w:lang w:val="en-CA"/>
        </w:rPr>
        <w:t>to</w:t>
      </w:r>
      <w:r w:rsidR="007418C9" w:rsidRPr="00C554FE">
        <w:rPr>
          <w:lang w:val="en-CA"/>
        </w:rPr>
        <w:t xml:space="preserve"> four parts: heat pipe start</w:t>
      </w:r>
      <w:r w:rsidR="007418C9" w:rsidRPr="00C554FE">
        <w:rPr>
          <w:lang w:val="en-CA"/>
        </w:rPr>
        <w:noBreakHyphen/>
        <w:t>up, cooling block heat</w:t>
      </w:r>
      <w:r w:rsidR="007418C9" w:rsidRPr="00C554FE">
        <w:rPr>
          <w:lang w:val="en-CA"/>
        </w:rPr>
        <w:noBreakHyphen/>
        <w:t xml:space="preserve">up, power fluctuations (adjustments to reach steady state) and steady state. The temperature profiles </w:t>
      </w:r>
      <w:r w:rsidRPr="00C554FE">
        <w:rPr>
          <w:lang w:val="en-CA"/>
        </w:rPr>
        <w:t>for this experiment</w:t>
      </w:r>
      <w:r w:rsidR="007418C9" w:rsidRPr="00C554FE">
        <w:rPr>
          <w:lang w:val="en-CA"/>
        </w:rPr>
        <w:t xml:space="preserve"> are shown in Fig. 4.</w:t>
      </w:r>
      <w:r w:rsidR="006B1C8D" w:rsidRPr="00C554FE">
        <w:rPr>
          <w:lang w:val="en-CA"/>
        </w:rPr>
        <w:t xml:space="preserve"> The thermocouple </w:t>
      </w:r>
      <w:r w:rsidR="00152599">
        <w:rPr>
          <w:lang w:val="en-CA"/>
        </w:rPr>
        <w:t xml:space="preserve">at the base </w:t>
      </w:r>
      <w:r w:rsidR="006B1C8D" w:rsidRPr="00C554FE">
        <w:rPr>
          <w:lang w:val="en-CA"/>
        </w:rPr>
        <w:t>of heat pipe #4 (</w:t>
      </w:r>
      <w:r w:rsidR="006B1C8D" w:rsidRPr="00C554FE">
        <w:rPr>
          <w:i/>
          <w:lang w:val="en-CA"/>
        </w:rPr>
        <w:t>T</w:t>
      </w:r>
      <w:r w:rsidR="006B1C8D" w:rsidRPr="00C554FE">
        <w:rPr>
          <w:vertAlign w:val="subscript"/>
          <w:lang w:val="en-CA"/>
        </w:rPr>
        <w:t>17</w:t>
      </w:r>
      <w:r w:rsidR="006B1C8D" w:rsidRPr="00C554FE">
        <w:rPr>
          <w:lang w:val="en-CA"/>
        </w:rPr>
        <w:t>) and the mid thermocouple of heat pipe #2 (</w:t>
      </w:r>
      <w:r w:rsidR="006B1C8D" w:rsidRPr="00C554FE">
        <w:rPr>
          <w:i/>
          <w:lang w:val="en-CA"/>
        </w:rPr>
        <w:t>T</w:t>
      </w:r>
      <w:r w:rsidR="006B1C8D" w:rsidRPr="00C554FE">
        <w:rPr>
          <w:vertAlign w:val="subscript"/>
          <w:lang w:val="en-CA"/>
        </w:rPr>
        <w:t>12</w:t>
      </w:r>
      <w:r w:rsidR="006B1C8D" w:rsidRPr="00C554FE">
        <w:rPr>
          <w:lang w:val="en-CA"/>
        </w:rPr>
        <w:t xml:space="preserve">) failed shortly </w:t>
      </w:r>
      <w:r w:rsidRPr="00C554FE">
        <w:rPr>
          <w:lang w:val="en-CA"/>
        </w:rPr>
        <w:t>after</w:t>
      </w:r>
      <w:r w:rsidR="006B1C8D" w:rsidRPr="00C554FE">
        <w:rPr>
          <w:lang w:val="en-CA"/>
        </w:rPr>
        <w:t xml:space="preserve"> the experiment started and are not shown in Fig. 4.</w:t>
      </w:r>
    </w:p>
    <w:p w14:paraId="776A7A94" w14:textId="6D97AFDF" w:rsidR="007B59A3" w:rsidRPr="00C554FE" w:rsidRDefault="00727180" w:rsidP="007B59A3">
      <w:pPr>
        <w:pStyle w:val="BodyText"/>
        <w:keepNext/>
        <w:ind w:firstLine="0"/>
        <w:jc w:val="center"/>
        <w:rPr>
          <w:lang w:val="en-CA"/>
        </w:rPr>
      </w:pPr>
      <w:r w:rsidRPr="00C554FE">
        <w:rPr>
          <w:noProof/>
          <w:lang w:val="en-CA" w:eastAsia="en-CA"/>
        </w:rPr>
        <w:drawing>
          <wp:inline distT="0" distB="0" distL="0" distR="0" wp14:anchorId="135AE3D7" wp14:editId="60A56097">
            <wp:extent cx="4843780" cy="2173857"/>
            <wp:effectExtent l="0" t="0" r="0" b="0"/>
            <wp:docPr id="17" name="Picture 17" descr="C:\Users\diazgomp\OneDrive - Canadian Nuclear Laboratories\Home_Migrated_Mar22\Documents\Projects\FST 51120.0.A032 (T6) - Heat Pipe\2 - Multiple Heat Pipe\07 - Conference\Data\Figures\Temperatures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diazgomp\OneDrive - Canadian Nuclear Laboratories\Home_Migrated_Mar22\Documents\Projects\FST 51120.0.A032 (T6) - Heat Pipe\2 - Multiple Heat Pipe\07 - Conference\Data\Figures\Temperatures_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16"/>
                    <a:stretch/>
                  </pic:blipFill>
                  <pic:spPr bwMode="auto">
                    <a:xfrm>
                      <a:off x="0" y="0"/>
                      <a:ext cx="4856952" cy="2179769"/>
                    </a:xfrm>
                    <a:prstGeom prst="rect">
                      <a:avLst/>
                    </a:prstGeom>
                    <a:noFill/>
                    <a:ln>
                      <a:noFill/>
                    </a:ln>
                    <a:extLst>
                      <a:ext uri="{53640926-AAD7-44D8-BBD7-CCE9431645EC}">
                        <a14:shadowObscured xmlns:a14="http://schemas.microsoft.com/office/drawing/2010/main"/>
                      </a:ext>
                    </a:extLst>
                  </pic:spPr>
                </pic:pic>
              </a:graphicData>
            </a:graphic>
          </wp:inline>
        </w:drawing>
      </w:r>
    </w:p>
    <w:p w14:paraId="6396DE56" w14:textId="6D925ADC" w:rsidR="007B59A3" w:rsidRPr="00C554FE" w:rsidRDefault="007B59A3" w:rsidP="007B59A3">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4</w:t>
      </w:r>
      <w:r w:rsidRPr="00C554FE">
        <w:rPr>
          <w:lang w:val="en-CA"/>
        </w:rPr>
        <w:fldChar w:fldCharType="end"/>
      </w:r>
      <w:r w:rsidRPr="00C554FE">
        <w:rPr>
          <w:lang w:val="en-CA"/>
        </w:rPr>
        <w:t xml:space="preserve">. </w:t>
      </w:r>
      <w:r w:rsidR="00531DCF" w:rsidRPr="00C554FE">
        <w:rPr>
          <w:lang w:val="en-CA"/>
        </w:rPr>
        <w:t>Benchmark commissioning experiment</w:t>
      </w:r>
      <w:r w:rsidRPr="00C554FE">
        <w:rPr>
          <w:lang w:val="en-CA"/>
        </w:rPr>
        <w:t xml:space="preserve"> temperature profiles.</w:t>
      </w:r>
    </w:p>
    <w:p w14:paraId="680E7026" w14:textId="11BF4A29" w:rsidR="007B59A3" w:rsidRPr="00C554FE" w:rsidRDefault="008319A9" w:rsidP="002D606C">
      <w:pPr>
        <w:pStyle w:val="BodyText"/>
        <w:rPr>
          <w:lang w:val="en-CA"/>
        </w:rPr>
      </w:pPr>
      <w:r w:rsidRPr="00C554FE">
        <w:rPr>
          <w:lang w:val="en-CA"/>
        </w:rPr>
        <w:t xml:space="preserve">At start-up, the heating block temperature steadily increased closely followed by </w:t>
      </w:r>
      <w:r w:rsidR="00D209AC">
        <w:rPr>
          <w:lang w:val="en-CA"/>
        </w:rPr>
        <w:t xml:space="preserve">an increase in </w:t>
      </w:r>
      <w:r w:rsidRPr="00C554FE">
        <w:rPr>
          <w:lang w:val="en-CA"/>
        </w:rPr>
        <w:t xml:space="preserve">the heat pipe base temperature, until the latter reached </w:t>
      </w:r>
      <w:r w:rsidR="002D606C" w:rsidRPr="00C554FE">
        <w:rPr>
          <w:lang w:val="en-CA"/>
        </w:rPr>
        <w:t>~</w:t>
      </w:r>
      <w:r w:rsidR="007418C9" w:rsidRPr="00C554FE">
        <w:rPr>
          <w:lang w:val="en-CA"/>
        </w:rPr>
        <w:t xml:space="preserve">500 </w:t>
      </w:r>
      <w:r w:rsidR="007418C9" w:rsidRPr="00C554FE">
        <w:rPr>
          <w:rFonts w:cs="Calibri"/>
          <w:lang w:val="en-CA"/>
        </w:rPr>
        <w:t>°</w:t>
      </w:r>
      <w:r w:rsidR="007418C9" w:rsidRPr="00C554FE">
        <w:rPr>
          <w:lang w:val="en-CA"/>
        </w:rPr>
        <w:t>C</w:t>
      </w:r>
      <w:r w:rsidRPr="00C554FE">
        <w:rPr>
          <w:lang w:val="en-CA"/>
        </w:rPr>
        <w:t>.</w:t>
      </w:r>
      <w:r w:rsidR="007418C9" w:rsidRPr="00C554FE">
        <w:rPr>
          <w:lang w:val="en-CA"/>
        </w:rPr>
        <w:t xml:space="preserve"> </w:t>
      </w:r>
      <w:r w:rsidRPr="00C554FE">
        <w:rPr>
          <w:lang w:val="en-CA"/>
        </w:rPr>
        <w:t>A</w:t>
      </w:r>
      <w:r w:rsidR="007418C9" w:rsidRPr="00C554FE">
        <w:rPr>
          <w:lang w:val="en-CA"/>
        </w:rPr>
        <w:t>t</w:t>
      </w:r>
      <w:r w:rsidRPr="00C554FE">
        <w:rPr>
          <w:lang w:val="en-CA"/>
        </w:rPr>
        <w:t xml:space="preserve"> this point the heat pipe base temperature deviate</w:t>
      </w:r>
      <w:r w:rsidR="001F04A1" w:rsidRPr="00C554FE">
        <w:rPr>
          <w:lang w:val="en-CA"/>
        </w:rPr>
        <w:t>d</w:t>
      </w:r>
      <w:r w:rsidR="007418C9" w:rsidRPr="00C554FE">
        <w:rPr>
          <w:lang w:val="en-CA"/>
        </w:rPr>
        <w:t xml:space="preserve"> from the trend of the heating block</w:t>
      </w:r>
      <w:r w:rsidRPr="00C554FE">
        <w:rPr>
          <w:lang w:val="en-CA"/>
        </w:rPr>
        <w:t>,</w:t>
      </w:r>
      <w:r w:rsidR="007418C9" w:rsidRPr="00C554FE">
        <w:rPr>
          <w:lang w:val="en-CA"/>
        </w:rPr>
        <w:t xml:space="preserve"> which</w:t>
      </w:r>
      <w:r w:rsidRPr="00C554FE">
        <w:rPr>
          <w:lang w:val="en-CA"/>
        </w:rPr>
        <w:t xml:space="preserve"> is also when</w:t>
      </w:r>
      <w:r w:rsidR="007418C9" w:rsidRPr="00C554FE">
        <w:rPr>
          <w:lang w:val="en-CA"/>
        </w:rPr>
        <w:t xml:space="preserve"> the heat pipes turn</w:t>
      </w:r>
      <w:r w:rsidR="001F04A1" w:rsidRPr="00C554FE">
        <w:rPr>
          <w:lang w:val="en-CA"/>
        </w:rPr>
        <w:t>ed</w:t>
      </w:r>
      <w:r w:rsidR="007418C9" w:rsidRPr="00C554FE">
        <w:rPr>
          <w:lang w:val="en-CA"/>
        </w:rPr>
        <w:t xml:space="preserve"> on. After </w:t>
      </w:r>
      <w:r w:rsidR="00C57609">
        <w:rPr>
          <w:lang w:val="en-CA"/>
        </w:rPr>
        <w:t xml:space="preserve">the </w:t>
      </w:r>
      <w:r w:rsidR="007418C9" w:rsidRPr="00C554FE">
        <w:rPr>
          <w:lang w:val="en-CA"/>
        </w:rPr>
        <w:t>start</w:t>
      </w:r>
      <w:r w:rsidR="007418C9" w:rsidRPr="00C554FE">
        <w:rPr>
          <w:lang w:val="en-CA"/>
        </w:rPr>
        <w:noBreakHyphen/>
        <w:t>up</w:t>
      </w:r>
      <w:r w:rsidR="00C57609">
        <w:rPr>
          <w:lang w:val="en-CA"/>
        </w:rPr>
        <w:t xml:space="preserve"> phase</w:t>
      </w:r>
      <w:r w:rsidR="007418C9" w:rsidRPr="00C554FE">
        <w:rPr>
          <w:lang w:val="en-CA"/>
        </w:rPr>
        <w:t xml:space="preserve">, the heat pipes effectively transported heat from the heating block to the cooling block. Once </w:t>
      </w:r>
      <w:r w:rsidR="002D606C" w:rsidRPr="00C554FE">
        <w:rPr>
          <w:lang w:val="en-CA"/>
        </w:rPr>
        <w:t>the cooling block reached a similar temperature to the heat pipe top,</w:t>
      </w:r>
      <w:r w:rsidR="007418C9" w:rsidRPr="00C554FE">
        <w:rPr>
          <w:lang w:val="en-CA"/>
        </w:rPr>
        <w:t xml:space="preserve"> the rate of change of the coolant outlet </w:t>
      </w:r>
      <w:r w:rsidR="00D209AC">
        <w:rPr>
          <w:lang w:val="en-CA"/>
        </w:rPr>
        <w:t xml:space="preserve">temperature </w:t>
      </w:r>
      <w:r w:rsidR="007418C9" w:rsidRPr="00C554FE">
        <w:rPr>
          <w:lang w:val="en-CA"/>
        </w:rPr>
        <w:t xml:space="preserve">started to </w:t>
      </w:r>
      <w:r w:rsidR="00C57609">
        <w:rPr>
          <w:lang w:val="en-CA"/>
        </w:rPr>
        <w:t>diminish</w:t>
      </w:r>
      <w:r w:rsidR="007418C9" w:rsidRPr="00C554FE">
        <w:rPr>
          <w:lang w:val="en-CA"/>
        </w:rPr>
        <w:t xml:space="preserve">. Power was varied </w:t>
      </w:r>
      <w:r w:rsidR="00C57609">
        <w:rPr>
          <w:lang w:val="en-CA"/>
        </w:rPr>
        <w:t xml:space="preserve">from nominal values </w:t>
      </w:r>
      <w:r w:rsidR="007418C9" w:rsidRPr="00C554FE">
        <w:rPr>
          <w:lang w:val="en-CA"/>
        </w:rPr>
        <w:t xml:space="preserve">to </w:t>
      </w:r>
      <w:r w:rsidR="00C57609">
        <w:rPr>
          <w:lang w:val="en-CA"/>
        </w:rPr>
        <w:t>approach</w:t>
      </w:r>
      <w:r w:rsidR="00C57609" w:rsidRPr="00C554FE">
        <w:rPr>
          <w:lang w:val="en-CA"/>
        </w:rPr>
        <w:t xml:space="preserve"> </w:t>
      </w:r>
      <w:r w:rsidR="007418C9" w:rsidRPr="00C554FE">
        <w:rPr>
          <w:lang w:val="en-CA"/>
        </w:rPr>
        <w:t>steady state, which was achieved ~200</w:t>
      </w:r>
      <w:r w:rsidR="002D606C" w:rsidRPr="00C554FE">
        <w:rPr>
          <w:lang w:val="en-CA"/>
        </w:rPr>
        <w:t> </w:t>
      </w:r>
      <w:r w:rsidR="007418C9" w:rsidRPr="00C554FE">
        <w:rPr>
          <w:lang w:val="en-CA"/>
        </w:rPr>
        <w:t xml:space="preserve">min after the test started. Steady state </w:t>
      </w:r>
      <w:r w:rsidR="00077735">
        <w:rPr>
          <w:lang w:val="en-CA"/>
        </w:rPr>
        <w:t>operation was maintained for</w:t>
      </w:r>
      <w:r w:rsidR="00077735" w:rsidRPr="00C554FE">
        <w:rPr>
          <w:lang w:val="en-CA"/>
        </w:rPr>
        <w:t xml:space="preserve"> </w:t>
      </w:r>
      <w:r w:rsidR="007418C9" w:rsidRPr="00C554FE">
        <w:rPr>
          <w:lang w:val="en-CA"/>
        </w:rPr>
        <w:t>~40 min, and then the test was ended</w:t>
      </w:r>
      <w:r w:rsidR="00077735">
        <w:rPr>
          <w:lang w:val="en-CA"/>
        </w:rPr>
        <w:t xml:space="preserve"> by turning off power to the </w:t>
      </w:r>
      <w:r w:rsidR="0090350B">
        <w:rPr>
          <w:lang w:val="en-CA"/>
        </w:rPr>
        <w:t>heating block</w:t>
      </w:r>
      <w:r w:rsidR="007418C9" w:rsidRPr="00C554FE">
        <w:rPr>
          <w:lang w:val="en-CA"/>
        </w:rPr>
        <w:t>.</w:t>
      </w:r>
    </w:p>
    <w:p w14:paraId="16216C96" w14:textId="7F62C496" w:rsidR="007B59A3" w:rsidRPr="00C554FE" w:rsidRDefault="00DA0836" w:rsidP="00537496">
      <w:pPr>
        <w:pStyle w:val="BodyText"/>
        <w:rPr>
          <w:lang w:val="en-CA"/>
        </w:rPr>
      </w:pPr>
      <w:r w:rsidRPr="00C554FE">
        <w:rPr>
          <w:lang w:val="en-CA"/>
        </w:rPr>
        <w:lastRenderedPageBreak/>
        <w:t>Fig. 5</w:t>
      </w:r>
      <w:r w:rsidR="00A811CF" w:rsidRPr="00C554FE">
        <w:rPr>
          <w:lang w:val="en-CA"/>
        </w:rPr>
        <w:t xml:space="preserve"> shows the temperature profiles</w:t>
      </w:r>
      <w:r w:rsidR="00077735">
        <w:rPr>
          <w:lang w:val="en-CA"/>
        </w:rPr>
        <w:t xml:space="preserve"> of the five heat pipes,</w:t>
      </w:r>
      <w:r w:rsidR="00A811CF" w:rsidRPr="00C554FE">
        <w:rPr>
          <w:lang w:val="en-CA"/>
        </w:rPr>
        <w:t xml:space="preserve"> </w:t>
      </w:r>
      <w:r w:rsidR="00077735" w:rsidRPr="00C554FE">
        <w:rPr>
          <w:lang w:val="en-CA"/>
        </w:rPr>
        <w:t>after start</w:t>
      </w:r>
      <w:r w:rsidR="00077735" w:rsidRPr="00C554FE">
        <w:rPr>
          <w:lang w:val="en-CA"/>
        </w:rPr>
        <w:noBreakHyphen/>
        <w:t>up</w:t>
      </w:r>
      <w:r w:rsidR="00077735">
        <w:rPr>
          <w:lang w:val="en-CA"/>
        </w:rPr>
        <w:t>,</w:t>
      </w:r>
      <w:r w:rsidR="00077735" w:rsidRPr="00C554FE">
        <w:rPr>
          <w:lang w:val="en-CA"/>
        </w:rPr>
        <w:t xml:space="preserve"> </w:t>
      </w:r>
      <w:r w:rsidR="00077735">
        <w:rPr>
          <w:lang w:val="en-CA"/>
        </w:rPr>
        <w:t>with</w:t>
      </w:r>
      <w:r w:rsidR="00077735" w:rsidRPr="00C554FE">
        <w:rPr>
          <w:lang w:val="en-CA"/>
        </w:rPr>
        <w:t xml:space="preserve"> </w:t>
      </w:r>
      <w:r w:rsidR="00A811CF" w:rsidRPr="00C554FE">
        <w:rPr>
          <w:lang w:val="en-CA"/>
        </w:rPr>
        <w:t>heat pipe #1 at the top to heat pipe #5 at the bottom</w:t>
      </w:r>
      <w:r w:rsidR="00077735">
        <w:rPr>
          <w:lang w:val="en-CA"/>
        </w:rPr>
        <w:t xml:space="preserve"> of the plot</w:t>
      </w:r>
      <w:r w:rsidR="00E83968" w:rsidRPr="00C554FE">
        <w:rPr>
          <w:lang w:val="en-CA"/>
        </w:rPr>
        <w:t xml:space="preserve">. </w:t>
      </w:r>
      <w:r w:rsidR="00077735" w:rsidRPr="00C554FE">
        <w:rPr>
          <w:lang w:val="en-CA"/>
        </w:rPr>
        <w:t xml:space="preserve">The temperature difference between the base and the top of heat pipe #4 was not </w:t>
      </w:r>
      <w:r w:rsidR="00077735">
        <w:rPr>
          <w:lang w:val="en-CA"/>
        </w:rPr>
        <w:t>available</w:t>
      </w:r>
      <w:r w:rsidR="00077735" w:rsidRPr="00C554FE">
        <w:rPr>
          <w:lang w:val="en-CA"/>
        </w:rPr>
        <w:t xml:space="preserve"> due to failure of the base thermocouple of heat pipe #4.</w:t>
      </w:r>
      <w:r w:rsidR="00077735">
        <w:rPr>
          <w:lang w:val="en-CA"/>
        </w:rPr>
        <w:t xml:space="preserve"> </w:t>
      </w:r>
      <w:r w:rsidR="00E83968" w:rsidRPr="00C554FE">
        <w:rPr>
          <w:lang w:val="en-CA"/>
        </w:rPr>
        <w:t xml:space="preserve">Starting at 90 </w:t>
      </w:r>
      <w:r w:rsidR="00A811CF" w:rsidRPr="00C554FE">
        <w:rPr>
          <w:lang w:val="en-CA"/>
        </w:rPr>
        <w:t>min, the difference of temperature between the base of the heat pip</w:t>
      </w:r>
      <w:r w:rsidR="00E83968" w:rsidRPr="00C554FE">
        <w:rPr>
          <w:lang w:val="en-CA"/>
        </w:rPr>
        <w:t>es and the top ranged from 43.0 </w:t>
      </w:r>
      <w:r w:rsidR="00A811CF" w:rsidRPr="00C554FE">
        <w:rPr>
          <w:rFonts w:cs="Calibri"/>
          <w:lang w:val="en-CA"/>
        </w:rPr>
        <w:t>°</w:t>
      </w:r>
      <w:r w:rsidR="00A811CF" w:rsidRPr="00C554FE">
        <w:rPr>
          <w:lang w:val="en-CA"/>
        </w:rPr>
        <w:t xml:space="preserve">C </w:t>
      </w:r>
      <w:r w:rsidR="00E83968" w:rsidRPr="00C554FE">
        <w:rPr>
          <w:lang w:val="en-CA"/>
        </w:rPr>
        <w:t>to</w:t>
      </w:r>
      <w:r w:rsidR="00A811CF" w:rsidRPr="00C554FE">
        <w:rPr>
          <w:lang w:val="en-CA"/>
        </w:rPr>
        <w:t xml:space="preserve"> 46.8 </w:t>
      </w:r>
      <w:r w:rsidR="00A811CF" w:rsidRPr="00C554FE">
        <w:rPr>
          <w:rFonts w:cs="Calibri"/>
          <w:lang w:val="en-CA"/>
        </w:rPr>
        <w:t>°</w:t>
      </w:r>
      <w:r w:rsidR="00A811CF" w:rsidRPr="00C554FE">
        <w:rPr>
          <w:lang w:val="en-CA"/>
        </w:rPr>
        <w:t xml:space="preserve">C. The temperature difference </w:t>
      </w:r>
      <w:r w:rsidR="00E24354" w:rsidRPr="00C554FE">
        <w:rPr>
          <w:lang w:val="en-CA"/>
        </w:rPr>
        <w:t>remains</w:t>
      </w:r>
      <w:r w:rsidR="00A811CF" w:rsidRPr="00C554FE">
        <w:rPr>
          <w:lang w:val="en-CA"/>
        </w:rPr>
        <w:t xml:space="preserve"> nearly constant until the 150 min mark, which is when the cooling block reached a stable temperature.</w:t>
      </w:r>
      <w:r w:rsidR="00607E4B">
        <w:rPr>
          <w:lang w:val="en-CA"/>
        </w:rPr>
        <w:t xml:space="preserve"> </w:t>
      </w:r>
      <w:r w:rsidR="009A245E">
        <w:rPr>
          <w:lang w:val="en-CA"/>
        </w:rPr>
        <w:t xml:space="preserve">When the cooling block reaches </w:t>
      </w:r>
      <w:r w:rsidR="00BF5085" w:rsidRPr="00C554FE">
        <w:rPr>
          <w:lang w:val="en-CA"/>
        </w:rPr>
        <w:t xml:space="preserve">~500 </w:t>
      </w:r>
      <w:r w:rsidR="00BF5085" w:rsidRPr="00C554FE">
        <w:rPr>
          <w:rFonts w:cs="Calibri"/>
          <w:lang w:val="en-CA"/>
        </w:rPr>
        <w:t>°</w:t>
      </w:r>
      <w:r w:rsidR="00BF5085" w:rsidRPr="00C554FE">
        <w:rPr>
          <w:lang w:val="en-CA"/>
        </w:rPr>
        <w:t>C</w:t>
      </w:r>
      <w:r w:rsidR="009A245E">
        <w:rPr>
          <w:lang w:val="en-CA"/>
        </w:rPr>
        <w:t>, so does the condenser section of the heat pipe</w:t>
      </w:r>
      <w:r w:rsidR="00CA4967">
        <w:rPr>
          <w:lang w:val="en-CA"/>
        </w:rPr>
        <w:t>, ensuring all sodium has melted and a continuous sodium vapour flow is stablished along the full length</w:t>
      </w:r>
      <w:r w:rsidR="00382221">
        <w:rPr>
          <w:lang w:val="en-CA"/>
        </w:rPr>
        <w:t xml:space="preserve"> of the heat pipe</w:t>
      </w:r>
      <w:r w:rsidR="00B51883">
        <w:rPr>
          <w:lang w:val="en-CA"/>
        </w:rPr>
        <w:t>.</w:t>
      </w:r>
      <w:r w:rsidR="00A811CF" w:rsidRPr="00C554FE">
        <w:rPr>
          <w:lang w:val="en-CA"/>
        </w:rPr>
        <w:t xml:space="preserve"> From this point </w:t>
      </w:r>
      <w:r w:rsidR="00077735">
        <w:rPr>
          <w:lang w:val="en-CA"/>
        </w:rPr>
        <w:t>onward</w:t>
      </w:r>
      <w:r w:rsidR="00A811CF" w:rsidRPr="00C554FE">
        <w:rPr>
          <w:lang w:val="en-CA"/>
        </w:rPr>
        <w:t xml:space="preserve">, the temperature difference </w:t>
      </w:r>
      <w:r w:rsidR="00077735">
        <w:rPr>
          <w:lang w:val="en-CA"/>
        </w:rPr>
        <w:t xml:space="preserve">along each heat pipe </w:t>
      </w:r>
      <w:r w:rsidR="00766A25" w:rsidRPr="00C554FE">
        <w:rPr>
          <w:lang w:val="en-CA"/>
        </w:rPr>
        <w:t>decreased</w:t>
      </w:r>
      <w:r w:rsidR="00A811CF" w:rsidRPr="00C554FE">
        <w:rPr>
          <w:lang w:val="en-CA"/>
        </w:rPr>
        <w:t xml:space="preserve"> considerably to a minimum</w:t>
      </w:r>
      <w:r w:rsidR="00E83968" w:rsidRPr="00C554FE">
        <w:rPr>
          <w:lang w:val="en-CA"/>
        </w:rPr>
        <w:t xml:space="preserve"> difference in a range between</w:t>
      </w:r>
      <w:r w:rsidR="00A811CF" w:rsidRPr="00C554FE">
        <w:rPr>
          <w:lang w:val="en-CA"/>
        </w:rPr>
        <w:t xml:space="preserve"> 7.8</w:t>
      </w:r>
      <w:r w:rsidR="00E83968" w:rsidRPr="00C554FE">
        <w:rPr>
          <w:lang w:val="en-CA"/>
        </w:rPr>
        <w:t> </w:t>
      </w:r>
      <w:r w:rsidR="00A811CF" w:rsidRPr="00C554FE">
        <w:rPr>
          <w:rFonts w:cs="Calibri"/>
          <w:lang w:val="en-CA"/>
        </w:rPr>
        <w:t>°</w:t>
      </w:r>
      <w:r w:rsidR="00A811CF" w:rsidRPr="00C554FE">
        <w:rPr>
          <w:lang w:val="en-CA"/>
        </w:rPr>
        <w:t xml:space="preserve">C </w:t>
      </w:r>
      <w:r w:rsidR="00E83968" w:rsidRPr="00C554FE">
        <w:rPr>
          <w:lang w:val="en-CA"/>
        </w:rPr>
        <w:t>and</w:t>
      </w:r>
      <w:r w:rsidR="00A811CF" w:rsidRPr="00C554FE">
        <w:rPr>
          <w:lang w:val="en-CA"/>
        </w:rPr>
        <w:t xml:space="preserve"> 13.9</w:t>
      </w:r>
      <w:r w:rsidR="00E83968" w:rsidRPr="00C554FE">
        <w:rPr>
          <w:lang w:val="en-CA"/>
        </w:rPr>
        <w:t> </w:t>
      </w:r>
      <w:r w:rsidR="00A811CF" w:rsidRPr="00C554FE">
        <w:rPr>
          <w:rFonts w:cs="Calibri"/>
          <w:lang w:val="en-CA"/>
        </w:rPr>
        <w:t>°</w:t>
      </w:r>
      <w:r w:rsidR="00A811CF" w:rsidRPr="00C554FE">
        <w:rPr>
          <w:lang w:val="en-CA"/>
        </w:rPr>
        <w:t>C. After this</w:t>
      </w:r>
      <w:r w:rsidR="00841A59" w:rsidRPr="00C554FE">
        <w:rPr>
          <w:lang w:val="en-CA"/>
        </w:rPr>
        <w:t xml:space="preserve"> point</w:t>
      </w:r>
      <w:r w:rsidR="00A811CF" w:rsidRPr="00C554FE">
        <w:rPr>
          <w:lang w:val="en-CA"/>
        </w:rPr>
        <w:t xml:space="preserve">, the </w:t>
      </w:r>
      <w:r w:rsidR="00077735">
        <w:rPr>
          <w:lang w:val="en-CA"/>
        </w:rPr>
        <w:t xml:space="preserve">temperature difference along the </w:t>
      </w:r>
      <w:r w:rsidR="00A811CF" w:rsidRPr="00C554FE">
        <w:rPr>
          <w:lang w:val="en-CA"/>
        </w:rPr>
        <w:t>heat pipe contin</w:t>
      </w:r>
      <w:r w:rsidR="00766A25" w:rsidRPr="00C554FE">
        <w:rPr>
          <w:lang w:val="en-CA"/>
        </w:rPr>
        <w:t xml:space="preserve">ued to </w:t>
      </w:r>
      <w:r w:rsidR="00077735">
        <w:rPr>
          <w:lang w:val="en-CA"/>
        </w:rPr>
        <w:t>remain small</w:t>
      </w:r>
      <w:r w:rsidR="00766A25" w:rsidRPr="00C554FE">
        <w:rPr>
          <w:lang w:val="en-CA"/>
        </w:rPr>
        <w:t xml:space="preserve">. </w:t>
      </w:r>
      <w:r w:rsidR="00A811CF" w:rsidRPr="00C554FE">
        <w:rPr>
          <w:lang w:val="en-CA"/>
        </w:rPr>
        <w:t>At the end of the test, and at steady state, these te</w:t>
      </w:r>
      <w:r w:rsidR="00E83968" w:rsidRPr="00C554FE">
        <w:rPr>
          <w:lang w:val="en-CA"/>
        </w:rPr>
        <w:t>mperature differences ranged between</w:t>
      </w:r>
      <w:r w:rsidR="00A811CF" w:rsidRPr="00C554FE">
        <w:rPr>
          <w:lang w:val="en-CA"/>
        </w:rPr>
        <w:t xml:space="preserve"> 8.9 </w:t>
      </w:r>
      <w:r w:rsidR="00A811CF" w:rsidRPr="00C554FE">
        <w:rPr>
          <w:rFonts w:cs="Calibri"/>
          <w:lang w:val="en-CA"/>
        </w:rPr>
        <w:t>°</w:t>
      </w:r>
      <w:r w:rsidR="00A811CF" w:rsidRPr="00C554FE">
        <w:rPr>
          <w:lang w:val="en-CA"/>
        </w:rPr>
        <w:t xml:space="preserve">C </w:t>
      </w:r>
      <w:r w:rsidR="00E83968" w:rsidRPr="00C554FE">
        <w:rPr>
          <w:lang w:val="en-CA"/>
        </w:rPr>
        <w:t>and</w:t>
      </w:r>
      <w:r w:rsidR="00A811CF" w:rsidRPr="00C554FE">
        <w:rPr>
          <w:lang w:val="en-CA"/>
        </w:rPr>
        <w:t xml:space="preserve"> 17.0 </w:t>
      </w:r>
      <w:r w:rsidR="00A811CF" w:rsidRPr="00C554FE">
        <w:rPr>
          <w:rFonts w:cs="Calibri"/>
          <w:lang w:val="en-CA"/>
        </w:rPr>
        <w:t>°</w:t>
      </w:r>
      <w:r w:rsidR="00A811CF" w:rsidRPr="00C554FE">
        <w:rPr>
          <w:lang w:val="en-CA"/>
        </w:rPr>
        <w:t xml:space="preserve">C. </w:t>
      </w:r>
    </w:p>
    <w:p w14:paraId="75A92B49" w14:textId="532C30A5" w:rsidR="00A811CF" w:rsidRPr="00C554FE" w:rsidRDefault="00727180" w:rsidP="00A811CF">
      <w:pPr>
        <w:pStyle w:val="BodyText"/>
        <w:keepNext/>
        <w:ind w:firstLine="0"/>
        <w:jc w:val="center"/>
        <w:rPr>
          <w:lang w:val="en-CA"/>
        </w:rPr>
      </w:pPr>
      <w:r w:rsidRPr="00C554FE">
        <w:rPr>
          <w:noProof/>
          <w:lang w:val="en-CA" w:eastAsia="en-CA"/>
        </w:rPr>
        <w:drawing>
          <wp:inline distT="0" distB="0" distL="0" distR="0" wp14:anchorId="1DA63FAB" wp14:editId="53E05839">
            <wp:extent cx="4855464" cy="2276856"/>
            <wp:effectExtent l="0" t="0" r="2540" b="9525"/>
            <wp:docPr id="20" name="Picture 20" descr="C:\Users\diazgomp\OneDrive - Canadian Nuclear Laboratories\Home_Migrated_Mar22\Documents\Projects\FST 51120.0.A032 (T6) - Heat Pipe\2 - Multiple Heat Pipe\07 - Conference\Data\Figures\SteadyTemp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diazgomp\OneDrive - Canadian Nuclear Laboratories\Home_Migrated_Mar22\Documents\Projects\FST 51120.0.A032 (T6) - Heat Pipe\2 - Multiple Heat Pipe\07 - Conference\Data\Figures\SteadyTemp_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41"/>
                    <a:stretch/>
                  </pic:blipFill>
                  <pic:spPr bwMode="auto">
                    <a:xfrm>
                      <a:off x="0" y="0"/>
                      <a:ext cx="4855464" cy="2276856"/>
                    </a:xfrm>
                    <a:prstGeom prst="rect">
                      <a:avLst/>
                    </a:prstGeom>
                    <a:noFill/>
                    <a:ln>
                      <a:noFill/>
                    </a:ln>
                    <a:extLst>
                      <a:ext uri="{53640926-AAD7-44D8-BBD7-CCE9431645EC}">
                        <a14:shadowObscured xmlns:a14="http://schemas.microsoft.com/office/drawing/2010/main"/>
                      </a:ext>
                    </a:extLst>
                  </pic:spPr>
                </pic:pic>
              </a:graphicData>
            </a:graphic>
          </wp:inline>
        </w:drawing>
      </w:r>
    </w:p>
    <w:p w14:paraId="040EE0B5" w14:textId="64CC1653" w:rsidR="00A811CF" w:rsidRPr="00C554FE" w:rsidRDefault="00A811CF" w:rsidP="00F840C2">
      <w:pPr>
        <w:pStyle w:val="Caption"/>
        <w:ind w:firstLine="567"/>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5</w:t>
      </w:r>
      <w:r w:rsidRPr="00C554FE">
        <w:rPr>
          <w:lang w:val="en-CA"/>
        </w:rPr>
        <w:fldChar w:fldCharType="end"/>
      </w:r>
      <w:r w:rsidRPr="00C554FE">
        <w:rPr>
          <w:lang w:val="en-CA"/>
        </w:rPr>
        <w:t>. Temperature profiles for the benchmark experiment after start-up.</w:t>
      </w:r>
      <w:r w:rsidR="002578EB" w:rsidRPr="002578EB">
        <w:rPr>
          <w:lang w:val="en-CA"/>
        </w:rPr>
        <w:t xml:space="preserve"> </w:t>
      </w:r>
      <w:r w:rsidR="002578EB">
        <w:rPr>
          <w:lang w:val="en-CA"/>
        </w:rPr>
        <w:t>The plots from top to bottom correspond to heat pipe #1, heat pipe #2, heat pipe #3,</w:t>
      </w:r>
      <w:r w:rsidR="002578EB" w:rsidRPr="002578EB">
        <w:rPr>
          <w:lang w:val="en-CA"/>
        </w:rPr>
        <w:t xml:space="preserve"> </w:t>
      </w:r>
      <w:r w:rsidR="002578EB">
        <w:rPr>
          <w:lang w:val="en-CA"/>
        </w:rPr>
        <w:t>heat pipe #4 and heat pipe #5, respectively.</w:t>
      </w:r>
    </w:p>
    <w:p w14:paraId="028B74A9" w14:textId="75C9F45E" w:rsidR="008958A4" w:rsidRPr="00C554FE" w:rsidRDefault="008958A4" w:rsidP="008958A4">
      <w:pPr>
        <w:pStyle w:val="Heading2"/>
        <w:rPr>
          <w:lang w:val="en-CA"/>
        </w:rPr>
      </w:pPr>
      <w:r w:rsidRPr="00C554FE">
        <w:rPr>
          <w:lang w:val="en-CA"/>
        </w:rPr>
        <w:t>Pulsed Power and disabling of heat pipes</w:t>
      </w:r>
    </w:p>
    <w:p w14:paraId="0BDB9FA4" w14:textId="166D9806" w:rsidR="001308F2" w:rsidRPr="00C554FE" w:rsidRDefault="00DD54FC" w:rsidP="00537496">
      <w:pPr>
        <w:pStyle w:val="BodyText"/>
        <w:rPr>
          <w:lang w:val="en-CA"/>
        </w:rPr>
      </w:pPr>
      <w:r w:rsidRPr="00C554FE">
        <w:rPr>
          <w:lang w:val="en-CA"/>
        </w:rPr>
        <w:t>For this experiment</w:t>
      </w:r>
      <w:r w:rsidR="003B586C" w:rsidRPr="00C554FE">
        <w:rPr>
          <w:lang w:val="en-CA"/>
        </w:rPr>
        <w:t xml:space="preserve"> power was initially </w:t>
      </w:r>
      <w:r w:rsidR="00C50C0B" w:rsidRPr="00C554FE">
        <w:rPr>
          <w:lang w:val="en-CA"/>
        </w:rPr>
        <w:t>applied in</w:t>
      </w:r>
      <w:r w:rsidR="009D50C5" w:rsidRPr="00C554FE">
        <w:rPr>
          <w:lang w:val="en-CA"/>
        </w:rPr>
        <w:t xml:space="preserve"> 5 min</w:t>
      </w:r>
      <w:r w:rsidR="00C50C0B" w:rsidRPr="00C554FE">
        <w:rPr>
          <w:lang w:val="en-CA"/>
        </w:rPr>
        <w:t xml:space="preserve"> pulses</w:t>
      </w:r>
      <w:r w:rsidR="003B586C" w:rsidRPr="00C554FE">
        <w:rPr>
          <w:lang w:val="en-CA"/>
        </w:rPr>
        <w:t xml:space="preserve">, of which 2.5 min were 100 % power and the other 2.5 min were 0 % power. After </w:t>
      </w:r>
      <w:r w:rsidR="0085065A" w:rsidRPr="00C554FE">
        <w:rPr>
          <w:lang w:val="en-CA"/>
        </w:rPr>
        <w:t>94.0</w:t>
      </w:r>
      <w:r w:rsidR="003B586C" w:rsidRPr="00C554FE">
        <w:rPr>
          <w:lang w:val="en-CA"/>
        </w:rPr>
        <w:t xml:space="preserve"> min, the power was switched </w:t>
      </w:r>
      <w:r w:rsidR="0085065A" w:rsidRPr="00C554FE">
        <w:rPr>
          <w:lang w:val="en-CA"/>
        </w:rPr>
        <w:t>to constant power, averaging 3.91 kW</w:t>
      </w:r>
      <w:r w:rsidR="003B586C" w:rsidRPr="00C554FE">
        <w:rPr>
          <w:lang w:val="en-CA"/>
        </w:rPr>
        <w:t xml:space="preserve">. </w:t>
      </w:r>
      <w:r w:rsidR="00C50C0B" w:rsidRPr="00C554FE">
        <w:rPr>
          <w:lang w:val="en-CA"/>
        </w:rPr>
        <w:t>Fig. 6</w:t>
      </w:r>
      <w:r w:rsidR="009D50C5" w:rsidRPr="00C554FE">
        <w:rPr>
          <w:lang w:val="en-CA"/>
        </w:rPr>
        <w:t xml:space="preserve"> shows the characteristics of the input and out</w:t>
      </w:r>
      <w:r w:rsidR="00C50C0B" w:rsidRPr="00C554FE">
        <w:rPr>
          <w:lang w:val="en-CA"/>
        </w:rPr>
        <w:t>put</w:t>
      </w:r>
      <w:r w:rsidR="009D50C5" w:rsidRPr="00C554FE">
        <w:rPr>
          <w:lang w:val="en-CA"/>
        </w:rPr>
        <w:t xml:space="preserve"> power. For this experiment, reaching </w:t>
      </w:r>
      <w:r w:rsidR="00E24354" w:rsidRPr="00C554FE">
        <w:rPr>
          <w:lang w:val="en-CA"/>
        </w:rPr>
        <w:t>steady state</w:t>
      </w:r>
      <w:r w:rsidR="009D50C5" w:rsidRPr="00C554FE">
        <w:rPr>
          <w:lang w:val="en-CA"/>
        </w:rPr>
        <w:t xml:space="preserve"> </w:t>
      </w:r>
      <w:r w:rsidR="00077735">
        <w:rPr>
          <w:lang w:val="en-CA"/>
        </w:rPr>
        <w:t xml:space="preserve">during the constant power phase </w:t>
      </w:r>
      <w:r w:rsidR="009D50C5" w:rsidRPr="00C554FE">
        <w:rPr>
          <w:lang w:val="en-CA"/>
        </w:rPr>
        <w:t xml:space="preserve">was not an objective, and </w:t>
      </w:r>
      <w:r w:rsidR="00C50C0B" w:rsidRPr="00C554FE">
        <w:rPr>
          <w:lang w:val="en-CA"/>
        </w:rPr>
        <w:t xml:space="preserve">it was not </w:t>
      </w:r>
      <w:r w:rsidR="009D50C5" w:rsidRPr="00C554FE">
        <w:rPr>
          <w:lang w:val="en-CA"/>
        </w:rPr>
        <w:t>reach</w:t>
      </w:r>
      <w:r w:rsidR="00C50C0B" w:rsidRPr="00C554FE">
        <w:rPr>
          <w:lang w:val="en-CA"/>
        </w:rPr>
        <w:t xml:space="preserve">ed </w:t>
      </w:r>
      <w:r w:rsidR="009D50C5" w:rsidRPr="00C554FE">
        <w:rPr>
          <w:lang w:val="en-CA"/>
        </w:rPr>
        <w:t>before shutdown.</w:t>
      </w:r>
      <w:r w:rsidR="00876014" w:rsidRPr="00C554FE">
        <w:rPr>
          <w:lang w:val="en-CA"/>
        </w:rPr>
        <w:t xml:space="preserve"> At the end of the experiment</w:t>
      </w:r>
      <w:r w:rsidR="00C50C0B" w:rsidRPr="00C554FE">
        <w:rPr>
          <w:lang w:val="en-CA"/>
        </w:rPr>
        <w:t>,</w:t>
      </w:r>
      <w:r w:rsidR="00247BC1" w:rsidRPr="00C554FE">
        <w:rPr>
          <w:lang w:val="en-CA"/>
        </w:rPr>
        <w:t xml:space="preserve"> air removed </w:t>
      </w:r>
      <w:r w:rsidR="00EC5D9D" w:rsidRPr="00C554FE">
        <w:rPr>
          <w:lang w:val="en-CA"/>
        </w:rPr>
        <w:t>0.96 kW,</w:t>
      </w:r>
      <w:r w:rsidR="00876014" w:rsidRPr="00C554FE">
        <w:rPr>
          <w:lang w:val="en-CA"/>
        </w:rPr>
        <w:t xml:space="preserve"> </w:t>
      </w:r>
      <w:r w:rsidR="00EC5D9D" w:rsidRPr="00C554FE">
        <w:rPr>
          <w:lang w:val="en-CA"/>
        </w:rPr>
        <w:t>a</w:t>
      </w:r>
      <w:r w:rsidR="00876014" w:rsidRPr="00C554FE">
        <w:rPr>
          <w:lang w:val="en-CA"/>
        </w:rPr>
        <w:t xml:space="preserve"> </w:t>
      </w:r>
      <w:r w:rsidR="00C50C0B" w:rsidRPr="00C554FE">
        <w:rPr>
          <w:lang w:val="en-CA"/>
        </w:rPr>
        <w:t xml:space="preserve">difference </w:t>
      </w:r>
      <w:r w:rsidR="00EC5D9D" w:rsidRPr="00C554FE">
        <w:rPr>
          <w:lang w:val="en-CA"/>
        </w:rPr>
        <w:t xml:space="preserve">of </w:t>
      </w:r>
      <w:r w:rsidR="00876014" w:rsidRPr="00C554FE">
        <w:rPr>
          <w:lang w:val="en-CA"/>
        </w:rPr>
        <w:t>2.95 kW</w:t>
      </w:r>
      <w:r w:rsidR="00EC5D9D" w:rsidRPr="00C554FE">
        <w:rPr>
          <w:lang w:val="en-CA"/>
        </w:rPr>
        <w:t xml:space="preserve"> with the heat input</w:t>
      </w:r>
      <w:r w:rsidR="008A34C6" w:rsidRPr="00C554FE">
        <w:rPr>
          <w:lang w:val="en-CA"/>
        </w:rPr>
        <w:t xml:space="preserve">, </w:t>
      </w:r>
      <w:r w:rsidR="00EC5D9D" w:rsidRPr="00C554FE">
        <w:rPr>
          <w:lang w:val="en-CA"/>
        </w:rPr>
        <w:t>and</w:t>
      </w:r>
      <w:r w:rsidR="008A34C6" w:rsidRPr="00C554FE">
        <w:rPr>
          <w:lang w:val="en-CA"/>
        </w:rPr>
        <w:t xml:space="preserve"> similar to the </w:t>
      </w:r>
      <w:r w:rsidR="00EC5D9D" w:rsidRPr="00C554FE">
        <w:rPr>
          <w:lang w:val="en-CA"/>
        </w:rPr>
        <w:t>values</w:t>
      </w:r>
      <w:r w:rsidR="008A34C6" w:rsidRPr="00C554FE">
        <w:rPr>
          <w:lang w:val="en-CA"/>
        </w:rPr>
        <w:t xml:space="preserve"> shown in Fig. 3.</w:t>
      </w:r>
    </w:p>
    <w:p w14:paraId="024AFF70" w14:textId="056DE73D" w:rsidR="00571ED4" w:rsidRPr="00C554FE" w:rsidRDefault="004F05B4" w:rsidP="00571ED4">
      <w:pPr>
        <w:pStyle w:val="BodyText"/>
        <w:keepNext/>
        <w:ind w:firstLine="0"/>
        <w:jc w:val="center"/>
        <w:rPr>
          <w:lang w:val="en-CA"/>
        </w:rPr>
      </w:pPr>
      <w:r>
        <w:rPr>
          <w:noProof/>
          <w:lang w:val="en-CA" w:eastAsia="en-CA"/>
        </w:rPr>
        <w:drawing>
          <wp:inline distT="0" distB="0" distL="0" distR="0" wp14:anchorId="156E8AD3" wp14:editId="3458F5F4">
            <wp:extent cx="4600800" cy="1299600"/>
            <wp:effectExtent l="0" t="0" r="0" b="0"/>
            <wp:docPr id="1122091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0800" cy="1299600"/>
                    </a:xfrm>
                    <a:prstGeom prst="rect">
                      <a:avLst/>
                    </a:prstGeom>
                    <a:noFill/>
                    <a:ln>
                      <a:noFill/>
                    </a:ln>
                  </pic:spPr>
                </pic:pic>
              </a:graphicData>
            </a:graphic>
          </wp:inline>
        </w:drawing>
      </w:r>
    </w:p>
    <w:p w14:paraId="729291E6" w14:textId="2443EAF5" w:rsidR="00571ED4" w:rsidRPr="00C554FE" w:rsidRDefault="00571ED4" w:rsidP="00571ED4">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6</w:t>
      </w:r>
      <w:r w:rsidRPr="00C554FE">
        <w:rPr>
          <w:lang w:val="en-CA"/>
        </w:rPr>
        <w:fldChar w:fldCharType="end"/>
      </w:r>
      <w:r w:rsidRPr="00C554FE">
        <w:rPr>
          <w:lang w:val="en-CA"/>
        </w:rPr>
        <w:t>. Pulsed power characteristics and air power output.</w:t>
      </w:r>
    </w:p>
    <w:p w14:paraId="55A47D5D" w14:textId="15066C12" w:rsidR="00571ED4" w:rsidRPr="00C554FE" w:rsidRDefault="00077735" w:rsidP="009D50C5">
      <w:pPr>
        <w:pStyle w:val="BodyText"/>
        <w:rPr>
          <w:lang w:val="en-CA"/>
        </w:rPr>
      </w:pPr>
      <w:r>
        <w:rPr>
          <w:lang w:val="en-CA"/>
        </w:rPr>
        <w:t>The duration for this test was</w:t>
      </w:r>
      <w:r w:rsidR="009D50C5" w:rsidRPr="00C554FE">
        <w:rPr>
          <w:lang w:val="en-CA"/>
        </w:rPr>
        <w:t xml:space="preserve"> ~180 min. This experiment can be divided in three parts: heat pipe start</w:t>
      </w:r>
      <w:r w:rsidR="009D50C5" w:rsidRPr="00C554FE">
        <w:rPr>
          <w:lang w:val="en-CA"/>
        </w:rPr>
        <w:noBreakHyphen/>
        <w:t xml:space="preserve">up, </w:t>
      </w:r>
      <w:r w:rsidR="00C26CDF" w:rsidRPr="00C554FE">
        <w:rPr>
          <w:lang w:val="en-CA"/>
        </w:rPr>
        <w:t>pulsed</w:t>
      </w:r>
      <w:r w:rsidR="009D50C5" w:rsidRPr="00C554FE">
        <w:rPr>
          <w:lang w:val="en-CA"/>
        </w:rPr>
        <w:t xml:space="preserve"> power, and constant power. D</w:t>
      </w:r>
      <w:r w:rsidR="0085065A" w:rsidRPr="00C554FE">
        <w:rPr>
          <w:lang w:val="en-CA"/>
        </w:rPr>
        <w:t xml:space="preserve">uring the </w:t>
      </w:r>
      <w:r w:rsidR="00C26CDF" w:rsidRPr="00C554FE">
        <w:rPr>
          <w:lang w:val="en-CA"/>
        </w:rPr>
        <w:t>pulsed</w:t>
      </w:r>
      <w:r w:rsidR="0085065A" w:rsidRPr="00C554FE">
        <w:rPr>
          <w:lang w:val="en-CA"/>
        </w:rPr>
        <w:t xml:space="preserve"> power stage</w:t>
      </w:r>
      <w:r w:rsidR="009D50C5" w:rsidRPr="00C554FE">
        <w:rPr>
          <w:lang w:val="en-CA"/>
        </w:rPr>
        <w:t xml:space="preserve"> and after 68 min, heat pipes #4 and #5 were disabled. The resulting temperature profiles for the heating block, base, mid</w:t>
      </w:r>
      <w:r w:rsidR="009D50C5" w:rsidRPr="00C554FE">
        <w:rPr>
          <w:lang w:val="en-CA"/>
        </w:rPr>
        <w:noBreakHyphen/>
        <w:t xml:space="preserve">section and top of the heat pipes, cooling block and coolant </w:t>
      </w:r>
      <w:r w:rsidR="009D50C5" w:rsidRPr="00C554FE">
        <w:rPr>
          <w:rFonts w:cs="Calibri"/>
          <w:i/>
          <w:lang w:val="en-CA"/>
        </w:rPr>
        <w:t>Δ</w:t>
      </w:r>
      <w:r w:rsidR="009D50C5" w:rsidRPr="00C554FE">
        <w:rPr>
          <w:i/>
          <w:lang w:val="en-CA"/>
        </w:rPr>
        <w:t>T</w:t>
      </w:r>
      <w:r w:rsidR="009D50C5" w:rsidRPr="00C554FE">
        <w:rPr>
          <w:lang w:val="en-CA"/>
        </w:rPr>
        <w:t xml:space="preserve"> are shown in</w:t>
      </w:r>
      <w:r w:rsidR="0085065A" w:rsidRPr="00C554FE">
        <w:rPr>
          <w:lang w:val="en-CA"/>
        </w:rPr>
        <w:t xml:space="preserve"> Fig. 7</w:t>
      </w:r>
      <w:r w:rsidR="009D50C5" w:rsidRPr="00C554FE">
        <w:rPr>
          <w:lang w:val="en-CA"/>
        </w:rPr>
        <w:t>. The base thermocouple of heat pipe #4 (</w:t>
      </w:r>
      <w:r w:rsidR="009D50C5" w:rsidRPr="00C554FE">
        <w:rPr>
          <w:i/>
          <w:lang w:val="en-CA"/>
        </w:rPr>
        <w:t>T</w:t>
      </w:r>
      <w:r w:rsidR="009D50C5" w:rsidRPr="00C554FE">
        <w:rPr>
          <w:vertAlign w:val="subscript"/>
          <w:lang w:val="en-CA"/>
        </w:rPr>
        <w:t>17</w:t>
      </w:r>
      <w:r w:rsidR="009D50C5" w:rsidRPr="00C554FE">
        <w:rPr>
          <w:lang w:val="en-CA"/>
        </w:rPr>
        <w:t xml:space="preserve">) failed shortly </w:t>
      </w:r>
      <w:r w:rsidR="0085065A" w:rsidRPr="00C554FE">
        <w:rPr>
          <w:lang w:val="en-CA"/>
        </w:rPr>
        <w:t>after the experiment started and is not shown in Fig. 7</w:t>
      </w:r>
      <w:r w:rsidR="009D50C5" w:rsidRPr="00C554FE">
        <w:rPr>
          <w:lang w:val="en-CA"/>
        </w:rPr>
        <w:t>.</w:t>
      </w:r>
    </w:p>
    <w:p w14:paraId="21376757" w14:textId="389A8776" w:rsidR="00531DCF" w:rsidRPr="00C554FE" w:rsidRDefault="00106291" w:rsidP="00531DCF">
      <w:pPr>
        <w:pStyle w:val="BodyText"/>
        <w:keepNext/>
        <w:ind w:firstLine="0"/>
        <w:jc w:val="center"/>
        <w:rPr>
          <w:lang w:val="en-CA"/>
        </w:rPr>
      </w:pPr>
      <w:r w:rsidRPr="00C554FE">
        <w:rPr>
          <w:noProof/>
          <w:lang w:val="en-CA" w:eastAsia="en-CA"/>
        </w:rPr>
        <w:lastRenderedPageBreak/>
        <w:drawing>
          <wp:inline distT="0" distB="0" distL="0" distR="0" wp14:anchorId="671247CC" wp14:editId="3259A698">
            <wp:extent cx="4846320" cy="2258568"/>
            <wp:effectExtent l="0" t="0" r="0" b="8890"/>
            <wp:docPr id="30" name="Picture 30" descr="C:\Users\diazgomp\OneDrive - Canadian Nuclear Laboratories\Home_Migrated_Mar22\Documents\Projects\FST 51120.0.A032 (T6) - Heat Pipe\2 - Multiple Heat Pipe\07 - Conference\Data\Figures\Temperatures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diazgomp\OneDrive - Canadian Nuclear Laboratories\Home_Migrated_Mar22\Documents\Projects\FST 51120.0.A032 (T6) - Heat Pipe\2 - Multiple Heat Pipe\07 - Conference\Data\Figures\Temperatures_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77" b="-1"/>
                    <a:stretch/>
                  </pic:blipFill>
                  <pic:spPr bwMode="auto">
                    <a:xfrm>
                      <a:off x="0" y="0"/>
                      <a:ext cx="4846320" cy="2258568"/>
                    </a:xfrm>
                    <a:prstGeom prst="rect">
                      <a:avLst/>
                    </a:prstGeom>
                    <a:noFill/>
                    <a:ln>
                      <a:noFill/>
                    </a:ln>
                    <a:extLst>
                      <a:ext uri="{53640926-AAD7-44D8-BBD7-CCE9431645EC}">
                        <a14:shadowObscured xmlns:a14="http://schemas.microsoft.com/office/drawing/2010/main"/>
                      </a:ext>
                    </a:extLst>
                  </pic:spPr>
                </pic:pic>
              </a:graphicData>
            </a:graphic>
          </wp:inline>
        </w:drawing>
      </w:r>
    </w:p>
    <w:p w14:paraId="65D4911E" w14:textId="17F04F9E" w:rsidR="00531DCF" w:rsidRPr="00C554FE" w:rsidRDefault="00531DCF" w:rsidP="00531DCF">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7</w:t>
      </w:r>
      <w:r w:rsidRPr="00C554FE">
        <w:rPr>
          <w:lang w:val="en-CA"/>
        </w:rPr>
        <w:fldChar w:fldCharType="end"/>
      </w:r>
      <w:r w:rsidRPr="00C554FE">
        <w:rPr>
          <w:lang w:val="en-CA"/>
        </w:rPr>
        <w:t>. Pulsed power experiment temperature profiles.</w:t>
      </w:r>
    </w:p>
    <w:p w14:paraId="65F2928F" w14:textId="24378D8D" w:rsidR="00106291" w:rsidRPr="00C554FE" w:rsidRDefault="00BB4C87" w:rsidP="00106291">
      <w:pPr>
        <w:pStyle w:val="BodyText"/>
        <w:rPr>
          <w:lang w:val="en-CA"/>
        </w:rPr>
      </w:pPr>
      <w:r w:rsidRPr="00C554FE">
        <w:rPr>
          <w:lang w:val="en-CA"/>
        </w:rPr>
        <w:t>Start</w:t>
      </w:r>
      <w:r w:rsidRPr="00C554FE">
        <w:rPr>
          <w:lang w:val="en-CA"/>
        </w:rPr>
        <w:noBreakHyphen/>
      </w:r>
      <w:r w:rsidR="00106291" w:rsidRPr="00C554FE">
        <w:rPr>
          <w:lang w:val="en-CA"/>
        </w:rPr>
        <w:t xml:space="preserve">up was </w:t>
      </w:r>
      <w:r w:rsidRPr="00C554FE">
        <w:rPr>
          <w:lang w:val="en-CA"/>
        </w:rPr>
        <w:t xml:space="preserve">similar to that observed in the previous experiment, </w:t>
      </w:r>
      <w:r w:rsidR="00106291" w:rsidRPr="00C554FE">
        <w:rPr>
          <w:lang w:val="en-CA"/>
        </w:rPr>
        <w:t>with the mid</w:t>
      </w:r>
      <w:r w:rsidR="00106291" w:rsidRPr="00C554FE">
        <w:rPr>
          <w:lang w:val="en-CA"/>
        </w:rPr>
        <w:noBreakHyphen/>
        <w:t>section and top increasing rapidly in temperature when the temperature of the base and mid</w:t>
      </w:r>
      <w:r w:rsidR="00106291" w:rsidRPr="00C554FE">
        <w:rPr>
          <w:lang w:val="en-CA"/>
        </w:rPr>
        <w:noBreakHyphen/>
        <w:t>section reached</w:t>
      </w:r>
      <w:r w:rsidRPr="00C554FE">
        <w:rPr>
          <w:lang w:val="en-CA"/>
        </w:rPr>
        <w:t xml:space="preserve"> ~500 °C</w:t>
      </w:r>
      <w:r w:rsidR="00106291" w:rsidRPr="00C554FE">
        <w:rPr>
          <w:lang w:val="en-CA"/>
        </w:rPr>
        <w:t xml:space="preserve">. </w:t>
      </w:r>
      <w:r w:rsidRPr="00C554FE">
        <w:rPr>
          <w:lang w:val="en-CA"/>
        </w:rPr>
        <w:t xml:space="preserve">The power pulses generated </w:t>
      </w:r>
      <w:r w:rsidR="0045381E" w:rsidRPr="00C554FE">
        <w:rPr>
          <w:lang w:val="en-CA"/>
        </w:rPr>
        <w:t>temperature fluctuations o</w:t>
      </w:r>
      <w:r w:rsidRPr="00C554FE">
        <w:rPr>
          <w:lang w:val="en-CA"/>
        </w:rPr>
        <w:t>n the heating block and the heat pipe base, mid</w:t>
      </w:r>
      <w:r w:rsidRPr="00C554FE">
        <w:rPr>
          <w:lang w:val="en-CA"/>
        </w:rPr>
        <w:noBreakHyphen/>
      </w:r>
      <w:r w:rsidR="00DE5DDE" w:rsidRPr="00C554FE">
        <w:rPr>
          <w:lang w:val="en-CA"/>
        </w:rPr>
        <w:t>section</w:t>
      </w:r>
      <w:r w:rsidRPr="00C554FE">
        <w:rPr>
          <w:lang w:val="en-CA"/>
        </w:rPr>
        <w:t xml:space="preserve"> and top. S</w:t>
      </w:r>
      <w:r w:rsidR="00106291" w:rsidRPr="00C554FE">
        <w:rPr>
          <w:lang w:val="en-CA"/>
        </w:rPr>
        <w:t xml:space="preserve">ome </w:t>
      </w:r>
      <w:r w:rsidR="0066520A">
        <w:rPr>
          <w:lang w:val="en-CA"/>
        </w:rPr>
        <w:t>fluctuations</w:t>
      </w:r>
      <w:r w:rsidR="00106291" w:rsidRPr="00C554FE">
        <w:rPr>
          <w:lang w:val="en-CA"/>
        </w:rPr>
        <w:t xml:space="preserve"> are visible o</w:t>
      </w:r>
      <w:r w:rsidR="00057147" w:rsidRPr="00C554FE">
        <w:rPr>
          <w:lang w:val="en-CA"/>
        </w:rPr>
        <w:t>n the cooling block but of</w:t>
      </w:r>
      <w:r w:rsidRPr="00C554FE">
        <w:rPr>
          <w:lang w:val="en-CA"/>
        </w:rPr>
        <w:t xml:space="preserve"> considerably lower</w:t>
      </w:r>
      <w:r w:rsidR="00057147" w:rsidRPr="00C554FE">
        <w:rPr>
          <w:lang w:val="en-CA"/>
        </w:rPr>
        <w:t xml:space="preserve"> amplitude</w:t>
      </w:r>
      <w:r w:rsidRPr="00C554FE">
        <w:rPr>
          <w:lang w:val="en-CA"/>
        </w:rPr>
        <w:t xml:space="preserve">, which is due to </w:t>
      </w:r>
      <w:r w:rsidR="001969D6" w:rsidRPr="00C554FE">
        <w:rPr>
          <w:lang w:val="en-CA"/>
        </w:rPr>
        <w:t>its</w:t>
      </w:r>
      <w:r w:rsidRPr="00C554FE">
        <w:rPr>
          <w:lang w:val="en-CA"/>
        </w:rPr>
        <w:t xml:space="preserve"> large thermal </w:t>
      </w:r>
      <w:r w:rsidR="00590A85">
        <w:rPr>
          <w:lang w:val="en-CA"/>
        </w:rPr>
        <w:t>inertia</w:t>
      </w:r>
      <w:r w:rsidR="00BE7CC2" w:rsidRPr="00C554FE">
        <w:rPr>
          <w:lang w:val="en-CA"/>
        </w:rPr>
        <w:t>.</w:t>
      </w:r>
      <w:r w:rsidR="0045381E" w:rsidRPr="00C554FE">
        <w:rPr>
          <w:lang w:val="en-CA"/>
        </w:rPr>
        <w:t xml:space="preserve"> The temperature fluctuations have the same period as the power p</w:t>
      </w:r>
      <w:r w:rsidR="000E44CF">
        <w:rPr>
          <w:lang w:val="en-CA"/>
        </w:rPr>
        <w:t xml:space="preserve">ulses, </w:t>
      </w:r>
      <w:r w:rsidR="00057147" w:rsidRPr="00C554FE">
        <w:rPr>
          <w:lang w:val="en-CA"/>
        </w:rPr>
        <w:t>a peak</w:t>
      </w:r>
      <w:r w:rsidR="00057147" w:rsidRPr="00C554FE">
        <w:rPr>
          <w:lang w:val="en-CA"/>
        </w:rPr>
        <w:softHyphen/>
      </w:r>
      <w:r w:rsidR="00057147" w:rsidRPr="00C554FE">
        <w:rPr>
          <w:lang w:val="en-CA"/>
        </w:rPr>
        <w:noBreakHyphen/>
        <w:t>to</w:t>
      </w:r>
      <w:r w:rsidR="00057147" w:rsidRPr="00C554FE">
        <w:rPr>
          <w:lang w:val="en-CA"/>
        </w:rPr>
        <w:noBreakHyphen/>
        <w:t>peak of ~</w:t>
      </w:r>
      <w:r w:rsidR="0045381E" w:rsidRPr="00C554FE">
        <w:rPr>
          <w:lang w:val="en-CA"/>
        </w:rPr>
        <w:t>20 °C on the heating block and ~10 °C on the heat pipes</w:t>
      </w:r>
      <w:r w:rsidR="000E44CF">
        <w:rPr>
          <w:lang w:val="en-CA"/>
        </w:rPr>
        <w:t>, and a delay between base and top of the heat pipe of ~6 seconds</w:t>
      </w:r>
      <w:r w:rsidR="0045381E" w:rsidRPr="00C554FE">
        <w:rPr>
          <w:lang w:val="en-CA"/>
        </w:rPr>
        <w:t>.</w:t>
      </w:r>
      <w:r w:rsidR="00106291" w:rsidRPr="00C554FE">
        <w:rPr>
          <w:lang w:val="en-CA"/>
        </w:rPr>
        <w:t xml:space="preserve"> After switching to constant power, the temperature fluctuations stopped. </w:t>
      </w:r>
      <w:r w:rsidR="004B2C0D">
        <w:rPr>
          <w:lang w:val="en-CA"/>
        </w:rPr>
        <w:t>This differed from a</w:t>
      </w:r>
      <w:r w:rsidR="00106291" w:rsidRPr="00C554FE">
        <w:rPr>
          <w:lang w:val="en-CA"/>
        </w:rPr>
        <w:t xml:space="preserve">n instability observed in </w:t>
      </w:r>
      <w:r w:rsidR="004B2C0D">
        <w:rPr>
          <w:lang w:val="en-CA"/>
        </w:rPr>
        <w:t xml:space="preserve">a </w:t>
      </w:r>
      <w:r w:rsidR="00106291" w:rsidRPr="00C554FE">
        <w:rPr>
          <w:lang w:val="en-CA"/>
        </w:rPr>
        <w:t xml:space="preserve">previous experiment [8], where temperature fluctuations would continue after </w:t>
      </w:r>
      <w:r w:rsidR="004B2C0D">
        <w:rPr>
          <w:lang w:val="en-CA"/>
        </w:rPr>
        <w:t>power was set back to constant.</w:t>
      </w:r>
    </w:p>
    <w:p w14:paraId="4364E991" w14:textId="67EA3210" w:rsidR="00531DCF" w:rsidRPr="00C554FE" w:rsidRDefault="00BE7CC2" w:rsidP="00057147">
      <w:pPr>
        <w:pStyle w:val="BodyText"/>
        <w:rPr>
          <w:lang w:val="en-CA"/>
        </w:rPr>
      </w:pPr>
      <w:r w:rsidRPr="00C554FE">
        <w:rPr>
          <w:lang w:val="en-CA"/>
        </w:rPr>
        <w:t>Fig.</w:t>
      </w:r>
      <w:r w:rsidR="00106291" w:rsidRPr="00C554FE">
        <w:rPr>
          <w:lang w:val="en-CA"/>
        </w:rPr>
        <w:t xml:space="preserve"> 8 shows </w:t>
      </w:r>
      <w:r w:rsidR="00057147" w:rsidRPr="00C554FE">
        <w:rPr>
          <w:lang w:val="en-CA"/>
        </w:rPr>
        <w:t>the temperature profiles of the heating block (evaporator), heat pipes #1, #4 and #5, and the cooling block (condenser) after start</w:t>
      </w:r>
      <w:r w:rsidR="00057147" w:rsidRPr="00C554FE">
        <w:rPr>
          <w:lang w:val="en-CA"/>
        </w:rPr>
        <w:noBreakHyphen/>
        <w:t>up</w:t>
      </w:r>
      <w:r w:rsidRPr="00C554FE">
        <w:rPr>
          <w:lang w:val="en-CA"/>
        </w:rPr>
        <w:t>.</w:t>
      </w:r>
      <w:r w:rsidR="00057147" w:rsidRPr="00C554FE">
        <w:rPr>
          <w:lang w:val="en-CA"/>
        </w:rPr>
        <w:t xml:space="preserve"> Before </w:t>
      </w:r>
      <w:r w:rsidR="00B97AAE" w:rsidRPr="00C554FE">
        <w:rPr>
          <w:lang w:val="en-CA"/>
        </w:rPr>
        <w:t>disabling the heat pipes</w:t>
      </w:r>
      <w:r w:rsidR="00057147" w:rsidRPr="00C554FE">
        <w:rPr>
          <w:lang w:val="en-CA"/>
        </w:rPr>
        <w:t xml:space="preserve">, the temperature profiles look very similar to the benchmark experiment. </w:t>
      </w:r>
      <w:r w:rsidR="00B97AAE" w:rsidRPr="00C554FE">
        <w:rPr>
          <w:lang w:val="en-CA"/>
        </w:rPr>
        <w:t>H</w:t>
      </w:r>
      <w:r w:rsidR="00057147" w:rsidRPr="00C554FE">
        <w:rPr>
          <w:lang w:val="en-CA"/>
        </w:rPr>
        <w:t xml:space="preserve">owever, </w:t>
      </w:r>
      <w:r w:rsidR="00710018">
        <w:rPr>
          <w:lang w:val="en-CA"/>
        </w:rPr>
        <w:t xml:space="preserve">the duration of this experiment </w:t>
      </w:r>
      <w:r w:rsidR="00B7453F">
        <w:rPr>
          <w:lang w:val="en-CA"/>
        </w:rPr>
        <w:t>was not sufficient for the heating block to reach 500 °C</w:t>
      </w:r>
      <w:r w:rsidR="00A1541F">
        <w:rPr>
          <w:lang w:val="en-CA"/>
        </w:rPr>
        <w:t>,</w:t>
      </w:r>
      <w:r w:rsidR="00B7453F">
        <w:rPr>
          <w:lang w:val="en-CA"/>
        </w:rPr>
        <w:t xml:space="preserve"> </w:t>
      </w:r>
      <w:r w:rsidR="00A1541F">
        <w:rPr>
          <w:lang w:val="en-CA"/>
        </w:rPr>
        <w:t>preventing</w:t>
      </w:r>
      <w:r w:rsidR="00710018">
        <w:rPr>
          <w:lang w:val="en-CA"/>
        </w:rPr>
        <w:t xml:space="preserve"> the heat pipes </w:t>
      </w:r>
      <w:r w:rsidR="00A1541F">
        <w:rPr>
          <w:lang w:val="en-CA"/>
        </w:rPr>
        <w:t xml:space="preserve">from </w:t>
      </w:r>
      <w:r w:rsidR="00710018">
        <w:rPr>
          <w:lang w:val="en-CA"/>
        </w:rPr>
        <w:t>reach</w:t>
      </w:r>
      <w:r w:rsidR="00A1541F">
        <w:rPr>
          <w:lang w:val="en-CA"/>
        </w:rPr>
        <w:t>ing</w:t>
      </w:r>
      <w:r w:rsidR="00057147" w:rsidRPr="00C554FE">
        <w:rPr>
          <w:lang w:val="en-CA"/>
        </w:rPr>
        <w:t xml:space="preserve"> </w:t>
      </w:r>
      <w:r w:rsidR="0090350B">
        <w:rPr>
          <w:lang w:val="en-CA"/>
        </w:rPr>
        <w:t>steady state,</w:t>
      </w:r>
      <w:r w:rsidR="00A1541F">
        <w:rPr>
          <w:lang w:val="en-CA"/>
        </w:rPr>
        <w:t xml:space="preserve"> and</w:t>
      </w:r>
      <w:r w:rsidR="0090350B">
        <w:rPr>
          <w:lang w:val="en-CA"/>
        </w:rPr>
        <w:t xml:space="preserve"> </w:t>
      </w:r>
      <w:r w:rsidR="00B97AAE" w:rsidRPr="00C554FE">
        <w:rPr>
          <w:lang w:val="en-CA"/>
        </w:rPr>
        <w:t xml:space="preserve">resulting in </w:t>
      </w:r>
      <w:r w:rsidR="00057147" w:rsidRPr="00C554FE">
        <w:rPr>
          <w:lang w:val="en-CA"/>
        </w:rPr>
        <w:t xml:space="preserve">a larger temperature difference </w:t>
      </w:r>
      <w:r w:rsidR="00B97AAE" w:rsidRPr="00C554FE">
        <w:rPr>
          <w:lang w:val="en-CA"/>
        </w:rPr>
        <w:t>between</w:t>
      </w:r>
      <w:r w:rsidR="00057147" w:rsidRPr="00C554FE">
        <w:rPr>
          <w:lang w:val="en-CA"/>
        </w:rPr>
        <w:t xml:space="preserve"> the base</w:t>
      </w:r>
      <w:r w:rsidR="00B97AAE" w:rsidRPr="00C554FE">
        <w:rPr>
          <w:lang w:val="en-CA"/>
        </w:rPr>
        <w:t xml:space="preserve"> and top</w:t>
      </w:r>
      <w:r w:rsidR="00057147" w:rsidRPr="00C554FE">
        <w:rPr>
          <w:lang w:val="en-CA"/>
        </w:rPr>
        <w:t xml:space="preserve">, ranging from 49.3 °C to 61.2 °C. </w:t>
      </w:r>
      <w:r w:rsidR="00B97AAE" w:rsidRPr="00C554FE">
        <w:rPr>
          <w:lang w:val="en-CA"/>
        </w:rPr>
        <w:t>Evaporator temperatures had</w:t>
      </w:r>
      <w:r w:rsidR="00057147" w:rsidRPr="00C554FE">
        <w:rPr>
          <w:lang w:val="en-CA"/>
        </w:rPr>
        <w:t xml:space="preserve"> a lower temperature difference ranging from 19.8 °C to 23.7 </w:t>
      </w:r>
      <w:r w:rsidR="00B97AAE" w:rsidRPr="00C554FE">
        <w:rPr>
          <w:lang w:val="en-CA"/>
        </w:rPr>
        <w:t xml:space="preserve">°C. </w:t>
      </w:r>
      <w:r w:rsidR="00057147" w:rsidRPr="00C554FE">
        <w:rPr>
          <w:lang w:val="en-CA"/>
        </w:rPr>
        <w:t>Once</w:t>
      </w:r>
      <w:r w:rsidR="00B97AAE" w:rsidRPr="00C554FE">
        <w:rPr>
          <w:lang w:val="en-CA"/>
        </w:rPr>
        <w:t xml:space="preserve"> heat pipes #4 and #5 were</w:t>
      </w:r>
      <w:r w:rsidR="00057147" w:rsidRPr="00C554FE">
        <w:rPr>
          <w:lang w:val="en-CA"/>
        </w:rPr>
        <w:t xml:space="preserve"> disabled, the</w:t>
      </w:r>
      <w:r w:rsidR="0090350B">
        <w:rPr>
          <w:lang w:val="en-CA"/>
        </w:rPr>
        <w:t xml:space="preserve"> evaporator in</w:t>
      </w:r>
      <w:r w:rsidR="00057147" w:rsidRPr="00C554FE">
        <w:rPr>
          <w:lang w:val="en-CA"/>
        </w:rPr>
        <w:t xml:space="preserve"> heat pipe #4 increased, reaching a diff</w:t>
      </w:r>
      <w:r w:rsidR="00B97AAE" w:rsidRPr="00C554FE">
        <w:rPr>
          <w:lang w:val="en-CA"/>
        </w:rPr>
        <w:t>erence with the other heat pipes</w:t>
      </w:r>
      <w:r w:rsidR="00057147" w:rsidRPr="00C554FE">
        <w:rPr>
          <w:lang w:val="en-CA"/>
        </w:rPr>
        <w:t xml:space="preserve"> </w:t>
      </w:r>
      <w:r w:rsidR="00B97AAE" w:rsidRPr="00C554FE">
        <w:rPr>
          <w:lang w:val="en-CA"/>
        </w:rPr>
        <w:t>between 88.6 °C and</w:t>
      </w:r>
      <w:r w:rsidR="00057147" w:rsidRPr="00C554FE">
        <w:rPr>
          <w:lang w:val="en-CA"/>
        </w:rPr>
        <w:t xml:space="preserve"> 88.8 °C. The mid</w:t>
      </w:r>
      <w:r w:rsidR="00057147" w:rsidRPr="00C554FE">
        <w:rPr>
          <w:lang w:val="en-CA"/>
        </w:rPr>
        <w:noBreakHyphen/>
        <w:t xml:space="preserve">section and top of heat pipe #4 had a drop in temperature of ~40 °C and ~120 °C respectively. Since </w:t>
      </w:r>
      <w:r w:rsidR="00057147" w:rsidRPr="00C554FE">
        <w:rPr>
          <w:i/>
          <w:lang w:val="en-CA"/>
        </w:rPr>
        <w:t>T</w:t>
      </w:r>
      <w:r w:rsidR="00057147" w:rsidRPr="00C554FE">
        <w:rPr>
          <w:vertAlign w:val="subscript"/>
          <w:lang w:val="en-CA"/>
        </w:rPr>
        <w:t>17</w:t>
      </w:r>
      <w:r w:rsidR="00057147" w:rsidRPr="00C554FE">
        <w:rPr>
          <w:lang w:val="en-CA"/>
        </w:rPr>
        <w:t xml:space="preserve"> failed, an estimated base temperature is shown but no temperature difference was calculated. The base of heat pipe #5 had an increase in temperature of ~110 °C, while the top had a decrease of ~60 °C, resulting in a temperature difference between top and base ranging from 196.8 °C to 219.3 °C. The condenser temperature of heat pipe #4 dropped by ~50 °C, resulting in a temperature difference</w:t>
      </w:r>
      <w:r w:rsidR="00B97AAE" w:rsidRPr="00C554FE">
        <w:rPr>
          <w:lang w:val="en-CA"/>
        </w:rPr>
        <w:t xml:space="preserve"> with the other heat pipes</w:t>
      </w:r>
      <w:r w:rsidR="00057147" w:rsidRPr="00C554FE">
        <w:rPr>
          <w:lang w:val="en-CA"/>
        </w:rPr>
        <w:t xml:space="preserve"> between 85.7 °C and 106 °C. </w:t>
      </w:r>
      <w:r w:rsidR="00827F73">
        <w:rPr>
          <w:lang w:val="en-CA"/>
        </w:rPr>
        <w:t xml:space="preserve">These larger temperature difference along the heat pipe in addition to the increase in the evaporator and decrease in the condenser temperatures indicates heat transfer is primarily occurring through conduction in these heat pipe. </w:t>
      </w:r>
    </w:p>
    <w:p w14:paraId="1F968E3E" w14:textId="524FDA90" w:rsidR="00CD1D8C" w:rsidRPr="00C554FE" w:rsidRDefault="003B586C" w:rsidP="00CD1D8C">
      <w:pPr>
        <w:pStyle w:val="BodyText"/>
        <w:keepNext/>
        <w:ind w:firstLine="0"/>
        <w:jc w:val="center"/>
        <w:rPr>
          <w:lang w:val="en-CA"/>
        </w:rPr>
      </w:pPr>
      <w:r w:rsidRPr="00C554FE">
        <w:rPr>
          <w:noProof/>
          <w:lang w:val="en-CA" w:eastAsia="en-CA"/>
        </w:rPr>
        <w:drawing>
          <wp:inline distT="0" distB="0" distL="0" distR="0" wp14:anchorId="4B99CCEF" wp14:editId="777DDB79">
            <wp:extent cx="4846320" cy="2249424"/>
            <wp:effectExtent l="0" t="0" r="0" b="0"/>
            <wp:docPr id="23" name="Picture 23" descr="C:\Users\diazgomp\OneDrive - Canadian Nuclear Laboratories\Home_Migrated_Mar22\Documents\Projects\FST 51120.0.A032 (T6) - Heat Pipe\2 - Multiple Heat Pipe\07 - Conference\Data\Figures\SteadyTemp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diazgomp\OneDrive - Canadian Nuclear Laboratories\Home_Migrated_Mar22\Documents\Projects\FST 51120.0.A032 (T6) - Heat Pipe\2 - Multiple Heat Pipe\07 - Conference\Data\Figures\SteadyTemp_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97"/>
                    <a:stretch/>
                  </pic:blipFill>
                  <pic:spPr bwMode="auto">
                    <a:xfrm>
                      <a:off x="0" y="0"/>
                      <a:ext cx="4846320" cy="2249424"/>
                    </a:xfrm>
                    <a:prstGeom prst="rect">
                      <a:avLst/>
                    </a:prstGeom>
                    <a:noFill/>
                    <a:ln>
                      <a:noFill/>
                    </a:ln>
                    <a:extLst>
                      <a:ext uri="{53640926-AAD7-44D8-BBD7-CCE9431645EC}">
                        <a14:shadowObscured xmlns:a14="http://schemas.microsoft.com/office/drawing/2010/main"/>
                      </a:ext>
                    </a:extLst>
                  </pic:spPr>
                </pic:pic>
              </a:graphicData>
            </a:graphic>
          </wp:inline>
        </w:drawing>
      </w:r>
    </w:p>
    <w:p w14:paraId="2804B9C4" w14:textId="58F11A67" w:rsidR="00CD1D8C" w:rsidRPr="00C554FE" w:rsidRDefault="00CD1D8C" w:rsidP="00F840C2">
      <w:pPr>
        <w:pStyle w:val="Caption"/>
        <w:ind w:firstLine="567"/>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8</w:t>
      </w:r>
      <w:r w:rsidRPr="00C554FE">
        <w:rPr>
          <w:lang w:val="en-CA"/>
        </w:rPr>
        <w:fldChar w:fldCharType="end"/>
      </w:r>
      <w:r w:rsidRPr="00C554FE">
        <w:rPr>
          <w:lang w:val="en-CA"/>
        </w:rPr>
        <w:t>. Temperature profiles for the pulsed power experiment after start</w:t>
      </w:r>
      <w:r w:rsidRPr="00C554FE">
        <w:rPr>
          <w:lang w:val="en-CA"/>
        </w:rPr>
        <w:noBreakHyphen/>
        <w:t>up</w:t>
      </w:r>
      <w:r w:rsidR="00710018">
        <w:rPr>
          <w:lang w:val="en-CA"/>
        </w:rPr>
        <w:t>. The plots from top to bottom correspond to the evaporator, heat pipe #1, heat pipe #4, heat pipe #5 and condenser, respectively.</w:t>
      </w:r>
    </w:p>
    <w:p w14:paraId="03881226" w14:textId="438B8488" w:rsidR="00E20E70" w:rsidRPr="00C554FE" w:rsidRDefault="00494B23" w:rsidP="00537496">
      <w:pPr>
        <w:pStyle w:val="Heading2"/>
        <w:rPr>
          <w:lang w:val="en-CA"/>
        </w:rPr>
      </w:pPr>
      <w:r>
        <w:rPr>
          <w:lang w:val="en-CA"/>
        </w:rPr>
        <w:lastRenderedPageBreak/>
        <w:t xml:space="preserve">Transient </w:t>
      </w:r>
      <w:r w:rsidR="00FE285A">
        <w:rPr>
          <w:lang w:val="en-CA"/>
        </w:rPr>
        <w:t>non-uniform heating</w:t>
      </w:r>
      <w:r w:rsidR="00413420">
        <w:rPr>
          <w:lang w:val="en-CA"/>
        </w:rPr>
        <w:t xml:space="preserve"> </w:t>
      </w:r>
      <w:r w:rsidR="008958A4" w:rsidRPr="00C554FE">
        <w:rPr>
          <w:lang w:val="en-CA"/>
        </w:rPr>
        <w:t>with disabled heat pipes</w:t>
      </w:r>
    </w:p>
    <w:p w14:paraId="162CFECB" w14:textId="55238B42" w:rsidR="00F004EE" w:rsidRPr="00C554FE" w:rsidRDefault="00876014" w:rsidP="00537496">
      <w:pPr>
        <w:pStyle w:val="BodyText"/>
        <w:rPr>
          <w:lang w:val="en-CA"/>
        </w:rPr>
      </w:pPr>
      <w:r w:rsidRPr="00C554FE">
        <w:rPr>
          <w:lang w:val="en-CA"/>
        </w:rPr>
        <w:t xml:space="preserve">In this experiment, </w:t>
      </w:r>
      <w:r w:rsidR="00965CD8">
        <w:rPr>
          <w:lang w:val="en-CA"/>
        </w:rPr>
        <w:t>non</w:t>
      </w:r>
      <w:r w:rsidR="00965CD8">
        <w:rPr>
          <w:lang w:val="en-CA"/>
        </w:rPr>
        <w:noBreakHyphen/>
        <w:t>uniform heating</w:t>
      </w:r>
      <w:r w:rsidRPr="00C554FE">
        <w:rPr>
          <w:lang w:val="en-CA"/>
        </w:rPr>
        <w:t xml:space="preserve"> o</w:t>
      </w:r>
      <w:r w:rsidR="00965CD8">
        <w:rPr>
          <w:lang w:val="en-CA"/>
        </w:rPr>
        <w:t>f</w:t>
      </w:r>
      <w:r w:rsidRPr="00C554FE">
        <w:rPr>
          <w:lang w:val="en-CA"/>
        </w:rPr>
        <w:t xml:space="preserve"> the heating block</w:t>
      </w:r>
      <w:r w:rsidR="00965CD8">
        <w:rPr>
          <w:lang w:val="en-CA"/>
        </w:rPr>
        <w:t xml:space="preserve"> was achieved</w:t>
      </w:r>
      <w:r w:rsidRPr="00C554FE">
        <w:rPr>
          <w:lang w:val="en-CA"/>
        </w:rPr>
        <w:t xml:space="preserve"> by turning off a pair of exterior heaters</w:t>
      </w:r>
      <w:r w:rsidR="00C045F8">
        <w:rPr>
          <w:lang w:val="en-CA"/>
        </w:rPr>
        <w:t xml:space="preserve"> while the rest </w:t>
      </w:r>
      <w:r w:rsidR="00D57D77">
        <w:rPr>
          <w:lang w:val="en-CA"/>
        </w:rPr>
        <w:t>remain</w:t>
      </w:r>
      <w:r w:rsidR="00C045F8">
        <w:rPr>
          <w:lang w:val="en-CA"/>
        </w:rPr>
        <w:t>ed at 100 %</w:t>
      </w:r>
      <w:r w:rsidRPr="00C554FE">
        <w:rPr>
          <w:lang w:val="en-CA"/>
        </w:rPr>
        <w:t>. Four pairs of exterior heaters were labelled as zone 1 to 4,</w:t>
      </w:r>
      <w:r w:rsidR="00005E4E">
        <w:rPr>
          <w:lang w:val="en-CA"/>
        </w:rPr>
        <w:t xml:space="preserve"> with</w:t>
      </w:r>
      <w:r w:rsidRPr="00C554FE">
        <w:rPr>
          <w:lang w:val="en-CA"/>
        </w:rPr>
        <w:t xml:space="preserve"> each zone corresponding to </w:t>
      </w:r>
      <w:r w:rsidR="00EC0A57">
        <w:rPr>
          <w:lang w:val="en-CA"/>
        </w:rPr>
        <w:t>h</w:t>
      </w:r>
      <w:r w:rsidRPr="00C554FE">
        <w:rPr>
          <w:lang w:val="en-CA"/>
        </w:rPr>
        <w:t>eat pipe</w:t>
      </w:r>
      <w:r w:rsidR="00EC0A57">
        <w:rPr>
          <w:lang w:val="en-CA"/>
        </w:rPr>
        <w:t>s #1 to 4</w:t>
      </w:r>
      <w:r w:rsidR="00C35081">
        <w:rPr>
          <w:lang w:val="en-CA"/>
        </w:rPr>
        <w:t>, see Fig. 2 for details on heater location</w:t>
      </w:r>
      <w:r w:rsidRPr="00C554FE">
        <w:rPr>
          <w:lang w:val="en-CA"/>
        </w:rPr>
        <w:t>.</w:t>
      </w:r>
      <w:r w:rsidR="008A34C6" w:rsidRPr="00C554FE">
        <w:rPr>
          <w:lang w:val="en-CA"/>
        </w:rPr>
        <w:t xml:space="preserve"> A total of three oscillation cycles were completed; each cycle</w:t>
      </w:r>
      <w:r w:rsidR="00EC399C" w:rsidRPr="00C554FE">
        <w:rPr>
          <w:lang w:val="en-CA"/>
        </w:rPr>
        <w:t xml:space="preserve"> comprised turning off each zone once, in succession</w:t>
      </w:r>
      <w:r w:rsidR="008A34C6" w:rsidRPr="00C554FE">
        <w:rPr>
          <w:lang w:val="en-CA"/>
        </w:rPr>
        <w:t xml:space="preserve">. Heating zones remained off 5 min during the first two cycles, and 10 min during the last cycle. </w:t>
      </w:r>
      <w:r w:rsidR="00DA0836" w:rsidRPr="00C554FE">
        <w:rPr>
          <w:lang w:val="en-CA"/>
        </w:rPr>
        <w:t xml:space="preserve">After 122.0 min, the power was switched to constant power, averaging 3.90 kW. </w:t>
      </w:r>
      <w:r w:rsidR="00623FC3" w:rsidRPr="00C554FE">
        <w:rPr>
          <w:lang w:val="en-CA"/>
        </w:rPr>
        <w:t>Fig</w:t>
      </w:r>
      <w:r w:rsidR="002159F0" w:rsidRPr="00C554FE">
        <w:rPr>
          <w:lang w:val="en-CA"/>
        </w:rPr>
        <w:t>.</w:t>
      </w:r>
      <w:r w:rsidR="002159F0">
        <w:rPr>
          <w:lang w:val="en-CA"/>
        </w:rPr>
        <w:t> </w:t>
      </w:r>
      <w:r w:rsidR="00623FC3" w:rsidRPr="00C554FE">
        <w:rPr>
          <w:lang w:val="en-CA"/>
        </w:rPr>
        <w:t>9</w:t>
      </w:r>
      <w:r w:rsidR="00DA0836" w:rsidRPr="00C554FE">
        <w:rPr>
          <w:lang w:val="en-CA"/>
        </w:rPr>
        <w:t xml:space="preserve"> shows the characteristics of the input and output power. At the end of the experiment </w:t>
      </w:r>
      <w:r w:rsidR="00EC5D9D" w:rsidRPr="00C554FE">
        <w:rPr>
          <w:lang w:val="en-CA"/>
        </w:rPr>
        <w:t>air removed 0.96 kW, a difference of</w:t>
      </w:r>
      <w:r w:rsidR="00DA0836" w:rsidRPr="00C554FE">
        <w:rPr>
          <w:lang w:val="en-CA"/>
        </w:rPr>
        <w:t xml:space="preserve"> 2.94 kW</w:t>
      </w:r>
      <w:r w:rsidR="00EC5D9D" w:rsidRPr="00C554FE">
        <w:rPr>
          <w:lang w:val="en-CA"/>
        </w:rPr>
        <w:t xml:space="preserve"> with the heat input. These values are close to the previous experiment</w:t>
      </w:r>
      <w:r w:rsidR="00DA0836" w:rsidRPr="00C554FE">
        <w:rPr>
          <w:lang w:val="en-CA"/>
        </w:rPr>
        <w:t xml:space="preserve"> shown i</w:t>
      </w:r>
      <w:r w:rsidR="008A34C6" w:rsidRPr="00C554FE">
        <w:rPr>
          <w:lang w:val="en-CA"/>
        </w:rPr>
        <w:t>n Fig. 6</w:t>
      </w:r>
      <w:r w:rsidR="00EC5D9D" w:rsidRPr="00C554FE">
        <w:rPr>
          <w:lang w:val="en-CA"/>
        </w:rPr>
        <w:t>,</w:t>
      </w:r>
      <w:r w:rsidR="008A34C6" w:rsidRPr="00C554FE">
        <w:rPr>
          <w:lang w:val="en-CA"/>
        </w:rPr>
        <w:t xml:space="preserve"> and similar to the </w:t>
      </w:r>
      <w:r w:rsidR="00EC5D9D" w:rsidRPr="00C554FE">
        <w:rPr>
          <w:lang w:val="en-CA"/>
        </w:rPr>
        <w:t>values</w:t>
      </w:r>
      <w:r w:rsidR="008A34C6" w:rsidRPr="00C554FE">
        <w:rPr>
          <w:lang w:val="en-CA"/>
        </w:rPr>
        <w:t xml:space="preserve"> shown in Fig</w:t>
      </w:r>
      <w:r w:rsidR="00DA0836" w:rsidRPr="00C554FE">
        <w:rPr>
          <w:lang w:val="en-CA"/>
        </w:rPr>
        <w:t>.</w:t>
      </w:r>
      <w:r w:rsidR="008A34C6" w:rsidRPr="00C554FE">
        <w:rPr>
          <w:lang w:val="en-CA"/>
        </w:rPr>
        <w:t xml:space="preserve"> 3.</w:t>
      </w:r>
    </w:p>
    <w:p w14:paraId="2E0150B7" w14:textId="700364A5" w:rsidR="00876014" w:rsidRPr="00C554FE" w:rsidRDefault="001F04A1" w:rsidP="00593FA8">
      <w:pPr>
        <w:pStyle w:val="BodyText"/>
        <w:keepNext/>
        <w:ind w:left="1134" w:hanging="1134"/>
        <w:jc w:val="center"/>
        <w:rPr>
          <w:lang w:val="en-CA"/>
        </w:rPr>
      </w:pPr>
      <w:r w:rsidRPr="00C554FE">
        <w:rPr>
          <w:noProof/>
          <w:lang w:val="en-CA" w:eastAsia="en-CA"/>
        </w:rPr>
        <w:drawing>
          <wp:inline distT="0" distB="0" distL="0" distR="0" wp14:anchorId="3AEC9A40" wp14:editId="6A952A1F">
            <wp:extent cx="4846320" cy="1280160"/>
            <wp:effectExtent l="0" t="0" r="0" b="0"/>
            <wp:docPr id="33" name="Picture 33" descr="C:\Users\diazgomp\OneDrive - Canadian Nuclear Laboratories\Home_Migrated_Mar22\Documents\Projects\FST 51120.0.A032 (T6) - Heat Pipe\2 - Multiple Heat Pipe\07 - Conference\Data\Figures\PowerBalance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diazgomp\OneDrive - Canadian Nuclear Laboratories\Home_Migrated_Mar22\Documents\Projects\FST 51120.0.A032 (T6) - Heat Pipe\2 - Multiple Heat Pipe\07 - Conference\Data\Figures\PowerBalance_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6320" cy="1280160"/>
                    </a:xfrm>
                    <a:prstGeom prst="rect">
                      <a:avLst/>
                    </a:prstGeom>
                    <a:noFill/>
                    <a:ln>
                      <a:noFill/>
                    </a:ln>
                  </pic:spPr>
                </pic:pic>
              </a:graphicData>
            </a:graphic>
          </wp:inline>
        </w:drawing>
      </w:r>
    </w:p>
    <w:p w14:paraId="38B18C8F" w14:textId="4FA246B5" w:rsidR="00876014" w:rsidRPr="00C554FE" w:rsidRDefault="00876014" w:rsidP="00876014">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Pr="00C554FE">
        <w:rPr>
          <w:noProof/>
          <w:lang w:val="en-CA"/>
        </w:rPr>
        <w:t>9</w:t>
      </w:r>
      <w:r w:rsidRPr="00C554FE">
        <w:rPr>
          <w:lang w:val="en-CA"/>
        </w:rPr>
        <w:fldChar w:fldCharType="end"/>
      </w:r>
      <w:r w:rsidRPr="00C554FE">
        <w:rPr>
          <w:lang w:val="en-CA"/>
        </w:rPr>
        <w:t>. Oscillating power characteristics and air</w:t>
      </w:r>
      <w:r w:rsidR="00A4356C">
        <w:rPr>
          <w:lang w:val="en-CA"/>
        </w:rPr>
        <w:t>-</w:t>
      </w:r>
      <w:r w:rsidRPr="00C554FE">
        <w:rPr>
          <w:lang w:val="en-CA"/>
        </w:rPr>
        <w:t>cooling output.</w:t>
      </w:r>
    </w:p>
    <w:p w14:paraId="61B3D05C" w14:textId="745A3389" w:rsidR="00876014" w:rsidRPr="00C554FE" w:rsidRDefault="00BD1656" w:rsidP="00537496">
      <w:pPr>
        <w:pStyle w:val="BodyText"/>
        <w:rPr>
          <w:lang w:val="en-CA"/>
        </w:rPr>
      </w:pPr>
      <w:r w:rsidRPr="00C554FE">
        <w:rPr>
          <w:lang w:val="en-CA"/>
        </w:rPr>
        <w:t>Before the start of this experiment, heat pipe</w:t>
      </w:r>
      <w:r w:rsidR="00A4356C">
        <w:rPr>
          <w:lang w:val="en-CA"/>
        </w:rPr>
        <w:t>s</w:t>
      </w:r>
      <w:r w:rsidRPr="00C554FE">
        <w:rPr>
          <w:lang w:val="en-CA"/>
        </w:rPr>
        <w:t xml:space="preserve"> #4 and #5 were reconditioned by drawing a vacuum in</w:t>
      </w:r>
      <w:r w:rsidR="0012401F" w:rsidRPr="00C554FE">
        <w:rPr>
          <w:lang w:val="en-CA"/>
        </w:rPr>
        <w:t>to</w:t>
      </w:r>
      <w:r w:rsidRPr="00C554FE">
        <w:rPr>
          <w:lang w:val="en-CA"/>
        </w:rPr>
        <w:t xml:space="preserve"> the heat pipes.</w:t>
      </w:r>
      <w:r w:rsidR="00E66553" w:rsidRPr="00C554FE">
        <w:rPr>
          <w:lang w:val="en-CA"/>
        </w:rPr>
        <w:t xml:space="preserve"> However</w:t>
      </w:r>
      <w:r w:rsidR="00A4356C">
        <w:rPr>
          <w:lang w:val="en-CA"/>
        </w:rPr>
        <w:t>,</w:t>
      </w:r>
      <w:r w:rsidR="00E66553" w:rsidRPr="00C554FE">
        <w:rPr>
          <w:lang w:val="en-CA"/>
        </w:rPr>
        <w:t xml:space="preserve"> </w:t>
      </w:r>
      <w:r w:rsidR="0012401F" w:rsidRPr="00C554FE">
        <w:rPr>
          <w:lang w:val="en-CA"/>
        </w:rPr>
        <w:t>this</w:t>
      </w:r>
      <w:r w:rsidR="00E66553" w:rsidRPr="00C554FE">
        <w:rPr>
          <w:lang w:val="en-CA"/>
        </w:rPr>
        <w:t xml:space="preserve"> did not re-establish the heat pipes to their working </w:t>
      </w:r>
      <w:r w:rsidR="0012401F" w:rsidRPr="00C554FE">
        <w:rPr>
          <w:lang w:val="en-CA"/>
        </w:rPr>
        <w:t>condition. Fig. 10 shows the temperature profiles for the heat zone oscillation experiment. Heat pipe #4 and #5 had their base temperature follow</w:t>
      </w:r>
      <w:r w:rsidR="00A046F4">
        <w:rPr>
          <w:lang w:val="en-CA"/>
        </w:rPr>
        <w:t>ing</w:t>
      </w:r>
      <w:r w:rsidR="0012401F" w:rsidRPr="00C554FE">
        <w:rPr>
          <w:lang w:val="en-CA"/>
        </w:rPr>
        <w:t xml:space="preserve"> closely the heating block temperature, while the mid</w:t>
      </w:r>
      <w:r w:rsidR="0012401F" w:rsidRPr="00C554FE">
        <w:rPr>
          <w:lang w:val="en-CA"/>
        </w:rPr>
        <w:noBreakHyphen/>
      </w:r>
      <w:r w:rsidR="00DE5DDE" w:rsidRPr="00C554FE">
        <w:rPr>
          <w:lang w:val="en-CA"/>
        </w:rPr>
        <w:t>section</w:t>
      </w:r>
      <w:r w:rsidR="0012401F" w:rsidRPr="00C554FE">
        <w:rPr>
          <w:lang w:val="en-CA"/>
        </w:rPr>
        <w:t xml:space="preserve"> and top slowly increased in temperature, following the cooling block temperature increase. These measurements show that both heat pipes are </w:t>
      </w:r>
      <w:r w:rsidR="00EC0A57">
        <w:rPr>
          <w:lang w:val="en-CA"/>
        </w:rPr>
        <w:t>disabled</w:t>
      </w:r>
      <w:r w:rsidR="0012401F" w:rsidRPr="00C554FE">
        <w:rPr>
          <w:lang w:val="en-CA"/>
        </w:rPr>
        <w:t xml:space="preserve">, and </w:t>
      </w:r>
      <w:r w:rsidR="00827F73">
        <w:rPr>
          <w:lang w:val="en-CA"/>
        </w:rPr>
        <w:t>heat transfer along these heat pipes</w:t>
      </w:r>
      <w:r w:rsidR="00827F73" w:rsidRPr="00C554FE">
        <w:rPr>
          <w:lang w:val="en-CA"/>
        </w:rPr>
        <w:t xml:space="preserve"> </w:t>
      </w:r>
      <w:r w:rsidR="0012401F" w:rsidRPr="00C554FE">
        <w:rPr>
          <w:lang w:val="en-CA"/>
        </w:rPr>
        <w:t>occurs through conduction from the hotter cooling or heating blocks.</w:t>
      </w:r>
      <w:r w:rsidR="00E66553" w:rsidRPr="00C554FE">
        <w:rPr>
          <w:lang w:val="en-CA"/>
        </w:rPr>
        <w:t xml:space="preserve"> </w:t>
      </w:r>
    </w:p>
    <w:p w14:paraId="7A676FC6" w14:textId="27A4F34E" w:rsidR="00727180" w:rsidRPr="00C554FE" w:rsidRDefault="004D6A82" w:rsidP="00A42E57">
      <w:pPr>
        <w:pStyle w:val="BodyText"/>
        <w:keepNext/>
        <w:ind w:firstLine="0"/>
        <w:jc w:val="center"/>
        <w:rPr>
          <w:lang w:val="en-CA"/>
        </w:rPr>
      </w:pPr>
      <w:r w:rsidRPr="00C554FE">
        <w:rPr>
          <w:noProof/>
          <w:lang w:val="en-CA" w:eastAsia="en-CA"/>
        </w:rPr>
        <w:drawing>
          <wp:inline distT="0" distB="0" distL="0" distR="0" wp14:anchorId="1D4C96F3" wp14:editId="0491DB42">
            <wp:extent cx="4846320" cy="2258568"/>
            <wp:effectExtent l="0" t="0" r="0" b="8890"/>
            <wp:docPr id="28" name="Picture 28" descr="C:\Users\diazgomp\OneDrive - Canadian Nuclear Laboratories\Home_Migrated_Mar22\Documents\Projects\FST 51120.0.A032 (T6) - Heat Pipe\2 - Multiple Heat Pipe\07 - Conference\Data\Figures\Temperatures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diazgomp\OneDrive - Canadian Nuclear Laboratories\Home_Migrated_Mar22\Documents\Projects\FST 51120.0.A032 (T6) - Heat Pipe\2 - Multiple Heat Pipe\07 - Conference\Data\Figures\Temperatures_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31"/>
                    <a:stretch/>
                  </pic:blipFill>
                  <pic:spPr bwMode="auto">
                    <a:xfrm>
                      <a:off x="0" y="0"/>
                      <a:ext cx="4846320" cy="2258568"/>
                    </a:xfrm>
                    <a:prstGeom prst="rect">
                      <a:avLst/>
                    </a:prstGeom>
                    <a:noFill/>
                    <a:ln>
                      <a:noFill/>
                    </a:ln>
                    <a:extLst>
                      <a:ext uri="{53640926-AAD7-44D8-BBD7-CCE9431645EC}">
                        <a14:shadowObscured xmlns:a14="http://schemas.microsoft.com/office/drawing/2010/main"/>
                      </a:ext>
                    </a:extLst>
                  </pic:spPr>
                </pic:pic>
              </a:graphicData>
            </a:graphic>
          </wp:inline>
        </w:drawing>
      </w:r>
    </w:p>
    <w:p w14:paraId="2817296F" w14:textId="34A6E688" w:rsidR="00A42E57" w:rsidRPr="00C554FE" w:rsidRDefault="00A42E57" w:rsidP="00A42E57">
      <w:pPr>
        <w:pStyle w:val="Caption"/>
        <w:jc w:val="center"/>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10</w:t>
      </w:r>
      <w:r w:rsidRPr="00C554FE">
        <w:rPr>
          <w:lang w:val="en-CA"/>
        </w:rPr>
        <w:fldChar w:fldCharType="end"/>
      </w:r>
      <w:r w:rsidR="00236667" w:rsidRPr="00C554FE">
        <w:rPr>
          <w:lang w:val="en-CA"/>
        </w:rPr>
        <w:t>.</w:t>
      </w:r>
      <w:r w:rsidR="00ED1490" w:rsidRPr="00C554FE">
        <w:rPr>
          <w:lang w:val="en-CA"/>
        </w:rPr>
        <w:t xml:space="preserve"> </w:t>
      </w:r>
      <w:r w:rsidR="00236667" w:rsidRPr="00C554FE">
        <w:rPr>
          <w:lang w:val="en-CA"/>
        </w:rPr>
        <w:t>T</w:t>
      </w:r>
      <w:r w:rsidR="00ED1490" w:rsidRPr="00C554FE">
        <w:rPr>
          <w:lang w:val="en-CA"/>
        </w:rPr>
        <w:t>emperature profiles</w:t>
      </w:r>
      <w:r w:rsidR="00236667" w:rsidRPr="00C554FE">
        <w:rPr>
          <w:lang w:val="en-CA"/>
        </w:rPr>
        <w:t xml:space="preserve"> for the heat zone oscillation experiment</w:t>
      </w:r>
    </w:p>
    <w:p w14:paraId="28AC2847" w14:textId="43780E73" w:rsidR="004D6A82" w:rsidRPr="00C554FE" w:rsidRDefault="00E66553" w:rsidP="00537496">
      <w:pPr>
        <w:pStyle w:val="BodyText"/>
        <w:rPr>
          <w:lang w:val="en-CA"/>
        </w:rPr>
      </w:pPr>
      <w:r w:rsidRPr="00C554FE">
        <w:rPr>
          <w:lang w:val="en-CA"/>
        </w:rPr>
        <w:t>Heat zone oscillation is visible on the heating block t</w:t>
      </w:r>
      <w:r w:rsidR="0012401F" w:rsidRPr="00C554FE">
        <w:rPr>
          <w:lang w:val="en-CA"/>
        </w:rPr>
        <w:t>emperatures.</w:t>
      </w:r>
      <w:r w:rsidRPr="00C554FE">
        <w:rPr>
          <w:lang w:val="en-CA"/>
        </w:rPr>
        <w:t xml:space="preserve"> </w:t>
      </w:r>
      <w:r w:rsidR="0012401F" w:rsidRPr="00C554FE">
        <w:rPr>
          <w:lang w:val="en-CA"/>
        </w:rPr>
        <w:t>H</w:t>
      </w:r>
      <w:r w:rsidRPr="00C554FE">
        <w:rPr>
          <w:lang w:val="en-CA"/>
        </w:rPr>
        <w:t xml:space="preserve">ot spots were produced consecutively </w:t>
      </w:r>
      <w:r w:rsidR="0012401F" w:rsidRPr="00C554FE">
        <w:rPr>
          <w:lang w:val="en-CA"/>
        </w:rPr>
        <w:t xml:space="preserve">on each heat pipe and follow the same oscillation period as the input power parameters. The </w:t>
      </w:r>
      <w:r w:rsidR="00593FA8">
        <w:rPr>
          <w:lang w:val="en-CA"/>
        </w:rPr>
        <w:t>heating block temperature at</w:t>
      </w:r>
      <w:r w:rsidR="0012401F" w:rsidRPr="00C554FE">
        <w:rPr>
          <w:lang w:val="en-CA"/>
        </w:rPr>
        <w:t xml:space="preserve"> heat pipe #4 starts at a higher temperature due to it</w:t>
      </w:r>
      <w:r w:rsidR="00730999">
        <w:rPr>
          <w:lang w:val="en-CA"/>
        </w:rPr>
        <w:t>’s</w:t>
      </w:r>
      <w:r w:rsidR="003E1E65" w:rsidRPr="00C554FE">
        <w:rPr>
          <w:lang w:val="en-CA"/>
        </w:rPr>
        <w:t xml:space="preserve"> b</w:t>
      </w:r>
      <w:r w:rsidR="00DA0836" w:rsidRPr="00C554FE">
        <w:rPr>
          <w:lang w:val="en-CA"/>
        </w:rPr>
        <w:t xml:space="preserve">eing in an off state but </w:t>
      </w:r>
      <w:r w:rsidR="003E1E65" w:rsidRPr="00C554FE">
        <w:rPr>
          <w:lang w:val="en-CA"/>
        </w:rPr>
        <w:t>follows the heating zone oscillation temperature changes. The oscillation does not seem to affect</w:t>
      </w:r>
      <w:r w:rsidR="0063213F" w:rsidRPr="00C554FE">
        <w:rPr>
          <w:lang w:val="en-CA"/>
        </w:rPr>
        <w:t xml:space="preserve"> the heat pipe</w:t>
      </w:r>
      <w:r w:rsidR="00D14B50" w:rsidRPr="00C554FE">
        <w:rPr>
          <w:lang w:val="en-CA"/>
        </w:rPr>
        <w:t xml:space="preserve"> </w:t>
      </w:r>
      <w:r w:rsidR="00DA0836" w:rsidRPr="00C554FE">
        <w:rPr>
          <w:lang w:val="en-CA"/>
        </w:rPr>
        <w:t>measurements</w:t>
      </w:r>
      <w:r w:rsidR="0063213F" w:rsidRPr="00C554FE">
        <w:rPr>
          <w:lang w:val="en-CA"/>
        </w:rPr>
        <w:t>, which do not show a</w:t>
      </w:r>
      <w:r w:rsidR="003E1E65" w:rsidRPr="00C554FE">
        <w:rPr>
          <w:lang w:val="en-CA"/>
        </w:rPr>
        <w:t xml:space="preserve"> </w:t>
      </w:r>
      <w:r w:rsidR="004D4AAF">
        <w:rPr>
          <w:lang w:val="en-CA"/>
        </w:rPr>
        <w:t xml:space="preserve">corresponding </w:t>
      </w:r>
      <w:r w:rsidR="003E1E65" w:rsidRPr="00C554FE">
        <w:rPr>
          <w:lang w:val="en-CA"/>
        </w:rPr>
        <w:t xml:space="preserve">temperature fluctuation as </w:t>
      </w:r>
      <w:r w:rsidR="00DA0836" w:rsidRPr="00C554FE">
        <w:rPr>
          <w:lang w:val="en-CA"/>
        </w:rPr>
        <w:t xml:space="preserve">observed </w:t>
      </w:r>
      <w:r w:rsidR="003E1E65" w:rsidRPr="00C554FE">
        <w:rPr>
          <w:lang w:val="en-CA"/>
        </w:rPr>
        <w:t>in the pulsed</w:t>
      </w:r>
      <w:r w:rsidR="004D4AAF">
        <w:rPr>
          <w:lang w:val="en-CA"/>
        </w:rPr>
        <w:noBreakHyphen/>
      </w:r>
      <w:r w:rsidR="003E1E65" w:rsidRPr="00C554FE">
        <w:rPr>
          <w:lang w:val="en-CA"/>
        </w:rPr>
        <w:t>power experiment.</w:t>
      </w:r>
      <w:r w:rsidR="004D6A82" w:rsidRPr="00C554FE">
        <w:rPr>
          <w:lang w:val="en-CA"/>
        </w:rPr>
        <w:t xml:space="preserve"> </w:t>
      </w:r>
    </w:p>
    <w:p w14:paraId="09E9F54C" w14:textId="7ED40E4A" w:rsidR="0063213F" w:rsidRPr="00C554FE" w:rsidRDefault="004D6A82" w:rsidP="00537496">
      <w:pPr>
        <w:pStyle w:val="BodyText"/>
        <w:rPr>
          <w:lang w:val="en-CA"/>
        </w:rPr>
      </w:pPr>
      <w:r w:rsidRPr="00C554FE">
        <w:rPr>
          <w:lang w:val="en-CA"/>
        </w:rPr>
        <w:t>After 18</w:t>
      </w:r>
      <w:r w:rsidR="00EC0A57">
        <w:rPr>
          <w:lang w:val="en-CA"/>
        </w:rPr>
        <w:t>4 min, heat pipe 1 was disabled, and a</w:t>
      </w:r>
      <w:r w:rsidRPr="00C554FE">
        <w:rPr>
          <w:lang w:val="en-CA"/>
        </w:rPr>
        <w:t>s expected, the condenser temperature dropped</w:t>
      </w:r>
      <w:r w:rsidR="00EC0A57">
        <w:rPr>
          <w:lang w:val="en-CA"/>
        </w:rPr>
        <w:t xml:space="preserve">. </w:t>
      </w:r>
      <w:r w:rsidRPr="00C554FE">
        <w:rPr>
          <w:lang w:val="en-CA"/>
        </w:rPr>
        <w:t>However, the base, mid</w:t>
      </w:r>
      <w:r w:rsidRPr="00C554FE">
        <w:rPr>
          <w:lang w:val="en-CA"/>
        </w:rPr>
        <w:noBreakHyphen/>
      </w:r>
      <w:r w:rsidR="00DE5DDE" w:rsidRPr="00C554FE">
        <w:rPr>
          <w:lang w:val="en-CA"/>
        </w:rPr>
        <w:t>section</w:t>
      </w:r>
      <w:r w:rsidRPr="00C554FE">
        <w:rPr>
          <w:lang w:val="en-CA"/>
        </w:rPr>
        <w:t xml:space="preserve"> and top</w:t>
      </w:r>
      <w:r w:rsidR="00DE5DDE" w:rsidRPr="00C554FE">
        <w:rPr>
          <w:lang w:val="en-CA"/>
        </w:rPr>
        <w:t xml:space="preserve"> </w:t>
      </w:r>
      <w:r w:rsidR="00940A8B" w:rsidRPr="00C554FE">
        <w:rPr>
          <w:lang w:val="en-CA"/>
        </w:rPr>
        <w:t>temperatures</w:t>
      </w:r>
      <w:r w:rsidRPr="00C554FE">
        <w:rPr>
          <w:lang w:val="en-CA"/>
        </w:rPr>
        <w:t xml:space="preserve"> re</w:t>
      </w:r>
      <w:r w:rsidR="00940A8B" w:rsidRPr="00C554FE">
        <w:rPr>
          <w:lang w:val="en-CA"/>
        </w:rPr>
        <w:t>mained close and increased, suggesting</w:t>
      </w:r>
      <w:r w:rsidRPr="00C554FE">
        <w:rPr>
          <w:lang w:val="en-CA"/>
        </w:rPr>
        <w:t xml:space="preserve"> heat was still being transferred to the uppermost section of the heat pipe, but not </w:t>
      </w:r>
      <w:r w:rsidR="00D14B50" w:rsidRPr="00C554FE">
        <w:rPr>
          <w:lang w:val="en-CA"/>
        </w:rPr>
        <w:t>in</w:t>
      </w:r>
      <w:r w:rsidRPr="00C554FE">
        <w:rPr>
          <w:lang w:val="en-CA"/>
        </w:rPr>
        <w:t>to the cooling block.</w:t>
      </w:r>
      <w:r w:rsidR="00D14B50" w:rsidRPr="00C554FE">
        <w:rPr>
          <w:lang w:val="en-CA"/>
        </w:rPr>
        <w:t xml:space="preserve"> It is hypothesized that sodium, or a sodium compound (i.e. sodium carbonate) blocked the valve, and only allowed a small amount of argon into heat pipe #1</w:t>
      </w:r>
      <w:r w:rsidR="00EC0A57">
        <w:rPr>
          <w:lang w:val="en-CA"/>
        </w:rPr>
        <w:t>.</w:t>
      </w:r>
      <w:r w:rsidR="004D4AAF">
        <w:rPr>
          <w:lang w:val="en-CA"/>
        </w:rPr>
        <w:t xml:space="preserve"> </w:t>
      </w:r>
      <w:r w:rsidR="00EC0A57">
        <w:rPr>
          <w:lang w:val="en-CA"/>
        </w:rPr>
        <w:t>T</w:t>
      </w:r>
      <w:r w:rsidR="004D4AAF">
        <w:rPr>
          <w:lang w:val="en-CA"/>
        </w:rPr>
        <w:t xml:space="preserve">his amount of argon </w:t>
      </w:r>
      <w:r w:rsidR="00EC0A57">
        <w:rPr>
          <w:lang w:val="en-CA"/>
        </w:rPr>
        <w:t>wa</w:t>
      </w:r>
      <w:r w:rsidR="004D4AAF">
        <w:rPr>
          <w:lang w:val="en-CA"/>
        </w:rPr>
        <w:t>s not sufficient to disable the heat pipe but could be sufficient to</w:t>
      </w:r>
      <w:r w:rsidR="00EC0A57">
        <w:rPr>
          <w:lang w:val="en-CA"/>
        </w:rPr>
        <w:t xml:space="preserve"> have</w:t>
      </w:r>
      <w:r w:rsidR="004D4AAF">
        <w:rPr>
          <w:lang w:val="en-CA"/>
        </w:rPr>
        <w:t xml:space="preserve"> reduce</w:t>
      </w:r>
      <w:r w:rsidR="00EC0A57">
        <w:rPr>
          <w:lang w:val="en-CA"/>
        </w:rPr>
        <w:t>d</w:t>
      </w:r>
      <w:r w:rsidR="004D4AAF">
        <w:rPr>
          <w:lang w:val="en-CA"/>
        </w:rPr>
        <w:t xml:space="preserve"> the condenser length</w:t>
      </w:r>
      <w:r w:rsidR="00A92630">
        <w:rPr>
          <w:lang w:val="en-CA"/>
        </w:rPr>
        <w:t xml:space="preserve"> of the heat pipe</w:t>
      </w:r>
      <w:r w:rsidR="004D4AAF">
        <w:rPr>
          <w:lang w:val="en-CA"/>
        </w:rPr>
        <w:t xml:space="preserve"> via stratification of the </w:t>
      </w:r>
      <w:r w:rsidR="00A92630">
        <w:rPr>
          <w:lang w:val="en-CA"/>
        </w:rPr>
        <w:t>non-condensable gas at the top of the heat pipe</w:t>
      </w:r>
      <w:r w:rsidR="0066520A">
        <w:rPr>
          <w:lang w:val="en-CA"/>
        </w:rPr>
        <w:t xml:space="preserve"> [9]</w:t>
      </w:r>
      <w:r w:rsidR="00A92630">
        <w:rPr>
          <w:lang w:val="en-CA"/>
        </w:rPr>
        <w:t xml:space="preserve">. This process would </w:t>
      </w:r>
      <w:r w:rsidR="004D4AAF">
        <w:rPr>
          <w:lang w:val="en-CA"/>
        </w:rPr>
        <w:t>effectively shorten the effective length of heat pipe</w:t>
      </w:r>
      <w:r w:rsidR="00A92630">
        <w:rPr>
          <w:lang w:val="en-CA"/>
        </w:rPr>
        <w:t>’s condenser region</w:t>
      </w:r>
      <w:r w:rsidR="004D4AAF">
        <w:rPr>
          <w:lang w:val="en-CA"/>
        </w:rPr>
        <w:t xml:space="preserve"> </w:t>
      </w:r>
      <w:r w:rsidR="009C1424">
        <w:rPr>
          <w:lang w:val="en-CA"/>
        </w:rPr>
        <w:t>and in this case the heat pipe condenser region may have bee</w:t>
      </w:r>
      <w:r w:rsidR="0066520A">
        <w:rPr>
          <w:lang w:val="en-CA"/>
        </w:rPr>
        <w:t>n</w:t>
      </w:r>
      <w:r w:rsidR="009C1424">
        <w:rPr>
          <w:lang w:val="en-CA"/>
        </w:rPr>
        <w:t xml:space="preserve"> moved</w:t>
      </w:r>
      <w:r w:rsidR="004D4AAF">
        <w:rPr>
          <w:lang w:val="en-CA"/>
        </w:rPr>
        <w:t xml:space="preserve"> </w:t>
      </w:r>
      <w:r w:rsidR="009C1424">
        <w:rPr>
          <w:lang w:val="en-CA"/>
        </w:rPr>
        <w:t>outside</w:t>
      </w:r>
      <w:r w:rsidR="004D4AAF">
        <w:rPr>
          <w:lang w:val="en-CA"/>
        </w:rPr>
        <w:t xml:space="preserve"> </w:t>
      </w:r>
      <w:r w:rsidR="009C1424">
        <w:rPr>
          <w:lang w:val="en-CA"/>
        </w:rPr>
        <w:t xml:space="preserve">of </w:t>
      </w:r>
      <w:r w:rsidR="004D4AAF">
        <w:rPr>
          <w:lang w:val="en-CA"/>
        </w:rPr>
        <w:t xml:space="preserve">the </w:t>
      </w:r>
      <w:r w:rsidR="009C1424">
        <w:rPr>
          <w:lang w:val="en-CA"/>
        </w:rPr>
        <w:t>cooling</w:t>
      </w:r>
      <w:r w:rsidR="004D4AAF">
        <w:rPr>
          <w:lang w:val="en-CA"/>
        </w:rPr>
        <w:t xml:space="preserve"> block</w:t>
      </w:r>
      <w:r w:rsidR="00D14B50" w:rsidRPr="00C554FE">
        <w:rPr>
          <w:lang w:val="en-CA"/>
        </w:rPr>
        <w:t xml:space="preserve">. </w:t>
      </w:r>
    </w:p>
    <w:p w14:paraId="51C6E582" w14:textId="44A67F74" w:rsidR="00D14B50" w:rsidRPr="00C554FE" w:rsidRDefault="00D14B50" w:rsidP="00537496">
      <w:pPr>
        <w:pStyle w:val="BodyText"/>
        <w:rPr>
          <w:lang w:val="en-CA"/>
        </w:rPr>
      </w:pPr>
      <w:r w:rsidRPr="00C554FE">
        <w:rPr>
          <w:lang w:val="en-CA"/>
        </w:rPr>
        <w:lastRenderedPageBreak/>
        <w:t>A detailed view of the heating block, the heat pipe base, mid</w:t>
      </w:r>
      <w:r w:rsidRPr="00C554FE">
        <w:rPr>
          <w:lang w:val="en-CA"/>
        </w:rPr>
        <w:noBreakHyphen/>
      </w:r>
      <w:r w:rsidR="00DE5DDE" w:rsidRPr="00C554FE">
        <w:rPr>
          <w:lang w:val="en-CA"/>
        </w:rPr>
        <w:t>section</w:t>
      </w:r>
      <w:r w:rsidRPr="00C554FE">
        <w:rPr>
          <w:lang w:val="en-CA"/>
        </w:rPr>
        <w:t xml:space="preserve"> and top </w:t>
      </w:r>
      <w:r w:rsidR="00940A8B" w:rsidRPr="00C554FE">
        <w:rPr>
          <w:lang w:val="en-CA"/>
        </w:rPr>
        <w:t>after start</w:t>
      </w:r>
      <w:r w:rsidR="00940A8B" w:rsidRPr="00C554FE">
        <w:rPr>
          <w:lang w:val="en-CA"/>
        </w:rPr>
        <w:noBreakHyphen/>
        <w:t xml:space="preserve">up </w:t>
      </w:r>
      <w:r w:rsidRPr="00C554FE">
        <w:rPr>
          <w:lang w:val="en-CA"/>
        </w:rPr>
        <w:t xml:space="preserve">are shown in Fig. 11. The heating block shows </w:t>
      </w:r>
      <w:r w:rsidR="00940A8B" w:rsidRPr="00C554FE">
        <w:rPr>
          <w:lang w:val="en-CA"/>
        </w:rPr>
        <w:t xml:space="preserve">a </w:t>
      </w:r>
      <w:r w:rsidRPr="00C554FE">
        <w:rPr>
          <w:lang w:val="en-CA"/>
        </w:rPr>
        <w:t xml:space="preserve">temperature difference </w:t>
      </w:r>
      <w:r w:rsidR="00940A8B" w:rsidRPr="00C554FE">
        <w:rPr>
          <w:lang w:val="en-CA"/>
        </w:rPr>
        <w:t>ranging from 76.8 °C to</w:t>
      </w:r>
      <w:r w:rsidRPr="00C554FE">
        <w:rPr>
          <w:lang w:val="en-CA"/>
        </w:rPr>
        <w:t xml:space="preserve"> 109.9 °C caused by </w:t>
      </w:r>
      <w:r w:rsidR="00261443">
        <w:rPr>
          <w:lang w:val="en-CA"/>
        </w:rPr>
        <w:t>the</w:t>
      </w:r>
      <w:r w:rsidR="00261443" w:rsidRPr="00C554FE">
        <w:rPr>
          <w:lang w:val="en-CA"/>
        </w:rPr>
        <w:t xml:space="preserve"> </w:t>
      </w:r>
      <w:r w:rsidRPr="00C554FE">
        <w:rPr>
          <w:lang w:val="en-CA"/>
        </w:rPr>
        <w:t>disabled heat pipe #4. After disabling heat pipe #1, the evaporator temperature of heat pipe #1 increase</w:t>
      </w:r>
      <w:r w:rsidR="00940A8B" w:rsidRPr="00C554FE">
        <w:rPr>
          <w:lang w:val="en-CA"/>
        </w:rPr>
        <w:t>d</w:t>
      </w:r>
      <w:r w:rsidRPr="00C554FE">
        <w:rPr>
          <w:lang w:val="en-CA"/>
        </w:rPr>
        <w:t xml:space="preserve"> and approache</w:t>
      </w:r>
      <w:r w:rsidR="00940A8B" w:rsidRPr="00C554FE">
        <w:rPr>
          <w:lang w:val="en-CA"/>
        </w:rPr>
        <w:t>d</w:t>
      </w:r>
      <w:r w:rsidRPr="00C554FE">
        <w:rPr>
          <w:lang w:val="en-CA"/>
        </w:rPr>
        <w:t xml:space="preserve"> </w:t>
      </w:r>
      <w:r w:rsidR="00940A8B" w:rsidRPr="00C554FE">
        <w:rPr>
          <w:lang w:val="en-CA"/>
        </w:rPr>
        <w:t xml:space="preserve">the evaporator temperature of </w:t>
      </w:r>
      <w:r w:rsidRPr="00C554FE">
        <w:rPr>
          <w:lang w:val="en-CA"/>
        </w:rPr>
        <w:t>heat pipe #4.</w:t>
      </w:r>
      <w:r w:rsidR="00940A8B" w:rsidRPr="00C554FE">
        <w:rPr>
          <w:lang w:val="en-CA"/>
        </w:rPr>
        <w:t xml:space="preserve"> A</w:t>
      </w:r>
      <w:r w:rsidR="00561727" w:rsidRPr="00C554FE">
        <w:rPr>
          <w:lang w:val="en-CA"/>
        </w:rPr>
        <w:t>t this point a</w:t>
      </w:r>
      <w:r w:rsidR="00940A8B" w:rsidRPr="00C554FE">
        <w:rPr>
          <w:lang w:val="en-CA"/>
        </w:rPr>
        <w:t>ll sections of heat pipe #1 increased in temperature by ~230 °</w:t>
      </w:r>
      <w:r w:rsidR="00561727" w:rsidRPr="00C554FE">
        <w:rPr>
          <w:lang w:val="en-CA"/>
        </w:rPr>
        <w:t xml:space="preserve">C and had a temperature difference that </w:t>
      </w:r>
      <w:r w:rsidR="00940A8B" w:rsidRPr="00C554FE">
        <w:rPr>
          <w:lang w:val="en-CA"/>
        </w:rPr>
        <w:t>ranged from 3.0 °C to 9.2 °</w:t>
      </w:r>
      <w:r w:rsidR="00561727" w:rsidRPr="00C554FE">
        <w:rPr>
          <w:lang w:val="en-CA"/>
        </w:rPr>
        <w:t>C</w:t>
      </w:r>
      <w:r w:rsidR="00940A8B" w:rsidRPr="00C554FE">
        <w:rPr>
          <w:lang w:val="en-CA"/>
        </w:rPr>
        <w:t>. Heat pipe #4 and #5 remain</w:t>
      </w:r>
      <w:r w:rsidR="0080044F">
        <w:rPr>
          <w:lang w:val="en-CA"/>
        </w:rPr>
        <w:t>ed</w:t>
      </w:r>
      <w:r w:rsidR="00940A8B" w:rsidRPr="00C554FE">
        <w:rPr>
          <w:lang w:val="en-CA"/>
        </w:rPr>
        <w:t xml:space="preserve"> in an off state</w:t>
      </w:r>
      <w:r w:rsidR="00561727" w:rsidRPr="00C554FE">
        <w:rPr>
          <w:lang w:val="en-CA"/>
        </w:rPr>
        <w:t xml:space="preserve"> throughout the experiment</w:t>
      </w:r>
      <w:r w:rsidR="00940A8B" w:rsidRPr="00C554FE">
        <w:rPr>
          <w:lang w:val="en-CA"/>
        </w:rPr>
        <w:t xml:space="preserve">, and the temperature difference between </w:t>
      </w:r>
      <w:r w:rsidR="00261443">
        <w:rPr>
          <w:lang w:val="en-CA"/>
        </w:rPr>
        <w:t xml:space="preserve">the </w:t>
      </w:r>
      <w:r w:rsidR="00940A8B" w:rsidRPr="00C554FE">
        <w:rPr>
          <w:lang w:val="en-CA"/>
        </w:rPr>
        <w:t xml:space="preserve">base and top </w:t>
      </w:r>
      <w:r w:rsidR="00261443">
        <w:rPr>
          <w:lang w:val="en-CA"/>
        </w:rPr>
        <w:t>of</w:t>
      </w:r>
      <w:r w:rsidR="00261443" w:rsidRPr="00C554FE">
        <w:rPr>
          <w:lang w:val="en-CA"/>
        </w:rPr>
        <w:t xml:space="preserve"> </w:t>
      </w:r>
      <w:r w:rsidR="00940A8B" w:rsidRPr="00C554FE">
        <w:rPr>
          <w:lang w:val="en-CA"/>
        </w:rPr>
        <w:t>heat pipe #5 range</w:t>
      </w:r>
      <w:r w:rsidR="00561727" w:rsidRPr="00C554FE">
        <w:rPr>
          <w:lang w:val="en-CA"/>
        </w:rPr>
        <w:t>d</w:t>
      </w:r>
      <w:r w:rsidR="00940A8B" w:rsidRPr="00C554FE">
        <w:rPr>
          <w:lang w:val="en-CA"/>
        </w:rPr>
        <w:t xml:space="preserve"> from 189.3 °C to 250.7 °C.</w:t>
      </w:r>
      <w:r w:rsidR="0073269A" w:rsidRPr="00C554FE">
        <w:rPr>
          <w:lang w:val="en-CA"/>
        </w:rPr>
        <w:t xml:space="preserve"> The cooling block temperatures follow</w:t>
      </w:r>
      <w:r w:rsidR="0080044F">
        <w:rPr>
          <w:lang w:val="en-CA"/>
        </w:rPr>
        <w:t>ed</w:t>
      </w:r>
      <w:r w:rsidR="0073269A" w:rsidRPr="00C554FE">
        <w:rPr>
          <w:lang w:val="en-CA"/>
        </w:rPr>
        <w:t xml:space="preserve"> a similar trend to the heating block, with a temperature difference ranging from 77.5 °C to 107.5 °C. When heat pipe #1 was disabled, its condenser </w:t>
      </w:r>
      <w:r w:rsidR="009C1424">
        <w:rPr>
          <w:lang w:val="en-CA"/>
        </w:rPr>
        <w:t xml:space="preserve">(cooling block) </w:t>
      </w:r>
      <w:r w:rsidR="0073269A" w:rsidRPr="00C554FE">
        <w:rPr>
          <w:lang w:val="en-CA"/>
        </w:rPr>
        <w:t>temperature dropped by ~</w:t>
      </w:r>
      <w:r w:rsidR="00DE5DDE" w:rsidRPr="00C554FE">
        <w:rPr>
          <w:lang w:val="en-CA"/>
        </w:rPr>
        <w:t>60</w:t>
      </w:r>
      <w:r w:rsidR="0073269A" w:rsidRPr="00C554FE">
        <w:rPr>
          <w:lang w:val="en-CA"/>
        </w:rPr>
        <w:t> °C and followed heat pipe #4 until shut down.</w:t>
      </w:r>
    </w:p>
    <w:p w14:paraId="46570AE8" w14:textId="4287F705" w:rsidR="00236667" w:rsidRPr="00C554FE" w:rsidRDefault="003B586C" w:rsidP="00236667">
      <w:pPr>
        <w:pStyle w:val="BodyText"/>
        <w:keepNext/>
        <w:ind w:firstLine="0"/>
        <w:jc w:val="center"/>
        <w:rPr>
          <w:lang w:val="en-CA"/>
        </w:rPr>
      </w:pPr>
      <w:r w:rsidRPr="00C554FE">
        <w:rPr>
          <w:noProof/>
          <w:lang w:val="en-CA" w:eastAsia="en-CA"/>
        </w:rPr>
        <w:drawing>
          <wp:inline distT="0" distB="0" distL="0" distR="0" wp14:anchorId="6B3F5F22" wp14:editId="1E8F8FF1">
            <wp:extent cx="4864608" cy="2258568"/>
            <wp:effectExtent l="0" t="0" r="0" b="8890"/>
            <wp:docPr id="24" name="Picture 24" descr="C:\Users\diazgomp\OneDrive - Canadian Nuclear Laboratories\Home_Migrated_Mar22\Documents\Projects\FST 51120.0.A032 (T6) - Heat Pipe\2 - Multiple Heat Pipe\07 - Conference\Data\Figures\SteadyTemp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diazgomp\OneDrive - Canadian Nuclear Laboratories\Home_Migrated_Mar22\Documents\Projects\FST 51120.0.A032 (T6) - Heat Pipe\2 - Multiple Heat Pipe\07 - Conference\Data\Figures\SteadyTemp_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57"/>
                    <a:stretch/>
                  </pic:blipFill>
                  <pic:spPr bwMode="auto">
                    <a:xfrm>
                      <a:off x="0" y="0"/>
                      <a:ext cx="4864608" cy="2258568"/>
                    </a:xfrm>
                    <a:prstGeom prst="rect">
                      <a:avLst/>
                    </a:prstGeom>
                    <a:noFill/>
                    <a:ln>
                      <a:noFill/>
                    </a:ln>
                    <a:extLst>
                      <a:ext uri="{53640926-AAD7-44D8-BBD7-CCE9431645EC}">
                        <a14:shadowObscured xmlns:a14="http://schemas.microsoft.com/office/drawing/2010/main"/>
                      </a:ext>
                    </a:extLst>
                  </pic:spPr>
                </pic:pic>
              </a:graphicData>
            </a:graphic>
          </wp:inline>
        </w:drawing>
      </w:r>
    </w:p>
    <w:p w14:paraId="74131375" w14:textId="71C42209" w:rsidR="00236667" w:rsidRPr="00C554FE" w:rsidRDefault="00236667" w:rsidP="00F840C2">
      <w:pPr>
        <w:pStyle w:val="Caption"/>
        <w:ind w:firstLine="567"/>
        <w:rPr>
          <w:lang w:val="en-CA"/>
        </w:rPr>
      </w:pPr>
      <w:r w:rsidRPr="00C554FE">
        <w:rPr>
          <w:lang w:val="en-CA"/>
        </w:rPr>
        <w:t xml:space="preserve">FIG. </w:t>
      </w:r>
      <w:r w:rsidRPr="00C554FE">
        <w:rPr>
          <w:lang w:val="en-CA"/>
        </w:rPr>
        <w:fldChar w:fldCharType="begin"/>
      </w:r>
      <w:r w:rsidRPr="00C554FE">
        <w:rPr>
          <w:lang w:val="en-CA"/>
        </w:rPr>
        <w:instrText xml:space="preserve"> SEQ FIG. \* ARABIC </w:instrText>
      </w:r>
      <w:r w:rsidRPr="00C554FE">
        <w:rPr>
          <w:lang w:val="en-CA"/>
        </w:rPr>
        <w:fldChar w:fldCharType="separate"/>
      </w:r>
      <w:r w:rsidR="00876014" w:rsidRPr="00C554FE">
        <w:rPr>
          <w:noProof/>
          <w:lang w:val="en-CA"/>
        </w:rPr>
        <w:t>11</w:t>
      </w:r>
      <w:r w:rsidRPr="00C554FE">
        <w:rPr>
          <w:lang w:val="en-CA"/>
        </w:rPr>
        <w:fldChar w:fldCharType="end"/>
      </w:r>
      <w:r w:rsidRPr="00C554FE">
        <w:rPr>
          <w:lang w:val="en-CA"/>
        </w:rPr>
        <w:t>. Temperature profiles for the heat zone oscillation experiment after start</w:t>
      </w:r>
      <w:r w:rsidRPr="00C554FE">
        <w:rPr>
          <w:lang w:val="en-CA"/>
        </w:rPr>
        <w:noBreakHyphen/>
        <w:t>up</w:t>
      </w:r>
      <w:r w:rsidR="00C35081">
        <w:rPr>
          <w:lang w:val="en-CA"/>
        </w:rPr>
        <w:t>.</w:t>
      </w:r>
      <w:r w:rsidR="002578EB" w:rsidRPr="002578EB">
        <w:rPr>
          <w:lang w:val="en-CA"/>
        </w:rPr>
        <w:t xml:space="preserve"> </w:t>
      </w:r>
      <w:r w:rsidR="002578EB">
        <w:rPr>
          <w:lang w:val="en-CA"/>
        </w:rPr>
        <w:t>The plots from top to bottom correspond to the evaporator, heat pipe #1, heat pipe #4, heat pipe #5 and condenser, respectively.</w:t>
      </w:r>
    </w:p>
    <w:p w14:paraId="27ADD2C4" w14:textId="4AC59400" w:rsidR="0058654F" w:rsidRPr="00C554FE" w:rsidRDefault="008958A4" w:rsidP="00537496">
      <w:pPr>
        <w:pStyle w:val="Heading2"/>
        <w:rPr>
          <w:lang w:val="en-CA"/>
        </w:rPr>
      </w:pPr>
      <w:r w:rsidRPr="00C554FE">
        <w:rPr>
          <w:lang w:val="en-CA"/>
        </w:rPr>
        <w:t>Summary</w:t>
      </w:r>
      <w:r w:rsidR="0096016D" w:rsidRPr="00C554FE">
        <w:rPr>
          <w:lang w:val="en-CA"/>
        </w:rPr>
        <w:t xml:space="preserve"> and conclusions</w:t>
      </w:r>
    </w:p>
    <w:p w14:paraId="62E42244" w14:textId="7CA1A824" w:rsidR="001C58F5" w:rsidRPr="00C554FE" w:rsidRDefault="00B158FF" w:rsidP="00537496">
      <w:pPr>
        <w:pStyle w:val="BodyText"/>
        <w:rPr>
          <w:lang w:val="en-CA"/>
        </w:rPr>
      </w:pPr>
      <w:r w:rsidRPr="00C554FE">
        <w:rPr>
          <w:lang w:val="en-CA"/>
        </w:rPr>
        <w:t>Three experiments were</w:t>
      </w:r>
      <w:r w:rsidR="00262DCE" w:rsidRPr="00C554FE">
        <w:rPr>
          <w:lang w:val="en-CA"/>
        </w:rPr>
        <w:t xml:space="preserve"> successfully</w:t>
      </w:r>
      <w:r w:rsidRPr="00C554FE">
        <w:rPr>
          <w:lang w:val="en-CA"/>
        </w:rPr>
        <w:t xml:space="preserve"> </w:t>
      </w:r>
      <w:r w:rsidR="001B110F">
        <w:rPr>
          <w:lang w:val="en-CA"/>
        </w:rPr>
        <w:t>conducted</w:t>
      </w:r>
      <w:r w:rsidRPr="00C554FE">
        <w:rPr>
          <w:lang w:val="en-CA"/>
        </w:rPr>
        <w:t xml:space="preserve">: the </w:t>
      </w:r>
      <w:r w:rsidR="00BA408F">
        <w:rPr>
          <w:lang w:val="en-CA"/>
        </w:rPr>
        <w:t xml:space="preserve">objective of the </w:t>
      </w:r>
      <w:r w:rsidRPr="00C554FE">
        <w:rPr>
          <w:lang w:val="en-CA"/>
        </w:rPr>
        <w:t xml:space="preserve">first </w:t>
      </w:r>
      <w:r w:rsidR="00BA408F">
        <w:rPr>
          <w:lang w:val="en-CA"/>
        </w:rPr>
        <w:t xml:space="preserve">was </w:t>
      </w:r>
      <w:r w:rsidRPr="00C554FE">
        <w:rPr>
          <w:lang w:val="en-CA"/>
        </w:rPr>
        <w:t>to characterize the performance</w:t>
      </w:r>
      <w:r w:rsidR="00E84116" w:rsidRPr="00C554FE">
        <w:rPr>
          <w:lang w:val="en-CA"/>
        </w:rPr>
        <w:t xml:space="preserve"> of the </w:t>
      </w:r>
      <w:r w:rsidR="007E0E61">
        <w:rPr>
          <w:lang w:val="en-CA"/>
        </w:rPr>
        <w:t>test</w:t>
      </w:r>
      <w:r w:rsidR="007E0E61" w:rsidRPr="00C554FE">
        <w:rPr>
          <w:lang w:val="en-CA"/>
        </w:rPr>
        <w:t xml:space="preserve"> </w:t>
      </w:r>
      <w:r w:rsidR="00E84116" w:rsidRPr="00C554FE">
        <w:rPr>
          <w:lang w:val="en-CA"/>
        </w:rPr>
        <w:t>rig</w:t>
      </w:r>
      <w:r w:rsidRPr="00C554FE">
        <w:rPr>
          <w:lang w:val="en-CA"/>
        </w:rPr>
        <w:t xml:space="preserve">, the second </w:t>
      </w:r>
      <w:r w:rsidR="00AF31B5">
        <w:rPr>
          <w:lang w:val="en-CA"/>
        </w:rPr>
        <w:t xml:space="preserve">was </w:t>
      </w:r>
      <w:r w:rsidRPr="00C554FE">
        <w:rPr>
          <w:lang w:val="en-CA"/>
        </w:rPr>
        <w:t xml:space="preserve">to test </w:t>
      </w:r>
      <w:r w:rsidR="00E84116" w:rsidRPr="00C554FE">
        <w:rPr>
          <w:lang w:val="en-CA"/>
        </w:rPr>
        <w:t xml:space="preserve">the effect of pulsed power and characterize heat distribution </w:t>
      </w:r>
      <w:r w:rsidR="00BA408F">
        <w:rPr>
          <w:lang w:val="en-CA"/>
        </w:rPr>
        <w:t>in</w:t>
      </w:r>
      <w:r w:rsidR="00BA408F" w:rsidRPr="00C554FE">
        <w:rPr>
          <w:lang w:val="en-CA"/>
        </w:rPr>
        <w:t xml:space="preserve"> </w:t>
      </w:r>
      <w:r w:rsidR="00E84116" w:rsidRPr="00C554FE">
        <w:rPr>
          <w:lang w:val="en-CA"/>
        </w:rPr>
        <w:t xml:space="preserve">the event of </w:t>
      </w:r>
      <w:r w:rsidR="00BA408F">
        <w:rPr>
          <w:lang w:val="en-CA"/>
        </w:rPr>
        <w:t xml:space="preserve">a </w:t>
      </w:r>
      <w:r w:rsidR="00E84116" w:rsidRPr="00C554FE">
        <w:rPr>
          <w:lang w:val="en-CA"/>
        </w:rPr>
        <w:t>heat pipe failure</w:t>
      </w:r>
      <w:r w:rsidR="00261443">
        <w:rPr>
          <w:lang w:val="en-CA"/>
        </w:rPr>
        <w:t>,</w:t>
      </w:r>
      <w:r w:rsidR="00E84116" w:rsidRPr="00C554FE">
        <w:rPr>
          <w:lang w:val="en-CA"/>
        </w:rPr>
        <w:t xml:space="preserve"> and the third </w:t>
      </w:r>
      <w:r w:rsidR="00045D91">
        <w:rPr>
          <w:lang w:val="en-CA"/>
        </w:rPr>
        <w:t xml:space="preserve">was </w:t>
      </w:r>
      <w:r w:rsidR="00E84116" w:rsidRPr="00C554FE">
        <w:rPr>
          <w:lang w:val="en-CA"/>
        </w:rPr>
        <w:t xml:space="preserve">to characterize the </w:t>
      </w:r>
      <w:r w:rsidR="00662716">
        <w:rPr>
          <w:lang w:val="en-CA"/>
        </w:rPr>
        <w:t xml:space="preserve">effect of transient </w:t>
      </w:r>
      <w:r w:rsidR="007E0E61">
        <w:rPr>
          <w:lang w:val="en-CA"/>
        </w:rPr>
        <w:t>non</w:t>
      </w:r>
      <w:r w:rsidR="007E0E61">
        <w:rPr>
          <w:lang w:val="en-CA"/>
        </w:rPr>
        <w:noBreakHyphen/>
        <w:t>uniform heating</w:t>
      </w:r>
      <w:r w:rsidR="00662716">
        <w:rPr>
          <w:lang w:val="en-CA"/>
        </w:rPr>
        <w:t>.</w:t>
      </w:r>
    </w:p>
    <w:p w14:paraId="039F956F" w14:textId="68233DCC" w:rsidR="00DE5DDE" w:rsidRPr="00C554FE" w:rsidRDefault="00045D91" w:rsidP="00DE5DDE">
      <w:pPr>
        <w:pStyle w:val="BodyText"/>
        <w:rPr>
          <w:lang w:val="en-CA"/>
        </w:rPr>
      </w:pPr>
      <w:r>
        <w:rPr>
          <w:lang w:val="en-CA"/>
        </w:rPr>
        <w:t>For</w:t>
      </w:r>
      <w:r w:rsidRPr="00C554FE">
        <w:rPr>
          <w:lang w:val="en-CA"/>
        </w:rPr>
        <w:t xml:space="preserve"> </w:t>
      </w:r>
      <w:r w:rsidR="00DA0836" w:rsidRPr="00C554FE">
        <w:rPr>
          <w:lang w:val="en-CA"/>
        </w:rPr>
        <w:t>the first experiment, t</w:t>
      </w:r>
      <w:r w:rsidR="00DE5DDE" w:rsidRPr="00C554FE">
        <w:rPr>
          <w:lang w:val="en-CA"/>
        </w:rPr>
        <w:t xml:space="preserve">he </w:t>
      </w:r>
      <w:r w:rsidR="00DA0836" w:rsidRPr="00C554FE">
        <w:rPr>
          <w:lang w:val="en-CA"/>
        </w:rPr>
        <w:t>measure</w:t>
      </w:r>
      <w:r w:rsidR="00662716">
        <w:rPr>
          <w:lang w:val="en-CA"/>
        </w:rPr>
        <w:t>ments</w:t>
      </w:r>
      <w:r w:rsidR="00DE5DDE" w:rsidRPr="00C554FE">
        <w:rPr>
          <w:lang w:val="en-CA"/>
        </w:rPr>
        <w:t xml:space="preserve"> demonstrate</w:t>
      </w:r>
      <w:r w:rsidR="00BA408F">
        <w:rPr>
          <w:lang w:val="en-CA"/>
        </w:rPr>
        <w:t>d</w:t>
      </w:r>
      <w:r w:rsidR="00DE5DDE" w:rsidRPr="00C554FE">
        <w:rPr>
          <w:lang w:val="en-CA"/>
        </w:rPr>
        <w:t xml:space="preserve"> the expected </w:t>
      </w:r>
      <w:r w:rsidR="00BA408F">
        <w:rPr>
          <w:lang w:val="en-CA"/>
        </w:rPr>
        <w:t xml:space="preserve">functionality of the </w:t>
      </w:r>
      <w:r w:rsidR="00662716">
        <w:rPr>
          <w:lang w:val="en-CA"/>
        </w:rPr>
        <w:t>sodium heat pipes:</w:t>
      </w:r>
      <w:r w:rsidR="00DE5DDE" w:rsidRPr="00C554FE">
        <w:rPr>
          <w:lang w:val="en-CA"/>
        </w:rPr>
        <w:t xml:space="preserve"> fast temperature increase at start-up and low</w:t>
      </w:r>
      <w:r w:rsidR="00F91306">
        <w:rPr>
          <w:lang w:val="en-CA"/>
        </w:rPr>
        <w:t>-</w:t>
      </w:r>
      <w:r w:rsidR="00DE5DDE" w:rsidRPr="00C554FE">
        <w:rPr>
          <w:lang w:val="en-CA"/>
        </w:rPr>
        <w:t xml:space="preserve">temperature differences along the heat pipe length. </w:t>
      </w:r>
      <w:r w:rsidR="00593FA8">
        <w:rPr>
          <w:lang w:val="en-CA"/>
        </w:rPr>
        <w:t>T</w:t>
      </w:r>
      <w:r w:rsidR="00DE5DDE" w:rsidRPr="00C554FE">
        <w:rPr>
          <w:lang w:val="en-CA"/>
        </w:rPr>
        <w:t xml:space="preserve">he “power </w:t>
      </w:r>
      <w:r w:rsidR="00593FA8">
        <w:rPr>
          <w:lang w:val="en-CA"/>
        </w:rPr>
        <w:t>fluctuations” stage of the test</w:t>
      </w:r>
      <w:r w:rsidR="00DE5DDE" w:rsidRPr="00C554FE">
        <w:rPr>
          <w:lang w:val="en-CA"/>
        </w:rPr>
        <w:t xml:space="preserve"> </w:t>
      </w:r>
      <w:r>
        <w:rPr>
          <w:lang w:val="en-CA"/>
        </w:rPr>
        <w:t>allowed</w:t>
      </w:r>
      <w:r w:rsidR="00DE5DDE" w:rsidRPr="00C554FE">
        <w:rPr>
          <w:lang w:val="en-CA"/>
        </w:rPr>
        <w:t xml:space="preserve"> </w:t>
      </w:r>
      <w:r>
        <w:rPr>
          <w:lang w:val="en-CA"/>
        </w:rPr>
        <w:t xml:space="preserve">for </w:t>
      </w:r>
      <w:r w:rsidR="00DE5DDE" w:rsidRPr="00C554FE">
        <w:rPr>
          <w:lang w:val="en-CA"/>
        </w:rPr>
        <w:t>test</w:t>
      </w:r>
      <w:r>
        <w:rPr>
          <w:lang w:val="en-CA"/>
        </w:rPr>
        <w:t>ing</w:t>
      </w:r>
      <w:r w:rsidR="00DE5DDE" w:rsidRPr="00C554FE">
        <w:rPr>
          <w:lang w:val="en-CA"/>
        </w:rPr>
        <w:t xml:space="preserve"> the response of the heat pipe array to power fluctuations. </w:t>
      </w:r>
      <w:r w:rsidR="00F91306">
        <w:rPr>
          <w:lang w:val="en-CA"/>
        </w:rPr>
        <w:t>The m</w:t>
      </w:r>
      <w:r w:rsidR="00662716">
        <w:rPr>
          <w:lang w:val="en-CA"/>
        </w:rPr>
        <w:t xml:space="preserve">easurements showed </w:t>
      </w:r>
      <w:r w:rsidR="00BA408F">
        <w:rPr>
          <w:lang w:val="en-CA"/>
        </w:rPr>
        <w:t xml:space="preserve">a </w:t>
      </w:r>
      <w:r w:rsidR="00662716">
        <w:rPr>
          <w:lang w:val="en-CA"/>
        </w:rPr>
        <w:t xml:space="preserve">temperature increase and </w:t>
      </w:r>
      <w:r w:rsidR="00BA408F">
        <w:rPr>
          <w:lang w:val="en-CA"/>
        </w:rPr>
        <w:t xml:space="preserve">a </w:t>
      </w:r>
      <w:r w:rsidR="00662716">
        <w:rPr>
          <w:lang w:val="en-CA"/>
        </w:rPr>
        <w:t>decrease</w:t>
      </w:r>
      <w:r w:rsidR="00D01A36">
        <w:rPr>
          <w:lang w:val="en-CA"/>
        </w:rPr>
        <w:t xml:space="preserve"> following </w:t>
      </w:r>
      <w:r>
        <w:rPr>
          <w:lang w:val="en-CA"/>
        </w:rPr>
        <w:t>a</w:t>
      </w:r>
      <w:r w:rsidR="00BA408F">
        <w:rPr>
          <w:lang w:val="en-CA"/>
        </w:rPr>
        <w:t xml:space="preserve"> </w:t>
      </w:r>
      <w:r w:rsidR="00D01A36">
        <w:rPr>
          <w:lang w:val="en-CA"/>
        </w:rPr>
        <w:t>change in</w:t>
      </w:r>
      <w:r w:rsidR="00DE5DDE" w:rsidRPr="00C554FE">
        <w:rPr>
          <w:lang w:val="en-CA"/>
        </w:rPr>
        <w:t xml:space="preserve"> </w:t>
      </w:r>
      <w:r w:rsidR="00BA408F">
        <w:rPr>
          <w:lang w:val="en-CA"/>
        </w:rPr>
        <w:t xml:space="preserve">the </w:t>
      </w:r>
      <w:r w:rsidR="00DE5DDE" w:rsidRPr="00C554FE">
        <w:rPr>
          <w:lang w:val="en-CA"/>
        </w:rPr>
        <w:t>heater p</w:t>
      </w:r>
      <w:r w:rsidR="00662716">
        <w:rPr>
          <w:lang w:val="en-CA"/>
        </w:rPr>
        <w:t xml:space="preserve">ower </w:t>
      </w:r>
      <w:r w:rsidR="00D01A36">
        <w:rPr>
          <w:lang w:val="en-CA"/>
        </w:rPr>
        <w:t>input</w:t>
      </w:r>
      <w:r w:rsidR="00DA0836" w:rsidRPr="00C554FE">
        <w:rPr>
          <w:lang w:val="en-CA"/>
        </w:rPr>
        <w:t>.</w:t>
      </w:r>
    </w:p>
    <w:p w14:paraId="7C489164" w14:textId="60BC7512" w:rsidR="00623FC3" w:rsidRPr="00C554FE" w:rsidRDefault="0090350B" w:rsidP="00DE5DDE">
      <w:pPr>
        <w:pStyle w:val="BodyText"/>
        <w:rPr>
          <w:lang w:val="en-CA"/>
        </w:rPr>
      </w:pPr>
      <w:r>
        <w:rPr>
          <w:lang w:val="en-CA"/>
        </w:rPr>
        <w:t>For the second experiment, p</w:t>
      </w:r>
      <w:r w:rsidR="00623FC3" w:rsidRPr="00C554FE">
        <w:rPr>
          <w:lang w:val="en-CA"/>
        </w:rPr>
        <w:t xml:space="preserve">ower pulses produced associated </w:t>
      </w:r>
      <w:r w:rsidR="003A6D9B">
        <w:rPr>
          <w:lang w:val="en-CA"/>
        </w:rPr>
        <w:t xml:space="preserve">heat pipe </w:t>
      </w:r>
      <w:r w:rsidR="00623FC3" w:rsidRPr="00C554FE">
        <w:rPr>
          <w:lang w:val="en-CA"/>
        </w:rPr>
        <w:t>temperature fluctuations with the same period and a peak</w:t>
      </w:r>
      <w:r w:rsidR="00623FC3" w:rsidRPr="00C554FE">
        <w:rPr>
          <w:lang w:val="en-CA"/>
        </w:rPr>
        <w:noBreakHyphen/>
        <w:t>to</w:t>
      </w:r>
      <w:r w:rsidR="00623FC3" w:rsidRPr="00C554FE">
        <w:rPr>
          <w:lang w:val="en-CA"/>
        </w:rPr>
        <w:noBreakHyphen/>
        <w:t>peak value between ~10 °C and ~20 °C. Once back to constant power, the temperature fluc</w:t>
      </w:r>
      <w:r w:rsidR="00C26CDF" w:rsidRPr="00C554FE">
        <w:rPr>
          <w:lang w:val="en-CA"/>
        </w:rPr>
        <w:t>tuations stopped, showing no pulsing</w:t>
      </w:r>
      <w:r w:rsidR="00623FC3" w:rsidRPr="00C554FE">
        <w:rPr>
          <w:lang w:val="en-CA"/>
        </w:rPr>
        <w:t xml:space="preserve"> instability for this experiment</w:t>
      </w:r>
      <w:r w:rsidR="009C1424">
        <w:rPr>
          <w:lang w:val="en-CA"/>
        </w:rPr>
        <w:t xml:space="preserve"> at the conditions tested</w:t>
      </w:r>
      <w:r w:rsidR="00623FC3" w:rsidRPr="00C554FE">
        <w:rPr>
          <w:lang w:val="en-CA"/>
        </w:rPr>
        <w:t xml:space="preserve">. A key difference with </w:t>
      </w:r>
      <w:r w:rsidR="00662716">
        <w:rPr>
          <w:lang w:val="en-CA"/>
        </w:rPr>
        <w:t xml:space="preserve">a </w:t>
      </w:r>
      <w:r w:rsidR="00247BC1" w:rsidRPr="00C554FE">
        <w:rPr>
          <w:lang w:val="en-CA"/>
        </w:rPr>
        <w:t>previous</w:t>
      </w:r>
      <w:r w:rsidR="00662716">
        <w:rPr>
          <w:lang w:val="en-CA"/>
        </w:rPr>
        <w:t xml:space="preserve"> study</w:t>
      </w:r>
      <w:r w:rsidR="00623FC3" w:rsidRPr="00C554FE">
        <w:rPr>
          <w:lang w:val="en-CA"/>
        </w:rPr>
        <w:t xml:space="preserve"> where the </w:t>
      </w:r>
      <w:r w:rsidR="00C26CDF" w:rsidRPr="00C554FE">
        <w:rPr>
          <w:lang w:val="en-CA"/>
        </w:rPr>
        <w:t>pulsing</w:t>
      </w:r>
      <w:r w:rsidR="00662716">
        <w:rPr>
          <w:lang w:val="en-CA"/>
        </w:rPr>
        <w:t xml:space="preserve"> instability was observed </w:t>
      </w:r>
      <w:r w:rsidR="00662716" w:rsidRPr="00C554FE">
        <w:rPr>
          <w:lang w:val="en-CA"/>
        </w:rPr>
        <w:t>[8]</w:t>
      </w:r>
      <w:r w:rsidR="00662716">
        <w:rPr>
          <w:lang w:val="en-CA"/>
        </w:rPr>
        <w:t>, was</w:t>
      </w:r>
      <w:r w:rsidR="00623FC3" w:rsidRPr="00C554FE">
        <w:rPr>
          <w:lang w:val="en-CA"/>
        </w:rPr>
        <w:t xml:space="preserve"> the size of the</w:t>
      </w:r>
      <w:r w:rsidR="00662716">
        <w:rPr>
          <w:lang w:val="en-CA"/>
        </w:rPr>
        <w:t xml:space="preserve"> evaporator</w:t>
      </w:r>
      <w:r w:rsidR="00623FC3" w:rsidRPr="00C554FE">
        <w:rPr>
          <w:lang w:val="en-CA"/>
        </w:rPr>
        <w:t xml:space="preserve"> thermal mass</w:t>
      </w:r>
      <w:r w:rsidR="00662716">
        <w:rPr>
          <w:lang w:val="en-CA"/>
        </w:rPr>
        <w:t>.</w:t>
      </w:r>
    </w:p>
    <w:p w14:paraId="1EBA5521" w14:textId="3D44D8C2" w:rsidR="00DE5DDE" w:rsidRPr="00C554FE" w:rsidRDefault="0090350B" w:rsidP="00DE5DDE">
      <w:pPr>
        <w:pStyle w:val="BodyText"/>
        <w:rPr>
          <w:lang w:val="en-CA"/>
        </w:rPr>
      </w:pPr>
      <w:r>
        <w:rPr>
          <w:lang w:val="en-CA"/>
        </w:rPr>
        <w:t>After disabling two heat pipes, t</w:t>
      </w:r>
      <w:r w:rsidR="00DE5DDE" w:rsidRPr="00C554FE">
        <w:rPr>
          <w:lang w:val="en-CA"/>
        </w:rPr>
        <w:t xml:space="preserve">he </w:t>
      </w:r>
      <w:r w:rsidR="007302DF">
        <w:rPr>
          <w:lang w:val="en-CA"/>
        </w:rPr>
        <w:t>temperature</w:t>
      </w:r>
      <w:r w:rsidR="008B2679">
        <w:rPr>
          <w:lang w:val="en-CA"/>
        </w:rPr>
        <w:t xml:space="preserve"> at the base</w:t>
      </w:r>
      <w:r w:rsidR="007302DF">
        <w:rPr>
          <w:lang w:val="en-CA"/>
        </w:rPr>
        <w:t xml:space="preserve"> </w:t>
      </w:r>
      <w:r w:rsidR="007D41A4" w:rsidRPr="00C554FE">
        <w:rPr>
          <w:lang w:val="en-CA"/>
        </w:rPr>
        <w:t>increase</w:t>
      </w:r>
      <w:r>
        <w:rPr>
          <w:lang w:val="en-CA"/>
        </w:rPr>
        <w:t>d</w:t>
      </w:r>
      <w:r w:rsidR="007D41A4" w:rsidRPr="00C554FE">
        <w:rPr>
          <w:lang w:val="en-CA"/>
        </w:rPr>
        <w:t xml:space="preserve"> and follow</w:t>
      </w:r>
      <w:r>
        <w:rPr>
          <w:lang w:val="en-CA"/>
        </w:rPr>
        <w:t>ed</w:t>
      </w:r>
      <w:r w:rsidR="00DE5DDE" w:rsidRPr="00C554FE">
        <w:rPr>
          <w:lang w:val="en-CA"/>
        </w:rPr>
        <w:t xml:space="preserve"> the heating block t</w:t>
      </w:r>
      <w:r w:rsidR="007D41A4" w:rsidRPr="00C554FE">
        <w:rPr>
          <w:lang w:val="en-CA"/>
        </w:rPr>
        <w:t>emperatures</w:t>
      </w:r>
      <w:r w:rsidR="008B2679">
        <w:rPr>
          <w:lang w:val="en-CA"/>
        </w:rPr>
        <w:t>,</w:t>
      </w:r>
      <w:r w:rsidR="007D41A4" w:rsidRPr="00C554FE">
        <w:rPr>
          <w:lang w:val="en-CA"/>
        </w:rPr>
        <w:t xml:space="preserve"> while the t</w:t>
      </w:r>
      <w:r w:rsidR="007302DF">
        <w:rPr>
          <w:lang w:val="en-CA"/>
        </w:rPr>
        <w:t>emperature</w:t>
      </w:r>
      <w:r w:rsidR="008B2679">
        <w:rPr>
          <w:lang w:val="en-CA"/>
        </w:rPr>
        <w:t xml:space="preserve"> at the top</w:t>
      </w:r>
      <w:r w:rsidR="007302DF">
        <w:rPr>
          <w:lang w:val="en-CA"/>
        </w:rPr>
        <w:t xml:space="preserve"> </w:t>
      </w:r>
      <w:r w:rsidR="007D41A4" w:rsidRPr="00C554FE">
        <w:rPr>
          <w:lang w:val="en-CA"/>
        </w:rPr>
        <w:t>decrease</w:t>
      </w:r>
      <w:r>
        <w:rPr>
          <w:lang w:val="en-CA"/>
        </w:rPr>
        <w:t>d</w:t>
      </w:r>
      <w:r w:rsidR="007D41A4" w:rsidRPr="00C554FE">
        <w:rPr>
          <w:lang w:val="en-CA"/>
        </w:rPr>
        <w:t xml:space="preserve"> and follow</w:t>
      </w:r>
      <w:r>
        <w:rPr>
          <w:lang w:val="en-CA"/>
        </w:rPr>
        <w:t>ed</w:t>
      </w:r>
      <w:r w:rsidR="007D41A4" w:rsidRPr="00C554FE">
        <w:rPr>
          <w:lang w:val="en-CA"/>
        </w:rPr>
        <w:t xml:space="preserve"> </w:t>
      </w:r>
      <w:r w:rsidR="00DE5DDE" w:rsidRPr="00C554FE">
        <w:rPr>
          <w:lang w:val="en-CA"/>
        </w:rPr>
        <w:t xml:space="preserve">the cooling block temperatures. </w:t>
      </w:r>
      <w:r w:rsidR="007D41A4" w:rsidRPr="00C554FE">
        <w:rPr>
          <w:lang w:val="en-CA"/>
        </w:rPr>
        <w:t>T</w:t>
      </w:r>
      <w:r w:rsidR="00247BC1" w:rsidRPr="00C554FE">
        <w:rPr>
          <w:lang w:val="en-CA"/>
        </w:rPr>
        <w:t xml:space="preserve">he hot spot </w:t>
      </w:r>
      <w:r w:rsidR="003A6D9B">
        <w:rPr>
          <w:lang w:val="en-CA"/>
        </w:rPr>
        <w:t xml:space="preserve">temperature </w:t>
      </w:r>
      <w:r w:rsidR="00247BC1" w:rsidRPr="00C554FE">
        <w:rPr>
          <w:lang w:val="en-CA"/>
        </w:rPr>
        <w:t xml:space="preserve">produced on the heating block </w:t>
      </w:r>
      <w:r>
        <w:rPr>
          <w:lang w:val="en-CA"/>
        </w:rPr>
        <w:t>wa</w:t>
      </w:r>
      <w:r w:rsidR="00247BC1" w:rsidRPr="00C554FE">
        <w:rPr>
          <w:lang w:val="en-CA"/>
        </w:rPr>
        <w:t xml:space="preserve">s </w:t>
      </w:r>
      <w:r w:rsidR="007D41A4" w:rsidRPr="00C554FE">
        <w:rPr>
          <w:lang w:val="en-CA"/>
        </w:rPr>
        <w:t>~100 </w:t>
      </w:r>
      <w:r w:rsidR="00247BC1" w:rsidRPr="00C554FE">
        <w:rPr>
          <w:lang w:val="en-CA"/>
        </w:rPr>
        <w:t xml:space="preserve">°C higher next to the disabled heat pipes, while the </w:t>
      </w:r>
      <w:r>
        <w:rPr>
          <w:lang w:val="en-CA"/>
        </w:rPr>
        <w:t xml:space="preserve">cold spot </w:t>
      </w:r>
      <w:r w:rsidR="003927E6">
        <w:rPr>
          <w:lang w:val="en-CA"/>
        </w:rPr>
        <w:t xml:space="preserve">temperature </w:t>
      </w:r>
      <w:r>
        <w:rPr>
          <w:lang w:val="en-CA"/>
        </w:rPr>
        <w:t>on the cooling block wa</w:t>
      </w:r>
      <w:r w:rsidR="00247BC1" w:rsidRPr="00C554FE">
        <w:rPr>
          <w:lang w:val="en-CA"/>
        </w:rPr>
        <w:t>s ~50 °C lower next to the disabled heat pipes. However, the rest of the heat pipes continued to work as designed, transferring heat towards the cooling block</w:t>
      </w:r>
      <w:r w:rsidR="00C35081">
        <w:rPr>
          <w:lang w:val="en-CA"/>
        </w:rPr>
        <w:t>.</w:t>
      </w:r>
    </w:p>
    <w:p w14:paraId="50AF6C12" w14:textId="7FA512F2" w:rsidR="00EC5D9D" w:rsidRPr="00C554FE" w:rsidRDefault="00BE5279" w:rsidP="00DE5DDE">
      <w:pPr>
        <w:pStyle w:val="BodyText"/>
        <w:rPr>
          <w:lang w:val="en-CA"/>
        </w:rPr>
      </w:pPr>
      <w:r w:rsidRPr="00C554FE">
        <w:rPr>
          <w:lang w:val="en-CA"/>
        </w:rPr>
        <w:t xml:space="preserve">For the third experiment, </w:t>
      </w:r>
      <w:r w:rsidR="0090350B">
        <w:rPr>
          <w:lang w:val="en-CA"/>
        </w:rPr>
        <w:t>t</w:t>
      </w:r>
      <w:r w:rsidRPr="00C554FE">
        <w:rPr>
          <w:lang w:val="en-CA"/>
        </w:rPr>
        <w:t xml:space="preserve">emperature on the heating block varied as power oscillated </w:t>
      </w:r>
      <w:r w:rsidR="007E0E61">
        <w:rPr>
          <w:lang w:val="en-CA"/>
        </w:rPr>
        <w:t xml:space="preserve">through </w:t>
      </w:r>
      <w:r w:rsidRPr="00C554FE">
        <w:rPr>
          <w:lang w:val="en-CA"/>
        </w:rPr>
        <w:t>the</w:t>
      </w:r>
      <w:r w:rsidR="00FA092D">
        <w:rPr>
          <w:lang w:val="en-CA"/>
        </w:rPr>
        <w:t xml:space="preserve"> four</w:t>
      </w:r>
      <w:r w:rsidRPr="00C554FE">
        <w:rPr>
          <w:lang w:val="en-CA"/>
        </w:rPr>
        <w:t xml:space="preserve"> zo</w:t>
      </w:r>
      <w:r w:rsidR="0090350B">
        <w:rPr>
          <w:lang w:val="en-CA"/>
        </w:rPr>
        <w:t>nes. However, this oscillation wa</w:t>
      </w:r>
      <w:r w:rsidRPr="00C554FE">
        <w:rPr>
          <w:lang w:val="en-CA"/>
        </w:rPr>
        <w:t>s not seen on the</w:t>
      </w:r>
      <w:r w:rsidR="00457398">
        <w:rPr>
          <w:lang w:val="en-CA"/>
        </w:rPr>
        <w:t xml:space="preserve"> adiabatic section (base, mid, and top)</w:t>
      </w:r>
      <w:r w:rsidR="001B3E1F" w:rsidRPr="00C554FE">
        <w:rPr>
          <w:lang w:val="en-CA"/>
        </w:rPr>
        <w:t>, or the cooling block.</w:t>
      </w:r>
      <w:r w:rsidR="00C26CDF" w:rsidRPr="00C554FE">
        <w:rPr>
          <w:lang w:val="en-CA"/>
        </w:rPr>
        <w:t xml:space="preserve"> The main difference with pulsed power </w:t>
      </w:r>
      <w:r w:rsidR="00FA092D">
        <w:rPr>
          <w:lang w:val="en-CA"/>
        </w:rPr>
        <w:t>(</w:t>
      </w:r>
      <w:r w:rsidR="00AF31B5">
        <w:rPr>
          <w:lang w:val="en-CA"/>
        </w:rPr>
        <w:t xml:space="preserve">second </w:t>
      </w:r>
      <w:r w:rsidR="00C26CDF" w:rsidRPr="00C554FE">
        <w:rPr>
          <w:lang w:val="en-CA"/>
        </w:rPr>
        <w:t>experiment</w:t>
      </w:r>
      <w:r w:rsidR="00FA092D">
        <w:rPr>
          <w:lang w:val="en-CA"/>
        </w:rPr>
        <w:t>)</w:t>
      </w:r>
      <w:r w:rsidR="00C26CDF" w:rsidRPr="00C554FE">
        <w:rPr>
          <w:lang w:val="en-CA"/>
        </w:rPr>
        <w:t xml:space="preserve"> is that </w:t>
      </w:r>
      <w:r w:rsidR="0090350B">
        <w:rPr>
          <w:lang w:val="en-CA"/>
        </w:rPr>
        <w:t xml:space="preserve">in this one </w:t>
      </w:r>
      <w:r w:rsidR="006A5710">
        <w:rPr>
          <w:lang w:val="en-CA"/>
        </w:rPr>
        <w:t xml:space="preserve">the </w:t>
      </w:r>
      <w:r w:rsidR="0090350B">
        <w:rPr>
          <w:lang w:val="en-CA"/>
        </w:rPr>
        <w:t>total power remained</w:t>
      </w:r>
      <w:r w:rsidR="00C26CDF" w:rsidRPr="00C554FE">
        <w:rPr>
          <w:lang w:val="en-CA"/>
        </w:rPr>
        <w:t xml:space="preserve"> constant. This suggest</w:t>
      </w:r>
      <w:r w:rsidR="0090350B">
        <w:rPr>
          <w:lang w:val="en-CA"/>
        </w:rPr>
        <w:t>s</w:t>
      </w:r>
      <w:r w:rsidR="00C26CDF" w:rsidRPr="00C554FE">
        <w:rPr>
          <w:lang w:val="en-CA"/>
        </w:rPr>
        <w:t xml:space="preserve"> that temperature oscillations due to local </w:t>
      </w:r>
      <w:r w:rsidR="00FA092D">
        <w:rPr>
          <w:lang w:val="en-CA"/>
        </w:rPr>
        <w:t>changes</w:t>
      </w:r>
      <w:r w:rsidR="00C26CDF" w:rsidRPr="00C554FE">
        <w:rPr>
          <w:lang w:val="en-CA"/>
        </w:rPr>
        <w:t xml:space="preserve"> in power (provided the total power remains the same) have no effect on the</w:t>
      </w:r>
      <w:r w:rsidR="00E13124">
        <w:rPr>
          <w:lang w:val="en-CA"/>
        </w:rPr>
        <w:t xml:space="preserve"> adiabatic section of the</w:t>
      </w:r>
      <w:r w:rsidR="00C26CDF" w:rsidRPr="00C554FE">
        <w:rPr>
          <w:lang w:val="en-CA"/>
        </w:rPr>
        <w:t xml:space="preserve"> heat pipe and </w:t>
      </w:r>
      <w:r w:rsidR="00F91306">
        <w:rPr>
          <w:lang w:val="en-CA"/>
        </w:rPr>
        <w:t xml:space="preserve">the </w:t>
      </w:r>
      <w:r w:rsidR="00C26CDF" w:rsidRPr="00C554FE">
        <w:rPr>
          <w:lang w:val="en-CA"/>
        </w:rPr>
        <w:t>cooling block temperature distribution.</w:t>
      </w:r>
    </w:p>
    <w:p w14:paraId="7DB8A2A2" w14:textId="027D3C57" w:rsidR="00C26CDF" w:rsidRPr="00C554FE" w:rsidRDefault="00C26CDF" w:rsidP="00DE5DDE">
      <w:pPr>
        <w:pStyle w:val="BodyText"/>
        <w:rPr>
          <w:lang w:val="en-CA"/>
        </w:rPr>
      </w:pPr>
      <w:r w:rsidRPr="00C554FE">
        <w:rPr>
          <w:lang w:val="en-CA"/>
        </w:rPr>
        <w:t xml:space="preserve">During the third experiment heat pipe #1 was disabled while heat pipe #4 and #5 remained disabled and could not be recovered. Heat pipe #4 and #5 behaved as expected </w:t>
      </w:r>
      <w:r w:rsidR="00F91306">
        <w:rPr>
          <w:lang w:val="en-CA"/>
        </w:rPr>
        <w:t>as</w:t>
      </w:r>
      <w:r w:rsidR="00F91306" w:rsidRPr="00C554FE">
        <w:rPr>
          <w:lang w:val="en-CA"/>
        </w:rPr>
        <w:t xml:space="preserve"> </w:t>
      </w:r>
      <w:r w:rsidRPr="00C554FE">
        <w:rPr>
          <w:lang w:val="en-CA"/>
        </w:rPr>
        <w:t>disabled heat pipes. However, heat pipe #1 had its mid</w:t>
      </w:r>
      <w:r w:rsidRPr="00C554FE">
        <w:rPr>
          <w:lang w:val="en-CA"/>
        </w:rPr>
        <w:softHyphen/>
      </w:r>
      <w:r w:rsidRPr="00C554FE">
        <w:rPr>
          <w:lang w:val="en-CA"/>
        </w:rPr>
        <w:noBreakHyphen/>
        <w:t xml:space="preserve">section and top </w:t>
      </w:r>
      <w:r w:rsidR="001E0383">
        <w:rPr>
          <w:lang w:val="en-CA"/>
        </w:rPr>
        <w:t>temperatures similar to</w:t>
      </w:r>
      <w:r w:rsidRPr="00C554FE">
        <w:rPr>
          <w:lang w:val="en-CA"/>
        </w:rPr>
        <w:t xml:space="preserve"> </w:t>
      </w:r>
      <w:r w:rsidR="001E0383">
        <w:rPr>
          <w:lang w:val="en-CA"/>
        </w:rPr>
        <w:t>its</w:t>
      </w:r>
      <w:r w:rsidRPr="00C554FE">
        <w:rPr>
          <w:lang w:val="en-CA"/>
        </w:rPr>
        <w:t xml:space="preserve"> base</w:t>
      </w:r>
      <w:r w:rsidR="001E0383">
        <w:rPr>
          <w:lang w:val="en-CA"/>
        </w:rPr>
        <w:t xml:space="preserve"> temperature</w:t>
      </w:r>
      <w:r w:rsidR="00C35081">
        <w:rPr>
          <w:lang w:val="en-CA"/>
        </w:rPr>
        <w:t>,</w:t>
      </w:r>
      <w:r w:rsidRPr="00C554FE">
        <w:rPr>
          <w:lang w:val="en-CA"/>
        </w:rPr>
        <w:t xml:space="preserve"> as if </w:t>
      </w:r>
      <w:r w:rsidR="00C35081">
        <w:rPr>
          <w:lang w:val="en-CA"/>
        </w:rPr>
        <w:t>the heat pipe</w:t>
      </w:r>
      <w:r w:rsidRPr="00C554FE">
        <w:rPr>
          <w:lang w:val="en-CA"/>
        </w:rPr>
        <w:t xml:space="preserve"> remained enabled. It is hypothesized that this heat pipe was not fully disabled due to a valve blockage</w:t>
      </w:r>
      <w:r w:rsidR="009C1424">
        <w:rPr>
          <w:lang w:val="en-CA"/>
        </w:rPr>
        <w:t xml:space="preserve"> and operated with an effectively reduced condenser length</w:t>
      </w:r>
      <w:r w:rsidRPr="00C554FE">
        <w:rPr>
          <w:lang w:val="en-CA"/>
        </w:rPr>
        <w:t>.</w:t>
      </w:r>
    </w:p>
    <w:p w14:paraId="15F4F300" w14:textId="77777777" w:rsidR="00285755" w:rsidRPr="00C554FE" w:rsidRDefault="00285755" w:rsidP="001B3E1F">
      <w:pPr>
        <w:pStyle w:val="Otherunnumberedheadings"/>
        <w:keepNext/>
        <w:rPr>
          <w:lang w:val="en-CA"/>
        </w:rPr>
      </w:pPr>
      <w:r w:rsidRPr="00C554FE">
        <w:rPr>
          <w:lang w:val="en-CA"/>
        </w:rPr>
        <w:lastRenderedPageBreak/>
        <w:t>ACKNOWLEDGEMENTS</w:t>
      </w:r>
    </w:p>
    <w:p w14:paraId="711AF860" w14:textId="758FF2D9" w:rsidR="00D26ADA" w:rsidRPr="00C554FE" w:rsidRDefault="00A72B35" w:rsidP="00537496">
      <w:pPr>
        <w:pStyle w:val="BodyText"/>
        <w:rPr>
          <w:lang w:val="en-CA"/>
        </w:rPr>
      </w:pPr>
      <w:r w:rsidRPr="00C554FE">
        <w:rPr>
          <w:lang w:val="en-CA"/>
        </w:rPr>
        <w:t>This work was supported by Atomic Energy of Canada Limited’s Federal Nuclear Science &amp; Technology Work Plan.</w:t>
      </w:r>
    </w:p>
    <w:p w14:paraId="32B76F9D" w14:textId="77777777" w:rsidR="00D26ADA" w:rsidRPr="00C554FE" w:rsidRDefault="00D26ADA" w:rsidP="001B3E1F">
      <w:pPr>
        <w:pStyle w:val="Otherunnumberedheadings"/>
        <w:keepNext/>
        <w:rPr>
          <w:lang w:val="en-CA"/>
        </w:rPr>
      </w:pPr>
      <w:r w:rsidRPr="00C554FE">
        <w:rPr>
          <w:lang w:val="en-CA"/>
        </w:rPr>
        <w:t>References</w:t>
      </w:r>
    </w:p>
    <w:p w14:paraId="4241B3E0" w14:textId="227A5AFD" w:rsidR="00285755" w:rsidRPr="00C554FE" w:rsidRDefault="003A6033" w:rsidP="00E77AF0">
      <w:pPr>
        <w:pStyle w:val="Referencelist"/>
        <w:rPr>
          <w:lang w:val="en-CA"/>
        </w:rPr>
      </w:pPr>
      <w:r w:rsidRPr="00C554FE">
        <w:rPr>
          <w:lang w:val="en-CA"/>
        </w:rPr>
        <w:t>DICKINSON, T. J., Performance Analysis of a Liquid Metal Heat Pipe Space Shuttle Experiment</w:t>
      </w:r>
      <w:r w:rsidR="00585C52" w:rsidRPr="00C554FE">
        <w:rPr>
          <w:lang w:val="en-CA"/>
        </w:rPr>
        <w:t>, Thesis, Air Force Institute of Technology (1996).</w:t>
      </w:r>
    </w:p>
    <w:p w14:paraId="6D9E6A0B" w14:textId="33B847CF" w:rsidR="009E0D5B" w:rsidRPr="00C554FE" w:rsidRDefault="00585C52" w:rsidP="00E81F0D">
      <w:pPr>
        <w:pStyle w:val="Referencelist"/>
        <w:rPr>
          <w:lang w:val="en-CA"/>
        </w:rPr>
      </w:pPr>
      <w:r w:rsidRPr="00C554FE">
        <w:rPr>
          <w:lang w:val="en-CA"/>
        </w:rPr>
        <w:t>WANG, C., LIU, L., LIU, M., ZHANG, D., TIAN, W, QIU, S., SU, G. H.,</w:t>
      </w:r>
      <w:r w:rsidR="00E81F0D" w:rsidRPr="00C554FE">
        <w:rPr>
          <w:lang w:val="en-CA"/>
        </w:rPr>
        <w:t xml:space="preserve"> </w:t>
      </w:r>
      <w:r w:rsidRPr="00C554FE">
        <w:rPr>
          <w:lang w:val="en-CA"/>
        </w:rPr>
        <w:t>Conceptual design and analysis of heat pipe cooled silo cooling system for the transportable fluoride-salt-cooled-high-temperature reactor, Annals of Nuclear Energy</w:t>
      </w:r>
      <w:r w:rsidR="00E81F0D" w:rsidRPr="00C554FE">
        <w:rPr>
          <w:lang w:val="en-CA"/>
        </w:rPr>
        <w:t xml:space="preserve">, </w:t>
      </w:r>
      <w:r w:rsidRPr="00C554FE">
        <w:rPr>
          <w:b/>
          <w:lang w:val="en-CA"/>
        </w:rPr>
        <w:t>1</w:t>
      </w:r>
      <w:r w:rsidR="00E81F0D" w:rsidRPr="00C554FE">
        <w:rPr>
          <w:b/>
          <w:lang w:val="en-CA"/>
        </w:rPr>
        <w:t>09</w:t>
      </w:r>
      <w:r w:rsidR="00E81F0D" w:rsidRPr="00C554FE">
        <w:rPr>
          <w:lang w:val="en-CA"/>
        </w:rPr>
        <w:t xml:space="preserve"> (</w:t>
      </w:r>
      <w:r w:rsidRPr="00C554FE">
        <w:rPr>
          <w:lang w:val="en-CA"/>
        </w:rPr>
        <w:t>2017</w:t>
      </w:r>
      <w:r w:rsidR="00E81F0D" w:rsidRPr="00C554FE">
        <w:rPr>
          <w:lang w:val="en-CA"/>
        </w:rPr>
        <w:t xml:space="preserve">) </w:t>
      </w:r>
      <w:r w:rsidRPr="00C554FE">
        <w:rPr>
          <w:lang w:val="en-CA"/>
        </w:rPr>
        <w:t>458-468</w:t>
      </w:r>
      <w:r w:rsidR="00E81F0D" w:rsidRPr="00C554FE">
        <w:rPr>
          <w:lang w:val="en-CA"/>
        </w:rPr>
        <w:t>.</w:t>
      </w:r>
    </w:p>
    <w:p w14:paraId="715727BF" w14:textId="7C952805" w:rsidR="009E0D5B" w:rsidRPr="00C554FE" w:rsidRDefault="00585C52" w:rsidP="00537496">
      <w:pPr>
        <w:pStyle w:val="Referencelist"/>
        <w:rPr>
          <w:lang w:val="en-CA"/>
        </w:rPr>
      </w:pPr>
      <w:r w:rsidRPr="00C554FE">
        <w:rPr>
          <w:lang w:val="en-CA"/>
        </w:rPr>
        <w:t xml:space="preserve">LEVINSKY, A., VAN WYK, J. J.M ARAFAT, Y., SMITH, M. C., Westinghouse eVinci reactor for off grid markets, Transaction of the American Nuclear Society, </w:t>
      </w:r>
      <w:r w:rsidRPr="00C554FE">
        <w:rPr>
          <w:b/>
          <w:lang w:val="en-CA"/>
        </w:rPr>
        <w:t>119</w:t>
      </w:r>
      <w:r w:rsidRPr="00C554FE">
        <w:rPr>
          <w:lang w:val="en-CA"/>
        </w:rPr>
        <w:t xml:space="preserve"> (2018) 931-934.</w:t>
      </w:r>
    </w:p>
    <w:p w14:paraId="379CBF0D" w14:textId="08DF7B9A" w:rsidR="009E0D5B" w:rsidRPr="00C554FE" w:rsidRDefault="00585C52" w:rsidP="00537496">
      <w:pPr>
        <w:pStyle w:val="Referencelist"/>
        <w:rPr>
          <w:lang w:val="en-CA"/>
        </w:rPr>
      </w:pPr>
      <w:r w:rsidRPr="00C554FE">
        <w:rPr>
          <w:lang w:val="en-CA"/>
        </w:rPr>
        <w:t xml:space="preserve">EL-GENK, M. S., PALOMINO, L. M., SCHRIENER, T. M., Low-enrichment and long-life scalable liquid metal cooled small modular (SLIMM-1.2) reactor, Nuclear Engineering and Design, </w:t>
      </w:r>
      <w:r w:rsidRPr="00C554FE">
        <w:rPr>
          <w:b/>
          <w:lang w:val="en-CA"/>
        </w:rPr>
        <w:t>316</w:t>
      </w:r>
      <w:r w:rsidRPr="00C554FE">
        <w:rPr>
          <w:lang w:val="en-CA"/>
        </w:rPr>
        <w:t xml:space="preserve"> (2017) 163-185.</w:t>
      </w:r>
    </w:p>
    <w:p w14:paraId="135A2885" w14:textId="2CFAF1DB" w:rsidR="009E0D5B" w:rsidRPr="00C554FE" w:rsidRDefault="00585C52" w:rsidP="00537496">
      <w:pPr>
        <w:pStyle w:val="Referencelist"/>
        <w:rPr>
          <w:lang w:val="en-CA"/>
        </w:rPr>
      </w:pPr>
      <w:r w:rsidRPr="00C554FE">
        <w:rPr>
          <w:lang w:val="en-CA"/>
        </w:rPr>
        <w:t xml:space="preserve">DULERA, I. V., BASAK, A., KELKAR, P. P., SINHA, R. K., “Compact high temperature reactor (CHTR)”, </w:t>
      </w:r>
      <w:r w:rsidR="00194168" w:rsidRPr="00C554FE">
        <w:rPr>
          <w:lang w:val="en-CA"/>
        </w:rPr>
        <w:t>16</w:t>
      </w:r>
      <w:r w:rsidR="00194168" w:rsidRPr="00C554FE">
        <w:rPr>
          <w:vertAlign w:val="superscript"/>
          <w:lang w:val="en-CA"/>
        </w:rPr>
        <w:t>th</w:t>
      </w:r>
      <w:r w:rsidR="00194168" w:rsidRPr="00C554FE">
        <w:rPr>
          <w:lang w:val="en-CA"/>
        </w:rPr>
        <w:t xml:space="preserve"> Annual Conference of Indian Nuclear Society (INSAC),</w:t>
      </w:r>
      <w:r w:rsidRPr="00C554FE">
        <w:rPr>
          <w:lang w:val="en-CA"/>
        </w:rPr>
        <w:t xml:space="preserve"> (</w:t>
      </w:r>
      <w:r w:rsidR="00194168" w:rsidRPr="00C554FE">
        <w:rPr>
          <w:lang w:val="en-CA"/>
        </w:rPr>
        <w:t>2005</w:t>
      </w:r>
      <w:r w:rsidRPr="00C554FE">
        <w:rPr>
          <w:lang w:val="en-CA"/>
        </w:rPr>
        <w:t>).</w:t>
      </w:r>
    </w:p>
    <w:p w14:paraId="35656754" w14:textId="7ACEF8D3" w:rsidR="00194168" w:rsidRPr="00C554FE" w:rsidRDefault="00194168" w:rsidP="00194168">
      <w:pPr>
        <w:pStyle w:val="Referencelist"/>
        <w:rPr>
          <w:lang w:val="en-CA"/>
        </w:rPr>
      </w:pPr>
      <w:r w:rsidRPr="00C554FE">
        <w:rPr>
          <w:lang w:val="en-CA"/>
        </w:rPr>
        <w:t>COTTER, T. P., Theory of Heat Pipes, No. L A-3246-MS, Los Alamos National Lab (1996).</w:t>
      </w:r>
    </w:p>
    <w:p w14:paraId="3BA56E06" w14:textId="4B05DDBB" w:rsidR="00F45EEE" w:rsidRPr="00C554FE" w:rsidRDefault="00194168" w:rsidP="00194168">
      <w:pPr>
        <w:pStyle w:val="Referencelist"/>
        <w:rPr>
          <w:lang w:val="en-CA"/>
        </w:rPr>
      </w:pPr>
      <w:r w:rsidRPr="00C554FE">
        <w:rPr>
          <w:lang w:val="en-CA"/>
        </w:rPr>
        <w:t>REID, R. S., SENA, J. T., MERRIGAN, M. A., ELDER, M. G., MARTINEZ, A. L., Heat Pipe Development for Advanced Energy Transport Concepts, Report LA-13549-PR, Los Alamos National Lab (1999).</w:t>
      </w:r>
    </w:p>
    <w:p w14:paraId="14023F66" w14:textId="426B1F6B" w:rsidR="00E84116" w:rsidRDefault="00460BA2" w:rsidP="00460BA2">
      <w:pPr>
        <w:pStyle w:val="Referencelist"/>
        <w:rPr>
          <w:lang w:val="en-CA"/>
        </w:rPr>
      </w:pPr>
      <w:r w:rsidRPr="00C554FE">
        <w:rPr>
          <w:lang w:val="en-CA"/>
        </w:rPr>
        <w:t>AZIH, C</w:t>
      </w:r>
      <w:r w:rsidR="00E84116" w:rsidRPr="00C554FE">
        <w:rPr>
          <w:lang w:val="en-CA"/>
        </w:rPr>
        <w:t xml:space="preserve">., </w:t>
      </w:r>
      <w:r w:rsidRPr="00C554FE">
        <w:rPr>
          <w:lang w:val="en-CA"/>
        </w:rPr>
        <w:t>“Development of experimental and modelling capabilities and tools at Canadian Nuclear Laboratories for investigations on inherent and passive safety designs of advanced reactor concepts”</w:t>
      </w:r>
      <w:r w:rsidR="00E84116" w:rsidRPr="00C554FE">
        <w:rPr>
          <w:lang w:val="en-CA"/>
        </w:rPr>
        <w:t xml:space="preserve">, </w:t>
      </w:r>
      <w:r w:rsidRPr="00C554FE">
        <w:rPr>
          <w:lang w:val="en-CA"/>
        </w:rPr>
        <w:t xml:space="preserve">International Conference on Topical Issues in Nuclear Installation Safety: Strengthening Safety of Evolutionary and Innovative Reactor Designs, </w:t>
      </w:r>
      <w:r w:rsidR="008D4D2C" w:rsidRPr="00C554FE">
        <w:rPr>
          <w:szCs w:val="24"/>
          <w:lang w:val="en-CA"/>
        </w:rPr>
        <w:t>No. IAEA-CN—308,</w:t>
      </w:r>
      <w:r w:rsidR="00E84116" w:rsidRPr="00C554FE">
        <w:rPr>
          <w:lang w:val="en-CA"/>
        </w:rPr>
        <w:t xml:space="preserve"> </w:t>
      </w:r>
      <w:r w:rsidRPr="00C554FE">
        <w:rPr>
          <w:lang w:val="en-CA"/>
        </w:rPr>
        <w:t>Vienna Austria,</w:t>
      </w:r>
      <w:r w:rsidRPr="00C554FE">
        <w:rPr>
          <w:szCs w:val="24"/>
          <w:lang w:val="en-CA"/>
        </w:rPr>
        <w:t xml:space="preserve"> </w:t>
      </w:r>
      <w:r w:rsidR="00E84116" w:rsidRPr="00C554FE">
        <w:rPr>
          <w:lang w:val="en-CA"/>
        </w:rPr>
        <w:t>(202</w:t>
      </w:r>
      <w:r w:rsidRPr="00C554FE">
        <w:rPr>
          <w:lang w:val="en-CA"/>
        </w:rPr>
        <w:t>2</w:t>
      </w:r>
      <w:r w:rsidR="00E84116" w:rsidRPr="00C554FE">
        <w:rPr>
          <w:lang w:val="en-CA"/>
        </w:rPr>
        <w:t>).</w:t>
      </w:r>
    </w:p>
    <w:p w14:paraId="2FA4C9FE" w14:textId="0CC7C983" w:rsidR="00240523" w:rsidRPr="00C554FE" w:rsidRDefault="00240523" w:rsidP="00240523">
      <w:pPr>
        <w:pStyle w:val="Referencelist"/>
        <w:rPr>
          <w:lang w:val="en-CA"/>
        </w:rPr>
      </w:pPr>
      <w:r>
        <w:rPr>
          <w:lang w:val="en-CA"/>
        </w:rPr>
        <w:t xml:space="preserve">WANG, C., ZHANG, Z., ZHANG, M., LI, P., TIAN, Z., TIAN, W., QIU, S., SU, G. H., </w:t>
      </w:r>
      <w:r w:rsidRPr="00240523">
        <w:rPr>
          <w:lang w:val="en-CA"/>
        </w:rPr>
        <w:t>Numerical evaluation of non-condensable gas influence on the heat transfer characteristics of high-temperature lithium heat pipe during reactor operation</w:t>
      </w:r>
      <w:r>
        <w:rPr>
          <w:lang w:val="en-CA"/>
        </w:rPr>
        <w:t xml:space="preserve">, Annals of Nuclear Energy, </w:t>
      </w:r>
      <w:r>
        <w:rPr>
          <w:b/>
          <w:lang w:val="en-CA"/>
        </w:rPr>
        <w:t>173</w:t>
      </w:r>
      <w:r>
        <w:rPr>
          <w:lang w:val="en-CA"/>
        </w:rPr>
        <w:t xml:space="preserve"> (2022) </w:t>
      </w:r>
      <w:r w:rsidRPr="00240523">
        <w:rPr>
          <w:lang w:val="en-CA"/>
        </w:rPr>
        <w:t>109077</w:t>
      </w:r>
      <w:r>
        <w:rPr>
          <w:lang w:val="en-CA"/>
        </w:rPr>
        <w:t>.</w:t>
      </w:r>
    </w:p>
    <w:sectPr w:rsidR="00240523" w:rsidRPr="00C554FE"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D5FDE" w14:textId="77777777" w:rsidR="00031AA4" w:rsidRDefault="00031AA4">
      <w:r>
        <w:separator/>
      </w:r>
    </w:p>
  </w:endnote>
  <w:endnote w:type="continuationSeparator" w:id="0">
    <w:p w14:paraId="4DCA7D09" w14:textId="77777777" w:rsidR="00031AA4" w:rsidRDefault="00031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106291" w:rsidRDefault="00106291">
    <w:pPr>
      <w:pStyle w:val="zyxClassification1"/>
    </w:pPr>
    <w:r>
      <w:fldChar w:fldCharType="begin"/>
    </w:r>
    <w:r>
      <w:instrText xml:space="preserve"> DOCPROPERTY "IaeaClassification"  \* MERGEFORMAT </w:instrText>
    </w:r>
    <w:r>
      <w:fldChar w:fldCharType="end"/>
    </w:r>
  </w:p>
  <w:p w14:paraId="1FDEB1B7" w14:textId="0ED3327B" w:rsidR="00106291" w:rsidRDefault="00106291">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106291" w:rsidRDefault="00106291">
    <w:pPr>
      <w:pStyle w:val="zyxClassification1"/>
    </w:pPr>
    <w:r>
      <w:fldChar w:fldCharType="begin"/>
    </w:r>
    <w:r>
      <w:instrText xml:space="preserve"> DOCPROPERTY "IaeaClassification"  \* MERGEFORMAT </w:instrText>
    </w:r>
    <w:r>
      <w:fldChar w:fldCharType="end"/>
    </w:r>
  </w:p>
  <w:p w14:paraId="7E32AC2C" w14:textId="07C52EB6" w:rsidR="00106291" w:rsidRPr="00037321" w:rsidRDefault="0010629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400B5">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106291" w14:paraId="2AC0DA17" w14:textId="77777777">
      <w:trPr>
        <w:cantSplit/>
      </w:trPr>
      <w:tc>
        <w:tcPr>
          <w:tcW w:w="4644" w:type="dxa"/>
        </w:tcPr>
        <w:p w14:paraId="6CFF9F49" w14:textId="0172A26A" w:rsidR="00106291" w:rsidRDefault="00106291">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106291" w:rsidRDefault="00106291">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6BE850AD" w14:textId="6BACBAB6" w:rsidR="00106291" w:rsidRDefault="00106291">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A6BF5C8" w14:textId="4D4577F5" w:rsidR="00106291" w:rsidRDefault="00106291">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7B756E" w14:textId="14A092E5" w:rsidR="00106291" w:rsidRDefault="00106291">
    <w:r>
      <w:rPr>
        <w:sz w:val="16"/>
      </w:rPr>
      <w:fldChar w:fldCharType="begin"/>
    </w:r>
    <w:r>
      <w:rPr>
        <w:sz w:val="16"/>
      </w:rPr>
      <w:instrText xml:space="preserve"> FILENAME \* MERGEFORMAT </w:instrText>
    </w:r>
    <w:r>
      <w:rPr>
        <w:sz w:val="16"/>
      </w:rPr>
      <w:fldChar w:fldCharType="separate"/>
    </w:r>
    <w:r>
      <w:rPr>
        <w:noProof/>
        <w:sz w:val="16"/>
      </w:rPr>
      <w:t>Conference Proceedings_Example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00ABA" w14:textId="77777777" w:rsidR="00031AA4" w:rsidRDefault="00031AA4">
      <w:r>
        <w:t>___________________________________________________________________________</w:t>
      </w:r>
    </w:p>
  </w:footnote>
  <w:footnote w:type="continuationSeparator" w:id="0">
    <w:p w14:paraId="57EAEEAA" w14:textId="77777777" w:rsidR="00031AA4" w:rsidRDefault="00031AA4">
      <w:r>
        <w:t>___________________________________________________________________________</w:t>
      </w:r>
    </w:p>
  </w:footnote>
  <w:footnote w:type="continuationNotice" w:id="1">
    <w:p w14:paraId="3278D0AC" w14:textId="77777777" w:rsidR="00031AA4" w:rsidRDefault="00031A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522D" w14:textId="6ADA2C1A" w:rsidR="00106291" w:rsidRDefault="0020248A" w:rsidP="00CF7AF3">
    <w:pPr>
      <w:pStyle w:val="Runninghead"/>
    </w:pPr>
    <w:r>
      <w:rPr>
        <w:noProof/>
      </w:rPr>
      <mc:AlternateContent>
        <mc:Choice Requires="wps">
          <w:drawing>
            <wp:anchor distT="0" distB="0" distL="0" distR="0" simplePos="0" relativeHeight="251659264" behindDoc="0" locked="0" layoutInCell="1" allowOverlap="1" wp14:anchorId="4EDAE385" wp14:editId="0A120A9F">
              <wp:simplePos x="635" y="635"/>
              <wp:positionH relativeFrom="page">
                <wp:align>right</wp:align>
              </wp:positionH>
              <wp:positionV relativeFrom="page">
                <wp:align>top</wp:align>
              </wp:positionV>
              <wp:extent cx="443865" cy="443865"/>
              <wp:effectExtent l="0" t="0" r="0" b="16510"/>
              <wp:wrapNone/>
              <wp:docPr id="612570393" name="Text Box 2" descr="UNRESTRICTED / ILLIMITÉ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019D7A" w14:textId="770328E9" w:rsidR="0020248A" w:rsidRPr="0020248A" w:rsidRDefault="0020248A" w:rsidP="0020248A">
                          <w:pPr>
                            <w:rPr>
                              <w:rFonts w:ascii="Calibri" w:eastAsia="Calibri" w:hAnsi="Calibri" w:cs="Calibri"/>
                              <w:noProof/>
                              <w:color w:val="000000"/>
                              <w:sz w:val="20"/>
                            </w:rPr>
                          </w:pPr>
                          <w:r w:rsidRPr="0020248A">
                            <w:rPr>
                              <w:rFonts w:ascii="Calibri" w:eastAsia="Calibri" w:hAnsi="Calibri" w:cs="Calibri"/>
                              <w:noProof/>
                              <w:color w:val="000000"/>
                              <w:sz w:val="20"/>
                            </w:rPr>
                            <w:t>UNRESTRICTED / ILLIMITÉE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DAE385" id="_x0000_t202" coordsize="21600,21600" o:spt="202" path="m,l,21600r21600,l21600,xe">
              <v:stroke joinstyle="miter"/>
              <v:path gradientshapeok="t" o:connecttype="rect"/>
            </v:shapetype>
            <v:shape id="Text Box 2" o:spid="_x0000_s1026" type="#_x0000_t202" alt="UNRESTRICTED / ILLIMITÉE" style="position:absolute;left:0;text-align:left;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6019D7A" w14:textId="770328E9" w:rsidR="0020248A" w:rsidRPr="0020248A" w:rsidRDefault="0020248A" w:rsidP="0020248A">
                    <w:pPr>
                      <w:rPr>
                        <w:rFonts w:ascii="Calibri" w:eastAsia="Calibri" w:hAnsi="Calibri" w:cs="Calibri"/>
                        <w:noProof/>
                        <w:color w:val="000000"/>
                        <w:sz w:val="20"/>
                      </w:rPr>
                    </w:pPr>
                    <w:r w:rsidRPr="0020248A">
                      <w:rPr>
                        <w:rFonts w:ascii="Calibri" w:eastAsia="Calibri" w:hAnsi="Calibri" w:cs="Calibri"/>
                        <w:noProof/>
                        <w:color w:val="000000"/>
                        <w:sz w:val="20"/>
                      </w:rPr>
                      <w:t>UNRESTRICTED / ILLIMITÉE</w:t>
                    </w:r>
                  </w:p>
                </w:txbxContent>
              </v:textbox>
              <w10:wrap anchorx="page" anchory="page"/>
            </v:shape>
          </w:pict>
        </mc:Fallback>
      </mc:AlternateContent>
    </w:r>
    <w:r w:rsidR="00106291">
      <w:tab/>
      <w:t>IAEA-CN-123/45</w:t>
    </w:r>
  </w:p>
  <w:p w14:paraId="4D70767E" w14:textId="77777777" w:rsidR="00106291" w:rsidRPr="009E1558" w:rsidRDefault="00106291"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106291" w:rsidRDefault="00106291"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09E92CEF" w14:textId="58EFCBEB" w:rsidR="00106291" w:rsidRDefault="00106291">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4E1" w14:textId="10D19347" w:rsidR="00106291" w:rsidRDefault="0020248A" w:rsidP="00B82FA5">
    <w:pPr>
      <w:pStyle w:val="Runninghead"/>
    </w:pPr>
    <w:r>
      <w:rPr>
        <w:noProof/>
      </w:rPr>
      <mc:AlternateContent>
        <mc:Choice Requires="wps">
          <w:drawing>
            <wp:anchor distT="0" distB="0" distL="0" distR="0" simplePos="0" relativeHeight="251660288" behindDoc="0" locked="0" layoutInCell="1" allowOverlap="1" wp14:anchorId="530BC982" wp14:editId="5620DAEE">
              <wp:simplePos x="914400" y="346229"/>
              <wp:positionH relativeFrom="page">
                <wp:align>right</wp:align>
              </wp:positionH>
              <wp:positionV relativeFrom="page">
                <wp:align>top</wp:align>
              </wp:positionV>
              <wp:extent cx="443865" cy="443865"/>
              <wp:effectExtent l="0" t="0" r="0" b="16510"/>
              <wp:wrapNone/>
              <wp:docPr id="1466705509" name="Text Box 3" descr="UNRESTRICTED / ILLIMITÉ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A3D95D" w14:textId="6BD69960" w:rsidR="0020248A" w:rsidRPr="0020248A" w:rsidRDefault="0020248A" w:rsidP="0020248A">
                          <w:pPr>
                            <w:rPr>
                              <w:rFonts w:ascii="Calibri" w:eastAsia="Calibri" w:hAnsi="Calibri" w:cs="Calibri"/>
                              <w:noProof/>
                              <w:color w:val="000000"/>
                              <w:sz w:val="20"/>
                            </w:rPr>
                          </w:pPr>
                          <w:r w:rsidRPr="0020248A">
                            <w:rPr>
                              <w:rFonts w:ascii="Calibri" w:eastAsia="Calibri" w:hAnsi="Calibri" w:cs="Calibri"/>
                              <w:noProof/>
                              <w:color w:val="000000"/>
                              <w:sz w:val="20"/>
                            </w:rPr>
                            <w:t>UNRESTRICTED / ILLIMITÉE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0BC982" id="_x0000_t202" coordsize="21600,21600" o:spt="202" path="m,l,21600r21600,l21600,xe">
              <v:stroke joinstyle="miter"/>
              <v:path gradientshapeok="t" o:connecttype="rect"/>
            </v:shapetype>
            <v:shape id="Text Box 3" o:spid="_x0000_s1027" type="#_x0000_t202" alt="UNRESTRICTED / ILLIMITÉE"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1FA3D95D" w14:textId="6BD69960" w:rsidR="0020248A" w:rsidRPr="0020248A" w:rsidRDefault="0020248A" w:rsidP="0020248A">
                    <w:pPr>
                      <w:rPr>
                        <w:rFonts w:ascii="Calibri" w:eastAsia="Calibri" w:hAnsi="Calibri" w:cs="Calibri"/>
                        <w:noProof/>
                        <w:color w:val="000000"/>
                        <w:sz w:val="20"/>
                      </w:rPr>
                    </w:pPr>
                    <w:r w:rsidRPr="0020248A">
                      <w:rPr>
                        <w:rFonts w:ascii="Calibri" w:eastAsia="Calibri" w:hAnsi="Calibri" w:cs="Calibri"/>
                        <w:noProof/>
                        <w:color w:val="000000"/>
                        <w:sz w:val="20"/>
                      </w:rPr>
                      <w:t>UNRESTRICTED / ILLIMITÉE</w:t>
                    </w:r>
                  </w:p>
                </w:txbxContent>
              </v:textbox>
              <w10:wrap anchorx="page" anchory="page"/>
            </v:shape>
          </w:pict>
        </mc:Fallback>
      </mc:AlternateContent>
    </w:r>
    <w:r w:rsidR="00106291">
      <w:t>P. Diaz Gomez Maqueo et al.</w:t>
    </w:r>
  </w:p>
  <w:p w14:paraId="7114ABE3" w14:textId="77777777" w:rsidR="009C1199" w:rsidRDefault="009C1199" w:rsidP="00B82FA5">
    <w:pPr>
      <w:pStyle w:val="Runninghead"/>
    </w:pPr>
  </w:p>
  <w:p w14:paraId="1427217F" w14:textId="77777777" w:rsidR="009C1199" w:rsidRDefault="009C1199" w:rsidP="00B82FA5">
    <w:pPr>
      <w:pStyle w:val="Runninghead"/>
    </w:pPr>
  </w:p>
  <w:p w14:paraId="3C3CCC05" w14:textId="62EFFB1E" w:rsidR="009C1199" w:rsidRPr="009C1199" w:rsidRDefault="009C1199" w:rsidP="0020248A">
    <w:pPr>
      <w:pStyle w:val="Runninghead"/>
      <w:jc w:val="right"/>
      <w:rPr>
        <w:b w:val="0"/>
      </w:rPr>
    </w:pPr>
    <w:r w:rsidRPr="009C1199">
      <w:rPr>
        <w:rFonts w:ascii="Helvetica" w:hAnsi="Helvetica"/>
        <w:b w:val="0"/>
        <w:color w:val="212529"/>
        <w:shd w:val="clear" w:color="auto" w:fill="FFFFFF"/>
      </w:rPr>
      <w:t>153-120200-CONF-005661</w:t>
    </w:r>
    <w:r w:rsidR="0020248A">
      <w:rPr>
        <w:rFonts w:ascii="Helvetica" w:hAnsi="Helvetica"/>
        <w:b w:val="0"/>
        <w:color w:val="212529"/>
        <w:shd w:val="clear" w:color="auto" w:fill="FFFFFF"/>
      </w:rPr>
      <w:t xml:space="preserve"> – REV 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106291" w14:paraId="2C69EA9B" w14:textId="77777777">
      <w:trPr>
        <w:cantSplit/>
        <w:trHeight w:val="716"/>
      </w:trPr>
      <w:tc>
        <w:tcPr>
          <w:tcW w:w="979" w:type="dxa"/>
          <w:vMerge w:val="restart"/>
        </w:tcPr>
        <w:p w14:paraId="2A6ADF80" w14:textId="22C12689" w:rsidR="00106291" w:rsidRDefault="0020248A">
          <w:pPr>
            <w:spacing w:before="180"/>
            <w:ind w:left="17"/>
          </w:pPr>
          <w:r>
            <w:rPr>
              <w:noProof/>
            </w:rPr>
            <mc:AlternateContent>
              <mc:Choice Requires="wps">
                <w:drawing>
                  <wp:anchor distT="0" distB="0" distL="0" distR="0" simplePos="0" relativeHeight="251658240" behindDoc="0" locked="0" layoutInCell="1" allowOverlap="1" wp14:anchorId="66F01D06" wp14:editId="4D701E05">
                    <wp:simplePos x="635" y="635"/>
                    <wp:positionH relativeFrom="page">
                      <wp:align>right</wp:align>
                    </wp:positionH>
                    <wp:positionV relativeFrom="page">
                      <wp:align>top</wp:align>
                    </wp:positionV>
                    <wp:extent cx="443865" cy="443865"/>
                    <wp:effectExtent l="0" t="0" r="0" b="17145"/>
                    <wp:wrapNone/>
                    <wp:docPr id="166750171" name="Text Box 1" descr="UNRESTRICTED / ILLIMITÉ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BD8579" w14:textId="59B6575C" w:rsidR="0020248A" w:rsidRPr="0020248A" w:rsidRDefault="0020248A" w:rsidP="0020248A">
                                <w:pPr>
                                  <w:rPr>
                                    <w:rFonts w:ascii="Calibri" w:eastAsia="Calibri" w:hAnsi="Calibri" w:cs="Calibri"/>
                                    <w:noProof/>
                                    <w:color w:val="000000"/>
                                    <w:sz w:val="20"/>
                                  </w:rPr>
                                </w:pPr>
                                <w:r w:rsidRPr="0020248A">
                                  <w:rPr>
                                    <w:rFonts w:ascii="Calibri" w:eastAsia="Calibri" w:hAnsi="Calibri" w:cs="Calibri"/>
                                    <w:noProof/>
                                    <w:color w:val="000000"/>
                                    <w:sz w:val="20"/>
                                  </w:rPr>
                                  <w:t>UNRESTRICTED / ILLIMITÉE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F01D06" id="_x0000_t202" coordsize="21600,21600" o:spt="202" path="m,l,21600r21600,l21600,xe">
                    <v:stroke joinstyle="miter"/>
                    <v:path gradientshapeok="t" o:connecttype="rect"/>
                  </v:shapetype>
                  <v:shape id="Text Box 1" o:spid="_x0000_s1028" type="#_x0000_t202" alt="UNRESTRICTED / ILLIMITÉE" style="position:absolute;left:0;text-align:left;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38BD8579" w14:textId="59B6575C" w:rsidR="0020248A" w:rsidRPr="0020248A" w:rsidRDefault="0020248A" w:rsidP="0020248A">
                          <w:pPr>
                            <w:rPr>
                              <w:rFonts w:ascii="Calibri" w:eastAsia="Calibri" w:hAnsi="Calibri" w:cs="Calibri"/>
                              <w:noProof/>
                              <w:color w:val="000000"/>
                              <w:sz w:val="20"/>
                            </w:rPr>
                          </w:pPr>
                          <w:r w:rsidRPr="0020248A">
                            <w:rPr>
                              <w:rFonts w:ascii="Calibri" w:eastAsia="Calibri" w:hAnsi="Calibri" w:cs="Calibri"/>
                              <w:noProof/>
                              <w:color w:val="000000"/>
                              <w:sz w:val="20"/>
                            </w:rPr>
                            <w:t>UNRESTRICTED / ILLIMITÉE</w:t>
                          </w:r>
                        </w:p>
                      </w:txbxContent>
                    </v:textbox>
                    <w10:wrap anchorx="page" anchory="page"/>
                  </v:shape>
                </w:pict>
              </mc:Fallback>
            </mc:AlternateContent>
          </w:r>
        </w:p>
      </w:tc>
      <w:tc>
        <w:tcPr>
          <w:tcW w:w="3638" w:type="dxa"/>
          <w:vAlign w:val="bottom"/>
        </w:tcPr>
        <w:p w14:paraId="610CF310" w14:textId="77777777" w:rsidR="00106291" w:rsidRDefault="00106291">
          <w:pPr>
            <w:spacing w:after="20"/>
          </w:pPr>
        </w:p>
      </w:tc>
      <w:bookmarkStart w:id="0" w:name="DOC_bkmClassification1"/>
      <w:tc>
        <w:tcPr>
          <w:tcW w:w="5702" w:type="dxa"/>
          <w:vMerge w:val="restart"/>
          <w:tcMar>
            <w:right w:w="193" w:type="dxa"/>
          </w:tcMar>
        </w:tcPr>
        <w:p w14:paraId="48D5842E" w14:textId="65BC9385" w:rsidR="00106291" w:rsidRDefault="00106291">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23CAA9C" w14:textId="4809B93E" w:rsidR="00106291" w:rsidRDefault="00106291">
          <w:pPr>
            <w:pStyle w:val="zyxConfid2Red"/>
          </w:pPr>
          <w:r>
            <w:fldChar w:fldCharType="begin"/>
          </w:r>
          <w:r>
            <w:instrText>DOCPROPERTY "IaeaClassification2"  \* MERGEFORMAT</w:instrText>
          </w:r>
          <w:r>
            <w:fldChar w:fldCharType="end"/>
          </w:r>
        </w:p>
      </w:tc>
    </w:tr>
    <w:tr w:rsidR="00106291" w14:paraId="7130D945" w14:textId="77777777">
      <w:trPr>
        <w:cantSplit/>
        <w:trHeight w:val="167"/>
      </w:trPr>
      <w:tc>
        <w:tcPr>
          <w:tcW w:w="979" w:type="dxa"/>
          <w:vMerge/>
        </w:tcPr>
        <w:p w14:paraId="7659FE2B" w14:textId="77777777" w:rsidR="00106291" w:rsidRDefault="00106291">
          <w:pPr>
            <w:spacing w:before="57"/>
          </w:pPr>
        </w:p>
      </w:tc>
      <w:tc>
        <w:tcPr>
          <w:tcW w:w="3638" w:type="dxa"/>
          <w:vAlign w:val="bottom"/>
        </w:tcPr>
        <w:p w14:paraId="7578AADC" w14:textId="77777777" w:rsidR="00106291" w:rsidRDefault="00106291">
          <w:pPr>
            <w:pStyle w:val="Heading9"/>
            <w:spacing w:before="0" w:after="10"/>
          </w:pPr>
        </w:p>
      </w:tc>
      <w:tc>
        <w:tcPr>
          <w:tcW w:w="5702" w:type="dxa"/>
          <w:vMerge/>
          <w:vAlign w:val="bottom"/>
        </w:tcPr>
        <w:p w14:paraId="313FA1D9" w14:textId="77777777" w:rsidR="00106291" w:rsidRDefault="00106291">
          <w:pPr>
            <w:pStyle w:val="Heading9"/>
            <w:spacing w:before="0" w:after="10"/>
          </w:pPr>
        </w:p>
      </w:tc>
    </w:tr>
  </w:tbl>
  <w:p w14:paraId="7A0C2B4B" w14:textId="77777777" w:rsidR="00106291" w:rsidRDefault="001062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29734125">
    <w:abstractNumId w:val="7"/>
  </w:num>
  <w:num w:numId="2" w16cid:durableId="1482961428">
    <w:abstractNumId w:val="4"/>
  </w:num>
  <w:num w:numId="3" w16cid:durableId="1836804139">
    <w:abstractNumId w:val="10"/>
  </w:num>
  <w:num w:numId="4" w16cid:durableId="1660184735">
    <w:abstractNumId w:val="10"/>
  </w:num>
  <w:num w:numId="5" w16cid:durableId="734087639">
    <w:abstractNumId w:val="10"/>
  </w:num>
  <w:num w:numId="6" w16cid:durableId="1318455537">
    <w:abstractNumId w:val="5"/>
  </w:num>
  <w:num w:numId="7" w16cid:durableId="1631744526">
    <w:abstractNumId w:val="8"/>
  </w:num>
  <w:num w:numId="8" w16cid:durableId="1471288416">
    <w:abstractNumId w:val="11"/>
  </w:num>
  <w:num w:numId="9" w16cid:durableId="101924255">
    <w:abstractNumId w:val="1"/>
  </w:num>
  <w:num w:numId="10" w16cid:durableId="1119497021">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480342693">
    <w:abstractNumId w:val="10"/>
  </w:num>
  <w:num w:numId="12" w16cid:durableId="1069419892">
    <w:abstractNumId w:val="10"/>
  </w:num>
  <w:num w:numId="13" w16cid:durableId="879515881">
    <w:abstractNumId w:val="10"/>
  </w:num>
  <w:num w:numId="14" w16cid:durableId="2016299838">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834448843">
    <w:abstractNumId w:val="10"/>
  </w:num>
  <w:num w:numId="16" w16cid:durableId="1770730542">
    <w:abstractNumId w:val="10"/>
  </w:num>
  <w:num w:numId="17" w16cid:durableId="1882941282">
    <w:abstractNumId w:val="10"/>
  </w:num>
  <w:num w:numId="18" w16cid:durableId="7840347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2489874">
    <w:abstractNumId w:val="10"/>
  </w:num>
  <w:num w:numId="20" w16cid:durableId="2094544334">
    <w:abstractNumId w:val="2"/>
  </w:num>
  <w:num w:numId="21" w16cid:durableId="1695378576">
    <w:abstractNumId w:val="10"/>
  </w:num>
  <w:num w:numId="22" w16cid:durableId="1390762052">
    <w:abstractNumId w:val="3"/>
  </w:num>
  <w:num w:numId="23" w16cid:durableId="397097853">
    <w:abstractNumId w:val="0"/>
  </w:num>
  <w:num w:numId="24" w16cid:durableId="443186950">
    <w:abstractNumId w:val="9"/>
  </w:num>
  <w:num w:numId="25" w16cid:durableId="1852600488">
    <w:abstractNumId w:val="10"/>
  </w:num>
  <w:num w:numId="26" w16cid:durableId="654603829">
    <w:abstractNumId w:val="10"/>
  </w:num>
  <w:num w:numId="27" w16cid:durableId="432238909">
    <w:abstractNumId w:val="10"/>
  </w:num>
  <w:num w:numId="28" w16cid:durableId="708916303">
    <w:abstractNumId w:val="10"/>
  </w:num>
  <w:num w:numId="29" w16cid:durableId="1932933161">
    <w:abstractNumId w:val="10"/>
  </w:num>
  <w:num w:numId="30" w16cid:durableId="2032336955">
    <w:abstractNumId w:val="6"/>
  </w:num>
  <w:num w:numId="31" w16cid:durableId="869999636">
    <w:abstractNumId w:val="6"/>
  </w:num>
  <w:num w:numId="32" w16cid:durableId="938221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bQwMTAxNTYzsjQ2MTFU0lEKTi0uzszPAykwqwUAJaV8cy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E4E"/>
    <w:rsid w:val="00006722"/>
    <w:rsid w:val="00012431"/>
    <w:rsid w:val="000229AB"/>
    <w:rsid w:val="0002569A"/>
    <w:rsid w:val="00031AA4"/>
    <w:rsid w:val="00037321"/>
    <w:rsid w:val="00040043"/>
    <w:rsid w:val="00045D91"/>
    <w:rsid w:val="00050D0A"/>
    <w:rsid w:val="00052B28"/>
    <w:rsid w:val="00053FC8"/>
    <w:rsid w:val="00057147"/>
    <w:rsid w:val="00077735"/>
    <w:rsid w:val="0009118D"/>
    <w:rsid w:val="000A0299"/>
    <w:rsid w:val="000A741B"/>
    <w:rsid w:val="000B1D96"/>
    <w:rsid w:val="000B2E5D"/>
    <w:rsid w:val="000C6F25"/>
    <w:rsid w:val="000D2EF1"/>
    <w:rsid w:val="000D4119"/>
    <w:rsid w:val="000E3F0E"/>
    <w:rsid w:val="000E4450"/>
    <w:rsid w:val="000E44CF"/>
    <w:rsid w:val="000F5FB3"/>
    <w:rsid w:val="000F6476"/>
    <w:rsid w:val="000F7E94"/>
    <w:rsid w:val="00101595"/>
    <w:rsid w:val="00106291"/>
    <w:rsid w:val="001119D6"/>
    <w:rsid w:val="0012137A"/>
    <w:rsid w:val="001229D6"/>
    <w:rsid w:val="00124008"/>
    <w:rsid w:val="0012401F"/>
    <w:rsid w:val="001308F2"/>
    <w:rsid w:val="00130AF9"/>
    <w:rsid w:val="001313E8"/>
    <w:rsid w:val="0014551E"/>
    <w:rsid w:val="00152599"/>
    <w:rsid w:val="001632CA"/>
    <w:rsid w:val="001704A3"/>
    <w:rsid w:val="001705D2"/>
    <w:rsid w:val="001735CE"/>
    <w:rsid w:val="0018111F"/>
    <w:rsid w:val="00184442"/>
    <w:rsid w:val="00191D0F"/>
    <w:rsid w:val="00192430"/>
    <w:rsid w:val="00194168"/>
    <w:rsid w:val="001969D6"/>
    <w:rsid w:val="00197F75"/>
    <w:rsid w:val="001A16D1"/>
    <w:rsid w:val="001B024F"/>
    <w:rsid w:val="001B110F"/>
    <w:rsid w:val="001B2A95"/>
    <w:rsid w:val="001B3E1F"/>
    <w:rsid w:val="001C510E"/>
    <w:rsid w:val="001C58F5"/>
    <w:rsid w:val="001C6A63"/>
    <w:rsid w:val="001D4B14"/>
    <w:rsid w:val="001D5CEE"/>
    <w:rsid w:val="001E0383"/>
    <w:rsid w:val="001E6BF7"/>
    <w:rsid w:val="001E738B"/>
    <w:rsid w:val="001F04A1"/>
    <w:rsid w:val="001F29E4"/>
    <w:rsid w:val="0020248A"/>
    <w:rsid w:val="002071D9"/>
    <w:rsid w:val="002159F0"/>
    <w:rsid w:val="00220D19"/>
    <w:rsid w:val="00223592"/>
    <w:rsid w:val="00235383"/>
    <w:rsid w:val="00236667"/>
    <w:rsid w:val="00240523"/>
    <w:rsid w:val="00243DE0"/>
    <w:rsid w:val="00247A3F"/>
    <w:rsid w:val="00247BC1"/>
    <w:rsid w:val="00252DFA"/>
    <w:rsid w:val="00256822"/>
    <w:rsid w:val="002578EB"/>
    <w:rsid w:val="00261443"/>
    <w:rsid w:val="002614B6"/>
    <w:rsid w:val="00262DCE"/>
    <w:rsid w:val="0026525A"/>
    <w:rsid w:val="00272005"/>
    <w:rsid w:val="00274790"/>
    <w:rsid w:val="00285755"/>
    <w:rsid w:val="0028733E"/>
    <w:rsid w:val="002A1F9C"/>
    <w:rsid w:val="002B29C2"/>
    <w:rsid w:val="002B7AA7"/>
    <w:rsid w:val="002C2F73"/>
    <w:rsid w:val="002C4208"/>
    <w:rsid w:val="002D606C"/>
    <w:rsid w:val="002D6A25"/>
    <w:rsid w:val="00327DFF"/>
    <w:rsid w:val="00346ADC"/>
    <w:rsid w:val="00352DE1"/>
    <w:rsid w:val="00362290"/>
    <w:rsid w:val="00362961"/>
    <w:rsid w:val="003728E6"/>
    <w:rsid w:val="00382221"/>
    <w:rsid w:val="003829E5"/>
    <w:rsid w:val="0038680C"/>
    <w:rsid w:val="003927E6"/>
    <w:rsid w:val="003974D9"/>
    <w:rsid w:val="003A2071"/>
    <w:rsid w:val="003A6033"/>
    <w:rsid w:val="003A6D9B"/>
    <w:rsid w:val="003B586C"/>
    <w:rsid w:val="003B5E0E"/>
    <w:rsid w:val="003C0C15"/>
    <w:rsid w:val="003D255A"/>
    <w:rsid w:val="003E1E65"/>
    <w:rsid w:val="003F7220"/>
    <w:rsid w:val="0040220A"/>
    <w:rsid w:val="0040380C"/>
    <w:rsid w:val="0040798F"/>
    <w:rsid w:val="00413420"/>
    <w:rsid w:val="00414C06"/>
    <w:rsid w:val="00416949"/>
    <w:rsid w:val="004332E0"/>
    <w:rsid w:val="00435345"/>
    <w:rsid w:val="0043672A"/>
    <w:rsid w:val="004370D8"/>
    <w:rsid w:val="004377E5"/>
    <w:rsid w:val="004435CB"/>
    <w:rsid w:val="0045381E"/>
    <w:rsid w:val="00457398"/>
    <w:rsid w:val="00460BA2"/>
    <w:rsid w:val="00472C43"/>
    <w:rsid w:val="004843E3"/>
    <w:rsid w:val="00494B23"/>
    <w:rsid w:val="00496153"/>
    <w:rsid w:val="004B2C0D"/>
    <w:rsid w:val="004C4A72"/>
    <w:rsid w:val="004D49C7"/>
    <w:rsid w:val="004D4AAF"/>
    <w:rsid w:val="004D6A82"/>
    <w:rsid w:val="004E3C4B"/>
    <w:rsid w:val="004F05B4"/>
    <w:rsid w:val="004F33A5"/>
    <w:rsid w:val="004F3AFF"/>
    <w:rsid w:val="0050150C"/>
    <w:rsid w:val="00511DA2"/>
    <w:rsid w:val="00511FD9"/>
    <w:rsid w:val="005204FA"/>
    <w:rsid w:val="00531DCF"/>
    <w:rsid w:val="00532178"/>
    <w:rsid w:val="00537496"/>
    <w:rsid w:val="00541782"/>
    <w:rsid w:val="00544ED3"/>
    <w:rsid w:val="00550E6D"/>
    <w:rsid w:val="00561261"/>
    <w:rsid w:val="00561727"/>
    <w:rsid w:val="00561BEE"/>
    <w:rsid w:val="00571408"/>
    <w:rsid w:val="00571ED4"/>
    <w:rsid w:val="0058477B"/>
    <w:rsid w:val="00585C52"/>
    <w:rsid w:val="0058654F"/>
    <w:rsid w:val="00590A85"/>
    <w:rsid w:val="00593FA8"/>
    <w:rsid w:val="00596ACA"/>
    <w:rsid w:val="005A6175"/>
    <w:rsid w:val="005A6898"/>
    <w:rsid w:val="005B1ED3"/>
    <w:rsid w:val="005B3CA5"/>
    <w:rsid w:val="005B78EE"/>
    <w:rsid w:val="005D1278"/>
    <w:rsid w:val="005D5F47"/>
    <w:rsid w:val="005E2279"/>
    <w:rsid w:val="005E39BC"/>
    <w:rsid w:val="005F00A0"/>
    <w:rsid w:val="005F6667"/>
    <w:rsid w:val="0060459D"/>
    <w:rsid w:val="00607E4B"/>
    <w:rsid w:val="0062097E"/>
    <w:rsid w:val="00623FC3"/>
    <w:rsid w:val="0062456F"/>
    <w:rsid w:val="0063066B"/>
    <w:rsid w:val="0063213F"/>
    <w:rsid w:val="006363BD"/>
    <w:rsid w:val="006400B5"/>
    <w:rsid w:val="00647F33"/>
    <w:rsid w:val="00662532"/>
    <w:rsid w:val="00662716"/>
    <w:rsid w:val="0066520A"/>
    <w:rsid w:val="00682C10"/>
    <w:rsid w:val="006A5710"/>
    <w:rsid w:val="006A70DA"/>
    <w:rsid w:val="006B1C8D"/>
    <w:rsid w:val="006B2274"/>
    <w:rsid w:val="006B7229"/>
    <w:rsid w:val="006C2E5C"/>
    <w:rsid w:val="006E33B4"/>
    <w:rsid w:val="006F1A4C"/>
    <w:rsid w:val="006F58A8"/>
    <w:rsid w:val="006F70B1"/>
    <w:rsid w:val="00710018"/>
    <w:rsid w:val="00717316"/>
    <w:rsid w:val="00717C6F"/>
    <w:rsid w:val="00727180"/>
    <w:rsid w:val="007302DF"/>
    <w:rsid w:val="00730999"/>
    <w:rsid w:val="0073269A"/>
    <w:rsid w:val="00734358"/>
    <w:rsid w:val="00734E2B"/>
    <w:rsid w:val="007418C9"/>
    <w:rsid w:val="007445DA"/>
    <w:rsid w:val="00754204"/>
    <w:rsid w:val="00766A25"/>
    <w:rsid w:val="00780E3F"/>
    <w:rsid w:val="00783F2B"/>
    <w:rsid w:val="007917AF"/>
    <w:rsid w:val="007943C0"/>
    <w:rsid w:val="007A361D"/>
    <w:rsid w:val="007B17A1"/>
    <w:rsid w:val="007B4694"/>
    <w:rsid w:val="007B4FD1"/>
    <w:rsid w:val="007B59A3"/>
    <w:rsid w:val="007B5F82"/>
    <w:rsid w:val="007D159F"/>
    <w:rsid w:val="007D33D3"/>
    <w:rsid w:val="007D41A4"/>
    <w:rsid w:val="007D7A56"/>
    <w:rsid w:val="007E0BC0"/>
    <w:rsid w:val="007E0E61"/>
    <w:rsid w:val="007F7DAE"/>
    <w:rsid w:val="0080044F"/>
    <w:rsid w:val="00802381"/>
    <w:rsid w:val="00814A69"/>
    <w:rsid w:val="0082438B"/>
    <w:rsid w:val="00827F73"/>
    <w:rsid w:val="008319A9"/>
    <w:rsid w:val="00841A59"/>
    <w:rsid w:val="0085065A"/>
    <w:rsid w:val="00850B59"/>
    <w:rsid w:val="00876014"/>
    <w:rsid w:val="00876612"/>
    <w:rsid w:val="008830F1"/>
    <w:rsid w:val="00883848"/>
    <w:rsid w:val="00883CD4"/>
    <w:rsid w:val="0089442C"/>
    <w:rsid w:val="008958A4"/>
    <w:rsid w:val="00897ED5"/>
    <w:rsid w:val="008A2727"/>
    <w:rsid w:val="008A34C6"/>
    <w:rsid w:val="008B2679"/>
    <w:rsid w:val="008B6BB9"/>
    <w:rsid w:val="008C76E5"/>
    <w:rsid w:val="008D45D4"/>
    <w:rsid w:val="008D4D2C"/>
    <w:rsid w:val="008E75EA"/>
    <w:rsid w:val="008F4F26"/>
    <w:rsid w:val="008F6C29"/>
    <w:rsid w:val="0090350B"/>
    <w:rsid w:val="00911543"/>
    <w:rsid w:val="00911710"/>
    <w:rsid w:val="00911F26"/>
    <w:rsid w:val="00920BBB"/>
    <w:rsid w:val="00931743"/>
    <w:rsid w:val="00940A8B"/>
    <w:rsid w:val="00945362"/>
    <w:rsid w:val="009519C9"/>
    <w:rsid w:val="0096016D"/>
    <w:rsid w:val="009638D4"/>
    <w:rsid w:val="00965CD8"/>
    <w:rsid w:val="009743D4"/>
    <w:rsid w:val="0098623D"/>
    <w:rsid w:val="009878B4"/>
    <w:rsid w:val="009A010A"/>
    <w:rsid w:val="009A245E"/>
    <w:rsid w:val="009C1199"/>
    <w:rsid w:val="009C1424"/>
    <w:rsid w:val="009C1D3E"/>
    <w:rsid w:val="009D0B86"/>
    <w:rsid w:val="009D30DA"/>
    <w:rsid w:val="009D3E70"/>
    <w:rsid w:val="009D50C5"/>
    <w:rsid w:val="009E0D5B"/>
    <w:rsid w:val="009E1558"/>
    <w:rsid w:val="009E453D"/>
    <w:rsid w:val="009F705C"/>
    <w:rsid w:val="00A046F4"/>
    <w:rsid w:val="00A1176B"/>
    <w:rsid w:val="00A14B4E"/>
    <w:rsid w:val="00A1541F"/>
    <w:rsid w:val="00A16D29"/>
    <w:rsid w:val="00A272E6"/>
    <w:rsid w:val="00A3214D"/>
    <w:rsid w:val="00A42898"/>
    <w:rsid w:val="00A42E57"/>
    <w:rsid w:val="00A4356C"/>
    <w:rsid w:val="00A467CB"/>
    <w:rsid w:val="00A655F0"/>
    <w:rsid w:val="00A672FF"/>
    <w:rsid w:val="00A70826"/>
    <w:rsid w:val="00A72B35"/>
    <w:rsid w:val="00A811CF"/>
    <w:rsid w:val="00A92630"/>
    <w:rsid w:val="00A934A3"/>
    <w:rsid w:val="00AA0208"/>
    <w:rsid w:val="00AB1B47"/>
    <w:rsid w:val="00AB6277"/>
    <w:rsid w:val="00AB6ACE"/>
    <w:rsid w:val="00AC0ACF"/>
    <w:rsid w:val="00AC5A3A"/>
    <w:rsid w:val="00AC678F"/>
    <w:rsid w:val="00AE7B7D"/>
    <w:rsid w:val="00AF31B5"/>
    <w:rsid w:val="00B0439B"/>
    <w:rsid w:val="00B158FF"/>
    <w:rsid w:val="00B26827"/>
    <w:rsid w:val="00B364F3"/>
    <w:rsid w:val="00B457BA"/>
    <w:rsid w:val="00B51883"/>
    <w:rsid w:val="00B53893"/>
    <w:rsid w:val="00B67E10"/>
    <w:rsid w:val="00B70F9E"/>
    <w:rsid w:val="00B7453F"/>
    <w:rsid w:val="00B82FA5"/>
    <w:rsid w:val="00B854A0"/>
    <w:rsid w:val="00B97AAE"/>
    <w:rsid w:val="00BA408F"/>
    <w:rsid w:val="00BB4C87"/>
    <w:rsid w:val="00BD1400"/>
    <w:rsid w:val="00BD1656"/>
    <w:rsid w:val="00BD605C"/>
    <w:rsid w:val="00BE2A76"/>
    <w:rsid w:val="00BE5279"/>
    <w:rsid w:val="00BE7CC2"/>
    <w:rsid w:val="00BF1421"/>
    <w:rsid w:val="00BF5085"/>
    <w:rsid w:val="00BF7CAF"/>
    <w:rsid w:val="00C03301"/>
    <w:rsid w:val="00C045F8"/>
    <w:rsid w:val="00C11B48"/>
    <w:rsid w:val="00C175FC"/>
    <w:rsid w:val="00C20409"/>
    <w:rsid w:val="00C20511"/>
    <w:rsid w:val="00C26CDF"/>
    <w:rsid w:val="00C35081"/>
    <w:rsid w:val="00C41541"/>
    <w:rsid w:val="00C445A9"/>
    <w:rsid w:val="00C5026C"/>
    <w:rsid w:val="00C50C0B"/>
    <w:rsid w:val="00C554FE"/>
    <w:rsid w:val="00C5552B"/>
    <w:rsid w:val="00C57543"/>
    <w:rsid w:val="00C57609"/>
    <w:rsid w:val="00C63BE0"/>
    <w:rsid w:val="00C65E60"/>
    <w:rsid w:val="00C71458"/>
    <w:rsid w:val="00C93292"/>
    <w:rsid w:val="00CA0B59"/>
    <w:rsid w:val="00CA4967"/>
    <w:rsid w:val="00CA652C"/>
    <w:rsid w:val="00CB2292"/>
    <w:rsid w:val="00CD1D8C"/>
    <w:rsid w:val="00CD4DFC"/>
    <w:rsid w:val="00CD6DC2"/>
    <w:rsid w:val="00CE5A52"/>
    <w:rsid w:val="00CF7AF3"/>
    <w:rsid w:val="00D01A36"/>
    <w:rsid w:val="00D14B50"/>
    <w:rsid w:val="00D209AC"/>
    <w:rsid w:val="00D26ADA"/>
    <w:rsid w:val="00D27CF5"/>
    <w:rsid w:val="00D317F6"/>
    <w:rsid w:val="00D34C74"/>
    <w:rsid w:val="00D35A78"/>
    <w:rsid w:val="00D476FA"/>
    <w:rsid w:val="00D5289C"/>
    <w:rsid w:val="00D555A1"/>
    <w:rsid w:val="00D57D77"/>
    <w:rsid w:val="00D62958"/>
    <w:rsid w:val="00D64DC2"/>
    <w:rsid w:val="00D66520"/>
    <w:rsid w:val="00DA0673"/>
    <w:rsid w:val="00DA0836"/>
    <w:rsid w:val="00DA3BFA"/>
    <w:rsid w:val="00DA46CA"/>
    <w:rsid w:val="00DA62D0"/>
    <w:rsid w:val="00DC3824"/>
    <w:rsid w:val="00DD4FD6"/>
    <w:rsid w:val="00DD54FC"/>
    <w:rsid w:val="00DE2490"/>
    <w:rsid w:val="00DE5DDE"/>
    <w:rsid w:val="00DF21EB"/>
    <w:rsid w:val="00DF2963"/>
    <w:rsid w:val="00E0429C"/>
    <w:rsid w:val="00E13124"/>
    <w:rsid w:val="00E20958"/>
    <w:rsid w:val="00E20E70"/>
    <w:rsid w:val="00E24354"/>
    <w:rsid w:val="00E25B68"/>
    <w:rsid w:val="00E26F7D"/>
    <w:rsid w:val="00E45A2B"/>
    <w:rsid w:val="00E5344C"/>
    <w:rsid w:val="00E55F64"/>
    <w:rsid w:val="00E66553"/>
    <w:rsid w:val="00E7542B"/>
    <w:rsid w:val="00E756F1"/>
    <w:rsid w:val="00E77AF0"/>
    <w:rsid w:val="00E81F0D"/>
    <w:rsid w:val="00E83968"/>
    <w:rsid w:val="00E84003"/>
    <w:rsid w:val="00E84116"/>
    <w:rsid w:val="00E8436D"/>
    <w:rsid w:val="00E85215"/>
    <w:rsid w:val="00EC0A57"/>
    <w:rsid w:val="00EC10FC"/>
    <w:rsid w:val="00EC399C"/>
    <w:rsid w:val="00EC5D9D"/>
    <w:rsid w:val="00ED044A"/>
    <w:rsid w:val="00ED1490"/>
    <w:rsid w:val="00ED16E7"/>
    <w:rsid w:val="00EE0041"/>
    <w:rsid w:val="00EE29B9"/>
    <w:rsid w:val="00EE35DC"/>
    <w:rsid w:val="00EE6402"/>
    <w:rsid w:val="00EF5F69"/>
    <w:rsid w:val="00F004EE"/>
    <w:rsid w:val="00F42E23"/>
    <w:rsid w:val="00F438CA"/>
    <w:rsid w:val="00F45EEE"/>
    <w:rsid w:val="00F51E9C"/>
    <w:rsid w:val="00F523CA"/>
    <w:rsid w:val="00F61BD3"/>
    <w:rsid w:val="00F63631"/>
    <w:rsid w:val="00F71BDC"/>
    <w:rsid w:val="00F72799"/>
    <w:rsid w:val="00F7369A"/>
    <w:rsid w:val="00F74A9D"/>
    <w:rsid w:val="00F8219B"/>
    <w:rsid w:val="00F82A09"/>
    <w:rsid w:val="00F840C2"/>
    <w:rsid w:val="00F870B0"/>
    <w:rsid w:val="00F91306"/>
    <w:rsid w:val="00FA092D"/>
    <w:rsid w:val="00FA1920"/>
    <w:rsid w:val="00FA5A1A"/>
    <w:rsid w:val="00FA5A82"/>
    <w:rsid w:val="00FD6D94"/>
    <w:rsid w:val="00FE285A"/>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96016D"/>
    <w:pPr>
      <w:keepNext/>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E756F1"/>
    <w:pPr>
      <w:spacing w:after="85"/>
    </w:pPr>
    <w:rPr>
      <w:bCs/>
      <w:i/>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CommentReference">
    <w:name w:val="annotation reference"/>
    <w:basedOn w:val="DefaultParagraphFont"/>
    <w:uiPriority w:val="49"/>
    <w:locked/>
    <w:rsid w:val="00460BA2"/>
    <w:rPr>
      <w:sz w:val="16"/>
      <w:szCs w:val="16"/>
    </w:rPr>
  </w:style>
  <w:style w:type="paragraph" w:styleId="CommentText">
    <w:name w:val="annotation text"/>
    <w:basedOn w:val="Normal"/>
    <w:link w:val="CommentTextChar"/>
    <w:uiPriority w:val="49"/>
    <w:locked/>
    <w:rsid w:val="00460BA2"/>
    <w:rPr>
      <w:sz w:val="20"/>
    </w:rPr>
  </w:style>
  <w:style w:type="character" w:customStyle="1" w:styleId="CommentTextChar">
    <w:name w:val="Comment Text Char"/>
    <w:basedOn w:val="DefaultParagraphFont"/>
    <w:link w:val="CommentText"/>
    <w:uiPriority w:val="49"/>
    <w:rsid w:val="00460BA2"/>
    <w:rPr>
      <w:lang w:eastAsia="en-US"/>
    </w:rPr>
  </w:style>
  <w:style w:type="paragraph" w:styleId="CommentSubject">
    <w:name w:val="annotation subject"/>
    <w:basedOn w:val="CommentText"/>
    <w:next w:val="CommentText"/>
    <w:link w:val="CommentSubjectChar"/>
    <w:uiPriority w:val="49"/>
    <w:locked/>
    <w:rsid w:val="00460BA2"/>
    <w:rPr>
      <w:b/>
      <w:bCs/>
    </w:rPr>
  </w:style>
  <w:style w:type="character" w:customStyle="1" w:styleId="CommentSubjectChar">
    <w:name w:val="Comment Subject Char"/>
    <w:basedOn w:val="CommentTextChar"/>
    <w:link w:val="CommentSubject"/>
    <w:uiPriority w:val="49"/>
    <w:rsid w:val="00460BA2"/>
    <w:rPr>
      <w:b/>
      <w:bCs/>
      <w:lang w:eastAsia="en-US"/>
    </w:rPr>
  </w:style>
  <w:style w:type="character" w:styleId="Hyperlink">
    <w:name w:val="Hyperlink"/>
    <w:basedOn w:val="DefaultParagraphFont"/>
    <w:uiPriority w:val="49"/>
    <w:locked/>
    <w:rsid w:val="004D4AAF"/>
    <w:rPr>
      <w:color w:val="0000FF" w:themeColor="hyperlink"/>
      <w:u w:val="single"/>
    </w:rPr>
  </w:style>
  <w:style w:type="character" w:styleId="FollowedHyperlink">
    <w:name w:val="FollowedHyperlink"/>
    <w:basedOn w:val="DefaultParagraphFont"/>
    <w:uiPriority w:val="49"/>
    <w:locked/>
    <w:rsid w:val="004D4AAF"/>
    <w:rPr>
      <w:color w:val="800080" w:themeColor="followedHyperlink"/>
      <w:u w:val="single"/>
    </w:rPr>
  </w:style>
  <w:style w:type="paragraph" w:styleId="Revision">
    <w:name w:val="Revision"/>
    <w:hidden/>
    <w:uiPriority w:val="99"/>
    <w:semiHidden/>
    <w:rsid w:val="009A010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463352">
      <w:bodyDiv w:val="1"/>
      <w:marLeft w:val="0"/>
      <w:marRight w:val="0"/>
      <w:marTop w:val="0"/>
      <w:marBottom w:val="0"/>
      <w:divBdr>
        <w:top w:val="none" w:sz="0" w:space="0" w:color="auto"/>
        <w:left w:val="none" w:sz="0" w:space="0" w:color="auto"/>
        <w:bottom w:val="none" w:sz="0" w:space="0" w:color="auto"/>
        <w:right w:val="none" w:sz="0" w:space="0" w:color="auto"/>
      </w:divBdr>
    </w:div>
    <w:div w:id="75995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6F62FBF-365C-43FA-94B0-B312F2E5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372</TotalTime>
  <Pages>8</Pages>
  <Words>3824</Words>
  <Characters>19908</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Diaz Gomez Maqueo, Pablo</cp:lastModifiedBy>
  <cp:revision>55</cp:revision>
  <cp:lastPrinted>2024-03-19T13:52:00Z</cp:lastPrinted>
  <dcterms:created xsi:type="dcterms:W3CDTF">2024-05-22T17:13:00Z</dcterms:created>
  <dcterms:modified xsi:type="dcterms:W3CDTF">2024-08-08T20:27:00Z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GrammarlyDocumentId">
    <vt:lpwstr>92c7fbe03bc60bcfc236e7847fdabcc4d859f64c38e75eb29f52c3082b33b474</vt:lpwstr>
  </property>
  <property fmtid="{D5CDD505-2E9C-101B-9397-08002B2CF9AE}" pid="12" name="ClassificationContentMarkingHeaderShapeIds">
    <vt:lpwstr>9f067db,24831519,576c2665</vt:lpwstr>
  </property>
  <property fmtid="{D5CDD505-2E9C-101B-9397-08002B2CF9AE}" pid="13" name="ClassificationContentMarkingHeaderFontProps">
    <vt:lpwstr>#000000,10,Calibri</vt:lpwstr>
  </property>
  <property fmtid="{D5CDD505-2E9C-101B-9397-08002B2CF9AE}" pid="14" name="ClassificationContentMarkingHeaderText">
    <vt:lpwstr>UNRESTRICTED / ILLIMITÉE</vt:lpwstr>
  </property>
  <property fmtid="{D5CDD505-2E9C-101B-9397-08002B2CF9AE}" pid="15" name="MSIP_Label_b6e180b8-d0e0-4111-ab79-256bace84561_Enabled">
    <vt:lpwstr>true</vt:lpwstr>
  </property>
  <property fmtid="{D5CDD505-2E9C-101B-9397-08002B2CF9AE}" pid="16" name="MSIP_Label_b6e180b8-d0e0-4111-ab79-256bace84561_SetDate">
    <vt:lpwstr>2024-05-29T19:56:25Z</vt:lpwstr>
  </property>
  <property fmtid="{D5CDD505-2E9C-101B-9397-08002B2CF9AE}" pid="17" name="MSIP_Label_b6e180b8-d0e0-4111-ab79-256bace84561_Method">
    <vt:lpwstr>Privileged</vt:lpwstr>
  </property>
  <property fmtid="{D5CDD505-2E9C-101B-9397-08002B2CF9AE}" pid="18" name="MSIP_Label_b6e180b8-d0e0-4111-ab79-256bace84561_Name">
    <vt:lpwstr>UNRESTRICTED</vt:lpwstr>
  </property>
  <property fmtid="{D5CDD505-2E9C-101B-9397-08002B2CF9AE}" pid="19" name="MSIP_Label_b6e180b8-d0e0-4111-ab79-256bace84561_SiteId">
    <vt:lpwstr>a483a0b6-671f-4e86-a04d-998385c0e199</vt:lpwstr>
  </property>
  <property fmtid="{D5CDD505-2E9C-101B-9397-08002B2CF9AE}" pid="20" name="MSIP_Label_b6e180b8-d0e0-4111-ab79-256bace84561_ActionId">
    <vt:lpwstr>a79ef753-d473-4a8d-876f-22d201d9bad0</vt:lpwstr>
  </property>
  <property fmtid="{D5CDD505-2E9C-101B-9397-08002B2CF9AE}" pid="21" name="MSIP_Label_b6e180b8-d0e0-4111-ab79-256bace84561_ContentBits">
    <vt:lpwstr>1</vt:lpwstr>
  </property>
</Properties>
</file>