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ABEEE" w14:textId="77777777" w:rsidR="007E6DB2" w:rsidRDefault="00735AEB" w:rsidP="00023B08">
      <w:pPr>
        <w:pStyle w:val="Subtitle"/>
        <w:rPr>
          <w:i w:val="0"/>
          <w:iCs/>
        </w:rPr>
      </w:pPr>
      <w:r w:rsidRPr="007E6DB2">
        <w:rPr>
          <w:i w:val="0"/>
          <w:iCs/>
        </w:rPr>
        <w:t xml:space="preserve">UNIQUE </w:t>
      </w:r>
      <w:r w:rsidR="00E57F89" w:rsidRPr="007E6DB2">
        <w:rPr>
          <w:i w:val="0"/>
          <w:iCs/>
        </w:rPr>
        <w:t xml:space="preserve">NUCLEAR HEAT: </w:t>
      </w:r>
      <w:r w:rsidR="00DB142B" w:rsidRPr="007E6DB2">
        <w:rPr>
          <w:i w:val="0"/>
          <w:iCs/>
        </w:rPr>
        <w:t>BLUE CAPSULE’S</w:t>
      </w:r>
      <w:r w:rsidR="0042451D" w:rsidRPr="007E6DB2">
        <w:rPr>
          <w:i w:val="0"/>
          <w:iCs/>
        </w:rPr>
        <w:t xml:space="preserve"> </w:t>
      </w:r>
    </w:p>
    <w:p w14:paraId="1E21CCBF" w14:textId="492517A2" w:rsidR="007E6DB2" w:rsidRDefault="0042451D" w:rsidP="00023B08">
      <w:pPr>
        <w:pStyle w:val="Subtitle"/>
        <w:rPr>
          <w:i w:val="0"/>
          <w:iCs/>
        </w:rPr>
      </w:pPr>
      <w:r w:rsidRPr="007E6DB2">
        <w:rPr>
          <w:i w:val="0"/>
          <w:iCs/>
        </w:rPr>
        <w:t xml:space="preserve">SINGULAR APPROACH TO </w:t>
      </w:r>
      <w:r w:rsidR="007E6DB2" w:rsidRPr="007E6DB2">
        <w:rPr>
          <w:i w:val="0"/>
          <w:iCs/>
        </w:rPr>
        <w:t>DESIGN</w:t>
      </w:r>
    </w:p>
    <w:p w14:paraId="6B0F83AA" w14:textId="2D111877" w:rsidR="007E6DB2" w:rsidRDefault="0042451D" w:rsidP="00023B08">
      <w:pPr>
        <w:pStyle w:val="Subtitle"/>
        <w:rPr>
          <w:i w:val="0"/>
          <w:iCs/>
        </w:rPr>
      </w:pPr>
      <w:r w:rsidRPr="007E6DB2">
        <w:rPr>
          <w:i w:val="0"/>
          <w:iCs/>
        </w:rPr>
        <w:t xml:space="preserve">SIMPLIFICATION AND INTEGRATION </w:t>
      </w:r>
      <w:r w:rsidR="007E6DB2" w:rsidRPr="007E6DB2">
        <w:rPr>
          <w:i w:val="0"/>
          <w:iCs/>
        </w:rPr>
        <w:t>IN</w:t>
      </w:r>
    </w:p>
    <w:p w14:paraId="4D1B799F" w14:textId="2E5279A2" w:rsidR="00802381" w:rsidRPr="007E6DB2" w:rsidRDefault="0042451D" w:rsidP="0042451D">
      <w:pPr>
        <w:pStyle w:val="Subtitle"/>
        <w:rPr>
          <w:i w:val="0"/>
          <w:iCs/>
          <w:lang w:val="en-GB"/>
        </w:rPr>
      </w:pPr>
      <w:r w:rsidRPr="007E6DB2">
        <w:rPr>
          <w:i w:val="0"/>
          <w:iCs/>
        </w:rPr>
        <w:t>SMALL MODULAR REACTORS</w:t>
      </w:r>
    </w:p>
    <w:p w14:paraId="32159D0F" w14:textId="709E1CF6" w:rsidR="003B5E0E" w:rsidRPr="00311709" w:rsidRDefault="00C23466" w:rsidP="00537496">
      <w:pPr>
        <w:pStyle w:val="Authornameandaffiliation"/>
        <w:rPr>
          <w:lang w:val="en-GB"/>
        </w:rPr>
      </w:pPr>
      <w:r>
        <w:rPr>
          <w:lang w:val="en-GB"/>
        </w:rPr>
        <w:t>EDOUARD HOURCADE</w:t>
      </w:r>
    </w:p>
    <w:p w14:paraId="02370931" w14:textId="4DF452A1" w:rsidR="00FF386F" w:rsidRPr="00311709" w:rsidRDefault="00C23466" w:rsidP="00537496">
      <w:pPr>
        <w:pStyle w:val="Authornameandaffiliation"/>
        <w:rPr>
          <w:lang w:val="en-GB"/>
        </w:rPr>
      </w:pPr>
      <w:r>
        <w:rPr>
          <w:lang w:val="en-GB"/>
        </w:rPr>
        <w:t>Blue Capsule Technology</w:t>
      </w:r>
    </w:p>
    <w:p w14:paraId="14684DE2" w14:textId="2DAE0A70" w:rsidR="00FF386F" w:rsidRPr="004A5587" w:rsidRDefault="00C23466" w:rsidP="00537496">
      <w:pPr>
        <w:pStyle w:val="Authornameandaffiliation"/>
        <w:rPr>
          <w:lang w:val="fr-FR"/>
        </w:rPr>
      </w:pPr>
      <w:r w:rsidRPr="00076971">
        <w:rPr>
          <w:lang w:val="fr-FR"/>
        </w:rPr>
        <w:t>Aix-en-Provence, France</w:t>
      </w:r>
    </w:p>
    <w:p w14:paraId="0080899C" w14:textId="683F2BC9" w:rsidR="00FF386F" w:rsidRPr="004A5587" w:rsidRDefault="005806B4" w:rsidP="00537496">
      <w:pPr>
        <w:pStyle w:val="Authornameandaffiliation"/>
        <w:rPr>
          <w:lang w:val="fr-FR"/>
        </w:rPr>
      </w:pPr>
      <w:proofErr w:type="gramStart"/>
      <w:r w:rsidRPr="00076971">
        <w:rPr>
          <w:lang w:val="fr-FR"/>
        </w:rPr>
        <w:t>Email:</w:t>
      </w:r>
      <w:proofErr w:type="gramEnd"/>
      <w:r w:rsidR="00FF386F" w:rsidRPr="00076971">
        <w:rPr>
          <w:lang w:val="fr-FR"/>
        </w:rPr>
        <w:t xml:space="preserve"> </w:t>
      </w:r>
      <w:r w:rsidR="00D55378" w:rsidRPr="00076971">
        <w:rPr>
          <w:lang w:val="fr-FR"/>
        </w:rPr>
        <w:t>edouard.hourcade@bluecapsule</w:t>
      </w:r>
      <w:r w:rsidR="00F71769" w:rsidRPr="00076971">
        <w:rPr>
          <w:lang w:val="fr-FR"/>
        </w:rPr>
        <w:t>-technology.</w:t>
      </w:r>
      <w:r w:rsidR="00822D26" w:rsidRPr="00076971">
        <w:rPr>
          <w:lang w:val="fr-FR"/>
        </w:rPr>
        <w:t>com</w:t>
      </w:r>
    </w:p>
    <w:p w14:paraId="5E2BDA1F" w14:textId="77777777" w:rsidR="00FF386F" w:rsidRPr="004A5587" w:rsidRDefault="00FF386F" w:rsidP="00537496">
      <w:pPr>
        <w:pStyle w:val="Authornameandaffiliation"/>
        <w:rPr>
          <w:lang w:val="fr-FR"/>
        </w:rPr>
      </w:pPr>
    </w:p>
    <w:p w14:paraId="535BB6CC" w14:textId="401FF7CB" w:rsidR="00FF386F" w:rsidRPr="00311709" w:rsidRDefault="002E7E01" w:rsidP="00537496">
      <w:pPr>
        <w:pStyle w:val="Authornameandaffiliation"/>
        <w:rPr>
          <w:lang w:val="en-GB"/>
        </w:rPr>
      </w:pPr>
      <w:r>
        <w:rPr>
          <w:lang w:val="en-GB"/>
        </w:rPr>
        <w:t>ALEXEY LOKHOV</w:t>
      </w:r>
    </w:p>
    <w:p w14:paraId="008085C2" w14:textId="73F8ABA2" w:rsidR="00FF386F" w:rsidRPr="00311709" w:rsidRDefault="002E7E01" w:rsidP="00537496">
      <w:pPr>
        <w:pStyle w:val="Authornameandaffiliation"/>
        <w:rPr>
          <w:lang w:val="en-GB"/>
        </w:rPr>
      </w:pPr>
      <w:r>
        <w:rPr>
          <w:lang w:val="en-GB"/>
        </w:rPr>
        <w:t>Blue Capsule Technology</w:t>
      </w:r>
    </w:p>
    <w:p w14:paraId="5D980831" w14:textId="6569F7F3" w:rsidR="00FF386F" w:rsidRDefault="00AE3D75" w:rsidP="00537496">
      <w:pPr>
        <w:pStyle w:val="Authornameandaffiliation"/>
        <w:rPr>
          <w:lang w:val="en-GB"/>
        </w:rPr>
      </w:pPr>
      <w:proofErr w:type="spellStart"/>
      <w:r>
        <w:rPr>
          <w:lang w:val="en-GB"/>
        </w:rPr>
        <w:t>Saclay</w:t>
      </w:r>
      <w:proofErr w:type="spellEnd"/>
      <w:r w:rsidR="00FF386F" w:rsidRPr="00311709">
        <w:rPr>
          <w:lang w:val="en-GB"/>
        </w:rPr>
        <w:t>,</w:t>
      </w:r>
      <w:r>
        <w:rPr>
          <w:lang w:val="en-GB"/>
        </w:rPr>
        <w:t xml:space="preserve"> France</w:t>
      </w:r>
    </w:p>
    <w:p w14:paraId="68D30232" w14:textId="77777777" w:rsidR="00D521B1" w:rsidRDefault="00D521B1" w:rsidP="00537496">
      <w:pPr>
        <w:pStyle w:val="Authornameandaffiliation"/>
        <w:rPr>
          <w:lang w:val="en-GB"/>
        </w:rPr>
      </w:pPr>
    </w:p>
    <w:p w14:paraId="0D9E5FE6" w14:textId="1B887A46" w:rsidR="00D521B1" w:rsidRDefault="00D521B1" w:rsidP="00537496">
      <w:pPr>
        <w:pStyle w:val="Authornameandaffiliation"/>
        <w:rPr>
          <w:lang w:val="en-GB"/>
        </w:rPr>
      </w:pPr>
      <w:r>
        <w:rPr>
          <w:lang w:val="en-GB"/>
        </w:rPr>
        <w:t>MATHIEU CAREY</w:t>
      </w:r>
    </w:p>
    <w:p w14:paraId="4D6B281F" w14:textId="0CFE57B5" w:rsidR="00D521B1" w:rsidRDefault="00D521B1" w:rsidP="00537496">
      <w:pPr>
        <w:pStyle w:val="Authornameandaffiliation"/>
        <w:rPr>
          <w:lang w:val="en-GB"/>
        </w:rPr>
      </w:pPr>
      <w:r>
        <w:rPr>
          <w:lang w:val="en-GB"/>
        </w:rPr>
        <w:t>Blue Capsule Technology</w:t>
      </w:r>
    </w:p>
    <w:p w14:paraId="43DB29F8" w14:textId="4FEB5639" w:rsidR="00D521B1" w:rsidRDefault="00D521B1" w:rsidP="00537496">
      <w:pPr>
        <w:pStyle w:val="Authornameandaffiliation"/>
        <w:rPr>
          <w:lang w:val="en-GB"/>
        </w:rPr>
      </w:pPr>
      <w:proofErr w:type="spellStart"/>
      <w:r>
        <w:rPr>
          <w:lang w:val="en-GB"/>
        </w:rPr>
        <w:t>Saclay</w:t>
      </w:r>
      <w:proofErr w:type="spellEnd"/>
      <w:r>
        <w:rPr>
          <w:lang w:val="en-GB"/>
        </w:rPr>
        <w:t>, France</w:t>
      </w:r>
    </w:p>
    <w:p w14:paraId="4953CBE4" w14:textId="77777777" w:rsidR="00D521B1" w:rsidRDefault="00D521B1" w:rsidP="00537496">
      <w:pPr>
        <w:pStyle w:val="Authornameandaffiliation"/>
        <w:rPr>
          <w:lang w:val="en-GB"/>
        </w:rPr>
      </w:pPr>
    </w:p>
    <w:p w14:paraId="59AD521A" w14:textId="6874364D" w:rsidR="00D521B1" w:rsidRDefault="00D521B1" w:rsidP="00537496">
      <w:pPr>
        <w:pStyle w:val="Authornameandaffiliation"/>
        <w:rPr>
          <w:lang w:val="en-GB"/>
        </w:rPr>
      </w:pPr>
      <w:r>
        <w:rPr>
          <w:lang w:val="en-GB"/>
        </w:rPr>
        <w:t>DOMNIN ERARD</w:t>
      </w:r>
    </w:p>
    <w:p w14:paraId="2F7C64B2" w14:textId="16F725BD" w:rsidR="00D521B1" w:rsidRDefault="00D521B1" w:rsidP="00537496">
      <w:pPr>
        <w:pStyle w:val="Authornameandaffiliation"/>
        <w:rPr>
          <w:lang w:val="en-GB"/>
        </w:rPr>
      </w:pPr>
      <w:r>
        <w:rPr>
          <w:lang w:val="en-GB"/>
        </w:rPr>
        <w:t>Blue Capsule Technology</w:t>
      </w:r>
    </w:p>
    <w:p w14:paraId="2D8FD978" w14:textId="1F9A6F1D" w:rsidR="00D521B1" w:rsidRPr="00311709" w:rsidRDefault="00D521B1" w:rsidP="00537496">
      <w:pPr>
        <w:pStyle w:val="Authornameandaffiliation"/>
        <w:rPr>
          <w:lang w:val="en-GB"/>
        </w:rPr>
      </w:pPr>
      <w:r>
        <w:rPr>
          <w:lang w:val="en-GB"/>
        </w:rPr>
        <w:t>Aix-En-Provence, France</w:t>
      </w:r>
    </w:p>
    <w:p w14:paraId="2C7F19CB" w14:textId="77777777" w:rsidR="00FF386F" w:rsidRPr="00311709" w:rsidRDefault="00FF386F" w:rsidP="00537496">
      <w:pPr>
        <w:pStyle w:val="Authornameandaffiliation"/>
        <w:rPr>
          <w:lang w:val="en-GB"/>
        </w:rPr>
      </w:pPr>
    </w:p>
    <w:p w14:paraId="230D4575" w14:textId="77777777" w:rsidR="00647F33" w:rsidRPr="00311709" w:rsidRDefault="00647F33" w:rsidP="00537496">
      <w:pPr>
        <w:pStyle w:val="Authornameandaffiliation"/>
        <w:rPr>
          <w:b/>
          <w:lang w:val="en-GB"/>
        </w:rPr>
      </w:pPr>
      <w:r w:rsidRPr="00311709">
        <w:rPr>
          <w:b/>
          <w:lang w:val="en-GB"/>
        </w:rPr>
        <w:t>Abstract</w:t>
      </w:r>
    </w:p>
    <w:p w14:paraId="078E8941" w14:textId="0E6F4EF1" w:rsidR="00647F33" w:rsidRPr="00471294" w:rsidRDefault="00780F3C" w:rsidP="008B4A6F">
      <w:pPr>
        <w:pStyle w:val="Heading2"/>
        <w:numPr>
          <w:ilvl w:val="1"/>
          <w:numId w:val="0"/>
        </w:numPr>
        <w:spacing w:line="240" w:lineRule="exact"/>
        <w:ind w:firstLine="567"/>
        <w:jc w:val="both"/>
        <w:rPr>
          <w:sz w:val="22"/>
          <w:szCs w:val="22"/>
        </w:rPr>
      </w:pPr>
      <w:r w:rsidRPr="00471294">
        <w:rPr>
          <w:caps w:val="0"/>
          <w:color w:val="000000"/>
          <w:shd w:val="clear" w:color="auto" w:fill="FFFFFF"/>
        </w:rPr>
        <w:t>W</w:t>
      </w:r>
      <w:r w:rsidR="002E3E8D" w:rsidRPr="00471294">
        <w:rPr>
          <w:caps w:val="0"/>
          <w:color w:val="000000"/>
          <w:shd w:val="clear" w:color="auto" w:fill="FFFFFF"/>
        </w:rPr>
        <w:t xml:space="preserve">ith nuclear energy poised to play a more prominent role in global decarbonisation efforts, small modular reactor (SMR) innovators are seizing the opportunity that reduced use of fossil fuels implies. Currently, 10 per cent of global greenhouse gas emissions are a direct consequence of fossil fuel combustion to produce heat for industrial processes, so companies like </w:t>
      </w:r>
      <w:r w:rsidR="001B7314" w:rsidRPr="00471294">
        <w:rPr>
          <w:caps w:val="0"/>
          <w:color w:val="000000"/>
          <w:shd w:val="clear" w:color="auto" w:fill="FFFFFF"/>
        </w:rPr>
        <w:t>B</w:t>
      </w:r>
      <w:r w:rsidR="002E3E8D" w:rsidRPr="00471294">
        <w:rPr>
          <w:caps w:val="0"/>
          <w:color w:val="000000"/>
          <w:shd w:val="clear" w:color="auto" w:fill="FFFFFF"/>
        </w:rPr>
        <w:t xml:space="preserve">lue </w:t>
      </w:r>
      <w:r w:rsidR="001B7314" w:rsidRPr="00471294">
        <w:rPr>
          <w:caps w:val="0"/>
          <w:color w:val="000000"/>
          <w:shd w:val="clear" w:color="auto" w:fill="FFFFFF"/>
        </w:rPr>
        <w:t>C</w:t>
      </w:r>
      <w:r w:rsidR="002E3E8D" w:rsidRPr="00471294">
        <w:rPr>
          <w:caps w:val="0"/>
          <w:color w:val="000000"/>
          <w:shd w:val="clear" w:color="auto" w:fill="FFFFFF"/>
        </w:rPr>
        <w:t xml:space="preserve">apsule, a spin-off from </w:t>
      </w:r>
      <w:r w:rsidR="3E0E1875" w:rsidRPr="00471294">
        <w:rPr>
          <w:caps w:val="0"/>
          <w:color w:val="000000"/>
          <w:shd w:val="clear" w:color="auto" w:fill="FFFFFF"/>
        </w:rPr>
        <w:t>F</w:t>
      </w:r>
      <w:r w:rsidR="002E3E8D" w:rsidRPr="00471294">
        <w:rPr>
          <w:caps w:val="0"/>
          <w:color w:val="000000"/>
          <w:shd w:val="clear" w:color="auto" w:fill="FFFFFF"/>
        </w:rPr>
        <w:t xml:space="preserve">rance’s CEA, are proposing a reactor design that maximises the production of industrial-grade heat (air at up to 700°C) for new markets; namely onsite co-location at hard-to-abate industries such as ammonia and soda ash production. For this to work, the modularity of a </w:t>
      </w:r>
      <w:r w:rsidR="00B23A87">
        <w:rPr>
          <w:caps w:val="0"/>
          <w:color w:val="000000"/>
          <w:shd w:val="clear" w:color="auto" w:fill="FFFFFF"/>
        </w:rPr>
        <w:t>Bl</w:t>
      </w:r>
      <w:r w:rsidR="002E3E8D" w:rsidRPr="00471294">
        <w:rPr>
          <w:caps w:val="0"/>
          <w:color w:val="000000"/>
          <w:shd w:val="clear" w:color="auto" w:fill="FFFFFF"/>
        </w:rPr>
        <w:t xml:space="preserve">ue </w:t>
      </w:r>
      <w:r w:rsidR="00B23A87">
        <w:rPr>
          <w:caps w:val="0"/>
          <w:color w:val="000000"/>
          <w:shd w:val="clear" w:color="auto" w:fill="FFFFFF"/>
        </w:rPr>
        <w:t>C</w:t>
      </w:r>
      <w:r w:rsidR="002E3E8D" w:rsidRPr="00471294">
        <w:rPr>
          <w:caps w:val="0"/>
          <w:color w:val="000000"/>
          <w:shd w:val="clear" w:color="auto" w:fill="FFFFFF"/>
        </w:rPr>
        <w:t xml:space="preserve">apsule is allied with a simplified cross-over of two mature technologies: the </w:t>
      </w:r>
      <w:r w:rsidR="5CFE9E1D" w:rsidRPr="00471294">
        <w:rPr>
          <w:caps w:val="0"/>
          <w:color w:val="000000"/>
          <w:shd w:val="clear" w:color="auto" w:fill="FFFFFF"/>
        </w:rPr>
        <w:t>TRISO</w:t>
      </w:r>
      <w:r w:rsidR="002E3E8D" w:rsidRPr="00471294">
        <w:rPr>
          <w:caps w:val="0"/>
          <w:color w:val="000000"/>
          <w:shd w:val="clear" w:color="auto" w:fill="FFFFFF"/>
        </w:rPr>
        <w:t>-based prismatic fuel from high-temperature reactors (</w:t>
      </w:r>
      <w:r w:rsidR="49E23784" w:rsidRPr="00471294">
        <w:rPr>
          <w:caps w:val="0"/>
          <w:color w:val="000000"/>
          <w:shd w:val="clear" w:color="auto" w:fill="FFFFFF"/>
        </w:rPr>
        <w:t>HTRs</w:t>
      </w:r>
      <w:r w:rsidR="002E3E8D" w:rsidRPr="00471294">
        <w:rPr>
          <w:caps w:val="0"/>
          <w:color w:val="000000"/>
          <w:shd w:val="clear" w:color="auto" w:fill="FFFFFF"/>
        </w:rPr>
        <w:t xml:space="preserve">), and the coolant of sodium-cooled fast neutron reactors. This paper explores the resulting reactor concept, identifying both the simplification and integration facets of this SMR as a unique proposition to </w:t>
      </w:r>
      <w:r w:rsidR="6A79D29A" w:rsidRPr="00471294">
        <w:rPr>
          <w:caps w:val="0"/>
          <w:color w:val="000000"/>
          <w:shd w:val="clear" w:color="auto" w:fill="FFFFFF"/>
        </w:rPr>
        <w:t>E</w:t>
      </w:r>
      <w:r w:rsidR="002E3E8D" w:rsidRPr="00471294">
        <w:rPr>
          <w:caps w:val="0"/>
          <w:color w:val="000000"/>
          <w:shd w:val="clear" w:color="auto" w:fill="FFFFFF"/>
        </w:rPr>
        <w:t xml:space="preserve">urope’s SMR ecosystem. </w:t>
      </w:r>
      <w:r w:rsidR="002E3E8D" w:rsidRPr="00F66841">
        <w:rPr>
          <w:caps w:val="0"/>
          <w:color w:val="000000"/>
          <w:shd w:val="clear" w:color="auto" w:fill="FFFFFF"/>
        </w:rPr>
        <w:t xml:space="preserve">The paper finds that </w:t>
      </w:r>
      <w:r w:rsidR="005A349B" w:rsidRPr="00F66841">
        <w:rPr>
          <w:caps w:val="0"/>
          <w:color w:val="000000"/>
          <w:shd w:val="clear" w:color="auto" w:fill="FFFFFF"/>
        </w:rPr>
        <w:t>B</w:t>
      </w:r>
      <w:r w:rsidR="002E3E8D" w:rsidRPr="00F66841">
        <w:rPr>
          <w:caps w:val="0"/>
          <w:color w:val="000000"/>
          <w:shd w:val="clear" w:color="auto" w:fill="FFFFFF"/>
        </w:rPr>
        <w:t xml:space="preserve">lue </w:t>
      </w:r>
      <w:r w:rsidR="005A349B" w:rsidRPr="00F66841">
        <w:rPr>
          <w:caps w:val="0"/>
          <w:color w:val="000000"/>
          <w:shd w:val="clear" w:color="auto" w:fill="FFFFFF"/>
        </w:rPr>
        <w:t>C</w:t>
      </w:r>
      <w:r w:rsidR="002E3E8D" w:rsidRPr="00F66841">
        <w:rPr>
          <w:caps w:val="0"/>
          <w:color w:val="000000"/>
          <w:shd w:val="clear" w:color="auto" w:fill="FFFFFF"/>
        </w:rPr>
        <w:t xml:space="preserve">apsule’s design can </w:t>
      </w:r>
      <w:r w:rsidR="00F820AC" w:rsidRPr="00F66841">
        <w:rPr>
          <w:caps w:val="0"/>
          <w:color w:val="000000"/>
          <w:shd w:val="clear" w:color="auto" w:fill="FFFFFF"/>
        </w:rPr>
        <w:t xml:space="preserve">bring </w:t>
      </w:r>
      <w:r w:rsidR="002950B6" w:rsidRPr="00F66841">
        <w:rPr>
          <w:caps w:val="0"/>
          <w:color w:val="000000"/>
          <w:shd w:val="clear" w:color="auto" w:fill="FFFFFF"/>
        </w:rPr>
        <w:t>new insights to</w:t>
      </w:r>
      <w:r w:rsidR="002E3E8D" w:rsidRPr="00F66841">
        <w:rPr>
          <w:caps w:val="0"/>
          <w:color w:val="000000"/>
          <w:shd w:val="clear" w:color="auto" w:fill="FFFFFF"/>
        </w:rPr>
        <w:t xml:space="preserve"> well-known difficulties associated with nuclear technologies</w:t>
      </w:r>
      <w:r w:rsidR="000E6EF7" w:rsidRPr="00F66841">
        <w:rPr>
          <w:caps w:val="0"/>
          <w:color w:val="000000"/>
          <w:shd w:val="clear" w:color="auto" w:fill="FFFFFF"/>
        </w:rPr>
        <w:t>, and</w:t>
      </w:r>
      <w:r w:rsidR="00A855FE" w:rsidRPr="00F66841">
        <w:rPr>
          <w:caps w:val="0"/>
          <w:color w:val="000000"/>
          <w:shd w:val="clear" w:color="auto" w:fill="FFFFFF"/>
        </w:rPr>
        <w:t xml:space="preserve"> new challenges in relation </w:t>
      </w:r>
      <w:r w:rsidR="00330F40" w:rsidRPr="00F66841">
        <w:rPr>
          <w:caps w:val="0"/>
          <w:color w:val="000000"/>
          <w:shd w:val="clear" w:color="auto" w:fill="FFFFFF"/>
        </w:rPr>
        <w:t xml:space="preserve">to </w:t>
      </w:r>
      <w:r w:rsidR="00A855FE" w:rsidRPr="00F66841">
        <w:rPr>
          <w:caps w:val="0"/>
          <w:color w:val="000000"/>
          <w:shd w:val="clear" w:color="auto" w:fill="FFFFFF"/>
        </w:rPr>
        <w:t>new usages</w:t>
      </w:r>
      <w:r w:rsidR="002E3E8D" w:rsidRPr="00F66841">
        <w:rPr>
          <w:caps w:val="0"/>
          <w:color w:val="000000"/>
          <w:shd w:val="clear" w:color="auto" w:fill="FFFFFF"/>
        </w:rPr>
        <w:t>: (</w:t>
      </w:r>
      <w:proofErr w:type="spellStart"/>
      <w:r w:rsidR="002E3E8D" w:rsidRPr="00F66841">
        <w:rPr>
          <w:caps w:val="0"/>
          <w:color w:val="000000"/>
          <w:shd w:val="clear" w:color="auto" w:fill="FFFFFF"/>
        </w:rPr>
        <w:t>i</w:t>
      </w:r>
      <w:proofErr w:type="spellEnd"/>
      <w:r w:rsidR="002E3E8D" w:rsidRPr="00F66841">
        <w:rPr>
          <w:caps w:val="0"/>
          <w:color w:val="000000"/>
          <w:shd w:val="clear" w:color="auto" w:fill="FFFFFF"/>
        </w:rPr>
        <w:t>) safety, regulatory and physical issues (</w:t>
      </w:r>
      <w:r w:rsidR="0F2EEF75" w:rsidRPr="00F66841">
        <w:rPr>
          <w:caps w:val="0"/>
          <w:color w:val="000000"/>
          <w:shd w:val="clear" w:color="auto" w:fill="FFFFFF"/>
        </w:rPr>
        <w:t>i.e</w:t>
      </w:r>
      <w:r w:rsidR="002E3E8D" w:rsidRPr="00F66841">
        <w:rPr>
          <w:caps w:val="0"/>
          <w:color w:val="000000"/>
          <w:shd w:val="clear" w:color="auto" w:fill="FFFFFF"/>
        </w:rPr>
        <w:t xml:space="preserve">. </w:t>
      </w:r>
      <w:r w:rsidR="4D9FB6DE" w:rsidRPr="00F66841">
        <w:rPr>
          <w:caps w:val="0"/>
          <w:color w:val="000000"/>
          <w:shd w:val="clear" w:color="auto" w:fill="FFFFFF"/>
        </w:rPr>
        <w:t>c</w:t>
      </w:r>
      <w:r w:rsidR="002E3E8D" w:rsidRPr="00F66841">
        <w:rPr>
          <w:caps w:val="0"/>
          <w:color w:val="000000"/>
          <w:shd w:val="clear" w:color="auto" w:fill="FFFFFF"/>
        </w:rPr>
        <w:t>old source availability); (ii)</w:t>
      </w:r>
      <w:r w:rsidR="00A855FE" w:rsidRPr="00F66841">
        <w:rPr>
          <w:caps w:val="0"/>
          <w:color w:val="000000"/>
          <w:shd w:val="clear" w:color="auto" w:fill="FFFFFF"/>
        </w:rPr>
        <w:t xml:space="preserve"> capacity to connect with versatile end users with new energy vectors</w:t>
      </w:r>
      <w:r w:rsidR="002E3E8D" w:rsidRPr="00F66841">
        <w:rPr>
          <w:caps w:val="0"/>
          <w:color w:val="000000"/>
          <w:shd w:val="clear" w:color="auto" w:fill="FFFFFF"/>
        </w:rPr>
        <w:t xml:space="preserve">; (iii) </w:t>
      </w:r>
      <w:r w:rsidR="0088344D" w:rsidRPr="00F66841">
        <w:rPr>
          <w:caps w:val="0"/>
          <w:color w:val="000000"/>
          <w:shd w:val="clear" w:color="auto" w:fill="FFFFFF"/>
        </w:rPr>
        <w:t>reducing the</w:t>
      </w:r>
      <w:r w:rsidR="00A855FE" w:rsidRPr="00F66841">
        <w:rPr>
          <w:caps w:val="0"/>
          <w:color w:val="000000"/>
          <w:shd w:val="clear" w:color="auto" w:fill="FFFFFF"/>
        </w:rPr>
        <w:t xml:space="preserve"> level of complexity </w:t>
      </w:r>
      <w:r w:rsidR="0073225D" w:rsidRPr="00F66841">
        <w:rPr>
          <w:caps w:val="0"/>
          <w:color w:val="000000"/>
          <w:shd w:val="clear" w:color="auto" w:fill="FFFFFF"/>
        </w:rPr>
        <w:t xml:space="preserve">to </w:t>
      </w:r>
      <w:r w:rsidR="00993F5F" w:rsidRPr="00F66841">
        <w:rPr>
          <w:caps w:val="0"/>
          <w:color w:val="000000"/>
          <w:shd w:val="clear" w:color="auto" w:fill="FFFFFF"/>
        </w:rPr>
        <w:t>significantly lower</w:t>
      </w:r>
      <w:r w:rsidR="00A855FE" w:rsidRPr="00F66841">
        <w:rPr>
          <w:caps w:val="0"/>
          <w:color w:val="000000"/>
          <w:shd w:val="clear" w:color="auto" w:fill="FFFFFF"/>
        </w:rPr>
        <w:t xml:space="preserve"> initial capital expenses</w:t>
      </w:r>
      <w:r w:rsidR="00950519" w:rsidRPr="00F66841">
        <w:rPr>
          <w:caps w:val="0"/>
          <w:color w:val="000000"/>
          <w:shd w:val="clear" w:color="auto" w:fill="FFFFFF"/>
        </w:rPr>
        <w:t>.</w:t>
      </w:r>
      <w:r w:rsidR="00A855FE">
        <w:rPr>
          <w:caps w:val="0"/>
          <w:color w:val="000000"/>
          <w:shd w:val="clear" w:color="auto" w:fill="FFFFFF"/>
        </w:rPr>
        <w:t xml:space="preserve"> </w:t>
      </w:r>
    </w:p>
    <w:p w14:paraId="03C6D75B" w14:textId="79AC3507" w:rsidR="00647F33" w:rsidRPr="008B4A6F" w:rsidRDefault="0853E2A7" w:rsidP="007A1344">
      <w:pPr>
        <w:pStyle w:val="Heading2"/>
      </w:pPr>
      <w:r w:rsidRPr="008B4A6F">
        <w:t>INTRODUCTION</w:t>
      </w:r>
    </w:p>
    <w:p w14:paraId="05845AFC" w14:textId="629C6DDF" w:rsidR="009D102B" w:rsidRDefault="009D102B" w:rsidP="00C21A1E">
      <w:pPr>
        <w:spacing w:line="260" w:lineRule="exact"/>
        <w:ind w:firstLine="567"/>
        <w:jc w:val="both"/>
        <w:rPr>
          <w:sz w:val="20"/>
          <w:shd w:val="clear" w:color="auto" w:fill="FFFFFF"/>
        </w:rPr>
      </w:pPr>
      <w:r w:rsidRPr="0056627D">
        <w:rPr>
          <w:sz w:val="20"/>
          <w:shd w:val="clear" w:color="auto" w:fill="FFFFFF"/>
        </w:rPr>
        <w:t>Since well before this decade began, many economies were already faced with the twin imperatives of decarbonisation and keeping industries competitive</w:t>
      </w:r>
      <w:r w:rsidR="009029BD">
        <w:rPr>
          <w:sz w:val="20"/>
          <w:shd w:val="clear" w:color="auto" w:fill="FFFFFF"/>
        </w:rPr>
        <w:t>;</w:t>
      </w:r>
      <w:r w:rsidRPr="0056627D">
        <w:rPr>
          <w:sz w:val="20"/>
          <w:shd w:val="clear" w:color="auto" w:fill="FFFFFF"/>
        </w:rPr>
        <w:t xml:space="preserve"> in lin</w:t>
      </w:r>
      <w:r w:rsidR="00440E02">
        <w:rPr>
          <w:sz w:val="20"/>
          <w:shd w:val="clear" w:color="auto" w:fill="FFFFFF"/>
        </w:rPr>
        <w:t>e</w:t>
      </w:r>
      <w:r w:rsidRPr="0056627D">
        <w:rPr>
          <w:sz w:val="20"/>
          <w:shd w:val="clear" w:color="auto" w:fill="FFFFFF"/>
        </w:rPr>
        <w:t xml:space="preserve"> with global climate objectives under the UNFCCC, and the need to keep jobs and communities alive. In the current geopolitical context, these imperatives have gained even more </w:t>
      </w:r>
      <w:r w:rsidR="00DB6A6E">
        <w:rPr>
          <w:sz w:val="20"/>
          <w:shd w:val="clear" w:color="auto" w:fill="FFFFFF"/>
        </w:rPr>
        <w:t>importance</w:t>
      </w:r>
      <w:r w:rsidRPr="0056627D">
        <w:rPr>
          <w:sz w:val="20"/>
          <w:shd w:val="clear" w:color="auto" w:fill="FFFFFF"/>
        </w:rPr>
        <w:t>, as we urgently seek solutions to both</w:t>
      </w:r>
      <w:r w:rsidR="00316CB6">
        <w:rPr>
          <w:sz w:val="20"/>
          <w:shd w:val="clear" w:color="auto" w:fill="FFFFFF"/>
        </w:rPr>
        <w:t xml:space="preserve"> challenges</w:t>
      </w:r>
      <w:r w:rsidRPr="0056627D">
        <w:rPr>
          <w:sz w:val="20"/>
          <w:shd w:val="clear" w:color="auto" w:fill="FFFFFF"/>
        </w:rPr>
        <w:t>.</w:t>
      </w:r>
    </w:p>
    <w:p w14:paraId="2F897C60" w14:textId="77777777" w:rsidR="008B4A6F" w:rsidRPr="0056627D" w:rsidRDefault="008B4A6F" w:rsidP="00C21A1E">
      <w:pPr>
        <w:spacing w:line="260" w:lineRule="exact"/>
        <w:ind w:firstLine="567"/>
        <w:jc w:val="both"/>
        <w:rPr>
          <w:sz w:val="20"/>
          <w:shd w:val="clear" w:color="auto" w:fill="FFFFFF"/>
        </w:rPr>
      </w:pPr>
    </w:p>
    <w:p w14:paraId="4E7E688E" w14:textId="7B6EDD83" w:rsidR="009D102B" w:rsidRDefault="009D102B" w:rsidP="00C21A1E">
      <w:pPr>
        <w:spacing w:line="260" w:lineRule="exact"/>
        <w:ind w:firstLine="567"/>
        <w:jc w:val="both"/>
        <w:rPr>
          <w:sz w:val="20"/>
          <w:shd w:val="clear" w:color="auto" w:fill="FFFFFF"/>
        </w:rPr>
      </w:pPr>
      <w:r w:rsidRPr="0056627D">
        <w:rPr>
          <w:sz w:val="20"/>
          <w:shd w:val="clear" w:color="auto" w:fill="FFFFFF"/>
        </w:rPr>
        <w:t xml:space="preserve">Innovative nuclear technology is ideally placed to deliver on both fronts. Where CO2 emissions from industry are concerned, the quest to phase out coal and gas has already begun. Currently, 10 per cent of global greenhouse gas emissions are a direct consequence of fossil fuel combustion to produce heat for industrial processes. In terms of final energy demand, process heat accounts for more than 20% of demand in the world today – both a problem and opportunity for new technologies. It is hoped that solutions such as small modular reactors (SMRs) could go some way to replacing the 75% of industrial heat </w:t>
      </w:r>
      <w:r w:rsidR="003C3118" w:rsidRPr="0056627D">
        <w:rPr>
          <w:sz w:val="20"/>
          <w:shd w:val="clear" w:color="auto" w:fill="FFFFFF"/>
        </w:rPr>
        <w:t>fuelled</w:t>
      </w:r>
      <w:r w:rsidRPr="0056627D">
        <w:rPr>
          <w:sz w:val="20"/>
          <w:shd w:val="clear" w:color="auto" w:fill="FFFFFF"/>
        </w:rPr>
        <w:t xml:space="preserve"> by oil, coal and natural gas.</w:t>
      </w:r>
    </w:p>
    <w:p w14:paraId="73C608BD" w14:textId="77777777" w:rsidR="008B4A6F" w:rsidRPr="0056627D" w:rsidRDefault="008B4A6F" w:rsidP="00C21A1E">
      <w:pPr>
        <w:spacing w:line="260" w:lineRule="exact"/>
        <w:ind w:firstLine="567"/>
        <w:jc w:val="both"/>
        <w:rPr>
          <w:sz w:val="20"/>
          <w:shd w:val="clear" w:color="auto" w:fill="FFFFFF"/>
        </w:rPr>
      </w:pPr>
    </w:p>
    <w:p w14:paraId="7DBFCCAD" w14:textId="707CF7FF" w:rsidR="00027B3F" w:rsidRPr="0056627D" w:rsidRDefault="009D102B" w:rsidP="00C21A1E">
      <w:pPr>
        <w:spacing w:line="260" w:lineRule="exact"/>
        <w:ind w:firstLine="567"/>
        <w:jc w:val="both"/>
        <w:rPr>
          <w:sz w:val="20"/>
          <w:shd w:val="clear" w:color="auto" w:fill="FFFFFF"/>
        </w:rPr>
      </w:pPr>
      <w:r w:rsidRPr="0056627D">
        <w:rPr>
          <w:sz w:val="20"/>
          <w:shd w:val="clear" w:color="auto" w:fill="FFFFFF"/>
        </w:rPr>
        <w:t xml:space="preserve">The opportunity is there, </w:t>
      </w:r>
      <w:r w:rsidR="00CB720C">
        <w:rPr>
          <w:sz w:val="20"/>
          <w:shd w:val="clear" w:color="auto" w:fill="FFFFFF"/>
        </w:rPr>
        <w:t>and</w:t>
      </w:r>
      <w:r w:rsidRPr="0056627D">
        <w:rPr>
          <w:sz w:val="20"/>
          <w:shd w:val="clear" w:color="auto" w:fill="FFFFFF"/>
        </w:rPr>
        <w:t xml:space="preserve"> the market is there. The global market for heat stands at some 57,000 TWh</w:t>
      </w:r>
      <w:r w:rsidR="001661F9">
        <w:rPr>
          <w:sz w:val="20"/>
          <w:shd w:val="clear" w:color="auto" w:fill="FFFFFF"/>
        </w:rPr>
        <w:t xml:space="preserve"> (of which around half is accounted for by industrial demand</w:t>
      </w:r>
      <w:r w:rsidR="008B20D0">
        <w:rPr>
          <w:sz w:val="20"/>
          <w:shd w:val="clear" w:color="auto" w:fill="FFFFFF"/>
        </w:rPr>
        <w:t>) [1]</w:t>
      </w:r>
      <w:r w:rsidRPr="0056627D">
        <w:rPr>
          <w:sz w:val="20"/>
          <w:shd w:val="clear" w:color="auto" w:fill="FFFFFF"/>
        </w:rPr>
        <w:t xml:space="preserve">; equivalent to 1.5 times Chinese final energy consumption, and more than 20 times the final consumption of energy in France. Specifically, there is a growing </w:t>
      </w:r>
      <w:r w:rsidRPr="0056627D">
        <w:rPr>
          <w:sz w:val="20"/>
          <w:shd w:val="clear" w:color="auto" w:fill="FFFFFF"/>
        </w:rPr>
        <w:lastRenderedPageBreak/>
        <w:t xml:space="preserve">demand for air heated above 400°C, in addition to high-temperature steam and electricity for onsite processes. In the European Union alone – where reports of de-industrialisation have </w:t>
      </w:r>
      <w:r w:rsidR="0091702F">
        <w:rPr>
          <w:sz w:val="20"/>
          <w:shd w:val="clear" w:color="auto" w:fill="FFFFFF"/>
        </w:rPr>
        <w:t xml:space="preserve">routinely </w:t>
      </w:r>
      <w:r w:rsidRPr="0056627D">
        <w:rPr>
          <w:sz w:val="20"/>
          <w:shd w:val="clear" w:color="auto" w:fill="FFFFFF"/>
        </w:rPr>
        <w:t xml:space="preserve">made the rounds in the media -, the demand for industrial heat stands at around 1,290 TWh. Reliable nuclear technologies may yet help reduce CO2 emissions from industrial </w:t>
      </w:r>
      <w:r w:rsidR="005806B4" w:rsidRPr="0056627D">
        <w:rPr>
          <w:sz w:val="20"/>
          <w:shd w:val="clear" w:color="auto" w:fill="FFFFFF"/>
        </w:rPr>
        <w:t>sites and</w:t>
      </w:r>
      <w:r w:rsidRPr="0056627D">
        <w:rPr>
          <w:sz w:val="20"/>
          <w:shd w:val="clear" w:color="auto" w:fill="FFFFFF"/>
        </w:rPr>
        <w:t xml:space="preserve"> keep them competitive and maintain jobs.</w:t>
      </w:r>
    </w:p>
    <w:p w14:paraId="23B3ABF2" w14:textId="77777777" w:rsidR="009D102B" w:rsidRPr="0056627D" w:rsidRDefault="009D102B" w:rsidP="00C21A1E">
      <w:pPr>
        <w:spacing w:line="260" w:lineRule="exact"/>
        <w:ind w:firstLine="567"/>
        <w:jc w:val="both"/>
        <w:rPr>
          <w:sz w:val="20"/>
          <w:shd w:val="clear" w:color="auto" w:fill="FFFFFF"/>
        </w:rPr>
      </w:pPr>
    </w:p>
    <w:p w14:paraId="150EB9A6" w14:textId="194DD7A7" w:rsidR="009D102B" w:rsidRPr="0056627D" w:rsidRDefault="009D102B" w:rsidP="00C21A1E">
      <w:pPr>
        <w:spacing w:line="260" w:lineRule="exact"/>
        <w:ind w:firstLine="567"/>
        <w:jc w:val="both"/>
        <w:rPr>
          <w:sz w:val="20"/>
          <w:shd w:val="clear" w:color="auto" w:fill="FFFFFF"/>
        </w:rPr>
      </w:pPr>
      <w:r w:rsidRPr="0056627D">
        <w:rPr>
          <w:sz w:val="20"/>
          <w:shd w:val="clear" w:color="auto" w:fill="FFFFFF"/>
        </w:rPr>
        <w:t xml:space="preserve">This is the rationale behind SMR designs such as Blue Capsule, a spin-off of France’s CEA, that aims to deploy a cross-over of sodium-cooled and high-temperature reactor (HTR) technology, featuring TRISO fuel. With a </w:t>
      </w:r>
      <w:r w:rsidR="00E479C9">
        <w:rPr>
          <w:sz w:val="20"/>
          <w:shd w:val="clear" w:color="auto" w:fill="FFFFFF"/>
        </w:rPr>
        <w:t>maximum</w:t>
      </w:r>
      <w:r w:rsidRPr="0056627D">
        <w:rPr>
          <w:sz w:val="20"/>
          <w:shd w:val="clear" w:color="auto" w:fill="FFFFFF"/>
        </w:rPr>
        <w:t xml:space="preserve"> capacity of 150 </w:t>
      </w:r>
      <w:proofErr w:type="spellStart"/>
      <w:r w:rsidRPr="0056627D">
        <w:rPr>
          <w:sz w:val="20"/>
          <w:shd w:val="clear" w:color="auto" w:fill="FFFFFF"/>
        </w:rPr>
        <w:t>MWth</w:t>
      </w:r>
      <w:proofErr w:type="spellEnd"/>
      <w:r w:rsidRPr="0056627D">
        <w:rPr>
          <w:sz w:val="20"/>
          <w:shd w:val="clear" w:color="auto" w:fill="FFFFFF"/>
        </w:rPr>
        <w:t xml:space="preserve">, each capsule is </w:t>
      </w:r>
      <w:r w:rsidR="00D74EC3">
        <w:rPr>
          <w:sz w:val="20"/>
          <w:shd w:val="clear" w:color="auto" w:fill="FFFFFF"/>
        </w:rPr>
        <w:t>slated</w:t>
      </w:r>
      <w:r w:rsidRPr="0056627D">
        <w:rPr>
          <w:sz w:val="20"/>
          <w:shd w:val="clear" w:color="auto" w:fill="FFFFFF"/>
        </w:rPr>
        <w:t xml:space="preserve"> to produce air above 700°C, </w:t>
      </w:r>
      <w:r w:rsidR="000B7DD6">
        <w:rPr>
          <w:sz w:val="20"/>
          <w:shd w:val="clear" w:color="auto" w:fill="FFFFFF"/>
        </w:rPr>
        <w:t xml:space="preserve">in addition to </w:t>
      </w:r>
      <w:r w:rsidRPr="0056627D">
        <w:rPr>
          <w:sz w:val="20"/>
          <w:shd w:val="clear" w:color="auto" w:fill="FFFFFF"/>
        </w:rPr>
        <w:t>steam and electric</w:t>
      </w:r>
      <w:r w:rsidR="000B7DD6">
        <w:rPr>
          <w:sz w:val="20"/>
          <w:shd w:val="clear" w:color="auto" w:fill="FFFFFF"/>
        </w:rPr>
        <w:t>i</w:t>
      </w:r>
      <w:r w:rsidRPr="0056627D">
        <w:rPr>
          <w:sz w:val="20"/>
          <w:shd w:val="clear" w:color="auto" w:fill="FFFFFF"/>
        </w:rPr>
        <w:t xml:space="preserve">ty (50 Mwe). The subterranean capsules would be co-located at industrial sites, for example, chemical installations </w:t>
      </w:r>
      <w:proofErr w:type="gramStart"/>
      <w:r w:rsidRPr="0056627D">
        <w:rPr>
          <w:sz w:val="20"/>
          <w:shd w:val="clear" w:color="auto" w:fill="FFFFFF"/>
        </w:rPr>
        <w:t>for the production of</w:t>
      </w:r>
      <w:proofErr w:type="gramEnd"/>
      <w:r w:rsidRPr="0056627D">
        <w:rPr>
          <w:sz w:val="20"/>
          <w:shd w:val="clear" w:color="auto" w:fill="FFFFFF"/>
        </w:rPr>
        <w:t xml:space="preserve"> ammonia or soda ash.</w:t>
      </w:r>
    </w:p>
    <w:p w14:paraId="049D57F5" w14:textId="77777777" w:rsidR="009D102B" w:rsidRPr="0056627D" w:rsidRDefault="009D102B" w:rsidP="00C21A1E">
      <w:pPr>
        <w:spacing w:line="260" w:lineRule="exact"/>
        <w:ind w:firstLine="567"/>
        <w:jc w:val="both"/>
        <w:rPr>
          <w:sz w:val="20"/>
          <w:shd w:val="clear" w:color="auto" w:fill="FFFFFF"/>
        </w:rPr>
      </w:pPr>
    </w:p>
    <w:p w14:paraId="70F4DCB5" w14:textId="0C88A14F" w:rsidR="009D102B" w:rsidRDefault="009D102B" w:rsidP="00C21A1E">
      <w:pPr>
        <w:spacing w:line="260" w:lineRule="exact"/>
        <w:ind w:firstLine="567"/>
        <w:jc w:val="both"/>
        <w:rPr>
          <w:sz w:val="20"/>
          <w:shd w:val="clear" w:color="auto" w:fill="FFFFFF"/>
        </w:rPr>
      </w:pPr>
      <w:r w:rsidRPr="0056627D">
        <w:rPr>
          <w:sz w:val="20"/>
          <w:shd w:val="clear" w:color="auto" w:fill="FFFFFF"/>
        </w:rPr>
        <w:t xml:space="preserve">Other technologies have been designed in this vein, usually high-temperature reactor models with varying coolant </w:t>
      </w:r>
      <w:r w:rsidR="00C864F2" w:rsidRPr="0056627D">
        <w:rPr>
          <w:sz w:val="20"/>
          <w:shd w:val="clear" w:color="auto" w:fill="FFFFFF"/>
        </w:rPr>
        <w:t>technologies</w:t>
      </w:r>
      <w:r w:rsidRPr="0056627D">
        <w:rPr>
          <w:sz w:val="20"/>
          <w:shd w:val="clear" w:color="auto" w:fill="FFFFFF"/>
        </w:rPr>
        <w:t xml:space="preserve"> such as helium or molten fluoride salt. </w:t>
      </w:r>
      <w:r w:rsidR="009D0317">
        <w:rPr>
          <w:sz w:val="20"/>
          <w:shd w:val="clear" w:color="auto" w:fill="FFFFFF"/>
        </w:rPr>
        <w:t>But</w:t>
      </w:r>
      <w:r w:rsidR="007107BB">
        <w:rPr>
          <w:sz w:val="20"/>
          <w:shd w:val="clear" w:color="auto" w:fill="FFFFFF"/>
        </w:rPr>
        <w:t xml:space="preserve"> the concept of a </w:t>
      </w:r>
      <w:r w:rsidR="005F1264">
        <w:rPr>
          <w:sz w:val="20"/>
          <w:shd w:val="clear" w:color="auto" w:fill="FFFFFF"/>
        </w:rPr>
        <w:t xml:space="preserve">simplified </w:t>
      </w:r>
      <w:r w:rsidR="007107BB">
        <w:rPr>
          <w:sz w:val="20"/>
          <w:shd w:val="clear" w:color="auto" w:fill="FFFFFF"/>
        </w:rPr>
        <w:t xml:space="preserve">cross-over of sodium-cooled and HTR technologies means that </w:t>
      </w:r>
      <w:r w:rsidR="004A6763">
        <w:rPr>
          <w:sz w:val="20"/>
          <w:shd w:val="clear" w:color="auto" w:fill="FFFFFF"/>
        </w:rPr>
        <w:t>both</w:t>
      </w:r>
      <w:r w:rsidR="00250E5F">
        <w:rPr>
          <w:sz w:val="20"/>
          <w:shd w:val="clear" w:color="auto" w:fill="FFFFFF"/>
        </w:rPr>
        <w:t xml:space="preserve"> technologies are </w:t>
      </w:r>
      <w:r w:rsidR="00243B73">
        <w:rPr>
          <w:sz w:val="20"/>
          <w:shd w:val="clear" w:color="auto" w:fill="FFFFFF"/>
        </w:rPr>
        <w:t xml:space="preserve">already </w:t>
      </w:r>
      <w:r w:rsidR="00250E5F">
        <w:rPr>
          <w:sz w:val="20"/>
          <w:shd w:val="clear" w:color="auto" w:fill="FFFFFF"/>
        </w:rPr>
        <w:t xml:space="preserve">mature, well </w:t>
      </w:r>
      <w:r w:rsidR="00CA5D99">
        <w:rPr>
          <w:sz w:val="20"/>
          <w:shd w:val="clear" w:color="auto" w:fill="FFFFFF"/>
        </w:rPr>
        <w:t>understood</w:t>
      </w:r>
      <w:r w:rsidR="00C91601">
        <w:rPr>
          <w:sz w:val="20"/>
          <w:shd w:val="clear" w:color="auto" w:fill="FFFFFF"/>
        </w:rPr>
        <w:t>, and benef</w:t>
      </w:r>
      <w:r w:rsidR="00CA5D99">
        <w:rPr>
          <w:sz w:val="20"/>
          <w:shd w:val="clear" w:color="auto" w:fill="FFFFFF"/>
        </w:rPr>
        <w:t>i</w:t>
      </w:r>
      <w:r w:rsidR="00C91601">
        <w:rPr>
          <w:sz w:val="20"/>
          <w:shd w:val="clear" w:color="auto" w:fill="FFFFFF"/>
        </w:rPr>
        <w:t>t from existing supply chains</w:t>
      </w:r>
      <w:r w:rsidR="006F5FA5">
        <w:rPr>
          <w:sz w:val="20"/>
          <w:shd w:val="clear" w:color="auto" w:fill="FFFFFF"/>
        </w:rPr>
        <w:t xml:space="preserve"> – notably as concerns their development in France and the European Union</w:t>
      </w:r>
      <w:r w:rsidR="00352174">
        <w:rPr>
          <w:sz w:val="20"/>
          <w:shd w:val="clear" w:color="auto" w:fill="FFFFFF"/>
        </w:rPr>
        <w:t xml:space="preserve">. </w:t>
      </w:r>
      <w:r w:rsidR="009B4B56">
        <w:rPr>
          <w:sz w:val="20"/>
          <w:shd w:val="clear" w:color="auto" w:fill="FFFFFF"/>
        </w:rPr>
        <w:t>P</w:t>
      </w:r>
      <w:r w:rsidR="00C05627">
        <w:rPr>
          <w:sz w:val="20"/>
          <w:shd w:val="clear" w:color="auto" w:fill="FFFFFF"/>
        </w:rPr>
        <w:t>art of the rationale for this design concept</w:t>
      </w:r>
      <w:r w:rsidR="00933CE6">
        <w:rPr>
          <w:sz w:val="20"/>
          <w:shd w:val="clear" w:color="auto" w:fill="FFFFFF"/>
        </w:rPr>
        <w:t xml:space="preserve"> from mature technologies</w:t>
      </w:r>
      <w:r w:rsidR="00C05627">
        <w:rPr>
          <w:sz w:val="20"/>
          <w:shd w:val="clear" w:color="auto" w:fill="FFFFFF"/>
        </w:rPr>
        <w:t xml:space="preserve"> </w:t>
      </w:r>
      <w:r w:rsidR="009B4B56">
        <w:rPr>
          <w:sz w:val="20"/>
          <w:shd w:val="clear" w:color="auto" w:fill="FFFFFF"/>
        </w:rPr>
        <w:t>is the likelihood that regulatory</w:t>
      </w:r>
      <w:r w:rsidR="007F442A">
        <w:rPr>
          <w:sz w:val="20"/>
          <w:shd w:val="clear" w:color="auto" w:fill="FFFFFF"/>
        </w:rPr>
        <w:t xml:space="preserve"> and safety</w:t>
      </w:r>
      <w:r w:rsidR="009B4B56">
        <w:rPr>
          <w:sz w:val="20"/>
          <w:shd w:val="clear" w:color="auto" w:fill="FFFFFF"/>
        </w:rPr>
        <w:t xml:space="preserve"> </w:t>
      </w:r>
      <w:r w:rsidR="00893D34">
        <w:rPr>
          <w:sz w:val="20"/>
          <w:shd w:val="clear" w:color="auto" w:fill="FFFFFF"/>
        </w:rPr>
        <w:t>hurdles could be easily overcome</w:t>
      </w:r>
      <w:r w:rsidR="007F442A">
        <w:rPr>
          <w:sz w:val="20"/>
          <w:shd w:val="clear" w:color="auto" w:fill="FFFFFF"/>
        </w:rPr>
        <w:t xml:space="preserve"> – again, notably in France and the European Union.</w:t>
      </w:r>
      <w:r w:rsidR="00AF7DF4">
        <w:rPr>
          <w:sz w:val="20"/>
          <w:shd w:val="clear" w:color="auto" w:fill="FFFFFF"/>
        </w:rPr>
        <w:t xml:space="preserve"> </w:t>
      </w:r>
      <w:r w:rsidR="005806B4">
        <w:rPr>
          <w:sz w:val="20"/>
          <w:shd w:val="clear" w:color="auto" w:fill="FFFFFF"/>
        </w:rPr>
        <w:t>Indeed,</w:t>
      </w:r>
      <w:r w:rsidR="00AF7DF4">
        <w:rPr>
          <w:sz w:val="20"/>
          <w:shd w:val="clear" w:color="auto" w:fill="FFFFFF"/>
        </w:rPr>
        <w:t xml:space="preserve"> t</w:t>
      </w:r>
      <w:r w:rsidR="00EC4EC5">
        <w:rPr>
          <w:sz w:val="20"/>
          <w:shd w:val="clear" w:color="auto" w:fill="FFFFFF"/>
        </w:rPr>
        <w:t xml:space="preserve">he use of </w:t>
      </w:r>
      <w:r w:rsidR="00635554">
        <w:rPr>
          <w:sz w:val="20"/>
          <w:shd w:val="clear" w:color="auto" w:fill="FFFFFF"/>
        </w:rPr>
        <w:t xml:space="preserve">singularly </w:t>
      </w:r>
      <w:r w:rsidR="00EC4EC5">
        <w:rPr>
          <w:sz w:val="20"/>
          <w:shd w:val="clear" w:color="auto" w:fill="FFFFFF"/>
        </w:rPr>
        <w:t xml:space="preserve">robust TRISO fuel would </w:t>
      </w:r>
      <w:r w:rsidR="00635554">
        <w:rPr>
          <w:sz w:val="20"/>
          <w:shd w:val="clear" w:color="auto" w:fill="FFFFFF"/>
        </w:rPr>
        <w:t xml:space="preserve">also enhance the safety credentials of </w:t>
      </w:r>
      <w:r w:rsidR="00F21282">
        <w:rPr>
          <w:sz w:val="20"/>
          <w:shd w:val="clear" w:color="auto" w:fill="FFFFFF"/>
        </w:rPr>
        <w:t>th</w:t>
      </w:r>
      <w:r w:rsidR="0037181C">
        <w:rPr>
          <w:sz w:val="20"/>
          <w:shd w:val="clear" w:color="auto" w:fill="FFFFFF"/>
        </w:rPr>
        <w:t>is design concept.</w:t>
      </w:r>
    </w:p>
    <w:p w14:paraId="10689E91" w14:textId="77777777" w:rsidR="00C31E8C" w:rsidRDefault="00C31E8C" w:rsidP="00C21A1E">
      <w:pPr>
        <w:spacing w:line="260" w:lineRule="exact"/>
        <w:ind w:firstLine="567"/>
        <w:jc w:val="both"/>
        <w:rPr>
          <w:sz w:val="20"/>
          <w:shd w:val="clear" w:color="auto" w:fill="FFFFFF"/>
        </w:rPr>
      </w:pPr>
    </w:p>
    <w:p w14:paraId="02338C27" w14:textId="72681523" w:rsidR="00645290" w:rsidRPr="00311709" w:rsidRDefault="00BA170A" w:rsidP="001E79C1">
      <w:pPr>
        <w:spacing w:line="260" w:lineRule="exact"/>
        <w:ind w:firstLine="567"/>
        <w:jc w:val="both"/>
      </w:pPr>
      <w:r>
        <w:rPr>
          <w:sz w:val="20"/>
          <w:shd w:val="clear" w:color="auto" w:fill="FFFFFF"/>
        </w:rPr>
        <w:t xml:space="preserve">As concerns </w:t>
      </w:r>
      <w:r w:rsidR="008341C0">
        <w:rPr>
          <w:sz w:val="20"/>
          <w:shd w:val="clear" w:color="auto" w:fill="FFFFFF"/>
        </w:rPr>
        <w:t xml:space="preserve">Blue Capsule’s </w:t>
      </w:r>
      <w:r w:rsidR="00A95C2A">
        <w:rPr>
          <w:sz w:val="20"/>
          <w:shd w:val="clear" w:color="auto" w:fill="FFFFFF"/>
        </w:rPr>
        <w:t xml:space="preserve">potential </w:t>
      </w:r>
      <w:r w:rsidR="008341C0">
        <w:rPr>
          <w:sz w:val="20"/>
          <w:shd w:val="clear" w:color="auto" w:fill="FFFFFF"/>
        </w:rPr>
        <w:t xml:space="preserve">competitiveness </w:t>
      </w:r>
      <w:r w:rsidR="00D56B6B">
        <w:rPr>
          <w:sz w:val="20"/>
          <w:shd w:val="clear" w:color="auto" w:fill="FFFFFF"/>
        </w:rPr>
        <w:t>(i.e.</w:t>
      </w:r>
      <w:r w:rsidR="00DB67A8">
        <w:rPr>
          <w:sz w:val="20"/>
          <w:shd w:val="clear" w:color="auto" w:fill="FFFFFF"/>
        </w:rPr>
        <w:t xml:space="preserve"> </w:t>
      </w:r>
      <w:r w:rsidR="00B652CE">
        <w:rPr>
          <w:sz w:val="20"/>
          <w:shd w:val="clear" w:color="auto" w:fill="FFFFFF"/>
        </w:rPr>
        <w:t>vis-à-vis</w:t>
      </w:r>
      <w:r w:rsidR="00DB67A8">
        <w:rPr>
          <w:sz w:val="20"/>
          <w:shd w:val="clear" w:color="auto" w:fill="FFFFFF"/>
        </w:rPr>
        <w:t xml:space="preserve"> </w:t>
      </w:r>
      <w:r w:rsidR="00240BC8">
        <w:rPr>
          <w:sz w:val="20"/>
          <w:shd w:val="clear" w:color="auto" w:fill="FFFFFF"/>
        </w:rPr>
        <w:t>industrial heat sources such as natural gas</w:t>
      </w:r>
      <w:r w:rsidR="00D56B6B">
        <w:rPr>
          <w:sz w:val="20"/>
          <w:shd w:val="clear" w:color="auto" w:fill="FFFFFF"/>
        </w:rPr>
        <w:t>)</w:t>
      </w:r>
      <w:r>
        <w:rPr>
          <w:sz w:val="20"/>
          <w:shd w:val="clear" w:color="auto" w:fill="FFFFFF"/>
        </w:rPr>
        <w:t>, this</w:t>
      </w:r>
      <w:r w:rsidR="00220489">
        <w:rPr>
          <w:sz w:val="20"/>
          <w:shd w:val="clear" w:color="auto" w:fill="FFFFFF"/>
        </w:rPr>
        <w:t xml:space="preserve"> stems from</w:t>
      </w:r>
      <w:r w:rsidR="00240BC8">
        <w:rPr>
          <w:sz w:val="20"/>
          <w:shd w:val="clear" w:color="auto" w:fill="FFFFFF"/>
        </w:rPr>
        <w:t xml:space="preserve"> the cost-driven design</w:t>
      </w:r>
      <w:r w:rsidR="00643291">
        <w:rPr>
          <w:sz w:val="20"/>
          <w:shd w:val="clear" w:color="auto" w:fill="FFFFFF"/>
        </w:rPr>
        <w:t xml:space="preserve"> </w:t>
      </w:r>
      <w:r w:rsidR="00D32AEE">
        <w:rPr>
          <w:sz w:val="20"/>
          <w:shd w:val="clear" w:color="auto" w:fill="FFFFFF"/>
        </w:rPr>
        <w:t xml:space="preserve">and </w:t>
      </w:r>
      <w:r w:rsidR="00520F7C">
        <w:rPr>
          <w:sz w:val="20"/>
          <w:shd w:val="clear" w:color="auto" w:fill="FFFFFF"/>
        </w:rPr>
        <w:t xml:space="preserve">“plug-in” </w:t>
      </w:r>
      <w:r w:rsidR="00D32AEE">
        <w:rPr>
          <w:sz w:val="20"/>
          <w:shd w:val="clear" w:color="auto" w:fill="FFFFFF"/>
        </w:rPr>
        <w:t>integration with industrial sites</w:t>
      </w:r>
      <w:r w:rsidR="00520F7C">
        <w:rPr>
          <w:sz w:val="20"/>
          <w:shd w:val="clear" w:color="auto" w:fill="FFFFFF"/>
        </w:rPr>
        <w:t>.</w:t>
      </w:r>
      <w:r>
        <w:rPr>
          <w:sz w:val="20"/>
          <w:shd w:val="clear" w:color="auto" w:fill="FFFFFF"/>
        </w:rPr>
        <w:t xml:space="preserve"> This paper </w:t>
      </w:r>
      <w:r w:rsidR="00CD6A25">
        <w:rPr>
          <w:sz w:val="20"/>
          <w:shd w:val="clear" w:color="auto" w:fill="FFFFFF"/>
        </w:rPr>
        <w:t>addresses these elements below.</w:t>
      </w:r>
    </w:p>
    <w:p w14:paraId="12F5D693" w14:textId="48C8442C" w:rsidR="613BB1BC" w:rsidRPr="008B4A6F" w:rsidRDefault="613BB1BC" w:rsidP="001E79C1">
      <w:pPr>
        <w:pStyle w:val="Heading2"/>
        <w:spacing w:before="240" w:beforeAutospacing="0" w:after="240" w:afterAutospacing="0" w:line="260" w:lineRule="exact"/>
        <w:rPr>
          <w:sz w:val="22"/>
          <w:szCs w:val="22"/>
        </w:rPr>
      </w:pPr>
      <w:r w:rsidRPr="008B4A6F">
        <w:rPr>
          <w:sz w:val="22"/>
          <w:szCs w:val="22"/>
        </w:rPr>
        <w:t xml:space="preserve">INTEGRATION </w:t>
      </w:r>
      <w:r w:rsidR="00CD6A25">
        <w:rPr>
          <w:sz w:val="22"/>
          <w:szCs w:val="22"/>
        </w:rPr>
        <w:t>WITH</w:t>
      </w:r>
      <w:r w:rsidRPr="008B4A6F">
        <w:rPr>
          <w:sz w:val="22"/>
          <w:szCs w:val="22"/>
        </w:rPr>
        <w:t xml:space="preserve"> </w:t>
      </w:r>
      <w:r w:rsidR="3AC0EF3B" w:rsidRPr="008B4A6F">
        <w:rPr>
          <w:sz w:val="22"/>
          <w:szCs w:val="22"/>
        </w:rPr>
        <w:t>EXISTING INDUSTRIAL SITE</w:t>
      </w:r>
      <w:r w:rsidR="00CD6A25">
        <w:rPr>
          <w:sz w:val="22"/>
          <w:szCs w:val="22"/>
        </w:rPr>
        <w:t>S</w:t>
      </w:r>
      <w:r w:rsidR="00FD36F5" w:rsidRPr="008B4A6F">
        <w:rPr>
          <w:sz w:val="22"/>
          <w:szCs w:val="22"/>
        </w:rPr>
        <w:t xml:space="preserve"> </w:t>
      </w:r>
    </w:p>
    <w:p w14:paraId="4054E50C" w14:textId="6CCF09DD" w:rsidR="00900F22" w:rsidRDefault="001A38CA" w:rsidP="00F538E8">
      <w:pPr>
        <w:pStyle w:val="BodyText"/>
        <w:spacing w:line="260" w:lineRule="exact"/>
      </w:pPr>
      <w:r w:rsidRPr="00311709">
        <w:t>Histor</w:t>
      </w:r>
      <w:r w:rsidR="007B7170" w:rsidRPr="00311709">
        <w:t>ically</w:t>
      </w:r>
      <w:r w:rsidR="008077D6">
        <w:t>,</w:t>
      </w:r>
      <w:r w:rsidR="007B7170" w:rsidRPr="00311709">
        <w:t xml:space="preserve"> </w:t>
      </w:r>
      <w:r w:rsidR="008077D6">
        <w:t>n</w:t>
      </w:r>
      <w:r w:rsidR="00CA7E12" w:rsidRPr="00311709">
        <w:t xml:space="preserve">uclear </w:t>
      </w:r>
      <w:r w:rsidR="008077D6">
        <w:t>p</w:t>
      </w:r>
      <w:r w:rsidR="00CA7E12" w:rsidRPr="00311709">
        <w:t>ower was</w:t>
      </w:r>
      <w:r w:rsidR="00007F70" w:rsidRPr="00311709">
        <w:t xml:space="preserve"> </w:t>
      </w:r>
      <w:r w:rsidR="00CA7E12" w:rsidRPr="00311709">
        <w:t xml:space="preserve">not designed to </w:t>
      </w:r>
      <w:r w:rsidR="008D5927" w:rsidRPr="00311709">
        <w:t xml:space="preserve">connect to </w:t>
      </w:r>
      <w:r w:rsidR="00007F70" w:rsidRPr="00311709">
        <w:t>customer</w:t>
      </w:r>
      <w:r w:rsidR="00CD6A25">
        <w:t>s other</w:t>
      </w:r>
      <w:r w:rsidR="00007F70" w:rsidRPr="00311709">
        <w:t xml:space="preserve"> than electrica</w:t>
      </w:r>
      <w:r w:rsidR="000A352C" w:rsidRPr="00311709">
        <w:t>l grid</w:t>
      </w:r>
      <w:r w:rsidR="00292521" w:rsidRPr="00311709">
        <w:t>s</w:t>
      </w:r>
      <w:r w:rsidR="000A352C" w:rsidRPr="00311709">
        <w:t xml:space="preserve">. </w:t>
      </w:r>
      <w:r w:rsidR="00076971">
        <w:t xml:space="preserve">In this case, </w:t>
      </w:r>
      <w:r w:rsidR="00B059E4">
        <w:t xml:space="preserve">the </w:t>
      </w:r>
      <w:r w:rsidR="00076971">
        <w:t>t</w:t>
      </w:r>
      <w:r w:rsidR="000A352C" w:rsidRPr="00311709">
        <w:t xml:space="preserve">ypical feedback </w:t>
      </w:r>
      <w:r w:rsidR="00076971">
        <w:t xml:space="preserve">from </w:t>
      </w:r>
      <w:r w:rsidR="00B059E4">
        <w:t xml:space="preserve">the </w:t>
      </w:r>
      <w:r w:rsidR="00076971">
        <w:t xml:space="preserve">customer </w:t>
      </w:r>
      <w:r w:rsidR="00B059E4">
        <w:t xml:space="preserve">would </w:t>
      </w:r>
      <w:r w:rsidR="00076971">
        <w:t>come from</w:t>
      </w:r>
      <w:r w:rsidR="00C14CE2" w:rsidRPr="00311709">
        <w:t xml:space="preserve"> </w:t>
      </w:r>
      <w:r w:rsidR="006603AF" w:rsidRPr="00311709">
        <w:t xml:space="preserve">network </w:t>
      </w:r>
      <w:r w:rsidR="00392047" w:rsidRPr="00311709">
        <w:t xml:space="preserve">frequency regulation that directly impacts </w:t>
      </w:r>
      <w:r w:rsidR="00E656FA" w:rsidRPr="00311709">
        <w:t>core power fine tuning.</w:t>
      </w:r>
      <w:r w:rsidR="00F70169" w:rsidRPr="00311709">
        <w:t xml:space="preserve"> This type of coupling on large </w:t>
      </w:r>
      <w:r w:rsidR="00076971">
        <w:t>power grids</w:t>
      </w:r>
      <w:r w:rsidR="00F70169" w:rsidRPr="00311709">
        <w:t xml:space="preserve"> </w:t>
      </w:r>
      <w:r w:rsidR="00D86D40" w:rsidRPr="00311709">
        <w:t>does not require la</w:t>
      </w:r>
      <w:r w:rsidR="00826244" w:rsidRPr="00311709">
        <w:t xml:space="preserve">rge </w:t>
      </w:r>
      <w:r w:rsidR="006603AF" w:rsidRPr="00311709">
        <w:t>and</w:t>
      </w:r>
      <w:r w:rsidR="004C6420" w:rsidRPr="00311709">
        <w:t>/or</w:t>
      </w:r>
      <w:r w:rsidR="006603AF" w:rsidRPr="00311709">
        <w:t xml:space="preserve"> sudden variation </w:t>
      </w:r>
      <w:r w:rsidR="00B32104" w:rsidRPr="00311709">
        <w:t>of power produ</w:t>
      </w:r>
      <w:r w:rsidR="004C6420" w:rsidRPr="00311709">
        <w:t>ction</w:t>
      </w:r>
      <w:r w:rsidR="008A6408">
        <w:t>; variation</w:t>
      </w:r>
      <w:r w:rsidR="00790AFE" w:rsidRPr="00311709">
        <w:t xml:space="preserve"> that </w:t>
      </w:r>
      <w:r w:rsidR="008A6408">
        <w:t>could</w:t>
      </w:r>
      <w:r w:rsidR="00790AFE" w:rsidRPr="00311709">
        <w:t xml:space="preserve"> be </w:t>
      </w:r>
      <w:r w:rsidR="00496C16">
        <w:t>envisaged</w:t>
      </w:r>
      <w:r w:rsidR="00790AFE" w:rsidRPr="00311709">
        <w:t xml:space="preserve"> with </w:t>
      </w:r>
      <w:r w:rsidR="00F66D6F">
        <w:t>small</w:t>
      </w:r>
      <w:r w:rsidR="00076971">
        <w:t>er</w:t>
      </w:r>
      <w:r w:rsidR="00F66D6F">
        <w:t xml:space="preserve"> </w:t>
      </w:r>
      <w:r w:rsidR="00076971">
        <w:t>grids</w:t>
      </w:r>
      <w:r w:rsidR="00F66D6F">
        <w:t xml:space="preserve"> </w:t>
      </w:r>
      <w:r w:rsidR="001045A3">
        <w:t>(</w:t>
      </w:r>
      <w:r w:rsidR="00CE2CB8">
        <w:t>including</w:t>
      </w:r>
      <w:r w:rsidR="004B1018">
        <w:t xml:space="preserve"> </w:t>
      </w:r>
      <w:r w:rsidR="001045A3">
        <w:t xml:space="preserve">a </w:t>
      </w:r>
      <w:r w:rsidR="00790AFE" w:rsidRPr="00311709">
        <w:t xml:space="preserve">limited </w:t>
      </w:r>
      <w:r w:rsidR="005806B4" w:rsidRPr="00311709">
        <w:t>number</w:t>
      </w:r>
      <w:r w:rsidR="00790AFE" w:rsidRPr="00311709">
        <w:t xml:space="preserve"> of local customer</w:t>
      </w:r>
      <w:r w:rsidR="001045A3">
        <w:t xml:space="preserve">s; </w:t>
      </w:r>
      <w:r w:rsidR="00790AFE" w:rsidRPr="00311709">
        <w:t>local loop</w:t>
      </w:r>
      <w:r w:rsidR="00CE2CB8">
        <w:t>s</w:t>
      </w:r>
      <w:r w:rsidR="00790AFE" w:rsidRPr="00311709">
        <w:t xml:space="preserve">). </w:t>
      </w:r>
      <w:r w:rsidR="001045A3">
        <w:t>Equally</w:t>
      </w:r>
      <w:r w:rsidR="00311709" w:rsidRPr="00311709">
        <w:t xml:space="preserve">, </w:t>
      </w:r>
      <w:r w:rsidR="001045A3">
        <w:t xml:space="preserve">in the past </w:t>
      </w:r>
      <w:r w:rsidR="008077D6">
        <w:t>n</w:t>
      </w:r>
      <w:r w:rsidR="00311709">
        <w:t xml:space="preserve">uclear </w:t>
      </w:r>
      <w:r w:rsidR="001045A3">
        <w:t xml:space="preserve">power </w:t>
      </w:r>
      <w:r w:rsidR="00311709">
        <w:t xml:space="preserve">plants were </w:t>
      </w:r>
      <w:r w:rsidR="005061E7">
        <w:t>never installed close to industrial sites</w:t>
      </w:r>
      <w:r w:rsidR="00C61277">
        <w:t>.</w:t>
      </w:r>
      <w:r w:rsidR="00F538E8">
        <w:t xml:space="preserve"> As such,</w:t>
      </w:r>
      <w:r w:rsidR="004374C5">
        <w:t xml:space="preserve"> potential external hazards rarely </w:t>
      </w:r>
      <w:r w:rsidR="003D162B">
        <w:t xml:space="preserve">included hazardous initiators coming from </w:t>
      </w:r>
      <w:r w:rsidR="00C61277">
        <w:t xml:space="preserve">other </w:t>
      </w:r>
      <w:r w:rsidR="00197DFE">
        <w:t>industries</w:t>
      </w:r>
      <w:r w:rsidR="00F538E8">
        <w:t xml:space="preserve"> – a point that</w:t>
      </w:r>
      <w:r w:rsidR="00E93C83">
        <w:t xml:space="preserve"> </w:t>
      </w:r>
      <w:r w:rsidR="005806B4">
        <w:t>must</w:t>
      </w:r>
      <w:r w:rsidR="00940DCC">
        <w:t xml:space="preserve"> be </w:t>
      </w:r>
      <w:r w:rsidR="00E455E4">
        <w:t>specifically</w:t>
      </w:r>
      <w:r w:rsidR="00F538E8">
        <w:t xml:space="preserve"> addressed</w:t>
      </w:r>
      <w:r w:rsidR="00E455E4">
        <w:t xml:space="preserve"> w</w:t>
      </w:r>
      <w:r w:rsidR="00A203D8">
        <w:t xml:space="preserve">hen physical interface </w:t>
      </w:r>
      <w:r w:rsidR="004F6900">
        <w:t xml:space="preserve">between </w:t>
      </w:r>
      <w:r w:rsidR="00541782">
        <w:t xml:space="preserve">both systems </w:t>
      </w:r>
      <w:r w:rsidR="008B3F8E">
        <w:t xml:space="preserve">(nuclear and non-nuclear) </w:t>
      </w:r>
      <w:r w:rsidR="00402025">
        <w:t>is defined.</w:t>
      </w:r>
    </w:p>
    <w:p w14:paraId="5196A66B" w14:textId="77777777" w:rsidR="008B4A6F" w:rsidRDefault="008B4A6F" w:rsidP="00C21A1E">
      <w:pPr>
        <w:pStyle w:val="BodyText"/>
        <w:spacing w:line="260" w:lineRule="exact"/>
      </w:pPr>
    </w:p>
    <w:p w14:paraId="196E708C" w14:textId="22A73B77" w:rsidR="006F5F05" w:rsidRDefault="00524A3B" w:rsidP="00052B61">
      <w:pPr>
        <w:pStyle w:val="BodyText"/>
        <w:spacing w:line="260" w:lineRule="exact"/>
      </w:pPr>
      <w:r>
        <w:t>In some convention</w:t>
      </w:r>
      <w:r w:rsidR="001A75AB">
        <w:t>al</w:t>
      </w:r>
      <w:r>
        <w:t xml:space="preserve"> </w:t>
      </w:r>
      <w:r w:rsidR="00B158A2">
        <w:t>pressurised water reactor (</w:t>
      </w:r>
      <w:r w:rsidR="001A75AB">
        <w:t>PWR</w:t>
      </w:r>
      <w:r w:rsidR="00B158A2">
        <w:t>)</w:t>
      </w:r>
      <w:r>
        <w:t xml:space="preserve"> </w:t>
      </w:r>
      <w:r w:rsidR="001A75AB">
        <w:t xml:space="preserve">circuits </w:t>
      </w:r>
      <w:r w:rsidR="00FD67B5">
        <w:t xml:space="preserve">that </w:t>
      </w:r>
      <w:r w:rsidR="001A75AB">
        <w:t xml:space="preserve">are used for </w:t>
      </w:r>
      <w:r w:rsidR="00E719AE">
        <w:t>district heating</w:t>
      </w:r>
      <w:r w:rsidR="00F0728B">
        <w:t xml:space="preserve">, open circuits are a feature </w:t>
      </w:r>
      <w:r w:rsidR="00FD67B5">
        <w:t>(</w:t>
      </w:r>
      <w:r w:rsidR="00F0728B">
        <w:t xml:space="preserve">i.e. </w:t>
      </w:r>
      <w:r w:rsidR="00FD67B5">
        <w:t xml:space="preserve">no </w:t>
      </w:r>
      <w:r w:rsidR="004017AC">
        <w:t xml:space="preserve">physical </w:t>
      </w:r>
      <w:r w:rsidR="00FD67B5">
        <w:t xml:space="preserve">feedback from final </w:t>
      </w:r>
      <w:r w:rsidR="004017AC">
        <w:t>user</w:t>
      </w:r>
      <w:r w:rsidR="00076971">
        <w:t xml:space="preserve"> to the plant</w:t>
      </w:r>
      <w:r w:rsidR="004017AC">
        <w:t>)</w:t>
      </w:r>
      <w:r w:rsidR="00F0728B">
        <w:t>,</w:t>
      </w:r>
      <w:r w:rsidR="00674919">
        <w:t xml:space="preserve"> but </w:t>
      </w:r>
      <w:r w:rsidR="00F0728B">
        <w:t xml:space="preserve">the </w:t>
      </w:r>
      <w:r w:rsidR="002F706A">
        <w:t xml:space="preserve">power grade is very low </w:t>
      </w:r>
      <w:r w:rsidR="00F0728B">
        <w:t xml:space="preserve">in terms of both </w:t>
      </w:r>
      <w:r w:rsidR="002F706A">
        <w:t>pressures</w:t>
      </w:r>
      <w:r w:rsidR="009C41B0">
        <w:t xml:space="preserve"> and </w:t>
      </w:r>
      <w:r w:rsidR="002F706A">
        <w:t>temperature</w:t>
      </w:r>
      <w:r w:rsidR="00F0728B">
        <w:t>s.</w:t>
      </w:r>
      <w:r w:rsidR="00B13BBC">
        <w:t xml:space="preserve"> As such, the challenge for Blue Capsule is to</w:t>
      </w:r>
      <w:r w:rsidR="009D5B25">
        <w:t xml:space="preserve"> provide</w:t>
      </w:r>
      <w:r w:rsidR="00165EF4">
        <w:t xml:space="preserve"> high</w:t>
      </w:r>
      <w:r w:rsidR="00B13BBC">
        <w:t xml:space="preserve"> </w:t>
      </w:r>
      <w:r w:rsidR="00165EF4">
        <w:t>temperature</w:t>
      </w:r>
      <w:r w:rsidR="00B13BBC">
        <w:t xml:space="preserve">-grade </w:t>
      </w:r>
      <w:r w:rsidR="00D82CBB">
        <w:t xml:space="preserve">power </w:t>
      </w:r>
      <w:r w:rsidR="008B3F8E">
        <w:t xml:space="preserve">very close to the final user. </w:t>
      </w:r>
      <w:r w:rsidR="009D1C8F">
        <w:t>Consequently,</w:t>
      </w:r>
      <w:r w:rsidR="00076971">
        <w:t xml:space="preserve"> a safe connection </w:t>
      </w:r>
      <w:r w:rsidR="005806B4">
        <w:t>must</w:t>
      </w:r>
      <w:r w:rsidR="00076971">
        <w:t xml:space="preserve"> be made available very close to the reactor itself. A safe connection can be defined as </w:t>
      </w:r>
      <w:r w:rsidR="005806B4">
        <w:t>such:</w:t>
      </w:r>
      <w:r w:rsidR="009454A1">
        <w:t xml:space="preserve"> </w:t>
      </w:r>
    </w:p>
    <w:p w14:paraId="65EFE093" w14:textId="77777777" w:rsidR="009D1C8F" w:rsidRPr="00311709" w:rsidRDefault="009D1C8F" w:rsidP="00C21A1E">
      <w:pPr>
        <w:pStyle w:val="BodyText"/>
        <w:spacing w:line="260" w:lineRule="exact"/>
      </w:pPr>
    </w:p>
    <w:p w14:paraId="73C39F7D" w14:textId="71D8BFF1" w:rsidR="00076971" w:rsidRDefault="00076971" w:rsidP="009454A1">
      <w:pPr>
        <w:pStyle w:val="BodyText"/>
        <w:numPr>
          <w:ilvl w:val="0"/>
          <w:numId w:val="35"/>
        </w:numPr>
        <w:spacing w:line="260" w:lineRule="exact"/>
      </w:pPr>
      <w:r>
        <w:t>No radioactive content should be present in</w:t>
      </w:r>
      <w:r w:rsidR="00BE1992">
        <w:t xml:space="preserve"> the so called “coupling fluid” which can be defined in </w:t>
      </w:r>
      <w:r w:rsidR="009D1C8F">
        <w:t>this</w:t>
      </w:r>
      <w:r w:rsidR="00BE1992">
        <w:t xml:space="preserve"> case as the fluid exiting</w:t>
      </w:r>
      <w:r w:rsidR="009D1C8F">
        <w:t xml:space="preserve"> the</w:t>
      </w:r>
      <w:r w:rsidR="00BE1992">
        <w:t xml:space="preserve"> nuclear installation and entering </w:t>
      </w:r>
      <w:r w:rsidR="009D1C8F">
        <w:t xml:space="preserve">the </w:t>
      </w:r>
      <w:r w:rsidR="00BE1992">
        <w:t xml:space="preserve">non-nuclear installation </w:t>
      </w:r>
      <w:r>
        <w:t>(</w:t>
      </w:r>
      <w:r w:rsidR="00BE1992">
        <w:t xml:space="preserve">this fluid </w:t>
      </w:r>
      <w:r>
        <w:t>m</w:t>
      </w:r>
      <w:r w:rsidR="000577F1">
        <w:t>u</w:t>
      </w:r>
      <w:r>
        <w:t>st not be activated</w:t>
      </w:r>
      <w:r w:rsidR="005806B4">
        <w:t>).</w:t>
      </w:r>
    </w:p>
    <w:p w14:paraId="0E77F854" w14:textId="2CE32C8D" w:rsidR="00076971" w:rsidRDefault="00B154D7" w:rsidP="009454A1">
      <w:pPr>
        <w:pStyle w:val="BodyText"/>
        <w:numPr>
          <w:ilvl w:val="0"/>
          <w:numId w:val="35"/>
        </w:numPr>
        <w:spacing w:line="260" w:lineRule="exact"/>
      </w:pPr>
      <w:r>
        <w:t xml:space="preserve">No event on </w:t>
      </w:r>
      <w:r w:rsidR="00021994">
        <w:t xml:space="preserve">a </w:t>
      </w:r>
      <w:r>
        <w:t xml:space="preserve">conventional site (either normal or incidental) should have an impact on reactor safety </w:t>
      </w:r>
      <w:r w:rsidR="005806B4">
        <w:t>functions,</w:t>
      </w:r>
      <w:r w:rsidR="00021994">
        <w:t xml:space="preserve"> i.e.</w:t>
      </w:r>
      <w:r w:rsidR="000577F1">
        <w:t xml:space="preserve"> cooling,</w:t>
      </w:r>
      <w:r>
        <w:t xml:space="preserve"> but </w:t>
      </w:r>
      <w:r w:rsidR="000577F1">
        <w:t xml:space="preserve">more generally </w:t>
      </w:r>
      <w:r w:rsidR="00021994">
        <w:t xml:space="preserve">the </w:t>
      </w:r>
      <w:r>
        <w:t>global physical integrity of plant</w:t>
      </w:r>
      <w:r w:rsidR="00021994">
        <w:t>.</w:t>
      </w:r>
    </w:p>
    <w:p w14:paraId="2BB59BB7" w14:textId="77777777" w:rsidR="00B154D7" w:rsidRDefault="00B154D7" w:rsidP="00C21A1E">
      <w:pPr>
        <w:pStyle w:val="BodyText"/>
        <w:spacing w:line="260" w:lineRule="exact"/>
        <w:ind w:firstLine="0"/>
      </w:pPr>
    </w:p>
    <w:p w14:paraId="157139FC" w14:textId="4B12D787" w:rsidR="001A38CA" w:rsidRPr="00311709" w:rsidRDefault="00B154D7" w:rsidP="00494C72">
      <w:pPr>
        <w:pStyle w:val="BodyText"/>
        <w:spacing w:line="260" w:lineRule="exact"/>
        <w:ind w:firstLine="349"/>
      </w:pPr>
      <w:r>
        <w:t>These two</w:t>
      </w:r>
      <w:r w:rsidR="00BE1992">
        <w:t xml:space="preserve"> features </w:t>
      </w:r>
      <w:r w:rsidR="00FB0F06">
        <w:t xml:space="preserve">can a </w:t>
      </w:r>
      <w:r w:rsidR="00BE1992">
        <w:t xml:space="preserve">have strong impact </w:t>
      </w:r>
      <w:r w:rsidR="00FB0F06">
        <w:t xml:space="preserve">on design options, </w:t>
      </w:r>
      <w:r w:rsidR="00BE1992">
        <w:t xml:space="preserve">both on </w:t>
      </w:r>
      <w:r w:rsidR="007E643F">
        <w:t xml:space="preserve">the </w:t>
      </w:r>
      <w:r w:rsidR="00BE1992">
        <w:t xml:space="preserve">reactor core and </w:t>
      </w:r>
      <w:r w:rsidR="007E643F">
        <w:t xml:space="preserve">the </w:t>
      </w:r>
      <w:r w:rsidR="00BE1992">
        <w:t>energy transfer system</w:t>
      </w:r>
      <w:r w:rsidR="00A51F4F">
        <w:t>, which is to say</w:t>
      </w:r>
      <w:r w:rsidR="0096287B">
        <w:t xml:space="preserve">: </w:t>
      </w:r>
      <w:proofErr w:type="gramStart"/>
      <w:r w:rsidR="0096287B">
        <w:t xml:space="preserve">a </w:t>
      </w:r>
      <w:r w:rsidR="00BE1992">
        <w:t>number of</w:t>
      </w:r>
      <w:proofErr w:type="gramEnd"/>
      <w:r w:rsidR="00BE1992">
        <w:t xml:space="preserve"> leak-tight structures between fuel and coupling fluid</w:t>
      </w:r>
      <w:r w:rsidR="0096287B">
        <w:t>; the</w:t>
      </w:r>
      <w:r w:rsidR="00BE1992">
        <w:t xml:space="preserve"> </w:t>
      </w:r>
      <w:r w:rsidR="00FB0F06">
        <w:t>“design” of possible</w:t>
      </w:r>
      <w:r w:rsidR="00BE1992">
        <w:t xml:space="preserve"> </w:t>
      </w:r>
      <w:r w:rsidR="005806B4">
        <w:t>feedback</w:t>
      </w:r>
      <w:r w:rsidR="00BE1992">
        <w:t xml:space="preserve"> from conventional installation to </w:t>
      </w:r>
      <w:r w:rsidR="0096287B">
        <w:t xml:space="preserve">the </w:t>
      </w:r>
      <w:r w:rsidR="00BE1992">
        <w:t>nuclear islan</w:t>
      </w:r>
      <w:r w:rsidR="0096287B">
        <w:t>d, and so forth</w:t>
      </w:r>
      <w:r w:rsidR="00BE1992">
        <w:t xml:space="preserve">. </w:t>
      </w:r>
    </w:p>
    <w:p w14:paraId="61A55DB2" w14:textId="77777777" w:rsidR="00FB0F06" w:rsidRPr="00FB0F06" w:rsidRDefault="00FB0F06" w:rsidP="00C21A1E">
      <w:pPr>
        <w:overflowPunct/>
        <w:autoSpaceDE/>
        <w:autoSpaceDN/>
        <w:adjustRightInd/>
        <w:spacing w:line="260" w:lineRule="exact"/>
        <w:textAlignment w:val="auto"/>
        <w:rPr>
          <w:sz w:val="20"/>
          <w:szCs w:val="18"/>
        </w:rPr>
      </w:pPr>
    </w:p>
    <w:p w14:paraId="40BE06B3" w14:textId="23B65702" w:rsidR="00FB0F06" w:rsidRDefault="0096287B" w:rsidP="00633257">
      <w:pPr>
        <w:overflowPunct/>
        <w:autoSpaceDE/>
        <w:autoSpaceDN/>
        <w:adjustRightInd/>
        <w:spacing w:line="260" w:lineRule="exact"/>
        <w:ind w:firstLine="349"/>
        <w:textAlignment w:val="auto"/>
        <w:rPr>
          <w:sz w:val="20"/>
          <w:szCs w:val="18"/>
        </w:rPr>
      </w:pPr>
      <w:r>
        <w:rPr>
          <w:sz w:val="20"/>
          <w:szCs w:val="18"/>
        </w:rPr>
        <w:t>In this regard</w:t>
      </w:r>
      <w:r w:rsidR="004F48F0">
        <w:rPr>
          <w:sz w:val="20"/>
          <w:szCs w:val="18"/>
        </w:rPr>
        <w:t xml:space="preserve">, the potential industrial market for </w:t>
      </w:r>
      <w:r w:rsidR="00FB0F06">
        <w:rPr>
          <w:sz w:val="20"/>
          <w:szCs w:val="18"/>
        </w:rPr>
        <w:t xml:space="preserve">Blue Capsule can be described </w:t>
      </w:r>
      <w:r w:rsidR="004F48F0">
        <w:rPr>
          <w:sz w:val="20"/>
          <w:szCs w:val="18"/>
        </w:rPr>
        <w:t>as</w:t>
      </w:r>
      <w:r w:rsidR="00FB0F06">
        <w:rPr>
          <w:sz w:val="20"/>
          <w:szCs w:val="18"/>
        </w:rPr>
        <w:t xml:space="preserve"> </w:t>
      </w:r>
      <w:r w:rsidR="004F48F0">
        <w:rPr>
          <w:sz w:val="20"/>
          <w:szCs w:val="18"/>
        </w:rPr>
        <w:t>three</w:t>
      </w:r>
      <w:r w:rsidR="00FB0F06">
        <w:rPr>
          <w:sz w:val="20"/>
          <w:szCs w:val="18"/>
        </w:rPr>
        <w:t xml:space="preserve"> types of end </w:t>
      </w:r>
      <w:r w:rsidR="005806B4">
        <w:rPr>
          <w:sz w:val="20"/>
          <w:szCs w:val="18"/>
        </w:rPr>
        <w:t>users:</w:t>
      </w:r>
    </w:p>
    <w:p w14:paraId="34B07112" w14:textId="77777777" w:rsidR="00FB0F06" w:rsidRDefault="00FB0F06" w:rsidP="00C21A1E">
      <w:pPr>
        <w:overflowPunct/>
        <w:autoSpaceDE/>
        <w:autoSpaceDN/>
        <w:adjustRightInd/>
        <w:spacing w:line="260" w:lineRule="exact"/>
        <w:textAlignment w:val="auto"/>
        <w:rPr>
          <w:sz w:val="20"/>
          <w:szCs w:val="18"/>
        </w:rPr>
      </w:pPr>
    </w:p>
    <w:p w14:paraId="2E17A014" w14:textId="5CE56952" w:rsidR="00FB0F06" w:rsidRPr="009454A1" w:rsidRDefault="005806B4" w:rsidP="009454A1">
      <w:pPr>
        <w:overflowPunct/>
        <w:autoSpaceDE/>
        <w:autoSpaceDN/>
        <w:adjustRightInd/>
        <w:spacing w:line="260" w:lineRule="exact"/>
        <w:ind w:firstLine="349"/>
        <w:jc w:val="both"/>
        <w:textAlignment w:val="auto"/>
        <w:rPr>
          <w:sz w:val="20"/>
          <w:szCs w:val="18"/>
        </w:rPr>
      </w:pPr>
      <w:r>
        <w:lastRenderedPageBreak/>
        <w:t>—</w:t>
      </w:r>
      <w:r w:rsidRPr="009454A1">
        <w:rPr>
          <w:sz w:val="20"/>
          <w:szCs w:val="18"/>
        </w:rPr>
        <w:t xml:space="preserve"> </w:t>
      </w:r>
      <w:r>
        <w:rPr>
          <w:sz w:val="20"/>
          <w:szCs w:val="18"/>
        </w:rPr>
        <w:t>“</w:t>
      </w:r>
      <w:r w:rsidR="00FB0F06" w:rsidRPr="009454A1">
        <w:rPr>
          <w:sz w:val="20"/>
          <w:szCs w:val="18"/>
        </w:rPr>
        <w:t>Plug-in</w:t>
      </w:r>
      <w:r w:rsidR="0037727A" w:rsidRPr="009454A1">
        <w:rPr>
          <w:sz w:val="20"/>
          <w:szCs w:val="18"/>
        </w:rPr>
        <w:t>”</w:t>
      </w:r>
      <w:r w:rsidR="00FB0F06" w:rsidRPr="009454A1">
        <w:rPr>
          <w:sz w:val="20"/>
          <w:szCs w:val="18"/>
        </w:rPr>
        <w:t xml:space="preserve"> type </w:t>
      </w:r>
      <w:r w:rsidR="002B603C" w:rsidRPr="009454A1">
        <w:rPr>
          <w:sz w:val="20"/>
          <w:szCs w:val="18"/>
        </w:rPr>
        <w:t xml:space="preserve">end </w:t>
      </w:r>
      <w:r w:rsidR="00FB0F06" w:rsidRPr="009454A1">
        <w:rPr>
          <w:sz w:val="20"/>
          <w:szCs w:val="18"/>
        </w:rPr>
        <w:t>user</w:t>
      </w:r>
      <w:r w:rsidR="002B603C" w:rsidRPr="009454A1">
        <w:rPr>
          <w:sz w:val="20"/>
          <w:szCs w:val="18"/>
        </w:rPr>
        <w:t>s</w:t>
      </w:r>
      <w:r w:rsidR="003D5AED" w:rsidRPr="009454A1">
        <w:rPr>
          <w:sz w:val="20"/>
          <w:szCs w:val="18"/>
        </w:rPr>
        <w:t>. I</w:t>
      </w:r>
      <w:r w:rsidR="00FB0F06" w:rsidRPr="009454A1">
        <w:rPr>
          <w:sz w:val="20"/>
          <w:szCs w:val="18"/>
        </w:rPr>
        <w:t xml:space="preserve">n this case </w:t>
      </w:r>
      <w:r w:rsidR="0037727A" w:rsidRPr="009454A1">
        <w:rPr>
          <w:sz w:val="20"/>
          <w:szCs w:val="18"/>
        </w:rPr>
        <w:t xml:space="preserve">the </w:t>
      </w:r>
      <w:r w:rsidR="002B603C" w:rsidRPr="009454A1">
        <w:rPr>
          <w:sz w:val="20"/>
          <w:szCs w:val="18"/>
        </w:rPr>
        <w:t xml:space="preserve">final product </w:t>
      </w:r>
      <w:r w:rsidR="0037727A" w:rsidRPr="009454A1">
        <w:rPr>
          <w:sz w:val="20"/>
          <w:szCs w:val="18"/>
        </w:rPr>
        <w:t>that comes from</w:t>
      </w:r>
      <w:r w:rsidR="002B603C" w:rsidRPr="009454A1">
        <w:rPr>
          <w:sz w:val="20"/>
          <w:szCs w:val="18"/>
        </w:rPr>
        <w:t xml:space="preserve"> Blue Capsule can perfectly replace existing technologies without </w:t>
      </w:r>
      <w:r w:rsidR="0037727A" w:rsidRPr="009454A1">
        <w:rPr>
          <w:sz w:val="20"/>
          <w:szCs w:val="18"/>
        </w:rPr>
        <w:t>a change of interface</w:t>
      </w:r>
      <w:r w:rsidR="00F12D54" w:rsidRPr="009454A1">
        <w:rPr>
          <w:sz w:val="20"/>
          <w:szCs w:val="18"/>
        </w:rPr>
        <w:t>. This</w:t>
      </w:r>
      <w:r w:rsidR="002B603C" w:rsidRPr="009454A1">
        <w:rPr>
          <w:sz w:val="20"/>
          <w:szCs w:val="18"/>
        </w:rPr>
        <w:t xml:space="preserve"> is the case for industries using </w:t>
      </w:r>
      <w:r w:rsidRPr="009454A1">
        <w:rPr>
          <w:sz w:val="20"/>
          <w:szCs w:val="18"/>
        </w:rPr>
        <w:t>pressurised</w:t>
      </w:r>
      <w:r w:rsidR="002B603C" w:rsidRPr="009454A1">
        <w:rPr>
          <w:sz w:val="20"/>
          <w:szCs w:val="18"/>
        </w:rPr>
        <w:t xml:space="preserve"> high</w:t>
      </w:r>
      <w:r w:rsidR="00F12D54" w:rsidRPr="009454A1">
        <w:rPr>
          <w:sz w:val="20"/>
          <w:szCs w:val="18"/>
        </w:rPr>
        <w:t xml:space="preserve"> </w:t>
      </w:r>
      <w:r w:rsidR="002B603C" w:rsidRPr="009454A1">
        <w:rPr>
          <w:sz w:val="20"/>
          <w:szCs w:val="18"/>
        </w:rPr>
        <w:t xml:space="preserve">temperature steam up to 650°C. </w:t>
      </w:r>
      <w:r w:rsidR="00F12D54" w:rsidRPr="009454A1">
        <w:rPr>
          <w:sz w:val="20"/>
          <w:szCs w:val="18"/>
        </w:rPr>
        <w:t>For example, s</w:t>
      </w:r>
      <w:r w:rsidR="002B603C" w:rsidRPr="009454A1">
        <w:rPr>
          <w:sz w:val="20"/>
          <w:szCs w:val="18"/>
        </w:rPr>
        <w:t>oda ash plant</w:t>
      </w:r>
      <w:r w:rsidR="00F12D54" w:rsidRPr="009454A1">
        <w:rPr>
          <w:sz w:val="20"/>
          <w:szCs w:val="18"/>
        </w:rPr>
        <w:t>s</w:t>
      </w:r>
      <w:r w:rsidR="002B603C" w:rsidRPr="009454A1">
        <w:rPr>
          <w:sz w:val="20"/>
          <w:szCs w:val="18"/>
        </w:rPr>
        <w:t xml:space="preserve"> using </w:t>
      </w:r>
      <w:r w:rsidR="00F12D54" w:rsidRPr="009454A1">
        <w:rPr>
          <w:sz w:val="20"/>
          <w:szCs w:val="18"/>
        </w:rPr>
        <w:t xml:space="preserve">the </w:t>
      </w:r>
      <w:r w:rsidR="002B603C" w:rsidRPr="009454A1">
        <w:rPr>
          <w:sz w:val="20"/>
          <w:szCs w:val="18"/>
        </w:rPr>
        <w:t xml:space="preserve">Solvay process </w:t>
      </w:r>
      <w:r w:rsidRPr="009454A1">
        <w:rPr>
          <w:sz w:val="20"/>
          <w:szCs w:val="18"/>
        </w:rPr>
        <w:t>enter</w:t>
      </w:r>
      <w:r w:rsidR="00F12D54" w:rsidRPr="009454A1">
        <w:rPr>
          <w:sz w:val="20"/>
          <w:szCs w:val="18"/>
        </w:rPr>
        <w:t xml:space="preserve"> this</w:t>
      </w:r>
      <w:r w:rsidR="002B603C" w:rsidRPr="009454A1">
        <w:rPr>
          <w:sz w:val="20"/>
          <w:szCs w:val="18"/>
        </w:rPr>
        <w:t xml:space="preserve"> category.</w:t>
      </w:r>
    </w:p>
    <w:p w14:paraId="5F88DF4F" w14:textId="5BC13331" w:rsidR="00FD1A9A" w:rsidRDefault="00FD1A9A" w:rsidP="00FD1A9A">
      <w:pPr>
        <w:pStyle w:val="ListParagraph"/>
        <w:overflowPunct/>
        <w:autoSpaceDE/>
        <w:autoSpaceDN/>
        <w:adjustRightInd/>
        <w:spacing w:line="260" w:lineRule="exact"/>
        <w:jc w:val="both"/>
        <w:textAlignment w:val="auto"/>
        <w:rPr>
          <w:sz w:val="20"/>
          <w:szCs w:val="18"/>
        </w:rPr>
      </w:pPr>
    </w:p>
    <w:p w14:paraId="0DE62036" w14:textId="0535F49F" w:rsidR="00FD1A9A" w:rsidRDefault="005806B4" w:rsidP="00FD1A9A">
      <w:pPr>
        <w:overflowPunct/>
        <w:autoSpaceDE/>
        <w:autoSpaceDN/>
        <w:adjustRightInd/>
        <w:spacing w:line="260" w:lineRule="exact"/>
        <w:jc w:val="both"/>
        <w:textAlignment w:val="auto"/>
        <w:rPr>
          <w:sz w:val="20"/>
          <w:szCs w:val="18"/>
        </w:rPr>
      </w:pPr>
      <w:r>
        <w:t>—</w:t>
      </w:r>
      <w:r w:rsidRPr="009454A1">
        <w:rPr>
          <w:sz w:val="20"/>
          <w:szCs w:val="18"/>
        </w:rPr>
        <w:t xml:space="preserve"> </w:t>
      </w:r>
      <w:r>
        <w:rPr>
          <w:sz w:val="20"/>
          <w:szCs w:val="18"/>
        </w:rPr>
        <w:t>“</w:t>
      </w:r>
      <w:r w:rsidR="002B603C" w:rsidRPr="009454A1">
        <w:rPr>
          <w:sz w:val="20"/>
          <w:szCs w:val="18"/>
        </w:rPr>
        <w:t>Multi-vector</w:t>
      </w:r>
      <w:r w:rsidR="0037727A" w:rsidRPr="009454A1">
        <w:rPr>
          <w:sz w:val="20"/>
          <w:szCs w:val="18"/>
        </w:rPr>
        <w:t>”</w:t>
      </w:r>
      <w:r w:rsidR="002B603C" w:rsidRPr="009454A1">
        <w:rPr>
          <w:sz w:val="20"/>
          <w:szCs w:val="18"/>
        </w:rPr>
        <w:t xml:space="preserve"> type end users</w:t>
      </w:r>
      <w:r w:rsidR="003D5AED" w:rsidRPr="009454A1">
        <w:rPr>
          <w:sz w:val="20"/>
          <w:szCs w:val="18"/>
        </w:rPr>
        <w:t>. T</w:t>
      </w:r>
      <w:r w:rsidR="00AF0521" w:rsidRPr="009454A1">
        <w:rPr>
          <w:sz w:val="20"/>
          <w:szCs w:val="18"/>
        </w:rPr>
        <w:t>hese can be</w:t>
      </w:r>
      <w:r w:rsidR="002B603C" w:rsidRPr="009454A1">
        <w:rPr>
          <w:sz w:val="20"/>
          <w:szCs w:val="18"/>
        </w:rPr>
        <w:t xml:space="preserve"> industrial cluster</w:t>
      </w:r>
      <w:r w:rsidR="00AF0521" w:rsidRPr="009454A1">
        <w:rPr>
          <w:sz w:val="20"/>
          <w:szCs w:val="18"/>
        </w:rPr>
        <w:t>s</w:t>
      </w:r>
      <w:r w:rsidR="002B603C" w:rsidRPr="009454A1">
        <w:rPr>
          <w:sz w:val="20"/>
          <w:szCs w:val="18"/>
        </w:rPr>
        <w:t xml:space="preserve"> using versatile energy </w:t>
      </w:r>
      <w:r w:rsidRPr="009454A1">
        <w:rPr>
          <w:sz w:val="20"/>
          <w:szCs w:val="18"/>
        </w:rPr>
        <w:t>vectors:</w:t>
      </w:r>
      <w:r w:rsidR="002B603C" w:rsidRPr="009454A1">
        <w:rPr>
          <w:sz w:val="20"/>
          <w:szCs w:val="18"/>
        </w:rPr>
        <w:t xml:space="preserve"> electricity, hot air, steam, o</w:t>
      </w:r>
      <w:r w:rsidR="001E3FB6" w:rsidRPr="009454A1">
        <w:rPr>
          <w:sz w:val="20"/>
          <w:szCs w:val="18"/>
        </w:rPr>
        <w:t>r</w:t>
      </w:r>
      <w:r w:rsidR="002B603C" w:rsidRPr="009454A1">
        <w:rPr>
          <w:sz w:val="20"/>
          <w:szCs w:val="18"/>
        </w:rPr>
        <w:t xml:space="preserve"> hydrogen</w:t>
      </w:r>
      <w:r w:rsidR="00F72094">
        <w:rPr>
          <w:sz w:val="20"/>
          <w:szCs w:val="18"/>
        </w:rPr>
        <w:t xml:space="preserve"> (</w:t>
      </w:r>
      <w:r w:rsidR="006566FF">
        <w:rPr>
          <w:sz w:val="20"/>
          <w:szCs w:val="18"/>
        </w:rPr>
        <w:t>see Fig. 1)</w:t>
      </w:r>
      <w:r w:rsidR="002B603C" w:rsidRPr="009454A1">
        <w:rPr>
          <w:sz w:val="20"/>
          <w:szCs w:val="18"/>
        </w:rPr>
        <w:t>.  A co-</w:t>
      </w:r>
      <w:r w:rsidR="00DB531C" w:rsidRPr="009454A1">
        <w:rPr>
          <w:sz w:val="20"/>
          <w:szCs w:val="18"/>
        </w:rPr>
        <w:t>generation</w:t>
      </w:r>
      <w:r w:rsidR="002B603C" w:rsidRPr="009454A1">
        <w:rPr>
          <w:sz w:val="20"/>
          <w:szCs w:val="18"/>
        </w:rPr>
        <w:t xml:space="preserve"> of these </w:t>
      </w:r>
      <w:r w:rsidR="00AF0521" w:rsidRPr="009454A1">
        <w:rPr>
          <w:sz w:val="20"/>
          <w:szCs w:val="18"/>
        </w:rPr>
        <w:t>three</w:t>
      </w:r>
      <w:r w:rsidR="002B603C" w:rsidRPr="009454A1">
        <w:rPr>
          <w:sz w:val="20"/>
          <w:szCs w:val="18"/>
        </w:rPr>
        <w:t xml:space="preserve"> vectors can be provided with ad-hoc interface modules that can easily be plugged in to main </w:t>
      </w:r>
      <w:r w:rsidR="00DB531C" w:rsidRPr="009454A1">
        <w:rPr>
          <w:sz w:val="20"/>
          <w:szCs w:val="18"/>
        </w:rPr>
        <w:t>coupling</w:t>
      </w:r>
      <w:r w:rsidR="002B603C" w:rsidRPr="009454A1">
        <w:rPr>
          <w:sz w:val="20"/>
          <w:szCs w:val="18"/>
        </w:rPr>
        <w:t xml:space="preserve"> fluid without interfering with </w:t>
      </w:r>
      <w:r w:rsidR="00AF0521" w:rsidRPr="009454A1">
        <w:rPr>
          <w:sz w:val="20"/>
          <w:szCs w:val="18"/>
        </w:rPr>
        <w:t>the n</w:t>
      </w:r>
      <w:r w:rsidR="002B603C" w:rsidRPr="009454A1">
        <w:rPr>
          <w:sz w:val="20"/>
          <w:szCs w:val="18"/>
        </w:rPr>
        <w:t xml:space="preserve">uclear </w:t>
      </w:r>
      <w:r w:rsidR="00AF0521" w:rsidRPr="009454A1">
        <w:rPr>
          <w:sz w:val="20"/>
          <w:szCs w:val="18"/>
        </w:rPr>
        <w:t>i</w:t>
      </w:r>
      <w:r w:rsidR="002B603C" w:rsidRPr="009454A1">
        <w:rPr>
          <w:sz w:val="20"/>
          <w:szCs w:val="18"/>
        </w:rPr>
        <w:t xml:space="preserve">sland safety or security case. </w:t>
      </w:r>
      <w:r w:rsidR="001E3FB6" w:rsidRPr="009454A1">
        <w:rPr>
          <w:sz w:val="20"/>
          <w:szCs w:val="18"/>
        </w:rPr>
        <w:t xml:space="preserve">Examples </w:t>
      </w:r>
      <w:proofErr w:type="gramStart"/>
      <w:r w:rsidRPr="009454A1">
        <w:rPr>
          <w:sz w:val="20"/>
          <w:szCs w:val="18"/>
        </w:rPr>
        <w:t>include</w:t>
      </w:r>
      <w:r>
        <w:rPr>
          <w:sz w:val="20"/>
          <w:szCs w:val="18"/>
        </w:rPr>
        <w:t>:</w:t>
      </w:r>
      <w:proofErr w:type="gramEnd"/>
      <w:r>
        <w:rPr>
          <w:sz w:val="20"/>
          <w:szCs w:val="18"/>
        </w:rPr>
        <w:t xml:space="preserve"> </w:t>
      </w:r>
      <w:r w:rsidR="001E3FB6" w:rsidRPr="009454A1">
        <w:rPr>
          <w:sz w:val="20"/>
          <w:szCs w:val="18"/>
        </w:rPr>
        <w:t>water e</w:t>
      </w:r>
      <w:r w:rsidR="002B603C" w:rsidRPr="009454A1">
        <w:rPr>
          <w:sz w:val="20"/>
          <w:szCs w:val="18"/>
        </w:rPr>
        <w:t xml:space="preserve">lectrolysis plants using </w:t>
      </w:r>
      <w:r w:rsidR="00DB531C" w:rsidRPr="009454A1">
        <w:rPr>
          <w:sz w:val="20"/>
          <w:szCs w:val="18"/>
        </w:rPr>
        <w:t xml:space="preserve">both </w:t>
      </w:r>
      <w:r w:rsidR="002B603C" w:rsidRPr="009454A1">
        <w:rPr>
          <w:sz w:val="20"/>
          <w:szCs w:val="18"/>
        </w:rPr>
        <w:t>stea</w:t>
      </w:r>
      <w:r w:rsidR="00DB531C" w:rsidRPr="009454A1">
        <w:rPr>
          <w:sz w:val="20"/>
          <w:szCs w:val="18"/>
        </w:rPr>
        <w:t>m</w:t>
      </w:r>
      <w:r w:rsidR="002B603C" w:rsidRPr="009454A1">
        <w:rPr>
          <w:sz w:val="20"/>
          <w:szCs w:val="18"/>
        </w:rPr>
        <w:t xml:space="preserve"> and electricity</w:t>
      </w:r>
      <w:r w:rsidR="00AF0521" w:rsidRPr="009454A1">
        <w:rPr>
          <w:sz w:val="20"/>
          <w:szCs w:val="18"/>
        </w:rPr>
        <w:t>,</w:t>
      </w:r>
      <w:r w:rsidR="002B603C" w:rsidRPr="009454A1">
        <w:rPr>
          <w:sz w:val="20"/>
          <w:szCs w:val="18"/>
        </w:rPr>
        <w:t xml:space="preserve"> </w:t>
      </w:r>
      <w:r w:rsidR="00DB531C" w:rsidRPr="009454A1">
        <w:rPr>
          <w:sz w:val="20"/>
          <w:szCs w:val="18"/>
        </w:rPr>
        <w:t>or</w:t>
      </w:r>
      <w:r w:rsidR="00AF0521" w:rsidRPr="009454A1">
        <w:rPr>
          <w:sz w:val="20"/>
          <w:szCs w:val="18"/>
        </w:rPr>
        <w:t>;</w:t>
      </w:r>
      <w:r w:rsidR="00DB531C" w:rsidRPr="009454A1">
        <w:rPr>
          <w:sz w:val="20"/>
          <w:szCs w:val="18"/>
        </w:rPr>
        <w:t xml:space="preserve"> chemical cluster</w:t>
      </w:r>
      <w:r w:rsidR="00AF0521" w:rsidRPr="009454A1">
        <w:rPr>
          <w:sz w:val="20"/>
          <w:szCs w:val="18"/>
        </w:rPr>
        <w:t>s</w:t>
      </w:r>
      <w:r w:rsidR="00DB531C" w:rsidRPr="009454A1">
        <w:rPr>
          <w:sz w:val="20"/>
          <w:szCs w:val="18"/>
        </w:rPr>
        <w:t xml:space="preserve"> using electricity, steam </w:t>
      </w:r>
      <w:r w:rsidR="001E3FB6" w:rsidRPr="009454A1">
        <w:rPr>
          <w:sz w:val="20"/>
          <w:szCs w:val="18"/>
        </w:rPr>
        <w:t xml:space="preserve">and gas/hydrogen </w:t>
      </w:r>
      <w:r w:rsidR="00DB531C" w:rsidRPr="009454A1">
        <w:rPr>
          <w:sz w:val="20"/>
          <w:szCs w:val="18"/>
        </w:rPr>
        <w:t>grids</w:t>
      </w:r>
      <w:r w:rsidR="001E3FB6" w:rsidRPr="009454A1">
        <w:rPr>
          <w:sz w:val="20"/>
          <w:szCs w:val="18"/>
        </w:rPr>
        <w:t>.</w:t>
      </w:r>
    </w:p>
    <w:p w14:paraId="771B1348" w14:textId="77777777" w:rsidR="00C5080B" w:rsidRPr="00FD1A9A" w:rsidRDefault="00C5080B" w:rsidP="00FD1A9A">
      <w:pPr>
        <w:overflowPunct/>
        <w:autoSpaceDE/>
        <w:autoSpaceDN/>
        <w:adjustRightInd/>
        <w:spacing w:line="260" w:lineRule="exact"/>
        <w:jc w:val="both"/>
        <w:textAlignment w:val="auto"/>
        <w:rPr>
          <w:sz w:val="20"/>
          <w:szCs w:val="18"/>
        </w:rPr>
      </w:pPr>
    </w:p>
    <w:p w14:paraId="155CC64D" w14:textId="36547B01" w:rsidR="00E701CC" w:rsidRDefault="00C5080B" w:rsidP="00B93226">
      <w:pPr>
        <w:overflowPunct/>
        <w:autoSpaceDE/>
        <w:autoSpaceDN/>
        <w:adjustRightInd/>
        <w:spacing w:line="260" w:lineRule="exact"/>
        <w:jc w:val="both"/>
        <w:textAlignment w:val="auto"/>
        <w:rPr>
          <w:sz w:val="20"/>
          <w:szCs w:val="18"/>
        </w:rPr>
      </w:pPr>
      <w:r w:rsidRPr="006566FF">
        <w:rPr>
          <w:noProof/>
          <w:sz w:val="20"/>
          <w:szCs w:val="18"/>
        </w:rPr>
        <w:drawing>
          <wp:anchor distT="0" distB="0" distL="114300" distR="114300" simplePos="0" relativeHeight="251660288" behindDoc="0" locked="0" layoutInCell="1" allowOverlap="1" wp14:anchorId="42C31A88" wp14:editId="129B494A">
            <wp:simplePos x="0" y="0"/>
            <wp:positionH relativeFrom="column">
              <wp:posOffset>150693</wp:posOffset>
            </wp:positionH>
            <wp:positionV relativeFrom="paragraph">
              <wp:posOffset>557361</wp:posOffset>
            </wp:positionV>
            <wp:extent cx="5536565" cy="3237865"/>
            <wp:effectExtent l="0" t="0" r="6985" b="635"/>
            <wp:wrapTopAndBottom/>
            <wp:docPr id="293" name="Google Shape;293;p13" descr="A diagram of a steam plant&#10;&#10;Description automatically generated"/>
            <wp:cNvGraphicFramePr/>
            <a:graphic xmlns:a="http://schemas.openxmlformats.org/drawingml/2006/main">
              <a:graphicData uri="http://schemas.openxmlformats.org/drawingml/2006/picture">
                <pic:pic xmlns:pic="http://schemas.openxmlformats.org/drawingml/2006/picture">
                  <pic:nvPicPr>
                    <pic:cNvPr id="293" name="Google Shape;293;p13" descr="A diagram of a steam plant&#10;&#10;Description automatically generated"/>
                    <pic:cNvPicPr preferRelativeResize="0"/>
                  </pic:nvPicPr>
                  <pic:blipFill rotWithShape="1">
                    <a:blip r:embed="rId11" cstate="screen">
                      <a:alphaModFix/>
                      <a:extLst>
                        <a:ext uri="{28A0092B-C50C-407E-A947-70E740481C1C}">
                          <a14:useLocalDpi xmlns:a14="http://schemas.microsoft.com/office/drawing/2010/main" val="0"/>
                        </a:ext>
                      </a:extLst>
                    </a:blip>
                    <a:srcRect/>
                    <a:stretch/>
                  </pic:blipFill>
                  <pic:spPr>
                    <a:xfrm>
                      <a:off x="0" y="0"/>
                      <a:ext cx="5536565" cy="3237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06B4">
        <w:t>—</w:t>
      </w:r>
      <w:r w:rsidR="005806B4" w:rsidRPr="009454A1">
        <w:rPr>
          <w:sz w:val="20"/>
          <w:szCs w:val="18"/>
        </w:rPr>
        <w:t xml:space="preserve"> </w:t>
      </w:r>
      <w:r w:rsidR="005806B4">
        <w:rPr>
          <w:sz w:val="20"/>
          <w:szCs w:val="18"/>
        </w:rPr>
        <w:t>“</w:t>
      </w:r>
      <w:r w:rsidR="002B603C" w:rsidRPr="009454A1">
        <w:rPr>
          <w:sz w:val="20"/>
          <w:szCs w:val="18"/>
        </w:rPr>
        <w:t>Pre-heating</w:t>
      </w:r>
      <w:r w:rsidR="00AF0521" w:rsidRPr="009454A1">
        <w:rPr>
          <w:sz w:val="20"/>
          <w:szCs w:val="18"/>
        </w:rPr>
        <w:t>”</w:t>
      </w:r>
      <w:r w:rsidR="002B603C" w:rsidRPr="009454A1">
        <w:rPr>
          <w:sz w:val="20"/>
          <w:szCs w:val="18"/>
        </w:rPr>
        <w:t xml:space="preserve"> </w:t>
      </w:r>
      <w:r w:rsidR="00DB531C" w:rsidRPr="009454A1">
        <w:rPr>
          <w:sz w:val="20"/>
          <w:szCs w:val="18"/>
        </w:rPr>
        <w:t>end user processes</w:t>
      </w:r>
      <w:r w:rsidR="003D5AED" w:rsidRPr="009454A1">
        <w:rPr>
          <w:sz w:val="20"/>
          <w:szCs w:val="18"/>
        </w:rPr>
        <w:t>. I</w:t>
      </w:r>
      <w:r w:rsidR="00DB531C" w:rsidRPr="009454A1">
        <w:rPr>
          <w:sz w:val="20"/>
          <w:szCs w:val="18"/>
        </w:rPr>
        <w:t xml:space="preserve">n this final case a new interface </w:t>
      </w:r>
      <w:proofErr w:type="gramStart"/>
      <w:r w:rsidR="00DB531C" w:rsidRPr="009454A1">
        <w:rPr>
          <w:sz w:val="20"/>
          <w:szCs w:val="18"/>
        </w:rPr>
        <w:t>has to</w:t>
      </w:r>
      <w:proofErr w:type="gramEnd"/>
      <w:r w:rsidR="00DB531C" w:rsidRPr="009454A1">
        <w:rPr>
          <w:sz w:val="20"/>
          <w:szCs w:val="18"/>
        </w:rPr>
        <w:t xml:space="preserve"> be designed</w:t>
      </w:r>
      <w:r w:rsidR="001E3FB6" w:rsidRPr="009454A1">
        <w:rPr>
          <w:sz w:val="20"/>
          <w:szCs w:val="18"/>
        </w:rPr>
        <w:t>.</w:t>
      </w:r>
      <w:r w:rsidR="00DB531C" w:rsidRPr="009454A1">
        <w:rPr>
          <w:sz w:val="20"/>
          <w:szCs w:val="18"/>
        </w:rPr>
        <w:t xml:space="preserve"> </w:t>
      </w:r>
      <w:r w:rsidR="001E3FB6" w:rsidRPr="009454A1">
        <w:rPr>
          <w:sz w:val="20"/>
          <w:szCs w:val="18"/>
        </w:rPr>
        <w:t xml:space="preserve"> </w:t>
      </w:r>
      <w:r w:rsidR="000649DC" w:rsidRPr="009454A1">
        <w:rPr>
          <w:sz w:val="20"/>
          <w:szCs w:val="18"/>
        </w:rPr>
        <w:t>This</w:t>
      </w:r>
      <w:r w:rsidR="00DB531C" w:rsidRPr="009454A1">
        <w:rPr>
          <w:sz w:val="20"/>
          <w:szCs w:val="18"/>
        </w:rPr>
        <w:t xml:space="preserve"> is typical for glass, steel or </w:t>
      </w:r>
      <w:r w:rsidR="000649DC" w:rsidRPr="009454A1">
        <w:rPr>
          <w:sz w:val="20"/>
          <w:szCs w:val="18"/>
        </w:rPr>
        <w:t xml:space="preserve">fabrication of </w:t>
      </w:r>
      <w:r w:rsidR="00DB531C" w:rsidRPr="009454A1">
        <w:rPr>
          <w:sz w:val="20"/>
          <w:szCs w:val="18"/>
        </w:rPr>
        <w:t>ceramics</w:t>
      </w:r>
      <w:r w:rsidR="000649DC" w:rsidRPr="009454A1">
        <w:rPr>
          <w:sz w:val="20"/>
          <w:szCs w:val="18"/>
        </w:rPr>
        <w:t>.</w:t>
      </w:r>
    </w:p>
    <w:p w14:paraId="3ED73961" w14:textId="77777777" w:rsidR="00C5080B" w:rsidRDefault="00C5080B" w:rsidP="001E79C1">
      <w:pPr>
        <w:overflowPunct/>
        <w:autoSpaceDE/>
        <w:autoSpaceDN/>
        <w:adjustRightInd/>
        <w:spacing w:line="260" w:lineRule="exact"/>
        <w:ind w:firstLine="349"/>
        <w:jc w:val="both"/>
        <w:textAlignment w:val="auto"/>
        <w:rPr>
          <w:sz w:val="20"/>
          <w:szCs w:val="18"/>
        </w:rPr>
      </w:pPr>
    </w:p>
    <w:p w14:paraId="27B5EDC2" w14:textId="30F71703" w:rsidR="00C5080B" w:rsidRPr="00CB3EFF" w:rsidRDefault="00C5080B" w:rsidP="00C5080B">
      <w:pPr>
        <w:overflowPunct/>
        <w:autoSpaceDE/>
        <w:autoSpaceDN/>
        <w:adjustRightInd/>
        <w:spacing w:line="260" w:lineRule="exact"/>
        <w:ind w:firstLine="349"/>
        <w:jc w:val="center"/>
        <w:textAlignment w:val="auto"/>
        <w:rPr>
          <w:sz w:val="18"/>
          <w:szCs w:val="18"/>
        </w:rPr>
      </w:pPr>
      <w:r>
        <w:rPr>
          <w:sz w:val="18"/>
          <w:szCs w:val="18"/>
        </w:rPr>
        <w:t>Fig. 1: Blue Capsule facilitates the production of hydrogen through high-</w:t>
      </w:r>
      <w:r w:rsidR="00C864F2">
        <w:rPr>
          <w:sz w:val="18"/>
          <w:szCs w:val="18"/>
        </w:rPr>
        <w:t>temperature</w:t>
      </w:r>
      <w:r>
        <w:rPr>
          <w:sz w:val="18"/>
          <w:szCs w:val="18"/>
        </w:rPr>
        <w:t xml:space="preserve"> electrolysis.</w:t>
      </w:r>
    </w:p>
    <w:p w14:paraId="756A3A6B" w14:textId="77777777" w:rsidR="00C5080B" w:rsidRPr="00E701CC" w:rsidRDefault="00C5080B" w:rsidP="001E79C1">
      <w:pPr>
        <w:overflowPunct/>
        <w:autoSpaceDE/>
        <w:autoSpaceDN/>
        <w:adjustRightInd/>
        <w:spacing w:line="260" w:lineRule="exact"/>
        <w:ind w:firstLine="349"/>
        <w:jc w:val="both"/>
        <w:textAlignment w:val="auto"/>
        <w:rPr>
          <w:sz w:val="20"/>
          <w:szCs w:val="18"/>
        </w:rPr>
      </w:pPr>
    </w:p>
    <w:p w14:paraId="5D661345" w14:textId="316ACD33" w:rsidR="1A8257A9" w:rsidRPr="008B4A6F" w:rsidRDefault="00300265" w:rsidP="001E79C1">
      <w:pPr>
        <w:pStyle w:val="Heading2"/>
        <w:spacing w:before="240" w:beforeAutospacing="0" w:after="240" w:afterAutospacing="0" w:line="260" w:lineRule="exact"/>
        <w:rPr>
          <w:sz w:val="22"/>
          <w:szCs w:val="22"/>
        </w:rPr>
      </w:pPr>
      <w:r w:rsidRPr="008B4A6F">
        <w:rPr>
          <w:sz w:val="22"/>
          <w:szCs w:val="22"/>
        </w:rPr>
        <w:t xml:space="preserve">design AND </w:t>
      </w:r>
      <w:r w:rsidR="005806B4" w:rsidRPr="008B4A6F">
        <w:rPr>
          <w:sz w:val="22"/>
          <w:szCs w:val="22"/>
        </w:rPr>
        <w:t>OPERATION SIMPLIFICATION</w:t>
      </w:r>
      <w:r w:rsidR="00FD36F5" w:rsidRPr="008B4A6F">
        <w:rPr>
          <w:sz w:val="22"/>
          <w:szCs w:val="22"/>
        </w:rPr>
        <w:t xml:space="preserve"> </w:t>
      </w:r>
    </w:p>
    <w:p w14:paraId="4668AE3D" w14:textId="483C76FB" w:rsidR="7DA35FE6" w:rsidRDefault="00E701CC" w:rsidP="00C21A1E">
      <w:pPr>
        <w:pStyle w:val="BodyText"/>
        <w:spacing w:line="260" w:lineRule="exact"/>
        <w:rPr>
          <w:lang w:val="en-US"/>
        </w:rPr>
      </w:pPr>
      <w:r>
        <w:rPr>
          <w:lang w:val="en-US"/>
        </w:rPr>
        <w:t xml:space="preserve">The objective of </w:t>
      </w:r>
      <w:r w:rsidR="297641C6" w:rsidRPr="00755A51">
        <w:rPr>
          <w:lang w:val="en-US"/>
        </w:rPr>
        <w:t>Blue Capsul</w:t>
      </w:r>
      <w:r>
        <w:rPr>
          <w:lang w:val="en-US"/>
        </w:rPr>
        <w:t xml:space="preserve">e is to </w:t>
      </w:r>
      <w:proofErr w:type="spellStart"/>
      <w:r>
        <w:rPr>
          <w:lang w:val="en-US"/>
        </w:rPr>
        <w:t>decarbonise</w:t>
      </w:r>
      <w:proofErr w:type="spellEnd"/>
      <w:r w:rsidR="001563CE">
        <w:rPr>
          <w:lang w:val="en-US"/>
        </w:rPr>
        <w:t xml:space="preserve"> </w:t>
      </w:r>
      <w:r w:rsidR="00765369">
        <w:rPr>
          <w:lang w:val="en-US"/>
        </w:rPr>
        <w:t>industrial heat</w:t>
      </w:r>
      <w:r w:rsidR="00AA31AE">
        <w:rPr>
          <w:lang w:val="en-US"/>
        </w:rPr>
        <w:t>, and</w:t>
      </w:r>
      <w:r>
        <w:rPr>
          <w:lang w:val="en-US"/>
        </w:rPr>
        <w:t xml:space="preserve"> in this regard, the choice was made to</w:t>
      </w:r>
      <w:r w:rsidR="00320CB8">
        <w:rPr>
          <w:lang w:val="en-US"/>
        </w:rPr>
        <w:t xml:space="preserve"> use </w:t>
      </w:r>
      <w:r w:rsidR="002452B8">
        <w:rPr>
          <w:lang w:val="en-US"/>
        </w:rPr>
        <w:t xml:space="preserve">sodium as </w:t>
      </w:r>
      <w:r>
        <w:rPr>
          <w:lang w:val="en-US"/>
        </w:rPr>
        <w:t xml:space="preserve">the </w:t>
      </w:r>
      <w:r w:rsidR="00B207A9">
        <w:rPr>
          <w:lang w:val="en-US"/>
        </w:rPr>
        <w:t>core coolant</w:t>
      </w:r>
      <w:r w:rsidR="00E81A02">
        <w:rPr>
          <w:lang w:val="en-US"/>
        </w:rPr>
        <w:t xml:space="preserve"> as already experienced with </w:t>
      </w:r>
      <w:r w:rsidR="00A4338E">
        <w:rPr>
          <w:lang w:val="en-US"/>
        </w:rPr>
        <w:t>NSRE and Halam projects [</w:t>
      </w:r>
      <w:r w:rsidR="007B0833">
        <w:rPr>
          <w:lang w:val="en-US"/>
        </w:rPr>
        <w:t>2</w:t>
      </w:r>
      <w:proofErr w:type="gramStart"/>
      <w:r w:rsidR="00A4338E">
        <w:rPr>
          <w:lang w:val="en-US"/>
        </w:rPr>
        <w:t xml:space="preserve">] </w:t>
      </w:r>
      <w:r w:rsidR="00B207A9">
        <w:rPr>
          <w:lang w:val="en-US"/>
        </w:rPr>
        <w:t>.</w:t>
      </w:r>
      <w:proofErr w:type="gramEnd"/>
      <w:r w:rsidR="00B207A9">
        <w:rPr>
          <w:lang w:val="en-US"/>
        </w:rPr>
        <w:t xml:space="preserve"> This choice </w:t>
      </w:r>
      <w:r w:rsidR="000D27A6">
        <w:rPr>
          <w:lang w:val="en-US"/>
        </w:rPr>
        <w:t>offers</w:t>
      </w:r>
      <w:r w:rsidR="00B207A9">
        <w:rPr>
          <w:lang w:val="en-US"/>
        </w:rPr>
        <w:t xml:space="preserve"> several </w:t>
      </w:r>
      <w:r w:rsidR="006A069F">
        <w:rPr>
          <w:lang w:val="en-US"/>
        </w:rPr>
        <w:t>possibilities</w:t>
      </w:r>
      <w:r w:rsidR="009D4DDC">
        <w:rPr>
          <w:lang w:val="en-US"/>
        </w:rPr>
        <w:t xml:space="preserve"> l</w:t>
      </w:r>
      <w:r w:rsidR="000D27A6">
        <w:rPr>
          <w:lang w:val="en-US"/>
        </w:rPr>
        <w:t xml:space="preserve">inked to key </w:t>
      </w:r>
      <w:r w:rsidR="005B422F">
        <w:rPr>
          <w:lang w:val="en-US"/>
        </w:rPr>
        <w:t xml:space="preserve">design </w:t>
      </w:r>
      <w:r w:rsidR="00DE6D19">
        <w:rPr>
          <w:lang w:val="en-US"/>
        </w:rPr>
        <w:t>options</w:t>
      </w:r>
      <w:r w:rsidR="002D7D24">
        <w:rPr>
          <w:lang w:val="en-US"/>
        </w:rPr>
        <w:t>. First</w:t>
      </w:r>
      <w:r w:rsidR="006A069F">
        <w:rPr>
          <w:lang w:val="en-US"/>
        </w:rPr>
        <w:t xml:space="preserve">, </w:t>
      </w:r>
      <w:r w:rsidR="00E4445E">
        <w:rPr>
          <w:lang w:val="en-US"/>
        </w:rPr>
        <w:t xml:space="preserve">the </w:t>
      </w:r>
      <w:r w:rsidR="000D27A6">
        <w:rPr>
          <w:lang w:val="en-US"/>
        </w:rPr>
        <w:t xml:space="preserve">high thermal conductivity of sodium allows </w:t>
      </w:r>
      <w:r w:rsidR="00E4445E">
        <w:rPr>
          <w:lang w:val="en-US"/>
        </w:rPr>
        <w:t>for a</w:t>
      </w:r>
      <w:r w:rsidR="009B3E34">
        <w:rPr>
          <w:lang w:val="en-US"/>
        </w:rPr>
        <w:t xml:space="preserve"> </w:t>
      </w:r>
      <w:r w:rsidR="001A744D">
        <w:rPr>
          <w:lang w:val="en-US"/>
        </w:rPr>
        <w:t xml:space="preserve">high </w:t>
      </w:r>
      <w:r w:rsidR="009B3E34">
        <w:rPr>
          <w:lang w:val="en-US"/>
        </w:rPr>
        <w:t xml:space="preserve">thermal exchange capacity </w:t>
      </w:r>
      <w:r w:rsidR="00E4445E">
        <w:rPr>
          <w:lang w:val="en-US"/>
        </w:rPr>
        <w:t>that</w:t>
      </w:r>
      <w:r w:rsidR="009B3E34">
        <w:rPr>
          <w:lang w:val="en-US"/>
        </w:rPr>
        <w:t xml:space="preserve"> </w:t>
      </w:r>
      <w:r w:rsidR="00E4445E">
        <w:rPr>
          <w:lang w:val="en-US"/>
        </w:rPr>
        <w:t xml:space="preserve">in turn </w:t>
      </w:r>
      <w:r w:rsidR="009B3E34">
        <w:rPr>
          <w:lang w:val="en-US"/>
        </w:rPr>
        <w:t xml:space="preserve">allows </w:t>
      </w:r>
      <w:r w:rsidR="000B3889">
        <w:rPr>
          <w:lang w:val="en-US"/>
        </w:rPr>
        <w:t>cooling of t</w:t>
      </w:r>
      <w:r w:rsidR="009B3E34">
        <w:rPr>
          <w:lang w:val="en-US"/>
        </w:rPr>
        <w:t xml:space="preserve">he </w:t>
      </w:r>
      <w:r w:rsidR="00350EC0">
        <w:rPr>
          <w:lang w:val="en-US"/>
        </w:rPr>
        <w:t xml:space="preserve">core power by natural circulation. </w:t>
      </w:r>
      <w:r w:rsidR="009E5446">
        <w:rPr>
          <w:lang w:val="en-US"/>
        </w:rPr>
        <w:t>This implies a simple</w:t>
      </w:r>
      <w:r w:rsidR="000B3889">
        <w:rPr>
          <w:lang w:val="en-US"/>
        </w:rPr>
        <w:t xml:space="preserve">, </w:t>
      </w:r>
      <w:r w:rsidR="009E5446">
        <w:rPr>
          <w:lang w:val="en-US"/>
        </w:rPr>
        <w:t>robust mean</w:t>
      </w:r>
      <w:r w:rsidR="000B3889">
        <w:rPr>
          <w:lang w:val="en-US"/>
        </w:rPr>
        <w:t>s</w:t>
      </w:r>
      <w:r w:rsidR="009E5446">
        <w:rPr>
          <w:lang w:val="en-US"/>
        </w:rPr>
        <w:t xml:space="preserve"> to cool the core during </w:t>
      </w:r>
      <w:r w:rsidR="000B3889">
        <w:rPr>
          <w:lang w:val="en-US"/>
        </w:rPr>
        <w:t xml:space="preserve">both </w:t>
      </w:r>
      <w:r w:rsidR="009E5446">
        <w:rPr>
          <w:lang w:val="en-US"/>
        </w:rPr>
        <w:t xml:space="preserve">normal </w:t>
      </w:r>
      <w:r w:rsidR="000B3889">
        <w:rPr>
          <w:lang w:val="en-US"/>
        </w:rPr>
        <w:t>and</w:t>
      </w:r>
      <w:r w:rsidR="008C5B37">
        <w:rPr>
          <w:lang w:val="en-US"/>
        </w:rPr>
        <w:t xml:space="preserve"> abnormal conditions. In addition</w:t>
      </w:r>
      <w:r w:rsidR="000B3889">
        <w:rPr>
          <w:lang w:val="en-US"/>
        </w:rPr>
        <w:t>,</w:t>
      </w:r>
      <w:r w:rsidR="008C5B37">
        <w:rPr>
          <w:lang w:val="en-US"/>
        </w:rPr>
        <w:t xml:space="preserve"> with </w:t>
      </w:r>
      <w:r w:rsidR="00B775D4">
        <w:rPr>
          <w:lang w:val="en-US"/>
        </w:rPr>
        <w:t xml:space="preserve">the </w:t>
      </w:r>
      <w:r w:rsidR="008C5B37">
        <w:rPr>
          <w:lang w:val="en-US"/>
        </w:rPr>
        <w:t xml:space="preserve">high mass density of sodium (compared </w:t>
      </w:r>
      <w:r w:rsidR="00B775D4">
        <w:rPr>
          <w:lang w:val="en-US"/>
        </w:rPr>
        <w:t>with</w:t>
      </w:r>
      <w:r w:rsidR="000B335E">
        <w:rPr>
          <w:lang w:val="en-US"/>
        </w:rPr>
        <w:t xml:space="preserve"> HTR cooling </w:t>
      </w:r>
      <w:r w:rsidR="00B775D4">
        <w:rPr>
          <w:lang w:val="en-US"/>
        </w:rPr>
        <w:t>with</w:t>
      </w:r>
      <w:r w:rsidR="000B335E">
        <w:rPr>
          <w:lang w:val="en-US"/>
        </w:rPr>
        <w:t xml:space="preserve"> </w:t>
      </w:r>
      <w:proofErr w:type="spellStart"/>
      <w:r w:rsidR="000B335E">
        <w:rPr>
          <w:lang w:val="en-US"/>
        </w:rPr>
        <w:t>pressuri</w:t>
      </w:r>
      <w:r w:rsidR="00B775D4">
        <w:rPr>
          <w:lang w:val="en-US"/>
        </w:rPr>
        <w:t>s</w:t>
      </w:r>
      <w:r w:rsidR="000B335E">
        <w:rPr>
          <w:lang w:val="en-US"/>
        </w:rPr>
        <w:t>ed</w:t>
      </w:r>
      <w:proofErr w:type="spellEnd"/>
      <w:r w:rsidR="000B335E">
        <w:rPr>
          <w:lang w:val="en-US"/>
        </w:rPr>
        <w:t xml:space="preserve"> helium), the transients are </w:t>
      </w:r>
      <w:r w:rsidR="0007542C">
        <w:rPr>
          <w:lang w:val="en-US"/>
        </w:rPr>
        <w:t>s</w:t>
      </w:r>
      <w:r w:rsidR="000B335E">
        <w:rPr>
          <w:lang w:val="en-US"/>
        </w:rPr>
        <w:t>low</w:t>
      </w:r>
      <w:r w:rsidR="00B775D4">
        <w:rPr>
          <w:lang w:val="en-US"/>
        </w:rPr>
        <w:t xml:space="preserve"> – giving </w:t>
      </w:r>
      <w:r w:rsidR="000B335E">
        <w:rPr>
          <w:lang w:val="en-US"/>
        </w:rPr>
        <w:t>time</w:t>
      </w:r>
      <w:r w:rsidR="00B02D22">
        <w:rPr>
          <w:lang w:val="en-US"/>
        </w:rPr>
        <w:t xml:space="preserve"> for the operators</w:t>
      </w:r>
      <w:r w:rsidR="000B335E">
        <w:rPr>
          <w:lang w:val="en-US"/>
        </w:rPr>
        <w:t xml:space="preserve"> to cope with </w:t>
      </w:r>
      <w:r w:rsidR="00B418B6">
        <w:rPr>
          <w:lang w:val="en-US"/>
        </w:rPr>
        <w:t>potential</w:t>
      </w:r>
      <w:r w:rsidR="000B335E">
        <w:rPr>
          <w:lang w:val="en-US"/>
        </w:rPr>
        <w:t xml:space="preserve"> </w:t>
      </w:r>
      <w:r w:rsidR="00806CA5">
        <w:rPr>
          <w:lang w:val="en-US"/>
        </w:rPr>
        <w:t>accidental</w:t>
      </w:r>
      <w:r w:rsidR="00EF2F88">
        <w:rPr>
          <w:lang w:val="en-US"/>
        </w:rPr>
        <w:t xml:space="preserve"> events.</w:t>
      </w:r>
    </w:p>
    <w:p w14:paraId="5228FDCB" w14:textId="77777777" w:rsidR="008B4A6F" w:rsidRDefault="008B4A6F" w:rsidP="00C21A1E">
      <w:pPr>
        <w:pStyle w:val="BodyText"/>
        <w:spacing w:line="260" w:lineRule="exact"/>
        <w:rPr>
          <w:lang w:val="en-US"/>
        </w:rPr>
      </w:pPr>
    </w:p>
    <w:p w14:paraId="6DA34199" w14:textId="5D805AFA" w:rsidR="00685DCE" w:rsidRDefault="00B418B6" w:rsidP="00C21A1E">
      <w:pPr>
        <w:pStyle w:val="BodyText"/>
        <w:spacing w:line="260" w:lineRule="exact"/>
        <w:rPr>
          <w:lang w:val="en-US"/>
        </w:rPr>
      </w:pPr>
      <w:r>
        <w:rPr>
          <w:lang w:val="en-US"/>
        </w:rPr>
        <w:t>As</w:t>
      </w:r>
      <w:r w:rsidR="00685DCE">
        <w:rPr>
          <w:lang w:val="en-US"/>
        </w:rPr>
        <w:t xml:space="preserve"> concerns the </w:t>
      </w:r>
      <w:r w:rsidR="000572F7">
        <w:rPr>
          <w:lang w:val="en-US"/>
        </w:rPr>
        <w:t>sodium boiling point</w:t>
      </w:r>
      <w:r w:rsidR="001D6F64">
        <w:rPr>
          <w:lang w:val="en-US"/>
        </w:rPr>
        <w:t>, around 883°</w:t>
      </w:r>
      <w:proofErr w:type="spellStart"/>
      <w:r w:rsidR="001D6F64">
        <w:rPr>
          <w:lang w:val="en-US"/>
        </w:rPr>
        <w:t>C at</w:t>
      </w:r>
      <w:proofErr w:type="spellEnd"/>
      <w:r w:rsidR="001D6F64">
        <w:rPr>
          <w:lang w:val="en-US"/>
        </w:rPr>
        <w:t xml:space="preserve"> atmospheric pressure, </w:t>
      </w:r>
      <w:r>
        <w:rPr>
          <w:lang w:val="en-US"/>
        </w:rPr>
        <w:t xml:space="preserve">this means that </w:t>
      </w:r>
      <w:r w:rsidR="00B43A34">
        <w:rPr>
          <w:lang w:val="en-US"/>
        </w:rPr>
        <w:t>Blue Capsule has the capacity to offer</w:t>
      </w:r>
      <w:r w:rsidR="001D6F64">
        <w:rPr>
          <w:lang w:val="en-US"/>
        </w:rPr>
        <w:t xml:space="preserve"> offers high tempera</w:t>
      </w:r>
      <w:r w:rsidR="00C3377E">
        <w:rPr>
          <w:lang w:val="en-US"/>
        </w:rPr>
        <w:t>t</w:t>
      </w:r>
      <w:r w:rsidR="001D6F64">
        <w:rPr>
          <w:lang w:val="en-US"/>
        </w:rPr>
        <w:t xml:space="preserve">ures for </w:t>
      </w:r>
      <w:r w:rsidR="00B43A34">
        <w:rPr>
          <w:lang w:val="en-US"/>
        </w:rPr>
        <w:t xml:space="preserve">the </w:t>
      </w:r>
      <w:r w:rsidR="001D6F64">
        <w:rPr>
          <w:lang w:val="en-US"/>
        </w:rPr>
        <w:t>customer</w:t>
      </w:r>
      <w:r w:rsidR="00B43A34">
        <w:rPr>
          <w:lang w:val="en-US"/>
        </w:rPr>
        <w:t xml:space="preserve"> – up </w:t>
      </w:r>
      <w:r w:rsidR="00BD4D0F">
        <w:rPr>
          <w:lang w:val="en-US"/>
        </w:rPr>
        <w:t>to 700°C</w:t>
      </w:r>
      <w:r w:rsidR="00B43A34">
        <w:rPr>
          <w:lang w:val="en-US"/>
        </w:rPr>
        <w:t xml:space="preserve"> –,</w:t>
      </w:r>
      <w:r w:rsidR="001D6F64">
        <w:rPr>
          <w:lang w:val="en-US"/>
        </w:rPr>
        <w:t xml:space="preserve"> with</w:t>
      </w:r>
      <w:r w:rsidR="00C3377E">
        <w:rPr>
          <w:lang w:val="en-US"/>
        </w:rPr>
        <w:t xml:space="preserve"> no</w:t>
      </w:r>
      <w:r w:rsidR="001D6F64">
        <w:rPr>
          <w:lang w:val="en-US"/>
        </w:rPr>
        <w:t xml:space="preserve"> </w:t>
      </w:r>
      <w:proofErr w:type="spellStart"/>
      <w:r w:rsidR="00C3377E">
        <w:rPr>
          <w:lang w:val="en-US"/>
        </w:rPr>
        <w:t>pressuri</w:t>
      </w:r>
      <w:r w:rsidR="00B43A34">
        <w:rPr>
          <w:lang w:val="en-US"/>
        </w:rPr>
        <w:t>s</w:t>
      </w:r>
      <w:r w:rsidR="00C3377E">
        <w:rPr>
          <w:lang w:val="en-US"/>
        </w:rPr>
        <w:t>er</w:t>
      </w:r>
      <w:proofErr w:type="spellEnd"/>
      <w:r w:rsidR="001D23F9">
        <w:rPr>
          <w:lang w:val="en-US"/>
        </w:rPr>
        <w:t>. The latter is always a complex component.</w:t>
      </w:r>
      <w:r w:rsidR="002F22A1">
        <w:rPr>
          <w:lang w:val="en-US"/>
        </w:rPr>
        <w:t xml:space="preserve"> </w:t>
      </w:r>
    </w:p>
    <w:p w14:paraId="6CD895BC" w14:textId="77777777" w:rsidR="00255821" w:rsidRDefault="00255821" w:rsidP="00C21A1E">
      <w:pPr>
        <w:pStyle w:val="BodyText"/>
        <w:spacing w:line="260" w:lineRule="exact"/>
        <w:rPr>
          <w:lang w:val="en-US"/>
        </w:rPr>
      </w:pPr>
    </w:p>
    <w:p w14:paraId="3B49C625" w14:textId="193238B8" w:rsidR="00954694" w:rsidRDefault="00EA74EF" w:rsidP="0050342D">
      <w:pPr>
        <w:pStyle w:val="BodyText"/>
        <w:spacing w:line="260" w:lineRule="exact"/>
        <w:rPr>
          <w:lang w:val="en-US"/>
        </w:rPr>
      </w:pPr>
      <w:r w:rsidRPr="00EA74EF">
        <w:rPr>
          <w:lang w:val="en-US"/>
        </w:rPr>
        <w:t xml:space="preserve">The core of Blue Capsule is derived from </w:t>
      </w:r>
      <w:r w:rsidR="001D23F9">
        <w:rPr>
          <w:lang w:val="en-US"/>
        </w:rPr>
        <w:t xml:space="preserve">the </w:t>
      </w:r>
      <w:r w:rsidRPr="00EA74EF">
        <w:rPr>
          <w:lang w:val="en-US"/>
        </w:rPr>
        <w:t>HTTR design</w:t>
      </w:r>
      <w:r w:rsidR="007E2629">
        <w:rPr>
          <w:lang w:val="en-US"/>
        </w:rPr>
        <w:t xml:space="preserve"> [</w:t>
      </w:r>
      <w:r w:rsidR="007B0833">
        <w:rPr>
          <w:lang w:val="en-US"/>
        </w:rPr>
        <w:t>3</w:t>
      </w:r>
      <w:r w:rsidR="00255056">
        <w:rPr>
          <w:lang w:val="en-US"/>
        </w:rPr>
        <w:t>]</w:t>
      </w:r>
      <w:r w:rsidR="001D23F9">
        <w:rPr>
          <w:lang w:val="en-US"/>
        </w:rPr>
        <w:t>, with</w:t>
      </w:r>
      <w:r w:rsidR="00022BEE">
        <w:rPr>
          <w:lang w:val="en-US"/>
        </w:rPr>
        <w:t xml:space="preserve"> </w:t>
      </w:r>
      <w:r w:rsidR="006D663D">
        <w:rPr>
          <w:lang w:val="en-US"/>
        </w:rPr>
        <w:t>fuel compac</w:t>
      </w:r>
      <w:r w:rsidR="001D23F9">
        <w:rPr>
          <w:lang w:val="en-US"/>
        </w:rPr>
        <w:t>ts</w:t>
      </w:r>
      <w:r w:rsidR="005751BC">
        <w:rPr>
          <w:lang w:val="en-US"/>
        </w:rPr>
        <w:t xml:space="preserve"> (Fig. </w:t>
      </w:r>
      <w:r w:rsidR="00D56D8C">
        <w:rPr>
          <w:lang w:val="en-US"/>
        </w:rPr>
        <w:t>2</w:t>
      </w:r>
      <w:r w:rsidR="00350916">
        <w:rPr>
          <w:lang w:val="en-US"/>
        </w:rPr>
        <w:t>; brown hereunder)</w:t>
      </w:r>
      <w:r w:rsidR="006D663D">
        <w:rPr>
          <w:lang w:val="en-US"/>
        </w:rPr>
        <w:t xml:space="preserve"> made of TRISO particle</w:t>
      </w:r>
      <w:r w:rsidR="001D23F9">
        <w:rPr>
          <w:lang w:val="en-US"/>
        </w:rPr>
        <w:t>s</w:t>
      </w:r>
      <w:r w:rsidR="006D663D">
        <w:rPr>
          <w:lang w:val="en-US"/>
        </w:rPr>
        <w:t xml:space="preserve"> placed in a graphite matrix</w:t>
      </w:r>
      <w:r w:rsidR="001D23F9">
        <w:rPr>
          <w:lang w:val="en-US"/>
        </w:rPr>
        <w:t>,</w:t>
      </w:r>
      <w:r w:rsidRPr="00EA74EF">
        <w:rPr>
          <w:lang w:val="en-US"/>
        </w:rPr>
        <w:t xml:space="preserve"> </w:t>
      </w:r>
      <w:r w:rsidR="006D663D">
        <w:rPr>
          <w:lang w:val="en-US"/>
        </w:rPr>
        <w:t>with a packing fraction around 30%.</w:t>
      </w:r>
      <w:r w:rsidR="0050342D">
        <w:rPr>
          <w:lang w:val="en-US"/>
        </w:rPr>
        <w:t xml:space="preserve"> </w:t>
      </w:r>
      <w:r w:rsidRPr="00EA74EF">
        <w:rPr>
          <w:lang w:val="en-US"/>
        </w:rPr>
        <w:t xml:space="preserve">The main physical difference between </w:t>
      </w:r>
      <w:r w:rsidR="00350EB1">
        <w:rPr>
          <w:lang w:val="en-US"/>
        </w:rPr>
        <w:t xml:space="preserve">the </w:t>
      </w:r>
      <w:r w:rsidR="006D663D">
        <w:rPr>
          <w:lang w:val="en-US"/>
        </w:rPr>
        <w:t xml:space="preserve">Blue </w:t>
      </w:r>
      <w:r w:rsidR="00F50025">
        <w:rPr>
          <w:lang w:val="en-US"/>
        </w:rPr>
        <w:t>Capsule</w:t>
      </w:r>
      <w:r w:rsidRPr="00EA74EF">
        <w:rPr>
          <w:lang w:val="en-US"/>
        </w:rPr>
        <w:t xml:space="preserve"> core and </w:t>
      </w:r>
      <w:r w:rsidR="00350EB1">
        <w:rPr>
          <w:lang w:val="en-US"/>
        </w:rPr>
        <w:t xml:space="preserve">the </w:t>
      </w:r>
      <w:r w:rsidRPr="00EA74EF">
        <w:rPr>
          <w:lang w:val="en-US"/>
        </w:rPr>
        <w:t xml:space="preserve">HTTR </w:t>
      </w:r>
      <w:r w:rsidR="00350EB1">
        <w:rPr>
          <w:lang w:val="en-US"/>
        </w:rPr>
        <w:t>core</w:t>
      </w:r>
      <w:r w:rsidRPr="00EA74EF">
        <w:rPr>
          <w:lang w:val="en-US"/>
        </w:rPr>
        <w:t xml:space="preserve"> is tha</w:t>
      </w:r>
      <w:r w:rsidR="006D663D">
        <w:rPr>
          <w:lang w:val="en-US"/>
        </w:rPr>
        <w:t>t Blue Capsule</w:t>
      </w:r>
      <w:r w:rsidRPr="00EA74EF">
        <w:rPr>
          <w:lang w:val="en-US"/>
        </w:rPr>
        <w:t xml:space="preserve"> fuel is encapsulated </w:t>
      </w:r>
      <w:r w:rsidRPr="00EA74EF">
        <w:rPr>
          <w:lang w:val="en-US"/>
        </w:rPr>
        <w:lastRenderedPageBreak/>
        <w:t xml:space="preserve">in </w:t>
      </w:r>
      <w:r w:rsidR="00D47772">
        <w:rPr>
          <w:lang w:val="en-US"/>
        </w:rPr>
        <w:t>ceramic cylinders (</w:t>
      </w:r>
      <w:r w:rsidR="0050342D">
        <w:rPr>
          <w:lang w:val="en-US"/>
        </w:rPr>
        <w:t>Fig.</w:t>
      </w:r>
      <w:r w:rsidR="002F7012">
        <w:rPr>
          <w:lang w:val="en-US"/>
        </w:rPr>
        <w:t>2</w:t>
      </w:r>
      <w:r w:rsidR="0050342D">
        <w:rPr>
          <w:lang w:val="en-US"/>
        </w:rPr>
        <w:t xml:space="preserve">; </w:t>
      </w:r>
      <w:r w:rsidR="00D47772">
        <w:rPr>
          <w:lang w:val="en-US"/>
        </w:rPr>
        <w:t xml:space="preserve">purple hereunder), that separate </w:t>
      </w:r>
      <w:r w:rsidR="00350EB1">
        <w:rPr>
          <w:lang w:val="en-US"/>
        </w:rPr>
        <w:t xml:space="preserve">the </w:t>
      </w:r>
      <w:r w:rsidR="000C3E66">
        <w:rPr>
          <w:lang w:val="en-US"/>
        </w:rPr>
        <w:t>fuel compact from sodium flow</w:t>
      </w:r>
      <w:r w:rsidR="007974A9">
        <w:rPr>
          <w:lang w:val="en-US"/>
        </w:rPr>
        <w:t>,</w:t>
      </w:r>
      <w:r w:rsidR="0019177C">
        <w:rPr>
          <w:lang w:val="en-US"/>
        </w:rPr>
        <w:t xml:space="preserve"> </w:t>
      </w:r>
      <w:proofErr w:type="gramStart"/>
      <w:r w:rsidR="0019177C">
        <w:rPr>
          <w:lang w:val="en-US"/>
        </w:rPr>
        <w:t>in order to</w:t>
      </w:r>
      <w:proofErr w:type="gramEnd"/>
      <w:r w:rsidR="0019177C">
        <w:rPr>
          <w:lang w:val="en-US"/>
        </w:rPr>
        <w:t xml:space="preserve"> protect </w:t>
      </w:r>
      <w:r w:rsidR="00FC7939">
        <w:rPr>
          <w:lang w:val="en-US"/>
        </w:rPr>
        <w:t>graphite</w:t>
      </w:r>
      <w:r w:rsidR="00F50025">
        <w:rPr>
          <w:lang w:val="en-US"/>
        </w:rPr>
        <w:t xml:space="preserve"> from interaction with sodium</w:t>
      </w:r>
      <w:r w:rsidR="000C3E66">
        <w:rPr>
          <w:lang w:val="en-US"/>
        </w:rPr>
        <w:t xml:space="preserve">. </w:t>
      </w:r>
    </w:p>
    <w:p w14:paraId="69CD839A" w14:textId="58E88146" w:rsidR="00954694" w:rsidRDefault="00EF07B6" w:rsidP="00C21A1E">
      <w:pPr>
        <w:pStyle w:val="BodyText"/>
        <w:spacing w:line="260" w:lineRule="exact"/>
        <w:ind w:firstLine="0"/>
        <w:rPr>
          <w:lang w:val="en-US"/>
        </w:rPr>
      </w:pPr>
      <w:r>
        <w:rPr>
          <w:noProof/>
        </w:rPr>
        <w:drawing>
          <wp:anchor distT="0" distB="0" distL="114300" distR="114300" simplePos="0" relativeHeight="251658240" behindDoc="0" locked="0" layoutInCell="1" allowOverlap="1" wp14:anchorId="296C6F6D" wp14:editId="2E464998">
            <wp:simplePos x="0" y="0"/>
            <wp:positionH relativeFrom="column">
              <wp:posOffset>400050</wp:posOffset>
            </wp:positionH>
            <wp:positionV relativeFrom="paragraph">
              <wp:posOffset>259715</wp:posOffset>
            </wp:positionV>
            <wp:extent cx="5135880" cy="3258185"/>
            <wp:effectExtent l="0" t="0" r="7620" b="0"/>
            <wp:wrapTopAndBottom/>
            <wp:docPr id="2677527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752746" name="Picture 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35880" cy="3258185"/>
                    </a:xfrm>
                    <a:prstGeom prst="rect">
                      <a:avLst/>
                    </a:prstGeom>
                    <a:noFill/>
                    <a:ln>
                      <a:noFill/>
                    </a:ln>
                  </pic:spPr>
                </pic:pic>
              </a:graphicData>
            </a:graphic>
            <wp14:sizeRelV relativeFrom="margin">
              <wp14:pctHeight>0</wp14:pctHeight>
            </wp14:sizeRelV>
          </wp:anchor>
        </w:drawing>
      </w:r>
    </w:p>
    <w:p w14:paraId="591C3ACA" w14:textId="40F9126F" w:rsidR="00954694" w:rsidRPr="00B11AD0" w:rsidRDefault="0050342D" w:rsidP="00C21A1E">
      <w:pPr>
        <w:pStyle w:val="BodyText"/>
        <w:spacing w:line="260" w:lineRule="exact"/>
        <w:ind w:firstLine="0"/>
        <w:jc w:val="center"/>
        <w:rPr>
          <w:sz w:val="18"/>
          <w:szCs w:val="18"/>
          <w:lang w:val="en-US"/>
        </w:rPr>
      </w:pPr>
      <w:r w:rsidRPr="00B11AD0">
        <w:rPr>
          <w:sz w:val="18"/>
          <w:szCs w:val="18"/>
          <w:lang w:val="en-US"/>
        </w:rPr>
        <w:t>Fig</w:t>
      </w:r>
      <w:r w:rsidR="00B11AD0" w:rsidRPr="00B11AD0">
        <w:rPr>
          <w:sz w:val="18"/>
          <w:szCs w:val="18"/>
          <w:lang w:val="en-US"/>
        </w:rPr>
        <w:t>.</w:t>
      </w:r>
      <w:r w:rsidRPr="00B11AD0">
        <w:rPr>
          <w:sz w:val="18"/>
          <w:szCs w:val="18"/>
          <w:lang w:val="en-US"/>
        </w:rPr>
        <w:t xml:space="preserve"> </w:t>
      </w:r>
      <w:r w:rsidR="00D56D8C">
        <w:rPr>
          <w:sz w:val="18"/>
          <w:szCs w:val="18"/>
          <w:lang w:val="en-US"/>
        </w:rPr>
        <w:t>2</w:t>
      </w:r>
      <w:r w:rsidR="00CE6F4D" w:rsidRPr="00B11AD0">
        <w:rPr>
          <w:sz w:val="18"/>
          <w:szCs w:val="18"/>
          <w:lang w:val="en-US"/>
        </w:rPr>
        <w:t xml:space="preserve">: Blue Capsule’s </w:t>
      </w:r>
      <w:r w:rsidR="00244ADC">
        <w:rPr>
          <w:sz w:val="18"/>
          <w:szCs w:val="18"/>
          <w:lang w:val="en-US"/>
        </w:rPr>
        <w:t>core pattern</w:t>
      </w:r>
    </w:p>
    <w:p w14:paraId="188461DE" w14:textId="7BD17CFE" w:rsidR="00954694" w:rsidRDefault="00954694" w:rsidP="00C21A1E">
      <w:pPr>
        <w:pStyle w:val="BodyText"/>
        <w:spacing w:line="260" w:lineRule="exact"/>
        <w:ind w:firstLine="0"/>
        <w:rPr>
          <w:lang w:val="en-US"/>
        </w:rPr>
      </w:pPr>
    </w:p>
    <w:p w14:paraId="7C5C7129" w14:textId="20B5E079" w:rsidR="00D2510E" w:rsidRDefault="000C3E66" w:rsidP="00C21A1E">
      <w:pPr>
        <w:pStyle w:val="BodyText"/>
        <w:spacing w:line="260" w:lineRule="exact"/>
        <w:rPr>
          <w:lang w:val="en-US"/>
        </w:rPr>
      </w:pPr>
      <w:r>
        <w:rPr>
          <w:lang w:val="en-US"/>
        </w:rPr>
        <w:t>Th</w:t>
      </w:r>
      <w:r w:rsidR="0019177C">
        <w:rPr>
          <w:lang w:val="en-US"/>
        </w:rPr>
        <w:t>is</w:t>
      </w:r>
      <w:r>
        <w:rPr>
          <w:lang w:val="en-US"/>
        </w:rPr>
        <w:t xml:space="preserve"> physical separation</w:t>
      </w:r>
      <w:r w:rsidR="00F50025">
        <w:rPr>
          <w:lang w:val="en-US"/>
        </w:rPr>
        <w:t xml:space="preserve"> </w:t>
      </w:r>
      <w:r w:rsidR="00E6030B">
        <w:rPr>
          <w:lang w:val="en-US"/>
        </w:rPr>
        <w:t>provides significant benefits</w:t>
      </w:r>
      <w:r w:rsidR="00DB1BB6">
        <w:rPr>
          <w:lang w:val="en-US"/>
        </w:rPr>
        <w:t>. First,</w:t>
      </w:r>
      <w:r w:rsidR="001941DE">
        <w:rPr>
          <w:lang w:val="en-US"/>
        </w:rPr>
        <w:t xml:space="preserve"> </w:t>
      </w:r>
      <w:r w:rsidR="005B7E62">
        <w:rPr>
          <w:lang w:val="en-US"/>
        </w:rPr>
        <w:t xml:space="preserve">this design allows </w:t>
      </w:r>
      <w:r w:rsidR="006279BD">
        <w:rPr>
          <w:lang w:val="en-US"/>
        </w:rPr>
        <w:t>for</w:t>
      </w:r>
      <w:r w:rsidR="005B7E62">
        <w:rPr>
          <w:lang w:val="en-US"/>
        </w:rPr>
        <w:t xml:space="preserve"> simple </w:t>
      </w:r>
      <w:r w:rsidR="00B81EC6">
        <w:rPr>
          <w:lang w:val="en-US"/>
        </w:rPr>
        <w:t>fuel handling, since the assembly is not in contact with the sodium and</w:t>
      </w:r>
      <w:r w:rsidR="00686182">
        <w:rPr>
          <w:lang w:val="en-US"/>
        </w:rPr>
        <w:t>, consequently,</w:t>
      </w:r>
      <w:r w:rsidR="001C3556">
        <w:rPr>
          <w:lang w:val="en-US"/>
        </w:rPr>
        <w:t xml:space="preserve"> there is no need for rin</w:t>
      </w:r>
      <w:r w:rsidR="003F3856">
        <w:rPr>
          <w:lang w:val="en-US"/>
        </w:rPr>
        <w:t>s</w:t>
      </w:r>
      <w:r w:rsidR="001C3556">
        <w:rPr>
          <w:lang w:val="en-US"/>
        </w:rPr>
        <w:t>ing and drying operation</w:t>
      </w:r>
      <w:r w:rsidR="003F3856">
        <w:rPr>
          <w:lang w:val="en-US"/>
        </w:rPr>
        <w:t>s</w:t>
      </w:r>
      <w:r w:rsidR="001C3556">
        <w:rPr>
          <w:lang w:val="en-US"/>
        </w:rPr>
        <w:t xml:space="preserve">. </w:t>
      </w:r>
      <w:r w:rsidR="002C2014">
        <w:rPr>
          <w:lang w:val="en-US"/>
        </w:rPr>
        <w:t xml:space="preserve">A side effect of this design option is that, </w:t>
      </w:r>
      <w:r w:rsidR="001941DE">
        <w:rPr>
          <w:lang w:val="en-US"/>
        </w:rPr>
        <w:t xml:space="preserve">even if </w:t>
      </w:r>
      <w:r w:rsidR="007C5662">
        <w:rPr>
          <w:lang w:val="en-US"/>
        </w:rPr>
        <w:t>minimized</w:t>
      </w:r>
      <w:r w:rsidR="001941DE">
        <w:rPr>
          <w:lang w:val="en-US"/>
        </w:rPr>
        <w:t>,</w:t>
      </w:r>
      <w:r w:rsidR="00DB1BB6">
        <w:rPr>
          <w:lang w:val="en-US"/>
        </w:rPr>
        <w:t xml:space="preserve"> </w:t>
      </w:r>
      <w:r w:rsidR="00686182">
        <w:rPr>
          <w:lang w:val="en-US"/>
        </w:rPr>
        <w:t>there</w:t>
      </w:r>
      <w:r w:rsidR="002C2014">
        <w:rPr>
          <w:lang w:val="en-US"/>
        </w:rPr>
        <w:t xml:space="preserve"> exists </w:t>
      </w:r>
      <w:r w:rsidR="00203399">
        <w:rPr>
          <w:lang w:val="en-US"/>
        </w:rPr>
        <w:t>a</w:t>
      </w:r>
      <w:r w:rsidR="00DB1BB6">
        <w:rPr>
          <w:lang w:val="en-US"/>
        </w:rPr>
        <w:t xml:space="preserve"> gap between the tube and the fuel assembly</w:t>
      </w:r>
      <w:r w:rsidR="00D82CD5">
        <w:rPr>
          <w:lang w:val="en-US"/>
        </w:rPr>
        <w:t xml:space="preserve">, </w:t>
      </w:r>
      <w:r w:rsidR="001941DE">
        <w:rPr>
          <w:lang w:val="en-US"/>
        </w:rPr>
        <w:t>creat</w:t>
      </w:r>
      <w:r w:rsidR="00D82CD5">
        <w:rPr>
          <w:lang w:val="en-US"/>
        </w:rPr>
        <w:t>ing</w:t>
      </w:r>
      <w:r w:rsidR="001941DE">
        <w:rPr>
          <w:lang w:val="en-US"/>
        </w:rPr>
        <w:t xml:space="preserve"> a thermal barrier</w:t>
      </w:r>
      <w:r w:rsidR="00203399">
        <w:rPr>
          <w:lang w:val="en-US"/>
        </w:rPr>
        <w:t>. This lead</w:t>
      </w:r>
      <w:r w:rsidR="00D2510E">
        <w:rPr>
          <w:lang w:val="en-US"/>
        </w:rPr>
        <w:t>s</w:t>
      </w:r>
      <w:r w:rsidR="00203399">
        <w:rPr>
          <w:lang w:val="en-US"/>
        </w:rPr>
        <w:t xml:space="preserve"> to medium </w:t>
      </w:r>
      <w:r w:rsidR="0066101A">
        <w:rPr>
          <w:lang w:val="en-US"/>
        </w:rPr>
        <w:t>assembly</w:t>
      </w:r>
      <w:r w:rsidR="00203399">
        <w:rPr>
          <w:lang w:val="en-US"/>
        </w:rPr>
        <w:t xml:space="preserve"> power density, around 50MW/m3 (</w:t>
      </w:r>
      <w:r w:rsidR="000443EE">
        <w:rPr>
          <w:lang w:val="en-US"/>
        </w:rPr>
        <w:t>~5 times higher than</w:t>
      </w:r>
      <w:r w:rsidR="00D2510E">
        <w:rPr>
          <w:lang w:val="en-US"/>
        </w:rPr>
        <w:t xml:space="preserve"> the</w:t>
      </w:r>
      <w:r w:rsidR="000443EE">
        <w:rPr>
          <w:lang w:val="en-US"/>
        </w:rPr>
        <w:t xml:space="preserve"> HTTR).</w:t>
      </w:r>
    </w:p>
    <w:p w14:paraId="2E1F2EF9" w14:textId="77777777" w:rsidR="00815A6A" w:rsidRDefault="00815A6A" w:rsidP="00C21A1E">
      <w:pPr>
        <w:pStyle w:val="BodyText"/>
        <w:spacing w:line="260" w:lineRule="exact"/>
        <w:rPr>
          <w:lang w:val="en-US"/>
        </w:rPr>
      </w:pPr>
    </w:p>
    <w:p w14:paraId="3DED84E4" w14:textId="318FFDA8" w:rsidR="004B2A67" w:rsidRDefault="0066101A" w:rsidP="00C21A1E">
      <w:pPr>
        <w:pStyle w:val="BodyText"/>
        <w:spacing w:line="260" w:lineRule="exact"/>
        <w:rPr>
          <w:lang w:val="en-US"/>
        </w:rPr>
      </w:pPr>
      <w:r>
        <w:rPr>
          <w:lang w:val="en-US"/>
        </w:rPr>
        <w:t>When considered along</w:t>
      </w:r>
      <w:r w:rsidR="00D2510E">
        <w:rPr>
          <w:lang w:val="en-US"/>
        </w:rPr>
        <w:t>side</w:t>
      </w:r>
      <w:r>
        <w:rPr>
          <w:lang w:val="en-US"/>
        </w:rPr>
        <w:t xml:space="preserve"> the thermal </w:t>
      </w:r>
      <w:r w:rsidR="00A30860">
        <w:rPr>
          <w:lang w:val="en-US"/>
        </w:rPr>
        <w:t>robustness</w:t>
      </w:r>
      <w:r>
        <w:rPr>
          <w:lang w:val="en-US"/>
        </w:rPr>
        <w:t xml:space="preserve"> of TRISO</w:t>
      </w:r>
      <w:r w:rsidR="00A30860">
        <w:rPr>
          <w:lang w:val="en-US"/>
        </w:rPr>
        <w:t xml:space="preserve">, this allows a cooling by radiation </w:t>
      </w:r>
      <w:r w:rsidR="000556BD">
        <w:rPr>
          <w:lang w:val="en-US"/>
        </w:rPr>
        <w:t xml:space="preserve">during </w:t>
      </w:r>
      <w:r w:rsidR="003978B6">
        <w:rPr>
          <w:lang w:val="en-US"/>
        </w:rPr>
        <w:t xml:space="preserve">irradiated </w:t>
      </w:r>
      <w:r w:rsidR="000556BD">
        <w:rPr>
          <w:lang w:val="en-US"/>
        </w:rPr>
        <w:t>fuel handling</w:t>
      </w:r>
      <w:r w:rsidR="00A93477">
        <w:rPr>
          <w:lang w:val="en-US"/>
        </w:rPr>
        <w:t xml:space="preserve"> – even</w:t>
      </w:r>
      <w:r w:rsidR="003978B6">
        <w:rPr>
          <w:lang w:val="en-US"/>
        </w:rPr>
        <w:t xml:space="preserve"> with high residual </w:t>
      </w:r>
      <w:r w:rsidR="00B35D20">
        <w:rPr>
          <w:lang w:val="en-US"/>
        </w:rPr>
        <w:t>power</w:t>
      </w:r>
      <w:r w:rsidR="00A93477">
        <w:rPr>
          <w:lang w:val="en-US"/>
        </w:rPr>
        <w:t xml:space="preserve"> – im</w:t>
      </w:r>
      <w:r w:rsidR="001D3B2E">
        <w:rPr>
          <w:lang w:val="en-US"/>
        </w:rPr>
        <w:t>mediately</w:t>
      </w:r>
      <w:r w:rsidR="00887A52">
        <w:rPr>
          <w:lang w:val="en-US"/>
        </w:rPr>
        <w:t xml:space="preserve"> </w:t>
      </w:r>
      <w:r w:rsidR="00B35D20">
        <w:rPr>
          <w:lang w:val="en-US"/>
        </w:rPr>
        <w:t xml:space="preserve">after </w:t>
      </w:r>
      <w:r w:rsidR="00A93477">
        <w:rPr>
          <w:lang w:val="en-US"/>
        </w:rPr>
        <w:t xml:space="preserve">the </w:t>
      </w:r>
      <w:r w:rsidR="00B35D20">
        <w:rPr>
          <w:lang w:val="en-US"/>
        </w:rPr>
        <w:t xml:space="preserve">fission </w:t>
      </w:r>
      <w:r w:rsidR="001D3B2E">
        <w:rPr>
          <w:lang w:val="en-US"/>
        </w:rPr>
        <w:t xml:space="preserve">reaction stops. </w:t>
      </w:r>
      <w:r w:rsidR="00C52AF0">
        <w:rPr>
          <w:lang w:val="en-US"/>
        </w:rPr>
        <w:t>Given</w:t>
      </w:r>
      <w:r w:rsidR="00A93477">
        <w:rPr>
          <w:lang w:val="en-US"/>
        </w:rPr>
        <w:t xml:space="preserve"> both</w:t>
      </w:r>
      <w:r w:rsidR="006B0873">
        <w:rPr>
          <w:lang w:val="en-US"/>
        </w:rPr>
        <w:t xml:space="preserve"> </w:t>
      </w:r>
      <w:r w:rsidR="00A93477">
        <w:rPr>
          <w:lang w:val="en-US"/>
        </w:rPr>
        <w:t xml:space="preserve">the </w:t>
      </w:r>
      <w:r w:rsidR="006B0873">
        <w:rPr>
          <w:lang w:val="en-US"/>
        </w:rPr>
        <w:t xml:space="preserve">sodium temperature of 750°C at the core outlet, </w:t>
      </w:r>
      <w:r w:rsidR="00C52AF0">
        <w:rPr>
          <w:lang w:val="en-US"/>
        </w:rPr>
        <w:t>and</w:t>
      </w:r>
      <w:r w:rsidR="00A93477">
        <w:rPr>
          <w:lang w:val="en-US"/>
        </w:rPr>
        <w:t xml:space="preserve"> the</w:t>
      </w:r>
      <w:r w:rsidR="00C52AF0">
        <w:rPr>
          <w:lang w:val="en-US"/>
        </w:rPr>
        <w:t xml:space="preserve"> </w:t>
      </w:r>
      <w:r w:rsidR="00F06938">
        <w:rPr>
          <w:lang w:val="en-US"/>
        </w:rPr>
        <w:t>power</w:t>
      </w:r>
      <w:r w:rsidR="00C52AF0">
        <w:rPr>
          <w:lang w:val="en-US"/>
        </w:rPr>
        <w:t xml:space="preserve"> density, </w:t>
      </w:r>
      <w:r w:rsidR="00BB5268">
        <w:rPr>
          <w:lang w:val="en-US"/>
        </w:rPr>
        <w:t>thermal transfer between fuel and sodium could be reach</w:t>
      </w:r>
      <w:r w:rsidR="00A93477">
        <w:rPr>
          <w:lang w:val="en-US"/>
        </w:rPr>
        <w:t>ed</w:t>
      </w:r>
      <w:r w:rsidR="00BB5268">
        <w:rPr>
          <w:lang w:val="en-US"/>
        </w:rPr>
        <w:t xml:space="preserve"> by simple thermal conduction</w:t>
      </w:r>
      <w:r w:rsidR="00FE7D48">
        <w:rPr>
          <w:lang w:val="en-US"/>
        </w:rPr>
        <w:t>.</w:t>
      </w:r>
    </w:p>
    <w:p w14:paraId="4823B7ED" w14:textId="77777777" w:rsidR="004B2A67" w:rsidRDefault="004B2A67" w:rsidP="00C21A1E">
      <w:pPr>
        <w:pStyle w:val="BodyText"/>
        <w:spacing w:line="260" w:lineRule="exact"/>
        <w:rPr>
          <w:lang w:val="en-US"/>
        </w:rPr>
      </w:pPr>
    </w:p>
    <w:p w14:paraId="1DC45DFA" w14:textId="3CA92F31" w:rsidR="006A604D" w:rsidRDefault="00A93477" w:rsidP="004B2A67">
      <w:pPr>
        <w:pStyle w:val="BodyText"/>
        <w:spacing w:line="260" w:lineRule="exact"/>
        <w:rPr>
          <w:lang w:val="en-US"/>
        </w:rPr>
      </w:pPr>
      <w:r>
        <w:rPr>
          <w:lang w:val="en-US"/>
        </w:rPr>
        <w:t>The n</w:t>
      </w:r>
      <w:r w:rsidR="0064331C">
        <w:rPr>
          <w:lang w:val="en-US"/>
        </w:rPr>
        <w:t>eutronic weigh</w:t>
      </w:r>
      <w:r>
        <w:rPr>
          <w:lang w:val="en-US"/>
        </w:rPr>
        <w:t>t</w:t>
      </w:r>
      <w:r w:rsidR="0064331C">
        <w:rPr>
          <w:lang w:val="en-US"/>
        </w:rPr>
        <w:t xml:space="preserve"> of </w:t>
      </w:r>
      <w:r>
        <w:rPr>
          <w:lang w:val="en-US"/>
        </w:rPr>
        <w:t xml:space="preserve">the </w:t>
      </w:r>
      <w:r w:rsidR="0064331C">
        <w:rPr>
          <w:lang w:val="en-US"/>
        </w:rPr>
        <w:t xml:space="preserve">fuel assembly is </w:t>
      </w:r>
      <w:r w:rsidR="00FE7D48">
        <w:rPr>
          <w:lang w:val="en-US"/>
        </w:rPr>
        <w:t>small</w:t>
      </w:r>
      <w:r w:rsidR="00F37BA9">
        <w:rPr>
          <w:lang w:val="en-US"/>
        </w:rPr>
        <w:t xml:space="preserve"> which allows </w:t>
      </w:r>
      <w:r>
        <w:rPr>
          <w:lang w:val="en-US"/>
        </w:rPr>
        <w:t>for</w:t>
      </w:r>
      <w:r w:rsidR="00F37BA9">
        <w:rPr>
          <w:lang w:val="en-US"/>
        </w:rPr>
        <w:t xml:space="preserve"> simple </w:t>
      </w:r>
      <w:r w:rsidR="00DF61CE">
        <w:rPr>
          <w:lang w:val="en-US"/>
        </w:rPr>
        <w:t>online refueling</w:t>
      </w:r>
      <w:r w:rsidR="00346715">
        <w:rPr>
          <w:lang w:val="en-US"/>
        </w:rPr>
        <w:t xml:space="preserve"> (i.e. </w:t>
      </w:r>
      <w:r w:rsidR="004627B7">
        <w:rPr>
          <w:lang w:val="en-US"/>
        </w:rPr>
        <w:t>at full power)</w:t>
      </w:r>
      <w:r w:rsidR="00A2110A">
        <w:rPr>
          <w:lang w:val="en-US"/>
        </w:rPr>
        <w:t xml:space="preserve">, </w:t>
      </w:r>
      <w:r w:rsidR="00F56C18">
        <w:rPr>
          <w:lang w:val="en-US"/>
        </w:rPr>
        <w:t>wit</w:t>
      </w:r>
      <w:r w:rsidR="00390DD3">
        <w:rPr>
          <w:lang w:val="en-US"/>
        </w:rPr>
        <w:t xml:space="preserve">hout strong neutronic perturbations. </w:t>
      </w:r>
      <w:r w:rsidR="005806B4">
        <w:rPr>
          <w:lang w:val="en-US"/>
        </w:rPr>
        <w:t>Indeed,</w:t>
      </w:r>
      <w:r w:rsidR="00041259">
        <w:rPr>
          <w:lang w:val="en-US"/>
        </w:rPr>
        <w:t xml:space="preserve"> </w:t>
      </w:r>
      <w:r w:rsidR="00D42324">
        <w:rPr>
          <w:lang w:val="en-US"/>
        </w:rPr>
        <w:t xml:space="preserve">this online refueling </w:t>
      </w:r>
      <w:r w:rsidR="000A76C8">
        <w:rPr>
          <w:lang w:val="en-US"/>
        </w:rPr>
        <w:t xml:space="preserve">is a major </w:t>
      </w:r>
      <w:r w:rsidR="004A5587">
        <w:rPr>
          <w:lang w:val="en-US"/>
        </w:rPr>
        <w:t xml:space="preserve">advantage of </w:t>
      </w:r>
      <w:r w:rsidR="00C305FC">
        <w:rPr>
          <w:lang w:val="en-US"/>
        </w:rPr>
        <w:t xml:space="preserve">the </w:t>
      </w:r>
      <w:r w:rsidR="004A5587">
        <w:rPr>
          <w:lang w:val="en-US"/>
        </w:rPr>
        <w:t>Blue Capsule</w:t>
      </w:r>
      <w:r w:rsidR="00C305FC">
        <w:rPr>
          <w:lang w:val="en-US"/>
        </w:rPr>
        <w:t xml:space="preserve"> design</w:t>
      </w:r>
      <w:r w:rsidR="004A5587">
        <w:rPr>
          <w:lang w:val="en-US"/>
        </w:rPr>
        <w:t>, allowin</w:t>
      </w:r>
      <w:r w:rsidR="00484144">
        <w:rPr>
          <w:lang w:val="en-US"/>
        </w:rPr>
        <w:t xml:space="preserve">g </w:t>
      </w:r>
      <w:r w:rsidR="00C305FC">
        <w:rPr>
          <w:lang w:val="en-US"/>
        </w:rPr>
        <w:t xml:space="preserve">for </w:t>
      </w:r>
      <w:r w:rsidR="00DA7A98">
        <w:rPr>
          <w:lang w:val="en-US"/>
        </w:rPr>
        <w:t xml:space="preserve">increased </w:t>
      </w:r>
      <w:r w:rsidR="002E3BCF">
        <w:rPr>
          <w:lang w:val="en-US"/>
        </w:rPr>
        <w:t xml:space="preserve">availability of the installation, and reducing </w:t>
      </w:r>
      <w:r w:rsidR="008E2AB8">
        <w:rPr>
          <w:lang w:val="en-US"/>
        </w:rPr>
        <w:t>risk</w:t>
      </w:r>
      <w:r w:rsidR="00825CBA">
        <w:rPr>
          <w:lang w:val="en-US"/>
        </w:rPr>
        <w:t>s</w:t>
      </w:r>
      <w:r w:rsidR="008E2AB8">
        <w:rPr>
          <w:lang w:val="en-US"/>
        </w:rPr>
        <w:t xml:space="preserve"> </w:t>
      </w:r>
      <w:r w:rsidR="00C305FC">
        <w:rPr>
          <w:lang w:val="en-US"/>
        </w:rPr>
        <w:t>inherent to</w:t>
      </w:r>
      <w:r w:rsidR="008E2AB8">
        <w:rPr>
          <w:lang w:val="en-US"/>
        </w:rPr>
        <w:t xml:space="preserve"> </w:t>
      </w:r>
      <w:r w:rsidR="00C27623">
        <w:rPr>
          <w:lang w:val="en-US"/>
        </w:rPr>
        <w:t>refueling operation</w:t>
      </w:r>
      <w:r w:rsidR="00C305FC">
        <w:rPr>
          <w:lang w:val="en-US"/>
        </w:rPr>
        <w:t>s</w:t>
      </w:r>
      <w:r w:rsidR="00825CBA">
        <w:rPr>
          <w:lang w:val="en-US"/>
        </w:rPr>
        <w:t xml:space="preserve"> by </w:t>
      </w:r>
      <w:r w:rsidR="00151B99">
        <w:rPr>
          <w:lang w:val="en-US"/>
        </w:rPr>
        <w:t>reducing the timing pressure</w:t>
      </w:r>
      <w:r w:rsidR="00EB5DEE">
        <w:rPr>
          <w:lang w:val="en-US"/>
        </w:rPr>
        <w:t xml:space="preserve"> on this critical operation</w:t>
      </w:r>
      <w:r w:rsidR="006D35E6">
        <w:rPr>
          <w:lang w:val="en-US"/>
        </w:rPr>
        <w:t>.</w:t>
      </w:r>
      <w:r w:rsidR="001938C4">
        <w:rPr>
          <w:lang w:val="en-US"/>
        </w:rPr>
        <w:tab/>
      </w:r>
    </w:p>
    <w:p w14:paraId="66FC5E6B" w14:textId="6DE63A3D" w:rsidR="00630962" w:rsidRDefault="00630962" w:rsidP="00630962">
      <w:pPr>
        <w:pStyle w:val="BodyText"/>
        <w:spacing w:line="260" w:lineRule="exact"/>
        <w:ind w:firstLine="0"/>
        <w:rPr>
          <w:lang w:val="en-US"/>
        </w:rPr>
      </w:pPr>
    </w:p>
    <w:p w14:paraId="20E1BC42" w14:textId="38DE16EB" w:rsidR="00630962" w:rsidRDefault="00630962" w:rsidP="007E3A6B">
      <w:pPr>
        <w:pStyle w:val="BodyText"/>
        <w:spacing w:line="260" w:lineRule="exact"/>
        <w:rPr>
          <w:lang w:val="en-US"/>
        </w:rPr>
      </w:pPr>
      <w:r>
        <w:rPr>
          <w:lang w:val="en-US"/>
        </w:rPr>
        <w:t xml:space="preserve">The </w:t>
      </w:r>
      <w:r w:rsidR="004B2A67">
        <w:rPr>
          <w:lang w:val="en-US"/>
        </w:rPr>
        <w:t>characteristics</w:t>
      </w:r>
      <w:r w:rsidR="00682ED7">
        <w:rPr>
          <w:lang w:val="en-US"/>
        </w:rPr>
        <w:t xml:space="preserve"> of </w:t>
      </w:r>
      <w:r>
        <w:rPr>
          <w:lang w:val="en-US"/>
        </w:rPr>
        <w:t xml:space="preserve">TRISO </w:t>
      </w:r>
      <w:r w:rsidR="00682ED7">
        <w:rPr>
          <w:lang w:val="en-US"/>
        </w:rPr>
        <w:t xml:space="preserve">also </w:t>
      </w:r>
      <w:r>
        <w:rPr>
          <w:lang w:val="en-US"/>
        </w:rPr>
        <w:t>allow</w:t>
      </w:r>
      <w:r w:rsidDel="00682ED7">
        <w:rPr>
          <w:lang w:val="en-US"/>
        </w:rPr>
        <w:t xml:space="preserve"> </w:t>
      </w:r>
      <w:r>
        <w:rPr>
          <w:lang w:val="en-US"/>
        </w:rPr>
        <w:t xml:space="preserve">to </w:t>
      </w:r>
      <w:r w:rsidR="001D1DAB">
        <w:rPr>
          <w:lang w:val="en-US"/>
        </w:rPr>
        <w:t>obtain</w:t>
      </w:r>
      <w:r>
        <w:rPr>
          <w:lang w:val="en-US"/>
        </w:rPr>
        <w:t xml:space="preserve"> dry storage in racks, only cooled by venting, then by radiation once placed in casks, few weeks after core unloading.</w:t>
      </w:r>
    </w:p>
    <w:p w14:paraId="08BFB3B5" w14:textId="77777777" w:rsidR="00D476A2" w:rsidRDefault="00D476A2" w:rsidP="007E3A6B">
      <w:pPr>
        <w:pStyle w:val="BodyText"/>
        <w:spacing w:line="260" w:lineRule="exact"/>
        <w:rPr>
          <w:lang w:val="en-US"/>
        </w:rPr>
      </w:pPr>
    </w:p>
    <w:p w14:paraId="68B4BA64" w14:textId="52AC85CB" w:rsidR="00D476A2" w:rsidRDefault="00D476A2">
      <w:pPr>
        <w:overflowPunct/>
        <w:autoSpaceDE/>
        <w:autoSpaceDN/>
        <w:adjustRightInd/>
        <w:textAlignment w:val="auto"/>
        <w:rPr>
          <w:sz w:val="20"/>
          <w:lang w:val="en-US"/>
        </w:rPr>
      </w:pPr>
      <w:r>
        <w:rPr>
          <w:lang w:val="en-US"/>
        </w:rPr>
        <w:br w:type="page"/>
      </w:r>
    </w:p>
    <w:p w14:paraId="32B50EBE" w14:textId="3A4EBE0A" w:rsidR="00CB2B98" w:rsidRPr="00B11AD0" w:rsidRDefault="00630962" w:rsidP="00190E38">
      <w:pPr>
        <w:pStyle w:val="BodyText"/>
        <w:spacing w:line="260" w:lineRule="exact"/>
        <w:rPr>
          <w:sz w:val="18"/>
          <w:szCs w:val="18"/>
          <w:lang w:val="en-US"/>
        </w:rPr>
      </w:pPr>
      <w:r w:rsidRPr="009F2C3E">
        <w:rPr>
          <w:noProof/>
        </w:rPr>
        <w:lastRenderedPageBreak/>
        <w:drawing>
          <wp:anchor distT="0" distB="0" distL="114300" distR="114300" simplePos="0" relativeHeight="251658242" behindDoc="0" locked="0" layoutInCell="1" allowOverlap="1" wp14:anchorId="0DA2F0FE" wp14:editId="1CBDC577">
            <wp:simplePos x="0" y="0"/>
            <wp:positionH relativeFrom="margin">
              <wp:posOffset>256540</wp:posOffset>
            </wp:positionH>
            <wp:positionV relativeFrom="paragraph">
              <wp:posOffset>123825</wp:posOffset>
            </wp:positionV>
            <wp:extent cx="5586095" cy="5534025"/>
            <wp:effectExtent l="0" t="0" r="0" b="0"/>
            <wp:wrapTopAndBottom/>
            <wp:docPr id="1404204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0494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6095" cy="553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63CB" w:rsidRPr="00B11AD0">
        <w:rPr>
          <w:sz w:val="18"/>
          <w:szCs w:val="18"/>
          <w:lang w:val="en-US"/>
        </w:rPr>
        <w:t>Fig</w:t>
      </w:r>
      <w:r w:rsidR="00B11AD0" w:rsidRPr="00B11AD0">
        <w:rPr>
          <w:sz w:val="18"/>
          <w:szCs w:val="18"/>
          <w:lang w:val="en-US"/>
        </w:rPr>
        <w:t>.</w:t>
      </w:r>
      <w:r w:rsidR="006D63CB" w:rsidRPr="00B11AD0">
        <w:rPr>
          <w:sz w:val="18"/>
          <w:szCs w:val="18"/>
          <w:lang w:val="en-US"/>
        </w:rPr>
        <w:t xml:space="preserve"> </w:t>
      </w:r>
      <w:r w:rsidR="00715F52">
        <w:rPr>
          <w:sz w:val="18"/>
          <w:szCs w:val="18"/>
          <w:lang w:val="en-US"/>
        </w:rPr>
        <w:t>3</w:t>
      </w:r>
      <w:r w:rsidR="00190E38" w:rsidRPr="00B11AD0">
        <w:rPr>
          <w:sz w:val="18"/>
          <w:szCs w:val="18"/>
          <w:lang w:val="en-US"/>
        </w:rPr>
        <w:t>: Options taken by Blue Capsule designers, leading to design, safety and exploitation benefits.</w:t>
      </w:r>
    </w:p>
    <w:p w14:paraId="47AE9AB4" w14:textId="1EDBA45F" w:rsidR="006D63CB" w:rsidRDefault="006D63CB" w:rsidP="00C21A1E">
      <w:pPr>
        <w:pStyle w:val="BodyText"/>
        <w:spacing w:line="260" w:lineRule="exact"/>
        <w:ind w:firstLine="0"/>
        <w:rPr>
          <w:lang w:val="en-US"/>
        </w:rPr>
      </w:pPr>
    </w:p>
    <w:p w14:paraId="205C1AFF" w14:textId="7A77BDF7" w:rsidR="006007A0" w:rsidRDefault="001938C4" w:rsidP="00FB6572">
      <w:pPr>
        <w:pStyle w:val="BodyText"/>
        <w:spacing w:line="260" w:lineRule="exact"/>
        <w:rPr>
          <w:lang w:val="en-US"/>
        </w:rPr>
      </w:pPr>
      <w:r>
        <w:rPr>
          <w:lang w:val="en-US"/>
        </w:rPr>
        <w:t>Simplicity also rel</w:t>
      </w:r>
      <w:r w:rsidR="00CE6F4D">
        <w:rPr>
          <w:lang w:val="en-US"/>
        </w:rPr>
        <w:t>ies</w:t>
      </w:r>
      <w:r>
        <w:rPr>
          <w:lang w:val="en-US"/>
        </w:rPr>
        <w:t xml:space="preserve"> on design </w:t>
      </w:r>
      <w:r w:rsidR="00A620F3">
        <w:rPr>
          <w:lang w:val="en-US"/>
        </w:rPr>
        <w:t>sizing</w:t>
      </w:r>
      <w:r>
        <w:rPr>
          <w:lang w:val="en-US"/>
        </w:rPr>
        <w:t xml:space="preserve"> methodology, and mainly on </w:t>
      </w:r>
      <w:r w:rsidR="00CF3E98">
        <w:rPr>
          <w:lang w:val="en-US"/>
        </w:rPr>
        <w:t xml:space="preserve">the </w:t>
      </w:r>
      <w:r>
        <w:rPr>
          <w:lang w:val="en-US"/>
        </w:rPr>
        <w:t xml:space="preserve">margin taken </w:t>
      </w:r>
      <w:proofErr w:type="gramStart"/>
      <w:r>
        <w:rPr>
          <w:lang w:val="en-US"/>
        </w:rPr>
        <w:t>in order to</w:t>
      </w:r>
      <w:proofErr w:type="gramEnd"/>
      <w:r>
        <w:rPr>
          <w:lang w:val="en-US"/>
        </w:rPr>
        <w:t xml:space="preserve"> limit constraints on </w:t>
      </w:r>
      <w:r w:rsidR="00951F22">
        <w:rPr>
          <w:lang w:val="en-US"/>
        </w:rPr>
        <w:t>operation</w:t>
      </w:r>
      <w:r>
        <w:rPr>
          <w:lang w:val="en-US"/>
        </w:rPr>
        <w:t xml:space="preserve"> and manufacturing. Core components are complex mechanical parts and must be produced as much as possible with industrial standards, which </w:t>
      </w:r>
      <w:r w:rsidR="0040410E">
        <w:rPr>
          <w:lang w:val="en-US"/>
        </w:rPr>
        <w:t>requires</w:t>
      </w:r>
      <w:r>
        <w:rPr>
          <w:lang w:val="en-US"/>
        </w:rPr>
        <w:t xml:space="preserve"> robust design without outstanding manufacturing tolerances. For instance, non-concentric positioning between fuel compact and cylinder must be acceptable</w:t>
      </w:r>
      <w:r w:rsidR="001142DE">
        <w:rPr>
          <w:lang w:val="en-US"/>
        </w:rPr>
        <w:t>;</w:t>
      </w:r>
      <w:r w:rsidR="00F62E3C">
        <w:rPr>
          <w:lang w:val="en-US"/>
        </w:rPr>
        <w:t xml:space="preserve"> the</w:t>
      </w:r>
      <w:r w:rsidR="001142DE">
        <w:rPr>
          <w:lang w:val="en-US"/>
        </w:rPr>
        <w:t xml:space="preserve"> l</w:t>
      </w:r>
      <w:r>
        <w:rPr>
          <w:lang w:val="en-US"/>
        </w:rPr>
        <w:t>eak of sodium inside the cylinder should also be included as a</w:t>
      </w:r>
      <w:r w:rsidR="00CD73D2">
        <w:rPr>
          <w:lang w:val="en-US"/>
        </w:rPr>
        <w:t>n</w:t>
      </w:r>
      <w:r>
        <w:rPr>
          <w:lang w:val="en-US"/>
        </w:rPr>
        <w:t xml:space="preserve"> incident with only slight consequences on the exploitation.</w:t>
      </w:r>
    </w:p>
    <w:p w14:paraId="63598AFC" w14:textId="77777777" w:rsidR="00F67194" w:rsidRDefault="00F67194" w:rsidP="00FB6572">
      <w:pPr>
        <w:pStyle w:val="BodyText"/>
        <w:spacing w:line="260" w:lineRule="exact"/>
        <w:rPr>
          <w:lang w:val="en-US"/>
        </w:rPr>
      </w:pPr>
    </w:p>
    <w:p w14:paraId="0477B7E1" w14:textId="08E3E240" w:rsidR="00EE5A48" w:rsidRDefault="00A11E46" w:rsidP="00FB6572">
      <w:pPr>
        <w:pStyle w:val="BodyText"/>
        <w:spacing w:line="260" w:lineRule="exact"/>
        <w:rPr>
          <w:lang w:val="en-US"/>
        </w:rPr>
      </w:pPr>
      <w:r>
        <w:rPr>
          <w:lang w:val="en-US"/>
        </w:rPr>
        <w:t>T</w:t>
      </w:r>
      <w:r w:rsidR="0042387A">
        <w:rPr>
          <w:lang w:val="en-US"/>
        </w:rPr>
        <w:t xml:space="preserve">he </w:t>
      </w:r>
      <w:r w:rsidR="00E763EA">
        <w:rPr>
          <w:lang w:val="en-US"/>
        </w:rPr>
        <w:t>limited</w:t>
      </w:r>
      <w:r w:rsidR="0042387A">
        <w:rPr>
          <w:lang w:val="en-US"/>
        </w:rPr>
        <w:t xml:space="preserve"> </w:t>
      </w:r>
      <w:r w:rsidR="003020D5">
        <w:rPr>
          <w:lang w:val="en-US"/>
        </w:rPr>
        <w:t>size of the fuel assemblies</w:t>
      </w:r>
      <w:r w:rsidR="007639EB">
        <w:rPr>
          <w:lang w:val="en-US"/>
        </w:rPr>
        <w:t xml:space="preserve"> also</w:t>
      </w:r>
      <w:r w:rsidR="003020D5">
        <w:rPr>
          <w:lang w:val="en-US"/>
        </w:rPr>
        <w:t xml:space="preserve"> </w:t>
      </w:r>
      <w:r w:rsidR="00380D3A">
        <w:rPr>
          <w:lang w:val="en-US"/>
        </w:rPr>
        <w:t>lead</w:t>
      </w:r>
      <w:r w:rsidR="00406586">
        <w:rPr>
          <w:lang w:val="en-US"/>
        </w:rPr>
        <w:t>s</w:t>
      </w:r>
      <w:r w:rsidR="00380D3A">
        <w:rPr>
          <w:lang w:val="en-US"/>
        </w:rPr>
        <w:t xml:space="preserve"> to </w:t>
      </w:r>
      <w:r w:rsidR="00F21BC7">
        <w:rPr>
          <w:lang w:val="en-US"/>
        </w:rPr>
        <w:t>lower</w:t>
      </w:r>
      <w:r w:rsidR="00380D3A">
        <w:rPr>
          <w:lang w:val="en-US"/>
        </w:rPr>
        <w:t xml:space="preserve"> risks of </w:t>
      </w:r>
      <w:r w:rsidR="00F32BB6">
        <w:rPr>
          <w:lang w:val="en-US"/>
        </w:rPr>
        <w:t>significant</w:t>
      </w:r>
      <w:r w:rsidR="00380D3A">
        <w:rPr>
          <w:lang w:val="en-US"/>
        </w:rPr>
        <w:t xml:space="preserve"> radioactive releases</w:t>
      </w:r>
      <w:r w:rsidR="00D76F45">
        <w:rPr>
          <w:lang w:val="en-US"/>
        </w:rPr>
        <w:t xml:space="preserve"> during fuel handling</w:t>
      </w:r>
      <w:r w:rsidR="00D91B80">
        <w:rPr>
          <w:lang w:val="en-US"/>
        </w:rPr>
        <w:t>, which</w:t>
      </w:r>
      <w:r w:rsidR="00B71C0F">
        <w:rPr>
          <w:lang w:val="en-US"/>
        </w:rPr>
        <w:t xml:space="preserve"> is a </w:t>
      </w:r>
      <w:r w:rsidR="00D91B80">
        <w:rPr>
          <w:lang w:val="en-US"/>
        </w:rPr>
        <w:t>strong</w:t>
      </w:r>
      <w:r w:rsidR="00B71C0F">
        <w:rPr>
          <w:lang w:val="en-US"/>
        </w:rPr>
        <w:t xml:space="preserve"> safety </w:t>
      </w:r>
      <w:r w:rsidR="00D91B80">
        <w:rPr>
          <w:lang w:val="en-US"/>
        </w:rPr>
        <w:t>asset</w:t>
      </w:r>
      <w:r w:rsidR="00305F10">
        <w:rPr>
          <w:lang w:val="en-US"/>
        </w:rPr>
        <w:t xml:space="preserve">, </w:t>
      </w:r>
      <w:r w:rsidR="006007A0">
        <w:rPr>
          <w:lang w:val="en-US"/>
        </w:rPr>
        <w:t>in addition</w:t>
      </w:r>
      <w:r w:rsidR="00305F10">
        <w:rPr>
          <w:lang w:val="en-US"/>
        </w:rPr>
        <w:t xml:space="preserve"> to the </w:t>
      </w:r>
      <w:r w:rsidR="00BC013D">
        <w:rPr>
          <w:lang w:val="en-US"/>
        </w:rPr>
        <w:t xml:space="preserve">impossibility </w:t>
      </w:r>
      <w:r w:rsidR="004018F9">
        <w:rPr>
          <w:lang w:val="en-US"/>
        </w:rPr>
        <w:t xml:space="preserve">of </w:t>
      </w:r>
      <w:r w:rsidR="00BC013D">
        <w:rPr>
          <w:lang w:val="en-US"/>
        </w:rPr>
        <w:t>general fuel failure</w:t>
      </w:r>
      <w:r>
        <w:rPr>
          <w:lang w:val="en-US"/>
        </w:rPr>
        <w:t xml:space="preserve">, </w:t>
      </w:r>
      <w:r w:rsidR="00B37678">
        <w:rPr>
          <w:lang w:val="en-US"/>
        </w:rPr>
        <w:t>see §3</w:t>
      </w:r>
      <w:r w:rsidR="009D5172">
        <w:rPr>
          <w:lang w:val="en-US"/>
        </w:rPr>
        <w:t>.</w:t>
      </w:r>
    </w:p>
    <w:p w14:paraId="4B53406B" w14:textId="77777777" w:rsidR="00FA0BA2" w:rsidRDefault="00FA0BA2" w:rsidP="00FB6572">
      <w:pPr>
        <w:pStyle w:val="BodyText"/>
        <w:spacing w:line="260" w:lineRule="exact"/>
        <w:rPr>
          <w:lang w:val="en-US"/>
        </w:rPr>
      </w:pPr>
    </w:p>
    <w:p w14:paraId="6305CB1B" w14:textId="2298C715" w:rsidR="004D279B" w:rsidRDefault="004D279B">
      <w:pPr>
        <w:overflowPunct/>
        <w:autoSpaceDE/>
        <w:autoSpaceDN/>
        <w:adjustRightInd/>
        <w:textAlignment w:val="auto"/>
        <w:rPr>
          <w:lang w:val="en-US"/>
        </w:rPr>
      </w:pPr>
      <w:r>
        <w:rPr>
          <w:lang w:val="en-US"/>
        </w:rPr>
        <w:br w:type="page"/>
      </w:r>
    </w:p>
    <w:p w14:paraId="60BFD691" w14:textId="35936751" w:rsidR="4EDD61D8" w:rsidRPr="00311709" w:rsidRDefault="4EDD61D8" w:rsidP="001E79C1">
      <w:pPr>
        <w:pStyle w:val="Heading2"/>
        <w:spacing w:before="240" w:beforeAutospacing="0" w:after="240" w:afterAutospacing="0" w:line="260" w:lineRule="exact"/>
      </w:pPr>
      <w:r w:rsidRPr="00311709">
        <w:lastRenderedPageBreak/>
        <w:t>LICENSING SIMPLIFICATION</w:t>
      </w:r>
    </w:p>
    <w:p w14:paraId="7A9BEEBF" w14:textId="0A94436F" w:rsidR="00CF6822" w:rsidRPr="00951F22" w:rsidRDefault="00CF6822" w:rsidP="0053494C">
      <w:pPr>
        <w:spacing w:line="260" w:lineRule="exact"/>
        <w:ind w:firstLine="567"/>
        <w:rPr>
          <w:color w:val="000000"/>
          <w:sz w:val="20"/>
          <w:shd w:val="clear" w:color="auto" w:fill="FFFFFF"/>
          <w:lang w:val="en-US"/>
        </w:rPr>
      </w:pPr>
      <w:r w:rsidRPr="507F601E">
        <w:rPr>
          <w:color w:val="000000"/>
          <w:sz w:val="20"/>
          <w:shd w:val="clear" w:color="auto" w:fill="FFFFFF"/>
          <w:lang w:val="en-US"/>
        </w:rPr>
        <w:t>Blue Capsule aims to achieve a reactor that ensures the highest level of safety. This involves considering, from the early stages, the major design options that naturally lead to a controlled operation of the installation.</w:t>
      </w:r>
      <w:r w:rsidRPr="00A77AF9">
        <w:rPr>
          <w:color w:val="000000"/>
          <w:sz w:val="20"/>
          <w:lang w:val="en-US"/>
        </w:rPr>
        <w:br/>
      </w:r>
    </w:p>
    <w:p w14:paraId="6E7F9015" w14:textId="27BC55B5" w:rsidR="00EF07B6" w:rsidRDefault="00EC7F99" w:rsidP="00EC7F99">
      <w:pPr>
        <w:spacing w:line="260" w:lineRule="exact"/>
        <w:rPr>
          <w:b/>
          <w:bCs/>
          <w:color w:val="000000"/>
          <w:sz w:val="20"/>
          <w:lang w:val="en-US"/>
        </w:rPr>
      </w:pPr>
      <w:r w:rsidRPr="00EC7F99">
        <w:rPr>
          <w:b/>
          <w:bCs/>
          <w:color w:val="000000"/>
          <w:sz w:val="20"/>
          <w:shd w:val="clear" w:color="auto" w:fill="FFFFFF"/>
          <w:lang w:val="en-US"/>
        </w:rPr>
        <w:t xml:space="preserve">3.1. </w:t>
      </w:r>
      <w:r w:rsidR="00CF6822" w:rsidRPr="00EC7F99">
        <w:rPr>
          <w:b/>
          <w:bCs/>
          <w:color w:val="000000"/>
          <w:sz w:val="20"/>
          <w:shd w:val="clear" w:color="auto" w:fill="FFFFFF"/>
          <w:lang w:val="en-US"/>
        </w:rPr>
        <w:t>Prevention</w:t>
      </w:r>
      <w:r w:rsidR="00CF6822" w:rsidRPr="00EC7F99">
        <w:rPr>
          <w:b/>
          <w:bCs/>
          <w:color w:val="000000"/>
          <w:sz w:val="20"/>
          <w:lang w:val="en-US"/>
        </w:rPr>
        <w:t xml:space="preserve"> </w:t>
      </w:r>
    </w:p>
    <w:p w14:paraId="51CF6D29" w14:textId="64DFD88F" w:rsidR="00D17865" w:rsidRPr="00EC7F99" w:rsidRDefault="00D17865" w:rsidP="00EC7F99">
      <w:pPr>
        <w:spacing w:line="260" w:lineRule="exact"/>
        <w:rPr>
          <w:b/>
          <w:bCs/>
          <w:color w:val="000000"/>
          <w:sz w:val="20"/>
          <w:lang w:val="en-US"/>
        </w:rPr>
      </w:pPr>
    </w:p>
    <w:p w14:paraId="6CB93D22" w14:textId="5E110EB8" w:rsidR="00953312" w:rsidRDefault="00CF6822" w:rsidP="00953312">
      <w:pPr>
        <w:spacing w:line="260" w:lineRule="exact"/>
        <w:ind w:firstLine="567"/>
        <w:jc w:val="both"/>
        <w:rPr>
          <w:color w:val="000000"/>
          <w:sz w:val="20"/>
          <w:shd w:val="clear" w:color="auto" w:fill="FFFFFF"/>
          <w:lang w:val="en-US"/>
        </w:rPr>
      </w:pPr>
      <w:r w:rsidRPr="507F601E">
        <w:rPr>
          <w:color w:val="000000"/>
          <w:sz w:val="20"/>
          <w:shd w:val="clear" w:color="auto" w:fill="FFFFFF"/>
          <w:lang w:val="en-US"/>
        </w:rPr>
        <w:t xml:space="preserve">Firstly, as </w:t>
      </w:r>
      <w:r w:rsidR="00D17865">
        <w:rPr>
          <w:color w:val="000000"/>
          <w:sz w:val="20"/>
          <w:shd w:val="clear" w:color="auto" w:fill="FFFFFF"/>
          <w:lang w:val="en-US"/>
        </w:rPr>
        <w:t>illustrated</w:t>
      </w:r>
      <w:r w:rsidRPr="507F601E">
        <w:rPr>
          <w:color w:val="000000"/>
          <w:sz w:val="20"/>
          <w:shd w:val="clear" w:color="auto" w:fill="FFFFFF"/>
          <w:lang w:val="en-US"/>
        </w:rPr>
        <w:t xml:space="preserve"> in </w:t>
      </w:r>
      <w:r w:rsidR="006D63CB">
        <w:rPr>
          <w:color w:val="000000"/>
          <w:sz w:val="20"/>
          <w:shd w:val="clear" w:color="auto" w:fill="FFFFFF"/>
          <w:lang w:val="en-US"/>
        </w:rPr>
        <w:t xml:space="preserve">Figure </w:t>
      </w:r>
      <w:r w:rsidR="00BE667A">
        <w:rPr>
          <w:color w:val="000000"/>
          <w:sz w:val="20"/>
          <w:shd w:val="clear" w:color="auto" w:fill="FFFFFF"/>
          <w:lang w:val="en-US"/>
        </w:rPr>
        <w:t>3</w:t>
      </w:r>
      <w:r w:rsidRPr="507F601E">
        <w:rPr>
          <w:color w:val="000000"/>
          <w:sz w:val="20"/>
          <w:shd w:val="clear" w:color="auto" w:fill="FFFFFF"/>
          <w:lang w:val="en-US"/>
        </w:rPr>
        <w:t xml:space="preserve">, the low neutronic weight of the fuel assemblies and the neutron absorbers allows for the implementation of slow automation, ensuring stable operation. </w:t>
      </w:r>
      <w:r w:rsidR="00D17865">
        <w:rPr>
          <w:color w:val="000000"/>
          <w:sz w:val="20"/>
          <w:shd w:val="clear" w:color="auto" w:fill="FFFFFF"/>
          <w:lang w:val="en-US"/>
        </w:rPr>
        <w:t>C</w:t>
      </w:r>
      <w:r w:rsidRPr="507F601E">
        <w:rPr>
          <w:color w:val="000000"/>
          <w:sz w:val="20"/>
          <w:shd w:val="clear" w:color="auto" w:fill="FFFFFF"/>
          <w:lang w:val="en-US"/>
        </w:rPr>
        <w:t xml:space="preserve">ore cooling is based on a primary circuit with natural circulation, designed to ensure a wide range of physical stability. Furthermore, the compact design of the primary circuit with the positioning of the heat exchangers just above the core, no </w:t>
      </w:r>
      <w:proofErr w:type="spellStart"/>
      <w:r w:rsidRPr="507F601E">
        <w:rPr>
          <w:color w:val="000000"/>
          <w:sz w:val="20"/>
          <w:shd w:val="clear" w:color="auto" w:fill="FFFFFF"/>
          <w:lang w:val="en-US"/>
        </w:rPr>
        <w:t>pressuri</w:t>
      </w:r>
      <w:r w:rsidR="00D07552">
        <w:rPr>
          <w:color w:val="000000"/>
          <w:sz w:val="20"/>
          <w:shd w:val="clear" w:color="auto" w:fill="FFFFFF"/>
          <w:lang w:val="en-US"/>
        </w:rPr>
        <w:t>s</w:t>
      </w:r>
      <w:r w:rsidRPr="507F601E">
        <w:rPr>
          <w:color w:val="000000"/>
          <w:sz w:val="20"/>
          <w:shd w:val="clear" w:color="auto" w:fill="FFFFFF"/>
          <w:lang w:val="en-US"/>
        </w:rPr>
        <w:t>ation</w:t>
      </w:r>
      <w:proofErr w:type="spellEnd"/>
      <w:r w:rsidRPr="507F601E">
        <w:rPr>
          <w:color w:val="000000"/>
          <w:sz w:val="20"/>
          <w:shd w:val="clear" w:color="auto" w:fill="FFFFFF"/>
          <w:lang w:val="en-US"/>
        </w:rPr>
        <w:t xml:space="preserve">, </w:t>
      </w:r>
      <w:r w:rsidR="00D07552">
        <w:rPr>
          <w:color w:val="000000"/>
          <w:sz w:val="20"/>
          <w:shd w:val="clear" w:color="auto" w:fill="FFFFFF"/>
          <w:lang w:val="en-US"/>
        </w:rPr>
        <w:t xml:space="preserve">and </w:t>
      </w:r>
      <w:r w:rsidRPr="507F601E">
        <w:rPr>
          <w:color w:val="000000"/>
          <w:sz w:val="20"/>
          <w:shd w:val="clear" w:color="auto" w:fill="FFFFFF"/>
          <w:lang w:val="en-US"/>
        </w:rPr>
        <w:t>no continuous purification leads to an almost complete absence of pipelines, valves, and tee-branch</w:t>
      </w:r>
      <w:r w:rsidR="00D07552">
        <w:rPr>
          <w:color w:val="000000"/>
          <w:sz w:val="20"/>
          <w:shd w:val="clear" w:color="auto" w:fill="FFFFFF"/>
          <w:lang w:val="en-US"/>
        </w:rPr>
        <w:t xml:space="preserve"> – this</w:t>
      </w:r>
      <w:r w:rsidRPr="507F601E">
        <w:rPr>
          <w:color w:val="000000"/>
          <w:sz w:val="20"/>
          <w:shd w:val="clear" w:color="auto" w:fill="FFFFFF"/>
          <w:lang w:val="en-US"/>
        </w:rPr>
        <w:t xml:space="preserve"> greatly limit</w:t>
      </w:r>
      <w:r w:rsidR="00D07552">
        <w:rPr>
          <w:color w:val="000000"/>
          <w:sz w:val="20"/>
          <w:shd w:val="clear" w:color="auto" w:fill="FFFFFF"/>
          <w:lang w:val="en-US"/>
        </w:rPr>
        <w:t>s</w:t>
      </w:r>
      <w:r w:rsidRPr="507F601E">
        <w:rPr>
          <w:color w:val="000000"/>
          <w:sz w:val="20"/>
          <w:shd w:val="clear" w:color="auto" w:fill="FFFFFF"/>
          <w:lang w:val="en-US"/>
        </w:rPr>
        <w:t xml:space="preserve"> the risks of accidents related to the primary circuit. Ventilation plays a central role as it ensures the cooling function of the primary vessel as well as the heat evacuation of the stored irradiated fuel, but redundancies on sensitive sub system</w:t>
      </w:r>
      <w:r w:rsidR="006D161E">
        <w:rPr>
          <w:color w:val="000000"/>
          <w:sz w:val="20"/>
          <w:shd w:val="clear" w:color="auto" w:fill="FFFFFF"/>
          <w:lang w:val="en-US"/>
        </w:rPr>
        <w:t>s</w:t>
      </w:r>
      <w:r w:rsidRPr="507F601E">
        <w:rPr>
          <w:color w:val="000000"/>
          <w:sz w:val="20"/>
          <w:shd w:val="clear" w:color="auto" w:fill="FFFFFF"/>
          <w:lang w:val="en-US"/>
        </w:rPr>
        <w:t xml:space="preserve"> and components will be put in place to reduce the probability of initiating events. </w:t>
      </w:r>
    </w:p>
    <w:p w14:paraId="3E43C9DC" w14:textId="77777777" w:rsidR="00953312" w:rsidRDefault="00953312" w:rsidP="00953312">
      <w:pPr>
        <w:spacing w:line="260" w:lineRule="exact"/>
        <w:ind w:firstLine="567"/>
        <w:jc w:val="both"/>
        <w:rPr>
          <w:color w:val="000000"/>
          <w:sz w:val="20"/>
          <w:shd w:val="clear" w:color="auto" w:fill="FFFFFF"/>
          <w:lang w:val="en-US"/>
        </w:rPr>
      </w:pPr>
    </w:p>
    <w:p w14:paraId="7E64BADB" w14:textId="50E2ED5F" w:rsidR="0053494C" w:rsidRDefault="00CF6822" w:rsidP="00953312">
      <w:pPr>
        <w:spacing w:line="260" w:lineRule="exact"/>
        <w:ind w:firstLine="567"/>
        <w:jc w:val="both"/>
        <w:rPr>
          <w:color w:val="000000"/>
          <w:sz w:val="20"/>
          <w:shd w:val="clear" w:color="auto" w:fill="FFFFFF"/>
          <w:lang w:val="en-US"/>
        </w:rPr>
      </w:pPr>
      <w:r w:rsidRPr="507F601E">
        <w:rPr>
          <w:color w:val="000000"/>
          <w:sz w:val="20"/>
          <w:shd w:val="clear" w:color="auto" w:fill="FFFFFF"/>
          <w:lang w:val="en-US"/>
        </w:rPr>
        <w:t>In general, the actions of the operators are very limited, greatly reducing the risk of errors, and the algorithms rely on a level of redundancy to achieve significant reliability. Concerning external threats, especially considering co-location with</w:t>
      </w:r>
      <w:r w:rsidR="00E41DEB">
        <w:rPr>
          <w:color w:val="000000"/>
          <w:sz w:val="20"/>
          <w:shd w:val="clear" w:color="auto" w:fill="FFFFFF"/>
          <w:lang w:val="en-US"/>
        </w:rPr>
        <w:t xml:space="preserve"> the</w:t>
      </w:r>
      <w:r w:rsidRPr="507F601E">
        <w:rPr>
          <w:color w:val="000000"/>
          <w:sz w:val="20"/>
          <w:shd w:val="clear" w:color="auto" w:fill="FFFFFF"/>
          <w:lang w:val="en-US"/>
        </w:rPr>
        <w:t xml:space="preserve"> industrial customer site</w:t>
      </w:r>
      <w:r w:rsidR="00716764">
        <w:rPr>
          <w:color w:val="000000"/>
          <w:sz w:val="20"/>
          <w:shd w:val="clear" w:color="auto" w:fill="FFFFFF"/>
          <w:lang w:val="en-US"/>
        </w:rPr>
        <w:t xml:space="preserve"> (see §1)</w:t>
      </w:r>
      <w:r w:rsidRPr="507F601E">
        <w:rPr>
          <w:color w:val="000000"/>
          <w:sz w:val="20"/>
          <w:shd w:val="clear" w:color="auto" w:fill="FFFFFF"/>
          <w:lang w:val="en-US"/>
        </w:rPr>
        <w:t xml:space="preserve">, the reactor building is </w:t>
      </w:r>
      <w:r w:rsidR="00E41DEB">
        <w:rPr>
          <w:color w:val="000000"/>
          <w:sz w:val="20"/>
          <w:shd w:val="clear" w:color="auto" w:fill="FFFFFF"/>
          <w:lang w:val="en-US"/>
        </w:rPr>
        <w:t>placed at subterranean level</w:t>
      </w:r>
      <w:r w:rsidRPr="507F601E">
        <w:rPr>
          <w:color w:val="000000"/>
          <w:sz w:val="20"/>
          <w:shd w:val="clear" w:color="auto" w:fill="FFFFFF"/>
          <w:lang w:val="en-US"/>
        </w:rPr>
        <w:t xml:space="preserve"> for protection.</w:t>
      </w:r>
      <w:r w:rsidRPr="00A77AF9">
        <w:rPr>
          <w:color w:val="000000"/>
          <w:sz w:val="20"/>
          <w:lang w:val="en-US"/>
        </w:rPr>
        <w:br/>
      </w:r>
      <w:r w:rsidRPr="00A77AF9">
        <w:rPr>
          <w:color w:val="000000"/>
          <w:sz w:val="20"/>
          <w:lang w:val="en-US"/>
        </w:rPr>
        <w:br/>
      </w:r>
      <w:r w:rsidR="00EC7F99" w:rsidRPr="00EC7F99">
        <w:rPr>
          <w:b/>
          <w:bCs/>
          <w:color w:val="000000"/>
          <w:sz w:val="20"/>
          <w:shd w:val="clear" w:color="auto" w:fill="FFFFFF"/>
          <w:lang w:val="en-US"/>
        </w:rPr>
        <w:t xml:space="preserve">3.2. </w:t>
      </w:r>
      <w:r w:rsidRPr="00EC7F99">
        <w:rPr>
          <w:b/>
          <w:bCs/>
          <w:color w:val="000000"/>
          <w:sz w:val="20"/>
          <w:shd w:val="clear" w:color="auto" w:fill="FFFFFF"/>
          <w:lang w:val="en-US"/>
        </w:rPr>
        <w:t>Accidental transients</w:t>
      </w:r>
      <w:r w:rsidRPr="00A77AF9">
        <w:rPr>
          <w:color w:val="000000"/>
          <w:sz w:val="20"/>
          <w:lang w:val="en-US"/>
        </w:rPr>
        <w:br/>
      </w:r>
    </w:p>
    <w:p w14:paraId="7D94A5BC" w14:textId="015E2F62" w:rsidR="00CF6822" w:rsidRDefault="00CF6822" w:rsidP="008444AB">
      <w:pPr>
        <w:spacing w:line="260" w:lineRule="exact"/>
        <w:ind w:firstLine="567"/>
        <w:jc w:val="both"/>
        <w:rPr>
          <w:color w:val="000000"/>
          <w:sz w:val="20"/>
          <w:shd w:val="clear" w:color="auto" w:fill="FFFFFF"/>
          <w:lang w:val="en-US"/>
        </w:rPr>
      </w:pPr>
      <w:r w:rsidRPr="507F601E">
        <w:rPr>
          <w:color w:val="000000"/>
          <w:sz w:val="20"/>
          <w:shd w:val="clear" w:color="auto" w:fill="FFFFFF"/>
          <w:lang w:val="en-US"/>
        </w:rPr>
        <w:t>During accidental transients, the design incorporates favorable physics to slow down effects and limit variations (reactivity, temperature, etc.).</w:t>
      </w:r>
      <w:r w:rsidR="00D15C2B">
        <w:rPr>
          <w:color w:val="000000"/>
          <w:sz w:val="20"/>
          <w:shd w:val="clear" w:color="auto" w:fill="FFFFFF"/>
          <w:lang w:val="en-US"/>
        </w:rPr>
        <w:t xml:space="preserve"> </w:t>
      </w:r>
      <w:r w:rsidRPr="507F601E">
        <w:rPr>
          <w:color w:val="000000"/>
          <w:sz w:val="20"/>
          <w:shd w:val="clear" w:color="auto" w:fill="FFFFFF"/>
          <w:lang w:val="en-US"/>
        </w:rPr>
        <w:t>Regarding reactivity accidents, the low neutron weight of core components helps limit power variations. For example, a design that restricts reactivity insertions to 100pcm allows</w:t>
      </w:r>
      <w:r w:rsidR="00D15C2B">
        <w:rPr>
          <w:color w:val="000000"/>
          <w:sz w:val="20"/>
          <w:shd w:val="clear" w:color="auto" w:fill="FFFFFF"/>
          <w:lang w:val="en-US"/>
        </w:rPr>
        <w:t xml:space="preserve"> for</w:t>
      </w:r>
      <w:r w:rsidRPr="507F601E">
        <w:rPr>
          <w:color w:val="000000"/>
          <w:sz w:val="20"/>
          <w:shd w:val="clear" w:color="auto" w:fill="FFFFFF"/>
          <w:lang w:val="en-US"/>
        </w:rPr>
        <w:t xml:space="preserve"> tolerating the consequences without needing to shut down the reactor</w:t>
      </w:r>
      <w:r w:rsidR="00AD3592">
        <w:rPr>
          <w:color w:val="000000"/>
          <w:sz w:val="20"/>
          <w:shd w:val="clear" w:color="auto" w:fill="FFFFFF"/>
          <w:lang w:val="en-US"/>
        </w:rPr>
        <w:t>. In other words,</w:t>
      </w:r>
      <w:r w:rsidRPr="507F601E">
        <w:rPr>
          <w:color w:val="000000"/>
          <w:sz w:val="20"/>
          <w:shd w:val="clear" w:color="auto" w:fill="FFFFFF"/>
          <w:lang w:val="en-US"/>
        </w:rPr>
        <w:t xml:space="preserve"> the new operating point reached becomes part of the extended operating domain and can be sustained before operator intervention to return to a controlled state</w:t>
      </w:r>
      <w:r w:rsidR="00AD3592">
        <w:rPr>
          <w:color w:val="000000"/>
          <w:sz w:val="20"/>
          <w:shd w:val="clear" w:color="auto" w:fill="FFFFFF"/>
          <w:lang w:val="en-US"/>
        </w:rPr>
        <w:t xml:space="preserve"> – either </w:t>
      </w:r>
      <w:r w:rsidRPr="507F601E">
        <w:rPr>
          <w:color w:val="000000"/>
          <w:sz w:val="20"/>
          <w:shd w:val="clear" w:color="auto" w:fill="FFFFFF"/>
          <w:lang w:val="en-US"/>
        </w:rPr>
        <w:t>in power or shutdown, depending on the initiating failure.</w:t>
      </w:r>
    </w:p>
    <w:p w14:paraId="06143FEA" w14:textId="77777777" w:rsidR="0053494C" w:rsidRDefault="0053494C" w:rsidP="008444AB">
      <w:pPr>
        <w:spacing w:line="260" w:lineRule="exact"/>
        <w:ind w:firstLine="567"/>
        <w:jc w:val="both"/>
      </w:pPr>
    </w:p>
    <w:p w14:paraId="1914929B" w14:textId="77777777" w:rsidR="0053494C" w:rsidRDefault="00CF6822" w:rsidP="008444AB">
      <w:pPr>
        <w:spacing w:line="260" w:lineRule="exact"/>
        <w:ind w:firstLine="567"/>
        <w:jc w:val="both"/>
        <w:rPr>
          <w:color w:val="000000"/>
          <w:sz w:val="20"/>
          <w:shd w:val="clear" w:color="auto" w:fill="FFFFFF"/>
          <w:lang w:val="en-US"/>
        </w:rPr>
      </w:pPr>
      <w:r w:rsidRPr="507F601E">
        <w:rPr>
          <w:color w:val="000000"/>
          <w:sz w:val="20"/>
          <w:shd w:val="clear" w:color="auto" w:fill="FFFFFF"/>
          <w:lang w:val="en-US"/>
        </w:rPr>
        <w:t xml:space="preserve">Accidents related to the loss of the cold source </w:t>
      </w:r>
      <w:proofErr w:type="gramStart"/>
      <w:r w:rsidRPr="507F601E">
        <w:rPr>
          <w:color w:val="000000"/>
          <w:sz w:val="20"/>
          <w:shd w:val="clear" w:color="auto" w:fill="FFFFFF"/>
          <w:lang w:val="en-US"/>
        </w:rPr>
        <w:t>lead</w:t>
      </w:r>
      <w:proofErr w:type="gramEnd"/>
      <w:r w:rsidRPr="507F601E">
        <w:rPr>
          <w:color w:val="000000"/>
          <w:sz w:val="20"/>
          <w:shd w:val="clear" w:color="auto" w:fill="FFFFFF"/>
          <w:lang w:val="en-US"/>
        </w:rPr>
        <w:t xml:space="preserve"> to a temperature increase resulting in quick power reduction. The design objective is to benefit a physical stop of the nuclear reaction before reaching the boiling point of sodium in the core for all design basis conditions.</w:t>
      </w:r>
    </w:p>
    <w:p w14:paraId="1F811BB7" w14:textId="77777777" w:rsidR="0053494C" w:rsidRDefault="0053494C" w:rsidP="008444AB">
      <w:pPr>
        <w:spacing w:line="260" w:lineRule="exact"/>
        <w:ind w:firstLine="567"/>
        <w:jc w:val="both"/>
        <w:rPr>
          <w:color w:val="000000"/>
          <w:sz w:val="20"/>
          <w:shd w:val="clear" w:color="auto" w:fill="FFFFFF"/>
          <w:lang w:val="en-US"/>
        </w:rPr>
      </w:pPr>
    </w:p>
    <w:p w14:paraId="5615E74F" w14:textId="2062ED0C" w:rsidR="0053494C" w:rsidRDefault="00C26D8F" w:rsidP="008444AB">
      <w:pPr>
        <w:spacing w:line="260" w:lineRule="exact"/>
        <w:ind w:firstLine="567"/>
        <w:jc w:val="both"/>
        <w:rPr>
          <w:color w:val="000000"/>
          <w:sz w:val="20"/>
          <w:shd w:val="clear" w:color="auto" w:fill="FFFFFF"/>
          <w:lang w:val="en-US"/>
        </w:rPr>
      </w:pPr>
      <w:r>
        <w:rPr>
          <w:color w:val="000000"/>
          <w:sz w:val="20"/>
          <w:shd w:val="clear" w:color="auto" w:fill="FFFFFF"/>
          <w:lang w:val="en-US"/>
        </w:rPr>
        <w:t>All these considerations</w:t>
      </w:r>
      <w:r w:rsidR="00CF6822" w:rsidRPr="507F601E">
        <w:rPr>
          <w:color w:val="000000"/>
          <w:sz w:val="20"/>
          <w:shd w:val="clear" w:color="auto" w:fill="FFFFFF"/>
          <w:lang w:val="en-US"/>
        </w:rPr>
        <w:t xml:space="preserve"> are possible </w:t>
      </w:r>
      <w:r>
        <w:rPr>
          <w:color w:val="000000"/>
          <w:sz w:val="20"/>
          <w:shd w:val="clear" w:color="auto" w:fill="FFFFFF"/>
          <w:lang w:val="en-US"/>
        </w:rPr>
        <w:t>due to</w:t>
      </w:r>
      <w:r w:rsidR="00CF6822" w:rsidRPr="507F601E">
        <w:rPr>
          <w:color w:val="000000"/>
          <w:sz w:val="20"/>
          <w:shd w:val="clear" w:color="auto" w:fill="FFFFFF"/>
          <w:lang w:val="en-US"/>
        </w:rPr>
        <w:t xml:space="preserve"> the significant </w:t>
      </w:r>
      <w:r w:rsidR="00A33F0D">
        <w:rPr>
          <w:color w:val="000000"/>
          <w:sz w:val="20"/>
          <w:shd w:val="clear" w:color="auto" w:fill="FFFFFF"/>
          <w:lang w:val="en-US"/>
        </w:rPr>
        <w:t xml:space="preserve">fuel </w:t>
      </w:r>
      <w:r w:rsidR="00CF6822" w:rsidRPr="507F601E">
        <w:rPr>
          <w:color w:val="000000"/>
          <w:sz w:val="20"/>
          <w:shd w:val="clear" w:color="auto" w:fill="FFFFFF"/>
          <w:lang w:val="en-US"/>
        </w:rPr>
        <w:t>temperature margins</w:t>
      </w:r>
      <w:r w:rsidR="003C01B5">
        <w:rPr>
          <w:color w:val="000000"/>
          <w:sz w:val="20"/>
          <w:shd w:val="clear" w:color="auto" w:fill="FFFFFF"/>
          <w:lang w:val="en-US"/>
        </w:rPr>
        <w:t xml:space="preserve"> (</w:t>
      </w:r>
      <w:r w:rsidR="00CF6822" w:rsidRPr="507F601E">
        <w:rPr>
          <w:color w:val="000000"/>
          <w:sz w:val="20"/>
          <w:shd w:val="clear" w:color="auto" w:fill="FFFFFF"/>
          <w:lang w:val="en-US"/>
        </w:rPr>
        <w:t>around 400°C</w:t>
      </w:r>
      <w:r w:rsidR="003C01B5">
        <w:rPr>
          <w:color w:val="000000"/>
          <w:sz w:val="20"/>
          <w:shd w:val="clear" w:color="auto" w:fill="FFFFFF"/>
          <w:lang w:val="en-US"/>
        </w:rPr>
        <w:t>)</w:t>
      </w:r>
      <w:r w:rsidR="00740396">
        <w:rPr>
          <w:color w:val="000000"/>
          <w:sz w:val="20"/>
          <w:shd w:val="clear" w:color="auto" w:fill="FFFFFF"/>
          <w:lang w:val="en-US"/>
        </w:rPr>
        <w:t xml:space="preserve"> with respect</w:t>
      </w:r>
      <w:r w:rsidR="00CF6822" w:rsidRPr="507F601E">
        <w:rPr>
          <w:color w:val="000000"/>
          <w:sz w:val="20"/>
          <w:shd w:val="clear" w:color="auto" w:fill="FFFFFF"/>
          <w:lang w:val="en-US"/>
        </w:rPr>
        <w:t xml:space="preserve"> to TRISO </w:t>
      </w:r>
      <w:r w:rsidR="00740396">
        <w:rPr>
          <w:color w:val="000000"/>
          <w:sz w:val="20"/>
          <w:shd w:val="clear" w:color="auto" w:fill="FFFFFF"/>
          <w:lang w:val="en-US"/>
        </w:rPr>
        <w:t>robust</w:t>
      </w:r>
      <w:r w:rsidR="003C01B5">
        <w:rPr>
          <w:color w:val="000000"/>
          <w:sz w:val="20"/>
          <w:shd w:val="clear" w:color="auto" w:fill="FFFFFF"/>
          <w:lang w:val="en-US"/>
        </w:rPr>
        <w:t>ness</w:t>
      </w:r>
      <w:r w:rsidR="00CF6822" w:rsidRPr="00A77AF9">
        <w:rPr>
          <w:color w:val="000000"/>
          <w:sz w:val="20"/>
          <w:shd w:val="clear" w:color="auto" w:fill="FFFFFF"/>
          <w:lang w:val="en-US"/>
        </w:rPr>
        <w:t xml:space="preserve">, </w:t>
      </w:r>
      <w:r w:rsidR="00E35630">
        <w:rPr>
          <w:color w:val="000000"/>
          <w:sz w:val="20"/>
          <w:shd w:val="clear" w:color="auto" w:fill="FFFFFF"/>
          <w:lang w:val="en-US"/>
        </w:rPr>
        <w:t>which allows time for</w:t>
      </w:r>
      <w:r>
        <w:rPr>
          <w:color w:val="000000"/>
          <w:sz w:val="20"/>
          <w:shd w:val="clear" w:color="auto" w:fill="FFFFFF"/>
          <w:lang w:val="en-US"/>
        </w:rPr>
        <w:t xml:space="preserve"> </w:t>
      </w:r>
      <w:r w:rsidR="00615E4F">
        <w:rPr>
          <w:color w:val="000000"/>
          <w:sz w:val="20"/>
          <w:shd w:val="clear" w:color="auto" w:fill="FFFFFF"/>
          <w:lang w:val="en-US"/>
        </w:rPr>
        <w:t xml:space="preserve">physical </w:t>
      </w:r>
      <w:r w:rsidR="009E6A90">
        <w:rPr>
          <w:color w:val="000000"/>
          <w:sz w:val="20"/>
          <w:shd w:val="clear" w:color="auto" w:fill="FFFFFF"/>
          <w:lang w:val="en-US"/>
        </w:rPr>
        <w:t xml:space="preserve">feedback to be </w:t>
      </w:r>
      <w:r w:rsidR="0070561E">
        <w:rPr>
          <w:color w:val="000000"/>
          <w:sz w:val="20"/>
          <w:shd w:val="clear" w:color="auto" w:fill="FFFFFF"/>
          <w:lang w:val="en-US"/>
        </w:rPr>
        <w:t xml:space="preserve">completely </w:t>
      </w:r>
      <w:r w:rsidR="009E6A90">
        <w:rPr>
          <w:color w:val="000000"/>
          <w:sz w:val="20"/>
          <w:shd w:val="clear" w:color="auto" w:fill="FFFFFF"/>
          <w:lang w:val="en-US"/>
        </w:rPr>
        <w:t>effective</w:t>
      </w:r>
      <w:r w:rsidR="00CF6822" w:rsidRPr="00A77AF9">
        <w:rPr>
          <w:color w:val="000000"/>
          <w:sz w:val="20"/>
          <w:shd w:val="clear" w:color="auto" w:fill="FFFFFF"/>
          <w:lang w:val="en-US"/>
        </w:rPr>
        <w:t xml:space="preserve">. </w:t>
      </w:r>
      <w:r w:rsidR="00646DBF">
        <w:rPr>
          <w:color w:val="000000"/>
          <w:sz w:val="20"/>
          <w:shd w:val="clear" w:color="auto" w:fill="FFFFFF"/>
          <w:lang w:val="en-US"/>
        </w:rPr>
        <w:t>For instance</w:t>
      </w:r>
      <w:r w:rsidR="00CF6822" w:rsidRPr="507F601E">
        <w:rPr>
          <w:color w:val="000000"/>
          <w:sz w:val="20"/>
          <w:shd w:val="clear" w:color="auto" w:fill="FFFFFF"/>
          <w:lang w:val="en-US"/>
        </w:rPr>
        <w:t xml:space="preserve">, in the event of a core temperature increase, natural circulation will boost primary flow </w:t>
      </w:r>
      <w:r w:rsidR="00CF6822" w:rsidRPr="00A77AF9">
        <w:rPr>
          <w:color w:val="000000"/>
          <w:sz w:val="20"/>
          <w:shd w:val="clear" w:color="auto" w:fill="FFFFFF"/>
          <w:lang w:val="en-US"/>
        </w:rPr>
        <w:t>rate</w:t>
      </w:r>
      <w:r w:rsidR="00CF6822" w:rsidRPr="507F601E">
        <w:rPr>
          <w:color w:val="000000"/>
          <w:sz w:val="20"/>
          <w:shd w:val="clear" w:color="auto" w:fill="FFFFFF"/>
          <w:lang w:val="en-US"/>
        </w:rPr>
        <w:t xml:space="preserve"> and reduce the impact of this increase by approximately 50%.</w:t>
      </w:r>
    </w:p>
    <w:p w14:paraId="3C32A98F" w14:textId="77777777" w:rsidR="0053494C" w:rsidRDefault="0053494C" w:rsidP="008444AB">
      <w:pPr>
        <w:spacing w:line="260" w:lineRule="exact"/>
        <w:ind w:firstLine="567"/>
        <w:jc w:val="both"/>
        <w:rPr>
          <w:color w:val="000000"/>
          <w:sz w:val="20"/>
          <w:shd w:val="clear" w:color="auto" w:fill="FFFFFF"/>
          <w:lang w:val="en-US"/>
        </w:rPr>
      </w:pPr>
    </w:p>
    <w:p w14:paraId="6FC20F94" w14:textId="77777777" w:rsidR="0053494C" w:rsidRDefault="00CF6822" w:rsidP="008444AB">
      <w:pPr>
        <w:spacing w:line="260" w:lineRule="exact"/>
        <w:ind w:firstLine="567"/>
        <w:jc w:val="both"/>
        <w:rPr>
          <w:color w:val="000000"/>
          <w:sz w:val="20"/>
          <w:shd w:val="clear" w:color="auto" w:fill="FFFFFF"/>
          <w:lang w:val="en-US"/>
        </w:rPr>
      </w:pPr>
      <w:r w:rsidRPr="507F601E">
        <w:rPr>
          <w:color w:val="000000"/>
          <w:sz w:val="20"/>
          <w:shd w:val="clear" w:color="auto" w:fill="FFFFFF"/>
          <w:lang w:val="en-US"/>
        </w:rPr>
        <w:t>In the case of leak/breach transients, the design featuring a double tank and the altimetric distribution of sodium volumes above the core effectively prevents its drainage, ensuring a sufficient level for internal natural circulation between the inner and main tanks, which acts as the cold point of the core in fallback state (see below).</w:t>
      </w:r>
    </w:p>
    <w:p w14:paraId="61F3400D" w14:textId="77777777" w:rsidR="0053494C" w:rsidRDefault="0053494C" w:rsidP="008444AB">
      <w:pPr>
        <w:spacing w:line="260" w:lineRule="exact"/>
        <w:ind w:firstLine="567"/>
        <w:jc w:val="both"/>
        <w:rPr>
          <w:color w:val="000000"/>
          <w:sz w:val="20"/>
          <w:shd w:val="clear" w:color="auto" w:fill="FFFFFF"/>
          <w:lang w:val="en-US"/>
        </w:rPr>
      </w:pPr>
    </w:p>
    <w:p w14:paraId="4AA722AB" w14:textId="2651EB5F" w:rsidR="00CF6822" w:rsidRPr="00A77AF9" w:rsidRDefault="00CF6822" w:rsidP="008444AB">
      <w:pPr>
        <w:spacing w:line="260" w:lineRule="exact"/>
        <w:ind w:firstLine="567"/>
        <w:jc w:val="both"/>
        <w:rPr>
          <w:color w:val="000000"/>
          <w:sz w:val="20"/>
          <w:shd w:val="clear" w:color="auto" w:fill="FFFFFF"/>
          <w:lang w:val="en-US"/>
        </w:rPr>
      </w:pPr>
      <w:r w:rsidRPr="507F601E">
        <w:rPr>
          <w:color w:val="000000"/>
          <w:sz w:val="20"/>
          <w:shd w:val="clear" w:color="auto" w:fill="FFFFFF"/>
          <w:lang w:val="en-US"/>
        </w:rPr>
        <w:t xml:space="preserve">The inertia of the various core components allows for time to manage accidents. Leveraging a temperature rise in the concrete due to tank radiation allows for nearly 6 hours before reestablishing the backup </w:t>
      </w:r>
      <w:r w:rsidR="000E4936">
        <w:rPr>
          <w:color w:val="000000"/>
          <w:sz w:val="20"/>
          <w:shd w:val="clear" w:color="auto" w:fill="FFFFFF"/>
          <w:lang w:val="en-US"/>
        </w:rPr>
        <w:t>heat sink</w:t>
      </w:r>
      <w:r w:rsidRPr="507F601E">
        <w:rPr>
          <w:color w:val="000000"/>
          <w:sz w:val="20"/>
          <w:shd w:val="clear" w:color="auto" w:fill="FFFFFF"/>
          <w:lang w:val="en-US"/>
        </w:rPr>
        <w:t xml:space="preserve">, achieved by </w:t>
      </w:r>
      <w:r w:rsidR="000E4936">
        <w:rPr>
          <w:color w:val="000000"/>
          <w:sz w:val="20"/>
          <w:shd w:val="clear" w:color="auto" w:fill="FFFFFF"/>
          <w:lang w:val="en-US"/>
        </w:rPr>
        <w:t>a simple</w:t>
      </w:r>
      <w:r w:rsidRPr="507F601E">
        <w:rPr>
          <w:color w:val="000000"/>
          <w:sz w:val="20"/>
          <w:shd w:val="clear" w:color="auto" w:fill="FFFFFF"/>
          <w:lang w:val="en-US"/>
        </w:rPr>
        <w:t xml:space="preserve"> ventilating </w:t>
      </w:r>
      <w:r w:rsidR="000E4936">
        <w:rPr>
          <w:color w:val="000000"/>
          <w:sz w:val="20"/>
          <w:shd w:val="clear" w:color="auto" w:fill="FFFFFF"/>
          <w:lang w:val="en-US"/>
        </w:rPr>
        <w:t>system</w:t>
      </w:r>
      <w:r w:rsidRPr="507F601E">
        <w:rPr>
          <w:color w:val="000000"/>
          <w:sz w:val="20"/>
          <w:shd w:val="clear" w:color="auto" w:fill="FFFFFF"/>
          <w:lang w:val="en-US"/>
        </w:rPr>
        <w:t>. It's worth noting that approximately 24 hours after reactor shutdown, the temperatures of the different structures have returned to values close to normal operation, with maximum values reached after about 6-12 hours.</w:t>
      </w:r>
    </w:p>
    <w:p w14:paraId="2CAA8912" w14:textId="77777777" w:rsidR="00BD398A" w:rsidRDefault="00BD398A" w:rsidP="008444AB">
      <w:pPr>
        <w:spacing w:line="260" w:lineRule="exact"/>
        <w:ind w:firstLine="567"/>
        <w:jc w:val="both"/>
        <w:rPr>
          <w:color w:val="000000"/>
          <w:sz w:val="20"/>
          <w:shd w:val="clear" w:color="auto" w:fill="FFFFFF"/>
          <w:lang w:val="en-US"/>
        </w:rPr>
      </w:pPr>
    </w:p>
    <w:p w14:paraId="7B2149F1" w14:textId="53BFB54F" w:rsidR="00FA0BA2" w:rsidRDefault="00FA0BA2">
      <w:pPr>
        <w:overflowPunct/>
        <w:autoSpaceDE/>
        <w:autoSpaceDN/>
        <w:adjustRightInd/>
        <w:textAlignment w:val="auto"/>
        <w:rPr>
          <w:color w:val="000000"/>
          <w:sz w:val="20"/>
          <w:shd w:val="clear" w:color="auto" w:fill="FFFFFF"/>
          <w:lang w:val="en-US"/>
        </w:rPr>
      </w:pPr>
    </w:p>
    <w:p w14:paraId="23257BD3" w14:textId="77777777" w:rsidR="004D279B" w:rsidRDefault="004D279B">
      <w:pPr>
        <w:overflowPunct/>
        <w:autoSpaceDE/>
        <w:autoSpaceDN/>
        <w:adjustRightInd/>
        <w:textAlignment w:val="auto"/>
        <w:rPr>
          <w:color w:val="000000"/>
          <w:sz w:val="20"/>
          <w:shd w:val="clear" w:color="auto" w:fill="FFFFFF"/>
          <w:lang w:val="en-US"/>
        </w:rPr>
      </w:pPr>
    </w:p>
    <w:p w14:paraId="53864F31" w14:textId="77777777" w:rsidR="004D279B" w:rsidRDefault="004D279B">
      <w:pPr>
        <w:overflowPunct/>
        <w:autoSpaceDE/>
        <w:autoSpaceDN/>
        <w:adjustRightInd/>
        <w:textAlignment w:val="auto"/>
        <w:rPr>
          <w:color w:val="000000"/>
          <w:sz w:val="20"/>
          <w:shd w:val="clear" w:color="auto" w:fill="FFFFFF"/>
          <w:lang w:val="en-US"/>
        </w:rPr>
      </w:pPr>
    </w:p>
    <w:p w14:paraId="135CCD39" w14:textId="77777777" w:rsidR="004D279B" w:rsidRDefault="004D279B">
      <w:pPr>
        <w:overflowPunct/>
        <w:autoSpaceDE/>
        <w:autoSpaceDN/>
        <w:adjustRightInd/>
        <w:textAlignment w:val="auto"/>
        <w:rPr>
          <w:color w:val="000000"/>
          <w:sz w:val="20"/>
          <w:shd w:val="clear" w:color="auto" w:fill="FFFFFF"/>
          <w:lang w:val="en-US"/>
        </w:rPr>
      </w:pPr>
    </w:p>
    <w:p w14:paraId="0EF36E13" w14:textId="75CFC968" w:rsidR="00A2075C" w:rsidRDefault="00A2075C">
      <w:pPr>
        <w:overflowPunct/>
        <w:autoSpaceDE/>
        <w:autoSpaceDN/>
        <w:adjustRightInd/>
        <w:textAlignment w:val="auto"/>
        <w:rPr>
          <w:color w:val="000000"/>
          <w:sz w:val="20"/>
          <w:shd w:val="clear" w:color="auto" w:fill="FFFFFF"/>
          <w:lang w:val="en-US"/>
        </w:rPr>
      </w:pPr>
      <w:r>
        <w:rPr>
          <w:color w:val="000000"/>
          <w:sz w:val="20"/>
          <w:shd w:val="clear" w:color="auto" w:fill="FFFFFF"/>
          <w:lang w:val="en-US"/>
        </w:rPr>
        <w:br w:type="page"/>
      </w:r>
    </w:p>
    <w:p w14:paraId="6174E890" w14:textId="5F4852A3" w:rsidR="0053494C" w:rsidRPr="00EC7F99" w:rsidRDefault="00EC7F99" w:rsidP="008444AB">
      <w:pPr>
        <w:spacing w:line="260" w:lineRule="exact"/>
        <w:ind w:left="567"/>
        <w:jc w:val="both"/>
        <w:rPr>
          <w:b/>
          <w:bCs/>
          <w:color w:val="000000"/>
          <w:sz w:val="20"/>
          <w:shd w:val="clear" w:color="auto" w:fill="FFFFFF"/>
          <w:lang w:val="en-US"/>
        </w:rPr>
      </w:pPr>
      <w:r w:rsidRPr="00EC7F99">
        <w:rPr>
          <w:b/>
          <w:bCs/>
          <w:color w:val="000000"/>
          <w:sz w:val="20"/>
          <w:shd w:val="clear" w:color="auto" w:fill="FFFFFF"/>
          <w:lang w:val="en-US"/>
        </w:rPr>
        <w:lastRenderedPageBreak/>
        <w:t xml:space="preserve">3.3. </w:t>
      </w:r>
      <w:r w:rsidR="00CF6822" w:rsidRPr="00EC7F99">
        <w:rPr>
          <w:b/>
          <w:bCs/>
          <w:color w:val="000000"/>
          <w:sz w:val="20"/>
          <w:shd w:val="clear" w:color="auto" w:fill="FFFFFF"/>
          <w:lang w:val="en-US"/>
        </w:rPr>
        <w:t xml:space="preserve">Fallback </w:t>
      </w:r>
      <w:r w:rsidRPr="00EC7F99">
        <w:rPr>
          <w:b/>
          <w:bCs/>
          <w:color w:val="000000"/>
          <w:sz w:val="20"/>
          <w:shd w:val="clear" w:color="auto" w:fill="FFFFFF"/>
          <w:lang w:val="en-US"/>
        </w:rPr>
        <w:t>s</w:t>
      </w:r>
      <w:r w:rsidR="00CF6822" w:rsidRPr="00EC7F99">
        <w:rPr>
          <w:b/>
          <w:bCs/>
          <w:color w:val="000000"/>
          <w:sz w:val="20"/>
          <w:shd w:val="clear" w:color="auto" w:fill="FFFFFF"/>
          <w:lang w:val="en-US"/>
        </w:rPr>
        <w:t>tate</w:t>
      </w:r>
    </w:p>
    <w:p w14:paraId="701741E5" w14:textId="77777777" w:rsidR="00F67194" w:rsidRDefault="00F67194" w:rsidP="00F67194">
      <w:pPr>
        <w:spacing w:line="260" w:lineRule="exact"/>
        <w:ind w:firstLine="567"/>
        <w:jc w:val="both"/>
        <w:rPr>
          <w:color w:val="000000"/>
          <w:sz w:val="20"/>
          <w:shd w:val="clear" w:color="auto" w:fill="FFFFFF"/>
          <w:lang w:val="en-US"/>
        </w:rPr>
      </w:pPr>
    </w:p>
    <w:p w14:paraId="3487CDCB" w14:textId="1C836A4D" w:rsidR="0053494C" w:rsidRDefault="00CF6822" w:rsidP="00F67194">
      <w:pPr>
        <w:spacing w:line="260" w:lineRule="exact"/>
        <w:ind w:firstLine="567"/>
        <w:jc w:val="both"/>
        <w:rPr>
          <w:color w:val="000000"/>
          <w:sz w:val="20"/>
          <w:shd w:val="clear" w:color="auto" w:fill="FFFFFF"/>
          <w:lang w:val="en-US"/>
        </w:rPr>
      </w:pPr>
      <w:r w:rsidRPr="507F601E">
        <w:rPr>
          <w:color w:val="000000"/>
          <w:sz w:val="20"/>
          <w:shd w:val="clear" w:color="auto" w:fill="FFFFFF"/>
          <w:lang w:val="en-US"/>
        </w:rPr>
        <w:t>In the event of a situation where the core cannot return to normal operation, the fallback state relies on the following:</w:t>
      </w:r>
      <w:r w:rsidR="00A91F85">
        <w:rPr>
          <w:color w:val="000000"/>
          <w:sz w:val="20"/>
          <w:shd w:val="clear" w:color="auto" w:fill="FFFFFF"/>
          <w:lang w:val="en-US"/>
        </w:rPr>
        <w:t xml:space="preserve"> </w:t>
      </w:r>
      <w:r w:rsidR="00536E56">
        <w:rPr>
          <w:color w:val="000000"/>
          <w:sz w:val="20"/>
          <w:shd w:val="clear" w:color="auto" w:fill="FFFFFF"/>
          <w:lang w:val="en-US"/>
        </w:rPr>
        <w:t>(</w:t>
      </w:r>
      <w:r w:rsidR="00AE2F94">
        <w:rPr>
          <w:color w:val="000000"/>
          <w:sz w:val="20"/>
          <w:shd w:val="clear" w:color="auto" w:fill="FFFFFF"/>
          <w:lang w:val="en-US"/>
        </w:rPr>
        <w:t>a</w:t>
      </w:r>
      <w:r w:rsidR="00536E56">
        <w:rPr>
          <w:color w:val="000000"/>
          <w:sz w:val="20"/>
          <w:shd w:val="clear" w:color="auto" w:fill="FFFFFF"/>
          <w:lang w:val="en-US"/>
        </w:rPr>
        <w:t>) a</w:t>
      </w:r>
      <w:r w:rsidRPr="507F601E">
        <w:rPr>
          <w:color w:val="000000"/>
          <w:sz w:val="20"/>
          <w:shd w:val="clear" w:color="auto" w:fill="FFFFFF"/>
          <w:lang w:val="en-US"/>
        </w:rPr>
        <w:t xml:space="preserve"> sub-critical state caused by the control rods dropping</w:t>
      </w:r>
      <w:r w:rsidR="00536E56">
        <w:rPr>
          <w:color w:val="000000"/>
          <w:sz w:val="20"/>
          <w:shd w:val="clear" w:color="auto" w:fill="FFFFFF"/>
          <w:lang w:val="en-US"/>
        </w:rPr>
        <w:t>; (</w:t>
      </w:r>
      <w:r w:rsidR="00AE2F94">
        <w:rPr>
          <w:color w:val="000000"/>
          <w:sz w:val="20"/>
          <w:shd w:val="clear" w:color="auto" w:fill="FFFFFF"/>
          <w:lang w:val="en-US"/>
        </w:rPr>
        <w:t>b</w:t>
      </w:r>
      <w:r w:rsidR="00536E56">
        <w:rPr>
          <w:color w:val="000000"/>
          <w:sz w:val="20"/>
          <w:shd w:val="clear" w:color="auto" w:fill="FFFFFF"/>
          <w:lang w:val="en-US"/>
        </w:rPr>
        <w:t>) n</w:t>
      </w:r>
      <w:r w:rsidRPr="507F601E">
        <w:rPr>
          <w:color w:val="000000"/>
          <w:sz w:val="20"/>
          <w:shd w:val="clear" w:color="auto" w:fill="FFFFFF"/>
          <w:lang w:val="en-US"/>
        </w:rPr>
        <w:t>atural internal circulation within the boiler, enabling the transfer of power from the core to the sodium and the boiler structures</w:t>
      </w:r>
      <w:r w:rsidR="00536E56">
        <w:rPr>
          <w:color w:val="000000"/>
          <w:sz w:val="20"/>
          <w:shd w:val="clear" w:color="auto" w:fill="FFFFFF"/>
          <w:lang w:val="en-US"/>
        </w:rPr>
        <w:t>, and (</w:t>
      </w:r>
      <w:r w:rsidR="00AE2F94">
        <w:rPr>
          <w:color w:val="000000"/>
          <w:sz w:val="20"/>
          <w:shd w:val="clear" w:color="auto" w:fill="FFFFFF"/>
          <w:lang w:val="en-US"/>
        </w:rPr>
        <w:t>c</w:t>
      </w:r>
      <w:r w:rsidR="00536E56">
        <w:rPr>
          <w:color w:val="000000"/>
          <w:sz w:val="20"/>
          <w:shd w:val="clear" w:color="auto" w:fill="FFFFFF"/>
          <w:lang w:val="en-US"/>
        </w:rPr>
        <w:t>) f</w:t>
      </w:r>
      <w:r w:rsidRPr="507F601E">
        <w:rPr>
          <w:color w:val="000000"/>
          <w:sz w:val="20"/>
          <w:shd w:val="clear" w:color="auto" w:fill="FFFFFF"/>
          <w:lang w:val="en-US"/>
        </w:rPr>
        <w:t>orced convection evacuation through the backup ventilation of the containment pit.</w:t>
      </w:r>
      <w:r w:rsidR="00912694">
        <w:rPr>
          <w:color w:val="000000"/>
          <w:sz w:val="20"/>
          <w:lang w:val="en-US"/>
        </w:rPr>
        <w:t xml:space="preserve"> </w:t>
      </w:r>
      <w:r w:rsidR="00FB5107">
        <w:rPr>
          <w:color w:val="000000"/>
          <w:sz w:val="20"/>
          <w:shd w:val="clear" w:color="auto" w:fill="FFFFFF"/>
          <w:lang w:val="en-US"/>
        </w:rPr>
        <w:t xml:space="preserve">Control of this state is </w:t>
      </w:r>
      <w:r w:rsidR="00C77AAE">
        <w:rPr>
          <w:color w:val="000000"/>
          <w:sz w:val="20"/>
          <w:shd w:val="clear" w:color="auto" w:fill="FFFFFF"/>
          <w:lang w:val="en-US"/>
        </w:rPr>
        <w:t>straightforward and</w:t>
      </w:r>
      <w:r w:rsidRPr="507F601E">
        <w:rPr>
          <w:color w:val="000000"/>
          <w:sz w:val="20"/>
          <w:shd w:val="clear" w:color="auto" w:fill="FFFFFF"/>
          <w:lang w:val="en-US"/>
        </w:rPr>
        <w:t xml:space="preserve"> depends on only a few active systems. </w:t>
      </w:r>
      <w:r w:rsidR="00FB5107">
        <w:rPr>
          <w:color w:val="000000"/>
          <w:sz w:val="20"/>
          <w:shd w:val="clear" w:color="auto" w:fill="FFFFFF"/>
          <w:lang w:val="en-US"/>
        </w:rPr>
        <w:t>Moreover, t</w:t>
      </w:r>
      <w:r w:rsidRPr="507F601E">
        <w:rPr>
          <w:color w:val="000000"/>
          <w:sz w:val="20"/>
          <w:shd w:val="clear" w:color="auto" w:fill="FFFFFF"/>
          <w:lang w:val="en-US"/>
        </w:rPr>
        <w:t xml:space="preserve">he potential for natural ventilation of the containment pit is being studied. This simple approach significantly </w:t>
      </w:r>
      <w:r w:rsidR="00CD5A3C">
        <w:rPr>
          <w:color w:val="000000"/>
          <w:sz w:val="20"/>
          <w:shd w:val="clear" w:color="auto" w:fill="FFFFFF"/>
          <w:lang w:val="en-US"/>
        </w:rPr>
        <w:t>helps</w:t>
      </w:r>
      <w:r w:rsidRPr="507F601E">
        <w:rPr>
          <w:color w:val="000000"/>
          <w:sz w:val="20"/>
          <w:shd w:val="clear" w:color="auto" w:fill="FFFFFF"/>
          <w:lang w:val="en-US"/>
        </w:rPr>
        <w:t xml:space="preserve"> in complying with post-accident procedures.</w:t>
      </w:r>
      <w:r w:rsidRPr="00A77AF9">
        <w:rPr>
          <w:color w:val="000000"/>
          <w:sz w:val="20"/>
          <w:lang w:val="en-US"/>
        </w:rPr>
        <w:br/>
      </w:r>
    </w:p>
    <w:p w14:paraId="08E9E041" w14:textId="509C8CCB" w:rsidR="00CF6822" w:rsidRPr="00A77AF9" w:rsidRDefault="00CF6822" w:rsidP="008444AB">
      <w:pPr>
        <w:spacing w:line="260" w:lineRule="exact"/>
        <w:ind w:firstLine="567"/>
        <w:jc w:val="both"/>
        <w:rPr>
          <w:color w:val="000000"/>
          <w:sz w:val="20"/>
          <w:shd w:val="clear" w:color="auto" w:fill="FFFFFF"/>
          <w:lang w:val="en-US"/>
        </w:rPr>
      </w:pPr>
      <w:r w:rsidRPr="507F601E">
        <w:rPr>
          <w:color w:val="000000"/>
          <w:sz w:val="20"/>
          <w:shd w:val="clear" w:color="auto" w:fill="FFFFFF"/>
          <w:lang w:val="en-US"/>
        </w:rPr>
        <w:t>The core's natural</w:t>
      </w:r>
      <w:r w:rsidR="00621555">
        <w:rPr>
          <w:color w:val="000000"/>
          <w:sz w:val="20"/>
          <w:shd w:val="clear" w:color="auto" w:fill="FFFFFF"/>
          <w:lang w:val="en-US"/>
        </w:rPr>
        <w:t xml:space="preserve"> behavior </w:t>
      </w:r>
      <w:r w:rsidRPr="507F601E">
        <w:rPr>
          <w:color w:val="000000"/>
          <w:sz w:val="20"/>
          <w:shd w:val="clear" w:color="auto" w:fill="FFFFFF"/>
          <w:lang w:val="en-US"/>
        </w:rPr>
        <w:t>play</w:t>
      </w:r>
      <w:r w:rsidR="00621555">
        <w:rPr>
          <w:color w:val="000000"/>
          <w:sz w:val="20"/>
          <w:shd w:val="clear" w:color="auto" w:fill="FFFFFF"/>
          <w:lang w:val="en-US"/>
        </w:rPr>
        <w:t>s</w:t>
      </w:r>
      <w:r w:rsidRPr="507F601E">
        <w:rPr>
          <w:color w:val="000000"/>
          <w:sz w:val="20"/>
          <w:shd w:val="clear" w:color="auto" w:fill="FFFFFF"/>
          <w:lang w:val="en-US"/>
        </w:rPr>
        <w:t xml:space="preserve"> a major role in the safety of the installation, provided that the design parameters make the best use of this capacity.</w:t>
      </w:r>
      <w:r w:rsidR="00912694">
        <w:rPr>
          <w:color w:val="000000"/>
          <w:sz w:val="20"/>
          <w:shd w:val="clear" w:color="auto" w:fill="FFFFFF"/>
          <w:lang w:val="en-US"/>
        </w:rPr>
        <w:t xml:space="preserve"> </w:t>
      </w:r>
      <w:r w:rsidRPr="507F601E">
        <w:rPr>
          <w:color w:val="000000"/>
          <w:sz w:val="20"/>
          <w:shd w:val="clear" w:color="auto" w:fill="FFFFFF"/>
          <w:lang w:val="en-US"/>
        </w:rPr>
        <w:t>Coupled with the high robustness of the TRISO fuel, this eliminates significant fuel degradation and practically prevents substantial radioactive releases.</w:t>
      </w:r>
    </w:p>
    <w:p w14:paraId="43316373" w14:textId="531B4F47" w:rsidR="507F601E" w:rsidRDefault="507F601E" w:rsidP="008444AB">
      <w:pPr>
        <w:spacing w:line="260" w:lineRule="exact"/>
        <w:ind w:firstLine="567"/>
        <w:jc w:val="both"/>
        <w:rPr>
          <w:color w:val="000000" w:themeColor="text1"/>
          <w:sz w:val="20"/>
          <w:lang w:val="en-US"/>
        </w:rPr>
      </w:pPr>
    </w:p>
    <w:p w14:paraId="75176A6B" w14:textId="6FAF4B2D" w:rsidR="00E96330" w:rsidRPr="00EC7F99" w:rsidRDefault="00EC7F99" w:rsidP="008444AB">
      <w:pPr>
        <w:spacing w:line="260" w:lineRule="exact"/>
        <w:ind w:firstLine="567"/>
        <w:jc w:val="both"/>
        <w:rPr>
          <w:b/>
          <w:bCs/>
          <w:color w:val="000000"/>
          <w:sz w:val="20"/>
          <w:lang w:val="en-US"/>
        </w:rPr>
      </w:pPr>
      <w:r w:rsidRPr="00EC7F99">
        <w:rPr>
          <w:b/>
          <w:bCs/>
          <w:color w:val="000000"/>
          <w:sz w:val="20"/>
          <w:lang w:val="en-US"/>
        </w:rPr>
        <w:t xml:space="preserve">3.4. </w:t>
      </w:r>
      <w:r w:rsidR="00CF6822" w:rsidRPr="00EC7F99">
        <w:rPr>
          <w:b/>
          <w:bCs/>
          <w:color w:val="000000"/>
          <w:sz w:val="20"/>
          <w:lang w:val="en-US"/>
        </w:rPr>
        <w:t>Safety demonstration / thermal hydraulic conformity</w:t>
      </w:r>
    </w:p>
    <w:p w14:paraId="094543EB" w14:textId="721AB207" w:rsidR="00CF6822" w:rsidRPr="00CF6822" w:rsidRDefault="00CF6822" w:rsidP="001E79C1">
      <w:pPr>
        <w:spacing w:line="260" w:lineRule="exact"/>
        <w:ind w:firstLine="567"/>
        <w:jc w:val="both"/>
        <w:rPr>
          <w:lang w:val="en-US"/>
        </w:rPr>
      </w:pPr>
      <w:r w:rsidRPr="00A77AF9">
        <w:rPr>
          <w:color w:val="000000"/>
          <w:sz w:val="20"/>
          <w:lang w:val="en-US"/>
        </w:rPr>
        <w:br/>
      </w:r>
      <w:r w:rsidRPr="507F601E">
        <w:rPr>
          <w:color w:val="000000"/>
          <w:sz w:val="20"/>
          <w:shd w:val="clear" w:color="auto" w:fill="FFFFFF"/>
          <w:lang w:val="en-US"/>
        </w:rPr>
        <w:t xml:space="preserve">The safety demonstration is based on methods and data developed in </w:t>
      </w:r>
      <w:r w:rsidR="008F2F83">
        <w:rPr>
          <w:color w:val="000000"/>
          <w:sz w:val="20"/>
          <w:shd w:val="clear" w:color="auto" w:fill="FFFFFF"/>
          <w:lang w:val="en-US"/>
        </w:rPr>
        <w:t xml:space="preserve">the </w:t>
      </w:r>
      <w:r w:rsidRPr="507F601E">
        <w:rPr>
          <w:color w:val="000000"/>
          <w:sz w:val="20"/>
          <w:shd w:val="clear" w:color="auto" w:fill="FFFFFF"/>
          <w:lang w:val="en-US"/>
        </w:rPr>
        <w:t>Phenix</w:t>
      </w:r>
      <w:r w:rsidR="000D04AF">
        <w:rPr>
          <w:color w:val="000000"/>
          <w:sz w:val="20"/>
          <w:shd w:val="clear" w:color="auto" w:fill="FFFFFF"/>
          <w:lang w:val="en-US"/>
        </w:rPr>
        <w:t xml:space="preserve"> [4]</w:t>
      </w:r>
      <w:r w:rsidR="004A7023">
        <w:rPr>
          <w:color w:val="000000"/>
          <w:sz w:val="20"/>
          <w:shd w:val="clear" w:color="auto" w:fill="FFFFFF"/>
          <w:lang w:val="en-US"/>
        </w:rPr>
        <w:t>,</w:t>
      </w:r>
      <w:r w:rsidRPr="507F601E">
        <w:rPr>
          <w:color w:val="000000"/>
          <w:sz w:val="20"/>
          <w:shd w:val="clear" w:color="auto" w:fill="FFFFFF"/>
          <w:lang w:val="en-US"/>
        </w:rPr>
        <w:t xml:space="preserve"> </w:t>
      </w:r>
      <w:proofErr w:type="spellStart"/>
      <w:r w:rsidRPr="507F601E">
        <w:rPr>
          <w:color w:val="000000"/>
          <w:sz w:val="20"/>
          <w:shd w:val="clear" w:color="auto" w:fill="FFFFFF"/>
          <w:lang w:val="en-US"/>
        </w:rPr>
        <w:t>Superphenix</w:t>
      </w:r>
      <w:proofErr w:type="spellEnd"/>
      <w:r w:rsidR="000D04AF">
        <w:rPr>
          <w:color w:val="000000"/>
          <w:sz w:val="20"/>
          <w:shd w:val="clear" w:color="auto" w:fill="FFFFFF"/>
          <w:lang w:val="en-US"/>
        </w:rPr>
        <w:t xml:space="preserve"> [5]</w:t>
      </w:r>
      <w:r w:rsidRPr="507F601E">
        <w:rPr>
          <w:color w:val="000000"/>
          <w:sz w:val="20"/>
          <w:shd w:val="clear" w:color="auto" w:fill="FFFFFF"/>
          <w:lang w:val="en-US"/>
        </w:rPr>
        <w:t>, and Astrid</w:t>
      </w:r>
      <w:r w:rsidR="004A7023">
        <w:rPr>
          <w:color w:val="000000"/>
          <w:sz w:val="20"/>
          <w:shd w:val="clear" w:color="auto" w:fill="FFFFFF"/>
          <w:lang w:val="en-US"/>
        </w:rPr>
        <w:t xml:space="preserve"> </w:t>
      </w:r>
      <w:r w:rsidR="000D04AF">
        <w:rPr>
          <w:color w:val="000000"/>
          <w:sz w:val="20"/>
          <w:shd w:val="clear" w:color="auto" w:fill="FFFFFF"/>
          <w:lang w:val="en-US"/>
        </w:rPr>
        <w:t xml:space="preserve">[6] </w:t>
      </w:r>
      <w:r w:rsidR="004A7023">
        <w:rPr>
          <w:color w:val="000000"/>
          <w:sz w:val="20"/>
          <w:shd w:val="clear" w:color="auto" w:fill="FFFFFF"/>
          <w:lang w:val="en-US"/>
        </w:rPr>
        <w:t>projects</w:t>
      </w:r>
      <w:r w:rsidRPr="507F601E">
        <w:rPr>
          <w:color w:val="000000"/>
          <w:sz w:val="20"/>
          <w:shd w:val="clear" w:color="auto" w:fill="FFFFFF"/>
          <w:lang w:val="en-US"/>
        </w:rPr>
        <w:t xml:space="preserve">. The modeling of single-phase liquid transients involves simple physical models, with the main complexity lying in describing natural circulation in open areas using </w:t>
      </w:r>
      <w:r w:rsidR="000E206B">
        <w:rPr>
          <w:color w:val="000000"/>
          <w:sz w:val="20"/>
          <w:shd w:val="clear" w:color="auto" w:fill="FFFFFF"/>
          <w:lang w:val="en-US"/>
        </w:rPr>
        <w:t>Computational Fluid Dynamic</w:t>
      </w:r>
      <w:r w:rsidRPr="507F601E">
        <w:rPr>
          <w:color w:val="000000"/>
          <w:sz w:val="20"/>
          <w:shd w:val="clear" w:color="auto" w:fill="FFFFFF"/>
          <w:lang w:val="en-US"/>
        </w:rPr>
        <w:t xml:space="preserve"> tools. These will be validated during the experimental program at the laboratory scale</w:t>
      </w:r>
      <w:r w:rsidR="009F561D">
        <w:rPr>
          <w:color w:val="000000"/>
          <w:sz w:val="20"/>
          <w:shd w:val="clear" w:color="auto" w:fill="FFFFFF"/>
          <w:lang w:val="en-US"/>
        </w:rPr>
        <w:t xml:space="preserve"> in 2025-2026</w:t>
      </w:r>
      <w:r w:rsidRPr="507F601E">
        <w:rPr>
          <w:color w:val="000000"/>
          <w:sz w:val="20"/>
          <w:shd w:val="clear" w:color="auto" w:fill="FFFFFF"/>
          <w:lang w:val="en-US"/>
        </w:rPr>
        <w:t xml:space="preserve"> (</w:t>
      </w:r>
      <w:r w:rsidR="009F561D">
        <w:rPr>
          <w:color w:val="000000"/>
          <w:sz w:val="20"/>
          <w:shd w:val="clear" w:color="auto" w:fill="FFFFFF"/>
          <w:lang w:val="en-US"/>
        </w:rPr>
        <w:t>p</w:t>
      </w:r>
      <w:r w:rsidRPr="507F601E">
        <w:rPr>
          <w:color w:val="000000"/>
          <w:sz w:val="20"/>
          <w:shd w:val="clear" w:color="auto" w:fill="FFFFFF"/>
          <w:lang w:val="en-US"/>
        </w:rPr>
        <w:t xml:space="preserve">roof of </w:t>
      </w:r>
      <w:r w:rsidR="009F561D">
        <w:rPr>
          <w:color w:val="000000"/>
          <w:sz w:val="20"/>
          <w:shd w:val="clear" w:color="auto" w:fill="FFFFFF"/>
          <w:lang w:val="en-US"/>
        </w:rPr>
        <w:t>c</w:t>
      </w:r>
      <w:r w:rsidRPr="507F601E">
        <w:rPr>
          <w:color w:val="000000"/>
          <w:sz w:val="20"/>
          <w:shd w:val="clear" w:color="auto" w:fill="FFFFFF"/>
          <w:lang w:val="en-US"/>
        </w:rPr>
        <w:t>oncept) and at the reactor scale (</w:t>
      </w:r>
      <w:r w:rsidR="009F561D">
        <w:rPr>
          <w:color w:val="000000"/>
          <w:sz w:val="20"/>
          <w:shd w:val="clear" w:color="auto" w:fill="FFFFFF"/>
          <w:lang w:val="en-US"/>
        </w:rPr>
        <w:t>n</w:t>
      </w:r>
      <w:r w:rsidRPr="507F601E">
        <w:rPr>
          <w:color w:val="000000"/>
          <w:sz w:val="20"/>
          <w:shd w:val="clear" w:color="auto" w:fill="FFFFFF"/>
          <w:lang w:val="en-US"/>
        </w:rPr>
        <w:t>on</w:t>
      </w:r>
      <w:r w:rsidR="009F561D">
        <w:rPr>
          <w:color w:val="000000"/>
          <w:sz w:val="20"/>
          <w:shd w:val="clear" w:color="auto" w:fill="FFFFFF"/>
          <w:lang w:val="en-US"/>
        </w:rPr>
        <w:t>-n</w:t>
      </w:r>
      <w:r w:rsidRPr="507F601E">
        <w:rPr>
          <w:color w:val="000000"/>
          <w:sz w:val="20"/>
          <w:shd w:val="clear" w:color="auto" w:fill="FFFFFF"/>
          <w:lang w:val="en-US"/>
        </w:rPr>
        <w:t xml:space="preserve">uclear </w:t>
      </w:r>
      <w:r w:rsidR="009F561D">
        <w:rPr>
          <w:color w:val="000000"/>
          <w:sz w:val="20"/>
          <w:shd w:val="clear" w:color="auto" w:fill="FFFFFF"/>
          <w:lang w:val="en-US"/>
        </w:rPr>
        <w:t>p</w:t>
      </w:r>
      <w:r w:rsidRPr="507F601E">
        <w:rPr>
          <w:color w:val="000000"/>
          <w:sz w:val="20"/>
          <w:shd w:val="clear" w:color="auto" w:fill="FFFFFF"/>
          <w:lang w:val="en-US"/>
        </w:rPr>
        <w:t>rototype)</w:t>
      </w:r>
      <w:r w:rsidR="009F561D">
        <w:rPr>
          <w:color w:val="000000"/>
          <w:sz w:val="20"/>
          <w:shd w:val="clear" w:color="auto" w:fill="FFFFFF"/>
          <w:lang w:val="en-US"/>
        </w:rPr>
        <w:t xml:space="preserve"> by 2030.</w:t>
      </w:r>
    </w:p>
    <w:p w14:paraId="333FFDC8" w14:textId="23C0D030" w:rsidR="1ECA1D91" w:rsidRPr="00311709" w:rsidRDefault="00796A76" w:rsidP="007A1344">
      <w:pPr>
        <w:pStyle w:val="Heading2"/>
      </w:pPr>
      <w:r w:rsidRPr="00311709">
        <w:t>CONCLUSION</w:t>
      </w:r>
    </w:p>
    <w:p w14:paraId="77C066D7" w14:textId="6184ED28" w:rsidR="00D909A8" w:rsidRDefault="00C86B9B" w:rsidP="008444AB">
      <w:pPr>
        <w:pStyle w:val="BodyText"/>
      </w:pPr>
      <w:r>
        <w:t>From the outset, the Blue Capsule design has aimed to address typical challenges known to the nuclear energy sector as regards the construction and operation</w:t>
      </w:r>
      <w:r w:rsidR="000964CE">
        <w:t xml:space="preserve"> of installations – Gen. IV or otherwise. </w:t>
      </w:r>
      <w:r w:rsidR="00D555E9">
        <w:t>It is intended that the innovative Blue Capsule design, and its combination of sodium-cooled</w:t>
      </w:r>
      <w:r w:rsidR="009C5893">
        <w:t xml:space="preserve"> and HTR technologies featuring TRISO fuel, will </w:t>
      </w:r>
      <w:r w:rsidR="00664932">
        <w:t>lead to advancements that benefit both operator and end user.</w:t>
      </w:r>
    </w:p>
    <w:p w14:paraId="5C5F4B82" w14:textId="77777777" w:rsidR="00D909A8" w:rsidRDefault="00D909A8" w:rsidP="008444AB">
      <w:pPr>
        <w:pStyle w:val="BodyText"/>
      </w:pPr>
    </w:p>
    <w:p w14:paraId="49299E2A" w14:textId="3108ACBA" w:rsidR="00461428" w:rsidRDefault="00D909A8" w:rsidP="008444AB">
      <w:pPr>
        <w:pStyle w:val="BodyText"/>
      </w:pPr>
      <w:r>
        <w:t>As concerns safety, regulatory, and physical issues</w:t>
      </w:r>
      <w:r w:rsidR="00664932">
        <w:t>, Blue Capsule</w:t>
      </w:r>
      <w:r w:rsidR="00DE74FD">
        <w:t xml:space="preserve">’s simplification of multiple </w:t>
      </w:r>
      <w:r w:rsidR="00B61354">
        <w:t>nuclear installation features means that in target markets such as France and the European Union, this reactor</w:t>
      </w:r>
      <w:r w:rsidR="00C719A4">
        <w:t xml:space="preserve"> should not </w:t>
      </w:r>
      <w:r w:rsidR="00886036">
        <w:t>face insurmountable licensing hurdles</w:t>
      </w:r>
      <w:r w:rsidR="00383223">
        <w:t>.</w:t>
      </w:r>
      <w:r w:rsidR="003C0C23">
        <w:t xml:space="preserve"> Safety considerations such as prevention, accidental transients, fallback state and thermal hydraulic </w:t>
      </w:r>
      <w:r w:rsidR="00BD398A">
        <w:t>conformity</w:t>
      </w:r>
      <w:r w:rsidR="003C0C23">
        <w:t xml:space="preserve"> attest to the pursuit of the highest levels of safety in this design.</w:t>
      </w:r>
    </w:p>
    <w:p w14:paraId="570C81C9" w14:textId="77777777" w:rsidR="00461428" w:rsidRDefault="00461428" w:rsidP="008444AB">
      <w:pPr>
        <w:pStyle w:val="BodyText"/>
      </w:pPr>
    </w:p>
    <w:p w14:paraId="711B7D4E" w14:textId="6A170A0D" w:rsidR="1ECA1D91" w:rsidRDefault="00461428" w:rsidP="008444AB">
      <w:pPr>
        <w:pStyle w:val="BodyText"/>
      </w:pPr>
      <w:r>
        <w:t>Blue Capsule’s singular approach to integration with existing industrial sites</w:t>
      </w:r>
      <w:r w:rsidR="00FD06FB">
        <w:t xml:space="preserve">, on a “plug-in” basis or otherwise, means that in future, vast industrial heat markets that have been largely untapped </w:t>
      </w:r>
      <w:r w:rsidR="00713925">
        <w:t xml:space="preserve">– in </w:t>
      </w:r>
      <w:r w:rsidR="00FD06FB">
        <w:t>terms of CO2 emissions reduction</w:t>
      </w:r>
      <w:r w:rsidR="00713925">
        <w:t>s</w:t>
      </w:r>
      <w:r w:rsidR="00125086">
        <w:t xml:space="preserve"> </w:t>
      </w:r>
      <w:r w:rsidR="00C95C07">
        <w:t xml:space="preserve">– can now be addressed as part of concerted global efforts to </w:t>
      </w:r>
      <w:r w:rsidR="00885C25">
        <w:t>reduce this sector’s dependence on fossil fuels such as natural gas and coal.</w:t>
      </w:r>
    </w:p>
    <w:p w14:paraId="4FA391CA" w14:textId="77777777" w:rsidR="00274CEA" w:rsidRDefault="00274CEA" w:rsidP="008444AB">
      <w:pPr>
        <w:pStyle w:val="BodyText"/>
      </w:pPr>
    </w:p>
    <w:p w14:paraId="59BF2DC6" w14:textId="2AB21CEE" w:rsidR="00274CEA" w:rsidRDefault="00274CEA" w:rsidP="008444AB">
      <w:pPr>
        <w:pStyle w:val="BodyText"/>
      </w:pPr>
      <w:r>
        <w:t xml:space="preserve">Design simplification in SMRs also means taking into consideration </w:t>
      </w:r>
      <w:r w:rsidR="00C550E6">
        <w:t>the typically high level of complexity that has, at times, led to elevated initial capital expenses</w:t>
      </w:r>
      <w:r w:rsidR="00F873B8">
        <w:t>.</w:t>
      </w:r>
      <w:r w:rsidR="007623DA">
        <w:t xml:space="preserve"> Blue Capsule features such as the simplification of the primary circuit – and </w:t>
      </w:r>
      <w:r w:rsidR="00FA4D20">
        <w:t xml:space="preserve">near </w:t>
      </w:r>
      <w:r w:rsidR="007623DA">
        <w:t xml:space="preserve">absence of </w:t>
      </w:r>
      <w:r w:rsidR="00FA4D20">
        <w:t>pipelines</w:t>
      </w:r>
      <w:r w:rsidR="00E1076F">
        <w:t xml:space="preserve">, </w:t>
      </w:r>
      <w:r w:rsidR="00FA4D20">
        <w:t>valves</w:t>
      </w:r>
      <w:r w:rsidR="00E1076F">
        <w:t xml:space="preserve"> </w:t>
      </w:r>
      <w:r w:rsidR="00FA4D20">
        <w:t xml:space="preserve">and </w:t>
      </w:r>
      <w:r w:rsidR="00E1076F">
        <w:t>pumps</w:t>
      </w:r>
      <w:r w:rsidR="00FA4D20">
        <w:t xml:space="preserve"> </w:t>
      </w:r>
      <w:r w:rsidR="009567D3">
        <w:t xml:space="preserve">– means that safety and licensing advantages transcend into </w:t>
      </w:r>
      <w:r w:rsidR="00D303CA">
        <w:t xml:space="preserve">capital expense reductions; </w:t>
      </w:r>
      <w:r w:rsidR="00D454B7">
        <w:t>‘</w:t>
      </w:r>
      <w:r w:rsidR="00D303CA">
        <w:t>getting built on time and on budget</w:t>
      </w:r>
      <w:r w:rsidR="00D454B7">
        <w:t>’ as per an industry maxim.</w:t>
      </w:r>
    </w:p>
    <w:p w14:paraId="63BF0331" w14:textId="77777777" w:rsidR="004C2C80" w:rsidRDefault="004C2C80" w:rsidP="008444AB">
      <w:pPr>
        <w:pStyle w:val="BodyText"/>
      </w:pPr>
    </w:p>
    <w:p w14:paraId="19ADB0B6" w14:textId="0E0CB240" w:rsidR="003E5AA9" w:rsidRDefault="004C2C80" w:rsidP="008444AB">
      <w:pPr>
        <w:pStyle w:val="BodyText"/>
      </w:pPr>
      <w:r>
        <w:t xml:space="preserve">In these regards, </w:t>
      </w:r>
      <w:r w:rsidR="003E5AA9">
        <w:t>Blue Capsule’s singular approach to design simplification and integration with industr</w:t>
      </w:r>
      <w:r w:rsidR="00A74601">
        <w:t>i</w:t>
      </w:r>
      <w:r w:rsidR="003E5AA9">
        <w:t>al sites</w:t>
      </w:r>
      <w:r w:rsidR="00A74601">
        <w:t xml:space="preserve"> means that the prospective reactor </w:t>
      </w:r>
      <w:r w:rsidR="001C1A3F">
        <w:t>has the potential to decarbonise hard-to-abate industries, and</w:t>
      </w:r>
      <w:r w:rsidR="00830F4E">
        <w:t xml:space="preserve"> do so in a manner which assures safety, simplicity, and </w:t>
      </w:r>
      <w:r w:rsidR="006157C1">
        <w:t>regard for both industrial clients and the advancement of fourth generation nuclear energy and nuclear science more broadly.</w:t>
      </w:r>
    </w:p>
    <w:p w14:paraId="47CCAB2F" w14:textId="77777777" w:rsidR="003E5AA9" w:rsidRDefault="003E5AA9" w:rsidP="00833AEE">
      <w:pPr>
        <w:pStyle w:val="BodyText"/>
        <w:ind w:firstLine="0"/>
      </w:pPr>
    </w:p>
    <w:p w14:paraId="475D53AC" w14:textId="77777777" w:rsidR="009B51CA" w:rsidRDefault="009B51CA" w:rsidP="00833AEE">
      <w:pPr>
        <w:pStyle w:val="BodyText"/>
        <w:ind w:firstLine="0"/>
      </w:pPr>
    </w:p>
    <w:p w14:paraId="2F969001" w14:textId="77777777" w:rsidR="009B51CA" w:rsidRDefault="009B51CA" w:rsidP="00833AEE">
      <w:pPr>
        <w:pStyle w:val="BodyText"/>
        <w:ind w:firstLine="0"/>
      </w:pPr>
    </w:p>
    <w:p w14:paraId="6A14CA1C" w14:textId="77777777" w:rsidR="00980251" w:rsidRDefault="00980251" w:rsidP="00833AEE">
      <w:pPr>
        <w:pStyle w:val="BodyText"/>
        <w:ind w:firstLine="0"/>
      </w:pPr>
    </w:p>
    <w:p w14:paraId="28D8693F" w14:textId="77777777" w:rsidR="003D15CA" w:rsidRDefault="003D15CA" w:rsidP="00833AEE">
      <w:pPr>
        <w:pStyle w:val="BodyText"/>
        <w:ind w:firstLine="0"/>
      </w:pPr>
    </w:p>
    <w:p w14:paraId="27B31ECC" w14:textId="70EF62BE" w:rsidR="0086215F" w:rsidRPr="00285755" w:rsidRDefault="00986ED7" w:rsidP="0086215F">
      <w:pPr>
        <w:pStyle w:val="Otherunnumberedheadings"/>
      </w:pPr>
      <w:r>
        <w:lastRenderedPageBreak/>
        <w:t>R</w:t>
      </w:r>
      <w:r w:rsidR="0086215F">
        <w:t>eferences</w:t>
      </w:r>
    </w:p>
    <w:p w14:paraId="0018EF89" w14:textId="3FB45D0B" w:rsidR="00E01820" w:rsidRDefault="006522D1" w:rsidP="00E01820">
      <w:pPr>
        <w:pStyle w:val="Referencelist"/>
      </w:pPr>
      <w:r>
        <w:t xml:space="preserve">OECD Nuclear Energy Agency, </w:t>
      </w:r>
      <w:r w:rsidR="00E01820">
        <w:t>High-temperature gas-cooled reactors and industrial heat applications, NEA No. 7629, OECD</w:t>
      </w:r>
      <w:r w:rsidR="00083B4F">
        <w:t>,</w:t>
      </w:r>
      <w:r w:rsidR="00911351">
        <w:t xml:space="preserve"> Paris</w:t>
      </w:r>
      <w:r>
        <w:t xml:space="preserve"> (</w:t>
      </w:r>
      <w:r w:rsidR="00083B4F">
        <w:t>2022</w:t>
      </w:r>
      <w:r>
        <w:t>)</w:t>
      </w:r>
      <w:r w:rsidR="00E01820">
        <w:t xml:space="preserve"> </w:t>
      </w:r>
    </w:p>
    <w:p w14:paraId="00D2DB50" w14:textId="04E4DD5E" w:rsidR="008B62E5" w:rsidRDefault="006522D1" w:rsidP="008B62E5">
      <w:pPr>
        <w:pStyle w:val="Referencelist"/>
      </w:pPr>
      <w:r>
        <w:t xml:space="preserve">Beeley, </w:t>
      </w:r>
      <w:r w:rsidR="008B62E5" w:rsidRPr="00C061C1">
        <w:t>R. J.</w:t>
      </w:r>
      <w:r w:rsidR="008B62E5">
        <w:t>,</w:t>
      </w:r>
      <w:r>
        <w:t xml:space="preserve"> </w:t>
      </w:r>
      <w:r w:rsidR="008B62E5">
        <w:t>Mahlmeister</w:t>
      </w:r>
      <w:r>
        <w:t xml:space="preserve"> J. E.</w:t>
      </w:r>
      <w:r w:rsidR="008B62E5">
        <w:t xml:space="preserve">, </w:t>
      </w:r>
      <w:r>
        <w:t>O</w:t>
      </w:r>
      <w:r w:rsidR="008B62E5">
        <w:t>perating experience with the sodium reac</w:t>
      </w:r>
      <w:r w:rsidR="00CF6E42">
        <w:t>t</w:t>
      </w:r>
      <w:r w:rsidR="008B62E5">
        <w:t xml:space="preserve">or experiment and its application to the </w:t>
      </w:r>
      <w:r w:rsidR="007A1344">
        <w:t>H</w:t>
      </w:r>
      <w:r w:rsidR="008B62E5">
        <w:t>allam nuclear facility</w:t>
      </w:r>
      <w:r>
        <w:t>,</w:t>
      </w:r>
      <w:r w:rsidR="008B62E5">
        <w:t xml:space="preserve"> Atomic International</w:t>
      </w:r>
      <w:r w:rsidR="005806B4">
        <w:t xml:space="preserve"> </w:t>
      </w:r>
      <w:r w:rsidR="005806B4">
        <w:t>367</w:t>
      </w:r>
      <w:r>
        <w:t xml:space="preserve"> (1960)</w:t>
      </w:r>
      <w:r w:rsidR="008B62E5">
        <w:t xml:space="preserve"> </w:t>
      </w:r>
    </w:p>
    <w:p w14:paraId="3617AF28" w14:textId="7FF0517E" w:rsidR="0086215F" w:rsidRPr="009E0D5B" w:rsidRDefault="00C42FD0" w:rsidP="0086215F">
      <w:pPr>
        <w:pStyle w:val="Referencelist"/>
      </w:pPr>
      <w:proofErr w:type="spellStart"/>
      <w:r w:rsidRPr="005806B4">
        <w:rPr>
          <w:lang w:val="en-US"/>
        </w:rPr>
        <w:t>Iyoku</w:t>
      </w:r>
      <w:proofErr w:type="spellEnd"/>
      <w:r w:rsidR="005806B4" w:rsidRPr="005806B4">
        <w:rPr>
          <w:lang w:val="en-US"/>
        </w:rPr>
        <w:t xml:space="preserve">, T., </w:t>
      </w:r>
      <w:r w:rsidRPr="005806B4">
        <w:rPr>
          <w:lang w:val="en-US"/>
        </w:rPr>
        <w:t>Ueta</w:t>
      </w:r>
      <w:r w:rsidR="005806B4" w:rsidRPr="005806B4">
        <w:rPr>
          <w:lang w:val="en-US"/>
        </w:rPr>
        <w:t>, S.,</w:t>
      </w:r>
      <w:r w:rsidRPr="005806B4">
        <w:rPr>
          <w:lang w:val="en-US"/>
        </w:rPr>
        <w:t xml:space="preserve"> </w:t>
      </w:r>
      <w:r w:rsidRPr="005806B4">
        <w:rPr>
          <w:i/>
          <w:iCs/>
          <w:lang w:val="en-US"/>
        </w:rPr>
        <w:t>et al</w:t>
      </w:r>
      <w:r w:rsidRPr="005806B4">
        <w:rPr>
          <w:lang w:val="en-US"/>
        </w:rPr>
        <w:t>.</w:t>
      </w:r>
      <w:r w:rsidR="005806B4" w:rsidRPr="005806B4">
        <w:rPr>
          <w:lang w:val="en-US"/>
        </w:rPr>
        <w:t>,</w:t>
      </w:r>
      <w:r w:rsidR="005D092C" w:rsidRPr="005806B4">
        <w:rPr>
          <w:lang w:val="en-US"/>
        </w:rPr>
        <w:t xml:space="preserve"> </w:t>
      </w:r>
      <w:r w:rsidR="00471141" w:rsidRPr="00471141">
        <w:t xml:space="preserve">Design of core </w:t>
      </w:r>
      <w:r w:rsidR="006522D1" w:rsidRPr="00471141">
        <w:t>components</w:t>
      </w:r>
      <w:r w:rsidR="006522D1">
        <w:t>,</w:t>
      </w:r>
      <w:r w:rsidR="00807CE0" w:rsidRPr="00807CE0">
        <w:t xml:space="preserve"> Nuclear Engineering and Design 233 (2004) 71–79</w:t>
      </w:r>
    </w:p>
    <w:p w14:paraId="34DD4D30" w14:textId="4443268D" w:rsidR="000D04AF" w:rsidRPr="009E0D5B" w:rsidRDefault="005806B4" w:rsidP="0086215F">
      <w:pPr>
        <w:pStyle w:val="Referencelist"/>
      </w:pPr>
      <w:proofErr w:type="spellStart"/>
      <w:r>
        <w:t>Guidez</w:t>
      </w:r>
      <w:proofErr w:type="spellEnd"/>
      <w:r>
        <w:t xml:space="preserve">, J., </w:t>
      </w:r>
      <w:r w:rsidR="000D04AF" w:rsidRPr="000D04AF">
        <w:t>P</w:t>
      </w:r>
      <w:r w:rsidR="005A7D48">
        <w:t>henix</w:t>
      </w:r>
      <w:r>
        <w:t>: t</w:t>
      </w:r>
      <w:r w:rsidR="00BE5E07">
        <w:t>he</w:t>
      </w:r>
      <w:r w:rsidR="000D04AF" w:rsidRPr="000D04AF">
        <w:t xml:space="preserve"> </w:t>
      </w:r>
      <w:r w:rsidR="009D5028">
        <w:t>exp</w:t>
      </w:r>
      <w:r w:rsidR="00BE5E07">
        <w:t>erience</w:t>
      </w:r>
      <w:r w:rsidR="000D04AF" w:rsidRPr="000D04AF">
        <w:t xml:space="preserve"> </w:t>
      </w:r>
      <w:r w:rsidR="009D5028">
        <w:t>f</w:t>
      </w:r>
      <w:r w:rsidR="00BE5E07">
        <w:t>eedback</w:t>
      </w:r>
      <w:r w:rsidR="0054531D">
        <w:t xml:space="preserve">, </w:t>
      </w:r>
      <w:r w:rsidR="001E35F5">
        <w:t>EDP</w:t>
      </w:r>
      <w:r w:rsidR="0054531D">
        <w:t xml:space="preserve"> </w:t>
      </w:r>
      <w:r w:rsidR="001E35F5">
        <w:t>S</w:t>
      </w:r>
      <w:r w:rsidR="0054531D">
        <w:t>cience</w:t>
      </w:r>
      <w:r w:rsidR="00B37578">
        <w:t>,</w:t>
      </w:r>
      <w:r w:rsidR="00911351">
        <w:t xml:space="preserve"> Paris</w:t>
      </w:r>
      <w:r>
        <w:t xml:space="preserve"> (</w:t>
      </w:r>
      <w:r w:rsidR="0054531D">
        <w:t>2013</w:t>
      </w:r>
      <w:r>
        <w:t>)</w:t>
      </w:r>
    </w:p>
    <w:p w14:paraId="58475C8F" w14:textId="724034C6" w:rsidR="0054531D" w:rsidRPr="00F3267E" w:rsidRDefault="005806B4" w:rsidP="0086215F">
      <w:pPr>
        <w:pStyle w:val="Referencelist"/>
        <w:rPr>
          <w:lang w:val="fr-FR"/>
        </w:rPr>
      </w:pPr>
      <w:r>
        <w:rPr>
          <w:lang w:val="fr-FR"/>
        </w:rPr>
        <w:t xml:space="preserve">France Sénat, </w:t>
      </w:r>
      <w:r w:rsidR="00F3267E" w:rsidRPr="00F3267E">
        <w:rPr>
          <w:lang w:val="fr-FR"/>
        </w:rPr>
        <w:t xml:space="preserve">Rapport </w:t>
      </w:r>
      <w:r w:rsidR="00F3267E">
        <w:rPr>
          <w:lang w:val="fr-FR"/>
        </w:rPr>
        <w:t>de commission d’</w:t>
      </w:r>
      <w:r w:rsidR="00CD47E1">
        <w:rPr>
          <w:lang w:val="fr-FR"/>
        </w:rPr>
        <w:t xml:space="preserve">enquête, </w:t>
      </w:r>
      <w:r>
        <w:rPr>
          <w:lang w:val="fr-FR"/>
        </w:rPr>
        <w:t>No.</w:t>
      </w:r>
      <w:r w:rsidR="00F3267E" w:rsidRPr="00F3267E">
        <w:rPr>
          <w:lang w:val="fr-FR"/>
        </w:rPr>
        <w:t xml:space="preserve"> 439, tome II, </w:t>
      </w:r>
      <w:r w:rsidR="005E4CC1">
        <w:rPr>
          <w:lang w:val="fr-FR"/>
        </w:rPr>
        <w:t>Paris</w:t>
      </w:r>
      <w:r>
        <w:rPr>
          <w:lang w:val="fr-FR"/>
        </w:rPr>
        <w:t xml:space="preserve"> (</w:t>
      </w:r>
      <w:r w:rsidR="00F3267E" w:rsidRPr="00F3267E">
        <w:rPr>
          <w:lang w:val="fr-FR"/>
        </w:rPr>
        <w:t>1998</w:t>
      </w:r>
      <w:r>
        <w:rPr>
          <w:lang w:val="fr-FR"/>
        </w:rPr>
        <w:t>)</w:t>
      </w:r>
    </w:p>
    <w:p w14:paraId="7A0E7EE7" w14:textId="5DDEC140" w:rsidR="008435C9" w:rsidRPr="00157692" w:rsidRDefault="008878F9" w:rsidP="0086215F">
      <w:pPr>
        <w:pStyle w:val="Referencelist"/>
      </w:pPr>
      <w:r w:rsidRPr="005806B4">
        <w:rPr>
          <w:lang w:val="en-US"/>
        </w:rPr>
        <w:t xml:space="preserve">F. </w:t>
      </w:r>
      <w:proofErr w:type="spellStart"/>
      <w:r w:rsidRPr="005806B4">
        <w:rPr>
          <w:lang w:val="en-US"/>
        </w:rPr>
        <w:t>Varaine</w:t>
      </w:r>
      <w:proofErr w:type="spellEnd"/>
      <w:r w:rsidR="005806B4" w:rsidRPr="005806B4">
        <w:rPr>
          <w:lang w:val="en-US"/>
        </w:rPr>
        <w:t>, F., Rodriguez, G., e</w:t>
      </w:r>
      <w:r w:rsidRPr="005806B4">
        <w:rPr>
          <w:i/>
          <w:iCs/>
          <w:lang w:val="en-US"/>
        </w:rPr>
        <w:t>t al</w:t>
      </w:r>
      <w:r w:rsidRPr="005806B4">
        <w:rPr>
          <w:lang w:val="en-US"/>
        </w:rPr>
        <w:t>.</w:t>
      </w:r>
      <w:r w:rsidR="005806B4">
        <w:rPr>
          <w:lang w:val="en-US"/>
        </w:rPr>
        <w:t xml:space="preserve">, </w:t>
      </w:r>
      <w:r w:rsidR="00157692">
        <w:t>ASTRID project, general overview and status progress”</w:t>
      </w:r>
      <w:r w:rsidR="003165F6">
        <w:t xml:space="preserve">, </w:t>
      </w:r>
      <w:r w:rsidR="00016332">
        <w:t>HAL</w:t>
      </w:r>
      <w:r w:rsidR="005806B4">
        <w:t>, Paris</w:t>
      </w:r>
      <w:r w:rsidR="005A5112">
        <w:t xml:space="preserve"> (</w:t>
      </w:r>
      <w:r w:rsidR="005806B4">
        <w:t>2018</w:t>
      </w:r>
      <w:r w:rsidR="005A5112">
        <w:t>)</w:t>
      </w:r>
    </w:p>
    <w:p w14:paraId="6CD0F77B" w14:textId="77777777" w:rsidR="0086215F" w:rsidRPr="00157692" w:rsidRDefault="0086215F" w:rsidP="00220999">
      <w:pPr>
        <w:pStyle w:val="Referencelist"/>
        <w:numPr>
          <w:ilvl w:val="0"/>
          <w:numId w:val="0"/>
        </w:numPr>
        <w:ind w:left="720"/>
      </w:pPr>
    </w:p>
    <w:p w14:paraId="52ACDFCB" w14:textId="77777777" w:rsidR="00563264" w:rsidRPr="00157692" w:rsidRDefault="00563264" w:rsidP="00833AEE">
      <w:pPr>
        <w:pStyle w:val="BodyText"/>
        <w:ind w:firstLine="0"/>
      </w:pPr>
    </w:p>
    <w:p w14:paraId="53ADBAB0" w14:textId="77777777" w:rsidR="00563264" w:rsidRPr="00157692" w:rsidRDefault="00563264" w:rsidP="00833AEE">
      <w:pPr>
        <w:pStyle w:val="BodyText"/>
        <w:ind w:firstLine="0"/>
      </w:pPr>
    </w:p>
    <w:p w14:paraId="05998E7B" w14:textId="77777777" w:rsidR="00563264" w:rsidRPr="00157692" w:rsidRDefault="00563264" w:rsidP="00833AEE">
      <w:pPr>
        <w:pStyle w:val="BodyText"/>
        <w:ind w:firstLine="0"/>
      </w:pPr>
    </w:p>
    <w:p w14:paraId="473CCC71" w14:textId="77777777" w:rsidR="00563264" w:rsidRPr="00157692" w:rsidRDefault="00563264" w:rsidP="00833AEE">
      <w:pPr>
        <w:pStyle w:val="BodyText"/>
        <w:ind w:firstLine="0"/>
      </w:pPr>
    </w:p>
    <w:p w14:paraId="64E95D6E" w14:textId="77777777" w:rsidR="00563264" w:rsidRPr="00157692" w:rsidRDefault="00563264" w:rsidP="00833AEE">
      <w:pPr>
        <w:pStyle w:val="BodyText"/>
        <w:ind w:firstLine="0"/>
      </w:pPr>
    </w:p>
    <w:p w14:paraId="3B8796C8" w14:textId="77777777" w:rsidR="00563264" w:rsidRPr="00157692" w:rsidRDefault="00563264" w:rsidP="00833AEE">
      <w:pPr>
        <w:pStyle w:val="BodyText"/>
        <w:ind w:firstLine="0"/>
      </w:pPr>
    </w:p>
    <w:p w14:paraId="139D25E0" w14:textId="77777777" w:rsidR="00563264" w:rsidRPr="00157692" w:rsidRDefault="00563264" w:rsidP="00833AEE">
      <w:pPr>
        <w:pStyle w:val="BodyText"/>
        <w:ind w:firstLine="0"/>
      </w:pPr>
    </w:p>
    <w:p w14:paraId="607F0A14" w14:textId="17A717AF" w:rsidR="00563264" w:rsidRPr="00157692" w:rsidRDefault="00563264" w:rsidP="00833AEE">
      <w:pPr>
        <w:pStyle w:val="BodyText"/>
        <w:ind w:firstLine="0"/>
      </w:pPr>
    </w:p>
    <w:p w14:paraId="515707E1" w14:textId="77777777" w:rsidR="00563264" w:rsidRPr="00157692" w:rsidRDefault="00563264" w:rsidP="00833AEE">
      <w:pPr>
        <w:pStyle w:val="BodyText"/>
        <w:ind w:firstLine="0"/>
      </w:pPr>
    </w:p>
    <w:p w14:paraId="3E746483" w14:textId="77777777" w:rsidR="00563264" w:rsidRPr="00157692" w:rsidRDefault="00563264" w:rsidP="00833AEE">
      <w:pPr>
        <w:pStyle w:val="BodyText"/>
        <w:ind w:firstLine="0"/>
      </w:pPr>
    </w:p>
    <w:p w14:paraId="5965B786" w14:textId="77777777" w:rsidR="00563264" w:rsidRPr="00157692" w:rsidRDefault="00563264" w:rsidP="00833AEE">
      <w:pPr>
        <w:pStyle w:val="BodyText"/>
        <w:ind w:firstLine="0"/>
      </w:pPr>
    </w:p>
    <w:p w14:paraId="2B65C4DC" w14:textId="77777777" w:rsidR="00563264" w:rsidRPr="00157692" w:rsidRDefault="00563264" w:rsidP="00833AEE">
      <w:pPr>
        <w:pStyle w:val="BodyText"/>
        <w:ind w:firstLine="0"/>
      </w:pPr>
    </w:p>
    <w:p w14:paraId="37C08367" w14:textId="77777777" w:rsidR="00563264" w:rsidRPr="00157692" w:rsidRDefault="00563264" w:rsidP="00833AEE">
      <w:pPr>
        <w:pStyle w:val="BodyText"/>
        <w:ind w:firstLine="0"/>
      </w:pPr>
    </w:p>
    <w:p w14:paraId="487073E9" w14:textId="77777777" w:rsidR="00563264" w:rsidRPr="00157692" w:rsidRDefault="00563264" w:rsidP="00833AEE">
      <w:pPr>
        <w:pStyle w:val="BodyText"/>
        <w:ind w:firstLine="0"/>
      </w:pPr>
    </w:p>
    <w:p w14:paraId="457ADD71" w14:textId="77777777" w:rsidR="00563264" w:rsidRPr="00157692" w:rsidRDefault="00563264" w:rsidP="00833AEE">
      <w:pPr>
        <w:pStyle w:val="BodyText"/>
        <w:ind w:firstLine="0"/>
      </w:pPr>
    </w:p>
    <w:p w14:paraId="06F7E201" w14:textId="77777777" w:rsidR="00563264" w:rsidRPr="00157692" w:rsidRDefault="00563264" w:rsidP="00833AEE">
      <w:pPr>
        <w:pStyle w:val="BodyText"/>
        <w:ind w:firstLine="0"/>
      </w:pPr>
    </w:p>
    <w:p w14:paraId="6E23E0D0" w14:textId="77777777" w:rsidR="00563264" w:rsidRPr="00157692" w:rsidRDefault="00563264" w:rsidP="00833AEE">
      <w:pPr>
        <w:pStyle w:val="BodyText"/>
        <w:ind w:firstLine="0"/>
      </w:pPr>
    </w:p>
    <w:p w14:paraId="1B2EDD7A" w14:textId="77777777" w:rsidR="0086215F" w:rsidRPr="00157692" w:rsidRDefault="0086215F" w:rsidP="00833AEE">
      <w:pPr>
        <w:pStyle w:val="BodyText"/>
        <w:ind w:firstLine="0"/>
      </w:pPr>
    </w:p>
    <w:sectPr w:rsidR="0086215F" w:rsidRPr="00157692" w:rsidSect="0026525A">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4754" w14:textId="77777777" w:rsidR="00EC1867" w:rsidRDefault="00EC1867">
      <w:r>
        <w:separator/>
      </w:r>
    </w:p>
  </w:endnote>
  <w:endnote w:type="continuationSeparator" w:id="0">
    <w:p w14:paraId="12E53288" w14:textId="77777777" w:rsidR="00EC1867" w:rsidRDefault="00EC1867">
      <w:r>
        <w:continuationSeparator/>
      </w:r>
    </w:p>
  </w:endnote>
  <w:endnote w:type="continuationNotice" w:id="1">
    <w:p w14:paraId="3D112759" w14:textId="77777777" w:rsidR="00EC1867" w:rsidRDefault="00EC1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6B546" w14:textId="77777777" w:rsidR="00EC1867" w:rsidRDefault="00EC1867">
      <w:r>
        <w:t>___________________________________________________________________________</w:t>
      </w:r>
    </w:p>
  </w:footnote>
  <w:footnote w:type="continuationSeparator" w:id="0">
    <w:p w14:paraId="4DC5973E" w14:textId="77777777" w:rsidR="00EC1867" w:rsidRDefault="00EC1867">
      <w:r>
        <w:t>___________________________________________________________________________</w:t>
      </w:r>
    </w:p>
  </w:footnote>
  <w:footnote w:type="continuationNotice" w:id="1">
    <w:p w14:paraId="566135D8" w14:textId="77777777" w:rsidR="00EC1867" w:rsidRDefault="00EC1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225D" w14:textId="77777777" w:rsidR="005806B4" w:rsidRDefault="005806B4" w:rsidP="005806B4">
    <w:pPr>
      <w:pStyle w:val="Runninghead"/>
    </w:pPr>
    <w:r>
      <w:t>EDOUARD HOURCADE, ALEXEY LOKHOV et al.</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611C6E7F" w:rsidR="00E20E70" w:rsidRDefault="00513F2A" w:rsidP="00B82FA5">
    <w:pPr>
      <w:pStyle w:val="Runninghead"/>
    </w:pPr>
    <w:r>
      <w:t>EDOUARD HOURCADE</w:t>
    </w:r>
    <w:r w:rsidR="00DE12BC">
      <w:t>,</w:t>
    </w:r>
    <w:r w:rsidR="001E7C3B">
      <w:t xml:space="preserve"> ALEXEY LOKHOV et al</w:t>
    </w:r>
    <w:r w:rsidR="00DE12BC">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BA4B93"/>
    <w:multiLevelType w:val="hybridMultilevel"/>
    <w:tmpl w:val="21A4E5EA"/>
    <w:lvl w:ilvl="0" w:tplc="220A52E8">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BCA3078"/>
    <w:multiLevelType w:val="hybridMultilevel"/>
    <w:tmpl w:val="463E47CC"/>
    <w:lvl w:ilvl="0" w:tplc="040C0001">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33247E"/>
    <w:multiLevelType w:val="hybridMultilevel"/>
    <w:tmpl w:val="6D76A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10"/>
  </w:num>
  <w:num w:numId="2" w16cid:durableId="59716700">
    <w:abstractNumId w:val="4"/>
  </w:num>
  <w:num w:numId="3" w16cid:durableId="731540123">
    <w:abstractNumId w:val="13"/>
  </w:num>
  <w:num w:numId="4" w16cid:durableId="744034000">
    <w:abstractNumId w:val="13"/>
  </w:num>
  <w:num w:numId="5" w16cid:durableId="1474641089">
    <w:abstractNumId w:val="13"/>
  </w:num>
  <w:num w:numId="6" w16cid:durableId="528497540">
    <w:abstractNumId w:val="7"/>
  </w:num>
  <w:num w:numId="7" w16cid:durableId="176696273">
    <w:abstractNumId w:val="11"/>
  </w:num>
  <w:num w:numId="8" w16cid:durableId="1131169468">
    <w:abstractNumId w:val="14"/>
  </w:num>
  <w:num w:numId="9" w16cid:durableId="1007632637">
    <w:abstractNumId w:val="1"/>
  </w:num>
  <w:num w:numId="10" w16cid:durableId="422917246">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3"/>
  </w:num>
  <w:num w:numId="12" w16cid:durableId="468400009">
    <w:abstractNumId w:val="13"/>
  </w:num>
  <w:num w:numId="13" w16cid:durableId="1927378143">
    <w:abstractNumId w:val="13"/>
  </w:num>
  <w:num w:numId="14" w16cid:durableId="1289622783">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3"/>
  </w:num>
  <w:num w:numId="16" w16cid:durableId="656224632">
    <w:abstractNumId w:val="13"/>
  </w:num>
  <w:num w:numId="17" w16cid:durableId="784034295">
    <w:abstractNumId w:val="13"/>
  </w:num>
  <w:num w:numId="18" w16cid:durableId="1293555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3"/>
  </w:num>
  <w:num w:numId="20" w16cid:durableId="2113888906">
    <w:abstractNumId w:val="2"/>
  </w:num>
  <w:num w:numId="21" w16cid:durableId="1417746791">
    <w:abstractNumId w:val="13"/>
  </w:num>
  <w:num w:numId="22" w16cid:durableId="1720975952">
    <w:abstractNumId w:val="3"/>
  </w:num>
  <w:num w:numId="23" w16cid:durableId="983584939">
    <w:abstractNumId w:val="0"/>
  </w:num>
  <w:num w:numId="24" w16cid:durableId="76482875">
    <w:abstractNumId w:val="12"/>
  </w:num>
  <w:num w:numId="25" w16cid:durableId="1024988134">
    <w:abstractNumId w:val="13"/>
  </w:num>
  <w:num w:numId="26" w16cid:durableId="2000382986">
    <w:abstractNumId w:val="13"/>
  </w:num>
  <w:num w:numId="27" w16cid:durableId="1390575348">
    <w:abstractNumId w:val="13"/>
  </w:num>
  <w:num w:numId="28" w16cid:durableId="621231405">
    <w:abstractNumId w:val="13"/>
  </w:num>
  <w:num w:numId="29" w16cid:durableId="995762299">
    <w:abstractNumId w:val="13"/>
  </w:num>
  <w:num w:numId="30" w16cid:durableId="320278723">
    <w:abstractNumId w:val="8"/>
  </w:num>
  <w:num w:numId="31" w16cid:durableId="1695614948">
    <w:abstractNumId w:val="8"/>
  </w:num>
  <w:num w:numId="32" w16cid:durableId="195823161">
    <w:abstractNumId w:val="13"/>
  </w:num>
  <w:num w:numId="33" w16cid:durableId="693964357">
    <w:abstractNumId w:val="6"/>
  </w:num>
  <w:num w:numId="34" w16cid:durableId="431364108">
    <w:abstractNumId w:val="9"/>
  </w:num>
  <w:num w:numId="35" w16cid:durableId="510949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4CA4"/>
    <w:rsid w:val="00005CDC"/>
    <w:rsid w:val="00005DBA"/>
    <w:rsid w:val="00007F70"/>
    <w:rsid w:val="00011B48"/>
    <w:rsid w:val="00011BEB"/>
    <w:rsid w:val="0001512D"/>
    <w:rsid w:val="00016332"/>
    <w:rsid w:val="00021994"/>
    <w:rsid w:val="00021B8C"/>
    <w:rsid w:val="000229AB"/>
    <w:rsid w:val="00022BEE"/>
    <w:rsid w:val="00023B08"/>
    <w:rsid w:val="00024A28"/>
    <w:rsid w:val="0002569A"/>
    <w:rsid w:val="000277FB"/>
    <w:rsid w:val="00027B3F"/>
    <w:rsid w:val="00031373"/>
    <w:rsid w:val="00034E4B"/>
    <w:rsid w:val="00037321"/>
    <w:rsid w:val="00041259"/>
    <w:rsid w:val="000443EE"/>
    <w:rsid w:val="00045BBB"/>
    <w:rsid w:val="00051E18"/>
    <w:rsid w:val="00052B61"/>
    <w:rsid w:val="000556BD"/>
    <w:rsid w:val="000572F7"/>
    <w:rsid w:val="000577F1"/>
    <w:rsid w:val="00062530"/>
    <w:rsid w:val="00062C80"/>
    <w:rsid w:val="00063039"/>
    <w:rsid w:val="000638E1"/>
    <w:rsid w:val="00063E13"/>
    <w:rsid w:val="000649DC"/>
    <w:rsid w:val="000659F2"/>
    <w:rsid w:val="000663D0"/>
    <w:rsid w:val="0007252E"/>
    <w:rsid w:val="00072D4D"/>
    <w:rsid w:val="00073641"/>
    <w:rsid w:val="0007542C"/>
    <w:rsid w:val="00076971"/>
    <w:rsid w:val="0008349F"/>
    <w:rsid w:val="00083507"/>
    <w:rsid w:val="00083B4F"/>
    <w:rsid w:val="00092108"/>
    <w:rsid w:val="000964CE"/>
    <w:rsid w:val="000A0299"/>
    <w:rsid w:val="000A2427"/>
    <w:rsid w:val="000A2AFD"/>
    <w:rsid w:val="000A352C"/>
    <w:rsid w:val="000A506C"/>
    <w:rsid w:val="000A76C8"/>
    <w:rsid w:val="000B2163"/>
    <w:rsid w:val="000B294C"/>
    <w:rsid w:val="000B335E"/>
    <w:rsid w:val="000B3889"/>
    <w:rsid w:val="000B4083"/>
    <w:rsid w:val="000B43CD"/>
    <w:rsid w:val="000B51F7"/>
    <w:rsid w:val="000B7DD6"/>
    <w:rsid w:val="000C1C41"/>
    <w:rsid w:val="000C3E66"/>
    <w:rsid w:val="000C4EC4"/>
    <w:rsid w:val="000C69BF"/>
    <w:rsid w:val="000C6CA8"/>
    <w:rsid w:val="000C6F25"/>
    <w:rsid w:val="000C7664"/>
    <w:rsid w:val="000D04AF"/>
    <w:rsid w:val="000D27A6"/>
    <w:rsid w:val="000D47E8"/>
    <w:rsid w:val="000D4C73"/>
    <w:rsid w:val="000D5FC8"/>
    <w:rsid w:val="000D6393"/>
    <w:rsid w:val="000E206B"/>
    <w:rsid w:val="000E27B5"/>
    <w:rsid w:val="000E4936"/>
    <w:rsid w:val="000E6EF7"/>
    <w:rsid w:val="000E733C"/>
    <w:rsid w:val="000F1F63"/>
    <w:rsid w:val="000F5DB6"/>
    <w:rsid w:val="000F6E62"/>
    <w:rsid w:val="000F7E94"/>
    <w:rsid w:val="00100521"/>
    <w:rsid w:val="00100911"/>
    <w:rsid w:val="001013FC"/>
    <w:rsid w:val="001018E4"/>
    <w:rsid w:val="001045A3"/>
    <w:rsid w:val="00105A4B"/>
    <w:rsid w:val="00106B2A"/>
    <w:rsid w:val="00107493"/>
    <w:rsid w:val="001119D6"/>
    <w:rsid w:val="001142DE"/>
    <w:rsid w:val="00120905"/>
    <w:rsid w:val="00125086"/>
    <w:rsid w:val="001308F2"/>
    <w:rsid w:val="001313E8"/>
    <w:rsid w:val="001316B5"/>
    <w:rsid w:val="001433DE"/>
    <w:rsid w:val="00147ECC"/>
    <w:rsid w:val="001519B6"/>
    <w:rsid w:val="00151B99"/>
    <w:rsid w:val="00152E9E"/>
    <w:rsid w:val="00155611"/>
    <w:rsid w:val="001563CE"/>
    <w:rsid w:val="00157692"/>
    <w:rsid w:val="001639E9"/>
    <w:rsid w:val="00163DE4"/>
    <w:rsid w:val="001648DE"/>
    <w:rsid w:val="00164A18"/>
    <w:rsid w:val="00164CFD"/>
    <w:rsid w:val="00165EF4"/>
    <w:rsid w:val="001661F9"/>
    <w:rsid w:val="00167520"/>
    <w:rsid w:val="00167DFE"/>
    <w:rsid w:val="00180358"/>
    <w:rsid w:val="001817B1"/>
    <w:rsid w:val="0018468E"/>
    <w:rsid w:val="00185250"/>
    <w:rsid w:val="00185702"/>
    <w:rsid w:val="00185908"/>
    <w:rsid w:val="00190E38"/>
    <w:rsid w:val="0019177C"/>
    <w:rsid w:val="001938C4"/>
    <w:rsid w:val="00193F9E"/>
    <w:rsid w:val="001941DE"/>
    <w:rsid w:val="00197DFE"/>
    <w:rsid w:val="001A0C77"/>
    <w:rsid w:val="001A2ED7"/>
    <w:rsid w:val="001A38CA"/>
    <w:rsid w:val="001A5924"/>
    <w:rsid w:val="001A6728"/>
    <w:rsid w:val="001A744D"/>
    <w:rsid w:val="001A75AB"/>
    <w:rsid w:val="001B0F5F"/>
    <w:rsid w:val="001B4A8A"/>
    <w:rsid w:val="001B4C6C"/>
    <w:rsid w:val="001B7314"/>
    <w:rsid w:val="001C0AFB"/>
    <w:rsid w:val="001C1A3F"/>
    <w:rsid w:val="001C3556"/>
    <w:rsid w:val="001C55A5"/>
    <w:rsid w:val="001C58F5"/>
    <w:rsid w:val="001C6930"/>
    <w:rsid w:val="001D0F0B"/>
    <w:rsid w:val="001D1DAB"/>
    <w:rsid w:val="001D23F9"/>
    <w:rsid w:val="001D26FE"/>
    <w:rsid w:val="001D3B2E"/>
    <w:rsid w:val="001D4EEF"/>
    <w:rsid w:val="001D5CEE"/>
    <w:rsid w:val="001D6F64"/>
    <w:rsid w:val="001D7A94"/>
    <w:rsid w:val="001E35F5"/>
    <w:rsid w:val="001E3FB6"/>
    <w:rsid w:val="001E4392"/>
    <w:rsid w:val="001E4BFC"/>
    <w:rsid w:val="001E79C1"/>
    <w:rsid w:val="001E7C3B"/>
    <w:rsid w:val="001F5035"/>
    <w:rsid w:val="001F705F"/>
    <w:rsid w:val="0020026B"/>
    <w:rsid w:val="002003E9"/>
    <w:rsid w:val="00202450"/>
    <w:rsid w:val="00203399"/>
    <w:rsid w:val="002071D9"/>
    <w:rsid w:val="00210FC3"/>
    <w:rsid w:val="00212C1F"/>
    <w:rsid w:val="0021430B"/>
    <w:rsid w:val="00220489"/>
    <w:rsid w:val="00220999"/>
    <w:rsid w:val="00221A26"/>
    <w:rsid w:val="002248DF"/>
    <w:rsid w:val="00226511"/>
    <w:rsid w:val="00227D58"/>
    <w:rsid w:val="00230701"/>
    <w:rsid w:val="00231B50"/>
    <w:rsid w:val="00231F01"/>
    <w:rsid w:val="00240BC8"/>
    <w:rsid w:val="00241ACB"/>
    <w:rsid w:val="00243B73"/>
    <w:rsid w:val="00243D97"/>
    <w:rsid w:val="00244ADC"/>
    <w:rsid w:val="002452B8"/>
    <w:rsid w:val="0024646B"/>
    <w:rsid w:val="00250E5F"/>
    <w:rsid w:val="00251C8E"/>
    <w:rsid w:val="00254DD2"/>
    <w:rsid w:val="00255056"/>
    <w:rsid w:val="00255821"/>
    <w:rsid w:val="00256822"/>
    <w:rsid w:val="002637C2"/>
    <w:rsid w:val="0026525A"/>
    <w:rsid w:val="00267F6D"/>
    <w:rsid w:val="002703BF"/>
    <w:rsid w:val="00274790"/>
    <w:rsid w:val="00274CEA"/>
    <w:rsid w:val="00275014"/>
    <w:rsid w:val="00275037"/>
    <w:rsid w:val="00276632"/>
    <w:rsid w:val="00277BC1"/>
    <w:rsid w:val="0028252F"/>
    <w:rsid w:val="00283962"/>
    <w:rsid w:val="00285755"/>
    <w:rsid w:val="0029196B"/>
    <w:rsid w:val="00292521"/>
    <w:rsid w:val="00293554"/>
    <w:rsid w:val="00293F3A"/>
    <w:rsid w:val="002950B6"/>
    <w:rsid w:val="002A03E0"/>
    <w:rsid w:val="002A1F9C"/>
    <w:rsid w:val="002A2D53"/>
    <w:rsid w:val="002A5503"/>
    <w:rsid w:val="002B1863"/>
    <w:rsid w:val="002B1BD5"/>
    <w:rsid w:val="002B2025"/>
    <w:rsid w:val="002B2077"/>
    <w:rsid w:val="002B2686"/>
    <w:rsid w:val="002B29C2"/>
    <w:rsid w:val="002B36A2"/>
    <w:rsid w:val="002B603C"/>
    <w:rsid w:val="002C2014"/>
    <w:rsid w:val="002C4208"/>
    <w:rsid w:val="002C7D47"/>
    <w:rsid w:val="002D4BB6"/>
    <w:rsid w:val="002D53BE"/>
    <w:rsid w:val="002D7D24"/>
    <w:rsid w:val="002E0DFD"/>
    <w:rsid w:val="002E110F"/>
    <w:rsid w:val="002E12BB"/>
    <w:rsid w:val="002E3BCF"/>
    <w:rsid w:val="002E3E8D"/>
    <w:rsid w:val="002E40B8"/>
    <w:rsid w:val="002E40F7"/>
    <w:rsid w:val="002E79A4"/>
    <w:rsid w:val="002E7E01"/>
    <w:rsid w:val="002F08B9"/>
    <w:rsid w:val="002F1212"/>
    <w:rsid w:val="002F22A1"/>
    <w:rsid w:val="002F59BC"/>
    <w:rsid w:val="002F7012"/>
    <w:rsid w:val="002F706A"/>
    <w:rsid w:val="00300265"/>
    <w:rsid w:val="003020D5"/>
    <w:rsid w:val="00303D35"/>
    <w:rsid w:val="003047FC"/>
    <w:rsid w:val="00305F10"/>
    <w:rsid w:val="003078A0"/>
    <w:rsid w:val="003102E4"/>
    <w:rsid w:val="00311236"/>
    <w:rsid w:val="00311709"/>
    <w:rsid w:val="00311BF0"/>
    <w:rsid w:val="00313327"/>
    <w:rsid w:val="00313E1D"/>
    <w:rsid w:val="00314061"/>
    <w:rsid w:val="003149A5"/>
    <w:rsid w:val="003165F6"/>
    <w:rsid w:val="00316CB6"/>
    <w:rsid w:val="0032056C"/>
    <w:rsid w:val="00320CB8"/>
    <w:rsid w:val="00323757"/>
    <w:rsid w:val="00323916"/>
    <w:rsid w:val="00330F40"/>
    <w:rsid w:val="00341CA6"/>
    <w:rsid w:val="00345181"/>
    <w:rsid w:val="0034546A"/>
    <w:rsid w:val="00345950"/>
    <w:rsid w:val="00346715"/>
    <w:rsid w:val="00347029"/>
    <w:rsid w:val="00350916"/>
    <w:rsid w:val="00350EB1"/>
    <w:rsid w:val="00350EC0"/>
    <w:rsid w:val="00352174"/>
    <w:rsid w:val="00352DE1"/>
    <w:rsid w:val="00354796"/>
    <w:rsid w:val="003553DB"/>
    <w:rsid w:val="00356415"/>
    <w:rsid w:val="00356443"/>
    <w:rsid w:val="00357956"/>
    <w:rsid w:val="00357FB6"/>
    <w:rsid w:val="0036043D"/>
    <w:rsid w:val="00360D70"/>
    <w:rsid w:val="003612BE"/>
    <w:rsid w:val="003612EE"/>
    <w:rsid w:val="00361556"/>
    <w:rsid w:val="00364135"/>
    <w:rsid w:val="0036625A"/>
    <w:rsid w:val="003669FB"/>
    <w:rsid w:val="00367606"/>
    <w:rsid w:val="0037181C"/>
    <w:rsid w:val="003728E6"/>
    <w:rsid w:val="00375203"/>
    <w:rsid w:val="00376789"/>
    <w:rsid w:val="0037727A"/>
    <w:rsid w:val="0038083A"/>
    <w:rsid w:val="00380D3A"/>
    <w:rsid w:val="003815C7"/>
    <w:rsid w:val="0038271D"/>
    <w:rsid w:val="00383223"/>
    <w:rsid w:val="00384C18"/>
    <w:rsid w:val="00385A03"/>
    <w:rsid w:val="00390DD3"/>
    <w:rsid w:val="00392047"/>
    <w:rsid w:val="00392D2C"/>
    <w:rsid w:val="003958D1"/>
    <w:rsid w:val="003978B6"/>
    <w:rsid w:val="003A4E4B"/>
    <w:rsid w:val="003A6549"/>
    <w:rsid w:val="003A6A79"/>
    <w:rsid w:val="003B4AF0"/>
    <w:rsid w:val="003B52EA"/>
    <w:rsid w:val="003B5E0E"/>
    <w:rsid w:val="003C01B5"/>
    <w:rsid w:val="003C0C23"/>
    <w:rsid w:val="003C13D8"/>
    <w:rsid w:val="003C17C9"/>
    <w:rsid w:val="003C3118"/>
    <w:rsid w:val="003C5E5E"/>
    <w:rsid w:val="003C7633"/>
    <w:rsid w:val="003D15CA"/>
    <w:rsid w:val="003D162B"/>
    <w:rsid w:val="003D187A"/>
    <w:rsid w:val="003D1F95"/>
    <w:rsid w:val="003D255A"/>
    <w:rsid w:val="003D2BCB"/>
    <w:rsid w:val="003D3080"/>
    <w:rsid w:val="003D5AED"/>
    <w:rsid w:val="003E0E3B"/>
    <w:rsid w:val="003E1085"/>
    <w:rsid w:val="003E43DF"/>
    <w:rsid w:val="003E4DFC"/>
    <w:rsid w:val="003E5AA9"/>
    <w:rsid w:val="003F3856"/>
    <w:rsid w:val="003F7F14"/>
    <w:rsid w:val="004017AC"/>
    <w:rsid w:val="004018F9"/>
    <w:rsid w:val="00402025"/>
    <w:rsid w:val="004023E1"/>
    <w:rsid w:val="00402A3B"/>
    <w:rsid w:val="004030F0"/>
    <w:rsid w:val="0040410E"/>
    <w:rsid w:val="004041F2"/>
    <w:rsid w:val="00404714"/>
    <w:rsid w:val="00405FDD"/>
    <w:rsid w:val="00406586"/>
    <w:rsid w:val="00406D27"/>
    <w:rsid w:val="004108BE"/>
    <w:rsid w:val="0041637C"/>
    <w:rsid w:val="00416949"/>
    <w:rsid w:val="00421579"/>
    <w:rsid w:val="0042387A"/>
    <w:rsid w:val="0042451D"/>
    <w:rsid w:val="00426134"/>
    <w:rsid w:val="00426728"/>
    <w:rsid w:val="00430A84"/>
    <w:rsid w:val="00433A4E"/>
    <w:rsid w:val="00434B75"/>
    <w:rsid w:val="004370D8"/>
    <w:rsid w:val="004372F3"/>
    <w:rsid w:val="004374C5"/>
    <w:rsid w:val="00440E02"/>
    <w:rsid w:val="00446AD0"/>
    <w:rsid w:val="0044714B"/>
    <w:rsid w:val="00447C32"/>
    <w:rsid w:val="004537E0"/>
    <w:rsid w:val="00455D38"/>
    <w:rsid w:val="0045697F"/>
    <w:rsid w:val="00457FCD"/>
    <w:rsid w:val="00461428"/>
    <w:rsid w:val="00462029"/>
    <w:rsid w:val="004627B7"/>
    <w:rsid w:val="00464FD8"/>
    <w:rsid w:val="00465E40"/>
    <w:rsid w:val="00471141"/>
    <w:rsid w:val="00471294"/>
    <w:rsid w:val="00472C43"/>
    <w:rsid w:val="004761A0"/>
    <w:rsid w:val="00477FDA"/>
    <w:rsid w:val="00482EA6"/>
    <w:rsid w:val="00484144"/>
    <w:rsid w:val="004872AF"/>
    <w:rsid w:val="00494C72"/>
    <w:rsid w:val="00496C16"/>
    <w:rsid w:val="00497E5D"/>
    <w:rsid w:val="004A2053"/>
    <w:rsid w:val="004A5587"/>
    <w:rsid w:val="004A6763"/>
    <w:rsid w:val="004A6CF1"/>
    <w:rsid w:val="004A7023"/>
    <w:rsid w:val="004A752C"/>
    <w:rsid w:val="004B1018"/>
    <w:rsid w:val="004B28C6"/>
    <w:rsid w:val="004B2A67"/>
    <w:rsid w:val="004B5BF1"/>
    <w:rsid w:val="004B643E"/>
    <w:rsid w:val="004B66DB"/>
    <w:rsid w:val="004B68F7"/>
    <w:rsid w:val="004B73A3"/>
    <w:rsid w:val="004C1CE6"/>
    <w:rsid w:val="004C2448"/>
    <w:rsid w:val="004C2C80"/>
    <w:rsid w:val="004C3173"/>
    <w:rsid w:val="004C6420"/>
    <w:rsid w:val="004C6ADE"/>
    <w:rsid w:val="004D17F4"/>
    <w:rsid w:val="004D1EF9"/>
    <w:rsid w:val="004D279B"/>
    <w:rsid w:val="004D31AE"/>
    <w:rsid w:val="004D344B"/>
    <w:rsid w:val="004E44FF"/>
    <w:rsid w:val="004E4970"/>
    <w:rsid w:val="004E5C5D"/>
    <w:rsid w:val="004E6FA8"/>
    <w:rsid w:val="004F0656"/>
    <w:rsid w:val="004F34DC"/>
    <w:rsid w:val="004F48F0"/>
    <w:rsid w:val="004F6900"/>
    <w:rsid w:val="00501B5F"/>
    <w:rsid w:val="00502116"/>
    <w:rsid w:val="0050342D"/>
    <w:rsid w:val="005039A6"/>
    <w:rsid w:val="00503E3B"/>
    <w:rsid w:val="00506195"/>
    <w:rsid w:val="005061E7"/>
    <w:rsid w:val="00507801"/>
    <w:rsid w:val="005112D5"/>
    <w:rsid w:val="005126F2"/>
    <w:rsid w:val="00513532"/>
    <w:rsid w:val="005135C4"/>
    <w:rsid w:val="00513F2A"/>
    <w:rsid w:val="005204E5"/>
    <w:rsid w:val="00520F7C"/>
    <w:rsid w:val="0052486B"/>
    <w:rsid w:val="00524A3B"/>
    <w:rsid w:val="00533B7A"/>
    <w:rsid w:val="00533DFB"/>
    <w:rsid w:val="0053494C"/>
    <w:rsid w:val="00536E56"/>
    <w:rsid w:val="00537496"/>
    <w:rsid w:val="00541782"/>
    <w:rsid w:val="00544A65"/>
    <w:rsid w:val="00544ED3"/>
    <w:rsid w:val="0054531D"/>
    <w:rsid w:val="00546789"/>
    <w:rsid w:val="0055060D"/>
    <w:rsid w:val="0055252A"/>
    <w:rsid w:val="00553963"/>
    <w:rsid w:val="005559BF"/>
    <w:rsid w:val="005568D8"/>
    <w:rsid w:val="005603AD"/>
    <w:rsid w:val="00561178"/>
    <w:rsid w:val="00563264"/>
    <w:rsid w:val="005636AC"/>
    <w:rsid w:val="00563C07"/>
    <w:rsid w:val="005656F9"/>
    <w:rsid w:val="0056627D"/>
    <w:rsid w:val="005668BB"/>
    <w:rsid w:val="00571C50"/>
    <w:rsid w:val="00571EBB"/>
    <w:rsid w:val="00573BEA"/>
    <w:rsid w:val="00573E22"/>
    <w:rsid w:val="005751BC"/>
    <w:rsid w:val="00577D07"/>
    <w:rsid w:val="005806B4"/>
    <w:rsid w:val="0058223F"/>
    <w:rsid w:val="005834FD"/>
    <w:rsid w:val="005835E8"/>
    <w:rsid w:val="0058477B"/>
    <w:rsid w:val="0058654F"/>
    <w:rsid w:val="00590483"/>
    <w:rsid w:val="00596938"/>
    <w:rsid w:val="00596ACA"/>
    <w:rsid w:val="005A349B"/>
    <w:rsid w:val="005A3CD2"/>
    <w:rsid w:val="005A407B"/>
    <w:rsid w:val="005A5112"/>
    <w:rsid w:val="005A746C"/>
    <w:rsid w:val="005A7D48"/>
    <w:rsid w:val="005B22D2"/>
    <w:rsid w:val="005B304A"/>
    <w:rsid w:val="005B328F"/>
    <w:rsid w:val="005B422F"/>
    <w:rsid w:val="005B50EA"/>
    <w:rsid w:val="005B5A21"/>
    <w:rsid w:val="005B7E62"/>
    <w:rsid w:val="005C04B8"/>
    <w:rsid w:val="005C1E15"/>
    <w:rsid w:val="005C2DD2"/>
    <w:rsid w:val="005C423B"/>
    <w:rsid w:val="005C47DA"/>
    <w:rsid w:val="005C51E0"/>
    <w:rsid w:val="005C5A5A"/>
    <w:rsid w:val="005C67F5"/>
    <w:rsid w:val="005D021D"/>
    <w:rsid w:val="005D092C"/>
    <w:rsid w:val="005E258A"/>
    <w:rsid w:val="005E39BC"/>
    <w:rsid w:val="005E4CC1"/>
    <w:rsid w:val="005E507B"/>
    <w:rsid w:val="005E5D51"/>
    <w:rsid w:val="005F009A"/>
    <w:rsid w:val="005F00A0"/>
    <w:rsid w:val="005F1264"/>
    <w:rsid w:val="006007A0"/>
    <w:rsid w:val="006028EB"/>
    <w:rsid w:val="006030C0"/>
    <w:rsid w:val="00605F2F"/>
    <w:rsid w:val="006157C1"/>
    <w:rsid w:val="00615C20"/>
    <w:rsid w:val="00615E4F"/>
    <w:rsid w:val="00616300"/>
    <w:rsid w:val="00621555"/>
    <w:rsid w:val="006226A5"/>
    <w:rsid w:val="00622FF4"/>
    <w:rsid w:val="00625D16"/>
    <w:rsid w:val="00626448"/>
    <w:rsid w:val="00627447"/>
    <w:rsid w:val="006279BD"/>
    <w:rsid w:val="00630962"/>
    <w:rsid w:val="00631E7D"/>
    <w:rsid w:val="00633257"/>
    <w:rsid w:val="00635554"/>
    <w:rsid w:val="0064171E"/>
    <w:rsid w:val="0064173C"/>
    <w:rsid w:val="00643291"/>
    <w:rsid w:val="006432D6"/>
    <w:rsid w:val="0064331C"/>
    <w:rsid w:val="006445C6"/>
    <w:rsid w:val="00645290"/>
    <w:rsid w:val="00646DBF"/>
    <w:rsid w:val="00647F33"/>
    <w:rsid w:val="006522D1"/>
    <w:rsid w:val="00652454"/>
    <w:rsid w:val="006549D8"/>
    <w:rsid w:val="00655C9C"/>
    <w:rsid w:val="006566FF"/>
    <w:rsid w:val="006603AF"/>
    <w:rsid w:val="0066061F"/>
    <w:rsid w:val="0066101A"/>
    <w:rsid w:val="0066250B"/>
    <w:rsid w:val="00662532"/>
    <w:rsid w:val="006625D4"/>
    <w:rsid w:val="00664932"/>
    <w:rsid w:val="006662F4"/>
    <w:rsid w:val="0067211D"/>
    <w:rsid w:val="00672759"/>
    <w:rsid w:val="00674919"/>
    <w:rsid w:val="00676CBB"/>
    <w:rsid w:val="006779AB"/>
    <w:rsid w:val="006810DF"/>
    <w:rsid w:val="00681AF4"/>
    <w:rsid w:val="00682ED7"/>
    <w:rsid w:val="00683DEA"/>
    <w:rsid w:val="006841D3"/>
    <w:rsid w:val="00684CE6"/>
    <w:rsid w:val="00685DCE"/>
    <w:rsid w:val="00686182"/>
    <w:rsid w:val="00695133"/>
    <w:rsid w:val="0069595F"/>
    <w:rsid w:val="006A069F"/>
    <w:rsid w:val="006A12FE"/>
    <w:rsid w:val="006A4A29"/>
    <w:rsid w:val="006A4A61"/>
    <w:rsid w:val="006A604D"/>
    <w:rsid w:val="006A6C96"/>
    <w:rsid w:val="006A70B7"/>
    <w:rsid w:val="006B0873"/>
    <w:rsid w:val="006B1CD3"/>
    <w:rsid w:val="006B2257"/>
    <w:rsid w:val="006B2274"/>
    <w:rsid w:val="006B3003"/>
    <w:rsid w:val="006B5032"/>
    <w:rsid w:val="006B5FBB"/>
    <w:rsid w:val="006C33D9"/>
    <w:rsid w:val="006D161E"/>
    <w:rsid w:val="006D27A3"/>
    <w:rsid w:val="006D35E6"/>
    <w:rsid w:val="006D36C4"/>
    <w:rsid w:val="006D63CB"/>
    <w:rsid w:val="006D663D"/>
    <w:rsid w:val="006E1887"/>
    <w:rsid w:val="006E7E42"/>
    <w:rsid w:val="006F1FE0"/>
    <w:rsid w:val="006F2588"/>
    <w:rsid w:val="006F2A30"/>
    <w:rsid w:val="006F2F6C"/>
    <w:rsid w:val="006F37A7"/>
    <w:rsid w:val="006F4142"/>
    <w:rsid w:val="006F5F05"/>
    <w:rsid w:val="006F5FA5"/>
    <w:rsid w:val="007034A7"/>
    <w:rsid w:val="007051A5"/>
    <w:rsid w:val="0070561E"/>
    <w:rsid w:val="0070589A"/>
    <w:rsid w:val="007100ED"/>
    <w:rsid w:val="007107BB"/>
    <w:rsid w:val="00711000"/>
    <w:rsid w:val="0071228D"/>
    <w:rsid w:val="00712385"/>
    <w:rsid w:val="00713925"/>
    <w:rsid w:val="00715DAE"/>
    <w:rsid w:val="00715F52"/>
    <w:rsid w:val="00716764"/>
    <w:rsid w:val="00716AB1"/>
    <w:rsid w:val="00717C6F"/>
    <w:rsid w:val="0072151F"/>
    <w:rsid w:val="007242D4"/>
    <w:rsid w:val="0073225D"/>
    <w:rsid w:val="007340A8"/>
    <w:rsid w:val="007356FB"/>
    <w:rsid w:val="00735AEB"/>
    <w:rsid w:val="00740396"/>
    <w:rsid w:val="007445DA"/>
    <w:rsid w:val="00753271"/>
    <w:rsid w:val="00754204"/>
    <w:rsid w:val="00755A51"/>
    <w:rsid w:val="00756F34"/>
    <w:rsid w:val="00760C62"/>
    <w:rsid w:val="007620A4"/>
    <w:rsid w:val="007623DA"/>
    <w:rsid w:val="00763571"/>
    <w:rsid w:val="007639EB"/>
    <w:rsid w:val="00764AFB"/>
    <w:rsid w:val="00765369"/>
    <w:rsid w:val="007664B4"/>
    <w:rsid w:val="007704E0"/>
    <w:rsid w:val="00773C2C"/>
    <w:rsid w:val="007742F7"/>
    <w:rsid w:val="00780569"/>
    <w:rsid w:val="00780F3C"/>
    <w:rsid w:val="00781187"/>
    <w:rsid w:val="007813C6"/>
    <w:rsid w:val="00782555"/>
    <w:rsid w:val="00784A50"/>
    <w:rsid w:val="00787B29"/>
    <w:rsid w:val="00790AFE"/>
    <w:rsid w:val="007915F5"/>
    <w:rsid w:val="00791A9C"/>
    <w:rsid w:val="00791DA4"/>
    <w:rsid w:val="00792FF3"/>
    <w:rsid w:val="00796A76"/>
    <w:rsid w:val="0079705D"/>
    <w:rsid w:val="00797279"/>
    <w:rsid w:val="007973DE"/>
    <w:rsid w:val="007974A9"/>
    <w:rsid w:val="007A010F"/>
    <w:rsid w:val="007A07E5"/>
    <w:rsid w:val="007A1344"/>
    <w:rsid w:val="007A3993"/>
    <w:rsid w:val="007A3FD6"/>
    <w:rsid w:val="007A5748"/>
    <w:rsid w:val="007A68EE"/>
    <w:rsid w:val="007B0833"/>
    <w:rsid w:val="007B0CC9"/>
    <w:rsid w:val="007B0CD3"/>
    <w:rsid w:val="007B1883"/>
    <w:rsid w:val="007B48DD"/>
    <w:rsid w:val="007B4FD1"/>
    <w:rsid w:val="007B6FA6"/>
    <w:rsid w:val="007B7170"/>
    <w:rsid w:val="007C10C3"/>
    <w:rsid w:val="007C1E96"/>
    <w:rsid w:val="007C27DE"/>
    <w:rsid w:val="007C3EA7"/>
    <w:rsid w:val="007C5662"/>
    <w:rsid w:val="007D3686"/>
    <w:rsid w:val="007E05DD"/>
    <w:rsid w:val="007E2629"/>
    <w:rsid w:val="007E3A6B"/>
    <w:rsid w:val="007E3CE6"/>
    <w:rsid w:val="007E5898"/>
    <w:rsid w:val="007E643F"/>
    <w:rsid w:val="007E6DB2"/>
    <w:rsid w:val="007F164B"/>
    <w:rsid w:val="007F442A"/>
    <w:rsid w:val="007F49A2"/>
    <w:rsid w:val="007F7A79"/>
    <w:rsid w:val="007F7EA1"/>
    <w:rsid w:val="00801E1D"/>
    <w:rsid w:val="00802381"/>
    <w:rsid w:val="00802793"/>
    <w:rsid w:val="00806CA5"/>
    <w:rsid w:val="008075C4"/>
    <w:rsid w:val="008077D6"/>
    <w:rsid w:val="00807CE0"/>
    <w:rsid w:val="00814507"/>
    <w:rsid w:val="00815A6A"/>
    <w:rsid w:val="00817921"/>
    <w:rsid w:val="00820F2C"/>
    <w:rsid w:val="00822D26"/>
    <w:rsid w:val="00824B53"/>
    <w:rsid w:val="00825712"/>
    <w:rsid w:val="00825CBA"/>
    <w:rsid w:val="00826244"/>
    <w:rsid w:val="00830D86"/>
    <w:rsid w:val="00830F4E"/>
    <w:rsid w:val="00833AEE"/>
    <w:rsid w:val="00833B7A"/>
    <w:rsid w:val="008341C0"/>
    <w:rsid w:val="00834485"/>
    <w:rsid w:val="00841CB0"/>
    <w:rsid w:val="00842B70"/>
    <w:rsid w:val="008435C9"/>
    <w:rsid w:val="008444AB"/>
    <w:rsid w:val="00844535"/>
    <w:rsid w:val="008466CF"/>
    <w:rsid w:val="00846D25"/>
    <w:rsid w:val="00850F0E"/>
    <w:rsid w:val="0085532C"/>
    <w:rsid w:val="0085748E"/>
    <w:rsid w:val="008605C0"/>
    <w:rsid w:val="00861BC4"/>
    <w:rsid w:val="0086215F"/>
    <w:rsid w:val="008647FC"/>
    <w:rsid w:val="00871289"/>
    <w:rsid w:val="00875AEE"/>
    <w:rsid w:val="00880F46"/>
    <w:rsid w:val="0088344D"/>
    <w:rsid w:val="00883848"/>
    <w:rsid w:val="00885C25"/>
    <w:rsid w:val="00885C6D"/>
    <w:rsid w:val="00886036"/>
    <w:rsid w:val="00887187"/>
    <w:rsid w:val="008878F9"/>
    <w:rsid w:val="00887A52"/>
    <w:rsid w:val="008915C3"/>
    <w:rsid w:val="00893D34"/>
    <w:rsid w:val="00894680"/>
    <w:rsid w:val="008959E2"/>
    <w:rsid w:val="00897ED5"/>
    <w:rsid w:val="008A084C"/>
    <w:rsid w:val="008A59DC"/>
    <w:rsid w:val="008A6408"/>
    <w:rsid w:val="008A79B1"/>
    <w:rsid w:val="008B20D0"/>
    <w:rsid w:val="008B2782"/>
    <w:rsid w:val="008B3F8E"/>
    <w:rsid w:val="008B4A06"/>
    <w:rsid w:val="008B4A6F"/>
    <w:rsid w:val="008B51DD"/>
    <w:rsid w:val="008B62E5"/>
    <w:rsid w:val="008B6BB9"/>
    <w:rsid w:val="008C00AE"/>
    <w:rsid w:val="008C1441"/>
    <w:rsid w:val="008C21F5"/>
    <w:rsid w:val="008C4B5E"/>
    <w:rsid w:val="008C567C"/>
    <w:rsid w:val="008C5B37"/>
    <w:rsid w:val="008D299F"/>
    <w:rsid w:val="008D2CBA"/>
    <w:rsid w:val="008D30ED"/>
    <w:rsid w:val="008D45A0"/>
    <w:rsid w:val="008D5927"/>
    <w:rsid w:val="008E0176"/>
    <w:rsid w:val="008E0E8F"/>
    <w:rsid w:val="008E2AB8"/>
    <w:rsid w:val="008E3025"/>
    <w:rsid w:val="008E5337"/>
    <w:rsid w:val="008E53B3"/>
    <w:rsid w:val="008E794B"/>
    <w:rsid w:val="008E7EE0"/>
    <w:rsid w:val="008F0003"/>
    <w:rsid w:val="008F2F83"/>
    <w:rsid w:val="008F4316"/>
    <w:rsid w:val="008F44B6"/>
    <w:rsid w:val="008F4C53"/>
    <w:rsid w:val="008F77E4"/>
    <w:rsid w:val="00900F22"/>
    <w:rsid w:val="009029BD"/>
    <w:rsid w:val="00911351"/>
    <w:rsid w:val="00911543"/>
    <w:rsid w:val="00912694"/>
    <w:rsid w:val="00916E68"/>
    <w:rsid w:val="0091702F"/>
    <w:rsid w:val="009236E8"/>
    <w:rsid w:val="009271AC"/>
    <w:rsid w:val="009309A5"/>
    <w:rsid w:val="00932F63"/>
    <w:rsid w:val="00933CE6"/>
    <w:rsid w:val="00935A5F"/>
    <w:rsid w:val="00935E41"/>
    <w:rsid w:val="00940669"/>
    <w:rsid w:val="00940DCC"/>
    <w:rsid w:val="00941114"/>
    <w:rsid w:val="009419F9"/>
    <w:rsid w:val="00942B50"/>
    <w:rsid w:val="00943CDA"/>
    <w:rsid w:val="00944493"/>
    <w:rsid w:val="00944AE5"/>
    <w:rsid w:val="00944E35"/>
    <w:rsid w:val="00945280"/>
    <w:rsid w:val="009454A1"/>
    <w:rsid w:val="00946746"/>
    <w:rsid w:val="00950519"/>
    <w:rsid w:val="009505EB"/>
    <w:rsid w:val="009519C9"/>
    <w:rsid w:val="00951F22"/>
    <w:rsid w:val="00953312"/>
    <w:rsid w:val="00954694"/>
    <w:rsid w:val="00955038"/>
    <w:rsid w:val="009567D3"/>
    <w:rsid w:val="00960831"/>
    <w:rsid w:val="0096287B"/>
    <w:rsid w:val="009674ED"/>
    <w:rsid w:val="00967CA4"/>
    <w:rsid w:val="00974549"/>
    <w:rsid w:val="00974634"/>
    <w:rsid w:val="0097586B"/>
    <w:rsid w:val="00976303"/>
    <w:rsid w:val="00980251"/>
    <w:rsid w:val="009804A8"/>
    <w:rsid w:val="00981CCB"/>
    <w:rsid w:val="0098376D"/>
    <w:rsid w:val="009842D7"/>
    <w:rsid w:val="009843F7"/>
    <w:rsid w:val="00984A7E"/>
    <w:rsid w:val="009851F2"/>
    <w:rsid w:val="00986ED7"/>
    <w:rsid w:val="00990BC9"/>
    <w:rsid w:val="00993F5F"/>
    <w:rsid w:val="00995A3F"/>
    <w:rsid w:val="00995A79"/>
    <w:rsid w:val="009A290C"/>
    <w:rsid w:val="009A481F"/>
    <w:rsid w:val="009A5F00"/>
    <w:rsid w:val="009B16DB"/>
    <w:rsid w:val="009B2930"/>
    <w:rsid w:val="009B2B83"/>
    <w:rsid w:val="009B3B9A"/>
    <w:rsid w:val="009B3E34"/>
    <w:rsid w:val="009B4B56"/>
    <w:rsid w:val="009B51CA"/>
    <w:rsid w:val="009B5AD1"/>
    <w:rsid w:val="009B6DA9"/>
    <w:rsid w:val="009C41B0"/>
    <w:rsid w:val="009C5893"/>
    <w:rsid w:val="009D0317"/>
    <w:rsid w:val="009D05E6"/>
    <w:rsid w:val="009D098C"/>
    <w:rsid w:val="009D0B86"/>
    <w:rsid w:val="009D102B"/>
    <w:rsid w:val="009D1C8F"/>
    <w:rsid w:val="009D4031"/>
    <w:rsid w:val="009D4DDC"/>
    <w:rsid w:val="009D5028"/>
    <w:rsid w:val="009D5172"/>
    <w:rsid w:val="009D5B25"/>
    <w:rsid w:val="009D6149"/>
    <w:rsid w:val="009D6CAB"/>
    <w:rsid w:val="009E0D5B"/>
    <w:rsid w:val="009E0DE2"/>
    <w:rsid w:val="009E1558"/>
    <w:rsid w:val="009E1D6A"/>
    <w:rsid w:val="009E42D0"/>
    <w:rsid w:val="009E5446"/>
    <w:rsid w:val="009E6A90"/>
    <w:rsid w:val="009F2C3E"/>
    <w:rsid w:val="009F3F72"/>
    <w:rsid w:val="009F4057"/>
    <w:rsid w:val="009F4DFB"/>
    <w:rsid w:val="009F561D"/>
    <w:rsid w:val="009F614B"/>
    <w:rsid w:val="009F6F30"/>
    <w:rsid w:val="00A0406E"/>
    <w:rsid w:val="00A044B6"/>
    <w:rsid w:val="00A0472A"/>
    <w:rsid w:val="00A05A31"/>
    <w:rsid w:val="00A06A2D"/>
    <w:rsid w:val="00A103E5"/>
    <w:rsid w:val="00A10A99"/>
    <w:rsid w:val="00A11E46"/>
    <w:rsid w:val="00A1361A"/>
    <w:rsid w:val="00A14953"/>
    <w:rsid w:val="00A167C9"/>
    <w:rsid w:val="00A203D8"/>
    <w:rsid w:val="00A2075C"/>
    <w:rsid w:val="00A2110A"/>
    <w:rsid w:val="00A2367E"/>
    <w:rsid w:val="00A262C8"/>
    <w:rsid w:val="00A2648A"/>
    <w:rsid w:val="00A30860"/>
    <w:rsid w:val="00A30A7F"/>
    <w:rsid w:val="00A338A2"/>
    <w:rsid w:val="00A33F0D"/>
    <w:rsid w:val="00A3444C"/>
    <w:rsid w:val="00A345DC"/>
    <w:rsid w:val="00A36048"/>
    <w:rsid w:val="00A41330"/>
    <w:rsid w:val="00A42898"/>
    <w:rsid w:val="00A42AAF"/>
    <w:rsid w:val="00A42EF5"/>
    <w:rsid w:val="00A4338E"/>
    <w:rsid w:val="00A43950"/>
    <w:rsid w:val="00A44ACF"/>
    <w:rsid w:val="00A46C99"/>
    <w:rsid w:val="00A512CD"/>
    <w:rsid w:val="00A51F4F"/>
    <w:rsid w:val="00A561C5"/>
    <w:rsid w:val="00A611AB"/>
    <w:rsid w:val="00A61578"/>
    <w:rsid w:val="00A61FFA"/>
    <w:rsid w:val="00A620F3"/>
    <w:rsid w:val="00A65920"/>
    <w:rsid w:val="00A7112E"/>
    <w:rsid w:val="00A718F2"/>
    <w:rsid w:val="00A742DC"/>
    <w:rsid w:val="00A74601"/>
    <w:rsid w:val="00A7567A"/>
    <w:rsid w:val="00A801BA"/>
    <w:rsid w:val="00A855FE"/>
    <w:rsid w:val="00A8648D"/>
    <w:rsid w:val="00A86F13"/>
    <w:rsid w:val="00A90762"/>
    <w:rsid w:val="00A91F85"/>
    <w:rsid w:val="00A92AE2"/>
    <w:rsid w:val="00A9320F"/>
    <w:rsid w:val="00A93477"/>
    <w:rsid w:val="00A940C7"/>
    <w:rsid w:val="00A95C2A"/>
    <w:rsid w:val="00AA1609"/>
    <w:rsid w:val="00AA2635"/>
    <w:rsid w:val="00AA272D"/>
    <w:rsid w:val="00AA3131"/>
    <w:rsid w:val="00AA31AE"/>
    <w:rsid w:val="00AA3E16"/>
    <w:rsid w:val="00AA4A03"/>
    <w:rsid w:val="00AA5135"/>
    <w:rsid w:val="00AA5BCF"/>
    <w:rsid w:val="00AA7CAB"/>
    <w:rsid w:val="00AB2D97"/>
    <w:rsid w:val="00AB6ACE"/>
    <w:rsid w:val="00AB6CEF"/>
    <w:rsid w:val="00AB6FA6"/>
    <w:rsid w:val="00AB739C"/>
    <w:rsid w:val="00AC1C92"/>
    <w:rsid w:val="00AC1FE3"/>
    <w:rsid w:val="00AC3EF9"/>
    <w:rsid w:val="00AC51D8"/>
    <w:rsid w:val="00AC56E8"/>
    <w:rsid w:val="00AC5A3A"/>
    <w:rsid w:val="00AC5DE4"/>
    <w:rsid w:val="00AC5EDF"/>
    <w:rsid w:val="00AC630F"/>
    <w:rsid w:val="00AD3592"/>
    <w:rsid w:val="00AD7BBA"/>
    <w:rsid w:val="00AE1CFE"/>
    <w:rsid w:val="00AE2C65"/>
    <w:rsid w:val="00AE2F94"/>
    <w:rsid w:val="00AE3D75"/>
    <w:rsid w:val="00AE542F"/>
    <w:rsid w:val="00AE5C5F"/>
    <w:rsid w:val="00AF0521"/>
    <w:rsid w:val="00AF1487"/>
    <w:rsid w:val="00AF5F47"/>
    <w:rsid w:val="00AF7DF4"/>
    <w:rsid w:val="00B02A72"/>
    <w:rsid w:val="00B02D22"/>
    <w:rsid w:val="00B0396E"/>
    <w:rsid w:val="00B056F2"/>
    <w:rsid w:val="00B059E4"/>
    <w:rsid w:val="00B05B32"/>
    <w:rsid w:val="00B0760B"/>
    <w:rsid w:val="00B10274"/>
    <w:rsid w:val="00B10F96"/>
    <w:rsid w:val="00B11AD0"/>
    <w:rsid w:val="00B13BBC"/>
    <w:rsid w:val="00B14C47"/>
    <w:rsid w:val="00B154D7"/>
    <w:rsid w:val="00B158A2"/>
    <w:rsid w:val="00B1590D"/>
    <w:rsid w:val="00B1606D"/>
    <w:rsid w:val="00B165A6"/>
    <w:rsid w:val="00B207A9"/>
    <w:rsid w:val="00B22A26"/>
    <w:rsid w:val="00B23A87"/>
    <w:rsid w:val="00B250BD"/>
    <w:rsid w:val="00B32104"/>
    <w:rsid w:val="00B349E0"/>
    <w:rsid w:val="00B3527A"/>
    <w:rsid w:val="00B35D20"/>
    <w:rsid w:val="00B37578"/>
    <w:rsid w:val="00B37678"/>
    <w:rsid w:val="00B376C0"/>
    <w:rsid w:val="00B4039A"/>
    <w:rsid w:val="00B40C55"/>
    <w:rsid w:val="00B418B6"/>
    <w:rsid w:val="00B43A34"/>
    <w:rsid w:val="00B43EB8"/>
    <w:rsid w:val="00B44A4D"/>
    <w:rsid w:val="00B46077"/>
    <w:rsid w:val="00B51BCF"/>
    <w:rsid w:val="00B55D63"/>
    <w:rsid w:val="00B55E53"/>
    <w:rsid w:val="00B6006B"/>
    <w:rsid w:val="00B60C8F"/>
    <w:rsid w:val="00B61354"/>
    <w:rsid w:val="00B6302F"/>
    <w:rsid w:val="00B652CE"/>
    <w:rsid w:val="00B664FF"/>
    <w:rsid w:val="00B66FAA"/>
    <w:rsid w:val="00B678B6"/>
    <w:rsid w:val="00B713A7"/>
    <w:rsid w:val="00B71C0F"/>
    <w:rsid w:val="00B73868"/>
    <w:rsid w:val="00B739BF"/>
    <w:rsid w:val="00B73C9A"/>
    <w:rsid w:val="00B741B2"/>
    <w:rsid w:val="00B74B4A"/>
    <w:rsid w:val="00B752D9"/>
    <w:rsid w:val="00B761E5"/>
    <w:rsid w:val="00B76C43"/>
    <w:rsid w:val="00B775D4"/>
    <w:rsid w:val="00B80586"/>
    <w:rsid w:val="00B81EC6"/>
    <w:rsid w:val="00B81FBC"/>
    <w:rsid w:val="00B82FA5"/>
    <w:rsid w:val="00B839D4"/>
    <w:rsid w:val="00B83B3B"/>
    <w:rsid w:val="00B87728"/>
    <w:rsid w:val="00B90970"/>
    <w:rsid w:val="00B93226"/>
    <w:rsid w:val="00B94018"/>
    <w:rsid w:val="00B95C3A"/>
    <w:rsid w:val="00BA170A"/>
    <w:rsid w:val="00BA1B5B"/>
    <w:rsid w:val="00BA1E34"/>
    <w:rsid w:val="00BA2545"/>
    <w:rsid w:val="00BA62C8"/>
    <w:rsid w:val="00BB03B4"/>
    <w:rsid w:val="00BB0E41"/>
    <w:rsid w:val="00BB4EC7"/>
    <w:rsid w:val="00BB5268"/>
    <w:rsid w:val="00BB5CBA"/>
    <w:rsid w:val="00BC013D"/>
    <w:rsid w:val="00BC1A1A"/>
    <w:rsid w:val="00BC2206"/>
    <w:rsid w:val="00BC7A30"/>
    <w:rsid w:val="00BC7C45"/>
    <w:rsid w:val="00BD0B3E"/>
    <w:rsid w:val="00BD131B"/>
    <w:rsid w:val="00BD1400"/>
    <w:rsid w:val="00BD398A"/>
    <w:rsid w:val="00BD4D0F"/>
    <w:rsid w:val="00BD566A"/>
    <w:rsid w:val="00BD5C4E"/>
    <w:rsid w:val="00BD605C"/>
    <w:rsid w:val="00BD7B3E"/>
    <w:rsid w:val="00BE1992"/>
    <w:rsid w:val="00BE1B20"/>
    <w:rsid w:val="00BE1BF9"/>
    <w:rsid w:val="00BE2A76"/>
    <w:rsid w:val="00BE2C84"/>
    <w:rsid w:val="00BE5E07"/>
    <w:rsid w:val="00BE667A"/>
    <w:rsid w:val="00BF0D07"/>
    <w:rsid w:val="00BF4485"/>
    <w:rsid w:val="00BF4A62"/>
    <w:rsid w:val="00BF5FAF"/>
    <w:rsid w:val="00BF658B"/>
    <w:rsid w:val="00BF701D"/>
    <w:rsid w:val="00C0347C"/>
    <w:rsid w:val="00C04490"/>
    <w:rsid w:val="00C05627"/>
    <w:rsid w:val="00C061C1"/>
    <w:rsid w:val="00C06C5A"/>
    <w:rsid w:val="00C07E77"/>
    <w:rsid w:val="00C1017B"/>
    <w:rsid w:val="00C11FC8"/>
    <w:rsid w:val="00C14CE2"/>
    <w:rsid w:val="00C157B6"/>
    <w:rsid w:val="00C21A1E"/>
    <w:rsid w:val="00C23466"/>
    <w:rsid w:val="00C2487B"/>
    <w:rsid w:val="00C25090"/>
    <w:rsid w:val="00C25CC7"/>
    <w:rsid w:val="00C26D8F"/>
    <w:rsid w:val="00C27623"/>
    <w:rsid w:val="00C27B52"/>
    <w:rsid w:val="00C305FC"/>
    <w:rsid w:val="00C30C9B"/>
    <w:rsid w:val="00C31E13"/>
    <w:rsid w:val="00C31E8C"/>
    <w:rsid w:val="00C3377E"/>
    <w:rsid w:val="00C35734"/>
    <w:rsid w:val="00C41F2E"/>
    <w:rsid w:val="00C42FD0"/>
    <w:rsid w:val="00C45523"/>
    <w:rsid w:val="00C45849"/>
    <w:rsid w:val="00C507AD"/>
    <w:rsid w:val="00C5080B"/>
    <w:rsid w:val="00C512E5"/>
    <w:rsid w:val="00C512F4"/>
    <w:rsid w:val="00C517DD"/>
    <w:rsid w:val="00C52AF0"/>
    <w:rsid w:val="00C542CD"/>
    <w:rsid w:val="00C550E6"/>
    <w:rsid w:val="00C61277"/>
    <w:rsid w:val="00C6175B"/>
    <w:rsid w:val="00C65E60"/>
    <w:rsid w:val="00C70E88"/>
    <w:rsid w:val="00C719A4"/>
    <w:rsid w:val="00C71AFE"/>
    <w:rsid w:val="00C72D45"/>
    <w:rsid w:val="00C737DF"/>
    <w:rsid w:val="00C73A60"/>
    <w:rsid w:val="00C74B69"/>
    <w:rsid w:val="00C7556B"/>
    <w:rsid w:val="00C75C8E"/>
    <w:rsid w:val="00C77AAE"/>
    <w:rsid w:val="00C82A76"/>
    <w:rsid w:val="00C85A07"/>
    <w:rsid w:val="00C85CDE"/>
    <w:rsid w:val="00C864F2"/>
    <w:rsid w:val="00C86B9B"/>
    <w:rsid w:val="00C91541"/>
    <w:rsid w:val="00C91601"/>
    <w:rsid w:val="00C916D4"/>
    <w:rsid w:val="00C929BC"/>
    <w:rsid w:val="00C9536C"/>
    <w:rsid w:val="00C95C07"/>
    <w:rsid w:val="00C95E1A"/>
    <w:rsid w:val="00C95F49"/>
    <w:rsid w:val="00C97875"/>
    <w:rsid w:val="00CA290D"/>
    <w:rsid w:val="00CA2A66"/>
    <w:rsid w:val="00CA592D"/>
    <w:rsid w:val="00CA5D99"/>
    <w:rsid w:val="00CA7E12"/>
    <w:rsid w:val="00CB0ED0"/>
    <w:rsid w:val="00CB2B98"/>
    <w:rsid w:val="00CB30DB"/>
    <w:rsid w:val="00CB6611"/>
    <w:rsid w:val="00CB720C"/>
    <w:rsid w:val="00CB7994"/>
    <w:rsid w:val="00CC20D1"/>
    <w:rsid w:val="00CC3CB7"/>
    <w:rsid w:val="00CC4908"/>
    <w:rsid w:val="00CD0690"/>
    <w:rsid w:val="00CD071B"/>
    <w:rsid w:val="00CD1AF0"/>
    <w:rsid w:val="00CD1EBF"/>
    <w:rsid w:val="00CD47E1"/>
    <w:rsid w:val="00CD4E71"/>
    <w:rsid w:val="00CD581B"/>
    <w:rsid w:val="00CD5A3C"/>
    <w:rsid w:val="00CD5E3F"/>
    <w:rsid w:val="00CD6A25"/>
    <w:rsid w:val="00CD6EC6"/>
    <w:rsid w:val="00CD716A"/>
    <w:rsid w:val="00CD73D2"/>
    <w:rsid w:val="00CE0AEB"/>
    <w:rsid w:val="00CE2CB8"/>
    <w:rsid w:val="00CE4779"/>
    <w:rsid w:val="00CE5599"/>
    <w:rsid w:val="00CE5A52"/>
    <w:rsid w:val="00CE6700"/>
    <w:rsid w:val="00CE6F4D"/>
    <w:rsid w:val="00CE6FC1"/>
    <w:rsid w:val="00CF08A7"/>
    <w:rsid w:val="00CF2C8A"/>
    <w:rsid w:val="00CF3E98"/>
    <w:rsid w:val="00CF6822"/>
    <w:rsid w:val="00CF6E42"/>
    <w:rsid w:val="00CF7AF3"/>
    <w:rsid w:val="00D01AB4"/>
    <w:rsid w:val="00D03A4A"/>
    <w:rsid w:val="00D049B0"/>
    <w:rsid w:val="00D06F9D"/>
    <w:rsid w:val="00D07552"/>
    <w:rsid w:val="00D11003"/>
    <w:rsid w:val="00D11646"/>
    <w:rsid w:val="00D15C2B"/>
    <w:rsid w:val="00D160DE"/>
    <w:rsid w:val="00D17865"/>
    <w:rsid w:val="00D22187"/>
    <w:rsid w:val="00D24CFD"/>
    <w:rsid w:val="00D2510E"/>
    <w:rsid w:val="00D26ADA"/>
    <w:rsid w:val="00D27A7B"/>
    <w:rsid w:val="00D303CA"/>
    <w:rsid w:val="00D32AEE"/>
    <w:rsid w:val="00D35A78"/>
    <w:rsid w:val="00D42324"/>
    <w:rsid w:val="00D4388E"/>
    <w:rsid w:val="00D454B7"/>
    <w:rsid w:val="00D455FD"/>
    <w:rsid w:val="00D476A2"/>
    <w:rsid w:val="00D47772"/>
    <w:rsid w:val="00D47DA2"/>
    <w:rsid w:val="00D51F66"/>
    <w:rsid w:val="00D521B1"/>
    <w:rsid w:val="00D55378"/>
    <w:rsid w:val="00D554C9"/>
    <w:rsid w:val="00D555A1"/>
    <w:rsid w:val="00D555E9"/>
    <w:rsid w:val="00D56B6B"/>
    <w:rsid w:val="00D56D8C"/>
    <w:rsid w:val="00D56E23"/>
    <w:rsid w:val="00D61861"/>
    <w:rsid w:val="00D64754"/>
    <w:rsid w:val="00D64DC2"/>
    <w:rsid w:val="00D65EE8"/>
    <w:rsid w:val="00D70EE4"/>
    <w:rsid w:val="00D721CB"/>
    <w:rsid w:val="00D72CA4"/>
    <w:rsid w:val="00D73184"/>
    <w:rsid w:val="00D7339D"/>
    <w:rsid w:val="00D73582"/>
    <w:rsid w:val="00D73B51"/>
    <w:rsid w:val="00D74C10"/>
    <w:rsid w:val="00D74EC3"/>
    <w:rsid w:val="00D76C64"/>
    <w:rsid w:val="00D76F45"/>
    <w:rsid w:val="00D82CBB"/>
    <w:rsid w:val="00D82CD5"/>
    <w:rsid w:val="00D83C64"/>
    <w:rsid w:val="00D86D40"/>
    <w:rsid w:val="00D87A9E"/>
    <w:rsid w:val="00D909A8"/>
    <w:rsid w:val="00D91B80"/>
    <w:rsid w:val="00D941A2"/>
    <w:rsid w:val="00D949F7"/>
    <w:rsid w:val="00D968AC"/>
    <w:rsid w:val="00DA0658"/>
    <w:rsid w:val="00DA0E4E"/>
    <w:rsid w:val="00DA46CA"/>
    <w:rsid w:val="00DA61EF"/>
    <w:rsid w:val="00DA66A2"/>
    <w:rsid w:val="00DA7A98"/>
    <w:rsid w:val="00DB142B"/>
    <w:rsid w:val="00DB1BB6"/>
    <w:rsid w:val="00DB1CA1"/>
    <w:rsid w:val="00DB4498"/>
    <w:rsid w:val="00DB4EF6"/>
    <w:rsid w:val="00DB531C"/>
    <w:rsid w:val="00DB66AC"/>
    <w:rsid w:val="00DB67A8"/>
    <w:rsid w:val="00DB6A6E"/>
    <w:rsid w:val="00DB762C"/>
    <w:rsid w:val="00DB7BC8"/>
    <w:rsid w:val="00DC1762"/>
    <w:rsid w:val="00DC180B"/>
    <w:rsid w:val="00DD19C7"/>
    <w:rsid w:val="00DD55C4"/>
    <w:rsid w:val="00DD659D"/>
    <w:rsid w:val="00DD6884"/>
    <w:rsid w:val="00DE12BC"/>
    <w:rsid w:val="00DE5E38"/>
    <w:rsid w:val="00DE6830"/>
    <w:rsid w:val="00DE68E2"/>
    <w:rsid w:val="00DE6D19"/>
    <w:rsid w:val="00DE74FD"/>
    <w:rsid w:val="00DF15FD"/>
    <w:rsid w:val="00DF21EB"/>
    <w:rsid w:val="00DF2825"/>
    <w:rsid w:val="00DF294D"/>
    <w:rsid w:val="00DF3DD9"/>
    <w:rsid w:val="00DF61CE"/>
    <w:rsid w:val="00DF794B"/>
    <w:rsid w:val="00E008DC"/>
    <w:rsid w:val="00E01820"/>
    <w:rsid w:val="00E01EFC"/>
    <w:rsid w:val="00E02143"/>
    <w:rsid w:val="00E0239B"/>
    <w:rsid w:val="00E02E5D"/>
    <w:rsid w:val="00E06A78"/>
    <w:rsid w:val="00E1076F"/>
    <w:rsid w:val="00E12205"/>
    <w:rsid w:val="00E128A4"/>
    <w:rsid w:val="00E1349F"/>
    <w:rsid w:val="00E20A01"/>
    <w:rsid w:val="00E20E04"/>
    <w:rsid w:val="00E20E70"/>
    <w:rsid w:val="00E21FBB"/>
    <w:rsid w:val="00E232F9"/>
    <w:rsid w:val="00E243FB"/>
    <w:rsid w:val="00E25B68"/>
    <w:rsid w:val="00E303D5"/>
    <w:rsid w:val="00E30CB6"/>
    <w:rsid w:val="00E30F5F"/>
    <w:rsid w:val="00E32D6A"/>
    <w:rsid w:val="00E33EAD"/>
    <w:rsid w:val="00E35630"/>
    <w:rsid w:val="00E41571"/>
    <w:rsid w:val="00E41DEB"/>
    <w:rsid w:val="00E42428"/>
    <w:rsid w:val="00E43D80"/>
    <w:rsid w:val="00E4445E"/>
    <w:rsid w:val="00E44EAE"/>
    <w:rsid w:val="00E4538C"/>
    <w:rsid w:val="00E455E4"/>
    <w:rsid w:val="00E4569D"/>
    <w:rsid w:val="00E464AF"/>
    <w:rsid w:val="00E46AC9"/>
    <w:rsid w:val="00E4706D"/>
    <w:rsid w:val="00E470A0"/>
    <w:rsid w:val="00E479C9"/>
    <w:rsid w:val="00E5246A"/>
    <w:rsid w:val="00E5283B"/>
    <w:rsid w:val="00E57939"/>
    <w:rsid w:val="00E57F89"/>
    <w:rsid w:val="00E6030B"/>
    <w:rsid w:val="00E6289B"/>
    <w:rsid w:val="00E62ADF"/>
    <w:rsid w:val="00E656FA"/>
    <w:rsid w:val="00E701CC"/>
    <w:rsid w:val="00E702D4"/>
    <w:rsid w:val="00E719AE"/>
    <w:rsid w:val="00E71EC4"/>
    <w:rsid w:val="00E748F4"/>
    <w:rsid w:val="00E763EA"/>
    <w:rsid w:val="00E77F85"/>
    <w:rsid w:val="00E8152D"/>
    <w:rsid w:val="00E81A02"/>
    <w:rsid w:val="00E835A9"/>
    <w:rsid w:val="00E84003"/>
    <w:rsid w:val="00E87950"/>
    <w:rsid w:val="00E879E8"/>
    <w:rsid w:val="00E93C83"/>
    <w:rsid w:val="00E94778"/>
    <w:rsid w:val="00E96330"/>
    <w:rsid w:val="00E96B48"/>
    <w:rsid w:val="00E9721D"/>
    <w:rsid w:val="00EA0D13"/>
    <w:rsid w:val="00EA11E6"/>
    <w:rsid w:val="00EA230C"/>
    <w:rsid w:val="00EA42EF"/>
    <w:rsid w:val="00EA529F"/>
    <w:rsid w:val="00EA74EF"/>
    <w:rsid w:val="00EA7D69"/>
    <w:rsid w:val="00EB2149"/>
    <w:rsid w:val="00EB5DEE"/>
    <w:rsid w:val="00EB7134"/>
    <w:rsid w:val="00EC10FC"/>
    <w:rsid w:val="00EC1867"/>
    <w:rsid w:val="00EC2417"/>
    <w:rsid w:val="00EC2605"/>
    <w:rsid w:val="00EC3E15"/>
    <w:rsid w:val="00EC4EC5"/>
    <w:rsid w:val="00EC650A"/>
    <w:rsid w:val="00EC73E3"/>
    <w:rsid w:val="00EC7A89"/>
    <w:rsid w:val="00EC7F99"/>
    <w:rsid w:val="00ED3E0B"/>
    <w:rsid w:val="00EE0041"/>
    <w:rsid w:val="00EE1077"/>
    <w:rsid w:val="00EE29B9"/>
    <w:rsid w:val="00EE3917"/>
    <w:rsid w:val="00EE539D"/>
    <w:rsid w:val="00EE5A48"/>
    <w:rsid w:val="00EF07B6"/>
    <w:rsid w:val="00EF1310"/>
    <w:rsid w:val="00EF2F88"/>
    <w:rsid w:val="00EF3156"/>
    <w:rsid w:val="00EF3DA4"/>
    <w:rsid w:val="00F004EE"/>
    <w:rsid w:val="00F00DB3"/>
    <w:rsid w:val="00F03AB7"/>
    <w:rsid w:val="00F03C61"/>
    <w:rsid w:val="00F0590D"/>
    <w:rsid w:val="00F06938"/>
    <w:rsid w:val="00F0702C"/>
    <w:rsid w:val="00F0728B"/>
    <w:rsid w:val="00F07CED"/>
    <w:rsid w:val="00F12D54"/>
    <w:rsid w:val="00F13B41"/>
    <w:rsid w:val="00F14C06"/>
    <w:rsid w:val="00F155FB"/>
    <w:rsid w:val="00F1619C"/>
    <w:rsid w:val="00F16333"/>
    <w:rsid w:val="00F20757"/>
    <w:rsid w:val="00F20869"/>
    <w:rsid w:val="00F21282"/>
    <w:rsid w:val="00F21BC7"/>
    <w:rsid w:val="00F2316F"/>
    <w:rsid w:val="00F26C98"/>
    <w:rsid w:val="00F2716D"/>
    <w:rsid w:val="00F31430"/>
    <w:rsid w:val="00F3267E"/>
    <w:rsid w:val="00F32BB6"/>
    <w:rsid w:val="00F3334F"/>
    <w:rsid w:val="00F37BA9"/>
    <w:rsid w:val="00F41142"/>
    <w:rsid w:val="00F41840"/>
    <w:rsid w:val="00F42632"/>
    <w:rsid w:val="00F427A5"/>
    <w:rsid w:val="00F42CF5"/>
    <w:rsid w:val="00F42E23"/>
    <w:rsid w:val="00F44D04"/>
    <w:rsid w:val="00F45109"/>
    <w:rsid w:val="00F45EEE"/>
    <w:rsid w:val="00F50025"/>
    <w:rsid w:val="00F50316"/>
    <w:rsid w:val="00F51E9C"/>
    <w:rsid w:val="00F523CA"/>
    <w:rsid w:val="00F538E8"/>
    <w:rsid w:val="00F559FA"/>
    <w:rsid w:val="00F55BC6"/>
    <w:rsid w:val="00F56830"/>
    <w:rsid w:val="00F56C18"/>
    <w:rsid w:val="00F62E3C"/>
    <w:rsid w:val="00F66841"/>
    <w:rsid w:val="00F66D6F"/>
    <w:rsid w:val="00F66DB2"/>
    <w:rsid w:val="00F67194"/>
    <w:rsid w:val="00F70169"/>
    <w:rsid w:val="00F710B3"/>
    <w:rsid w:val="00F71299"/>
    <w:rsid w:val="00F71769"/>
    <w:rsid w:val="00F71C88"/>
    <w:rsid w:val="00F72094"/>
    <w:rsid w:val="00F733A4"/>
    <w:rsid w:val="00F74A9D"/>
    <w:rsid w:val="00F77E19"/>
    <w:rsid w:val="00F820AC"/>
    <w:rsid w:val="00F82784"/>
    <w:rsid w:val="00F86D71"/>
    <w:rsid w:val="00F873B8"/>
    <w:rsid w:val="00F90B4B"/>
    <w:rsid w:val="00F91192"/>
    <w:rsid w:val="00F941DD"/>
    <w:rsid w:val="00FA0BA2"/>
    <w:rsid w:val="00FA4D20"/>
    <w:rsid w:val="00FA4DDA"/>
    <w:rsid w:val="00FB0F06"/>
    <w:rsid w:val="00FB2394"/>
    <w:rsid w:val="00FB5107"/>
    <w:rsid w:val="00FB6572"/>
    <w:rsid w:val="00FC04BA"/>
    <w:rsid w:val="00FC2A90"/>
    <w:rsid w:val="00FC2B27"/>
    <w:rsid w:val="00FC37E7"/>
    <w:rsid w:val="00FC4C68"/>
    <w:rsid w:val="00FC5863"/>
    <w:rsid w:val="00FC58C3"/>
    <w:rsid w:val="00FC5D89"/>
    <w:rsid w:val="00FC7619"/>
    <w:rsid w:val="00FC7939"/>
    <w:rsid w:val="00FD06FB"/>
    <w:rsid w:val="00FD1A9A"/>
    <w:rsid w:val="00FD1B78"/>
    <w:rsid w:val="00FD36F5"/>
    <w:rsid w:val="00FD4537"/>
    <w:rsid w:val="00FD4A70"/>
    <w:rsid w:val="00FD67B5"/>
    <w:rsid w:val="00FD70DC"/>
    <w:rsid w:val="00FE2414"/>
    <w:rsid w:val="00FE4776"/>
    <w:rsid w:val="00FE7D48"/>
    <w:rsid w:val="00FF386F"/>
    <w:rsid w:val="00FF562C"/>
    <w:rsid w:val="00FF6F19"/>
    <w:rsid w:val="0853E2A7"/>
    <w:rsid w:val="0C6D2A54"/>
    <w:rsid w:val="0CC666D8"/>
    <w:rsid w:val="0F2EEF75"/>
    <w:rsid w:val="1A8257A9"/>
    <w:rsid w:val="1ECA1D91"/>
    <w:rsid w:val="2001FFCC"/>
    <w:rsid w:val="297641C6"/>
    <w:rsid w:val="2A59C520"/>
    <w:rsid w:val="2EC31F73"/>
    <w:rsid w:val="374218E3"/>
    <w:rsid w:val="3AC0EF3B"/>
    <w:rsid w:val="3E0E1875"/>
    <w:rsid w:val="3FB93894"/>
    <w:rsid w:val="416ACB0C"/>
    <w:rsid w:val="4660ACB9"/>
    <w:rsid w:val="49E23784"/>
    <w:rsid w:val="4D02FC6D"/>
    <w:rsid w:val="4D9FB6DE"/>
    <w:rsid w:val="4EDD61D8"/>
    <w:rsid w:val="507F601E"/>
    <w:rsid w:val="5123E41E"/>
    <w:rsid w:val="5208F888"/>
    <w:rsid w:val="532D59D7"/>
    <w:rsid w:val="53AA6124"/>
    <w:rsid w:val="5424412F"/>
    <w:rsid w:val="55E54ABD"/>
    <w:rsid w:val="5A5C865B"/>
    <w:rsid w:val="5BBAC854"/>
    <w:rsid w:val="5CFE9E1D"/>
    <w:rsid w:val="613BB1BC"/>
    <w:rsid w:val="6A79D29A"/>
    <w:rsid w:val="6AB41669"/>
    <w:rsid w:val="6C4549D4"/>
    <w:rsid w:val="6C88A0CA"/>
    <w:rsid w:val="71404490"/>
    <w:rsid w:val="72658E37"/>
    <w:rsid w:val="7D1CF397"/>
    <w:rsid w:val="7DA35FE6"/>
    <w:rsid w:val="7E5FC2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CFA35DB-C4E3-4B8A-AFD1-3587E300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unhideWhenUsed/>
    <w:locked/>
    <w:rsid w:val="00AE542F"/>
    <w:rPr>
      <w:color w:val="0000FF"/>
      <w:u w:val="single"/>
    </w:rPr>
  </w:style>
  <w:style w:type="character" w:styleId="UnresolvedMention">
    <w:name w:val="Unresolved Mention"/>
    <w:basedOn w:val="DefaultParagraphFont"/>
    <w:uiPriority w:val="99"/>
    <w:semiHidden/>
    <w:unhideWhenUsed/>
    <w:rsid w:val="00916E68"/>
    <w:rPr>
      <w:color w:val="605E5C"/>
      <w:shd w:val="clear" w:color="auto" w:fill="E1DFDD"/>
    </w:rPr>
  </w:style>
  <w:style w:type="character" w:customStyle="1" w:styleId="wacimagecontainer">
    <w:name w:val="wacimagecontainer"/>
    <w:basedOn w:val="DefaultParagraphFont"/>
    <w:rsid w:val="003D187A"/>
  </w:style>
  <w:style w:type="paragraph" w:styleId="ListParagraph">
    <w:name w:val="List Paragraph"/>
    <w:basedOn w:val="Normal"/>
    <w:uiPriority w:val="49"/>
    <w:locked/>
    <w:rsid w:val="00B6302F"/>
    <w:pPr>
      <w:ind w:left="720"/>
      <w:contextualSpacing/>
    </w:pPr>
  </w:style>
  <w:style w:type="character" w:styleId="CommentReference">
    <w:name w:val="annotation reference"/>
    <w:basedOn w:val="DefaultParagraphFont"/>
    <w:uiPriority w:val="49"/>
    <w:locked/>
    <w:rsid w:val="006279BD"/>
    <w:rPr>
      <w:sz w:val="16"/>
      <w:szCs w:val="16"/>
    </w:rPr>
  </w:style>
  <w:style w:type="paragraph" w:styleId="CommentText">
    <w:name w:val="annotation text"/>
    <w:basedOn w:val="Normal"/>
    <w:link w:val="CommentTextChar"/>
    <w:uiPriority w:val="49"/>
    <w:locked/>
    <w:rsid w:val="006279BD"/>
    <w:rPr>
      <w:sz w:val="20"/>
    </w:rPr>
  </w:style>
  <w:style w:type="character" w:customStyle="1" w:styleId="CommentTextChar">
    <w:name w:val="Comment Text Char"/>
    <w:basedOn w:val="DefaultParagraphFont"/>
    <w:link w:val="CommentText"/>
    <w:uiPriority w:val="49"/>
    <w:rsid w:val="006279BD"/>
    <w:rPr>
      <w:lang w:eastAsia="en-US"/>
    </w:rPr>
  </w:style>
  <w:style w:type="paragraph" w:styleId="CommentSubject">
    <w:name w:val="annotation subject"/>
    <w:basedOn w:val="CommentText"/>
    <w:next w:val="CommentText"/>
    <w:link w:val="CommentSubjectChar"/>
    <w:uiPriority w:val="49"/>
    <w:locked/>
    <w:rsid w:val="006279BD"/>
    <w:rPr>
      <w:b/>
      <w:bCs/>
    </w:rPr>
  </w:style>
  <w:style w:type="character" w:customStyle="1" w:styleId="CommentSubjectChar">
    <w:name w:val="Comment Subject Char"/>
    <w:basedOn w:val="CommentTextChar"/>
    <w:link w:val="CommentSubject"/>
    <w:uiPriority w:val="49"/>
    <w:rsid w:val="006279BD"/>
    <w:rPr>
      <w:b/>
      <w:bCs/>
      <w:lang w:eastAsia="en-US"/>
    </w:rPr>
  </w:style>
  <w:style w:type="paragraph" w:styleId="Revision">
    <w:name w:val="Revision"/>
    <w:hidden/>
    <w:uiPriority w:val="99"/>
    <w:semiHidden/>
    <w:rsid w:val="00FD453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e61ecf-8311-48f6-9868-b47171727c03">
      <Terms xmlns="http://schemas.microsoft.com/office/infopath/2007/PartnerControls"/>
    </lcf76f155ced4ddcb4097134ff3c332f>
    <TaxCatchAll xmlns="058ec273-29f1-412d-b951-3f011f5b0213" xsi:nil="true"/>
    <SharedWithUsers xmlns="058ec273-29f1-412d-b951-3f011f5b0213">
      <UserInfo>
        <DisplayName>Domnin Erard</DisplayName>
        <AccountId>23</AccountId>
        <AccountType/>
      </UserInfo>
      <UserInfo>
        <DisplayName>Edouard Hourcade</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4.xml><?xml version="1.0" encoding="utf-8"?>
<ct:contentTypeSchema xmlns:ct="http://schemas.microsoft.com/office/2006/metadata/contentType" xmlns:ma="http://schemas.microsoft.com/office/2006/metadata/properties/metaAttributes" ct:_="" ma:_="" ma:contentTypeName="Document" ma:contentTypeID="0x010100882395F74A413A4494DA9900624BAEF6" ma:contentTypeVersion="14" ma:contentTypeDescription="Create a new document." ma:contentTypeScope="" ma:versionID="cf1ae9bdf362fe44c371822bfffb8c82">
  <xsd:schema xmlns:xsd="http://www.w3.org/2001/XMLSchema" xmlns:xs="http://www.w3.org/2001/XMLSchema" xmlns:p="http://schemas.microsoft.com/office/2006/metadata/properties" xmlns:ns2="f3e61ecf-8311-48f6-9868-b47171727c03" xmlns:ns3="058ec273-29f1-412d-b951-3f011f5b0213" targetNamespace="http://schemas.microsoft.com/office/2006/metadata/properties" ma:root="true" ma:fieldsID="0316920aa7cab38b40c699d955784d39" ns2:_="" ns3:_="">
    <xsd:import namespace="f3e61ecf-8311-48f6-9868-b47171727c03"/>
    <xsd:import namespace="058ec273-29f1-412d-b951-3f011f5b02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1ecf-8311-48f6-9868-b47171727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7332af-c9b7-4daf-8e68-7912787a217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ec273-29f1-412d-b951-3f011f5b02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bc0368-2be9-4cd2-aec9-aa32059fb626}" ma:internalName="TaxCatchAll" ma:showField="CatchAllData" ma:web="058ec273-29f1-412d-b951-3f011f5b02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105C9-8BAF-4EED-84AA-E27D59D8C8FE}">
  <ds:schemaRefs>
    <ds:schemaRef ds:uri="http://schemas.microsoft.com/office/2006/metadata/properties"/>
    <ds:schemaRef ds:uri="http://schemas.microsoft.com/office/infopath/2007/PartnerControls"/>
    <ds:schemaRef ds:uri="f3e61ecf-8311-48f6-9868-b47171727c03"/>
    <ds:schemaRef ds:uri="058ec273-29f1-412d-b951-3f011f5b0213"/>
  </ds:schemaRefs>
</ds:datastoreItem>
</file>

<file path=customXml/itemProps2.xml><?xml version="1.0" encoding="utf-8"?>
<ds:datastoreItem xmlns:ds="http://schemas.openxmlformats.org/officeDocument/2006/customXml" ds:itemID="{A1C34EE0-9A1C-4A92-ADC3-FA44C53D8BE1}">
  <ds:schemaRefs>
    <ds:schemaRef ds:uri="http://schemas.microsoft.com/sharepoint/v3/contenttype/forms"/>
  </ds:schemaRefs>
</ds:datastoreItem>
</file>

<file path=customXml/itemProps3.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4.xml><?xml version="1.0" encoding="utf-8"?>
<ds:datastoreItem xmlns:ds="http://schemas.openxmlformats.org/officeDocument/2006/customXml" ds:itemID="{B097AFC5-5D37-489C-BC7F-47E8AA62B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1ecf-8311-48f6-9868-b47171727c03"/>
    <ds:schemaRef ds:uri="058ec273-29f1-412d-b951-3f011f5b0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8</Pages>
  <Words>3032</Words>
  <Characters>17286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cp:lastModifiedBy>Mathieu Carey</cp:lastModifiedBy>
  <cp:revision>2</cp:revision>
  <cp:lastPrinted>2024-03-20T05:52:00Z</cp:lastPrinted>
  <dcterms:created xsi:type="dcterms:W3CDTF">2024-09-05T13:34:00Z</dcterms:created>
  <dcterms:modified xsi:type="dcterms:W3CDTF">2024-09-05T13:34:00Z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0x010100882395F74A413A4494DA9900624BAEF6</vt:lpwstr>
  </property>
  <property fmtid="{D5CDD505-2E9C-101B-9397-08002B2CF9AE}" pid="12" name="MediaServiceImageTags">
    <vt:lpwstr/>
  </property>
</Properties>
</file>