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7A0AD01E" w:rsidR="00E20E70" w:rsidRPr="00EE29B9" w:rsidRDefault="004129B9" w:rsidP="00537496">
      <w:pPr>
        <w:pStyle w:val="Heading1"/>
      </w:pPr>
      <w:r w:rsidRPr="004129B9">
        <w:t>Feasibility Study for Deployment of Future SMR in IAEA Member Country</w:t>
      </w:r>
    </w:p>
    <w:p w14:paraId="4D1B799F" w14:textId="77777777" w:rsidR="00802381" w:rsidRDefault="00802381" w:rsidP="00537496">
      <w:pPr>
        <w:pStyle w:val="Authornameandaffiliation"/>
      </w:pPr>
    </w:p>
    <w:p w14:paraId="32159D0F" w14:textId="2A7107F7" w:rsidR="003B5E0E" w:rsidRDefault="004129B9" w:rsidP="00537496">
      <w:pPr>
        <w:pStyle w:val="Authornameandaffiliation"/>
      </w:pPr>
      <w:r>
        <w:t>Joshua H. Best, PE, PMP</w:t>
      </w:r>
    </w:p>
    <w:p w14:paraId="02370931" w14:textId="785F5D90" w:rsidR="00FF386F" w:rsidRDefault="004129B9" w:rsidP="00537496">
      <w:pPr>
        <w:pStyle w:val="Authornameandaffiliation"/>
      </w:pPr>
      <w:r>
        <w:t>Sargent &amp; Lundy LLC</w:t>
      </w:r>
    </w:p>
    <w:p w14:paraId="14684DE2" w14:textId="12ADDD00" w:rsidR="00FF386F" w:rsidRDefault="004129B9" w:rsidP="00537496">
      <w:pPr>
        <w:pStyle w:val="Authornameandaffiliation"/>
      </w:pPr>
      <w:r>
        <w:t>Chattanooga, Tennessee, U.S.A.</w:t>
      </w:r>
    </w:p>
    <w:p w14:paraId="0080899C" w14:textId="6287D895" w:rsidR="00FF386F" w:rsidRDefault="00FF386F" w:rsidP="00537496">
      <w:pPr>
        <w:pStyle w:val="Authornameandaffiliation"/>
      </w:pPr>
      <w:r>
        <w:t xml:space="preserve">Email: </w:t>
      </w:r>
      <w:r w:rsidR="004129B9">
        <w:t>joshua.h.best@sargentlundy.com</w:t>
      </w:r>
    </w:p>
    <w:p w14:paraId="5E2BDA1F" w14:textId="77777777" w:rsidR="00FF386F" w:rsidRDefault="00FF386F" w:rsidP="00537496">
      <w:pPr>
        <w:pStyle w:val="Authornameandaffiliation"/>
      </w:pPr>
    </w:p>
    <w:p w14:paraId="535BB6CC" w14:textId="7DE87CB3" w:rsidR="00FF386F" w:rsidRPr="00FF386F" w:rsidRDefault="006C2396" w:rsidP="00537496">
      <w:pPr>
        <w:pStyle w:val="Authornameandaffiliation"/>
      </w:pPr>
      <w:r>
        <w:t>Stanislav Pecko</w:t>
      </w:r>
      <w:r w:rsidR="51B763C4">
        <w:t>, PhD.</w:t>
      </w:r>
    </w:p>
    <w:p w14:paraId="008085C2" w14:textId="212D78B1" w:rsidR="00FF386F" w:rsidRPr="00FF386F" w:rsidRDefault="004129B9" w:rsidP="00537496">
      <w:pPr>
        <w:pStyle w:val="Authornameandaffiliation"/>
      </w:pPr>
      <w:r>
        <w:t>Slovensk</w:t>
      </w:r>
      <w:r w:rsidR="00E258CB">
        <w:t>é</w:t>
      </w:r>
      <w:r>
        <w:t xml:space="preserve"> </w:t>
      </w:r>
      <w:r w:rsidR="7CCBAC58">
        <w:t>e</w:t>
      </w:r>
      <w:r>
        <w:t>le</w:t>
      </w:r>
      <w:r w:rsidR="00E258CB">
        <w:t>k</w:t>
      </w:r>
      <w:r>
        <w:t>t</w:t>
      </w:r>
      <w:r w:rsidR="1164E253">
        <w:t>r</w:t>
      </w:r>
      <w:r w:rsidR="00E258CB">
        <w:t>ár</w:t>
      </w:r>
      <w:r>
        <w:t>n</w:t>
      </w:r>
      <w:r w:rsidR="00E258CB">
        <w:t>e, a.s.</w:t>
      </w:r>
    </w:p>
    <w:p w14:paraId="5D980831" w14:textId="0F3BE286" w:rsidR="00FF386F" w:rsidRDefault="004129B9" w:rsidP="00537496">
      <w:pPr>
        <w:pStyle w:val="Authornameandaffiliation"/>
      </w:pPr>
      <w:r>
        <w:t>Bratislava, Slovakia</w:t>
      </w:r>
    </w:p>
    <w:p w14:paraId="0134D0D6" w14:textId="44FB7F33" w:rsidR="004129B9" w:rsidRPr="00FF386F" w:rsidRDefault="004129B9" w:rsidP="00537496">
      <w:pPr>
        <w:pStyle w:val="Authornameandaffiliation"/>
      </w:pPr>
      <w:r>
        <w:t xml:space="preserve">Email: </w:t>
      </w:r>
      <w:r w:rsidRPr="004129B9">
        <w:t>stanislav.pecko@seas.sk</w:t>
      </w:r>
    </w:p>
    <w:p w14:paraId="230D4575" w14:textId="77777777" w:rsidR="00647F33" w:rsidRPr="00CE404C" w:rsidRDefault="00647F33" w:rsidP="00CE404C">
      <w:pPr>
        <w:pStyle w:val="Heading2"/>
        <w:numPr>
          <w:ilvl w:val="1"/>
          <w:numId w:val="10"/>
        </w:numPr>
      </w:pPr>
      <w:r w:rsidRPr="00CE404C">
        <w:t>Abstract</w:t>
      </w:r>
    </w:p>
    <w:p w14:paraId="418AC57B" w14:textId="0410A0BB" w:rsidR="00647F33" w:rsidRPr="00A77192" w:rsidRDefault="004129B9" w:rsidP="5D0AE3C2">
      <w:pPr>
        <w:pStyle w:val="Abstracttext"/>
        <w:jc w:val="both"/>
        <w:rPr>
          <w:sz w:val="20"/>
        </w:rPr>
      </w:pPr>
      <w:r w:rsidRPr="5D0AE3C2">
        <w:rPr>
          <w:sz w:val="20"/>
        </w:rPr>
        <w:t xml:space="preserve">The </w:t>
      </w:r>
      <w:r w:rsidR="00E258CB" w:rsidRPr="5D0AE3C2">
        <w:rPr>
          <w:sz w:val="20"/>
        </w:rPr>
        <w:t>paper</w:t>
      </w:r>
      <w:r w:rsidRPr="5D0AE3C2">
        <w:rPr>
          <w:sz w:val="20"/>
        </w:rPr>
        <w:t xml:space="preserve"> focuses on a feasibility study conducted in the </w:t>
      </w:r>
      <w:r w:rsidR="480A288A" w:rsidRPr="5D0AE3C2">
        <w:rPr>
          <w:sz w:val="20"/>
        </w:rPr>
        <w:t>Slovak Republic</w:t>
      </w:r>
      <w:r w:rsidR="00E258CB" w:rsidRPr="5D0AE3C2">
        <w:rPr>
          <w:sz w:val="20"/>
        </w:rPr>
        <w:t xml:space="preserve"> (Slovakia)</w:t>
      </w:r>
      <w:r w:rsidRPr="5D0AE3C2">
        <w:rPr>
          <w:sz w:val="20"/>
        </w:rPr>
        <w:t xml:space="preserve"> where an evaluation of the suitability of various sites for hosting a small modular reactor (SMR) nuclear power plant (NPP) was conducted. The study assesses mature SMR technologies and provide insights into the next steps for deploying an SMR in Slovakia</w:t>
      </w:r>
      <w:r w:rsidR="00E258CB" w:rsidRPr="5D0AE3C2">
        <w:rPr>
          <w:sz w:val="20"/>
        </w:rPr>
        <w:t>.</w:t>
      </w:r>
      <w:r w:rsidR="00CE404C" w:rsidRPr="5D0AE3C2">
        <w:rPr>
          <w:sz w:val="20"/>
        </w:rPr>
        <w:t xml:space="preserve"> </w:t>
      </w:r>
      <w:r w:rsidRPr="5D0AE3C2">
        <w:rPr>
          <w:sz w:val="20"/>
        </w:rPr>
        <w:t xml:space="preserve">The approach of the study is based on the guidelines established by the International Atomic Energy Agency (IAEA) in NG-T-3.3, NR-T-1.10, SSR-1, SSG-35, and SSG-79 and considers the priorities and needs identified by </w:t>
      </w:r>
      <w:r w:rsidR="00E258CB" w:rsidRPr="5D0AE3C2">
        <w:rPr>
          <w:sz w:val="20"/>
        </w:rPr>
        <w:t>Slovak</w:t>
      </w:r>
      <w:r w:rsidRPr="5D0AE3C2">
        <w:rPr>
          <w:sz w:val="20"/>
        </w:rPr>
        <w:t xml:space="preserve"> stakeholders.</w:t>
      </w:r>
      <w:r w:rsidR="00E258CB" w:rsidRPr="5D0AE3C2">
        <w:rPr>
          <w:sz w:val="20"/>
        </w:rPr>
        <w:t xml:space="preserve"> </w:t>
      </w:r>
      <w:r w:rsidRPr="5D0AE3C2">
        <w:rPr>
          <w:sz w:val="20"/>
        </w:rPr>
        <w:t>The feasibility study is divided into two phases. Phase 1 involves a "red flags" study of the proposed sites to ensure their suitability for a new NPP. The outcome of Phase 1 confirms the suitability of multiple sites for hosting at least 1 market available SMR technology for further assessment.</w:t>
      </w:r>
      <w:r w:rsidR="00E258CB" w:rsidRPr="5D0AE3C2">
        <w:rPr>
          <w:sz w:val="20"/>
        </w:rPr>
        <w:t xml:space="preserve"> </w:t>
      </w:r>
      <w:r w:rsidRPr="5D0AE3C2">
        <w:rPr>
          <w:sz w:val="20"/>
        </w:rPr>
        <w:t xml:space="preserve">Phase 2 of the study characterizes the complex process of deploying an SMR in </w:t>
      </w:r>
      <w:r w:rsidR="00E258CB" w:rsidRPr="5D0AE3C2">
        <w:rPr>
          <w:sz w:val="20"/>
        </w:rPr>
        <w:t>Slovakia</w:t>
      </w:r>
      <w:r w:rsidRPr="5D0AE3C2">
        <w:rPr>
          <w:sz w:val="20"/>
        </w:rPr>
        <w:t xml:space="preserve">. This phase includes a more detailed examination of the potential sites and an evaluation of various reactor technologies that best meets the needs of </w:t>
      </w:r>
      <w:r w:rsidR="00E258CB" w:rsidRPr="5D0AE3C2">
        <w:rPr>
          <w:sz w:val="20"/>
        </w:rPr>
        <w:t xml:space="preserve">Slovakia. </w:t>
      </w:r>
      <w:r w:rsidRPr="5D0AE3C2">
        <w:rPr>
          <w:sz w:val="20"/>
        </w:rPr>
        <w:t xml:space="preserve">Various topics such as cogeneration, environmental, </w:t>
      </w:r>
      <w:r w:rsidR="00E258CB" w:rsidRPr="5D0AE3C2">
        <w:rPr>
          <w:sz w:val="20"/>
        </w:rPr>
        <w:t>natural,</w:t>
      </w:r>
      <w:r w:rsidRPr="5D0AE3C2">
        <w:rPr>
          <w:sz w:val="20"/>
        </w:rPr>
        <w:t xml:space="preserve"> and manmade hazards, waste management, and water usage are also addressed in Phase 2.</w:t>
      </w:r>
      <w:r w:rsidR="00CE404C" w:rsidRPr="5D0AE3C2">
        <w:rPr>
          <w:sz w:val="20"/>
        </w:rPr>
        <w:t xml:space="preserve"> </w:t>
      </w:r>
      <w:r w:rsidRPr="5D0AE3C2">
        <w:rPr>
          <w:sz w:val="20"/>
        </w:rPr>
        <w:t xml:space="preserve">The feasibility study is a collaborative effort between </w:t>
      </w:r>
      <w:r w:rsidR="00E258CB" w:rsidRPr="5D0AE3C2">
        <w:rPr>
          <w:sz w:val="20"/>
        </w:rPr>
        <w:t xml:space="preserve">Slovak </w:t>
      </w:r>
      <w:r w:rsidRPr="5D0AE3C2">
        <w:rPr>
          <w:sz w:val="20"/>
        </w:rPr>
        <w:t xml:space="preserve">stakeholders and subject matter experts from Sargent &amp; Lundy LLC. The study provides objective and defensible evaluations based on IAEA guidelines and reflect the priorities and values of </w:t>
      </w:r>
      <w:r w:rsidR="00E258CB" w:rsidRPr="5D0AE3C2">
        <w:rPr>
          <w:sz w:val="20"/>
        </w:rPr>
        <w:t xml:space="preserve">Slovak </w:t>
      </w:r>
      <w:r w:rsidRPr="5D0AE3C2">
        <w:rPr>
          <w:sz w:val="20"/>
        </w:rPr>
        <w:t>stakeholders.</w:t>
      </w:r>
    </w:p>
    <w:p w14:paraId="29709B84" w14:textId="77777777" w:rsidR="00C77C69" w:rsidRDefault="00C77C69" w:rsidP="00C77C69">
      <w:pPr>
        <w:pStyle w:val="Heading2"/>
        <w:numPr>
          <w:ilvl w:val="1"/>
          <w:numId w:val="10"/>
        </w:numPr>
      </w:pPr>
      <w:r>
        <w:t>INTRODUCTION</w:t>
      </w:r>
    </w:p>
    <w:p w14:paraId="52C94280" w14:textId="009B8652" w:rsidR="00C34559" w:rsidRDefault="00C77C69" w:rsidP="00C77C69">
      <w:pPr>
        <w:pStyle w:val="BodyText"/>
      </w:pPr>
      <w:r>
        <w:t>T</w:t>
      </w:r>
      <w:r w:rsidRPr="00C77C69">
        <w:t>he Slovak Republic</w:t>
      </w:r>
      <w:r>
        <w:t xml:space="preserve"> (Slovakia)</w:t>
      </w:r>
      <w:r w:rsidRPr="00C77C69">
        <w:t xml:space="preserve"> is interested in incorporating a small modular reactor (SMR) nuclear power plant (NPP) into its portfolio of clean energy generation capabilities</w:t>
      </w:r>
      <w:r>
        <w:t>.</w:t>
      </w:r>
      <w:r w:rsidR="00CE404C">
        <w:t xml:space="preserve"> </w:t>
      </w:r>
      <w:r>
        <w:t xml:space="preserve">Likewise, the U.S. government initiated a multiagency capacity building initiate </w:t>
      </w:r>
      <w:r w:rsidR="00A77192">
        <w:t xml:space="preserve">called </w:t>
      </w:r>
      <w:r>
        <w:t>the Foundational Infrastructure for Responsible Use of Small Modular Reactor Technology (FIRST) Program to help partner countries safely and responsibly build small modular reactor (SMR) program</w:t>
      </w:r>
      <w:r w:rsidR="00A77192">
        <w:t>s</w:t>
      </w:r>
      <w:r>
        <w:t>.</w:t>
      </w:r>
      <w:r w:rsidR="00CE404C">
        <w:t xml:space="preserve"> </w:t>
      </w:r>
      <w:r>
        <w:t xml:space="preserve">The FIRST program helps partner countries like Slovakia take advantage of next generation nuclear innovations and technologies in their sustainable energy plans, meet their clean, reliable energy goals, while protecting the global climate and </w:t>
      </w:r>
      <w:r w:rsidR="00C34559">
        <w:t>deepen</w:t>
      </w:r>
      <w:r>
        <w:t xml:space="preserve"> relationships through government and industry.</w:t>
      </w:r>
      <w:r w:rsidR="000B50FD" w:rsidRPr="000B50FD">
        <w:rPr>
          <w:vertAlign w:val="superscript"/>
        </w:rPr>
        <w:t>[1]</w:t>
      </w:r>
      <w:r w:rsidRPr="000B50FD">
        <w:rPr>
          <w:vertAlign w:val="superscript"/>
        </w:rPr>
        <w:t xml:space="preserve"> </w:t>
      </w:r>
    </w:p>
    <w:p w14:paraId="0A977630" w14:textId="77777777" w:rsidR="00C34559" w:rsidRDefault="00C34559" w:rsidP="00C77C69">
      <w:pPr>
        <w:pStyle w:val="BodyText"/>
      </w:pPr>
    </w:p>
    <w:p w14:paraId="5C68AA26" w14:textId="7DEEF1DA" w:rsidR="00C34559" w:rsidRDefault="00C77C69" w:rsidP="00C34559">
      <w:pPr>
        <w:pStyle w:val="BodyText"/>
        <w:rPr>
          <w:vertAlign w:val="superscript"/>
        </w:rPr>
      </w:pPr>
      <w:r>
        <w:t>In support of the</w:t>
      </w:r>
      <w:r w:rsidR="00C34559">
        <w:t>se goals,</w:t>
      </w:r>
      <w:r>
        <w:t xml:space="preserve"> U.S. Department of State (DOS), Bureau of International Security and </w:t>
      </w:r>
      <w:r w:rsidR="00C34559">
        <w:t>Non-proliferation</w:t>
      </w:r>
      <w:r>
        <w:t xml:space="preserve">, Office of Cooperative Threat Reduction’s (ISN/CTR) Global Threat Reduction Programs, </w:t>
      </w:r>
      <w:r w:rsidR="00C34559">
        <w:t xml:space="preserve">FIRST program paired </w:t>
      </w:r>
      <w:r>
        <w:t>Slovak</w:t>
      </w:r>
      <w:r w:rsidR="00C34559">
        <w:t xml:space="preserve"> stakeholders with </w:t>
      </w:r>
      <w:r>
        <w:t xml:space="preserve">Sargent </w:t>
      </w:r>
      <w:r w:rsidR="00C34559">
        <w:t>&amp;</w:t>
      </w:r>
      <w:r>
        <w:t xml:space="preserve"> Lundy </w:t>
      </w:r>
      <w:r w:rsidR="00C34559">
        <w:t xml:space="preserve">LLC (S&amp;L) to </w:t>
      </w:r>
      <w:r>
        <w:t xml:space="preserve">carry out </w:t>
      </w:r>
      <w:r w:rsidR="00C34559">
        <w:t>a feasibility study to evaluate replacing retiring coal-fired plants with secure and safe SMR technology.</w:t>
      </w:r>
      <w:r w:rsidR="00CE404C">
        <w:t xml:space="preserve"> </w:t>
      </w:r>
      <w:r w:rsidR="00C34559">
        <w:t xml:space="preserve">In this project, S&amp;L works closely with Slovak stakeholders to evaluate potential </w:t>
      </w:r>
      <w:commentRangeStart w:id="0"/>
      <w:r w:rsidR="00C34559">
        <w:t>sites</w:t>
      </w:r>
      <w:commentRangeEnd w:id="0"/>
      <w:r>
        <w:rPr>
          <w:rStyle w:val="CommentReference"/>
        </w:rPr>
        <w:commentReference w:id="0"/>
      </w:r>
      <w:r w:rsidR="00C34559">
        <w:t xml:space="preserve"> </w:t>
      </w:r>
      <w:r w:rsidR="00B32E74">
        <w:t xml:space="preserve">including coal-powered thermal power plant (TPP) sites </w:t>
      </w:r>
      <w:r w:rsidR="00C34559">
        <w:t>and evaluate potential western SMR technologies for deployment.</w:t>
      </w:r>
      <w:r w:rsidR="000B50FD" w:rsidRPr="43DD85C8">
        <w:rPr>
          <w:vertAlign w:val="superscript"/>
        </w:rPr>
        <w:t>[1]</w:t>
      </w:r>
    </w:p>
    <w:p w14:paraId="35CA91F3" w14:textId="374DD83E" w:rsidR="00A72FAE" w:rsidRDefault="00A72FAE" w:rsidP="00C34559">
      <w:pPr>
        <w:pStyle w:val="BodyText"/>
      </w:pPr>
    </w:p>
    <w:p w14:paraId="406D8882" w14:textId="24ED1054" w:rsidR="00A72FAE" w:rsidRPr="00A72FAE" w:rsidRDefault="00A72FAE" w:rsidP="00C34559">
      <w:pPr>
        <w:pStyle w:val="BodyText"/>
      </w:pPr>
      <w:r>
        <w:t>It should be noted that as of the writing of this paper the feasibility study is ongoing with Phase 1 completion expected in the summer 2024 and Phase 2 completion in spring 2025.</w:t>
      </w:r>
      <w:r w:rsidR="00CE404C">
        <w:t xml:space="preserve"> </w:t>
      </w:r>
    </w:p>
    <w:p w14:paraId="748F86F8" w14:textId="35E3AE24" w:rsidR="5D0AE3C2" w:rsidRDefault="5D0AE3C2" w:rsidP="5D0AE3C2">
      <w:pPr>
        <w:pStyle w:val="BodyText"/>
      </w:pPr>
    </w:p>
    <w:p w14:paraId="2D60C376" w14:textId="0C9AFD40" w:rsidR="5D0AE3C2" w:rsidRDefault="5D0AE3C2" w:rsidP="5D0AE3C2">
      <w:pPr>
        <w:pStyle w:val="BodyText"/>
      </w:pPr>
    </w:p>
    <w:p w14:paraId="583902D6" w14:textId="77777777" w:rsidR="00B32E74" w:rsidRDefault="00B32E74" w:rsidP="5D0AE3C2">
      <w:pPr>
        <w:pStyle w:val="BodyText"/>
      </w:pPr>
    </w:p>
    <w:p w14:paraId="01649658" w14:textId="77777777" w:rsidR="00B32E74" w:rsidRDefault="00B32E74" w:rsidP="5D0AE3C2">
      <w:pPr>
        <w:pStyle w:val="BodyText"/>
      </w:pPr>
    </w:p>
    <w:p w14:paraId="10148269" w14:textId="77777777" w:rsidR="00B32E74" w:rsidRDefault="00B32E74" w:rsidP="5D0AE3C2">
      <w:pPr>
        <w:pStyle w:val="BodyText"/>
      </w:pPr>
    </w:p>
    <w:p w14:paraId="159005B3" w14:textId="679D6E37" w:rsidR="00533DFF" w:rsidRDefault="0079065A" w:rsidP="00533DFF">
      <w:pPr>
        <w:pStyle w:val="Heading2"/>
        <w:numPr>
          <w:ilvl w:val="1"/>
          <w:numId w:val="10"/>
        </w:numPr>
      </w:pPr>
      <w:r>
        <w:lastRenderedPageBreak/>
        <w:t xml:space="preserve">Slovak Republic </w:t>
      </w:r>
      <w:r w:rsidR="00533DFF">
        <w:t>Project Goal</w:t>
      </w:r>
      <w:r>
        <w:t>s</w:t>
      </w:r>
    </w:p>
    <w:p w14:paraId="6EB81ECB" w14:textId="5B9F50BD" w:rsidR="7F827235" w:rsidRDefault="24EA32E8" w:rsidP="43DD85C8">
      <w:pPr>
        <w:pStyle w:val="Abstracttext"/>
        <w:jc w:val="both"/>
        <w:rPr>
          <w:sz w:val="20"/>
        </w:rPr>
      </w:pPr>
      <w:r w:rsidRPr="43DD85C8">
        <w:rPr>
          <w:sz w:val="20"/>
        </w:rPr>
        <w:t xml:space="preserve">The </w:t>
      </w:r>
      <w:r w:rsidR="7F827235" w:rsidRPr="43DD85C8">
        <w:rPr>
          <w:sz w:val="20"/>
        </w:rPr>
        <w:t>E</w:t>
      </w:r>
      <w:r w:rsidR="283F2761" w:rsidRPr="43DD85C8">
        <w:rPr>
          <w:sz w:val="20"/>
        </w:rPr>
        <w:t>uropean Union (</w:t>
      </w:r>
      <w:r w:rsidR="11A160C7" w:rsidRPr="43DD85C8">
        <w:rPr>
          <w:sz w:val="20"/>
        </w:rPr>
        <w:t>EU)</w:t>
      </w:r>
      <w:r w:rsidR="7F827235" w:rsidRPr="43DD85C8">
        <w:rPr>
          <w:sz w:val="20"/>
        </w:rPr>
        <w:t xml:space="preserve"> binding target </w:t>
      </w:r>
      <w:r w:rsidR="007F4796" w:rsidRPr="43DD85C8">
        <w:rPr>
          <w:sz w:val="20"/>
        </w:rPr>
        <w:t>for climate</w:t>
      </w:r>
      <w:r w:rsidR="7F827235" w:rsidRPr="43DD85C8">
        <w:rPr>
          <w:sz w:val="20"/>
        </w:rPr>
        <w:t xml:space="preserve"> neutrality </w:t>
      </w:r>
      <w:r w:rsidR="146B3719" w:rsidRPr="43DD85C8">
        <w:rPr>
          <w:sz w:val="20"/>
        </w:rPr>
        <w:t>means that by 2050, European countries are comm</w:t>
      </w:r>
      <w:r w:rsidR="0EF79B81" w:rsidRPr="43DD85C8">
        <w:rPr>
          <w:sz w:val="20"/>
        </w:rPr>
        <w:t>itted</w:t>
      </w:r>
      <w:r w:rsidR="5535AF6E" w:rsidRPr="43DD85C8">
        <w:rPr>
          <w:sz w:val="20"/>
        </w:rPr>
        <w:t xml:space="preserve"> to </w:t>
      </w:r>
      <w:r w:rsidR="6C9F73C3" w:rsidRPr="43DD85C8">
        <w:rPr>
          <w:sz w:val="20"/>
        </w:rPr>
        <w:t>achieving</w:t>
      </w:r>
      <w:r w:rsidR="5535AF6E" w:rsidRPr="43DD85C8">
        <w:rPr>
          <w:sz w:val="20"/>
        </w:rPr>
        <w:t xml:space="preserve"> net zero greenhouse emissions </w:t>
      </w:r>
      <w:r w:rsidR="5E3466BC" w:rsidRPr="43DD85C8">
        <w:rPr>
          <w:sz w:val="20"/>
        </w:rPr>
        <w:t xml:space="preserve">as </w:t>
      </w:r>
      <w:r w:rsidR="73208C12" w:rsidRPr="43DD85C8">
        <w:rPr>
          <w:sz w:val="20"/>
        </w:rPr>
        <w:t xml:space="preserve">a </w:t>
      </w:r>
      <w:r w:rsidR="5E3466BC" w:rsidRPr="43DD85C8">
        <w:rPr>
          <w:sz w:val="20"/>
        </w:rPr>
        <w:t>whole</w:t>
      </w:r>
      <w:r w:rsidR="020371A8" w:rsidRPr="43DD85C8">
        <w:rPr>
          <w:sz w:val="20"/>
        </w:rPr>
        <w:t>.</w:t>
      </w:r>
      <w:r w:rsidR="2AE81758" w:rsidRPr="43DD85C8">
        <w:rPr>
          <w:sz w:val="20"/>
        </w:rPr>
        <w:t xml:space="preserve"> </w:t>
      </w:r>
      <w:r w:rsidR="6B9315F2" w:rsidRPr="43DD85C8">
        <w:rPr>
          <w:sz w:val="20"/>
        </w:rPr>
        <w:t>M</w:t>
      </w:r>
      <w:r w:rsidR="2AE81758" w:rsidRPr="43DD85C8">
        <w:rPr>
          <w:sz w:val="20"/>
        </w:rPr>
        <w:t xml:space="preserve">ainly </w:t>
      </w:r>
      <w:r w:rsidR="041D69C7" w:rsidRPr="43DD85C8">
        <w:rPr>
          <w:sz w:val="20"/>
        </w:rPr>
        <w:t xml:space="preserve">this will be </w:t>
      </w:r>
      <w:r w:rsidR="11D8F1A1" w:rsidRPr="43DD85C8">
        <w:rPr>
          <w:sz w:val="20"/>
        </w:rPr>
        <w:t>achieved</w:t>
      </w:r>
      <w:r w:rsidR="041D69C7" w:rsidRPr="43DD85C8">
        <w:rPr>
          <w:sz w:val="20"/>
        </w:rPr>
        <w:t xml:space="preserve"> </w:t>
      </w:r>
      <w:r w:rsidR="2AE81758" w:rsidRPr="43DD85C8">
        <w:rPr>
          <w:sz w:val="20"/>
        </w:rPr>
        <w:t>by cutting emissions, investing in green technologies and protecting the natural environment</w:t>
      </w:r>
      <w:r w:rsidR="5861DE13" w:rsidRPr="43DD85C8">
        <w:rPr>
          <w:sz w:val="20"/>
        </w:rPr>
        <w:t>.</w:t>
      </w:r>
      <w:r w:rsidR="26A1725F" w:rsidRPr="43DD85C8">
        <w:rPr>
          <w:sz w:val="20"/>
        </w:rPr>
        <w:t xml:space="preserve"> </w:t>
      </w:r>
      <w:r w:rsidR="18953CE8" w:rsidRPr="43DD85C8">
        <w:rPr>
          <w:sz w:val="20"/>
        </w:rPr>
        <w:t xml:space="preserve">Within </w:t>
      </w:r>
      <w:r w:rsidR="55089C57" w:rsidRPr="43DD85C8">
        <w:rPr>
          <w:sz w:val="20"/>
        </w:rPr>
        <w:t>the EU</w:t>
      </w:r>
      <w:r w:rsidR="18953CE8" w:rsidRPr="43DD85C8">
        <w:rPr>
          <w:sz w:val="20"/>
        </w:rPr>
        <w:t>, n</w:t>
      </w:r>
      <w:r w:rsidR="26A1725F" w:rsidRPr="43DD85C8">
        <w:rPr>
          <w:sz w:val="20"/>
        </w:rPr>
        <w:t xml:space="preserve">uclear power has been recognized as an integral part of the </w:t>
      </w:r>
      <w:r w:rsidR="511478E3" w:rsidRPr="43DD85C8">
        <w:rPr>
          <w:sz w:val="20"/>
        </w:rPr>
        <w:t>decarbonization</w:t>
      </w:r>
      <w:r w:rsidR="4E245ED4" w:rsidRPr="43DD85C8">
        <w:rPr>
          <w:sz w:val="20"/>
        </w:rPr>
        <w:t xml:space="preserve"> need in replacing fossil fuels with </w:t>
      </w:r>
      <w:r w:rsidR="007F4796" w:rsidRPr="43DD85C8">
        <w:rPr>
          <w:sz w:val="20"/>
        </w:rPr>
        <w:t>cle</w:t>
      </w:r>
      <w:r w:rsidR="007F4796">
        <w:rPr>
          <w:sz w:val="20"/>
        </w:rPr>
        <w:t xml:space="preserve">an </w:t>
      </w:r>
      <w:r w:rsidR="007F4796" w:rsidRPr="43DD85C8">
        <w:rPr>
          <w:sz w:val="20"/>
        </w:rPr>
        <w:t>technologies,</w:t>
      </w:r>
      <w:r w:rsidR="007F4796">
        <w:rPr>
          <w:sz w:val="20"/>
        </w:rPr>
        <w:t xml:space="preserve"> for </w:t>
      </w:r>
      <w:r w:rsidR="4E245ED4" w:rsidRPr="43DD85C8">
        <w:rPr>
          <w:sz w:val="20"/>
        </w:rPr>
        <w:t xml:space="preserve">energy. </w:t>
      </w:r>
    </w:p>
    <w:p w14:paraId="764FA99A" w14:textId="5786D9CE" w:rsidR="5D0AE3C2" w:rsidRDefault="5D0AE3C2" w:rsidP="5D0AE3C2">
      <w:pPr>
        <w:pStyle w:val="Abstracttext"/>
        <w:jc w:val="both"/>
        <w:rPr>
          <w:sz w:val="20"/>
        </w:rPr>
      </w:pPr>
    </w:p>
    <w:p w14:paraId="00299637" w14:textId="1A4F2493" w:rsidR="4E245ED4" w:rsidRDefault="4E245ED4" w:rsidP="43DD85C8">
      <w:pPr>
        <w:pStyle w:val="Abstracttext"/>
        <w:jc w:val="both"/>
        <w:rPr>
          <w:sz w:val="20"/>
        </w:rPr>
      </w:pPr>
      <w:r w:rsidRPr="43DD85C8">
        <w:rPr>
          <w:sz w:val="20"/>
        </w:rPr>
        <w:t xml:space="preserve">Slovakia, as </w:t>
      </w:r>
      <w:r w:rsidR="4392EC96" w:rsidRPr="43DD85C8">
        <w:rPr>
          <w:sz w:val="20"/>
        </w:rPr>
        <w:t xml:space="preserve">a </w:t>
      </w:r>
      <w:r w:rsidRPr="43DD85C8">
        <w:rPr>
          <w:sz w:val="20"/>
        </w:rPr>
        <w:t xml:space="preserve">country with </w:t>
      </w:r>
      <w:r w:rsidR="0A12996C" w:rsidRPr="43DD85C8">
        <w:rPr>
          <w:sz w:val="20"/>
        </w:rPr>
        <w:t xml:space="preserve">a </w:t>
      </w:r>
      <w:r w:rsidRPr="43DD85C8">
        <w:rPr>
          <w:sz w:val="20"/>
        </w:rPr>
        <w:t>long</w:t>
      </w:r>
      <w:r w:rsidR="4498CA29" w:rsidRPr="43DD85C8">
        <w:rPr>
          <w:sz w:val="20"/>
        </w:rPr>
        <w:t>-term and well-established nuclear industry</w:t>
      </w:r>
      <w:r w:rsidR="15690E43" w:rsidRPr="43DD85C8">
        <w:rPr>
          <w:sz w:val="20"/>
        </w:rPr>
        <w:t>,</w:t>
      </w:r>
      <w:r w:rsidR="4498CA29" w:rsidRPr="43DD85C8">
        <w:rPr>
          <w:sz w:val="20"/>
        </w:rPr>
        <w:t xml:space="preserve"> sees </w:t>
      </w:r>
      <w:r w:rsidR="3F9072DD" w:rsidRPr="43DD85C8">
        <w:rPr>
          <w:sz w:val="20"/>
        </w:rPr>
        <w:t>its future optimal energy mix in balanced combination of nuclear</w:t>
      </w:r>
      <w:r w:rsidR="7C6AECDF" w:rsidRPr="43DD85C8">
        <w:rPr>
          <w:sz w:val="20"/>
        </w:rPr>
        <w:t xml:space="preserve"> and</w:t>
      </w:r>
      <w:r w:rsidR="3F9072DD" w:rsidRPr="43DD85C8">
        <w:rPr>
          <w:sz w:val="20"/>
        </w:rPr>
        <w:t xml:space="preserve"> renewables </w:t>
      </w:r>
      <w:r w:rsidR="2B2BE01C" w:rsidRPr="43DD85C8">
        <w:rPr>
          <w:sz w:val="20"/>
        </w:rPr>
        <w:t>backed up with</w:t>
      </w:r>
      <w:r w:rsidR="34ED25B5" w:rsidRPr="43DD85C8">
        <w:rPr>
          <w:sz w:val="20"/>
        </w:rPr>
        <w:t xml:space="preserve"> </w:t>
      </w:r>
      <w:r w:rsidR="58FF724B" w:rsidRPr="43DD85C8">
        <w:rPr>
          <w:sz w:val="20"/>
        </w:rPr>
        <w:t xml:space="preserve">a </w:t>
      </w:r>
      <w:r w:rsidR="34ED25B5" w:rsidRPr="43DD85C8">
        <w:rPr>
          <w:sz w:val="20"/>
        </w:rPr>
        <w:t>suitable portion of</w:t>
      </w:r>
      <w:r w:rsidR="2B2BE01C" w:rsidRPr="43DD85C8">
        <w:rPr>
          <w:sz w:val="20"/>
        </w:rPr>
        <w:t xml:space="preserve"> </w:t>
      </w:r>
      <w:r w:rsidR="38821378" w:rsidRPr="43DD85C8">
        <w:rPr>
          <w:sz w:val="20"/>
        </w:rPr>
        <w:t xml:space="preserve">flexible </w:t>
      </w:r>
      <w:r w:rsidR="319C11A6" w:rsidRPr="43DD85C8">
        <w:rPr>
          <w:sz w:val="20"/>
        </w:rPr>
        <w:t>sources</w:t>
      </w:r>
      <w:r w:rsidR="4FE090E9" w:rsidRPr="43DD85C8">
        <w:rPr>
          <w:sz w:val="20"/>
        </w:rPr>
        <w:t>.</w:t>
      </w:r>
      <w:r w:rsidR="65B732E1" w:rsidRPr="43DD85C8">
        <w:rPr>
          <w:sz w:val="20"/>
        </w:rPr>
        <w:t xml:space="preserve"> Since the </w:t>
      </w:r>
      <w:r w:rsidR="4849A8A9" w:rsidRPr="43DD85C8">
        <w:rPr>
          <w:sz w:val="20"/>
        </w:rPr>
        <w:t xml:space="preserve">Slovak </w:t>
      </w:r>
      <w:r w:rsidR="65B732E1" w:rsidRPr="43DD85C8">
        <w:rPr>
          <w:sz w:val="20"/>
        </w:rPr>
        <w:t xml:space="preserve">energy sector is changing in terms of expected rise in electricity demand, increasing portion of </w:t>
      </w:r>
      <w:r w:rsidR="16E0B8EA" w:rsidRPr="43DD85C8">
        <w:rPr>
          <w:sz w:val="20"/>
        </w:rPr>
        <w:t xml:space="preserve">intermittent </w:t>
      </w:r>
      <w:r w:rsidR="65B732E1" w:rsidRPr="43DD85C8">
        <w:rPr>
          <w:sz w:val="20"/>
        </w:rPr>
        <w:t>renewables sources and</w:t>
      </w:r>
      <w:r w:rsidR="0DAA815A" w:rsidRPr="43DD85C8">
        <w:rPr>
          <w:sz w:val="20"/>
        </w:rPr>
        <w:t xml:space="preserve"> reducing dependence on unreliable fuel supplies</w:t>
      </w:r>
      <w:r w:rsidR="0DD4E986" w:rsidRPr="43DD85C8">
        <w:rPr>
          <w:sz w:val="20"/>
        </w:rPr>
        <w:t>, together with</w:t>
      </w:r>
      <w:r w:rsidR="48B77E9D" w:rsidRPr="43DD85C8">
        <w:rPr>
          <w:sz w:val="20"/>
        </w:rPr>
        <w:t xml:space="preserve"> the</w:t>
      </w:r>
      <w:r w:rsidR="0DD4E986" w:rsidRPr="43DD85C8">
        <w:rPr>
          <w:sz w:val="20"/>
        </w:rPr>
        <w:t xml:space="preserve"> emission reduction</w:t>
      </w:r>
      <w:r w:rsidR="10FE54A8" w:rsidRPr="43DD85C8">
        <w:rPr>
          <w:sz w:val="20"/>
        </w:rPr>
        <w:t xml:space="preserve"> commitment, only </w:t>
      </w:r>
      <w:r w:rsidR="2E717A50" w:rsidRPr="43DD85C8">
        <w:rPr>
          <w:sz w:val="20"/>
        </w:rPr>
        <w:t xml:space="preserve">nuclear energy can deliver </w:t>
      </w:r>
      <w:r w:rsidR="60CD64DB" w:rsidRPr="43DD85C8">
        <w:rPr>
          <w:sz w:val="20"/>
        </w:rPr>
        <w:t xml:space="preserve">a </w:t>
      </w:r>
      <w:r w:rsidR="2E717A50" w:rsidRPr="43DD85C8">
        <w:rPr>
          <w:sz w:val="20"/>
        </w:rPr>
        <w:t>stable and carbon-free</w:t>
      </w:r>
      <w:r w:rsidR="10FE54A8" w:rsidRPr="43DD85C8">
        <w:rPr>
          <w:sz w:val="20"/>
        </w:rPr>
        <w:t xml:space="preserve"> </w:t>
      </w:r>
      <w:r w:rsidR="774EB927" w:rsidRPr="43DD85C8">
        <w:rPr>
          <w:sz w:val="20"/>
        </w:rPr>
        <w:t>source of energy for the base load.</w:t>
      </w:r>
      <w:r w:rsidR="75B629BE" w:rsidRPr="43DD85C8">
        <w:rPr>
          <w:sz w:val="20"/>
        </w:rPr>
        <w:t xml:space="preserve"> </w:t>
      </w:r>
      <w:r w:rsidR="026AFA3F" w:rsidRPr="43DD85C8">
        <w:rPr>
          <w:sz w:val="20"/>
        </w:rPr>
        <w:t>Moreover, Slovakia has a relatively small grid with current average load at level of 2.9 GW (2.0 GW base load up to 3.5 GW in the peaks) that implies that small</w:t>
      </w:r>
      <w:r w:rsidR="5E05343A" w:rsidRPr="43DD85C8">
        <w:rPr>
          <w:sz w:val="20"/>
        </w:rPr>
        <w:t xml:space="preserve"> or </w:t>
      </w:r>
      <w:r w:rsidR="026AFA3F" w:rsidRPr="43DD85C8">
        <w:rPr>
          <w:sz w:val="20"/>
        </w:rPr>
        <w:t xml:space="preserve">medium sources would be of most benefit when </w:t>
      </w:r>
      <w:r w:rsidR="4F8CDDAB" w:rsidRPr="43DD85C8">
        <w:rPr>
          <w:sz w:val="20"/>
        </w:rPr>
        <w:t xml:space="preserve">considering </w:t>
      </w:r>
      <w:r w:rsidR="026AFA3F" w:rsidRPr="43DD85C8">
        <w:rPr>
          <w:sz w:val="20"/>
        </w:rPr>
        <w:t xml:space="preserve">that no additional back-up energy sources would be needed. </w:t>
      </w:r>
      <w:r w:rsidR="558BF8A6" w:rsidRPr="43DD85C8">
        <w:rPr>
          <w:sz w:val="20"/>
        </w:rPr>
        <w:t>SMRs are the only market-available source of carbon-free energy that meets all these requirements.</w:t>
      </w:r>
    </w:p>
    <w:p w14:paraId="3CC9AF6D" w14:textId="32C0ACC8" w:rsidR="43DD85C8" w:rsidRDefault="43DD85C8" w:rsidP="43DD85C8">
      <w:pPr>
        <w:pStyle w:val="Abstracttext"/>
        <w:jc w:val="both"/>
        <w:rPr>
          <w:sz w:val="20"/>
        </w:rPr>
      </w:pPr>
    </w:p>
    <w:p w14:paraId="7EC57076" w14:textId="3EF78A2D" w:rsidR="026AFA3F" w:rsidRPr="008F39D8" w:rsidRDefault="3B284AEA" w:rsidP="008F39D8">
      <w:pPr>
        <w:pStyle w:val="Abstracttext"/>
        <w:jc w:val="both"/>
      </w:pPr>
      <w:r w:rsidRPr="008F39D8">
        <w:rPr>
          <w:sz w:val="20"/>
        </w:rPr>
        <w:t xml:space="preserve">Since SMRs </w:t>
      </w:r>
      <w:r w:rsidR="0078162D" w:rsidRPr="008F39D8">
        <w:rPr>
          <w:sz w:val="20"/>
        </w:rPr>
        <w:t>have</w:t>
      </w:r>
      <w:r w:rsidRPr="008F39D8">
        <w:rPr>
          <w:sz w:val="20"/>
        </w:rPr>
        <w:t xml:space="preserve"> been identified as the single and optimal solution to cover future electricity demand increase while being net-zero greenhouse</w:t>
      </w:r>
      <w:r w:rsidR="0078162D" w:rsidRPr="008F39D8">
        <w:rPr>
          <w:sz w:val="20"/>
        </w:rPr>
        <w:t xml:space="preserve"> </w:t>
      </w:r>
      <w:r w:rsidRPr="008F39D8">
        <w:rPr>
          <w:sz w:val="20"/>
        </w:rPr>
        <w:t>emitter,</w:t>
      </w:r>
      <w:r w:rsidR="00B32E74" w:rsidRPr="008F39D8">
        <w:rPr>
          <w:sz w:val="20"/>
        </w:rPr>
        <w:t xml:space="preserve"> </w:t>
      </w:r>
      <w:r w:rsidRPr="008F39D8">
        <w:rPr>
          <w:sz w:val="20"/>
        </w:rPr>
        <w:t>Slovakia via its stakeholders has commenced the first steps in putting SMR technology on the map of Slovak energy mix by conducting work</w:t>
      </w:r>
      <w:r w:rsidRPr="008F39D8">
        <w:rPr>
          <w:strike/>
          <w:sz w:val="20"/>
        </w:rPr>
        <w:t>s</w:t>
      </w:r>
      <w:r w:rsidRPr="008F39D8">
        <w:rPr>
          <w:sz w:val="20"/>
        </w:rPr>
        <w:t xml:space="preserve"> on the feasibility study for the deployment of an SMR. The main driver of the study is the possibility to localize the SMR type of nuclear power plant in higher number of feasible sites with main advantage of possible transformation of the former coal sites or possible sitting near to heavy industry for providing electricity or process heat for the own consumption and the own decarbonization targets. The Slovak roadmap for first SMR deployed in the country targets the mid to late 2030s when an increased electricity demand is anticipated and the SMR technology is expected to be already deployed in the first western countries. Slovakia does not intend to host any First-Of-A-Kind type of SMR but is willing to be an early adopter within European countries. That’s due to the fact that Slovakia does have an immediate need to decarbonize the industry. Currently it has one of the cleanest energy mixes in Europe due to 5 nuclear units in operation and a high number of hydroelectric power plants that have approximately a 75% share of generated electricity in the country</w:t>
      </w:r>
      <w:r w:rsidR="007F4796">
        <w:rPr>
          <w:sz w:val="20"/>
        </w:rPr>
        <w:t xml:space="preserve"> </w:t>
      </w:r>
      <w:r w:rsidR="007F4796" w:rsidRPr="00635F27">
        <w:rPr>
          <w:vertAlign w:val="superscript"/>
        </w:rPr>
        <w:t>[</w:t>
      </w:r>
      <w:r w:rsidR="007F4796">
        <w:rPr>
          <w:vertAlign w:val="superscript"/>
        </w:rPr>
        <w:t>10</w:t>
      </w:r>
      <w:r w:rsidR="007F4796" w:rsidRPr="00635F27">
        <w:rPr>
          <w:vertAlign w:val="superscript"/>
        </w:rPr>
        <w:t>]</w:t>
      </w:r>
      <w:r w:rsidR="007F4796" w:rsidRPr="008F39D8">
        <w:rPr>
          <w:sz w:val="20"/>
        </w:rPr>
        <w:t>.</w:t>
      </w:r>
    </w:p>
    <w:p w14:paraId="036EBC07" w14:textId="1285FD47" w:rsidR="00533DFF" w:rsidRDefault="00533DFF" w:rsidP="00533DFF">
      <w:pPr>
        <w:pStyle w:val="Heading2"/>
        <w:numPr>
          <w:ilvl w:val="1"/>
          <w:numId w:val="10"/>
        </w:numPr>
      </w:pPr>
      <w:r>
        <w:t>Project Approach</w:t>
      </w:r>
    </w:p>
    <w:p w14:paraId="08763E54" w14:textId="0975579D" w:rsidR="00E73067" w:rsidRDefault="00E73067" w:rsidP="43DD85C8">
      <w:pPr>
        <w:pStyle w:val="Abstracttext"/>
        <w:jc w:val="both"/>
        <w:rPr>
          <w:sz w:val="20"/>
          <w:lang w:val="en-GB"/>
        </w:rPr>
      </w:pPr>
      <w:r w:rsidRPr="43DD85C8">
        <w:rPr>
          <w:sz w:val="20"/>
          <w:lang w:val="en-GB"/>
        </w:rPr>
        <w:t xml:space="preserve">The project started with S&amp;L and Slovak stakeholders including </w:t>
      </w:r>
      <w:bookmarkStart w:id="1" w:name="_Hlk165471603"/>
      <w:r w:rsidRPr="43DD85C8">
        <w:rPr>
          <w:sz w:val="20"/>
          <w:lang w:val="en-GB"/>
        </w:rPr>
        <w:t>the Slovak Economy Ministry, Slovenské elektrárne,</w:t>
      </w:r>
      <w:r>
        <w:rPr>
          <w:rFonts w:ascii="Segoe UI" w:hAnsi="Segoe UI" w:cs="Segoe UI"/>
          <w:color w:val="212529"/>
          <w:sz w:val="22"/>
          <w:szCs w:val="22"/>
          <w:shd w:val="clear" w:color="auto" w:fill="FFFFFF"/>
        </w:rPr>
        <w:t xml:space="preserve"> </w:t>
      </w:r>
      <w:r w:rsidRPr="43DD85C8">
        <w:rPr>
          <w:sz w:val="20"/>
          <w:lang w:val="en-GB"/>
        </w:rPr>
        <w:t>the Nuclear Regulatory Authority, the Slovak University of Technology, US Steel Košice</w:t>
      </w:r>
      <w:r w:rsidR="6DA47154" w:rsidRPr="43DD85C8">
        <w:rPr>
          <w:sz w:val="20"/>
          <w:lang w:val="en-GB"/>
        </w:rPr>
        <w:t>,</w:t>
      </w:r>
      <w:r w:rsidR="008F39D8">
        <w:rPr>
          <w:sz w:val="20"/>
          <w:lang w:val="en-GB"/>
        </w:rPr>
        <w:t xml:space="preserve"> </w:t>
      </w:r>
      <w:r w:rsidRPr="43DD85C8">
        <w:rPr>
          <w:sz w:val="20"/>
          <w:lang w:val="en-GB"/>
        </w:rPr>
        <w:t>the Slovak Power Transmission System,</w:t>
      </w:r>
      <w:r w:rsidR="1A7ABD83" w:rsidRPr="43DD85C8">
        <w:rPr>
          <w:sz w:val="20"/>
          <w:lang w:val="en-GB"/>
        </w:rPr>
        <w:t xml:space="preserve"> and</w:t>
      </w:r>
      <w:r w:rsidRPr="43DD85C8">
        <w:rPr>
          <w:sz w:val="20"/>
          <w:lang w:val="en-GB"/>
        </w:rPr>
        <w:t xml:space="preserve"> VUJE </w:t>
      </w:r>
      <w:bookmarkEnd w:id="1"/>
      <w:r w:rsidRPr="43DD85C8">
        <w:rPr>
          <w:sz w:val="20"/>
          <w:lang w:val="en-GB"/>
        </w:rPr>
        <w:t>meeting over the course of October 2023 through January 2024 to collaborate and refine the goals of the project ultimately aligning on the details of the project’s approach, scope, and roles and responsibilities.</w:t>
      </w:r>
      <w:r w:rsidR="00CE404C" w:rsidRPr="43DD85C8">
        <w:rPr>
          <w:sz w:val="20"/>
          <w:lang w:val="en-GB"/>
        </w:rPr>
        <w:t xml:space="preserve"> </w:t>
      </w:r>
      <w:r w:rsidRPr="43DD85C8">
        <w:rPr>
          <w:sz w:val="20"/>
          <w:lang w:val="en-GB"/>
        </w:rPr>
        <w:t>In January 2024, project leaders from S&amp;L visited Slovakia to finalize the project approach.</w:t>
      </w:r>
      <w:r w:rsidR="000B50FD" w:rsidRPr="43DD85C8">
        <w:rPr>
          <w:sz w:val="20"/>
          <w:vertAlign w:val="superscript"/>
          <w:lang w:val="en-GB"/>
        </w:rPr>
        <w:t>[2]</w:t>
      </w:r>
      <w:r w:rsidR="00CE404C" w:rsidRPr="43DD85C8">
        <w:rPr>
          <w:sz w:val="20"/>
          <w:lang w:val="en-GB"/>
        </w:rPr>
        <w:t xml:space="preserve"> </w:t>
      </w:r>
      <w:r w:rsidRPr="43DD85C8">
        <w:rPr>
          <w:sz w:val="20"/>
          <w:lang w:val="en-GB"/>
        </w:rPr>
        <w:t xml:space="preserve">It was decided that the feasibility study </w:t>
      </w:r>
      <w:r w:rsidR="00914E58" w:rsidRPr="43DD85C8">
        <w:rPr>
          <w:sz w:val="20"/>
          <w:lang w:val="en-GB"/>
        </w:rPr>
        <w:t xml:space="preserve">contents </w:t>
      </w:r>
      <w:r w:rsidRPr="43DD85C8">
        <w:rPr>
          <w:sz w:val="20"/>
          <w:lang w:val="en-GB"/>
        </w:rPr>
        <w:t xml:space="preserve">will conform with IAEA </w:t>
      </w:r>
      <w:r w:rsidR="00914E58" w:rsidRPr="43DD85C8">
        <w:rPr>
          <w:sz w:val="20"/>
          <w:lang w:val="en-GB"/>
        </w:rPr>
        <w:t xml:space="preserve">Nuclear Energy Series </w:t>
      </w:r>
      <w:r w:rsidR="007F4796" w:rsidRPr="43DD85C8">
        <w:rPr>
          <w:sz w:val="20"/>
          <w:lang w:val="en-GB"/>
        </w:rPr>
        <w:t>Guide</w:t>
      </w:r>
      <w:r w:rsidRPr="43DD85C8">
        <w:rPr>
          <w:sz w:val="20"/>
          <w:lang w:val="en-GB"/>
        </w:rPr>
        <w:t xml:space="preserve"> </w:t>
      </w:r>
      <w:r w:rsidR="00914E58" w:rsidRPr="43DD85C8">
        <w:rPr>
          <w:sz w:val="20"/>
          <w:lang w:val="en-GB"/>
        </w:rPr>
        <w:t xml:space="preserve">No. </w:t>
      </w:r>
      <w:r w:rsidRPr="43DD85C8">
        <w:rPr>
          <w:sz w:val="20"/>
          <w:lang w:val="en-GB"/>
        </w:rPr>
        <w:t xml:space="preserve">NG-T-3.3, </w:t>
      </w:r>
      <w:r w:rsidR="00914E58" w:rsidRPr="43DD85C8">
        <w:rPr>
          <w:sz w:val="20"/>
          <w:lang w:val="en-GB"/>
        </w:rPr>
        <w:t>Preparation of a Feasibility Study for New Nuclear Power Projects, and the various project stakeholders will collaboratively address each of the guide’s topics</w:t>
      </w:r>
      <w:r w:rsidRPr="43DD85C8">
        <w:rPr>
          <w:sz w:val="20"/>
          <w:lang w:val="en-GB"/>
        </w:rPr>
        <w:t xml:space="preserve">. </w:t>
      </w:r>
      <w:r w:rsidR="00914E58" w:rsidRPr="43DD85C8">
        <w:rPr>
          <w:sz w:val="20"/>
          <w:lang w:val="en-GB"/>
        </w:rPr>
        <w:t>Given Slovakia’s strong existing civil nuclear power program, most of the effort in the feasibility study would be directed towards two main objectives: evaluation of pre-selected sites for the potential of future deployment of an SMR and SMR technology market surveys and evaluations.</w:t>
      </w:r>
      <w:r w:rsidR="00CE404C" w:rsidRPr="43DD85C8">
        <w:rPr>
          <w:sz w:val="20"/>
          <w:lang w:val="en-GB"/>
        </w:rPr>
        <w:t xml:space="preserve"> </w:t>
      </w:r>
    </w:p>
    <w:p w14:paraId="6ADCD087" w14:textId="33CADC68" w:rsidR="00E73067" w:rsidRPr="00E73067" w:rsidRDefault="00E73067" w:rsidP="5D0AE3C2">
      <w:pPr>
        <w:pStyle w:val="Abstracttext"/>
        <w:jc w:val="both"/>
        <w:rPr>
          <w:sz w:val="20"/>
          <w:lang w:val="en-GB"/>
        </w:rPr>
      </w:pPr>
      <w:r w:rsidRPr="5D0AE3C2">
        <w:rPr>
          <w:sz w:val="20"/>
          <w:lang w:val="en-GB"/>
        </w:rPr>
        <w:t xml:space="preserve"> </w:t>
      </w:r>
    </w:p>
    <w:p w14:paraId="3438BFA2" w14:textId="651BA983" w:rsidR="00E73067" w:rsidRDefault="00914E58" w:rsidP="5D0AE3C2">
      <w:pPr>
        <w:pStyle w:val="Abstracttext"/>
        <w:jc w:val="both"/>
        <w:rPr>
          <w:sz w:val="20"/>
          <w:lang w:val="en-GB"/>
        </w:rPr>
      </w:pPr>
      <w:r w:rsidRPr="5D0AE3C2">
        <w:rPr>
          <w:sz w:val="20"/>
          <w:lang w:val="en-GB"/>
        </w:rPr>
        <w:t>Given these two objectives, t</w:t>
      </w:r>
      <w:r w:rsidR="00E73067" w:rsidRPr="5D0AE3C2">
        <w:rPr>
          <w:sz w:val="20"/>
          <w:lang w:val="en-GB"/>
        </w:rPr>
        <w:t>he approach to work for th</w:t>
      </w:r>
      <w:r w:rsidRPr="5D0AE3C2">
        <w:rPr>
          <w:sz w:val="20"/>
          <w:lang w:val="en-GB"/>
        </w:rPr>
        <w:t>e</w:t>
      </w:r>
      <w:r w:rsidR="00E73067" w:rsidRPr="5D0AE3C2">
        <w:rPr>
          <w:sz w:val="20"/>
          <w:lang w:val="en-GB"/>
        </w:rPr>
        <w:t xml:space="preserve"> feasibility study </w:t>
      </w:r>
      <w:r w:rsidRPr="5D0AE3C2">
        <w:rPr>
          <w:sz w:val="20"/>
          <w:lang w:val="en-GB"/>
        </w:rPr>
        <w:t>was</w:t>
      </w:r>
      <w:r w:rsidR="00E73067" w:rsidRPr="5D0AE3C2">
        <w:rPr>
          <w:sz w:val="20"/>
          <w:lang w:val="en-GB"/>
        </w:rPr>
        <w:t xml:space="preserve"> split into two phases.</w:t>
      </w:r>
      <w:r w:rsidR="00CE404C" w:rsidRPr="5D0AE3C2">
        <w:rPr>
          <w:sz w:val="20"/>
          <w:lang w:val="en-GB"/>
        </w:rPr>
        <w:t xml:space="preserve"> </w:t>
      </w:r>
      <w:r w:rsidR="00E73067" w:rsidRPr="5D0AE3C2">
        <w:rPr>
          <w:sz w:val="20"/>
          <w:lang w:val="en-GB"/>
        </w:rPr>
        <w:t>Phase 1 perform</w:t>
      </w:r>
      <w:r w:rsidRPr="5D0AE3C2">
        <w:rPr>
          <w:sz w:val="20"/>
          <w:lang w:val="en-GB"/>
        </w:rPr>
        <w:t>s</w:t>
      </w:r>
      <w:r w:rsidR="00E73067" w:rsidRPr="5D0AE3C2">
        <w:rPr>
          <w:sz w:val="20"/>
          <w:lang w:val="en-GB"/>
        </w:rPr>
        <w:t xml:space="preserve"> a red flag</w:t>
      </w:r>
      <w:r w:rsidR="00A72FAE" w:rsidRPr="5D0AE3C2">
        <w:rPr>
          <w:sz w:val="20"/>
          <w:lang w:val="en-GB"/>
        </w:rPr>
        <w:t xml:space="preserve"> investigation</w:t>
      </w:r>
      <w:r w:rsidR="00E73067" w:rsidRPr="5D0AE3C2">
        <w:rPr>
          <w:sz w:val="20"/>
          <w:lang w:val="en-GB"/>
        </w:rPr>
        <w:t xml:space="preserve"> of the proposed sites </w:t>
      </w:r>
      <w:r w:rsidRPr="5D0AE3C2">
        <w:rPr>
          <w:sz w:val="20"/>
          <w:lang w:val="en-GB"/>
        </w:rPr>
        <w:t xml:space="preserve">and SMR technology survey </w:t>
      </w:r>
      <w:r w:rsidR="00E73067" w:rsidRPr="5D0AE3C2">
        <w:rPr>
          <w:sz w:val="20"/>
          <w:lang w:val="en-GB"/>
        </w:rPr>
        <w:t xml:space="preserve">where Phase 2 will expand to complete </w:t>
      </w:r>
      <w:r w:rsidRPr="5D0AE3C2">
        <w:rPr>
          <w:sz w:val="20"/>
          <w:lang w:val="en-GB"/>
        </w:rPr>
        <w:t>a</w:t>
      </w:r>
      <w:r w:rsidR="00E73067" w:rsidRPr="5D0AE3C2">
        <w:rPr>
          <w:sz w:val="20"/>
          <w:lang w:val="en-GB"/>
        </w:rPr>
        <w:t xml:space="preserve"> full </w:t>
      </w:r>
      <w:r w:rsidR="00B511E2" w:rsidRPr="5D0AE3C2">
        <w:rPr>
          <w:sz w:val="20"/>
          <w:lang w:val="en-GB"/>
        </w:rPr>
        <w:t>site survey and technology assessment</w:t>
      </w:r>
      <w:r w:rsidR="00E73067" w:rsidRPr="5D0AE3C2">
        <w:rPr>
          <w:sz w:val="20"/>
          <w:lang w:val="en-GB"/>
        </w:rPr>
        <w:t>.</w:t>
      </w:r>
      <w:r w:rsidR="00CE404C" w:rsidRPr="5D0AE3C2">
        <w:rPr>
          <w:sz w:val="20"/>
          <w:lang w:val="en-GB"/>
        </w:rPr>
        <w:t xml:space="preserve"> </w:t>
      </w:r>
      <w:r w:rsidR="00A72FAE" w:rsidRPr="5D0AE3C2">
        <w:rPr>
          <w:sz w:val="20"/>
          <w:lang w:val="en-GB"/>
        </w:rPr>
        <w:t>The red flag investigation is performed in order to identify attributes of concern, or “red flags” that may require additional study or any “fatal flaws” where a location should be avoided all together.</w:t>
      </w:r>
      <w:r w:rsidR="00CE404C" w:rsidRPr="5D0AE3C2">
        <w:rPr>
          <w:sz w:val="20"/>
          <w:lang w:val="en-GB"/>
        </w:rPr>
        <w:t xml:space="preserve"> </w:t>
      </w:r>
      <w:r w:rsidR="00E73067" w:rsidRPr="5D0AE3C2">
        <w:rPr>
          <w:sz w:val="20"/>
          <w:lang w:val="en-GB"/>
        </w:rPr>
        <w:t xml:space="preserve">The evaluation process </w:t>
      </w:r>
      <w:r w:rsidR="00B511E2" w:rsidRPr="5D0AE3C2">
        <w:rPr>
          <w:sz w:val="20"/>
          <w:lang w:val="en-GB"/>
        </w:rPr>
        <w:t xml:space="preserve">chosen </w:t>
      </w:r>
      <w:r w:rsidR="00A72FAE" w:rsidRPr="5D0AE3C2">
        <w:rPr>
          <w:sz w:val="20"/>
          <w:lang w:val="en-GB"/>
        </w:rPr>
        <w:t xml:space="preserve">in the project </w:t>
      </w:r>
      <w:r w:rsidR="00B511E2" w:rsidRPr="5D0AE3C2">
        <w:rPr>
          <w:sz w:val="20"/>
          <w:lang w:val="en-GB"/>
        </w:rPr>
        <w:t>is</w:t>
      </w:r>
      <w:r w:rsidR="00E73067" w:rsidRPr="5D0AE3C2">
        <w:rPr>
          <w:sz w:val="20"/>
          <w:lang w:val="en-GB"/>
        </w:rPr>
        <w:t xml:space="preserve"> objective, defensible, and based </w:t>
      </w:r>
      <w:r w:rsidR="00E73067" w:rsidRPr="5D0AE3C2">
        <w:rPr>
          <w:sz w:val="20"/>
          <w:lang w:val="en-GB"/>
        </w:rPr>
        <w:lastRenderedPageBreak/>
        <w:t xml:space="preserve">upon </w:t>
      </w:r>
      <w:r w:rsidR="000B50FD" w:rsidRPr="5D0AE3C2">
        <w:rPr>
          <w:sz w:val="20"/>
          <w:lang w:val="en-GB"/>
        </w:rPr>
        <w:t xml:space="preserve">applicable </w:t>
      </w:r>
      <w:r w:rsidR="00E73067" w:rsidRPr="5D0AE3C2">
        <w:rPr>
          <w:sz w:val="20"/>
          <w:lang w:val="en-GB"/>
        </w:rPr>
        <w:t>IAEA guides</w:t>
      </w:r>
      <w:r w:rsidR="000B50FD" w:rsidRPr="5D0AE3C2">
        <w:rPr>
          <w:sz w:val="20"/>
          <w:lang w:val="en-GB"/>
        </w:rPr>
        <w:t>.</w:t>
      </w:r>
      <w:r w:rsidR="00CE404C" w:rsidRPr="5D0AE3C2">
        <w:rPr>
          <w:sz w:val="20"/>
          <w:lang w:val="en-GB"/>
        </w:rPr>
        <w:t xml:space="preserve"> </w:t>
      </w:r>
      <w:r w:rsidR="000B50FD" w:rsidRPr="5D0AE3C2">
        <w:rPr>
          <w:sz w:val="20"/>
          <w:lang w:val="en-GB"/>
        </w:rPr>
        <w:t>IAEA Nuclear Energy Series Guide No.</w:t>
      </w:r>
      <w:r w:rsidR="00E73067" w:rsidRPr="5D0AE3C2">
        <w:rPr>
          <w:sz w:val="20"/>
          <w:lang w:val="en-GB"/>
        </w:rPr>
        <w:t xml:space="preserve"> NR-T-1.10, Nuclear Reactor Technology Assessment for Near Term Deployment</w:t>
      </w:r>
      <w:r w:rsidR="000B50FD" w:rsidRPr="5D0AE3C2">
        <w:rPr>
          <w:sz w:val="20"/>
          <w:lang w:val="en-GB"/>
        </w:rPr>
        <w:t>, govern</w:t>
      </w:r>
      <w:r w:rsidR="00A72FAE" w:rsidRPr="5D0AE3C2">
        <w:rPr>
          <w:sz w:val="20"/>
          <w:lang w:val="en-GB"/>
        </w:rPr>
        <w:t>s</w:t>
      </w:r>
      <w:r w:rsidR="000B50FD" w:rsidRPr="5D0AE3C2">
        <w:rPr>
          <w:sz w:val="20"/>
          <w:lang w:val="en-GB"/>
        </w:rPr>
        <w:t xml:space="preserve"> the process used to evaluate the SMR technologies surveyed.</w:t>
      </w:r>
      <w:r w:rsidR="00CE404C" w:rsidRPr="5D0AE3C2">
        <w:rPr>
          <w:sz w:val="20"/>
          <w:lang w:val="en-GB"/>
        </w:rPr>
        <w:t xml:space="preserve"> </w:t>
      </w:r>
      <w:r w:rsidR="000B50FD" w:rsidRPr="5D0AE3C2">
        <w:rPr>
          <w:sz w:val="20"/>
          <w:lang w:val="en-GB"/>
        </w:rPr>
        <w:t xml:space="preserve">While IAEA </w:t>
      </w:r>
      <w:r w:rsidR="000203B3" w:rsidRPr="5D0AE3C2">
        <w:rPr>
          <w:sz w:val="20"/>
          <w:lang w:val="en-GB"/>
        </w:rPr>
        <w:t>Specific Safety Guide,</w:t>
      </w:r>
      <w:r w:rsidR="00E73067" w:rsidRPr="5D0AE3C2">
        <w:rPr>
          <w:sz w:val="20"/>
          <w:lang w:val="en-GB"/>
        </w:rPr>
        <w:t xml:space="preserve"> SSG-35, Site Survey and Site Selection for Nuclear Installations</w:t>
      </w:r>
      <w:r w:rsidR="000B50FD" w:rsidRPr="5D0AE3C2">
        <w:rPr>
          <w:sz w:val="20"/>
          <w:lang w:val="en-GB"/>
        </w:rPr>
        <w:t>,</w:t>
      </w:r>
      <w:r w:rsidR="00E73067" w:rsidRPr="5D0AE3C2">
        <w:rPr>
          <w:sz w:val="20"/>
          <w:lang w:val="en-GB"/>
        </w:rPr>
        <w:t xml:space="preserve"> </w:t>
      </w:r>
      <w:r w:rsidR="000B50FD" w:rsidRPr="5D0AE3C2">
        <w:rPr>
          <w:sz w:val="20"/>
          <w:lang w:val="en-GB"/>
        </w:rPr>
        <w:t>govern</w:t>
      </w:r>
      <w:r w:rsidR="00A72FAE" w:rsidRPr="5D0AE3C2">
        <w:rPr>
          <w:sz w:val="20"/>
          <w:lang w:val="en-GB"/>
        </w:rPr>
        <w:t>s</w:t>
      </w:r>
      <w:r w:rsidR="000B50FD" w:rsidRPr="5D0AE3C2">
        <w:rPr>
          <w:sz w:val="20"/>
          <w:lang w:val="en-GB"/>
        </w:rPr>
        <w:t xml:space="preserve"> the process used to evaluate the pre-selected sites in Slovakia.</w:t>
      </w:r>
      <w:r w:rsidR="00CE404C" w:rsidRPr="5D0AE3C2">
        <w:rPr>
          <w:sz w:val="20"/>
          <w:lang w:val="en-GB"/>
        </w:rPr>
        <w:t xml:space="preserve"> </w:t>
      </w:r>
      <w:r w:rsidR="000B50FD" w:rsidRPr="5D0AE3C2">
        <w:rPr>
          <w:sz w:val="20"/>
          <w:lang w:val="en-GB"/>
        </w:rPr>
        <w:t xml:space="preserve">The assessments facilitated through S&amp;L and its subject matter experts (SME) </w:t>
      </w:r>
      <w:r w:rsidR="00E73067" w:rsidRPr="5D0AE3C2">
        <w:rPr>
          <w:sz w:val="20"/>
          <w:lang w:val="en-GB"/>
        </w:rPr>
        <w:t>reflect the priorities and values of Slovak stakeholders</w:t>
      </w:r>
      <w:r w:rsidR="000B50FD" w:rsidRPr="5D0AE3C2">
        <w:rPr>
          <w:sz w:val="20"/>
          <w:lang w:val="en-GB"/>
        </w:rPr>
        <w:t>.</w:t>
      </w:r>
    </w:p>
    <w:p w14:paraId="657C2476" w14:textId="77777777" w:rsidR="00E73067" w:rsidRPr="00E73067" w:rsidRDefault="00E73067" w:rsidP="5D0AE3C2">
      <w:pPr>
        <w:pStyle w:val="Abstracttext"/>
        <w:jc w:val="both"/>
        <w:rPr>
          <w:sz w:val="20"/>
          <w:lang w:val="en-GB"/>
        </w:rPr>
      </w:pPr>
    </w:p>
    <w:p w14:paraId="1A98B285" w14:textId="628ABCC0" w:rsidR="00BE06B1" w:rsidRDefault="007F320F" w:rsidP="5D0AE3C2">
      <w:pPr>
        <w:pStyle w:val="Abstracttext"/>
        <w:jc w:val="both"/>
        <w:rPr>
          <w:sz w:val="20"/>
          <w:lang w:val="en-GB"/>
        </w:rPr>
      </w:pPr>
      <w:r w:rsidRPr="5D0AE3C2">
        <w:rPr>
          <w:sz w:val="20"/>
          <w:lang w:val="en-GB"/>
        </w:rPr>
        <w:t>Prior to the start of this feasibility study, Slovak stakeholders identified five (5) potential sites for deployment of an SMR.</w:t>
      </w:r>
      <w:r w:rsidR="00CE404C" w:rsidRPr="5D0AE3C2">
        <w:rPr>
          <w:sz w:val="20"/>
          <w:lang w:val="en-GB"/>
        </w:rPr>
        <w:t xml:space="preserve"> </w:t>
      </w:r>
      <w:r w:rsidRPr="5D0AE3C2">
        <w:rPr>
          <w:sz w:val="20"/>
          <w:lang w:val="en-GB"/>
        </w:rPr>
        <w:t>These sites included two (2) retiring coal power plants,</w:t>
      </w:r>
      <w:r w:rsidR="00BE06B1" w:rsidRPr="5D0AE3C2">
        <w:rPr>
          <w:sz w:val="20"/>
          <w:lang w:val="en-GB"/>
        </w:rPr>
        <w:t xml:space="preserve"> Nováky Brown Coal Power Plant and Vojany Black Coal Power Plant,</w:t>
      </w:r>
      <w:r w:rsidRPr="5D0AE3C2">
        <w:rPr>
          <w:sz w:val="20"/>
          <w:lang w:val="en-GB"/>
        </w:rPr>
        <w:t xml:space="preserve"> two (2) </w:t>
      </w:r>
      <w:r w:rsidR="00BE06B1" w:rsidRPr="5D0AE3C2">
        <w:rPr>
          <w:sz w:val="20"/>
          <w:lang w:val="en-GB"/>
        </w:rPr>
        <w:t>existing nuclear power sites, Atómová elektráreň Mochovce and Jaslovské Bohunice Nuclear Power Plant and one (1) co-located steel production site, U. S. Steel Košice.</w:t>
      </w:r>
      <w:r w:rsidR="00CE404C" w:rsidRPr="5D0AE3C2">
        <w:rPr>
          <w:sz w:val="20"/>
          <w:lang w:val="en-GB"/>
        </w:rPr>
        <w:t xml:space="preserve"> </w:t>
      </w:r>
      <w:r w:rsidR="00BE06B1" w:rsidRPr="5D0AE3C2">
        <w:rPr>
          <w:sz w:val="20"/>
          <w:lang w:val="en-GB"/>
        </w:rPr>
        <w:t xml:space="preserve">In </w:t>
      </w:r>
      <w:r w:rsidR="00E73067" w:rsidRPr="5D0AE3C2">
        <w:rPr>
          <w:sz w:val="20"/>
          <w:lang w:val="en-GB"/>
        </w:rPr>
        <w:t xml:space="preserve">Phase 1 of the </w:t>
      </w:r>
      <w:r w:rsidR="00BE06B1" w:rsidRPr="5D0AE3C2">
        <w:rPr>
          <w:sz w:val="20"/>
          <w:lang w:val="en-GB"/>
        </w:rPr>
        <w:t>f</w:t>
      </w:r>
      <w:r w:rsidR="00E73067" w:rsidRPr="5D0AE3C2">
        <w:rPr>
          <w:sz w:val="20"/>
          <w:lang w:val="en-GB"/>
        </w:rPr>
        <w:t xml:space="preserve">easibility </w:t>
      </w:r>
      <w:r w:rsidR="00BE06B1" w:rsidRPr="5D0AE3C2">
        <w:rPr>
          <w:sz w:val="20"/>
          <w:lang w:val="en-GB"/>
        </w:rPr>
        <w:t>s</w:t>
      </w:r>
      <w:r w:rsidR="00E73067" w:rsidRPr="5D0AE3C2">
        <w:rPr>
          <w:sz w:val="20"/>
          <w:lang w:val="en-GB"/>
        </w:rPr>
        <w:t>tudy</w:t>
      </w:r>
      <w:r w:rsidR="00BE06B1" w:rsidRPr="5D0AE3C2">
        <w:rPr>
          <w:sz w:val="20"/>
          <w:lang w:val="en-GB"/>
        </w:rPr>
        <w:t>,</w:t>
      </w:r>
      <w:r w:rsidR="00E73067" w:rsidRPr="5D0AE3C2">
        <w:rPr>
          <w:sz w:val="20"/>
          <w:lang w:val="en-GB"/>
        </w:rPr>
        <w:t xml:space="preserve"> </w:t>
      </w:r>
      <w:r w:rsidR="00BE06B1" w:rsidRPr="5D0AE3C2">
        <w:rPr>
          <w:sz w:val="20"/>
          <w:lang w:val="en-GB"/>
        </w:rPr>
        <w:t>a</w:t>
      </w:r>
      <w:r w:rsidR="00E73067" w:rsidRPr="5D0AE3C2">
        <w:rPr>
          <w:sz w:val="20"/>
          <w:lang w:val="en-GB"/>
        </w:rPr>
        <w:t xml:space="preserve"> red flags study examine</w:t>
      </w:r>
      <w:r w:rsidR="00A72FAE" w:rsidRPr="5D0AE3C2">
        <w:rPr>
          <w:sz w:val="20"/>
          <w:lang w:val="en-GB"/>
        </w:rPr>
        <w:t>d</w:t>
      </w:r>
      <w:r w:rsidR="00E73067" w:rsidRPr="5D0AE3C2">
        <w:rPr>
          <w:sz w:val="20"/>
          <w:lang w:val="en-GB"/>
        </w:rPr>
        <w:t xml:space="preserve"> the</w:t>
      </w:r>
      <w:r w:rsidR="00BE06B1" w:rsidRPr="5D0AE3C2">
        <w:rPr>
          <w:sz w:val="20"/>
          <w:lang w:val="en-GB"/>
        </w:rPr>
        <w:t>se</w:t>
      </w:r>
      <w:r w:rsidR="00E73067" w:rsidRPr="5D0AE3C2">
        <w:rPr>
          <w:sz w:val="20"/>
          <w:lang w:val="en-GB"/>
        </w:rPr>
        <w:t xml:space="preserve"> five (5) Slovak proposed sites to </w:t>
      </w:r>
      <w:r w:rsidR="00BE06B1" w:rsidRPr="5D0AE3C2">
        <w:rPr>
          <w:sz w:val="20"/>
          <w:lang w:val="en-GB"/>
        </w:rPr>
        <w:t>screen them based on project stakeholders developed exclusionary and discretionary criteria</w:t>
      </w:r>
      <w:r w:rsidR="00E73067" w:rsidRPr="5D0AE3C2">
        <w:rPr>
          <w:sz w:val="20"/>
          <w:lang w:val="en-GB"/>
        </w:rPr>
        <w:t xml:space="preserve"> </w:t>
      </w:r>
      <w:r w:rsidR="00BE06B1" w:rsidRPr="5D0AE3C2">
        <w:rPr>
          <w:sz w:val="20"/>
          <w:lang w:val="en-GB"/>
        </w:rPr>
        <w:t>to ensure</w:t>
      </w:r>
      <w:r w:rsidR="00E73067" w:rsidRPr="5D0AE3C2">
        <w:rPr>
          <w:sz w:val="20"/>
          <w:lang w:val="en-GB"/>
        </w:rPr>
        <w:t xml:space="preserve"> they are suitable for </w:t>
      </w:r>
      <w:r w:rsidR="00BE06B1" w:rsidRPr="5D0AE3C2">
        <w:rPr>
          <w:sz w:val="20"/>
          <w:lang w:val="en-GB"/>
        </w:rPr>
        <w:t xml:space="preserve">deployment of </w:t>
      </w:r>
      <w:r w:rsidR="00E73067" w:rsidRPr="5D0AE3C2">
        <w:rPr>
          <w:sz w:val="20"/>
          <w:lang w:val="en-GB"/>
        </w:rPr>
        <w:t xml:space="preserve">a new NPP. </w:t>
      </w:r>
    </w:p>
    <w:p w14:paraId="3A9B0C83" w14:textId="77777777" w:rsidR="00BE06B1" w:rsidRDefault="00BE06B1" w:rsidP="5D0AE3C2">
      <w:pPr>
        <w:pStyle w:val="Abstracttext"/>
        <w:jc w:val="both"/>
        <w:rPr>
          <w:sz w:val="20"/>
          <w:lang w:val="en-GB"/>
        </w:rPr>
      </w:pPr>
    </w:p>
    <w:p w14:paraId="001C759C" w14:textId="3298AFAB" w:rsidR="00E73067" w:rsidRDefault="00E73067" w:rsidP="43DD85C8">
      <w:pPr>
        <w:pStyle w:val="Abstracttext"/>
        <w:jc w:val="both"/>
        <w:rPr>
          <w:sz w:val="20"/>
          <w:lang w:val="en-GB"/>
        </w:rPr>
      </w:pPr>
      <w:r w:rsidRPr="43DD85C8">
        <w:rPr>
          <w:sz w:val="20"/>
          <w:lang w:val="en-GB"/>
        </w:rPr>
        <w:t xml:space="preserve">In conjunction with the red flag study, a </w:t>
      </w:r>
      <w:r w:rsidR="00BE06B1" w:rsidRPr="43DD85C8">
        <w:rPr>
          <w:sz w:val="20"/>
          <w:lang w:val="en-GB"/>
        </w:rPr>
        <w:t xml:space="preserve">technology survey </w:t>
      </w:r>
      <w:r w:rsidR="00A72FAE" w:rsidRPr="43DD85C8">
        <w:rPr>
          <w:sz w:val="20"/>
          <w:lang w:val="en-GB"/>
        </w:rPr>
        <w:t xml:space="preserve">was </w:t>
      </w:r>
      <w:r w:rsidR="00BE06B1" w:rsidRPr="43DD85C8">
        <w:rPr>
          <w:sz w:val="20"/>
          <w:lang w:val="en-GB"/>
        </w:rPr>
        <w:t xml:space="preserve">performed in this phase including development of a </w:t>
      </w:r>
      <w:r w:rsidR="3027524C" w:rsidRPr="43DD85C8">
        <w:rPr>
          <w:sz w:val="20"/>
          <w:lang w:val="en-GB"/>
        </w:rPr>
        <w:t xml:space="preserve">consolidated </w:t>
      </w:r>
      <w:r w:rsidRPr="43DD85C8">
        <w:rPr>
          <w:sz w:val="20"/>
          <w:lang w:val="en-GB"/>
        </w:rPr>
        <w:t xml:space="preserve">plant </w:t>
      </w:r>
      <w:r w:rsidR="06162AC2" w:rsidRPr="43DD85C8">
        <w:rPr>
          <w:sz w:val="20"/>
          <w:lang w:val="en-GB"/>
        </w:rPr>
        <w:t xml:space="preserve">parameter </w:t>
      </w:r>
      <w:r w:rsidRPr="43DD85C8">
        <w:rPr>
          <w:sz w:val="20"/>
          <w:lang w:val="en-GB"/>
        </w:rPr>
        <w:t>envelope (PPE). Th</w:t>
      </w:r>
      <w:r w:rsidR="00BE06B1" w:rsidRPr="43DD85C8">
        <w:rPr>
          <w:sz w:val="20"/>
          <w:lang w:val="en-GB"/>
        </w:rPr>
        <w:t>e</w:t>
      </w:r>
      <w:r w:rsidRPr="43DD85C8">
        <w:rPr>
          <w:sz w:val="20"/>
          <w:lang w:val="en-GB"/>
        </w:rPr>
        <w:t xml:space="preserve"> PPE </w:t>
      </w:r>
      <w:r w:rsidR="00BE06B1" w:rsidRPr="43DD85C8">
        <w:rPr>
          <w:sz w:val="20"/>
          <w:lang w:val="en-GB"/>
        </w:rPr>
        <w:t>is a tool which</w:t>
      </w:r>
      <w:r w:rsidRPr="43DD85C8">
        <w:rPr>
          <w:sz w:val="20"/>
          <w:lang w:val="en-GB"/>
        </w:rPr>
        <w:t xml:space="preserve"> </w:t>
      </w:r>
      <w:r w:rsidR="000203B3" w:rsidRPr="43DD85C8">
        <w:rPr>
          <w:sz w:val="20"/>
          <w:lang w:val="en-GB"/>
        </w:rPr>
        <w:t>allows for the identification of potential sites when a specific plant design or technology has not yet been selected</w:t>
      </w:r>
      <w:r w:rsidRPr="43DD85C8">
        <w:rPr>
          <w:sz w:val="20"/>
          <w:lang w:val="en-GB"/>
        </w:rPr>
        <w:t xml:space="preserve">. </w:t>
      </w:r>
      <w:r w:rsidR="00BE06B1" w:rsidRPr="43DD85C8">
        <w:rPr>
          <w:sz w:val="20"/>
          <w:lang w:val="en-GB"/>
        </w:rPr>
        <w:t>The PPE provides a means to s</w:t>
      </w:r>
      <w:r w:rsidRPr="43DD85C8">
        <w:rPr>
          <w:sz w:val="20"/>
          <w:lang w:val="en-GB"/>
        </w:rPr>
        <w:t>creen sit</w:t>
      </w:r>
      <w:r w:rsidR="00BE06B1" w:rsidRPr="43DD85C8">
        <w:rPr>
          <w:sz w:val="20"/>
          <w:lang w:val="en-GB"/>
        </w:rPr>
        <w:t>s</w:t>
      </w:r>
      <w:r w:rsidRPr="43DD85C8">
        <w:rPr>
          <w:sz w:val="20"/>
          <w:lang w:val="en-GB"/>
        </w:rPr>
        <w:t xml:space="preserve"> ensur</w:t>
      </w:r>
      <w:r w:rsidR="00BE06B1" w:rsidRPr="43DD85C8">
        <w:rPr>
          <w:sz w:val="20"/>
          <w:lang w:val="en-GB"/>
        </w:rPr>
        <w:t>ing</w:t>
      </w:r>
      <w:r w:rsidRPr="43DD85C8">
        <w:rPr>
          <w:sz w:val="20"/>
          <w:lang w:val="en-GB"/>
        </w:rPr>
        <w:t xml:space="preserve"> th</w:t>
      </w:r>
      <w:r w:rsidR="00BE06B1" w:rsidRPr="43DD85C8">
        <w:rPr>
          <w:sz w:val="20"/>
          <w:lang w:val="en-GB"/>
        </w:rPr>
        <w:t>ey</w:t>
      </w:r>
      <w:r w:rsidRPr="43DD85C8">
        <w:rPr>
          <w:sz w:val="20"/>
          <w:lang w:val="en-GB"/>
        </w:rPr>
        <w:t xml:space="preserve"> </w:t>
      </w:r>
      <w:r w:rsidR="00BE06B1" w:rsidRPr="43DD85C8">
        <w:rPr>
          <w:sz w:val="20"/>
          <w:lang w:val="en-GB"/>
        </w:rPr>
        <w:t>wil</w:t>
      </w:r>
      <w:r w:rsidRPr="43DD85C8">
        <w:rPr>
          <w:sz w:val="20"/>
          <w:lang w:val="en-GB"/>
        </w:rPr>
        <w:t>l be suitable for the deployment of any of the potential reactor technologies. The expected outcome of the red flags study</w:t>
      </w:r>
      <w:r w:rsidR="00BE06B1" w:rsidRPr="43DD85C8">
        <w:rPr>
          <w:sz w:val="20"/>
          <w:lang w:val="en-GB"/>
        </w:rPr>
        <w:t xml:space="preserve"> including </w:t>
      </w:r>
      <w:r w:rsidR="483FCAFA" w:rsidRPr="43DD85C8">
        <w:rPr>
          <w:sz w:val="20"/>
          <w:lang w:val="en-GB"/>
        </w:rPr>
        <w:t xml:space="preserve">the </w:t>
      </w:r>
      <w:r w:rsidR="00BE06B1" w:rsidRPr="43DD85C8">
        <w:rPr>
          <w:sz w:val="20"/>
          <w:lang w:val="en-GB"/>
        </w:rPr>
        <w:t>PPE screening</w:t>
      </w:r>
      <w:r w:rsidRPr="43DD85C8">
        <w:rPr>
          <w:sz w:val="20"/>
          <w:lang w:val="en-GB"/>
        </w:rPr>
        <w:t xml:space="preserve"> is to confirm that more than one site is suitable for further characterization and assessment. If only one or none of the suggested sites is found to be suitable, the project </w:t>
      </w:r>
      <w:r w:rsidR="00BE06B1" w:rsidRPr="43DD85C8">
        <w:rPr>
          <w:sz w:val="20"/>
          <w:lang w:val="en-GB"/>
        </w:rPr>
        <w:t xml:space="preserve">may decide to include </w:t>
      </w:r>
      <w:r w:rsidRPr="43DD85C8">
        <w:rPr>
          <w:sz w:val="20"/>
          <w:lang w:val="en-GB"/>
        </w:rPr>
        <w:t xml:space="preserve">alternative sites </w:t>
      </w:r>
      <w:r w:rsidR="00BE06B1" w:rsidRPr="43DD85C8">
        <w:rPr>
          <w:sz w:val="20"/>
          <w:lang w:val="en-GB"/>
        </w:rPr>
        <w:t xml:space="preserve">identified </w:t>
      </w:r>
      <w:r w:rsidRPr="43DD85C8">
        <w:rPr>
          <w:sz w:val="20"/>
          <w:lang w:val="en-GB"/>
        </w:rPr>
        <w:t xml:space="preserve">by </w:t>
      </w:r>
      <w:r w:rsidR="00BE06B1" w:rsidRPr="43DD85C8">
        <w:rPr>
          <w:sz w:val="20"/>
          <w:lang w:val="en-GB"/>
        </w:rPr>
        <w:t xml:space="preserve">either </w:t>
      </w:r>
      <w:r w:rsidRPr="43DD85C8">
        <w:rPr>
          <w:sz w:val="20"/>
          <w:lang w:val="en-GB"/>
        </w:rPr>
        <w:t xml:space="preserve">Slovak stakeholders and/or performance of a region of interest study by S&amp;L SMEs. </w:t>
      </w:r>
    </w:p>
    <w:p w14:paraId="3389233B" w14:textId="77777777" w:rsidR="00E73067" w:rsidRPr="00E73067" w:rsidRDefault="00E73067" w:rsidP="5D0AE3C2">
      <w:pPr>
        <w:pStyle w:val="Abstracttext"/>
        <w:jc w:val="both"/>
        <w:rPr>
          <w:sz w:val="20"/>
          <w:lang w:val="en-GB"/>
        </w:rPr>
      </w:pPr>
    </w:p>
    <w:p w14:paraId="61C787BF" w14:textId="008554DF" w:rsidR="43DD85C8" w:rsidRDefault="00BE06B1" w:rsidP="008F39D8">
      <w:pPr>
        <w:pStyle w:val="Abstracttext"/>
        <w:jc w:val="both"/>
        <w:rPr>
          <w:sz w:val="20"/>
          <w:lang w:val="en-GB"/>
        </w:rPr>
      </w:pPr>
      <w:r w:rsidRPr="43DD85C8">
        <w:rPr>
          <w:sz w:val="20"/>
          <w:lang w:val="en-GB"/>
        </w:rPr>
        <w:t xml:space="preserve">After completion of Phase 1, the project </w:t>
      </w:r>
      <w:r w:rsidR="031FDF10" w:rsidRPr="43DD85C8">
        <w:rPr>
          <w:sz w:val="20"/>
          <w:lang w:val="en-GB"/>
        </w:rPr>
        <w:t xml:space="preserve">will have </w:t>
      </w:r>
      <w:r w:rsidRPr="43DD85C8">
        <w:rPr>
          <w:sz w:val="20"/>
          <w:lang w:val="en-GB"/>
        </w:rPr>
        <w:t xml:space="preserve">a set of </w:t>
      </w:r>
      <w:r w:rsidR="009A6274" w:rsidRPr="43DD85C8">
        <w:rPr>
          <w:sz w:val="20"/>
          <w:lang w:val="en-GB"/>
        </w:rPr>
        <w:t xml:space="preserve">screened </w:t>
      </w:r>
      <w:r w:rsidRPr="43DD85C8">
        <w:rPr>
          <w:sz w:val="20"/>
          <w:lang w:val="en-GB"/>
        </w:rPr>
        <w:t xml:space="preserve">sites and technologies </w:t>
      </w:r>
      <w:r w:rsidR="009A6274" w:rsidRPr="43DD85C8">
        <w:rPr>
          <w:sz w:val="20"/>
          <w:lang w:val="en-GB"/>
        </w:rPr>
        <w:t>for further evaluation.</w:t>
      </w:r>
      <w:r w:rsidR="00CE404C" w:rsidRPr="43DD85C8">
        <w:rPr>
          <w:sz w:val="20"/>
          <w:lang w:val="en-GB"/>
        </w:rPr>
        <w:t xml:space="preserve"> </w:t>
      </w:r>
      <w:r w:rsidR="009A6274" w:rsidRPr="43DD85C8">
        <w:rPr>
          <w:sz w:val="20"/>
          <w:lang w:val="en-GB"/>
        </w:rPr>
        <w:t>In</w:t>
      </w:r>
      <w:r w:rsidR="00E73067" w:rsidRPr="43DD85C8">
        <w:rPr>
          <w:sz w:val="20"/>
          <w:lang w:val="en-GB"/>
        </w:rPr>
        <w:t xml:space="preserve"> Phase 2 </w:t>
      </w:r>
      <w:r w:rsidR="009A6274" w:rsidRPr="43DD85C8">
        <w:rPr>
          <w:sz w:val="20"/>
          <w:lang w:val="en-GB"/>
        </w:rPr>
        <w:t xml:space="preserve">the </w:t>
      </w:r>
      <w:r w:rsidR="00A72FAE" w:rsidRPr="43DD85C8">
        <w:rPr>
          <w:sz w:val="20"/>
          <w:lang w:val="en-GB"/>
        </w:rPr>
        <w:t xml:space="preserve">project will continue to </w:t>
      </w:r>
      <w:r w:rsidR="00E73067" w:rsidRPr="43DD85C8">
        <w:rPr>
          <w:sz w:val="20"/>
          <w:lang w:val="en-GB"/>
        </w:rPr>
        <w:t xml:space="preserve">characterize the </w:t>
      </w:r>
      <w:r w:rsidR="00A72FAE" w:rsidRPr="43DD85C8">
        <w:rPr>
          <w:sz w:val="20"/>
          <w:lang w:val="en-GB"/>
        </w:rPr>
        <w:t xml:space="preserve">sites and technologies being considered </w:t>
      </w:r>
      <w:r w:rsidR="6DF2FE1F" w:rsidRPr="43DD85C8">
        <w:rPr>
          <w:sz w:val="20"/>
          <w:lang w:val="en-GB"/>
        </w:rPr>
        <w:t xml:space="preserve">for </w:t>
      </w:r>
      <w:r w:rsidR="699F8302" w:rsidRPr="43DD85C8">
        <w:rPr>
          <w:sz w:val="20"/>
          <w:lang w:val="en-GB"/>
        </w:rPr>
        <w:t xml:space="preserve">deployment of </w:t>
      </w:r>
      <w:r w:rsidR="00E73067" w:rsidRPr="43DD85C8">
        <w:rPr>
          <w:sz w:val="20"/>
          <w:lang w:val="en-GB"/>
        </w:rPr>
        <w:t>an SMR in Slovakia. To achieve this, areas that were previously evaluated for minimum viability will be assessed for suitability</w:t>
      </w:r>
      <w:r w:rsidR="009A6274" w:rsidRPr="43DD85C8">
        <w:rPr>
          <w:sz w:val="20"/>
          <w:lang w:val="en-GB"/>
        </w:rPr>
        <w:t xml:space="preserve"> to prioritize site</w:t>
      </w:r>
      <w:r w:rsidR="204739F2" w:rsidRPr="43DD85C8">
        <w:rPr>
          <w:sz w:val="20"/>
          <w:lang w:val="en-GB"/>
        </w:rPr>
        <w:t>s</w:t>
      </w:r>
      <w:r w:rsidR="009A6274" w:rsidRPr="43DD85C8">
        <w:rPr>
          <w:sz w:val="20"/>
          <w:lang w:val="en-GB"/>
        </w:rPr>
        <w:t xml:space="preserve"> and technologies for further consideration.</w:t>
      </w:r>
      <w:r w:rsidR="00E73067" w:rsidRPr="43DD85C8">
        <w:rPr>
          <w:sz w:val="20"/>
          <w:lang w:val="en-GB"/>
        </w:rPr>
        <w:t xml:space="preserve"> The siting study will examine each of the potential sites in greater detail to provide a ranking reflective of their suitability for deployment of an SMR. </w:t>
      </w:r>
      <w:r w:rsidR="009A6274" w:rsidRPr="43DD85C8">
        <w:rPr>
          <w:sz w:val="20"/>
          <w:lang w:val="en-GB"/>
        </w:rPr>
        <w:t>Additionally, t</w:t>
      </w:r>
      <w:r w:rsidR="00E73067" w:rsidRPr="43DD85C8">
        <w:rPr>
          <w:sz w:val="20"/>
          <w:lang w:val="en-GB"/>
        </w:rPr>
        <w:t>he reactor technology assessment will evaluate which reactor technolog</w:t>
      </w:r>
      <w:r w:rsidR="009A6274" w:rsidRPr="43DD85C8">
        <w:rPr>
          <w:sz w:val="20"/>
          <w:lang w:val="en-GB"/>
        </w:rPr>
        <w:t>ies</w:t>
      </w:r>
      <w:r w:rsidR="00E73067" w:rsidRPr="43DD85C8">
        <w:rPr>
          <w:sz w:val="20"/>
          <w:lang w:val="en-GB"/>
        </w:rPr>
        <w:t xml:space="preserve"> </w:t>
      </w:r>
      <w:r w:rsidR="009A6274" w:rsidRPr="43DD85C8">
        <w:rPr>
          <w:sz w:val="20"/>
          <w:lang w:val="en-GB"/>
        </w:rPr>
        <w:t xml:space="preserve">most fully </w:t>
      </w:r>
      <w:r w:rsidR="00E73067" w:rsidRPr="43DD85C8">
        <w:rPr>
          <w:sz w:val="20"/>
          <w:lang w:val="en-GB"/>
        </w:rPr>
        <w:t>meet the needs of Slovakia.</w:t>
      </w:r>
    </w:p>
    <w:p w14:paraId="152763E0" w14:textId="08534BBC" w:rsidR="0079065A" w:rsidRDefault="0079065A" w:rsidP="5D0AE3C2">
      <w:pPr>
        <w:pStyle w:val="Heading2"/>
        <w:numPr>
          <w:ilvl w:val="1"/>
          <w:numId w:val="10"/>
        </w:numPr>
        <w:jc w:val="both"/>
      </w:pPr>
      <w:r>
        <w:t xml:space="preserve">Project Phase 1: </w:t>
      </w:r>
      <w:r w:rsidR="000B16E9">
        <w:t>Red Flags Investigation</w:t>
      </w:r>
    </w:p>
    <w:p w14:paraId="55C9F516" w14:textId="4F3684BD" w:rsidR="000B16E9" w:rsidRDefault="00630C87" w:rsidP="5D0AE3C2">
      <w:pPr>
        <w:pStyle w:val="BodyText"/>
      </w:pPr>
      <w:r>
        <w:t xml:space="preserve">As noted </w:t>
      </w:r>
      <w:r w:rsidR="000B16E9">
        <w:t>above, Phase</w:t>
      </w:r>
      <w:r>
        <w:t xml:space="preserve"> 1</w:t>
      </w:r>
      <w:r w:rsidR="000B16E9">
        <w:t xml:space="preserve">’s goal is to screen the pre-selected sites and identify SMR technologies which meet Slovak stakeholder requirements through the </w:t>
      </w:r>
      <w:r>
        <w:t>red flags investigation and the technology survey.</w:t>
      </w:r>
      <w:r w:rsidR="00CE404C">
        <w:t xml:space="preserve"> </w:t>
      </w:r>
    </w:p>
    <w:p w14:paraId="18F168E9" w14:textId="77777777" w:rsidR="000B16E9" w:rsidRDefault="000B16E9" w:rsidP="5D0AE3C2">
      <w:pPr>
        <w:pStyle w:val="BodyText"/>
      </w:pPr>
    </w:p>
    <w:p w14:paraId="55E4EB26" w14:textId="6FD6978E" w:rsidR="00630C87" w:rsidRDefault="00630C87" w:rsidP="5D0AE3C2">
      <w:pPr>
        <w:pStyle w:val="BodyText"/>
      </w:pPr>
      <w:r>
        <w:t>The red flags investigation started with Sargent &amp; Lundy experts visiting each of the five (5) p</w:t>
      </w:r>
      <w:r w:rsidR="64C4AC1F">
        <w:t xml:space="preserve">riority </w:t>
      </w:r>
      <w:r>
        <w:t xml:space="preserve">sites </w:t>
      </w:r>
      <w:r w:rsidR="000B16E9">
        <w:t xml:space="preserve">in January 2024 </w:t>
      </w:r>
      <w:r>
        <w:t xml:space="preserve">to gain an understanding of existing site layout, terrain, proximity to, quality and quantity of available water, </w:t>
      </w:r>
      <w:r w:rsidR="000B16E9">
        <w:t>establish communication and interview site owner</w:t>
      </w:r>
      <w:r w:rsidR="43C7A295">
        <w:t>s and o</w:t>
      </w:r>
      <w:r w:rsidR="000B16E9">
        <w:t>perators to understand unique site attributes, identify co-generation needs or opportunities, and beyond.</w:t>
      </w:r>
      <w:r w:rsidR="00CE404C">
        <w:t xml:space="preserve"> </w:t>
      </w:r>
      <w:r w:rsidR="000B16E9">
        <w:t xml:space="preserve">These visits allowed Sargent &amp; Lundy experts to identify obvious natural or man-made hazards </w:t>
      </w:r>
      <w:r w:rsidR="1D02FAED">
        <w:t>and</w:t>
      </w:r>
      <w:r w:rsidR="000B16E9">
        <w:t xml:space="preserve"> prepare a list of detailed site information needed to support the red flag investigation for these sites.</w:t>
      </w:r>
      <w:r w:rsidR="00CE404C">
        <w:t xml:space="preserve"> </w:t>
      </w:r>
    </w:p>
    <w:p w14:paraId="1AE8B542" w14:textId="7F10DABF" w:rsidR="000B50FD" w:rsidRDefault="000B50FD" w:rsidP="5D0AE3C2">
      <w:pPr>
        <w:pStyle w:val="BodyText"/>
        <w:ind w:firstLine="0"/>
      </w:pPr>
    </w:p>
    <w:p w14:paraId="44A4C3BA" w14:textId="4371F5C3" w:rsidR="000B16E9" w:rsidRDefault="000B16E9" w:rsidP="5D0AE3C2">
      <w:pPr>
        <w:pStyle w:val="BodyText"/>
      </w:pPr>
      <w:r>
        <w:t>After returning from the site visits, S&amp;L SMEs met to draft exclusionary and discretionary screening criteria to facilitate the “go” and ‘no-go” thresholds for the red flags investigation.</w:t>
      </w:r>
      <w:r w:rsidR="00CE404C">
        <w:t xml:space="preserve"> </w:t>
      </w:r>
      <w:r>
        <w:t xml:space="preserve"> </w:t>
      </w:r>
      <w:r w:rsidRPr="00B81992">
        <w:t xml:space="preserve">Exclusionary criteria </w:t>
      </w:r>
      <w:r w:rsidR="00B81992" w:rsidRPr="00B81992">
        <w:t>are used to discard sites that are unacceptable on the basis of attributes relating to issues, events, phenomena or hazards for which there are no generally practicable engineering solutions.</w:t>
      </w:r>
      <w:r w:rsidR="00B81992">
        <w:rPr>
          <w:vertAlign w:val="superscript"/>
        </w:rPr>
        <w:t>[7]</w:t>
      </w:r>
      <w:r w:rsidR="00B81992">
        <w:t xml:space="preserve"> </w:t>
      </w:r>
      <w:r w:rsidR="00B81992" w:rsidRPr="00B81992">
        <w:t>Discretionary</w:t>
      </w:r>
      <w:r w:rsidRPr="00B81992">
        <w:t xml:space="preserve"> criteria </w:t>
      </w:r>
      <w:r w:rsidR="00B81992" w:rsidRPr="00B81992">
        <w:t>are associated with those attributes relating to issues, events, phenomena, hazards, or other considerations, for which protective engineering solutions are available.</w:t>
      </w:r>
      <w:r w:rsidR="00B81992">
        <w:rPr>
          <w:vertAlign w:val="superscript"/>
        </w:rPr>
        <w:t>[7]</w:t>
      </w:r>
      <w:r w:rsidR="00B81992" w:rsidRPr="00B81992">
        <w:t xml:space="preserve"> These criteria, listed in Table I–1 of Annex I, are used to facilitate the selection process through iterative screening to eliminate less favourable sites when there are a large number of possible candidate sites.</w:t>
      </w:r>
      <w:r w:rsidR="00B81992">
        <w:t xml:space="preserve"> </w:t>
      </w:r>
      <w:r>
        <w:t xml:space="preserve">These criteria were established based </w:t>
      </w:r>
      <w:r w:rsidRPr="00635F27">
        <w:t xml:space="preserve">on EPRI </w:t>
      </w:r>
      <w:r w:rsidR="00B81992" w:rsidRPr="00635F27">
        <w:rPr>
          <w:vertAlign w:val="superscript"/>
        </w:rPr>
        <w:t>[</w:t>
      </w:r>
      <w:r w:rsidR="00635F27" w:rsidRPr="00635F27">
        <w:rPr>
          <w:vertAlign w:val="superscript"/>
        </w:rPr>
        <w:t>9</w:t>
      </w:r>
      <w:r w:rsidR="00B81992" w:rsidRPr="00635F27">
        <w:rPr>
          <w:vertAlign w:val="superscript"/>
        </w:rPr>
        <w:t>]</w:t>
      </w:r>
      <w:r w:rsidR="00103CA3" w:rsidRPr="00635F27">
        <w:t xml:space="preserve">, </w:t>
      </w:r>
      <w:r w:rsidR="00C07867" w:rsidRPr="00635F27">
        <w:t>IAEA</w:t>
      </w:r>
      <w:r w:rsidR="00B81992" w:rsidRPr="00635F27">
        <w:t xml:space="preserve"> </w:t>
      </w:r>
      <w:r w:rsidR="00B81992" w:rsidRPr="00635F27">
        <w:rPr>
          <w:vertAlign w:val="superscript"/>
        </w:rPr>
        <w:t>[7]</w:t>
      </w:r>
      <w:r w:rsidR="00C07867">
        <w:t xml:space="preserve"> </w:t>
      </w:r>
      <w:r w:rsidR="00635F27">
        <w:t xml:space="preserve">guidelines </w:t>
      </w:r>
      <w:r w:rsidR="00C07867">
        <w:t>and</w:t>
      </w:r>
      <w:r>
        <w:t xml:space="preserve"> S&amp;L SME experience.</w:t>
      </w:r>
      <w:r w:rsidR="00CE404C">
        <w:t xml:space="preserve"> </w:t>
      </w:r>
      <w:r>
        <w:t xml:space="preserve">These draft criteria were </w:t>
      </w:r>
      <w:r w:rsidR="00BE1F90">
        <w:t>reviewed with Slovak stakeholders and confirmed.</w:t>
      </w:r>
      <w:r w:rsidR="00CE404C">
        <w:t xml:space="preserve"> </w:t>
      </w:r>
      <w:r w:rsidR="00BE1F90">
        <w:t xml:space="preserve">The </w:t>
      </w:r>
      <w:r w:rsidR="00CE404C">
        <w:t>aligned</w:t>
      </w:r>
      <w:r w:rsidR="00BE1F90">
        <w:t xml:space="preserve"> criteria </w:t>
      </w:r>
      <w:r w:rsidR="7C556D85">
        <w:t>are</w:t>
      </w:r>
      <w:r w:rsidR="00BE1F90">
        <w:t xml:space="preserve"> noted in Table 1 below.</w:t>
      </w:r>
      <w:r w:rsidR="00CE404C">
        <w:t xml:space="preserve"> </w:t>
      </w:r>
    </w:p>
    <w:p w14:paraId="4F086259" w14:textId="77777777" w:rsidR="007F4796" w:rsidRDefault="007F4796" w:rsidP="5D0AE3C2">
      <w:pPr>
        <w:pStyle w:val="BodyText"/>
      </w:pPr>
    </w:p>
    <w:p w14:paraId="35A26942" w14:textId="77777777" w:rsidR="007F4796" w:rsidRDefault="007F4796" w:rsidP="5D0AE3C2">
      <w:pPr>
        <w:pStyle w:val="BodyText"/>
      </w:pPr>
    </w:p>
    <w:p w14:paraId="2A27E466" w14:textId="77777777" w:rsidR="007F4796" w:rsidRDefault="007F4796" w:rsidP="5D0AE3C2">
      <w:pPr>
        <w:pStyle w:val="BodyText"/>
      </w:pPr>
    </w:p>
    <w:p w14:paraId="4595F4DA" w14:textId="77777777" w:rsidR="007F4796" w:rsidRDefault="007F4796" w:rsidP="5D0AE3C2">
      <w:pPr>
        <w:pStyle w:val="BodyText"/>
      </w:pPr>
    </w:p>
    <w:p w14:paraId="21330490" w14:textId="77777777" w:rsidR="007F4796" w:rsidRDefault="007F4796" w:rsidP="5D0AE3C2">
      <w:pPr>
        <w:pStyle w:val="BodyText"/>
      </w:pPr>
    </w:p>
    <w:p w14:paraId="473EA29F" w14:textId="77777777" w:rsidR="007F4796" w:rsidRDefault="007F4796" w:rsidP="5D0AE3C2">
      <w:pPr>
        <w:pStyle w:val="BodyText"/>
      </w:pPr>
    </w:p>
    <w:p w14:paraId="725C8E1A" w14:textId="77777777" w:rsidR="007F4796" w:rsidRDefault="007F4796" w:rsidP="5D0AE3C2">
      <w:pPr>
        <w:pStyle w:val="BodyText"/>
      </w:pPr>
    </w:p>
    <w:p w14:paraId="59CCA906" w14:textId="52C555CF" w:rsidR="000B16E9" w:rsidRDefault="000B16E9" w:rsidP="000B16E9">
      <w:pPr>
        <w:pStyle w:val="BodyText"/>
      </w:pPr>
    </w:p>
    <w:p w14:paraId="54717083" w14:textId="3456A957" w:rsidR="00BE1F90" w:rsidRDefault="00BE1F90" w:rsidP="00BE1F90">
      <w:pPr>
        <w:pStyle w:val="BodyText"/>
        <w:ind w:firstLine="0"/>
      </w:pPr>
      <w:r>
        <w:lastRenderedPageBreak/>
        <w:t>TABLE 1.</w:t>
      </w:r>
      <w:r>
        <w:tab/>
        <w:t>RED FLAG INVESTIGATION SITE SCREENING CRITERIA</w:t>
      </w:r>
    </w:p>
    <w:p w14:paraId="1EF64176" w14:textId="77777777" w:rsidR="00BE1F90" w:rsidRDefault="00BE1F90" w:rsidP="00BE1F90">
      <w:pPr>
        <w:pStyle w:val="BodyText"/>
      </w:pPr>
    </w:p>
    <w:tbl>
      <w:tblPr>
        <w:tblStyle w:val="TableGrid"/>
        <w:tblW w:w="1055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3569"/>
        <w:gridCol w:w="5248"/>
      </w:tblGrid>
      <w:tr w:rsidR="00BE1F90" w14:paraId="043E5BFE" w14:textId="77777777" w:rsidTr="43DD85C8">
        <w:trPr>
          <w:jc w:val="center"/>
        </w:trPr>
        <w:tc>
          <w:tcPr>
            <w:tcW w:w="1741" w:type="dxa"/>
            <w:tcBorders>
              <w:top w:val="single" w:sz="4" w:space="0" w:color="auto"/>
              <w:bottom w:val="single" w:sz="4" w:space="0" w:color="auto"/>
            </w:tcBorders>
          </w:tcPr>
          <w:p w14:paraId="683A069C" w14:textId="00047EEB" w:rsidR="00BE1F90" w:rsidRDefault="00BE1F90" w:rsidP="00DB5E54">
            <w:pPr>
              <w:pStyle w:val="BodyText"/>
              <w:ind w:firstLine="0"/>
            </w:pPr>
            <w:r>
              <w:t>Type of Criteria</w:t>
            </w:r>
          </w:p>
        </w:tc>
        <w:tc>
          <w:tcPr>
            <w:tcW w:w="3569" w:type="dxa"/>
            <w:tcBorders>
              <w:top w:val="single" w:sz="4" w:space="0" w:color="auto"/>
              <w:bottom w:val="single" w:sz="4" w:space="0" w:color="auto"/>
            </w:tcBorders>
          </w:tcPr>
          <w:p w14:paraId="151C7819" w14:textId="181AF93C" w:rsidR="00BE1F90" w:rsidRDefault="00BE1F90" w:rsidP="00DB5E54">
            <w:pPr>
              <w:pStyle w:val="BodyText"/>
              <w:ind w:firstLine="0"/>
              <w:jc w:val="center"/>
            </w:pPr>
            <w:r>
              <w:t>Criteria Name</w:t>
            </w:r>
          </w:p>
        </w:tc>
        <w:tc>
          <w:tcPr>
            <w:tcW w:w="5248" w:type="dxa"/>
            <w:tcBorders>
              <w:top w:val="single" w:sz="4" w:space="0" w:color="auto"/>
              <w:bottom w:val="single" w:sz="4" w:space="0" w:color="auto"/>
            </w:tcBorders>
          </w:tcPr>
          <w:p w14:paraId="0038205E" w14:textId="28729E30" w:rsidR="00BE1F90" w:rsidRDefault="00BE1F90" w:rsidP="00DB5E54">
            <w:pPr>
              <w:pStyle w:val="BodyText"/>
              <w:ind w:firstLine="0"/>
              <w:jc w:val="center"/>
            </w:pPr>
            <w:r>
              <w:t>Criterion Description</w:t>
            </w:r>
          </w:p>
        </w:tc>
      </w:tr>
      <w:tr w:rsidR="00BE1F90" w14:paraId="21924644" w14:textId="77777777" w:rsidTr="43DD85C8">
        <w:trPr>
          <w:jc w:val="center"/>
        </w:trPr>
        <w:tc>
          <w:tcPr>
            <w:tcW w:w="1741" w:type="dxa"/>
            <w:tcBorders>
              <w:top w:val="single" w:sz="4" w:space="0" w:color="auto"/>
            </w:tcBorders>
          </w:tcPr>
          <w:p w14:paraId="675BC855" w14:textId="26141064" w:rsidR="00BE1F90" w:rsidRDefault="00BE1F90" w:rsidP="00BE1F90">
            <w:pPr>
              <w:pStyle w:val="BodyText"/>
              <w:ind w:firstLine="0"/>
            </w:pPr>
            <w:r w:rsidRPr="00606E8F">
              <w:t>Exclusionary</w:t>
            </w:r>
          </w:p>
        </w:tc>
        <w:tc>
          <w:tcPr>
            <w:tcW w:w="3569" w:type="dxa"/>
            <w:tcBorders>
              <w:top w:val="single" w:sz="4" w:space="0" w:color="auto"/>
            </w:tcBorders>
          </w:tcPr>
          <w:p w14:paraId="472161C5" w14:textId="2D31B3C4" w:rsidR="00BE1F90" w:rsidRDefault="115DF182" w:rsidP="00BE1F90">
            <w:pPr>
              <w:pStyle w:val="BodyText"/>
              <w:ind w:firstLine="0"/>
              <w:jc w:val="center"/>
            </w:pPr>
            <w:r>
              <w:t>Seismic Hazard</w:t>
            </w:r>
          </w:p>
        </w:tc>
        <w:tc>
          <w:tcPr>
            <w:tcW w:w="5248" w:type="dxa"/>
            <w:tcBorders>
              <w:top w:val="single" w:sz="4" w:space="0" w:color="auto"/>
            </w:tcBorders>
          </w:tcPr>
          <w:p w14:paraId="66B0A40C" w14:textId="66CA3B3F" w:rsidR="00BE1F90" w:rsidRDefault="69230640" w:rsidP="00BE1F90">
            <w:pPr>
              <w:pStyle w:val="BodyText"/>
              <w:ind w:firstLine="0"/>
              <w:jc w:val="center"/>
            </w:pPr>
            <w:r>
              <w:t xml:space="preserve">≤ </w:t>
            </w:r>
            <w:r w:rsidR="00BE1F90">
              <w:t>0.</w:t>
            </w:r>
            <w:r w:rsidR="47D28E76">
              <w:t xml:space="preserve">5 </w:t>
            </w:r>
            <w:r w:rsidR="00BE1F90">
              <w:t>g maximal peak ground acceleration</w:t>
            </w:r>
          </w:p>
        </w:tc>
      </w:tr>
      <w:tr w:rsidR="00BE1F90" w14:paraId="01DE48F1" w14:textId="77777777" w:rsidTr="43DD85C8">
        <w:trPr>
          <w:jc w:val="center"/>
        </w:trPr>
        <w:tc>
          <w:tcPr>
            <w:tcW w:w="1741" w:type="dxa"/>
            <w:tcBorders>
              <w:top w:val="single" w:sz="4" w:space="0" w:color="auto"/>
            </w:tcBorders>
          </w:tcPr>
          <w:p w14:paraId="14055371" w14:textId="3A7EFD10" w:rsidR="00BE1F90" w:rsidRPr="00883848" w:rsidRDefault="00BE1F90" w:rsidP="00BE1F90">
            <w:pPr>
              <w:pStyle w:val="BodyText"/>
              <w:ind w:firstLine="0"/>
              <w:rPr>
                <w:rStyle w:val="TabletextChar"/>
              </w:rPr>
            </w:pPr>
            <w:r w:rsidRPr="00606E8F">
              <w:t>Exclusionary</w:t>
            </w:r>
          </w:p>
        </w:tc>
        <w:tc>
          <w:tcPr>
            <w:tcW w:w="3569" w:type="dxa"/>
            <w:tcBorders>
              <w:top w:val="single" w:sz="4" w:space="0" w:color="auto"/>
            </w:tcBorders>
          </w:tcPr>
          <w:p w14:paraId="2B5ED5D1" w14:textId="2D5E3BA0" w:rsidR="00BE1F90" w:rsidRDefault="00BE1F90" w:rsidP="00BE1F90">
            <w:pPr>
              <w:pStyle w:val="BodyText"/>
              <w:ind w:firstLine="0"/>
              <w:jc w:val="center"/>
            </w:pPr>
            <w:r w:rsidRPr="00FF3A06">
              <w:t>Liquefaction potential</w:t>
            </w:r>
          </w:p>
        </w:tc>
        <w:tc>
          <w:tcPr>
            <w:tcW w:w="5248" w:type="dxa"/>
            <w:tcBorders>
              <w:top w:val="single" w:sz="4" w:space="0" w:color="auto"/>
            </w:tcBorders>
          </w:tcPr>
          <w:p w14:paraId="703D7C81" w14:textId="57939FBD" w:rsidR="00BE1F90" w:rsidRDefault="00BE1F90" w:rsidP="00BE1F90">
            <w:pPr>
              <w:pStyle w:val="BodyText"/>
              <w:ind w:firstLine="0"/>
              <w:jc w:val="center"/>
            </w:pPr>
            <w:r>
              <w:t>No active or capable faults within</w:t>
            </w:r>
            <w:r w:rsidR="56C3859F">
              <w:t xml:space="preserve"> </w:t>
            </w:r>
            <w:r w:rsidR="69230640">
              <w:t xml:space="preserve">X </w:t>
            </w:r>
            <w:r>
              <w:t xml:space="preserve">km radius of site </w:t>
            </w:r>
            <w:r w:rsidR="3C069594">
              <w:t>centre</w:t>
            </w:r>
            <w:r>
              <w:t xml:space="preserve"> point.</w:t>
            </w:r>
          </w:p>
        </w:tc>
      </w:tr>
      <w:tr w:rsidR="00BD25A1" w14:paraId="66E1E7FF" w14:textId="77777777" w:rsidTr="43DD85C8">
        <w:trPr>
          <w:trHeight w:val="300"/>
          <w:jc w:val="center"/>
        </w:trPr>
        <w:tc>
          <w:tcPr>
            <w:tcW w:w="1741" w:type="dxa"/>
            <w:vMerge w:val="restart"/>
            <w:tcBorders>
              <w:top w:val="single" w:sz="4" w:space="0" w:color="auto"/>
            </w:tcBorders>
            <w:vAlign w:val="center"/>
          </w:tcPr>
          <w:p w14:paraId="12FF4843" w14:textId="232E6FDC" w:rsidR="00BD25A1" w:rsidRPr="00883848" w:rsidRDefault="00BD25A1" w:rsidP="00BD25A1">
            <w:pPr>
              <w:pStyle w:val="BodyText"/>
              <w:ind w:firstLine="0"/>
              <w:jc w:val="left"/>
              <w:rPr>
                <w:rStyle w:val="TabletextChar"/>
              </w:rPr>
            </w:pPr>
            <w:r w:rsidRPr="00606E8F">
              <w:t>Exclusionary</w:t>
            </w:r>
          </w:p>
        </w:tc>
        <w:tc>
          <w:tcPr>
            <w:tcW w:w="3569" w:type="dxa"/>
            <w:vMerge w:val="restart"/>
            <w:tcBorders>
              <w:top w:val="single" w:sz="4" w:space="0" w:color="auto"/>
            </w:tcBorders>
            <w:vAlign w:val="center"/>
          </w:tcPr>
          <w:p w14:paraId="6683F9AB" w14:textId="13222E83" w:rsidR="00BD25A1" w:rsidRDefault="00BD25A1" w:rsidP="00BD25A1">
            <w:pPr>
              <w:pStyle w:val="BodyText"/>
              <w:ind w:firstLine="0"/>
              <w:jc w:val="center"/>
            </w:pPr>
            <w:r w:rsidRPr="00FF3A06">
              <w:t>Other geological hazards (Karst, Sinkholes, Subsidence, Mines, Volcanos)</w:t>
            </w:r>
          </w:p>
        </w:tc>
        <w:tc>
          <w:tcPr>
            <w:tcW w:w="5248" w:type="dxa"/>
            <w:tcBorders>
              <w:top w:val="single" w:sz="4" w:space="0" w:color="auto"/>
            </w:tcBorders>
          </w:tcPr>
          <w:p w14:paraId="700E1253" w14:textId="79BEF337" w:rsidR="00BD25A1" w:rsidRDefault="3C069594" w:rsidP="00BE1F90">
            <w:pPr>
              <w:pStyle w:val="BodyText"/>
              <w:ind w:firstLine="0"/>
              <w:jc w:val="center"/>
            </w:pPr>
            <w:r>
              <w:t xml:space="preserve">Desirable sites do not have slopes greater than </w:t>
            </w:r>
            <w:r w:rsidR="69230640">
              <w:t>X</w:t>
            </w:r>
            <w:r>
              <w:t xml:space="preserve"> degrees from horizontal within 1km of the site or greater than </w:t>
            </w:r>
            <w:r w:rsidR="69230640">
              <w:t>X</w:t>
            </w:r>
            <w:r>
              <w:t xml:space="preserve"> degrees within 2km of the site.</w:t>
            </w:r>
          </w:p>
        </w:tc>
      </w:tr>
      <w:tr w:rsidR="00BD25A1" w14:paraId="6AB11E38" w14:textId="77777777" w:rsidTr="43DD85C8">
        <w:trPr>
          <w:jc w:val="center"/>
        </w:trPr>
        <w:tc>
          <w:tcPr>
            <w:tcW w:w="1741" w:type="dxa"/>
            <w:vMerge/>
          </w:tcPr>
          <w:p w14:paraId="3A16D311" w14:textId="11BA5CD3" w:rsidR="00BD25A1" w:rsidRPr="00883848" w:rsidRDefault="00BD25A1" w:rsidP="00BE1F90">
            <w:pPr>
              <w:pStyle w:val="BodyText"/>
              <w:ind w:firstLine="0"/>
              <w:rPr>
                <w:rStyle w:val="TabletextChar"/>
              </w:rPr>
            </w:pPr>
          </w:p>
        </w:tc>
        <w:tc>
          <w:tcPr>
            <w:tcW w:w="3569" w:type="dxa"/>
            <w:vMerge/>
          </w:tcPr>
          <w:p w14:paraId="18AC15C9" w14:textId="143D60E1" w:rsidR="00BD25A1" w:rsidRDefault="00BD25A1" w:rsidP="00BE1F90">
            <w:pPr>
              <w:pStyle w:val="BodyText"/>
              <w:ind w:firstLine="0"/>
              <w:jc w:val="center"/>
            </w:pPr>
          </w:p>
        </w:tc>
        <w:tc>
          <w:tcPr>
            <w:tcW w:w="5248" w:type="dxa"/>
            <w:tcBorders>
              <w:top w:val="single" w:sz="4" w:space="0" w:color="auto"/>
            </w:tcBorders>
          </w:tcPr>
          <w:p w14:paraId="1CCC74FF" w14:textId="50CD8024" w:rsidR="00BD25A1" w:rsidRDefault="3C069594" w:rsidP="00BE1F90">
            <w:pPr>
              <w:pStyle w:val="BodyText"/>
              <w:ind w:firstLine="0"/>
              <w:jc w:val="center"/>
            </w:pPr>
            <w:r>
              <w:t xml:space="preserve">No saturated granular deposits, SPT N-value less than </w:t>
            </w:r>
            <w:r w:rsidR="69230640">
              <w:t>X</w:t>
            </w:r>
            <w:r>
              <w:t xml:space="preserve"> blows/30cm, on site</w:t>
            </w:r>
          </w:p>
        </w:tc>
      </w:tr>
      <w:tr w:rsidR="00BD25A1" w14:paraId="7D34BF6F" w14:textId="77777777" w:rsidTr="43DD85C8">
        <w:trPr>
          <w:jc w:val="center"/>
        </w:trPr>
        <w:tc>
          <w:tcPr>
            <w:tcW w:w="1741" w:type="dxa"/>
            <w:vMerge/>
          </w:tcPr>
          <w:p w14:paraId="12C35FB6" w14:textId="364D6A5D" w:rsidR="00BD25A1" w:rsidRPr="00883848" w:rsidRDefault="00BD25A1" w:rsidP="00BE1F90">
            <w:pPr>
              <w:pStyle w:val="BodyText"/>
              <w:ind w:firstLine="0"/>
              <w:rPr>
                <w:rStyle w:val="TabletextChar"/>
              </w:rPr>
            </w:pPr>
          </w:p>
        </w:tc>
        <w:tc>
          <w:tcPr>
            <w:tcW w:w="3569" w:type="dxa"/>
            <w:vMerge/>
          </w:tcPr>
          <w:p w14:paraId="6C3B82BC" w14:textId="3587D043" w:rsidR="00BD25A1" w:rsidRDefault="00BD25A1" w:rsidP="00BE1F90">
            <w:pPr>
              <w:pStyle w:val="BodyText"/>
              <w:ind w:firstLine="0"/>
              <w:jc w:val="center"/>
            </w:pPr>
          </w:p>
        </w:tc>
        <w:tc>
          <w:tcPr>
            <w:tcW w:w="5248" w:type="dxa"/>
            <w:tcBorders>
              <w:top w:val="single" w:sz="4" w:space="0" w:color="auto"/>
            </w:tcBorders>
          </w:tcPr>
          <w:p w14:paraId="421365CA" w14:textId="724D10A9" w:rsidR="00BD25A1" w:rsidRDefault="3C069594" w:rsidP="00BE1F90">
            <w:pPr>
              <w:pStyle w:val="BodyText"/>
              <w:ind w:firstLine="0"/>
              <w:jc w:val="center"/>
            </w:pPr>
            <w:r>
              <w:t>&gt;</w:t>
            </w:r>
            <w:r w:rsidR="69230640">
              <w:t>X</w:t>
            </w:r>
            <w:r>
              <w:t xml:space="preserve"> km radius from karst, sinkholes, or subsidence. &gt;</w:t>
            </w:r>
            <w:r w:rsidR="69230640">
              <w:t xml:space="preserve">X </w:t>
            </w:r>
            <w:r>
              <w:t>km radius from mined areas or areas subject to future exploitation. &gt;</w:t>
            </w:r>
            <w:r w:rsidR="69230640">
              <w:t xml:space="preserve">X </w:t>
            </w:r>
            <w:r>
              <w:t>km radius from active or dormant volcanic activity</w:t>
            </w:r>
          </w:p>
        </w:tc>
      </w:tr>
      <w:tr w:rsidR="00BD25A1" w14:paraId="6F49BB44" w14:textId="77777777" w:rsidTr="43DD85C8">
        <w:trPr>
          <w:jc w:val="center"/>
        </w:trPr>
        <w:tc>
          <w:tcPr>
            <w:tcW w:w="1741" w:type="dxa"/>
            <w:tcBorders>
              <w:top w:val="single" w:sz="4" w:space="0" w:color="auto"/>
            </w:tcBorders>
          </w:tcPr>
          <w:p w14:paraId="23AC7D3B" w14:textId="411F6A41" w:rsidR="00BD25A1" w:rsidRPr="00883848" w:rsidRDefault="00BD25A1" w:rsidP="00BD25A1">
            <w:pPr>
              <w:pStyle w:val="BodyText"/>
              <w:ind w:firstLine="0"/>
              <w:rPr>
                <w:rStyle w:val="TabletextChar"/>
              </w:rPr>
            </w:pPr>
            <w:r w:rsidRPr="00606E8F">
              <w:t>Exclusionary</w:t>
            </w:r>
          </w:p>
        </w:tc>
        <w:tc>
          <w:tcPr>
            <w:tcW w:w="3569" w:type="dxa"/>
            <w:tcBorders>
              <w:top w:val="single" w:sz="4" w:space="0" w:color="auto"/>
            </w:tcBorders>
          </w:tcPr>
          <w:p w14:paraId="2B4D152E" w14:textId="6D3C0DE9" w:rsidR="00BD25A1" w:rsidRDefault="00BD25A1" w:rsidP="00BD25A1">
            <w:pPr>
              <w:pStyle w:val="BodyText"/>
              <w:ind w:firstLine="0"/>
              <w:jc w:val="center"/>
            </w:pPr>
            <w:r w:rsidRPr="00FF3A06">
              <w:t>Flood events and protection</w:t>
            </w:r>
          </w:p>
        </w:tc>
        <w:tc>
          <w:tcPr>
            <w:tcW w:w="5248" w:type="dxa"/>
            <w:tcBorders>
              <w:top w:val="single" w:sz="4" w:space="0" w:color="auto"/>
            </w:tcBorders>
          </w:tcPr>
          <w:p w14:paraId="473249E5" w14:textId="7C62A7CA" w:rsidR="00BD25A1" w:rsidRDefault="3C069594" w:rsidP="00BD25A1">
            <w:pPr>
              <w:pStyle w:val="BodyText"/>
              <w:ind w:firstLine="0"/>
              <w:jc w:val="center"/>
            </w:pPr>
            <w:r>
              <w:t xml:space="preserve">The entire site must be above major flood level, or it must be technically feasible to protect the entire site from such flood (taking into consideration </w:t>
            </w:r>
            <w:r w:rsidR="69230640">
              <w:t>X</w:t>
            </w:r>
            <w:r>
              <w:t xml:space="preserve">-years flood in case of near rivers). </w:t>
            </w:r>
          </w:p>
        </w:tc>
      </w:tr>
      <w:tr w:rsidR="00BD25A1" w14:paraId="62AB13AD" w14:textId="77777777" w:rsidTr="43DD85C8">
        <w:trPr>
          <w:jc w:val="center"/>
        </w:trPr>
        <w:tc>
          <w:tcPr>
            <w:tcW w:w="1741" w:type="dxa"/>
            <w:tcBorders>
              <w:top w:val="single" w:sz="4" w:space="0" w:color="auto"/>
            </w:tcBorders>
          </w:tcPr>
          <w:p w14:paraId="48914E73" w14:textId="33EE9CBB" w:rsidR="00BD25A1" w:rsidRPr="00883848" w:rsidRDefault="00BD25A1" w:rsidP="00BD25A1">
            <w:pPr>
              <w:pStyle w:val="BodyText"/>
              <w:ind w:firstLine="0"/>
              <w:rPr>
                <w:rStyle w:val="TabletextChar"/>
              </w:rPr>
            </w:pPr>
            <w:r w:rsidRPr="00606E8F">
              <w:t>Exclusionary</w:t>
            </w:r>
          </w:p>
        </w:tc>
        <w:tc>
          <w:tcPr>
            <w:tcW w:w="3569" w:type="dxa"/>
            <w:tcBorders>
              <w:top w:val="single" w:sz="4" w:space="0" w:color="auto"/>
            </w:tcBorders>
          </w:tcPr>
          <w:p w14:paraId="097B6A6C" w14:textId="63FF79CA" w:rsidR="00BD25A1" w:rsidRDefault="00BD25A1" w:rsidP="00BD25A1">
            <w:pPr>
              <w:pStyle w:val="BodyText"/>
              <w:ind w:firstLine="0"/>
              <w:jc w:val="center"/>
            </w:pPr>
            <w:r w:rsidRPr="00FF3A06">
              <w:t>Precipitations events (heavy rain, snow, freezing)</w:t>
            </w:r>
          </w:p>
        </w:tc>
        <w:tc>
          <w:tcPr>
            <w:tcW w:w="5248" w:type="dxa"/>
            <w:tcBorders>
              <w:top w:val="single" w:sz="4" w:space="0" w:color="auto"/>
            </w:tcBorders>
          </w:tcPr>
          <w:p w14:paraId="5EAE6023" w14:textId="73597B68" w:rsidR="00BD25A1" w:rsidRDefault="3C069594" w:rsidP="00BD25A1">
            <w:pPr>
              <w:pStyle w:val="BodyText"/>
              <w:ind w:firstLine="0"/>
              <w:jc w:val="center"/>
            </w:pPr>
            <w:r>
              <w:t xml:space="preserve">Meteorological parameters (Probable Maximum Precipitation, </w:t>
            </w:r>
            <w:r w:rsidR="69230640">
              <w:t>X</w:t>
            </w:r>
            <w:r>
              <w:t xml:space="preserve">-year maximum rainfall, </w:t>
            </w:r>
            <w:r w:rsidR="69230640">
              <w:t>X</w:t>
            </w:r>
            <w:r>
              <w:t xml:space="preserve"> year snowpack weight, </w:t>
            </w:r>
            <w:r w:rsidR="69230640">
              <w:t>X</w:t>
            </w:r>
            <w:r>
              <w:t xml:space="preserve"> year Ice thickness) of site are less than those defined in PPE</w:t>
            </w:r>
          </w:p>
        </w:tc>
      </w:tr>
      <w:tr w:rsidR="00BD25A1" w14:paraId="5DD4F79A" w14:textId="77777777" w:rsidTr="43DD85C8">
        <w:trPr>
          <w:jc w:val="center"/>
        </w:trPr>
        <w:tc>
          <w:tcPr>
            <w:tcW w:w="1741" w:type="dxa"/>
            <w:vMerge w:val="restart"/>
            <w:tcBorders>
              <w:top w:val="single" w:sz="4" w:space="0" w:color="auto"/>
            </w:tcBorders>
            <w:vAlign w:val="center"/>
          </w:tcPr>
          <w:p w14:paraId="001AE835" w14:textId="5AF01BA3" w:rsidR="00BD25A1" w:rsidRPr="00883848" w:rsidRDefault="00BD25A1" w:rsidP="00BD25A1">
            <w:pPr>
              <w:pStyle w:val="BodyText"/>
              <w:ind w:firstLine="0"/>
              <w:jc w:val="left"/>
              <w:rPr>
                <w:rStyle w:val="TabletextChar"/>
              </w:rPr>
            </w:pPr>
            <w:r w:rsidRPr="00606E8F">
              <w:t>Discretionary</w:t>
            </w:r>
          </w:p>
        </w:tc>
        <w:tc>
          <w:tcPr>
            <w:tcW w:w="3569" w:type="dxa"/>
            <w:vMerge w:val="restart"/>
            <w:tcBorders>
              <w:top w:val="single" w:sz="4" w:space="0" w:color="auto"/>
            </w:tcBorders>
            <w:vAlign w:val="center"/>
          </w:tcPr>
          <w:p w14:paraId="234AF499" w14:textId="48613393" w:rsidR="00BD25A1" w:rsidRDefault="00BD25A1" w:rsidP="00BD25A1">
            <w:pPr>
              <w:pStyle w:val="BodyText"/>
              <w:ind w:firstLine="0"/>
              <w:jc w:val="center"/>
            </w:pPr>
            <w:r w:rsidRPr="00FF3A06">
              <w:t>Nearby Hazardous Land Uses</w:t>
            </w:r>
          </w:p>
        </w:tc>
        <w:tc>
          <w:tcPr>
            <w:tcW w:w="5248" w:type="dxa"/>
            <w:tcBorders>
              <w:top w:val="single" w:sz="4" w:space="0" w:color="auto"/>
            </w:tcBorders>
          </w:tcPr>
          <w:p w14:paraId="0D966608" w14:textId="6DE12EDE" w:rsidR="00BD25A1" w:rsidRDefault="3C069594" w:rsidP="00BD25A1">
            <w:pPr>
              <w:pStyle w:val="BodyText"/>
              <w:ind w:firstLine="0"/>
              <w:jc w:val="center"/>
            </w:pPr>
            <w:r>
              <w:t>No hazardous land use sources are located within the SSG-79 Generic Screening Distance Value</w:t>
            </w:r>
            <w:r w:rsidR="69230640">
              <w:t xml:space="preserve"> </w:t>
            </w:r>
            <w:r>
              <w:t>(&gt;</w:t>
            </w:r>
            <w:r w:rsidR="69230640">
              <w:t xml:space="preserve">X </w:t>
            </w:r>
            <w:r>
              <w:t>km from airport, &gt;</w:t>
            </w:r>
            <w:r w:rsidR="69230640">
              <w:t xml:space="preserve">X </w:t>
            </w:r>
            <w:r>
              <w:t>km from airway, &gt;</w:t>
            </w:r>
            <w:r w:rsidR="69230640">
              <w:t xml:space="preserve">X </w:t>
            </w:r>
            <w:r>
              <w:t>km from facilities storing or handling flammable, corrosive or explosive material, &gt;</w:t>
            </w:r>
            <w:r w:rsidR="69230640">
              <w:t xml:space="preserve">X </w:t>
            </w:r>
            <w:r>
              <w:t>km from sources of hazardous clouds, vapours, or gases, &gt;</w:t>
            </w:r>
            <w:r w:rsidR="69230640">
              <w:t xml:space="preserve">X </w:t>
            </w:r>
            <w:r>
              <w:t>km from sources of fire such as forests, peat, storage areas for low volatility flammable materials, &gt;</w:t>
            </w:r>
            <w:r w:rsidR="69230640">
              <w:t xml:space="preserve">X </w:t>
            </w:r>
            <w:r>
              <w:t>km from military</w:t>
            </w:r>
            <w:r w:rsidR="00CE404C">
              <w:t xml:space="preserve"> </w:t>
            </w:r>
            <w:r>
              <w:t>installations storing munitions, &gt;</w:t>
            </w:r>
            <w:r w:rsidR="69230640">
              <w:t xml:space="preserve">X </w:t>
            </w:r>
            <w:r>
              <w:t>km from military installations or air space usage such as bombing and firing ranges, &gt;</w:t>
            </w:r>
            <w:r w:rsidR="69230640">
              <w:t xml:space="preserve">X </w:t>
            </w:r>
            <w:r>
              <w:t>km from railways or highways supporting transportation of hazardous materials). (5)</w:t>
            </w:r>
          </w:p>
        </w:tc>
      </w:tr>
      <w:tr w:rsidR="00BD25A1" w14:paraId="45C69315" w14:textId="77777777" w:rsidTr="43DD85C8">
        <w:trPr>
          <w:jc w:val="center"/>
        </w:trPr>
        <w:tc>
          <w:tcPr>
            <w:tcW w:w="1741" w:type="dxa"/>
            <w:vMerge/>
          </w:tcPr>
          <w:p w14:paraId="73C76DA5" w14:textId="169DE35C" w:rsidR="00BD25A1" w:rsidRPr="00883848" w:rsidRDefault="00BD25A1" w:rsidP="00BD25A1">
            <w:pPr>
              <w:pStyle w:val="BodyText"/>
              <w:ind w:firstLine="0"/>
              <w:rPr>
                <w:rStyle w:val="TabletextChar"/>
              </w:rPr>
            </w:pPr>
          </w:p>
        </w:tc>
        <w:tc>
          <w:tcPr>
            <w:tcW w:w="3569" w:type="dxa"/>
            <w:vMerge/>
          </w:tcPr>
          <w:p w14:paraId="44C64894" w14:textId="6A854B12" w:rsidR="00BD25A1" w:rsidRDefault="00BD25A1" w:rsidP="00BD25A1">
            <w:pPr>
              <w:pStyle w:val="BodyText"/>
              <w:ind w:firstLine="0"/>
              <w:jc w:val="center"/>
            </w:pPr>
          </w:p>
        </w:tc>
        <w:tc>
          <w:tcPr>
            <w:tcW w:w="5248" w:type="dxa"/>
            <w:tcBorders>
              <w:top w:val="single" w:sz="4" w:space="0" w:color="auto"/>
            </w:tcBorders>
          </w:tcPr>
          <w:p w14:paraId="05DB3680" w14:textId="0D5C5967" w:rsidR="00BD25A1" w:rsidRDefault="3C069594" w:rsidP="00BD25A1">
            <w:pPr>
              <w:pStyle w:val="BodyText"/>
              <w:ind w:firstLine="0"/>
              <w:jc w:val="center"/>
            </w:pPr>
            <w:r>
              <w:t xml:space="preserve">One hazardous land use source is located within the SSG-79 Generic Screening Distance Value, or other State value, for the specific source. </w:t>
            </w:r>
            <w:r w:rsidR="00CE404C">
              <w:t>[5]</w:t>
            </w:r>
          </w:p>
        </w:tc>
      </w:tr>
      <w:tr w:rsidR="00BD25A1" w14:paraId="2056F22E" w14:textId="77777777" w:rsidTr="43DD85C8">
        <w:trPr>
          <w:jc w:val="center"/>
        </w:trPr>
        <w:tc>
          <w:tcPr>
            <w:tcW w:w="1741" w:type="dxa"/>
            <w:vMerge/>
          </w:tcPr>
          <w:p w14:paraId="7B56E6E4" w14:textId="1143360D" w:rsidR="00BD25A1" w:rsidRPr="00883848" w:rsidRDefault="00BD25A1" w:rsidP="00BD25A1">
            <w:pPr>
              <w:pStyle w:val="BodyText"/>
              <w:ind w:firstLine="0"/>
              <w:rPr>
                <w:rStyle w:val="TabletextChar"/>
              </w:rPr>
            </w:pPr>
          </w:p>
        </w:tc>
        <w:tc>
          <w:tcPr>
            <w:tcW w:w="3569" w:type="dxa"/>
            <w:vMerge/>
          </w:tcPr>
          <w:p w14:paraId="4FE4AC97" w14:textId="4227F087" w:rsidR="00BD25A1" w:rsidRDefault="00BD25A1" w:rsidP="00BD25A1">
            <w:pPr>
              <w:pStyle w:val="BodyText"/>
              <w:ind w:firstLine="0"/>
              <w:jc w:val="center"/>
            </w:pPr>
          </w:p>
        </w:tc>
        <w:tc>
          <w:tcPr>
            <w:tcW w:w="5248" w:type="dxa"/>
            <w:tcBorders>
              <w:top w:val="single" w:sz="4" w:space="0" w:color="auto"/>
            </w:tcBorders>
          </w:tcPr>
          <w:p w14:paraId="12BE0F20" w14:textId="1C6B4363" w:rsidR="00BD25A1" w:rsidRDefault="3C069594" w:rsidP="00BD25A1">
            <w:pPr>
              <w:pStyle w:val="BodyText"/>
              <w:ind w:firstLine="0"/>
              <w:jc w:val="center"/>
            </w:pPr>
            <w:r>
              <w:t>More than one hazardous land use source is located within the SSG-79 Generic Screening Distance Value, or other State value, for the specific source.</w:t>
            </w:r>
            <w:r w:rsidR="00CE404C">
              <w:t xml:space="preserve"> [5]</w:t>
            </w:r>
          </w:p>
        </w:tc>
      </w:tr>
      <w:tr w:rsidR="00BD25A1" w14:paraId="5B240CAA" w14:textId="77777777" w:rsidTr="43DD85C8">
        <w:trPr>
          <w:jc w:val="center"/>
        </w:trPr>
        <w:tc>
          <w:tcPr>
            <w:tcW w:w="1741" w:type="dxa"/>
            <w:vMerge w:val="restart"/>
            <w:tcBorders>
              <w:top w:val="single" w:sz="4" w:space="0" w:color="auto"/>
            </w:tcBorders>
            <w:vAlign w:val="center"/>
          </w:tcPr>
          <w:p w14:paraId="4999435E" w14:textId="73BCF2C1" w:rsidR="00BD25A1" w:rsidRPr="00883848" w:rsidRDefault="00BD25A1" w:rsidP="00BD25A1">
            <w:pPr>
              <w:pStyle w:val="BodyText"/>
              <w:ind w:firstLine="0"/>
              <w:jc w:val="left"/>
              <w:rPr>
                <w:rStyle w:val="TabletextChar"/>
              </w:rPr>
            </w:pPr>
            <w:r w:rsidRPr="00606E8F">
              <w:t>Exclusionary</w:t>
            </w:r>
          </w:p>
        </w:tc>
        <w:tc>
          <w:tcPr>
            <w:tcW w:w="3569" w:type="dxa"/>
            <w:vMerge w:val="restart"/>
            <w:tcBorders>
              <w:top w:val="single" w:sz="4" w:space="0" w:color="auto"/>
            </w:tcBorders>
            <w:vAlign w:val="center"/>
          </w:tcPr>
          <w:p w14:paraId="17BA51DB" w14:textId="32B9C3BC" w:rsidR="00BD25A1" w:rsidRDefault="00BD25A1" w:rsidP="00BD25A1">
            <w:pPr>
              <w:pStyle w:val="BodyText"/>
              <w:ind w:firstLine="0"/>
              <w:jc w:val="center"/>
            </w:pPr>
            <w:r w:rsidRPr="00FF3A06">
              <w:t>Proximity to population centres</w:t>
            </w:r>
            <w:r>
              <w:t xml:space="preserve"> </w:t>
            </w:r>
            <w:r w:rsidRPr="00FF3A06">
              <w:t>- Population</w:t>
            </w:r>
          </w:p>
        </w:tc>
        <w:tc>
          <w:tcPr>
            <w:tcW w:w="5248" w:type="dxa"/>
            <w:tcBorders>
              <w:top w:val="single" w:sz="4" w:space="0" w:color="auto"/>
            </w:tcBorders>
          </w:tcPr>
          <w:p w14:paraId="61E2F6D4" w14:textId="52CE71D8" w:rsidR="00BD25A1" w:rsidRDefault="3C069594" w:rsidP="00BD25A1">
            <w:pPr>
              <w:pStyle w:val="BodyText"/>
              <w:ind w:firstLine="0"/>
              <w:jc w:val="center"/>
            </w:pPr>
            <w:r>
              <w:t>"</w:t>
            </w:r>
            <w:r w:rsidR="69230640">
              <w:t>X</w:t>
            </w:r>
            <w:r>
              <w:t>,000 population and &gt;</w:t>
            </w:r>
            <w:r w:rsidR="69230640">
              <w:t xml:space="preserve">X </w:t>
            </w:r>
            <w:r>
              <w:t>km buffer</w:t>
            </w:r>
          </w:p>
        </w:tc>
      </w:tr>
      <w:tr w:rsidR="00BD25A1" w14:paraId="4D570725" w14:textId="77777777" w:rsidTr="43DD85C8">
        <w:trPr>
          <w:jc w:val="center"/>
        </w:trPr>
        <w:tc>
          <w:tcPr>
            <w:tcW w:w="1741" w:type="dxa"/>
            <w:vMerge/>
          </w:tcPr>
          <w:p w14:paraId="0AE35D5A" w14:textId="12423E31" w:rsidR="00BD25A1" w:rsidRPr="00883848" w:rsidRDefault="00BD25A1" w:rsidP="00BD25A1">
            <w:pPr>
              <w:pStyle w:val="BodyText"/>
              <w:ind w:firstLine="0"/>
              <w:rPr>
                <w:rStyle w:val="TabletextChar"/>
              </w:rPr>
            </w:pPr>
          </w:p>
        </w:tc>
        <w:tc>
          <w:tcPr>
            <w:tcW w:w="3569" w:type="dxa"/>
            <w:vMerge/>
          </w:tcPr>
          <w:p w14:paraId="4F810502" w14:textId="41B9DC39" w:rsidR="00BD25A1" w:rsidRDefault="00BD25A1" w:rsidP="00BD25A1">
            <w:pPr>
              <w:pStyle w:val="BodyText"/>
              <w:ind w:firstLine="0"/>
              <w:jc w:val="center"/>
            </w:pPr>
          </w:p>
        </w:tc>
        <w:tc>
          <w:tcPr>
            <w:tcW w:w="5248" w:type="dxa"/>
            <w:tcBorders>
              <w:top w:val="single" w:sz="4" w:space="0" w:color="auto"/>
            </w:tcBorders>
          </w:tcPr>
          <w:p w14:paraId="23AA0A3A" w14:textId="29074C50" w:rsidR="00BD25A1" w:rsidRDefault="69230640" w:rsidP="00BD25A1">
            <w:pPr>
              <w:pStyle w:val="BodyText"/>
              <w:ind w:firstLine="0"/>
              <w:jc w:val="center"/>
            </w:pPr>
            <w:r>
              <w:t>X</w:t>
            </w:r>
            <w:r w:rsidR="3C069594">
              <w:t>,000 population and &gt;</w:t>
            </w:r>
            <w:r>
              <w:t xml:space="preserve">X </w:t>
            </w:r>
            <w:r w:rsidR="3C069594">
              <w:t>km buffer</w:t>
            </w:r>
          </w:p>
        </w:tc>
      </w:tr>
      <w:tr w:rsidR="00BD25A1" w14:paraId="17965247" w14:textId="77777777" w:rsidTr="43DD85C8">
        <w:trPr>
          <w:jc w:val="center"/>
        </w:trPr>
        <w:tc>
          <w:tcPr>
            <w:tcW w:w="1741" w:type="dxa"/>
            <w:vMerge/>
          </w:tcPr>
          <w:p w14:paraId="3489B5F3" w14:textId="77777777" w:rsidR="00BD25A1" w:rsidRPr="00883848" w:rsidRDefault="00BD25A1" w:rsidP="00BD25A1">
            <w:pPr>
              <w:pStyle w:val="BodyText"/>
              <w:ind w:firstLine="0"/>
              <w:rPr>
                <w:rStyle w:val="TabletextChar"/>
              </w:rPr>
            </w:pPr>
          </w:p>
        </w:tc>
        <w:tc>
          <w:tcPr>
            <w:tcW w:w="3569" w:type="dxa"/>
            <w:vMerge/>
          </w:tcPr>
          <w:p w14:paraId="2215EBDE" w14:textId="77777777" w:rsidR="00BD25A1" w:rsidRDefault="00BD25A1" w:rsidP="00BD25A1">
            <w:pPr>
              <w:pStyle w:val="BodyText"/>
              <w:ind w:firstLine="0"/>
              <w:jc w:val="center"/>
            </w:pPr>
          </w:p>
        </w:tc>
        <w:tc>
          <w:tcPr>
            <w:tcW w:w="5248" w:type="dxa"/>
            <w:tcBorders>
              <w:top w:val="single" w:sz="4" w:space="0" w:color="auto"/>
            </w:tcBorders>
          </w:tcPr>
          <w:p w14:paraId="3E066D27" w14:textId="1A79788F" w:rsidR="00BD25A1" w:rsidRDefault="69230640" w:rsidP="00BD25A1">
            <w:pPr>
              <w:pStyle w:val="BodyText"/>
              <w:ind w:firstLine="0"/>
              <w:jc w:val="center"/>
            </w:pPr>
            <w:r>
              <w:t>X</w:t>
            </w:r>
            <w:r w:rsidR="3C069594">
              <w:t>,000 population and &gt;</w:t>
            </w:r>
            <w:r>
              <w:t xml:space="preserve"> X </w:t>
            </w:r>
            <w:r w:rsidR="3C069594">
              <w:t>km buffer "</w:t>
            </w:r>
          </w:p>
        </w:tc>
      </w:tr>
      <w:tr w:rsidR="00BD25A1" w14:paraId="7B9F06B7" w14:textId="77777777" w:rsidTr="43DD85C8">
        <w:trPr>
          <w:jc w:val="center"/>
        </w:trPr>
        <w:tc>
          <w:tcPr>
            <w:tcW w:w="1741" w:type="dxa"/>
            <w:vMerge w:val="restart"/>
            <w:tcBorders>
              <w:top w:val="single" w:sz="4" w:space="0" w:color="auto"/>
            </w:tcBorders>
            <w:vAlign w:val="center"/>
          </w:tcPr>
          <w:p w14:paraId="6E6CB3DD" w14:textId="79342E67" w:rsidR="00BD25A1" w:rsidRPr="00883848" w:rsidRDefault="00BD25A1" w:rsidP="00BD25A1">
            <w:pPr>
              <w:pStyle w:val="BodyText"/>
              <w:ind w:firstLine="0"/>
              <w:jc w:val="left"/>
              <w:rPr>
                <w:rStyle w:val="TabletextChar"/>
              </w:rPr>
            </w:pPr>
            <w:r w:rsidRPr="00606E8F">
              <w:t>Discretionary</w:t>
            </w:r>
          </w:p>
        </w:tc>
        <w:tc>
          <w:tcPr>
            <w:tcW w:w="3569" w:type="dxa"/>
            <w:vMerge w:val="restart"/>
            <w:tcBorders>
              <w:top w:val="single" w:sz="4" w:space="0" w:color="auto"/>
            </w:tcBorders>
            <w:vAlign w:val="center"/>
          </w:tcPr>
          <w:p w14:paraId="5B3D0B90" w14:textId="61E529F7" w:rsidR="00BD25A1" w:rsidRDefault="00BD25A1" w:rsidP="00BD25A1">
            <w:pPr>
              <w:pStyle w:val="BodyText"/>
              <w:ind w:firstLine="0"/>
              <w:jc w:val="center"/>
            </w:pPr>
            <w:r w:rsidRPr="00FF3A06">
              <w:t>Population Density</w:t>
            </w:r>
          </w:p>
        </w:tc>
        <w:tc>
          <w:tcPr>
            <w:tcW w:w="5248" w:type="dxa"/>
            <w:tcBorders>
              <w:top w:val="single" w:sz="4" w:space="0" w:color="auto"/>
            </w:tcBorders>
          </w:tcPr>
          <w:p w14:paraId="4FF16AE7" w14:textId="7A1AF48A" w:rsidR="00BD25A1" w:rsidRDefault="3C069594" w:rsidP="00BD25A1">
            <w:pPr>
              <w:pStyle w:val="BodyText"/>
              <w:ind w:firstLine="0"/>
              <w:jc w:val="center"/>
            </w:pPr>
            <w:r>
              <w:t xml:space="preserve">Fewer than </w:t>
            </w:r>
            <w:r w:rsidR="69230640">
              <w:t>X</w:t>
            </w:r>
            <w:r>
              <w:t xml:space="preserve"> persons per square kilometre (pskm) within </w:t>
            </w:r>
            <w:r w:rsidR="69230640">
              <w:t xml:space="preserve">X </w:t>
            </w:r>
            <w:r>
              <w:t xml:space="preserve">km radius of site center </w:t>
            </w:r>
          </w:p>
        </w:tc>
      </w:tr>
      <w:tr w:rsidR="00BD25A1" w14:paraId="08A44756" w14:textId="77777777" w:rsidTr="43DD85C8">
        <w:trPr>
          <w:jc w:val="center"/>
        </w:trPr>
        <w:tc>
          <w:tcPr>
            <w:tcW w:w="1741" w:type="dxa"/>
            <w:vMerge/>
          </w:tcPr>
          <w:p w14:paraId="35D338F5" w14:textId="5479B0A3" w:rsidR="00BD25A1" w:rsidRPr="00883848" w:rsidRDefault="00BD25A1" w:rsidP="00BD25A1">
            <w:pPr>
              <w:pStyle w:val="BodyText"/>
              <w:ind w:firstLine="0"/>
              <w:rPr>
                <w:rStyle w:val="TabletextChar"/>
              </w:rPr>
            </w:pPr>
          </w:p>
        </w:tc>
        <w:tc>
          <w:tcPr>
            <w:tcW w:w="3569" w:type="dxa"/>
            <w:vMerge/>
          </w:tcPr>
          <w:p w14:paraId="033CEC5E" w14:textId="24FE8D26" w:rsidR="00BD25A1" w:rsidRDefault="00BD25A1" w:rsidP="00BD25A1">
            <w:pPr>
              <w:pStyle w:val="BodyText"/>
              <w:ind w:firstLine="0"/>
              <w:jc w:val="center"/>
            </w:pPr>
          </w:p>
        </w:tc>
        <w:tc>
          <w:tcPr>
            <w:tcW w:w="5248" w:type="dxa"/>
            <w:tcBorders>
              <w:top w:val="single" w:sz="4" w:space="0" w:color="auto"/>
            </w:tcBorders>
          </w:tcPr>
          <w:p w14:paraId="53449210" w14:textId="53BBA5FC" w:rsidR="00BD25A1" w:rsidRDefault="3C069594" w:rsidP="00BD25A1">
            <w:pPr>
              <w:pStyle w:val="BodyText"/>
              <w:ind w:firstLine="0"/>
              <w:jc w:val="center"/>
            </w:pPr>
            <w:r>
              <w:t xml:space="preserve">Between </w:t>
            </w:r>
            <w:r w:rsidR="69230640">
              <w:t>X</w:t>
            </w:r>
            <w:r>
              <w:t xml:space="preserve"> pskm and &lt; </w:t>
            </w:r>
            <w:r w:rsidR="69230640">
              <w:t>X</w:t>
            </w:r>
            <w:r>
              <w:t xml:space="preserve"> pskm </w:t>
            </w:r>
          </w:p>
        </w:tc>
      </w:tr>
      <w:tr w:rsidR="00BD25A1" w14:paraId="57A13FE8" w14:textId="77777777" w:rsidTr="43DD85C8">
        <w:trPr>
          <w:jc w:val="center"/>
        </w:trPr>
        <w:tc>
          <w:tcPr>
            <w:tcW w:w="1741" w:type="dxa"/>
            <w:vMerge/>
          </w:tcPr>
          <w:p w14:paraId="1F80BADA" w14:textId="77777777" w:rsidR="00BD25A1" w:rsidRPr="00883848" w:rsidRDefault="00BD25A1" w:rsidP="00BD25A1">
            <w:pPr>
              <w:pStyle w:val="BodyText"/>
              <w:ind w:firstLine="0"/>
              <w:rPr>
                <w:rStyle w:val="TabletextChar"/>
              </w:rPr>
            </w:pPr>
          </w:p>
        </w:tc>
        <w:tc>
          <w:tcPr>
            <w:tcW w:w="3569" w:type="dxa"/>
            <w:vMerge/>
          </w:tcPr>
          <w:p w14:paraId="288CF4CB" w14:textId="77777777" w:rsidR="00BD25A1" w:rsidRDefault="00BD25A1" w:rsidP="00BD25A1">
            <w:pPr>
              <w:pStyle w:val="BodyText"/>
              <w:ind w:firstLine="0"/>
              <w:jc w:val="center"/>
            </w:pPr>
          </w:p>
        </w:tc>
        <w:tc>
          <w:tcPr>
            <w:tcW w:w="5248" w:type="dxa"/>
            <w:tcBorders>
              <w:top w:val="single" w:sz="4" w:space="0" w:color="auto"/>
            </w:tcBorders>
          </w:tcPr>
          <w:p w14:paraId="4297E10B" w14:textId="2AB2EC99" w:rsidR="00BD25A1" w:rsidRDefault="3C069594" w:rsidP="00BD25A1">
            <w:pPr>
              <w:pStyle w:val="BodyText"/>
              <w:ind w:firstLine="0"/>
              <w:jc w:val="center"/>
            </w:pPr>
            <w:r>
              <w:t xml:space="preserve">Between </w:t>
            </w:r>
            <w:r w:rsidR="69230640">
              <w:t>X</w:t>
            </w:r>
            <w:r>
              <w:t xml:space="preserve"> pskm and &lt; </w:t>
            </w:r>
            <w:r w:rsidR="69230640">
              <w:t>X</w:t>
            </w:r>
            <w:r>
              <w:t xml:space="preserve"> pskm</w:t>
            </w:r>
          </w:p>
        </w:tc>
      </w:tr>
      <w:tr w:rsidR="00BD25A1" w14:paraId="7CD8A6D3" w14:textId="77777777" w:rsidTr="43DD85C8">
        <w:trPr>
          <w:jc w:val="center"/>
        </w:trPr>
        <w:tc>
          <w:tcPr>
            <w:tcW w:w="1741" w:type="dxa"/>
            <w:vMerge/>
          </w:tcPr>
          <w:p w14:paraId="0F34BD53" w14:textId="77777777" w:rsidR="00BD25A1" w:rsidRPr="00883848" w:rsidRDefault="00BD25A1" w:rsidP="00BD25A1">
            <w:pPr>
              <w:pStyle w:val="BodyText"/>
              <w:ind w:firstLine="0"/>
              <w:rPr>
                <w:rStyle w:val="TabletextChar"/>
              </w:rPr>
            </w:pPr>
          </w:p>
        </w:tc>
        <w:tc>
          <w:tcPr>
            <w:tcW w:w="3569" w:type="dxa"/>
            <w:vMerge/>
          </w:tcPr>
          <w:p w14:paraId="754FE38E" w14:textId="77777777" w:rsidR="00BD25A1" w:rsidRDefault="00BD25A1" w:rsidP="00BD25A1">
            <w:pPr>
              <w:pStyle w:val="BodyText"/>
              <w:ind w:firstLine="0"/>
              <w:jc w:val="center"/>
            </w:pPr>
          </w:p>
        </w:tc>
        <w:tc>
          <w:tcPr>
            <w:tcW w:w="5248" w:type="dxa"/>
            <w:tcBorders>
              <w:top w:val="single" w:sz="4" w:space="0" w:color="auto"/>
            </w:tcBorders>
          </w:tcPr>
          <w:p w14:paraId="14D9A697" w14:textId="15173067" w:rsidR="00BD25A1" w:rsidRDefault="3C069594" w:rsidP="00BD25A1">
            <w:pPr>
              <w:pStyle w:val="BodyText"/>
              <w:ind w:firstLine="0"/>
              <w:jc w:val="center"/>
            </w:pPr>
            <w:r>
              <w:t xml:space="preserve">Between </w:t>
            </w:r>
            <w:r w:rsidR="69230640">
              <w:t>X</w:t>
            </w:r>
            <w:r>
              <w:t xml:space="preserve"> pskm and &lt; </w:t>
            </w:r>
            <w:r w:rsidR="69230640">
              <w:t>X</w:t>
            </w:r>
            <w:r>
              <w:t xml:space="preserve"> pskm</w:t>
            </w:r>
          </w:p>
        </w:tc>
      </w:tr>
      <w:tr w:rsidR="00BD25A1" w14:paraId="61C6C6A7" w14:textId="77777777" w:rsidTr="43DD85C8">
        <w:trPr>
          <w:jc w:val="center"/>
        </w:trPr>
        <w:tc>
          <w:tcPr>
            <w:tcW w:w="1741" w:type="dxa"/>
            <w:vMerge/>
          </w:tcPr>
          <w:p w14:paraId="0DE05704" w14:textId="77777777" w:rsidR="00BD25A1" w:rsidRPr="00883848" w:rsidRDefault="00BD25A1" w:rsidP="00BD25A1">
            <w:pPr>
              <w:pStyle w:val="BodyText"/>
              <w:ind w:firstLine="0"/>
              <w:rPr>
                <w:rStyle w:val="TabletextChar"/>
              </w:rPr>
            </w:pPr>
          </w:p>
        </w:tc>
        <w:tc>
          <w:tcPr>
            <w:tcW w:w="3569" w:type="dxa"/>
            <w:vMerge/>
          </w:tcPr>
          <w:p w14:paraId="7276F87C" w14:textId="77777777" w:rsidR="00BD25A1" w:rsidRDefault="00BD25A1" w:rsidP="00BD25A1">
            <w:pPr>
              <w:pStyle w:val="BodyText"/>
              <w:ind w:firstLine="0"/>
              <w:jc w:val="center"/>
            </w:pPr>
          </w:p>
        </w:tc>
        <w:tc>
          <w:tcPr>
            <w:tcW w:w="5248" w:type="dxa"/>
            <w:tcBorders>
              <w:top w:val="single" w:sz="4" w:space="0" w:color="auto"/>
            </w:tcBorders>
          </w:tcPr>
          <w:p w14:paraId="5927AA8D" w14:textId="5BED2339" w:rsidR="00BD25A1" w:rsidRDefault="69230640" w:rsidP="00BD25A1">
            <w:pPr>
              <w:pStyle w:val="BodyText"/>
              <w:ind w:firstLine="0"/>
              <w:jc w:val="center"/>
            </w:pPr>
            <w:r>
              <w:t>X</w:t>
            </w:r>
            <w:r w:rsidR="3C069594">
              <w:t xml:space="preserve"> pskm or more</w:t>
            </w:r>
          </w:p>
        </w:tc>
      </w:tr>
      <w:tr w:rsidR="00BD25A1" w14:paraId="536C15E0" w14:textId="77777777" w:rsidTr="43DD85C8">
        <w:trPr>
          <w:jc w:val="center"/>
        </w:trPr>
        <w:tc>
          <w:tcPr>
            <w:tcW w:w="1741" w:type="dxa"/>
            <w:tcBorders>
              <w:top w:val="single" w:sz="4" w:space="0" w:color="auto"/>
            </w:tcBorders>
            <w:vAlign w:val="center"/>
          </w:tcPr>
          <w:p w14:paraId="6411C7FD" w14:textId="090145B0" w:rsidR="00BD25A1" w:rsidRPr="00883848" w:rsidRDefault="00BD25A1" w:rsidP="00BD25A1">
            <w:pPr>
              <w:pStyle w:val="BodyText"/>
              <w:ind w:firstLine="0"/>
              <w:jc w:val="left"/>
              <w:rPr>
                <w:rStyle w:val="TabletextChar"/>
              </w:rPr>
            </w:pPr>
            <w:r w:rsidRPr="00606E8F">
              <w:t>Discretionary</w:t>
            </w:r>
          </w:p>
        </w:tc>
        <w:tc>
          <w:tcPr>
            <w:tcW w:w="3569" w:type="dxa"/>
            <w:tcBorders>
              <w:top w:val="single" w:sz="4" w:space="0" w:color="auto"/>
            </w:tcBorders>
            <w:vAlign w:val="center"/>
          </w:tcPr>
          <w:p w14:paraId="193230D8" w14:textId="10DB2CE2" w:rsidR="00BD25A1" w:rsidRDefault="00BD25A1" w:rsidP="00BD25A1">
            <w:pPr>
              <w:pStyle w:val="BodyText"/>
              <w:ind w:firstLine="0"/>
              <w:jc w:val="center"/>
            </w:pPr>
            <w:r w:rsidRPr="00FF3A06">
              <w:t>Feasibility of implementation of emergency plan</w:t>
            </w:r>
          </w:p>
        </w:tc>
        <w:tc>
          <w:tcPr>
            <w:tcW w:w="5248" w:type="dxa"/>
            <w:tcBorders>
              <w:top w:val="single" w:sz="4" w:space="0" w:color="auto"/>
            </w:tcBorders>
          </w:tcPr>
          <w:p w14:paraId="35889294" w14:textId="383D815E" w:rsidR="00BD25A1" w:rsidRDefault="00BD25A1" w:rsidP="00BD25A1">
            <w:pPr>
              <w:pStyle w:val="BodyText"/>
              <w:ind w:firstLine="0"/>
              <w:jc w:val="center"/>
            </w:pPr>
            <w:r w:rsidRPr="008928BC">
              <w:t>No special population groups, no egress limitations, terrain characteristics are favourable to evacuation</w:t>
            </w:r>
          </w:p>
        </w:tc>
      </w:tr>
      <w:tr w:rsidR="00BD25A1" w14:paraId="70BD360C" w14:textId="77777777" w:rsidTr="43DD85C8">
        <w:trPr>
          <w:jc w:val="center"/>
        </w:trPr>
        <w:tc>
          <w:tcPr>
            <w:tcW w:w="1741" w:type="dxa"/>
            <w:tcBorders>
              <w:top w:val="single" w:sz="4" w:space="0" w:color="auto"/>
            </w:tcBorders>
          </w:tcPr>
          <w:p w14:paraId="21BB39EE" w14:textId="785B38B0" w:rsidR="00BD25A1" w:rsidRPr="00883848" w:rsidRDefault="00BD25A1" w:rsidP="00BD25A1">
            <w:pPr>
              <w:pStyle w:val="BodyText"/>
              <w:ind w:firstLine="0"/>
              <w:rPr>
                <w:rStyle w:val="TabletextChar"/>
              </w:rPr>
            </w:pPr>
            <w:r w:rsidRPr="00606E8F">
              <w:t>Exclusionary</w:t>
            </w:r>
          </w:p>
        </w:tc>
        <w:tc>
          <w:tcPr>
            <w:tcW w:w="3569" w:type="dxa"/>
            <w:tcBorders>
              <w:top w:val="single" w:sz="4" w:space="0" w:color="auto"/>
            </w:tcBorders>
          </w:tcPr>
          <w:p w14:paraId="26AA1AA8" w14:textId="5E9ABFDB" w:rsidR="00BD25A1" w:rsidRDefault="00BD25A1" w:rsidP="00BD25A1">
            <w:pPr>
              <w:pStyle w:val="BodyText"/>
              <w:ind w:firstLine="0"/>
              <w:jc w:val="center"/>
            </w:pPr>
            <w:r w:rsidRPr="00FF3A06">
              <w:t>Availability and access to Cooling water</w:t>
            </w:r>
          </w:p>
        </w:tc>
        <w:tc>
          <w:tcPr>
            <w:tcW w:w="5248" w:type="dxa"/>
            <w:tcBorders>
              <w:top w:val="single" w:sz="4" w:space="0" w:color="auto"/>
            </w:tcBorders>
          </w:tcPr>
          <w:p w14:paraId="66CD6589" w14:textId="68E4417D" w:rsidR="00BD25A1" w:rsidRDefault="00BD25A1" w:rsidP="00BD25A1">
            <w:pPr>
              <w:pStyle w:val="BodyText"/>
              <w:ind w:firstLine="0"/>
              <w:jc w:val="center"/>
            </w:pPr>
            <w:r w:rsidRPr="008928BC">
              <w:t>Water source does not meet minimum value for any of the considered technologies.</w:t>
            </w:r>
          </w:p>
        </w:tc>
      </w:tr>
      <w:tr w:rsidR="00C07867" w14:paraId="3BBF15DD" w14:textId="77777777" w:rsidTr="43DD85C8">
        <w:trPr>
          <w:jc w:val="center"/>
        </w:trPr>
        <w:tc>
          <w:tcPr>
            <w:tcW w:w="1741" w:type="dxa"/>
            <w:tcBorders>
              <w:top w:val="single" w:sz="4" w:space="0" w:color="auto"/>
            </w:tcBorders>
            <w:vAlign w:val="center"/>
          </w:tcPr>
          <w:p w14:paraId="01398294" w14:textId="409D9055" w:rsidR="00C07867" w:rsidRPr="00883848" w:rsidRDefault="00C07867" w:rsidP="00C07867">
            <w:pPr>
              <w:pStyle w:val="BodyText"/>
              <w:ind w:firstLine="0"/>
              <w:jc w:val="left"/>
              <w:rPr>
                <w:rStyle w:val="TabletextChar"/>
              </w:rPr>
            </w:pPr>
            <w:r w:rsidRPr="00606E8F">
              <w:t>Discretionary</w:t>
            </w:r>
          </w:p>
        </w:tc>
        <w:tc>
          <w:tcPr>
            <w:tcW w:w="3569" w:type="dxa"/>
            <w:tcBorders>
              <w:top w:val="single" w:sz="4" w:space="0" w:color="auto"/>
            </w:tcBorders>
            <w:vAlign w:val="center"/>
          </w:tcPr>
          <w:p w14:paraId="16531327" w14:textId="77B6F1A8" w:rsidR="00C07867" w:rsidRDefault="00C07867" w:rsidP="00C07867">
            <w:pPr>
              <w:pStyle w:val="BodyText"/>
              <w:ind w:firstLine="0"/>
              <w:jc w:val="center"/>
            </w:pPr>
            <w:r w:rsidRPr="00FF3A06">
              <w:t>Topography</w:t>
            </w:r>
          </w:p>
        </w:tc>
        <w:tc>
          <w:tcPr>
            <w:tcW w:w="5248" w:type="dxa"/>
            <w:tcBorders>
              <w:top w:val="single" w:sz="4" w:space="0" w:color="auto"/>
            </w:tcBorders>
          </w:tcPr>
          <w:p w14:paraId="0C12792B" w14:textId="45C184FE" w:rsidR="00C07867" w:rsidRDefault="00C07867" w:rsidP="00BD25A1">
            <w:pPr>
              <w:pStyle w:val="BodyText"/>
              <w:ind w:firstLine="0"/>
              <w:jc w:val="center"/>
            </w:pPr>
            <w:r>
              <w:t xml:space="preserve">Less than </w:t>
            </w:r>
            <w:r w:rsidR="69230640">
              <w:t>X</w:t>
            </w:r>
            <w:r>
              <w:t>% slope across site major axis</w:t>
            </w:r>
          </w:p>
        </w:tc>
      </w:tr>
      <w:tr w:rsidR="00BD25A1" w14:paraId="68B92745" w14:textId="77777777" w:rsidTr="43DD85C8">
        <w:trPr>
          <w:jc w:val="center"/>
        </w:trPr>
        <w:tc>
          <w:tcPr>
            <w:tcW w:w="1741" w:type="dxa"/>
            <w:tcBorders>
              <w:top w:val="single" w:sz="4" w:space="0" w:color="auto"/>
            </w:tcBorders>
          </w:tcPr>
          <w:p w14:paraId="38941158" w14:textId="37059DEF" w:rsidR="00BD25A1" w:rsidRPr="00883848" w:rsidRDefault="00BD25A1" w:rsidP="00BD25A1">
            <w:pPr>
              <w:pStyle w:val="BodyText"/>
              <w:ind w:firstLine="0"/>
              <w:rPr>
                <w:rStyle w:val="TabletextChar"/>
              </w:rPr>
            </w:pPr>
            <w:r w:rsidRPr="00606E8F">
              <w:lastRenderedPageBreak/>
              <w:t>Exclusionary</w:t>
            </w:r>
          </w:p>
        </w:tc>
        <w:tc>
          <w:tcPr>
            <w:tcW w:w="3569" w:type="dxa"/>
            <w:tcBorders>
              <w:top w:val="single" w:sz="4" w:space="0" w:color="auto"/>
            </w:tcBorders>
          </w:tcPr>
          <w:p w14:paraId="236A2C9F" w14:textId="6D88A619" w:rsidR="00BD25A1" w:rsidRDefault="00BD25A1" w:rsidP="00BD25A1">
            <w:pPr>
              <w:pStyle w:val="BodyText"/>
              <w:ind w:firstLine="0"/>
              <w:jc w:val="center"/>
            </w:pPr>
            <w:r w:rsidRPr="00FF3A06">
              <w:t>Site Size</w:t>
            </w:r>
          </w:p>
        </w:tc>
        <w:tc>
          <w:tcPr>
            <w:tcW w:w="5248" w:type="dxa"/>
            <w:tcBorders>
              <w:top w:val="single" w:sz="4" w:space="0" w:color="auto"/>
            </w:tcBorders>
          </w:tcPr>
          <w:p w14:paraId="3B3E8676" w14:textId="6DBEB610" w:rsidR="00BD25A1" w:rsidRDefault="00BD25A1" w:rsidP="00BD25A1">
            <w:pPr>
              <w:pStyle w:val="BodyText"/>
              <w:ind w:firstLine="0"/>
              <w:jc w:val="center"/>
            </w:pPr>
            <w:r w:rsidRPr="008928BC">
              <w:t>Site does not meet minimum value for any of the considered technologies</w:t>
            </w:r>
          </w:p>
        </w:tc>
      </w:tr>
      <w:tr w:rsidR="00BD25A1" w14:paraId="0C0E4644" w14:textId="77777777" w:rsidTr="43DD85C8">
        <w:trPr>
          <w:jc w:val="center"/>
        </w:trPr>
        <w:tc>
          <w:tcPr>
            <w:tcW w:w="1741" w:type="dxa"/>
            <w:tcBorders>
              <w:top w:val="single" w:sz="4" w:space="0" w:color="auto"/>
            </w:tcBorders>
          </w:tcPr>
          <w:p w14:paraId="783F7D73" w14:textId="2E5909D7" w:rsidR="00BD25A1" w:rsidRPr="00883848" w:rsidRDefault="00BD25A1" w:rsidP="00BD25A1">
            <w:pPr>
              <w:pStyle w:val="BodyText"/>
              <w:ind w:firstLine="0"/>
              <w:rPr>
                <w:rStyle w:val="TabletextChar"/>
              </w:rPr>
            </w:pPr>
            <w:r w:rsidRPr="00606E8F">
              <w:t>Exclusionary</w:t>
            </w:r>
          </w:p>
        </w:tc>
        <w:tc>
          <w:tcPr>
            <w:tcW w:w="3569" w:type="dxa"/>
            <w:tcBorders>
              <w:top w:val="single" w:sz="4" w:space="0" w:color="auto"/>
            </w:tcBorders>
          </w:tcPr>
          <w:p w14:paraId="36BCAFD9" w14:textId="28DB4138" w:rsidR="00BD25A1" w:rsidRDefault="00BD25A1" w:rsidP="00BD25A1">
            <w:pPr>
              <w:pStyle w:val="BodyText"/>
              <w:ind w:firstLine="0"/>
              <w:jc w:val="center"/>
            </w:pPr>
            <w:r w:rsidRPr="00FF3A06">
              <w:t xml:space="preserve">Non-radiological environmental impacts </w:t>
            </w:r>
          </w:p>
        </w:tc>
        <w:tc>
          <w:tcPr>
            <w:tcW w:w="5248" w:type="dxa"/>
            <w:tcBorders>
              <w:top w:val="single" w:sz="4" w:space="0" w:color="auto"/>
            </w:tcBorders>
          </w:tcPr>
          <w:p w14:paraId="7FB2DE7C" w14:textId="08332F38" w:rsidR="00BD25A1" w:rsidRDefault="3C069594" w:rsidP="00BD25A1">
            <w:pPr>
              <w:pStyle w:val="BodyText"/>
              <w:ind w:firstLine="0"/>
              <w:jc w:val="center"/>
            </w:pPr>
            <w:r>
              <w:t xml:space="preserve">No natural reserves, monuments, tourist spots, bio-sensitive areas within </w:t>
            </w:r>
            <w:r w:rsidR="69230640">
              <w:t>X</w:t>
            </w:r>
            <w:r>
              <w:t xml:space="preserve"> km of site centre point. PPE thermal pollution complies with Slovak Law.</w:t>
            </w:r>
          </w:p>
        </w:tc>
      </w:tr>
      <w:tr w:rsidR="00BD25A1" w14:paraId="1E704DBF" w14:textId="77777777" w:rsidTr="43DD85C8">
        <w:trPr>
          <w:jc w:val="center"/>
        </w:trPr>
        <w:tc>
          <w:tcPr>
            <w:tcW w:w="1741" w:type="dxa"/>
            <w:tcBorders>
              <w:top w:val="single" w:sz="4" w:space="0" w:color="auto"/>
            </w:tcBorders>
            <w:vAlign w:val="center"/>
          </w:tcPr>
          <w:p w14:paraId="1AC1754C" w14:textId="7E61B916" w:rsidR="00BD25A1" w:rsidRPr="00912390" w:rsidRDefault="00BD25A1" w:rsidP="00BD25A1">
            <w:pPr>
              <w:pStyle w:val="BodyText"/>
              <w:ind w:firstLine="0"/>
              <w:jc w:val="left"/>
            </w:pPr>
            <w:r w:rsidRPr="00606E8F">
              <w:t>Discretionary</w:t>
            </w:r>
          </w:p>
        </w:tc>
        <w:tc>
          <w:tcPr>
            <w:tcW w:w="3569" w:type="dxa"/>
            <w:tcBorders>
              <w:top w:val="single" w:sz="4" w:space="0" w:color="auto"/>
            </w:tcBorders>
            <w:vAlign w:val="center"/>
          </w:tcPr>
          <w:p w14:paraId="0ABD99BD" w14:textId="7F84F414" w:rsidR="00BD25A1" w:rsidRDefault="00BD25A1" w:rsidP="00BD25A1">
            <w:pPr>
              <w:pStyle w:val="BodyText"/>
              <w:ind w:firstLine="0"/>
              <w:jc w:val="center"/>
            </w:pPr>
            <w:r w:rsidRPr="00FF3A06">
              <w:t>Non-radiological environmental impacts</w:t>
            </w:r>
          </w:p>
        </w:tc>
        <w:tc>
          <w:tcPr>
            <w:tcW w:w="5248" w:type="dxa"/>
            <w:tcBorders>
              <w:top w:val="single" w:sz="4" w:space="0" w:color="auto"/>
            </w:tcBorders>
          </w:tcPr>
          <w:p w14:paraId="26BF92D2" w14:textId="788E4E83" w:rsidR="00BD25A1" w:rsidRDefault="00BD25A1" w:rsidP="00BD25A1">
            <w:pPr>
              <w:pStyle w:val="BodyText"/>
              <w:ind w:firstLine="0"/>
              <w:jc w:val="center"/>
            </w:pPr>
            <w:r w:rsidRPr="008928BC">
              <w:t xml:space="preserve">Located as far as possible from natural reserves, monuments, tourist spots, bio-sensitive areas. </w:t>
            </w:r>
          </w:p>
        </w:tc>
      </w:tr>
    </w:tbl>
    <w:p w14:paraId="7779BBEA" w14:textId="142AF86C" w:rsidR="00BE1F90" w:rsidRDefault="00BE1F90" w:rsidP="000B16E9">
      <w:pPr>
        <w:pStyle w:val="BodyText"/>
      </w:pPr>
    </w:p>
    <w:p w14:paraId="4F88F6D0" w14:textId="5E0DB8EA" w:rsidR="00BE1F90" w:rsidRDefault="00C07867" w:rsidP="000B16E9">
      <w:pPr>
        <w:pStyle w:val="BodyText"/>
      </w:pPr>
      <w:r>
        <w:t xml:space="preserve">After establishing the exclusionary and discretionary criteria, S&amp;L provided a list of information </w:t>
      </w:r>
      <w:r w:rsidR="60546885">
        <w:t xml:space="preserve">needed </w:t>
      </w:r>
      <w:r>
        <w:t>from Slovak stakeholders to facilitate the red flag investigation analysis.</w:t>
      </w:r>
      <w:r w:rsidR="00CE404C">
        <w:t xml:space="preserve"> </w:t>
      </w:r>
      <w:r>
        <w:t>Slovak stakeholders utilized public, p</w:t>
      </w:r>
      <w:r w:rsidR="5BA7E01E">
        <w:t>rivate</w:t>
      </w:r>
      <w:r>
        <w:t xml:space="preserve"> information and data sets to respond to the request. It should be noted that this effort is not trivial and requires consistent collaboration as each region and site may have vastly different data sets available.</w:t>
      </w:r>
      <w:r w:rsidR="00CE404C">
        <w:t xml:space="preserve"> </w:t>
      </w:r>
      <w:r>
        <w:t xml:space="preserve">The </w:t>
      </w:r>
      <w:r w:rsidR="007D07D6">
        <w:t>utilization</w:t>
      </w:r>
      <w:r>
        <w:t xml:space="preserve"> of SMEs which have vast experience in nuclear siting activities is essential to </w:t>
      </w:r>
      <w:r w:rsidR="007D07D6">
        <w:t>ensure projects can progress given different qualities of</w:t>
      </w:r>
      <w:r>
        <w:t xml:space="preserve"> </w:t>
      </w:r>
      <w:r w:rsidR="38C11EDE">
        <w:t xml:space="preserve">available </w:t>
      </w:r>
      <w:r>
        <w:t>data sets</w:t>
      </w:r>
      <w:r w:rsidR="007D07D6">
        <w:t>.</w:t>
      </w:r>
      <w:r w:rsidR="00CE404C">
        <w:t xml:space="preserve"> </w:t>
      </w:r>
      <w:r w:rsidR="007D07D6">
        <w:t xml:space="preserve">SMEs with the experience to review data wade through </w:t>
      </w:r>
      <w:r>
        <w:t xml:space="preserve">what is and isn’t available to </w:t>
      </w:r>
      <w:r w:rsidR="007D07D6">
        <w:t>draw conclusions is essential.</w:t>
      </w:r>
      <w:r w:rsidR="00CE404C">
        <w:t xml:space="preserve"> </w:t>
      </w:r>
      <w:r>
        <w:t xml:space="preserve"> </w:t>
      </w:r>
    </w:p>
    <w:p w14:paraId="2A2D4C0F" w14:textId="13EEA825" w:rsidR="000B16E9" w:rsidRDefault="000B16E9" w:rsidP="000B16E9">
      <w:pPr>
        <w:pStyle w:val="BodyText"/>
      </w:pPr>
    </w:p>
    <w:p w14:paraId="5BA5FFDA" w14:textId="5C9995CD" w:rsidR="00A027F3" w:rsidRDefault="007D07D6" w:rsidP="007D07D6">
      <w:pPr>
        <w:pStyle w:val="BodyText"/>
      </w:pPr>
      <w:r>
        <w:t>In addition to the site red flags investigation, Phase 1 includes an SMR technology survey.</w:t>
      </w:r>
      <w:r w:rsidR="00CE404C">
        <w:t xml:space="preserve"> </w:t>
      </w:r>
      <w:r w:rsidR="00A027F3">
        <w:t>To successfully understand what technologies the Slovak Republic are interested in deploying, S&amp;L facilitated development of a set of screening criteria with project stakeholders. The following criteria were decided to be the basis of screening technologies into the study:</w:t>
      </w:r>
      <w:r w:rsidR="00CE404C">
        <w:t xml:space="preserve"> </w:t>
      </w:r>
    </w:p>
    <w:p w14:paraId="1348CBDF" w14:textId="77777777" w:rsidR="00A027F3" w:rsidRDefault="00A027F3" w:rsidP="007D07D6">
      <w:pPr>
        <w:pStyle w:val="BodyText"/>
      </w:pPr>
    </w:p>
    <w:p w14:paraId="045D1FDD" w14:textId="28A44E64" w:rsidR="00A027F3" w:rsidRDefault="00CC28B1" w:rsidP="00A027F3">
      <w:pPr>
        <w:pStyle w:val="ListEmdash"/>
        <w:ind w:left="709"/>
      </w:pPr>
      <w:r w:rsidRPr="00CC28B1">
        <w:t>The technology is currently licensed in a country, is under review for a license in a country, or will be licensed for siting, construction, or operation in a country by 2028</w:t>
      </w:r>
      <w:r>
        <w:t>.</w:t>
      </w:r>
    </w:p>
    <w:p w14:paraId="6D3985D9" w14:textId="47D97389" w:rsidR="00CC28B1" w:rsidRDefault="00CC28B1" w:rsidP="00A027F3">
      <w:pPr>
        <w:pStyle w:val="ListEmdash"/>
        <w:ind w:left="709"/>
      </w:pPr>
      <w:r w:rsidRPr="00CC28B1">
        <w:t>The technology has load-following capabilities and is suitable to perform in grids with high percentages of variable renewable energy sources.</w:t>
      </w:r>
    </w:p>
    <w:p w14:paraId="7C323964" w14:textId="09B4C931" w:rsidR="00CC28B1" w:rsidRDefault="00CC28B1" w:rsidP="00A027F3">
      <w:pPr>
        <w:pStyle w:val="ListEmdash"/>
        <w:ind w:left="709"/>
      </w:pPr>
      <w:r w:rsidRPr="00CC28B1">
        <w:t xml:space="preserve">The technology is capable of cogeneration of </w:t>
      </w:r>
      <w:r>
        <w:t>hydrogen</w:t>
      </w:r>
      <w:r w:rsidRPr="00CC28B1">
        <w:t>,</w:t>
      </w:r>
      <w:r>
        <w:t xml:space="preserve"> p</w:t>
      </w:r>
      <w:r w:rsidRPr="00CC28B1">
        <w:t xml:space="preserve">rocess </w:t>
      </w:r>
      <w:r>
        <w:t>s</w:t>
      </w:r>
      <w:r w:rsidRPr="00CC28B1">
        <w:t xml:space="preserve">team, or </w:t>
      </w:r>
      <w:r>
        <w:t>d</w:t>
      </w:r>
      <w:r w:rsidRPr="00CC28B1">
        <w:t xml:space="preserve">istrict </w:t>
      </w:r>
      <w:r>
        <w:t>h</w:t>
      </w:r>
      <w:r w:rsidRPr="00CC28B1">
        <w:t>eat.</w:t>
      </w:r>
    </w:p>
    <w:p w14:paraId="0809B3CC" w14:textId="49837B82" w:rsidR="00CC28B1" w:rsidRDefault="666DFAF9" w:rsidP="00A027F3">
      <w:pPr>
        <w:pStyle w:val="ListEmdash"/>
        <w:ind w:left="709"/>
      </w:pPr>
      <w:r>
        <w:t xml:space="preserve">A </w:t>
      </w:r>
      <w:r w:rsidR="6C22438A">
        <w:t xml:space="preserve">standard </w:t>
      </w:r>
      <w:r w:rsidR="38305756">
        <w:t xml:space="preserve">configuration </w:t>
      </w:r>
      <w:r w:rsidR="6C22438A">
        <w:t xml:space="preserve">of the </w:t>
      </w:r>
      <w:r w:rsidR="00CC28B1">
        <w:t>technology can generate a minimum of 100 MW(e) electricity.</w:t>
      </w:r>
    </w:p>
    <w:p w14:paraId="38C48338" w14:textId="37EA2ACD" w:rsidR="00CC28B1" w:rsidRPr="00CC28B1" w:rsidRDefault="00CC28B1" w:rsidP="5D0AE3C2">
      <w:pPr>
        <w:pStyle w:val="ListEmdash"/>
        <w:ind w:left="709"/>
      </w:pPr>
      <w:r>
        <w:t>The technology provider is interested in participating in this study.</w:t>
      </w:r>
      <w:r w:rsidR="00CE404C">
        <w:t xml:space="preserve"> </w:t>
      </w:r>
    </w:p>
    <w:p w14:paraId="505EA0FB" w14:textId="77777777" w:rsidR="00CC28B1" w:rsidRDefault="00CC28B1" w:rsidP="00CC28B1">
      <w:pPr>
        <w:pStyle w:val="ListEmdash"/>
        <w:numPr>
          <w:ilvl w:val="0"/>
          <w:numId w:val="0"/>
        </w:numPr>
        <w:ind w:left="709"/>
      </w:pPr>
    </w:p>
    <w:p w14:paraId="633CE289" w14:textId="245409D2" w:rsidR="00DD3BF4" w:rsidRDefault="00CC28B1" w:rsidP="00CC28B1">
      <w:pPr>
        <w:pStyle w:val="BodyText"/>
      </w:pPr>
      <w:r>
        <w:t xml:space="preserve">The project utilized </w:t>
      </w:r>
      <w:r w:rsidR="007D07D6">
        <w:t>IAEA, Nuclear Energy Agency (NE</w:t>
      </w:r>
      <w:r w:rsidR="00A027F3">
        <w:t>A)</w:t>
      </w:r>
      <w:r w:rsidR="007D07D6">
        <w:t>, and other organizations</w:t>
      </w:r>
      <w:r w:rsidR="1D628C5C">
        <w:t>’</w:t>
      </w:r>
      <w:r w:rsidR="007D07D6">
        <w:t xml:space="preserve"> active lists of emerging advanced reactor technologies</w:t>
      </w:r>
      <w:r w:rsidR="005C003A">
        <w:t xml:space="preserve"> as its initial starting point for screening technologies</w:t>
      </w:r>
      <w:r w:rsidR="007D07D6">
        <w:t>.</w:t>
      </w:r>
      <w:r w:rsidR="00CE404C">
        <w:t xml:space="preserve"> </w:t>
      </w:r>
      <w:r w:rsidR="007D07D6">
        <w:t>The IAEA Advanced Reactor Information System (ARIS)</w:t>
      </w:r>
      <w:r w:rsidR="00A027F3">
        <w:t xml:space="preserve"> is a web-accessible database that provides IAEA Member States with balanced</w:t>
      </w:r>
      <w:r w:rsidR="4FA94EB4">
        <w:t xml:space="preserve"> and</w:t>
      </w:r>
      <w:r w:rsidR="00A027F3">
        <w:t xml:space="preserve"> </w:t>
      </w:r>
      <w:r w:rsidR="008F39D8">
        <w:t>comprehensive information</w:t>
      </w:r>
      <w:r w:rsidR="00A027F3">
        <w:t xml:space="preserve"> about advanced nuclear plant designs and concepts. ARIS includes reactors of all sizes and all reactor types, from evolutionary nuclear plant designs for near term deployment, to innovative reactor concepts still under development.</w:t>
      </w:r>
      <w:r w:rsidR="005C003A" w:rsidRPr="43DD85C8">
        <w:rPr>
          <w:vertAlign w:val="superscript"/>
        </w:rPr>
        <w:t>[3]</w:t>
      </w:r>
      <w:r w:rsidR="00CE404C">
        <w:t xml:space="preserve"> </w:t>
      </w:r>
      <w:r w:rsidR="007D07D6">
        <w:t>The NEA Small Modular Reactor Dashboard provides a comprehensive assessment of the progress made by SMR designers and companies worldwide. Looking beyond technical feasibility, the NEA SMR Dashboard assesses progress towards first-of-a-kind commercial deployment across six dimensions: licensing, siting, financing, supply chain, engagement and fuel. The NEA SMR Dashboard reveals substantial progress towards SMR deployment and commercialisation in NEA and non-NEA member countries, with a subset of designs in more advanced stages of commercialisation and deployment.</w:t>
      </w:r>
      <w:r w:rsidR="005C003A" w:rsidRPr="43DD85C8">
        <w:rPr>
          <w:vertAlign w:val="superscript"/>
        </w:rPr>
        <w:t xml:space="preserve">[4] </w:t>
      </w:r>
      <w:r w:rsidR="005C003A">
        <w:t xml:space="preserve">Based on this screening a total of nine (9) SMR technologies were selected to be included in </w:t>
      </w:r>
      <w:r w:rsidR="00DD3BF4">
        <w:t>this study</w:t>
      </w:r>
      <w:r w:rsidR="00B32E74">
        <w:t xml:space="preserve"> (Note: the technologies will be named in the final paper)</w:t>
      </w:r>
      <w:r w:rsidR="00DD3BF4">
        <w:t>.</w:t>
      </w:r>
    </w:p>
    <w:p w14:paraId="6BD261F9" w14:textId="77777777" w:rsidR="00DD3BF4" w:rsidRDefault="00DD3BF4" w:rsidP="00CC28B1">
      <w:pPr>
        <w:pStyle w:val="BodyText"/>
      </w:pPr>
    </w:p>
    <w:p w14:paraId="2DBF1550" w14:textId="30E5533E" w:rsidR="00DD3BF4" w:rsidRDefault="00DD3BF4" w:rsidP="00DD3BF4">
      <w:pPr>
        <w:pStyle w:val="BodyText"/>
      </w:pPr>
      <w:r>
        <w:t xml:space="preserve">A request for information (RFI) was submitted to list of down-selected technology vendors in order to develop a </w:t>
      </w:r>
      <w:r w:rsidR="003238AC">
        <w:t>PPE</w:t>
      </w:r>
      <w:r>
        <w:t xml:space="preserve">. The PPE </w:t>
      </w:r>
      <w:r w:rsidR="003238AC">
        <w:t xml:space="preserve">attributes for each technology were based on the exclusionary and discretionary criteria developed above.  </w:t>
      </w:r>
      <w:r>
        <w:t xml:space="preserve">Technologies </w:t>
      </w:r>
      <w:r w:rsidR="003238AC">
        <w:t xml:space="preserve">were then screened for capability to meet the </w:t>
      </w:r>
      <w:r>
        <w:t xml:space="preserve">constraints of </w:t>
      </w:r>
      <w:r w:rsidR="003238AC">
        <w:t>the sites.  Technologies which could not operate within the constraints of any</w:t>
      </w:r>
      <w:r>
        <w:t xml:space="preserve"> site </w:t>
      </w:r>
      <w:r w:rsidR="003238AC">
        <w:t xml:space="preserve">are </w:t>
      </w:r>
      <w:r>
        <w:t>considered for exclusion from future evaluation.</w:t>
      </w:r>
      <w:r w:rsidR="003238AC">
        <w:t xml:space="preserve">  This technology to site matching was presented to Slovak stakeholders via the approach as outlines below in Fig. 1 where each colour corresponds to the level of relative risk as defined in Fig. 2</w:t>
      </w:r>
    </w:p>
    <w:p w14:paraId="45B5481E" w14:textId="31CBA053" w:rsidR="007D07D6" w:rsidRPr="005C003A" w:rsidRDefault="005C003A" w:rsidP="00CC28B1">
      <w:pPr>
        <w:pStyle w:val="BodyText"/>
      </w:pPr>
      <w:r>
        <w:t xml:space="preserve"> </w:t>
      </w:r>
    </w:p>
    <w:p w14:paraId="6E0CD3C2" w14:textId="704FD0AD" w:rsidR="007F320F" w:rsidRDefault="003238AC" w:rsidP="007F320F">
      <w:pPr>
        <w:pStyle w:val="ListParagraph"/>
      </w:pPr>
      <w:r>
        <w:rPr>
          <w:noProof/>
        </w:rPr>
        <w:lastRenderedPageBreak/>
        <w:drawing>
          <wp:inline distT="0" distB="0" distL="0" distR="0" wp14:anchorId="629A09E8" wp14:editId="3E0814BE">
            <wp:extent cx="5182235" cy="111513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9675" cy="1123191"/>
                    </a:xfrm>
                    <a:prstGeom prst="rect">
                      <a:avLst/>
                    </a:prstGeom>
                    <a:noFill/>
                  </pic:spPr>
                </pic:pic>
              </a:graphicData>
            </a:graphic>
          </wp:inline>
        </w:drawing>
      </w:r>
    </w:p>
    <w:p w14:paraId="338527E1" w14:textId="45059B2F" w:rsidR="5D0AE3C2" w:rsidRDefault="003238AC" w:rsidP="5D0AE3C2">
      <w:pPr>
        <w:pStyle w:val="BodyText"/>
        <w:ind w:left="207"/>
        <w:rPr>
          <w:highlight w:val="yellow"/>
        </w:rPr>
      </w:pPr>
      <w:r>
        <w:rPr>
          <w:noProof/>
          <w:lang w:eastAsia="en-GB"/>
        </w:rPr>
        <mc:AlternateContent>
          <mc:Choice Requires="wps">
            <w:drawing>
              <wp:anchor distT="0" distB="0" distL="114300" distR="114300" simplePos="0" relativeHeight="251664384" behindDoc="0" locked="0" layoutInCell="1" allowOverlap="1" wp14:anchorId="7CB5D2FB" wp14:editId="45B6E323">
                <wp:simplePos x="0" y="0"/>
                <wp:positionH relativeFrom="margin">
                  <wp:align>center</wp:align>
                </wp:positionH>
                <wp:positionV relativeFrom="paragraph">
                  <wp:posOffset>182690</wp:posOffset>
                </wp:positionV>
                <wp:extent cx="3863340" cy="635"/>
                <wp:effectExtent l="0" t="0" r="3810" b="5080"/>
                <wp:wrapTopAndBottom/>
                <wp:docPr id="19" name="Text Box 19"/>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332EB22" w14:textId="3B1E9FE6" w:rsidR="003238AC" w:rsidRPr="00802381" w:rsidRDefault="003238AC" w:rsidP="003238A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Technology to Site Matching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86BAF9A">
              <v:shapetype id="_x0000_t202" coordsize="21600,21600" o:spt="202" path="m,l,21600r21600,l21600,xe" w14:anchorId="7CB5D2FB">
                <v:stroke joinstyle="miter"/>
                <v:path gradientshapeok="t" o:connecttype="rect"/>
              </v:shapetype>
              <v:shape id="Text Box 19" style="position:absolute;left:0;text-align:left;margin-left:0;margin-top:14.4pt;width:304.2pt;height:.0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">
                <v:textbox style="mso-fit-shape-to-text:t" inset="0,0,0,0">
                  <w:txbxContent>
                    <w:p w:rsidRPr="00802381" w:rsidR="003238AC" w:rsidP="003238AC" w:rsidRDefault="003238AC" w14:paraId="17892419" w14:textId="3B1E9FE6">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Pr>
                          <w:i/>
                        </w:rPr>
                        <w:t>Technology to Site Matching</w:t>
                      </w:r>
                    </w:p>
                  </w:txbxContent>
                </v:textbox>
                <w10:wrap type="topAndBottom" anchorx="margin"/>
              </v:shape>
            </w:pict>
          </mc:Fallback>
        </mc:AlternateContent>
      </w:r>
    </w:p>
    <w:p w14:paraId="031F2202" w14:textId="5C686896" w:rsidR="003238AC" w:rsidRDefault="003238AC" w:rsidP="5D0AE3C2">
      <w:pPr>
        <w:pStyle w:val="BodyText"/>
        <w:ind w:left="207"/>
        <w:rPr>
          <w:highlight w:val="yellow"/>
        </w:rPr>
      </w:pPr>
    </w:p>
    <w:p w14:paraId="2C8135BC" w14:textId="709A329C" w:rsidR="003238AC" w:rsidRDefault="003238AC" w:rsidP="003238AC">
      <w:pPr>
        <w:pStyle w:val="BodyText"/>
        <w:ind w:left="207"/>
        <w:jc w:val="center"/>
        <w:rPr>
          <w:highlight w:val="yellow"/>
        </w:rPr>
      </w:pPr>
      <w:r>
        <w:rPr>
          <w:noProof/>
          <w:highlight w:val="yellow"/>
        </w:rPr>
        <w:drawing>
          <wp:inline distT="0" distB="0" distL="0" distR="0" wp14:anchorId="22FC6086" wp14:editId="384DC1E4">
            <wp:extent cx="712519" cy="72076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072" cy="733463"/>
                    </a:xfrm>
                    <a:prstGeom prst="rect">
                      <a:avLst/>
                    </a:prstGeom>
                    <a:noFill/>
                  </pic:spPr>
                </pic:pic>
              </a:graphicData>
            </a:graphic>
          </wp:inline>
        </w:drawing>
      </w:r>
    </w:p>
    <w:p w14:paraId="703A3DD7" w14:textId="3B2B3D5E" w:rsidR="003238AC" w:rsidRDefault="003238AC" w:rsidP="5D0AE3C2">
      <w:pPr>
        <w:pStyle w:val="BodyText"/>
        <w:ind w:left="207"/>
        <w:rPr>
          <w:highlight w:val="yellow"/>
        </w:rPr>
      </w:pPr>
      <w:r>
        <w:rPr>
          <w:noProof/>
          <w:lang w:eastAsia="en-GB"/>
        </w:rPr>
        <mc:AlternateContent>
          <mc:Choice Requires="wps">
            <w:drawing>
              <wp:anchor distT="0" distB="0" distL="114300" distR="114300" simplePos="0" relativeHeight="251666432" behindDoc="0" locked="0" layoutInCell="1" allowOverlap="1" wp14:anchorId="3090B0A3" wp14:editId="265AA426">
                <wp:simplePos x="0" y="0"/>
                <wp:positionH relativeFrom="margin">
                  <wp:posOffset>1170322</wp:posOffset>
                </wp:positionH>
                <wp:positionV relativeFrom="paragraph">
                  <wp:posOffset>192784</wp:posOffset>
                </wp:positionV>
                <wp:extent cx="3863340" cy="635"/>
                <wp:effectExtent l="0" t="0" r="3810" b="5080"/>
                <wp:wrapTopAndBottom/>
                <wp:docPr id="21" name="Text Box 21"/>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B9B683A" w14:textId="77310D16" w:rsidR="003238AC" w:rsidRPr="00802381" w:rsidRDefault="003238AC" w:rsidP="003238A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2</w:t>
                            </w:r>
                            <w:r w:rsidRPr="00802381">
                              <w:rPr>
                                <w:i/>
                              </w:rPr>
                              <w:fldChar w:fldCharType="end"/>
                            </w:r>
                            <w:r>
                              <w:rPr>
                                <w:i/>
                              </w:rPr>
                              <w:t>. Risk Legend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891200C">
              <v:shape id="Text Box 21" style="position:absolute;left:0;text-align:left;margin-left:92.15pt;margin-top:15.2pt;width:304.2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" w14:anchorId="3090B0A3">
                <v:textbox style="mso-fit-shape-to-text:t" inset="0,0,0,0">
                  <w:txbxContent>
                    <w:p w:rsidRPr="00802381" w:rsidR="003238AC" w:rsidP="003238AC" w:rsidRDefault="003238AC" w14:paraId="4365710C" w14:textId="77310D16">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2</w:t>
                      </w:r>
                      <w:r w:rsidRPr="00802381">
                        <w:rPr>
                          <w:i/>
                        </w:rPr>
                        <w:fldChar w:fldCharType="end"/>
                      </w:r>
                      <w:r>
                        <w:rPr>
                          <w:i/>
                        </w:rPr>
                        <w:t xml:space="preserve">. </w:t>
                      </w:r>
                      <w:r>
                        <w:rPr>
                          <w:i/>
                        </w:rPr>
                        <w:t>Risk Legend</w:t>
                      </w:r>
                    </w:p>
                  </w:txbxContent>
                </v:textbox>
                <w10:wrap type="topAndBottom" anchorx="margin"/>
              </v:shape>
            </w:pict>
          </mc:Fallback>
        </mc:AlternateContent>
      </w:r>
    </w:p>
    <w:p w14:paraId="7645A3EA" w14:textId="126E1180" w:rsidR="0079065A" w:rsidRDefault="0079065A" w:rsidP="0079065A">
      <w:pPr>
        <w:pStyle w:val="Heading2"/>
        <w:numPr>
          <w:ilvl w:val="1"/>
          <w:numId w:val="10"/>
        </w:numPr>
      </w:pPr>
      <w:r>
        <w:t xml:space="preserve">Project Phase 2: </w:t>
      </w:r>
      <w:r w:rsidR="00970829">
        <w:t>Feasibility Assessment</w:t>
      </w:r>
    </w:p>
    <w:p w14:paraId="0AEDEFBC" w14:textId="75108217" w:rsidR="00CE404C" w:rsidRDefault="00F87973" w:rsidP="00CE404C">
      <w:pPr>
        <w:pStyle w:val="BodyText"/>
        <w:rPr>
          <w:vertAlign w:val="superscript"/>
        </w:rPr>
      </w:pPr>
      <w:r>
        <w:t xml:space="preserve">Phase 2 of the project will </w:t>
      </w:r>
      <w:r w:rsidR="00F15D02">
        <w:t>focus on addressing the various topics defined in</w:t>
      </w:r>
      <w:r>
        <w:t xml:space="preserve"> NG-T-3.3</w:t>
      </w:r>
      <w:r w:rsidR="00F15D02">
        <w:t>, Preparation of a Feasibility Study for New Nuclear Power Projects</w:t>
      </w:r>
      <w:r w:rsidR="00E47F6A">
        <w:t xml:space="preserve"> with the primary focus being on </w:t>
      </w:r>
      <w:r w:rsidR="00501031">
        <w:t>site and technology selection</w:t>
      </w:r>
      <w:r>
        <w:t xml:space="preserve">. </w:t>
      </w:r>
    </w:p>
    <w:p w14:paraId="19C2E335" w14:textId="77777777" w:rsidR="00CE404C" w:rsidRDefault="00CE404C" w:rsidP="00CE404C">
      <w:pPr>
        <w:pStyle w:val="BodyText"/>
        <w:rPr>
          <w:vertAlign w:val="superscript"/>
        </w:rPr>
      </w:pPr>
    </w:p>
    <w:p w14:paraId="47D56FA3" w14:textId="764CD570" w:rsidR="008805F0" w:rsidRDefault="008805F0" w:rsidP="00CE404C">
      <w:pPr>
        <w:pStyle w:val="BodyText"/>
      </w:pPr>
      <w:r>
        <w:t>The primary objective of this phase is to evaluate the candidate sites through a ranking and comparison process in accordance with IAEA SSG-35.</w:t>
      </w:r>
      <w:r w:rsidR="00CE404C">
        <w:rPr>
          <w:vertAlign w:val="superscript"/>
        </w:rPr>
        <w:t>[7]</w:t>
      </w:r>
      <w:r>
        <w:t xml:space="preserve"> </w:t>
      </w:r>
      <w:r w:rsidR="00CE404C">
        <w:t>This is done to support decision makers need to know more detailed characterization of the selected site and all items that will have an impact on cost, such as geology and hydrogeology, seismicity, site preparation work (including excavation, internal and external access routes), emergency preparedness, security facilities, construction laydown and storage areas, all utilities and facilities necessary to support construction (power, compressed air and other gases, service and drinking water, administration and technical support buildings) and any other cost related items.</w:t>
      </w:r>
      <w:r w:rsidR="00CE404C" w:rsidRPr="00CE404C">
        <w:rPr>
          <w:vertAlign w:val="superscript"/>
        </w:rPr>
        <w:t>[6]</w:t>
      </w:r>
      <w:r w:rsidR="00CE404C">
        <w:t xml:space="preserve"> </w:t>
      </w:r>
    </w:p>
    <w:p w14:paraId="52D57830" w14:textId="77777777" w:rsidR="008805F0" w:rsidRDefault="008805F0" w:rsidP="008805F0">
      <w:pPr>
        <w:pStyle w:val="BodyText"/>
      </w:pPr>
    </w:p>
    <w:p w14:paraId="1F3EB53B" w14:textId="15AA2B28" w:rsidR="008805F0" w:rsidRDefault="008805F0" w:rsidP="008805F0">
      <w:pPr>
        <w:pStyle w:val="BodyText"/>
      </w:pPr>
      <w:r>
        <w:t xml:space="preserve">Candidate </w:t>
      </w:r>
      <w:r w:rsidR="00CE404C">
        <w:t>s</w:t>
      </w:r>
      <w:r>
        <w:t xml:space="preserve">ites </w:t>
      </w:r>
      <w:r w:rsidR="00CE404C">
        <w:t>which remained after completion of Phase 1 will be</w:t>
      </w:r>
      <w:r>
        <w:t xml:space="preserve"> examined in detail to determine whether any have significant or unique infrastructure, engineering, environmental, or socioeconomic issues that would make them impractical or otherwise less desirable for development of the SMR. Candidate </w:t>
      </w:r>
      <w:r w:rsidR="00CE404C">
        <w:t>s</w:t>
      </w:r>
      <w:r>
        <w:t xml:space="preserve">ites were evaluated for </w:t>
      </w:r>
      <w:r w:rsidR="00CE404C">
        <w:t>p</w:t>
      </w:r>
      <w:r>
        <w:t>roject development considerations, including:</w:t>
      </w:r>
    </w:p>
    <w:p w14:paraId="4B722731" w14:textId="77777777" w:rsidR="008805F0" w:rsidRDefault="008805F0" w:rsidP="008805F0">
      <w:pPr>
        <w:pStyle w:val="BodyText"/>
      </w:pPr>
    </w:p>
    <w:p w14:paraId="43BB61DD" w14:textId="4692D97F" w:rsidR="008805F0" w:rsidRDefault="008805F0" w:rsidP="00A027F3">
      <w:pPr>
        <w:pStyle w:val="ListEmdash"/>
        <w:ind w:left="709"/>
      </w:pPr>
      <w:r>
        <w:t>Safety-Related Criteria – Natural Hazards</w:t>
      </w:r>
    </w:p>
    <w:p w14:paraId="06A6356D" w14:textId="6C1301F7" w:rsidR="008805F0" w:rsidRDefault="008805F0" w:rsidP="00A027F3">
      <w:pPr>
        <w:pStyle w:val="ListEmdash"/>
        <w:ind w:left="709"/>
      </w:pPr>
      <w:r>
        <w:t>Safety-Related Criteria – Human-Induced Hazards and Nuclear Security</w:t>
      </w:r>
    </w:p>
    <w:p w14:paraId="315C5DC8" w14:textId="06071595" w:rsidR="008805F0" w:rsidRDefault="008805F0" w:rsidP="00A027F3">
      <w:pPr>
        <w:pStyle w:val="ListEmdash"/>
        <w:ind w:left="709"/>
      </w:pPr>
      <w:r>
        <w:t>Safety-Related Criteria – Radioactive Material and Emergency Planning</w:t>
      </w:r>
    </w:p>
    <w:p w14:paraId="3F868A90" w14:textId="4D62182D" w:rsidR="008805F0" w:rsidRDefault="008805F0" w:rsidP="00A027F3">
      <w:pPr>
        <w:pStyle w:val="ListEmdash"/>
        <w:ind w:left="709"/>
      </w:pPr>
      <w:r>
        <w:t>Non-Safety-Related Criteria</w:t>
      </w:r>
    </w:p>
    <w:p w14:paraId="0B44273D" w14:textId="77777777" w:rsidR="008805F0" w:rsidRDefault="008805F0" w:rsidP="008805F0">
      <w:pPr>
        <w:pStyle w:val="BodyText"/>
      </w:pPr>
    </w:p>
    <w:p w14:paraId="0C361CCD" w14:textId="5903B96E" w:rsidR="008805F0" w:rsidRDefault="008805F0" w:rsidP="008805F0">
      <w:pPr>
        <w:pStyle w:val="BodyText"/>
      </w:pPr>
      <w:r>
        <w:t xml:space="preserve">The ranking criteria in the above four categories include </w:t>
      </w:r>
      <w:r w:rsidR="00311391">
        <w:t>approximately 50</w:t>
      </w:r>
      <w:r>
        <w:t xml:space="preserve"> site characteristics related to public safety, nuclear security, nuclear fuel production licensing requirements, environmental impact, and engineering requirements. Each characteristic is defined as part of the exclusionary criteria (required) or discretionary criteria (desired). In addition, the ranking criteria evaluated were primarily technical and environmental, combined with some qualitative assessments of the nuclear regulatory and social impacts.</w:t>
      </w:r>
    </w:p>
    <w:p w14:paraId="02288307" w14:textId="77777777" w:rsidR="008805F0" w:rsidRDefault="008805F0" w:rsidP="008805F0">
      <w:pPr>
        <w:pStyle w:val="BodyText"/>
      </w:pPr>
    </w:p>
    <w:p w14:paraId="029A4B4A" w14:textId="00CBC375" w:rsidR="008805F0" w:rsidRDefault="008805F0" w:rsidP="008805F0">
      <w:pPr>
        <w:pStyle w:val="BodyText"/>
      </w:pPr>
      <w:r>
        <w:t xml:space="preserve">Quantitative criteria were developed to generate numerical scores that reflect how well each site satisfied the discretionary criteria for each of the </w:t>
      </w:r>
      <w:r w:rsidR="00311391">
        <w:t>50</w:t>
      </w:r>
      <w:r>
        <w:t xml:space="preserve"> site characteristics. The criteria included both an objective means of assigning a numerical score for each site characteristic and importance weighting factors, which were used to adjust the numerical scores based on the relative importance of the site characteristics. The possible score on each </w:t>
      </w:r>
      <w:r>
        <w:lastRenderedPageBreak/>
        <w:t>site characteristic ranged from 1 to 5, and each importance weighting factor ranged from 1 to 10.</w:t>
      </w:r>
      <w:r w:rsidR="004D7F1E">
        <w:t xml:space="preserve"> Fig </w:t>
      </w:r>
      <w:r w:rsidR="003238AC">
        <w:t>3</w:t>
      </w:r>
      <w:r w:rsidR="004D7F1E">
        <w:t xml:space="preserve"> below details the process of applying weighting and scoring to </w:t>
      </w:r>
      <w:r w:rsidR="007F4796">
        <w:t>develop</w:t>
      </w:r>
      <w:r w:rsidR="004D7F1E">
        <w:t xml:space="preserve"> the weighted score.</w:t>
      </w:r>
    </w:p>
    <w:p w14:paraId="06B49A89" w14:textId="42AE9555" w:rsidR="004D7F1E" w:rsidRDefault="004D7F1E" w:rsidP="008805F0">
      <w:pPr>
        <w:pStyle w:val="BodyText"/>
      </w:pPr>
    </w:p>
    <w:p w14:paraId="657D8F24" w14:textId="4E851B3F" w:rsidR="004D7F1E" w:rsidRDefault="004D7F1E" w:rsidP="008805F0">
      <w:pPr>
        <w:pStyle w:val="BodyText"/>
      </w:pPr>
      <w:r>
        <w:rPr>
          <w:noProof/>
          <w:lang w:eastAsia="en-GB"/>
        </w:rPr>
        <mc:AlternateContent>
          <mc:Choice Requires="wps">
            <w:drawing>
              <wp:anchor distT="0" distB="0" distL="114300" distR="114300" simplePos="0" relativeHeight="251662336" behindDoc="0" locked="0" layoutInCell="1" allowOverlap="1" wp14:anchorId="52270377" wp14:editId="4235B0BF">
                <wp:simplePos x="0" y="0"/>
                <wp:positionH relativeFrom="margin">
                  <wp:align>center</wp:align>
                </wp:positionH>
                <wp:positionV relativeFrom="paragraph">
                  <wp:posOffset>2249805</wp:posOffset>
                </wp:positionV>
                <wp:extent cx="3863340" cy="635"/>
                <wp:effectExtent l="0" t="0" r="3810" b="5080"/>
                <wp:wrapTopAndBottom/>
                <wp:docPr id="18" name="Text Box 18"/>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F0EC0CB" w14:textId="53E0D79E" w:rsidR="004D7F1E" w:rsidRPr="00802381" w:rsidRDefault="004D7F1E" w:rsidP="004D7F1E">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3238AC">
                              <w:rPr>
                                <w:i/>
                                <w:noProof/>
                              </w:rPr>
                              <w:t>3</w:t>
                            </w:r>
                            <w:r w:rsidRPr="00802381">
                              <w:rPr>
                                <w:i/>
                              </w:rPr>
                              <w:fldChar w:fldCharType="end"/>
                            </w:r>
                            <w:r>
                              <w:rPr>
                                <w:i/>
                              </w:rPr>
                              <w:t>. Weighting and Scoring Approach.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19791BD">
              <v:shape id="Text Box 18" style="position:absolute;left:0;text-align:left;margin-left:0;margin-top:177.15pt;width:304.2pt;height:.0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" w14:anchorId="52270377">
                <v:textbox style="mso-fit-shape-to-text:t" inset="0,0,0,0">
                  <w:txbxContent>
                    <w:p w:rsidRPr="00802381" w:rsidR="004D7F1E" w:rsidP="004D7F1E" w:rsidRDefault="004D7F1E" w14:paraId="5AEB9D15" w14:textId="53E0D79E">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3238AC">
                        <w:rPr>
                          <w:i/>
                          <w:noProof/>
                        </w:rPr>
                        <w:t>3</w:t>
                      </w:r>
                      <w:r w:rsidRPr="00802381">
                        <w:rPr>
                          <w:i/>
                        </w:rPr>
                        <w:fldChar w:fldCharType="end"/>
                      </w:r>
                      <w:r>
                        <w:rPr>
                          <w:i/>
                        </w:rPr>
                        <w:t>.</w:t>
                      </w:r>
                      <w:r>
                        <w:rPr>
                          <w:i/>
                        </w:rPr>
                        <w:t xml:space="preserve"> Weighting and Scoring Approach</w:t>
                      </w:r>
                      <w:r>
                        <w:rPr>
                          <w:i/>
                        </w:rPr>
                        <w:t>.</w:t>
                      </w:r>
                    </w:p>
                  </w:txbxContent>
                </v:textbox>
                <w10:wrap type="topAndBottom" anchorx="margin"/>
              </v:shape>
            </w:pict>
          </mc:Fallback>
        </mc:AlternateContent>
      </w:r>
      <w:r w:rsidRPr="004D7F1E">
        <w:rPr>
          <w:noProof/>
        </w:rPr>
        <mc:AlternateContent>
          <mc:Choice Requires="wpg">
            <w:drawing>
              <wp:inline distT="0" distB="0" distL="0" distR="0" wp14:anchorId="70A3E695" wp14:editId="7CE9777F">
                <wp:extent cx="4999355" cy="2161540"/>
                <wp:effectExtent l="0" t="0" r="0" b="0"/>
                <wp:docPr id="3" name="Group 17"/>
                <wp:cNvGraphicFramePr/>
                <a:graphic xmlns:a="http://schemas.openxmlformats.org/drawingml/2006/main">
                  <a:graphicData uri="http://schemas.microsoft.com/office/word/2010/wordprocessingGroup">
                    <wpg:wgp>
                      <wpg:cNvGrpSpPr/>
                      <wpg:grpSpPr>
                        <a:xfrm>
                          <a:off x="0" y="0"/>
                          <a:ext cx="4999355" cy="2161540"/>
                          <a:chOff x="0" y="0"/>
                          <a:chExt cx="11695837" cy="4666838"/>
                        </a:xfrm>
                      </wpg:grpSpPr>
                      <pic:pic xmlns:pic="http://schemas.openxmlformats.org/drawingml/2006/picture">
                        <pic:nvPicPr>
                          <pic:cNvPr id="4" name="Picture 4"/>
                          <pic:cNvPicPr>
                            <a:picLocks noChangeAspect="1"/>
                          </pic:cNvPicPr>
                        </pic:nvPicPr>
                        <pic:blipFill>
                          <a:blip r:embed="rId14"/>
                          <a:stretch>
                            <a:fillRect/>
                          </a:stretch>
                        </pic:blipFill>
                        <pic:spPr>
                          <a:xfrm>
                            <a:off x="0" y="0"/>
                            <a:ext cx="11695837" cy="4666838"/>
                          </a:xfrm>
                          <a:prstGeom prst="rect">
                            <a:avLst/>
                          </a:prstGeom>
                        </pic:spPr>
                      </pic:pic>
                      <wps:wsp>
                        <wps:cNvPr id="5" name="TextBox 4"/>
                        <wps:cNvSpPr txBox="1"/>
                        <wps:spPr>
                          <a:xfrm>
                            <a:off x="444364" y="627835"/>
                            <a:ext cx="1340485" cy="222885"/>
                          </a:xfrm>
                          <a:prstGeom prst="rect">
                            <a:avLst/>
                          </a:prstGeom>
                          <a:solidFill>
                            <a:schemeClr val="bg1"/>
                          </a:solidFill>
                        </wps:spPr>
                        <wps:txbx>
                          <w:txbxContent>
                            <w:p w14:paraId="6D723F50" w14:textId="77777777" w:rsidR="004D7F1E" w:rsidRDefault="004D7F1E" w:rsidP="004D7F1E">
                              <w:pPr>
                                <w:jc w:val="center"/>
                                <w:rPr>
                                  <w:color w:val="000000" w:themeColor="text1"/>
                                  <w:kern w:val="24"/>
                                  <w:sz w:val="18"/>
                                  <w:szCs w:val="18"/>
                                </w:rPr>
                              </w:pPr>
                              <w:r>
                                <w:rPr>
                                  <w:color w:val="000000" w:themeColor="text1"/>
                                  <w:kern w:val="24"/>
                                  <w:sz w:val="18"/>
                                  <w:szCs w:val="18"/>
                                </w:rPr>
                                <w:t>1. Criteria</w:t>
                              </w:r>
                            </w:p>
                          </w:txbxContent>
                        </wps:txbx>
                        <wps:bodyPr wrap="square" rtlCol="0">
                          <a:noAutofit/>
                        </wps:bodyPr>
                      </wps:wsp>
                      <wps:wsp>
                        <wps:cNvPr id="6" name="TextBox 5"/>
                        <wps:cNvSpPr txBox="1"/>
                        <wps:spPr>
                          <a:xfrm>
                            <a:off x="444364" y="1144196"/>
                            <a:ext cx="1340485" cy="222885"/>
                          </a:xfrm>
                          <a:prstGeom prst="rect">
                            <a:avLst/>
                          </a:prstGeom>
                          <a:solidFill>
                            <a:schemeClr val="bg1"/>
                          </a:solidFill>
                        </wps:spPr>
                        <wps:txbx>
                          <w:txbxContent>
                            <w:p w14:paraId="6C40B874" w14:textId="77777777" w:rsidR="004D7F1E" w:rsidRDefault="004D7F1E" w:rsidP="004D7F1E">
                              <w:pPr>
                                <w:jc w:val="center"/>
                                <w:rPr>
                                  <w:color w:val="000000" w:themeColor="text1"/>
                                  <w:kern w:val="24"/>
                                  <w:sz w:val="18"/>
                                  <w:szCs w:val="18"/>
                                </w:rPr>
                              </w:pPr>
                              <w:r>
                                <w:rPr>
                                  <w:color w:val="000000" w:themeColor="text1"/>
                                  <w:kern w:val="24"/>
                                  <w:sz w:val="18"/>
                                  <w:szCs w:val="18"/>
                                </w:rPr>
                                <w:t>2. Criteria</w:t>
                              </w:r>
                            </w:p>
                          </w:txbxContent>
                        </wps:txbx>
                        <wps:bodyPr wrap="square" rtlCol="0">
                          <a:noAutofit/>
                        </wps:bodyPr>
                      </wps:wsp>
                      <wps:wsp>
                        <wps:cNvPr id="7" name="TextBox 6"/>
                        <wps:cNvSpPr txBox="1"/>
                        <wps:spPr>
                          <a:xfrm>
                            <a:off x="444364" y="1660558"/>
                            <a:ext cx="1340485" cy="222885"/>
                          </a:xfrm>
                          <a:prstGeom prst="rect">
                            <a:avLst/>
                          </a:prstGeom>
                          <a:solidFill>
                            <a:schemeClr val="bg1"/>
                          </a:solidFill>
                        </wps:spPr>
                        <wps:txbx>
                          <w:txbxContent>
                            <w:p w14:paraId="016FEC4F" w14:textId="77777777" w:rsidR="004D7F1E" w:rsidRDefault="004D7F1E" w:rsidP="004D7F1E">
                              <w:pPr>
                                <w:jc w:val="center"/>
                                <w:rPr>
                                  <w:color w:val="000000" w:themeColor="text1"/>
                                  <w:kern w:val="24"/>
                                  <w:sz w:val="18"/>
                                  <w:szCs w:val="18"/>
                                </w:rPr>
                              </w:pPr>
                              <w:r>
                                <w:rPr>
                                  <w:color w:val="000000" w:themeColor="text1"/>
                                  <w:kern w:val="24"/>
                                  <w:sz w:val="18"/>
                                  <w:szCs w:val="18"/>
                                </w:rPr>
                                <w:t>3. Criteria</w:t>
                              </w:r>
                            </w:p>
                          </w:txbxContent>
                        </wps:txbx>
                        <wps:bodyPr wrap="square" rtlCol="0">
                          <a:noAutofit/>
                        </wps:bodyPr>
                      </wps:wsp>
                      <wps:wsp>
                        <wps:cNvPr id="8" name="TextBox 7"/>
                        <wps:cNvSpPr txBox="1"/>
                        <wps:spPr>
                          <a:xfrm>
                            <a:off x="444364" y="2176919"/>
                            <a:ext cx="1340485" cy="222885"/>
                          </a:xfrm>
                          <a:prstGeom prst="rect">
                            <a:avLst/>
                          </a:prstGeom>
                          <a:solidFill>
                            <a:schemeClr val="bg1"/>
                          </a:solidFill>
                        </wps:spPr>
                        <wps:txbx>
                          <w:txbxContent>
                            <w:p w14:paraId="6F480A7D" w14:textId="77777777" w:rsidR="004D7F1E" w:rsidRDefault="004D7F1E" w:rsidP="004D7F1E">
                              <w:pPr>
                                <w:jc w:val="center"/>
                                <w:rPr>
                                  <w:color w:val="000000" w:themeColor="text1"/>
                                  <w:kern w:val="24"/>
                                  <w:sz w:val="18"/>
                                  <w:szCs w:val="18"/>
                                </w:rPr>
                              </w:pPr>
                              <w:r>
                                <w:rPr>
                                  <w:color w:val="000000" w:themeColor="text1"/>
                                  <w:kern w:val="24"/>
                                  <w:sz w:val="18"/>
                                  <w:szCs w:val="18"/>
                                </w:rPr>
                                <w:t>4. Criteria</w:t>
                              </w:r>
                            </w:p>
                          </w:txbxContent>
                        </wps:txbx>
                        <wps:bodyPr wrap="square" rtlCol="0">
                          <a:noAutofit/>
                        </wps:bodyPr>
                      </wps:wsp>
                      <wps:wsp>
                        <wps:cNvPr id="9" name="TextBox 8"/>
                        <wps:cNvSpPr txBox="1"/>
                        <wps:spPr>
                          <a:xfrm>
                            <a:off x="444364" y="2690303"/>
                            <a:ext cx="1340485" cy="222885"/>
                          </a:xfrm>
                          <a:prstGeom prst="rect">
                            <a:avLst/>
                          </a:prstGeom>
                          <a:solidFill>
                            <a:schemeClr val="bg1"/>
                          </a:solidFill>
                        </wps:spPr>
                        <wps:txbx>
                          <w:txbxContent>
                            <w:p w14:paraId="30C0DD63" w14:textId="77777777" w:rsidR="004D7F1E" w:rsidRDefault="004D7F1E" w:rsidP="004D7F1E">
                              <w:pPr>
                                <w:jc w:val="center"/>
                                <w:rPr>
                                  <w:color w:val="000000" w:themeColor="text1"/>
                                  <w:kern w:val="24"/>
                                  <w:sz w:val="18"/>
                                  <w:szCs w:val="18"/>
                                </w:rPr>
                              </w:pPr>
                              <w:r>
                                <w:rPr>
                                  <w:color w:val="000000" w:themeColor="text1"/>
                                  <w:kern w:val="24"/>
                                  <w:sz w:val="18"/>
                                  <w:szCs w:val="18"/>
                                </w:rPr>
                                <w:t>5. Criteria</w:t>
                              </w:r>
                            </w:p>
                          </w:txbxContent>
                        </wps:txbx>
                        <wps:bodyPr wrap="square" rtlCol="0">
                          <a:noAutofit/>
                        </wps:bodyPr>
                      </wps:wsp>
                      <wps:wsp>
                        <wps:cNvPr id="10" name="TextBox 9"/>
                        <wps:cNvSpPr txBox="1"/>
                        <wps:spPr>
                          <a:xfrm>
                            <a:off x="444364" y="3203688"/>
                            <a:ext cx="1340485" cy="222885"/>
                          </a:xfrm>
                          <a:prstGeom prst="rect">
                            <a:avLst/>
                          </a:prstGeom>
                          <a:solidFill>
                            <a:schemeClr val="bg1"/>
                          </a:solidFill>
                        </wps:spPr>
                        <wps:txbx>
                          <w:txbxContent>
                            <w:p w14:paraId="1B04C874" w14:textId="77777777" w:rsidR="004D7F1E" w:rsidRDefault="004D7F1E" w:rsidP="004D7F1E">
                              <w:pPr>
                                <w:jc w:val="center"/>
                                <w:rPr>
                                  <w:color w:val="000000" w:themeColor="text1"/>
                                  <w:kern w:val="24"/>
                                  <w:sz w:val="18"/>
                                  <w:szCs w:val="18"/>
                                </w:rPr>
                              </w:pPr>
                              <w:r>
                                <w:rPr>
                                  <w:color w:val="000000" w:themeColor="text1"/>
                                  <w:kern w:val="24"/>
                                  <w:sz w:val="18"/>
                                  <w:szCs w:val="18"/>
                                </w:rPr>
                                <w:t>6. Criteria</w:t>
                              </w:r>
                            </w:p>
                          </w:txbxContent>
                        </wps:txbx>
                        <wps:bodyPr wrap="square" rtlCol="0">
                          <a:noAutofit/>
                        </wps:bodyPr>
                      </wps:wsp>
                      <wps:wsp>
                        <wps:cNvPr id="11" name="TextBox 10"/>
                        <wps:cNvSpPr txBox="1"/>
                        <wps:spPr>
                          <a:xfrm>
                            <a:off x="444364" y="3734828"/>
                            <a:ext cx="1340485" cy="222885"/>
                          </a:xfrm>
                          <a:prstGeom prst="rect">
                            <a:avLst/>
                          </a:prstGeom>
                          <a:solidFill>
                            <a:schemeClr val="bg1"/>
                          </a:solidFill>
                        </wps:spPr>
                        <wps:txbx>
                          <w:txbxContent>
                            <w:p w14:paraId="659B8569" w14:textId="77777777" w:rsidR="004D7F1E" w:rsidRDefault="004D7F1E" w:rsidP="004D7F1E">
                              <w:pPr>
                                <w:jc w:val="center"/>
                                <w:rPr>
                                  <w:color w:val="000000" w:themeColor="text1"/>
                                  <w:kern w:val="24"/>
                                  <w:sz w:val="18"/>
                                  <w:szCs w:val="18"/>
                                </w:rPr>
                              </w:pPr>
                              <w:r>
                                <w:rPr>
                                  <w:color w:val="000000" w:themeColor="text1"/>
                                  <w:kern w:val="24"/>
                                  <w:sz w:val="18"/>
                                  <w:szCs w:val="18"/>
                                </w:rPr>
                                <w:t>7. Criteria</w:t>
                              </w:r>
                            </w:p>
                          </w:txbxContent>
                        </wps:txbx>
                        <wps:bodyPr wrap="square" rtlCol="0">
                          <a:noAutofit/>
                        </wps:bodyPr>
                      </wps:wsp>
                      <wps:wsp>
                        <wps:cNvPr id="12" name="TextBox 11"/>
                        <wps:cNvSpPr txBox="1"/>
                        <wps:spPr>
                          <a:xfrm>
                            <a:off x="4094439" y="627835"/>
                            <a:ext cx="1340485" cy="222885"/>
                          </a:xfrm>
                          <a:prstGeom prst="rect">
                            <a:avLst/>
                          </a:prstGeom>
                          <a:solidFill>
                            <a:schemeClr val="bg1"/>
                          </a:solidFill>
                        </wps:spPr>
                        <wps:txbx>
                          <w:txbxContent>
                            <w:p w14:paraId="07245608" w14:textId="77777777" w:rsidR="004D7F1E" w:rsidRDefault="004D7F1E" w:rsidP="004D7F1E">
                              <w:pPr>
                                <w:jc w:val="center"/>
                                <w:rPr>
                                  <w:color w:val="000000" w:themeColor="text1"/>
                                  <w:kern w:val="24"/>
                                  <w:sz w:val="18"/>
                                  <w:szCs w:val="18"/>
                                </w:rPr>
                              </w:pPr>
                              <w:r>
                                <w:rPr>
                                  <w:color w:val="000000" w:themeColor="text1"/>
                                  <w:kern w:val="24"/>
                                  <w:sz w:val="18"/>
                                  <w:szCs w:val="18"/>
                                </w:rPr>
                                <w:t>1.1 Minor Criterion</w:t>
                              </w:r>
                            </w:p>
                          </w:txbxContent>
                        </wps:txbx>
                        <wps:bodyPr wrap="square" rtlCol="0">
                          <a:noAutofit/>
                        </wps:bodyPr>
                      </wps:wsp>
                      <wps:wsp>
                        <wps:cNvPr id="13" name="TextBox 12"/>
                        <wps:cNvSpPr txBox="1"/>
                        <wps:spPr>
                          <a:xfrm>
                            <a:off x="4007144" y="1144196"/>
                            <a:ext cx="1550670" cy="222885"/>
                          </a:xfrm>
                          <a:prstGeom prst="rect">
                            <a:avLst/>
                          </a:prstGeom>
                          <a:solidFill>
                            <a:schemeClr val="bg1"/>
                          </a:solidFill>
                        </wps:spPr>
                        <wps:txbx>
                          <w:txbxContent>
                            <w:p w14:paraId="187F9335" w14:textId="77777777" w:rsidR="004D7F1E" w:rsidRDefault="004D7F1E" w:rsidP="004D7F1E">
                              <w:pPr>
                                <w:jc w:val="center"/>
                                <w:rPr>
                                  <w:color w:val="000000" w:themeColor="text1"/>
                                  <w:kern w:val="24"/>
                                  <w:sz w:val="18"/>
                                  <w:szCs w:val="18"/>
                                </w:rPr>
                              </w:pPr>
                              <w:r>
                                <w:rPr>
                                  <w:color w:val="000000" w:themeColor="text1"/>
                                  <w:kern w:val="24"/>
                                  <w:sz w:val="18"/>
                                  <w:szCs w:val="18"/>
                                </w:rPr>
                                <w:t>1.2 Minor Criterion</w:t>
                              </w:r>
                            </w:p>
                          </w:txbxContent>
                        </wps:txbx>
                        <wps:bodyPr wrap="square" rtlCol="0">
                          <a:noAutofit/>
                        </wps:bodyPr>
                      </wps:wsp>
                      <wps:wsp>
                        <wps:cNvPr id="14" name="TextBox 13"/>
                        <wps:cNvSpPr txBox="1"/>
                        <wps:spPr>
                          <a:xfrm>
                            <a:off x="4007144" y="1654654"/>
                            <a:ext cx="1550670" cy="222885"/>
                          </a:xfrm>
                          <a:prstGeom prst="rect">
                            <a:avLst/>
                          </a:prstGeom>
                          <a:solidFill>
                            <a:schemeClr val="bg1"/>
                          </a:solidFill>
                        </wps:spPr>
                        <wps:txbx>
                          <w:txbxContent>
                            <w:p w14:paraId="1C3E84C3" w14:textId="77777777" w:rsidR="004D7F1E" w:rsidRDefault="004D7F1E" w:rsidP="004D7F1E">
                              <w:pPr>
                                <w:jc w:val="center"/>
                                <w:rPr>
                                  <w:color w:val="000000" w:themeColor="text1"/>
                                  <w:kern w:val="24"/>
                                  <w:sz w:val="18"/>
                                  <w:szCs w:val="18"/>
                                </w:rPr>
                              </w:pPr>
                              <w:r>
                                <w:rPr>
                                  <w:color w:val="000000" w:themeColor="text1"/>
                                  <w:kern w:val="24"/>
                                  <w:sz w:val="18"/>
                                  <w:szCs w:val="18"/>
                                </w:rPr>
                                <w:t>1.3 Minor Criterion</w:t>
                              </w:r>
                            </w:p>
                          </w:txbxContent>
                        </wps:txbx>
                        <wps:bodyPr wrap="square" rtlCol="0">
                          <a:noAutofit/>
                        </wps:bodyPr>
                      </wps:wsp>
                      <wps:wsp>
                        <wps:cNvPr id="15" name="TextBox 14"/>
                        <wps:cNvSpPr txBox="1"/>
                        <wps:spPr>
                          <a:xfrm>
                            <a:off x="4007144" y="2165112"/>
                            <a:ext cx="1550670" cy="222885"/>
                          </a:xfrm>
                          <a:prstGeom prst="rect">
                            <a:avLst/>
                          </a:prstGeom>
                          <a:solidFill>
                            <a:schemeClr val="bg1"/>
                          </a:solidFill>
                        </wps:spPr>
                        <wps:txbx>
                          <w:txbxContent>
                            <w:p w14:paraId="03D6CA3D" w14:textId="77777777" w:rsidR="004D7F1E" w:rsidRDefault="004D7F1E" w:rsidP="004D7F1E">
                              <w:pPr>
                                <w:jc w:val="center"/>
                                <w:rPr>
                                  <w:color w:val="000000" w:themeColor="text1"/>
                                  <w:kern w:val="24"/>
                                  <w:sz w:val="18"/>
                                  <w:szCs w:val="18"/>
                                </w:rPr>
                              </w:pPr>
                              <w:r>
                                <w:rPr>
                                  <w:color w:val="000000" w:themeColor="text1"/>
                                  <w:kern w:val="24"/>
                                  <w:sz w:val="18"/>
                                  <w:szCs w:val="18"/>
                                </w:rPr>
                                <w:t>1.4 Minor Criterion</w:t>
                              </w:r>
                            </w:p>
                          </w:txbxContent>
                        </wps:txbx>
                        <wps:bodyPr wrap="square" rtlCol="0">
                          <a:noAutofit/>
                        </wps:bodyPr>
                      </wps:wsp>
                      <wps:wsp>
                        <wps:cNvPr id="16" name="TextBox 15"/>
                        <wps:cNvSpPr txBox="1"/>
                        <wps:spPr>
                          <a:xfrm>
                            <a:off x="4007144" y="2690303"/>
                            <a:ext cx="1550670" cy="222885"/>
                          </a:xfrm>
                          <a:prstGeom prst="rect">
                            <a:avLst/>
                          </a:prstGeom>
                          <a:solidFill>
                            <a:schemeClr val="bg1"/>
                          </a:solidFill>
                        </wps:spPr>
                        <wps:txbx>
                          <w:txbxContent>
                            <w:p w14:paraId="7C913636" w14:textId="77777777" w:rsidR="004D7F1E" w:rsidRDefault="004D7F1E" w:rsidP="004D7F1E">
                              <w:pPr>
                                <w:jc w:val="center"/>
                                <w:rPr>
                                  <w:color w:val="000000" w:themeColor="text1"/>
                                  <w:kern w:val="24"/>
                                  <w:sz w:val="18"/>
                                  <w:szCs w:val="18"/>
                                </w:rPr>
                              </w:pPr>
                              <w:r>
                                <w:rPr>
                                  <w:color w:val="000000" w:themeColor="text1"/>
                                  <w:kern w:val="24"/>
                                  <w:sz w:val="18"/>
                                  <w:szCs w:val="18"/>
                                </w:rPr>
                                <w:t>1.5 Minor Criterion</w:t>
                              </w:r>
                            </w:p>
                          </w:txbxContent>
                        </wps:txbx>
                        <wps:bodyPr wrap="square" rtlCol="0">
                          <a:noAutofit/>
                        </wps:bodyPr>
                      </wps:wsp>
                      <wps:wsp>
                        <wps:cNvPr id="17" name="TextBox 16"/>
                        <wps:cNvSpPr txBox="1"/>
                        <wps:spPr>
                          <a:xfrm>
                            <a:off x="4007144" y="3195304"/>
                            <a:ext cx="1550670" cy="222885"/>
                          </a:xfrm>
                          <a:prstGeom prst="rect">
                            <a:avLst/>
                          </a:prstGeom>
                          <a:solidFill>
                            <a:schemeClr val="bg1"/>
                          </a:solidFill>
                        </wps:spPr>
                        <wps:txbx>
                          <w:txbxContent>
                            <w:p w14:paraId="5FAE1035" w14:textId="77777777" w:rsidR="004D7F1E" w:rsidRDefault="004D7F1E" w:rsidP="004D7F1E">
                              <w:pPr>
                                <w:jc w:val="center"/>
                                <w:rPr>
                                  <w:color w:val="000000" w:themeColor="text1"/>
                                  <w:kern w:val="24"/>
                                  <w:sz w:val="18"/>
                                  <w:szCs w:val="18"/>
                                </w:rPr>
                              </w:pPr>
                              <w:r>
                                <w:rPr>
                                  <w:color w:val="000000" w:themeColor="text1"/>
                                  <w:kern w:val="24"/>
                                  <w:sz w:val="18"/>
                                  <w:szCs w:val="18"/>
                                </w:rPr>
                                <w:t>1.6 Minor Criterion</w:t>
                              </w:r>
                            </w:p>
                          </w:txbxContent>
                        </wps:txbx>
                        <wps:bodyPr wrap="square"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4E2C53CC">
              <v:group id="Group 17" style="width:393.65pt;height:170.2pt;mso-position-horizontal-relative:char;mso-position-vertical-relative:line" coordsize="116958,46668" o:spid="_x0000_s1029" w14:anchorId="70A3E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116958;height:4666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">
                  <v:imagedata o:title="" r:id="rId15"/>
                </v:shape>
                <v:shape id="TextBox 4" style="position:absolute;left:4443;top:6278;width:13405;height:2229;visibility:visible;mso-wrap-style:square;v-text-anchor:top" o:spid="_x0000_s1031"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NwgAAANoAAAAPAAAAZHJzL2Rvd25yZXYueG1sRI9PawIx&#10;FMTvgt8hPMGbJhba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DIBn+NwgAAANoAAAAPAAAA&#10;AAAAAAAAAAAAAAcCAABkcnMvZG93bnJldi54bWxQSwUGAAAAAAMAAwC3AAAA9gIAAAAA&#10;">
                  <v:textbox>
                    <w:txbxContent>
                      <w:p w:rsidR="004D7F1E" w:rsidP="004D7F1E" w:rsidRDefault="004D7F1E" w14:paraId="0E834B45" w14:textId="77777777">
                        <w:pPr>
                          <w:jc w:val="center"/>
                          <w:rPr>
                            <w:color w:val="000000" w:themeColor="text1"/>
                            <w:kern w:val="24"/>
                            <w:sz w:val="18"/>
                            <w:szCs w:val="18"/>
                          </w:rPr>
                        </w:pPr>
                        <w:r>
                          <w:rPr>
                            <w:color w:val="000000" w:themeColor="text1"/>
                            <w:kern w:val="24"/>
                            <w:sz w:val="18"/>
                            <w:szCs w:val="18"/>
                          </w:rPr>
                          <w:t>1. Criteria</w:t>
                        </w:r>
                      </w:p>
                    </w:txbxContent>
                  </v:textbox>
                </v:shape>
                <v:shape id="TextBox 5" style="position:absolute;left:4443;top:11441;width:13405;height:2229;visibility:visible;mso-wrap-style:square;v-text-anchor:top" o:spid="_x0000_s1032"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v:textbox>
                    <w:txbxContent>
                      <w:p w:rsidR="004D7F1E" w:rsidP="004D7F1E" w:rsidRDefault="004D7F1E" w14:paraId="4FAD1028" w14:textId="77777777">
                        <w:pPr>
                          <w:jc w:val="center"/>
                          <w:rPr>
                            <w:color w:val="000000" w:themeColor="text1"/>
                            <w:kern w:val="24"/>
                            <w:sz w:val="18"/>
                            <w:szCs w:val="18"/>
                          </w:rPr>
                        </w:pPr>
                        <w:r>
                          <w:rPr>
                            <w:color w:val="000000" w:themeColor="text1"/>
                            <w:kern w:val="24"/>
                            <w:sz w:val="18"/>
                            <w:szCs w:val="18"/>
                          </w:rPr>
                          <w:t>2. Criteria</w:t>
                        </w:r>
                      </w:p>
                    </w:txbxContent>
                  </v:textbox>
                </v:shape>
                <v:shape id="TextBox 6" style="position:absolute;left:4443;top:16605;width:13405;height:2229;visibility:visible;mso-wrap-style:square;v-text-anchor:top" o:spid="_x0000_s1033"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">
                  <v:textbox>
                    <w:txbxContent>
                      <w:p w:rsidR="004D7F1E" w:rsidP="004D7F1E" w:rsidRDefault="004D7F1E" w14:paraId="6C2C17E6" w14:textId="77777777">
                        <w:pPr>
                          <w:jc w:val="center"/>
                          <w:rPr>
                            <w:color w:val="000000" w:themeColor="text1"/>
                            <w:kern w:val="24"/>
                            <w:sz w:val="18"/>
                            <w:szCs w:val="18"/>
                          </w:rPr>
                        </w:pPr>
                        <w:r>
                          <w:rPr>
                            <w:color w:val="000000" w:themeColor="text1"/>
                            <w:kern w:val="24"/>
                            <w:sz w:val="18"/>
                            <w:szCs w:val="18"/>
                          </w:rPr>
                          <w:t>3. Criteria</w:t>
                        </w:r>
                      </w:p>
                    </w:txbxContent>
                  </v:textbox>
                </v:shape>
                <v:shape id="TextBox 7" style="position:absolute;left:4443;top:21769;width:13405;height:2229;visibility:visible;mso-wrap-style:square;v-text-anchor:top" o:spid="_x0000_s1034"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">
                  <v:textbox>
                    <w:txbxContent>
                      <w:p w:rsidR="004D7F1E" w:rsidP="004D7F1E" w:rsidRDefault="004D7F1E" w14:paraId="7E959971" w14:textId="77777777">
                        <w:pPr>
                          <w:jc w:val="center"/>
                          <w:rPr>
                            <w:color w:val="000000" w:themeColor="text1"/>
                            <w:kern w:val="24"/>
                            <w:sz w:val="18"/>
                            <w:szCs w:val="18"/>
                          </w:rPr>
                        </w:pPr>
                        <w:r>
                          <w:rPr>
                            <w:color w:val="000000" w:themeColor="text1"/>
                            <w:kern w:val="24"/>
                            <w:sz w:val="18"/>
                            <w:szCs w:val="18"/>
                          </w:rPr>
                          <w:t>4. Criteria</w:t>
                        </w:r>
                      </w:p>
                    </w:txbxContent>
                  </v:textbox>
                </v:shape>
                <v:shape id="TextBox 8" style="position:absolute;left:4443;top:26903;width:13405;height:2228;visibility:visible;mso-wrap-style:square;v-text-anchor:top" o:spid="_x0000_s1035"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">
                  <v:textbox>
                    <w:txbxContent>
                      <w:p w:rsidR="004D7F1E" w:rsidP="004D7F1E" w:rsidRDefault="004D7F1E" w14:paraId="30110251" w14:textId="77777777">
                        <w:pPr>
                          <w:jc w:val="center"/>
                          <w:rPr>
                            <w:color w:val="000000" w:themeColor="text1"/>
                            <w:kern w:val="24"/>
                            <w:sz w:val="18"/>
                            <w:szCs w:val="18"/>
                          </w:rPr>
                        </w:pPr>
                        <w:r>
                          <w:rPr>
                            <w:color w:val="000000" w:themeColor="text1"/>
                            <w:kern w:val="24"/>
                            <w:sz w:val="18"/>
                            <w:szCs w:val="18"/>
                          </w:rPr>
                          <w:t>5. Criteria</w:t>
                        </w:r>
                      </w:p>
                    </w:txbxContent>
                  </v:textbox>
                </v:shape>
                <v:shape id="TextBox 9" style="position:absolute;left:4443;top:32036;width:13405;height:2229;visibility:visible;mso-wrap-style:square;v-text-anchor:top" o:spid="_x0000_s1036"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">
                  <v:textbox>
                    <w:txbxContent>
                      <w:p w:rsidR="004D7F1E" w:rsidP="004D7F1E" w:rsidRDefault="004D7F1E" w14:paraId="3E3DE068" w14:textId="77777777">
                        <w:pPr>
                          <w:jc w:val="center"/>
                          <w:rPr>
                            <w:color w:val="000000" w:themeColor="text1"/>
                            <w:kern w:val="24"/>
                            <w:sz w:val="18"/>
                            <w:szCs w:val="18"/>
                          </w:rPr>
                        </w:pPr>
                        <w:r>
                          <w:rPr>
                            <w:color w:val="000000" w:themeColor="text1"/>
                            <w:kern w:val="24"/>
                            <w:sz w:val="18"/>
                            <w:szCs w:val="18"/>
                          </w:rPr>
                          <w:t>6. Criteria</w:t>
                        </w:r>
                      </w:p>
                    </w:txbxContent>
                  </v:textbox>
                </v:shape>
                <v:shape id="TextBox 10" style="position:absolute;left:4443;top:37348;width:13405;height:2229;visibility:visible;mso-wrap-style:square;v-text-anchor:top" o:spid="_x0000_s1037"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">
                  <v:textbox>
                    <w:txbxContent>
                      <w:p w:rsidR="004D7F1E" w:rsidP="004D7F1E" w:rsidRDefault="004D7F1E" w14:paraId="37F15EA4" w14:textId="77777777">
                        <w:pPr>
                          <w:jc w:val="center"/>
                          <w:rPr>
                            <w:color w:val="000000" w:themeColor="text1"/>
                            <w:kern w:val="24"/>
                            <w:sz w:val="18"/>
                            <w:szCs w:val="18"/>
                          </w:rPr>
                        </w:pPr>
                        <w:r>
                          <w:rPr>
                            <w:color w:val="000000" w:themeColor="text1"/>
                            <w:kern w:val="24"/>
                            <w:sz w:val="18"/>
                            <w:szCs w:val="18"/>
                          </w:rPr>
                          <w:t>7. Criteria</w:t>
                        </w:r>
                      </w:p>
                    </w:txbxContent>
                  </v:textbox>
                </v:shape>
                <v:shape id="TextBox 11" style="position:absolute;left:40944;top:6278;width:13405;height:2229;visibility:visible;mso-wrap-style:square;v-text-anchor:top" o:spid="_x0000_s1038"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">
                  <v:textbox>
                    <w:txbxContent>
                      <w:p w:rsidR="004D7F1E" w:rsidP="004D7F1E" w:rsidRDefault="004D7F1E" w14:paraId="2E428A0A" w14:textId="77777777">
                        <w:pPr>
                          <w:jc w:val="center"/>
                          <w:rPr>
                            <w:color w:val="000000" w:themeColor="text1"/>
                            <w:kern w:val="24"/>
                            <w:sz w:val="18"/>
                            <w:szCs w:val="18"/>
                          </w:rPr>
                        </w:pPr>
                        <w:r>
                          <w:rPr>
                            <w:color w:val="000000" w:themeColor="text1"/>
                            <w:kern w:val="24"/>
                            <w:sz w:val="18"/>
                            <w:szCs w:val="18"/>
                          </w:rPr>
                          <w:t>1.1 Minor Criterion</w:t>
                        </w:r>
                      </w:p>
                    </w:txbxContent>
                  </v:textbox>
                </v:shape>
                <v:shape id="TextBox 12" style="position:absolute;left:40071;top:11441;width:15507;height:2229;visibility:visible;mso-wrap-style:square;v-text-anchor:top" o:spid="_x0000_s1039"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6gwQAAANsAAAAPAAAAZHJzL2Rvd25yZXYueG1sRE9LawIx&#10;EL4L/ocwgjdNbKG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FEVLqDBAAAA2wAAAA8AAAAA&#10;AAAAAAAAAAAABwIAAGRycy9kb3ducmV2LnhtbFBLBQYAAAAAAwADALcAAAD1AgAAAAA=&#10;">
                  <v:textbox>
                    <w:txbxContent>
                      <w:p w:rsidR="004D7F1E" w:rsidP="004D7F1E" w:rsidRDefault="004D7F1E" w14:paraId="5863C2D9" w14:textId="77777777">
                        <w:pPr>
                          <w:jc w:val="center"/>
                          <w:rPr>
                            <w:color w:val="000000" w:themeColor="text1"/>
                            <w:kern w:val="24"/>
                            <w:sz w:val="18"/>
                            <w:szCs w:val="18"/>
                          </w:rPr>
                        </w:pPr>
                        <w:r>
                          <w:rPr>
                            <w:color w:val="000000" w:themeColor="text1"/>
                            <w:kern w:val="24"/>
                            <w:sz w:val="18"/>
                            <w:szCs w:val="18"/>
                          </w:rPr>
                          <w:t>1.2 Minor Criterion</w:t>
                        </w:r>
                      </w:p>
                    </w:txbxContent>
                  </v:textbox>
                </v:shape>
                <v:shape id="TextBox 13" style="position:absolute;left:40071;top:16546;width:15507;height:2229;visibility:visible;mso-wrap-style:square;v-text-anchor:top" o:spid="_x0000_s1040"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UwQAAANsAAAAPAAAAZHJzL2Rvd25yZXYueG1sRE9LawIx&#10;EL4L/ocwgjdNLKW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N78ttTBAAAA2wAAAA8AAAAA&#10;AAAAAAAAAAAABwIAAGRycy9kb3ducmV2LnhtbFBLBQYAAAAAAwADALcAAAD1AgAAAAA=&#10;">
                  <v:textbox>
                    <w:txbxContent>
                      <w:p w:rsidR="004D7F1E" w:rsidP="004D7F1E" w:rsidRDefault="004D7F1E" w14:paraId="3CE854B6" w14:textId="77777777">
                        <w:pPr>
                          <w:jc w:val="center"/>
                          <w:rPr>
                            <w:color w:val="000000" w:themeColor="text1"/>
                            <w:kern w:val="24"/>
                            <w:sz w:val="18"/>
                            <w:szCs w:val="18"/>
                          </w:rPr>
                        </w:pPr>
                        <w:r>
                          <w:rPr>
                            <w:color w:val="000000" w:themeColor="text1"/>
                            <w:kern w:val="24"/>
                            <w:sz w:val="18"/>
                            <w:szCs w:val="18"/>
                          </w:rPr>
                          <w:t>1.3 Minor Criterion</w:t>
                        </w:r>
                      </w:p>
                    </w:txbxContent>
                  </v:textbox>
                </v:shape>
                <v:shape id="TextBox 14" style="position:absolute;left:40071;top:21651;width:15507;height:2228;visibility:visible;mso-wrap-style:square;v-text-anchor:top" o:spid="_x0000_s1041"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NPwQAAANsAAAAPAAAAZHJzL2Rvd25yZXYueG1sRE9LawIx&#10;EL4L/ocwgjdNLLS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LGwE0/BAAAA2wAAAA8AAAAA&#10;AAAAAAAAAAAABwIAAGRycy9kb3ducmV2LnhtbFBLBQYAAAAAAwADALcAAAD1AgAAAAA=&#10;">
                  <v:textbox>
                    <w:txbxContent>
                      <w:p w:rsidR="004D7F1E" w:rsidP="004D7F1E" w:rsidRDefault="004D7F1E" w14:paraId="6CF9B654" w14:textId="77777777">
                        <w:pPr>
                          <w:jc w:val="center"/>
                          <w:rPr>
                            <w:color w:val="000000" w:themeColor="text1"/>
                            <w:kern w:val="24"/>
                            <w:sz w:val="18"/>
                            <w:szCs w:val="18"/>
                          </w:rPr>
                        </w:pPr>
                        <w:r>
                          <w:rPr>
                            <w:color w:val="000000" w:themeColor="text1"/>
                            <w:kern w:val="24"/>
                            <w:sz w:val="18"/>
                            <w:szCs w:val="18"/>
                          </w:rPr>
                          <w:t>1.4 Minor Criterion</w:t>
                        </w:r>
                      </w:p>
                    </w:txbxContent>
                  </v:textbox>
                </v:shape>
                <v:shape id="TextBox 15" style="position:absolute;left:40071;top:26903;width:15507;height:2228;visibility:visible;mso-wrap-style:square;v-text-anchor:top" o:spid="_x0000_s1042"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">
                  <v:textbox>
                    <w:txbxContent>
                      <w:p w:rsidR="004D7F1E" w:rsidP="004D7F1E" w:rsidRDefault="004D7F1E" w14:paraId="35D139C9" w14:textId="77777777">
                        <w:pPr>
                          <w:jc w:val="center"/>
                          <w:rPr>
                            <w:color w:val="000000" w:themeColor="text1"/>
                            <w:kern w:val="24"/>
                            <w:sz w:val="18"/>
                            <w:szCs w:val="18"/>
                          </w:rPr>
                        </w:pPr>
                        <w:r>
                          <w:rPr>
                            <w:color w:val="000000" w:themeColor="text1"/>
                            <w:kern w:val="24"/>
                            <w:sz w:val="18"/>
                            <w:szCs w:val="18"/>
                          </w:rPr>
                          <w:t>1.5 Minor Criterion</w:t>
                        </w:r>
                      </w:p>
                    </w:txbxContent>
                  </v:textbox>
                </v:shape>
                <v:shape id="TextBox 16" style="position:absolute;left:40071;top:31953;width:15507;height:2228;visibility:visible;mso-wrap-style:square;v-text-anchor:top" o:spid="_x0000_s1043" fillcolor="white [32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">
                  <v:textbox>
                    <w:txbxContent>
                      <w:p w:rsidR="004D7F1E" w:rsidP="004D7F1E" w:rsidRDefault="004D7F1E" w14:paraId="5FD1388C" w14:textId="77777777">
                        <w:pPr>
                          <w:jc w:val="center"/>
                          <w:rPr>
                            <w:color w:val="000000" w:themeColor="text1"/>
                            <w:kern w:val="24"/>
                            <w:sz w:val="18"/>
                            <w:szCs w:val="18"/>
                          </w:rPr>
                        </w:pPr>
                        <w:r>
                          <w:rPr>
                            <w:color w:val="000000" w:themeColor="text1"/>
                            <w:kern w:val="24"/>
                            <w:sz w:val="18"/>
                            <w:szCs w:val="18"/>
                          </w:rPr>
                          <w:t>1.6 Minor Criterion</w:t>
                        </w:r>
                      </w:p>
                    </w:txbxContent>
                  </v:textbox>
                </v:shape>
                <w10:anchorlock/>
              </v:group>
            </w:pict>
          </mc:Fallback>
        </mc:AlternateContent>
      </w:r>
    </w:p>
    <w:p w14:paraId="5A8889EE" w14:textId="3D2B9F90" w:rsidR="004D7F1E" w:rsidRDefault="004D7F1E" w:rsidP="008805F0">
      <w:pPr>
        <w:pStyle w:val="BodyText"/>
      </w:pPr>
    </w:p>
    <w:p w14:paraId="0B14F327" w14:textId="25A73C28" w:rsidR="008805F0" w:rsidRDefault="008805F0" w:rsidP="008805F0">
      <w:pPr>
        <w:pStyle w:val="BodyText"/>
      </w:pPr>
      <w:r>
        <w:t>Detailed information was collected on environmental and technical conditions at each site and assessed and scored based on an evaluation of selected site criteria. Potential site locations that failed to meet one or more exclusionary criterion were subjected to further consideration; whereas discretionary criteria included within the ranking criteria were evaluated for significance. In general, discretionary criteria were evaluated to determine whether they had the potential to introduce adverse technical, safety, environmental, or licensing impacts.</w:t>
      </w:r>
    </w:p>
    <w:p w14:paraId="43E45D3C" w14:textId="4D80F0FC" w:rsidR="008805F0" w:rsidRDefault="008805F0" w:rsidP="008805F0">
      <w:pPr>
        <w:pStyle w:val="BodyText"/>
      </w:pPr>
    </w:p>
    <w:p w14:paraId="280E8E57" w14:textId="61C0876D" w:rsidR="008805F0" w:rsidRDefault="008805F0" w:rsidP="008805F0">
      <w:pPr>
        <w:pStyle w:val="BodyText"/>
      </w:pPr>
      <w:r>
        <w:t xml:space="preserve">The sites were ranked based on the weighted scores determined for each of the </w:t>
      </w:r>
      <w:r w:rsidR="00311391">
        <w:t>50</w:t>
      </w:r>
      <w:r>
        <w:t xml:space="preserve"> criteria. The scores </w:t>
      </w:r>
      <w:r w:rsidR="00311391">
        <w:t xml:space="preserve">will </w:t>
      </w:r>
      <w:r>
        <w:t>rang</w:t>
      </w:r>
      <w:r w:rsidR="00311391">
        <w:t>e between 0 and 100%</w:t>
      </w:r>
      <w:r>
        <w:t xml:space="preserve"> of the maximum possible score and the report </w:t>
      </w:r>
      <w:r w:rsidR="00311391">
        <w:t xml:space="preserve">will </w:t>
      </w:r>
      <w:r>
        <w:t>identif</w:t>
      </w:r>
      <w:r w:rsidR="00311391">
        <w:t>y the</w:t>
      </w:r>
      <w:r>
        <w:t xml:space="preserve"> preferred sites. </w:t>
      </w:r>
    </w:p>
    <w:p w14:paraId="6AB5330C" w14:textId="13B4F065" w:rsidR="008805F0" w:rsidRDefault="008805F0" w:rsidP="00CA0303">
      <w:pPr>
        <w:pStyle w:val="BodyText"/>
      </w:pPr>
    </w:p>
    <w:p w14:paraId="1FC846DC" w14:textId="6906E230" w:rsidR="00CA0303" w:rsidRDefault="00311391" w:rsidP="00CA0303">
      <w:pPr>
        <w:pStyle w:val="BodyText"/>
      </w:pPr>
      <w:r>
        <w:t xml:space="preserve">Additionally, </w:t>
      </w:r>
      <w:r w:rsidR="00CE404C">
        <w:t xml:space="preserve">a </w:t>
      </w:r>
      <w:r w:rsidR="00CA0303">
        <w:t xml:space="preserve">SMR technology assessment </w:t>
      </w:r>
      <w:r>
        <w:t xml:space="preserve">will be </w:t>
      </w:r>
      <w:r w:rsidR="00CE404C">
        <w:t xml:space="preserve">performed in accordance with IAEA NR-T-1.10, </w:t>
      </w:r>
      <w:r w:rsidR="00CE404C" w:rsidRPr="00CE404C">
        <w:t>Nuclear Reactor Technology Assessment for Near Term Deployment</w:t>
      </w:r>
      <w:r w:rsidR="00CE404C">
        <w:t>.</w:t>
      </w:r>
      <w:r w:rsidR="00CE404C" w:rsidRPr="00CE404C">
        <w:rPr>
          <w:vertAlign w:val="superscript"/>
        </w:rPr>
        <w:t>[8]</w:t>
      </w:r>
      <w:r w:rsidR="00CE404C">
        <w:t xml:space="preserve"> </w:t>
      </w:r>
      <w:r>
        <w:t xml:space="preserve">expanded </w:t>
      </w:r>
      <w:r w:rsidR="00CA0303">
        <w:t xml:space="preserve">to assist Slovakia in evaluating SMR technologies based on commercial, contractual, and technical criteria currently deemed important to Slovakia and based on the </w:t>
      </w:r>
      <w:r w:rsidR="007F4796">
        <w:t>current status</w:t>
      </w:r>
      <w:r w:rsidR="00CA0303">
        <w:t xml:space="preserve"> of SMR technologies. Sargent &amp; Lundy </w:t>
      </w:r>
      <w:r w:rsidR="00CE404C">
        <w:t xml:space="preserve">will </w:t>
      </w:r>
      <w:r w:rsidR="00CA0303">
        <w:t xml:space="preserve">work with Slovak stakeholders to develop </w:t>
      </w:r>
      <w:r w:rsidR="00CE404C">
        <w:t xml:space="preserve">at least </w:t>
      </w:r>
      <w:r w:rsidR="00CA0303">
        <w:t>six</w:t>
      </w:r>
      <w:r w:rsidR="00773094">
        <w:t xml:space="preserve"> (6)</w:t>
      </w:r>
      <w:r w:rsidR="00CA0303">
        <w:t xml:space="preserve"> categories and </w:t>
      </w:r>
      <w:r w:rsidR="00773094">
        <w:t>approximately 60</w:t>
      </w:r>
      <w:r w:rsidR="00CA0303">
        <w:t xml:space="preserve"> criteria for evaluation along with inquiries to each of the vendors related to each of the criterion. These inquiries </w:t>
      </w:r>
      <w:r w:rsidR="00CE404C">
        <w:t>will be</w:t>
      </w:r>
      <w:r w:rsidR="00CA0303">
        <w:t xml:space="preserve"> submitted via an RFI to the SMR technology vendors. </w:t>
      </w:r>
      <w:r w:rsidR="00CE404C">
        <w:t>Based on previous experience, e</w:t>
      </w:r>
      <w:r w:rsidR="00CA0303">
        <w:t>ach of the vendors</w:t>
      </w:r>
      <w:r w:rsidR="00CE404C">
        <w:t xml:space="preserve">, will </w:t>
      </w:r>
      <w:r w:rsidR="00CA0303">
        <w:t xml:space="preserve">require an executed three-way Non-Disclosure Agreement (NDA) with Slovak stakeholders and Sargent &amp; Lundy prior to </w:t>
      </w:r>
      <w:r w:rsidR="00CE404C">
        <w:t>response to the RFI</w:t>
      </w:r>
      <w:r w:rsidR="00CA0303">
        <w:t>.</w:t>
      </w:r>
    </w:p>
    <w:p w14:paraId="55206731" w14:textId="77777777" w:rsidR="008805F0" w:rsidRDefault="008805F0" w:rsidP="00CA0303">
      <w:pPr>
        <w:pStyle w:val="BodyText"/>
      </w:pPr>
    </w:p>
    <w:p w14:paraId="262B4A4B" w14:textId="25F54271" w:rsidR="00CA0303" w:rsidRDefault="00CA0303" w:rsidP="00CA0303">
      <w:pPr>
        <w:pStyle w:val="BodyText"/>
      </w:pPr>
      <w:r>
        <w:t xml:space="preserve">Prior to receiving RFI responses from the vendors, Sargent &amp; Lundy and Slovak stakeholders </w:t>
      </w:r>
      <w:r w:rsidR="00773094">
        <w:t xml:space="preserve">will </w:t>
      </w:r>
      <w:r>
        <w:t>work</w:t>
      </w:r>
      <w:r w:rsidR="00773094">
        <w:t xml:space="preserve"> </w:t>
      </w:r>
      <w:r>
        <w:t xml:space="preserve">collaboratively to establish criteria weighting and scoring guidelines. Upon receipt of vendor responses on, Sargent &amp; Lundy </w:t>
      </w:r>
      <w:r w:rsidR="00773094">
        <w:t xml:space="preserve">will </w:t>
      </w:r>
      <w:r>
        <w:t xml:space="preserve">utilize </w:t>
      </w:r>
      <w:r w:rsidR="008805F0">
        <w:t xml:space="preserve">its </w:t>
      </w:r>
      <w:r>
        <w:t xml:space="preserve">SMEs to evaluate the responses from each of the vendors and score their responses per the established scoring guidelines. The overall ranking for the SMR technologies </w:t>
      </w:r>
      <w:r w:rsidR="00773094">
        <w:t>will</w:t>
      </w:r>
      <w:r>
        <w:t xml:space="preserve"> then</w:t>
      </w:r>
      <w:r w:rsidR="00773094">
        <w:t xml:space="preserve"> be</w:t>
      </w:r>
      <w:r>
        <w:t xml:space="preserve"> computed as the sum of the weighted average of the composite rankings for the technology assessment criteria. </w:t>
      </w:r>
      <w:r w:rsidR="008805F0">
        <w:t xml:space="preserve">The criteria </w:t>
      </w:r>
      <w:r w:rsidR="00773094">
        <w:t xml:space="preserve">will </w:t>
      </w:r>
      <w:r w:rsidR="008805F0">
        <w:t xml:space="preserve">include both an objective means of assigning a numerical score for each criterion and importance weighting factors, which were used to adjust the numerical scores based on the relative importance of the specific criteria. The possible score on each criterion </w:t>
      </w:r>
      <w:r w:rsidR="00773094">
        <w:t xml:space="preserve">will </w:t>
      </w:r>
      <w:r w:rsidR="008805F0">
        <w:t xml:space="preserve">range from 1 to 5, and each importance weighting factor range from 1 to 10. </w:t>
      </w:r>
      <w:r>
        <w:t xml:space="preserve">Sargent &amp; Lundy </w:t>
      </w:r>
      <w:r w:rsidR="00630C87">
        <w:t xml:space="preserve">will collaborate </w:t>
      </w:r>
      <w:r w:rsidR="00773094">
        <w:t>the</w:t>
      </w:r>
      <w:r>
        <w:t xml:space="preserve"> scoring with </w:t>
      </w:r>
      <w:r w:rsidR="008805F0">
        <w:t>Slovak stakeholders</w:t>
      </w:r>
      <w:r>
        <w:t xml:space="preserve"> to ensure alignment</w:t>
      </w:r>
      <w:r w:rsidR="00630C87">
        <w:t xml:space="preserve"> with final technology assessment scores. </w:t>
      </w:r>
    </w:p>
    <w:p w14:paraId="39CCE4EF" w14:textId="77777777" w:rsidR="008805F0" w:rsidRDefault="008805F0" w:rsidP="00CA0303">
      <w:pPr>
        <w:pStyle w:val="BodyText"/>
      </w:pPr>
    </w:p>
    <w:p w14:paraId="49F1B086" w14:textId="580DD1DB" w:rsidR="004D7F1E" w:rsidRDefault="00CA0303" w:rsidP="004D7F1E">
      <w:pPr>
        <w:pStyle w:val="BodyText"/>
      </w:pPr>
      <w:r>
        <w:t xml:space="preserve">Sargent &amp; Lundy </w:t>
      </w:r>
      <w:r w:rsidR="008805F0">
        <w:t>will then pre</w:t>
      </w:r>
      <w:r>
        <w:t xml:space="preserve">pare the </w:t>
      </w:r>
      <w:r w:rsidR="008805F0">
        <w:t>NPP</w:t>
      </w:r>
      <w:r>
        <w:t xml:space="preserve"> </w:t>
      </w:r>
      <w:r w:rsidR="008805F0">
        <w:t>t</w:t>
      </w:r>
      <w:r>
        <w:t xml:space="preserve">echnology </w:t>
      </w:r>
      <w:r w:rsidR="008805F0">
        <w:t>a</w:t>
      </w:r>
      <w:r>
        <w:t xml:space="preserve">ssessment </w:t>
      </w:r>
      <w:r w:rsidR="008805F0">
        <w:t xml:space="preserve">section of the feasibly report </w:t>
      </w:r>
      <w:r>
        <w:t>that contains the findings and a detailed account of work</w:t>
      </w:r>
      <w:r w:rsidR="008805F0">
        <w:t xml:space="preserve"> performed.</w:t>
      </w:r>
      <w:r>
        <w:t xml:space="preserve"> The purpose of the </w:t>
      </w:r>
      <w:r w:rsidR="008805F0">
        <w:t>activity is</w:t>
      </w:r>
      <w:r>
        <w:t xml:space="preserve"> not to select or recommend </w:t>
      </w:r>
      <w:r w:rsidR="008805F0">
        <w:t>a</w:t>
      </w:r>
      <w:r>
        <w:t xml:space="preserve"> final SMR technology, but rather to evaluate the technologies available to determine which SMR technologies may be more </w:t>
      </w:r>
      <w:r w:rsidR="008805F0">
        <w:t>favourable</w:t>
      </w:r>
      <w:r>
        <w:t xml:space="preserve"> than others, based on the criteria identified by </w:t>
      </w:r>
      <w:r w:rsidR="008805F0">
        <w:t>Slovak stakeholders in collaboration with Sargent &amp; Lundy SMEs</w:t>
      </w:r>
      <w:r>
        <w:t>.</w:t>
      </w:r>
    </w:p>
    <w:p w14:paraId="1B3C42A2" w14:textId="71D4F274" w:rsidR="00CE404C" w:rsidRDefault="00CE404C" w:rsidP="00CA0303">
      <w:pPr>
        <w:pStyle w:val="BodyText"/>
      </w:pPr>
    </w:p>
    <w:p w14:paraId="3D5CB7B1" w14:textId="2A421A89" w:rsidR="000D350E" w:rsidRDefault="00CE404C" w:rsidP="00CE404C">
      <w:pPr>
        <w:pStyle w:val="BodyText"/>
      </w:pPr>
      <w:r>
        <w:t>In parallel to the technology</w:t>
      </w:r>
      <w:r w:rsidR="00703C25">
        <w:t xml:space="preserve"> assessment</w:t>
      </w:r>
      <w:r w:rsidR="00C041DD">
        <w:t xml:space="preserve"> the following topics will also be addressed:</w:t>
      </w:r>
    </w:p>
    <w:p w14:paraId="4500D316" w14:textId="77777777" w:rsidR="00970829" w:rsidRDefault="00970829" w:rsidP="00CE404C">
      <w:pPr>
        <w:pStyle w:val="BodyText"/>
      </w:pPr>
    </w:p>
    <w:p w14:paraId="6C4CB81C" w14:textId="7C5C93BA" w:rsidR="00CE404C" w:rsidRDefault="000D350E" w:rsidP="000D350E">
      <w:pPr>
        <w:pStyle w:val="ListEmdash"/>
        <w:ind w:left="709"/>
      </w:pPr>
      <w:r>
        <w:t>A</w:t>
      </w:r>
      <w:r w:rsidR="00C041DD">
        <w:t xml:space="preserve"> </w:t>
      </w:r>
      <w:r>
        <w:t>description</w:t>
      </w:r>
      <w:r w:rsidR="00C041DD">
        <w:t xml:space="preserve"> of </w:t>
      </w:r>
      <w:r>
        <w:t xml:space="preserve">the </w:t>
      </w:r>
      <w:r w:rsidR="0080378E">
        <w:t>Slovak</w:t>
      </w:r>
      <w:r w:rsidR="00CE404C">
        <w:t xml:space="preserve"> fuel cycle</w:t>
      </w:r>
      <w:r w:rsidR="00C0028B">
        <w:t xml:space="preserve"> </w:t>
      </w:r>
      <w:r>
        <w:t>to</w:t>
      </w:r>
      <w:r w:rsidR="0080378E">
        <w:t xml:space="preserve"> </w:t>
      </w:r>
      <w:r w:rsidR="000849A9">
        <w:t xml:space="preserve">convey the </w:t>
      </w:r>
      <w:r w:rsidR="00C0028B">
        <w:t xml:space="preserve">current </w:t>
      </w:r>
      <w:r w:rsidR="000849A9">
        <w:t>Slovak</w:t>
      </w:r>
      <w:r w:rsidR="00CE404C">
        <w:t xml:space="preserve"> national participation programme goals in areas such as radioactive and conventional waste management, spent fuel management, safety during operation and accident conditions, spent fuel pool facilities and radioactive waste storage and control. </w:t>
      </w:r>
    </w:p>
    <w:p w14:paraId="2B06CCB5" w14:textId="54F5CC0A" w:rsidR="00CE404C" w:rsidRDefault="00CE404C" w:rsidP="000D350E">
      <w:pPr>
        <w:pStyle w:val="ListEmdash"/>
        <w:ind w:left="709"/>
      </w:pPr>
      <w:r>
        <w:t xml:space="preserve">The licensing process </w:t>
      </w:r>
      <w:r w:rsidR="00855C90">
        <w:t>for new reactors will</w:t>
      </w:r>
      <w:r>
        <w:t xml:space="preserve"> be described </w:t>
      </w:r>
      <w:r w:rsidR="00855C90">
        <w:t xml:space="preserve">based on current Slovak regulatory requirements including </w:t>
      </w:r>
      <w:r>
        <w:t xml:space="preserve">identifying a milestone schedule and </w:t>
      </w:r>
      <w:r w:rsidR="00855C90">
        <w:t>an estimated</w:t>
      </w:r>
      <w:r>
        <w:t xml:space="preserve"> cost of the licensing documentation and safety analyses required.</w:t>
      </w:r>
    </w:p>
    <w:p w14:paraId="24BE0F5F" w14:textId="3F799385" w:rsidR="00CE404C" w:rsidRDefault="00081EB6" w:rsidP="000D350E">
      <w:pPr>
        <w:pStyle w:val="ListEmdash"/>
        <w:ind w:left="709"/>
      </w:pPr>
      <w:r>
        <w:t>P</w:t>
      </w:r>
      <w:r w:rsidR="00CE404C">
        <w:t xml:space="preserve">ossible project financing options </w:t>
      </w:r>
      <w:r>
        <w:t>will</w:t>
      </w:r>
      <w:r w:rsidR="00CE404C">
        <w:t xml:space="preserve"> be explored, including various partnership models and capital injection potentials. In addition, possible contractual approaches </w:t>
      </w:r>
      <w:r>
        <w:t>will</w:t>
      </w:r>
      <w:r w:rsidR="00CE404C">
        <w:t xml:space="preserve"> be examined, together with procurement models and project management models.</w:t>
      </w:r>
    </w:p>
    <w:p w14:paraId="27FEC7AD" w14:textId="00828610" w:rsidR="000D350E" w:rsidRDefault="005A1570" w:rsidP="000D350E">
      <w:pPr>
        <w:pStyle w:val="ListEmdash"/>
        <w:ind w:left="709"/>
      </w:pPr>
      <w:r>
        <w:t>D</w:t>
      </w:r>
      <w:r w:rsidR="000849A9">
        <w:t>escri</w:t>
      </w:r>
      <w:r>
        <w:t xml:space="preserve">ption of </w:t>
      </w:r>
      <w:r w:rsidR="000849A9">
        <w:t>the</w:t>
      </w:r>
      <w:r w:rsidR="003815DE">
        <w:t xml:space="preserve"> Slovak</w:t>
      </w:r>
      <w:r w:rsidR="00CE404C">
        <w:t xml:space="preserve"> overall national strategy goals</w:t>
      </w:r>
      <w:r w:rsidR="000849A9">
        <w:t xml:space="preserve"> for use of SMRs as part of its energy mix</w:t>
      </w:r>
      <w:r w:rsidR="00CE404C">
        <w:t xml:space="preserve">. </w:t>
      </w:r>
    </w:p>
    <w:p w14:paraId="0547B72A" w14:textId="2F5AC1D4" w:rsidR="00CE404C" w:rsidRDefault="005A1570" w:rsidP="000D350E">
      <w:pPr>
        <w:pStyle w:val="ListEmdash"/>
        <w:ind w:left="709"/>
      </w:pPr>
      <w:r>
        <w:t xml:space="preserve">A description of the Slovak </w:t>
      </w:r>
      <w:r w:rsidR="00CE404C">
        <w:t xml:space="preserve">accident preparedness and emergency </w:t>
      </w:r>
      <w:r w:rsidR="000D350E">
        <w:t>planning</w:t>
      </w:r>
      <w:r>
        <w:t xml:space="preserve"> requirements.  </w:t>
      </w:r>
    </w:p>
    <w:p w14:paraId="641008C0" w14:textId="6FEBC9F7" w:rsidR="00CE404C" w:rsidRDefault="005B565E" w:rsidP="000D350E">
      <w:pPr>
        <w:pStyle w:val="ListEmdash"/>
        <w:ind w:left="709"/>
      </w:pPr>
      <w:r>
        <w:t xml:space="preserve">The study will maintain </w:t>
      </w:r>
      <w:r w:rsidR="00CE404C">
        <w:t xml:space="preserve">a project risk matrix and its implications, followed by a risk assessment and management plan. </w:t>
      </w:r>
      <w:r>
        <w:t xml:space="preserve">  This will include </w:t>
      </w:r>
      <w:r w:rsidR="00A368D2">
        <w:t xml:space="preserve">recent lessons learned from Slovakia’s construction of </w:t>
      </w:r>
      <w:r w:rsidR="00F33A2B" w:rsidRPr="00F33A2B">
        <w:t>Mochovce</w:t>
      </w:r>
      <w:r w:rsidR="00F33A2B">
        <w:t xml:space="preserve"> Units 3 and 4.  </w:t>
      </w:r>
    </w:p>
    <w:p w14:paraId="740B5DA8" w14:textId="0C7F6C11" w:rsidR="00CE404C" w:rsidRDefault="00CE404C" w:rsidP="000D350E">
      <w:pPr>
        <w:pStyle w:val="ListEmdash"/>
        <w:ind w:left="709"/>
      </w:pPr>
      <w:r>
        <w:t xml:space="preserve">An overall </w:t>
      </w:r>
      <w:r w:rsidR="005B565E">
        <w:t xml:space="preserve">AACE International Class 5 </w:t>
      </w:r>
      <w:r>
        <w:t xml:space="preserve">project </w:t>
      </w:r>
      <w:r w:rsidR="00A701E8">
        <w:t xml:space="preserve">overnight </w:t>
      </w:r>
      <w:r>
        <w:t xml:space="preserve">cost estimate </w:t>
      </w:r>
      <w:r w:rsidR="00A701E8">
        <w:t>will be developed</w:t>
      </w:r>
      <w:r w:rsidR="005B565E">
        <w:t xml:space="preserve"> based on technology vendor inputs and publicly available data sets</w:t>
      </w:r>
      <w:r w:rsidR="5B24A458">
        <w:t xml:space="preserve"> including licensing and site preparation</w:t>
      </w:r>
      <w:r w:rsidR="3A7716F1">
        <w:t xml:space="preserve"> including demolition, remediation, and other associated costs</w:t>
      </w:r>
      <w:r w:rsidR="005B565E">
        <w:t>.</w:t>
      </w:r>
      <w:r w:rsidR="00876DB6">
        <w:t xml:space="preserve"> </w:t>
      </w:r>
      <w:r w:rsidR="00903B79">
        <w:t>Additionally,</w:t>
      </w:r>
      <w:r w:rsidR="00876DB6">
        <w:t xml:space="preserve"> </w:t>
      </w:r>
      <w:r>
        <w:t>operation and maintenance (O&amp;M)</w:t>
      </w:r>
      <w:r w:rsidR="00903B79">
        <w:t xml:space="preserve">, </w:t>
      </w:r>
      <w:r>
        <w:t>waste management</w:t>
      </w:r>
      <w:r w:rsidR="00903B79">
        <w:t xml:space="preserve">, and decommissioning costs will be </w:t>
      </w:r>
      <w:r w:rsidR="00876DB6">
        <w:t xml:space="preserve">estimated based on </w:t>
      </w:r>
      <w:r w:rsidR="00B276C9">
        <w:t xml:space="preserve">publicly available data sets, </w:t>
      </w:r>
      <w:r w:rsidR="00876DB6">
        <w:t xml:space="preserve">Slovak </w:t>
      </w:r>
      <w:r w:rsidR="000D350E">
        <w:t>experience,</w:t>
      </w:r>
      <w:r w:rsidR="00876DB6">
        <w:t xml:space="preserve"> and technology vendor inputs</w:t>
      </w:r>
      <w:r>
        <w:t xml:space="preserve">. </w:t>
      </w:r>
    </w:p>
    <w:p w14:paraId="11662F6C" w14:textId="5FEDF3D5" w:rsidR="00CE404C" w:rsidRPr="0079065A" w:rsidRDefault="00610717" w:rsidP="000D350E">
      <w:pPr>
        <w:pStyle w:val="ListEmdash"/>
        <w:ind w:left="709"/>
      </w:pPr>
      <w:r>
        <w:t>A description on the options for</w:t>
      </w:r>
      <w:r w:rsidR="00CE404C">
        <w:t xml:space="preserve"> preparation of the invitation to bid </w:t>
      </w:r>
      <w:r>
        <w:t>will be developed</w:t>
      </w:r>
      <w:r w:rsidR="00CE404C">
        <w:t xml:space="preserve">, in which the various requirements in the future BIS </w:t>
      </w:r>
      <w:r>
        <w:t>will</w:t>
      </w:r>
      <w:r w:rsidR="00CE404C">
        <w:t xml:space="preserve"> be described.</w:t>
      </w:r>
    </w:p>
    <w:p w14:paraId="406BD0CA" w14:textId="5ABB9E18" w:rsidR="0079065A" w:rsidRDefault="0079065A" w:rsidP="0079065A">
      <w:pPr>
        <w:pStyle w:val="Heading2"/>
        <w:numPr>
          <w:ilvl w:val="1"/>
          <w:numId w:val="10"/>
        </w:numPr>
      </w:pPr>
      <w:r>
        <w:t xml:space="preserve">Conclusions: </w:t>
      </w:r>
    </w:p>
    <w:p w14:paraId="04EE513C" w14:textId="3061820B" w:rsidR="5BAAC08A" w:rsidRDefault="00635F27" w:rsidP="00635F27">
      <w:pPr>
        <w:pStyle w:val="BodyText"/>
      </w:pPr>
      <w:r>
        <w:t>At the conclusion of Phase 1 of the project, anticipated i</w:t>
      </w:r>
      <w:r w:rsidR="6314673E">
        <w:t xml:space="preserve">n </w:t>
      </w:r>
      <w:r>
        <w:t xml:space="preserve">the </w:t>
      </w:r>
      <w:r w:rsidR="6314673E">
        <w:t xml:space="preserve">summer 2024, </w:t>
      </w:r>
      <w:r>
        <w:t xml:space="preserve">Slovak stakeholders will have a confirmed subset of sites and technologies for further assessment in Phase 2 of the project.  Consequently, at the conclusion of </w:t>
      </w:r>
      <w:r w:rsidR="00970829">
        <w:t xml:space="preserve">Phase 2 </w:t>
      </w:r>
      <w:r>
        <w:t xml:space="preserve">of the project, anticipated in the spring 2024, Slovak stakeholders </w:t>
      </w:r>
      <w:r w:rsidR="5BAAC08A">
        <w:t>will be able to identify the highest priority site</w:t>
      </w:r>
      <w:r>
        <w:t>(s)</w:t>
      </w:r>
      <w:r w:rsidR="0078162D">
        <w:t xml:space="preserve"> and </w:t>
      </w:r>
      <w:r w:rsidR="5BAAC08A">
        <w:t>technology</w:t>
      </w:r>
      <w:r>
        <w:t>(ies)</w:t>
      </w:r>
      <w:r w:rsidR="0078162D">
        <w:t xml:space="preserve"> </w:t>
      </w:r>
      <w:r>
        <w:t xml:space="preserve">for further development.  </w:t>
      </w:r>
    </w:p>
    <w:p w14:paraId="35DBA6E6" w14:textId="1B1C58A4" w:rsidR="0079065A" w:rsidRDefault="0079065A" w:rsidP="0079065A">
      <w:pPr>
        <w:pStyle w:val="Heading2"/>
        <w:numPr>
          <w:ilvl w:val="1"/>
          <w:numId w:val="10"/>
        </w:numPr>
      </w:pPr>
      <w:r>
        <w:t xml:space="preserve">Next Steps: </w:t>
      </w:r>
    </w:p>
    <w:p w14:paraId="37E5A2D6" w14:textId="717A978E" w:rsidR="5D0AE3C2" w:rsidRDefault="00DD3BF4" w:rsidP="5D0AE3C2">
      <w:pPr>
        <w:pStyle w:val="BodyText"/>
      </w:pPr>
      <w:r>
        <w:t>U</w:t>
      </w:r>
      <w:r w:rsidRPr="00DD3BF4">
        <w:t xml:space="preserve">pon completion of the feasibility study, the next crucial phase involves engaging with </w:t>
      </w:r>
      <w:r>
        <w:t xml:space="preserve">Slovak </w:t>
      </w:r>
      <w:r w:rsidRPr="00DD3BF4">
        <w:t>shareholders and key decision-makers to formally determine the priority site(s) and preferred technology(ies).</w:t>
      </w:r>
      <w:r w:rsidR="0078162D">
        <w:t xml:space="preserve"> A</w:t>
      </w:r>
      <w:r w:rsidR="0078162D">
        <w:t xml:space="preserve"> project management organization will be established to manage the new construction project and initial procurement activities will proceed.  </w:t>
      </w:r>
      <w:r w:rsidR="0078162D">
        <w:t>D</w:t>
      </w:r>
      <w:r w:rsidR="0078162D">
        <w:t>etailed site surveys and environmental impact assessment</w:t>
      </w:r>
      <w:r w:rsidR="0078162D">
        <w:t>s</w:t>
      </w:r>
      <w:r w:rsidR="0078162D">
        <w:t xml:space="preserve"> will take place</w:t>
      </w:r>
      <w:r w:rsidRPr="00DD3BF4">
        <w:t xml:space="preserve">. Additionally, a thorough analysis pertaining to </w:t>
      </w:r>
      <w:r>
        <w:t xml:space="preserve">Slovak </w:t>
      </w:r>
      <w:r w:rsidRPr="00DD3BF4">
        <w:t>regulatory requirements</w:t>
      </w:r>
      <w:r>
        <w:t xml:space="preserve"> vs the country of origin of the preferred technology(ies)</w:t>
      </w:r>
      <w:r w:rsidRPr="00DD3BF4">
        <w:t xml:space="preserve"> and permitting processes will be conducted to </w:t>
      </w:r>
      <w:r w:rsidR="0078162D">
        <w:t>identify gaps and</w:t>
      </w:r>
      <w:r w:rsidRPr="00DD3BF4">
        <w:t xml:space="preserve"> streamline</w:t>
      </w:r>
      <w:r w:rsidR="0078162D">
        <w:t xml:space="preserve"> </w:t>
      </w:r>
      <w:r>
        <w:t>deployment</w:t>
      </w:r>
      <w:r w:rsidRPr="00DD3BF4">
        <w:t>.</w:t>
      </w:r>
      <w:r w:rsidR="0078162D">
        <w:t xml:space="preserve"> </w:t>
      </w:r>
    </w:p>
    <w:p w14:paraId="39614116" w14:textId="77777777" w:rsidR="00B511E2" w:rsidRDefault="00B511E2" w:rsidP="00B511E2">
      <w:pPr>
        <w:pStyle w:val="Otherunnumberedheadings"/>
      </w:pPr>
      <w:r w:rsidRPr="00285755">
        <w:t>ACKNOWLEDGEMENTS</w:t>
      </w:r>
    </w:p>
    <w:p w14:paraId="25B52755" w14:textId="7F91789E" w:rsidR="5D0AE3C2" w:rsidRDefault="00DD3BF4" w:rsidP="5D0AE3C2">
      <w:pPr>
        <w:pStyle w:val="BodyText"/>
      </w:pPr>
      <w:r w:rsidRPr="00DD3BF4">
        <w:t>We express our sincerest gratitude to the U.S.</w:t>
      </w:r>
      <w:r>
        <w:t xml:space="preserve"> government </w:t>
      </w:r>
      <w:r w:rsidR="00635F27">
        <w:t xml:space="preserve">and </w:t>
      </w:r>
      <w:r w:rsidR="00635F27" w:rsidRPr="00DD3BF4">
        <w:t>Department</w:t>
      </w:r>
      <w:r w:rsidRPr="00DD3BF4">
        <w:t xml:space="preserve"> of State for </w:t>
      </w:r>
      <w:r>
        <w:t xml:space="preserve">providing the </w:t>
      </w:r>
      <w:r w:rsidRPr="00DD3BF4">
        <w:t>their invaluable support</w:t>
      </w:r>
      <w:r>
        <w:t xml:space="preserve"> and funding </w:t>
      </w:r>
      <w:r w:rsidRPr="00DD3BF4">
        <w:t xml:space="preserve">the feasibility study under the FIRST program. We extend our heartfelt appreciation to the Republic of Slovakia Ministry of Economy for their visionary efforts in advancing Slovakia's nuclear future. </w:t>
      </w:r>
      <w:r>
        <w:t>The various Slovak stakeholders including</w:t>
      </w:r>
      <w:r w:rsidRPr="00DD3BF4">
        <w:t xml:space="preserve"> Slovenské elektrárne, the Nuclear Regulatory Authority, the Slovak University of Technology, US Steel Košice </w:t>
      </w:r>
      <w:r>
        <w:t>and</w:t>
      </w:r>
      <w:r w:rsidRPr="00DD3BF4">
        <w:t xml:space="preserve"> the Slovak Power Transmission System, VUJE</w:t>
      </w:r>
      <w:r>
        <w:t xml:space="preserve">. </w:t>
      </w:r>
      <w:r w:rsidRPr="00DD3BF4">
        <w:t>Lastly, we extend our deepest thanks to the dedicated staff and site management teams at each of the five sites visited in January 2024, for their warm hospitality and wholehearted participation in the feasibility study.</w:t>
      </w:r>
    </w:p>
    <w:p w14:paraId="6ECADCEA" w14:textId="77777777" w:rsidR="0078162D" w:rsidRDefault="0078162D" w:rsidP="5D0AE3C2">
      <w:pPr>
        <w:pStyle w:val="BodyText"/>
      </w:pPr>
    </w:p>
    <w:p w14:paraId="03849537" w14:textId="77777777" w:rsidR="0078162D" w:rsidRDefault="0078162D" w:rsidP="5D0AE3C2">
      <w:pPr>
        <w:pStyle w:val="BodyText"/>
      </w:pPr>
    </w:p>
    <w:p w14:paraId="0EBC3831" w14:textId="77777777" w:rsidR="008F39D8" w:rsidRDefault="008F39D8" w:rsidP="5D0AE3C2">
      <w:pPr>
        <w:pStyle w:val="BodyText"/>
      </w:pPr>
    </w:p>
    <w:p w14:paraId="362A24B0" w14:textId="77777777" w:rsidR="007F4796" w:rsidRDefault="007F4796" w:rsidP="5D0AE3C2">
      <w:pPr>
        <w:pStyle w:val="BodyText"/>
      </w:pPr>
    </w:p>
    <w:p w14:paraId="2D93C60E" w14:textId="77777777" w:rsidR="00B511E2" w:rsidRPr="00285755" w:rsidRDefault="00B511E2" w:rsidP="00B511E2">
      <w:pPr>
        <w:pStyle w:val="Otherunnumberedheadings"/>
      </w:pPr>
      <w:r>
        <w:lastRenderedPageBreak/>
        <w:t>References</w:t>
      </w:r>
    </w:p>
    <w:p w14:paraId="4A4C3CDC" w14:textId="15926A90" w:rsidR="000B50FD" w:rsidRDefault="000B50FD" w:rsidP="000B50FD">
      <w:pPr>
        <w:pStyle w:val="Referencelist"/>
      </w:pPr>
      <w:r>
        <w:t xml:space="preserve">U.S. Department of Statue, Bureau of International Security and Nonproliferation, FIRST Foundational Infrastructure for Responsible Use of SMR Technology, </w:t>
      </w:r>
      <w:hyperlink r:id="rId16" w:history="1">
        <w:r w:rsidRPr="00975DB8">
          <w:rPr>
            <w:rStyle w:val="Hyperlink"/>
          </w:rPr>
          <w:t>https://www.smr-first-program.net/</w:t>
        </w:r>
      </w:hyperlink>
      <w:r>
        <w:t>.</w:t>
      </w:r>
    </w:p>
    <w:p w14:paraId="6632A62A" w14:textId="31C5D38B" w:rsidR="000B50FD" w:rsidRDefault="000B50FD" w:rsidP="000B50FD">
      <w:pPr>
        <w:pStyle w:val="Referencelist"/>
      </w:pPr>
      <w:r>
        <w:t xml:space="preserve">World Nuclear News, </w:t>
      </w:r>
      <w:r w:rsidR="000203B3">
        <w:t>“</w:t>
      </w:r>
      <w:r w:rsidRPr="000B50FD">
        <w:t>Slovakia's SMR timescales outlined as Project Phoenix gets under way</w:t>
      </w:r>
      <w:r w:rsidR="000203B3">
        <w:t>”</w:t>
      </w:r>
      <w:r>
        <w:t xml:space="preserve">, </w:t>
      </w:r>
      <w:hyperlink r:id="rId17" w:history="1">
        <w:r w:rsidRPr="00975DB8">
          <w:rPr>
            <w:rStyle w:val="Hyperlink"/>
          </w:rPr>
          <w:t>https://www.world-nuclear-news.org/Articles/Slovakia-s-SMR-timescales-unveiled-as-Project-Phoe</w:t>
        </w:r>
      </w:hyperlink>
      <w:r>
        <w:t>.</w:t>
      </w:r>
    </w:p>
    <w:p w14:paraId="0D51405C" w14:textId="07EFB030" w:rsidR="005C003A" w:rsidRDefault="005C003A" w:rsidP="000B50FD">
      <w:pPr>
        <w:pStyle w:val="Referencelist"/>
      </w:pPr>
      <w:r>
        <w:t xml:space="preserve">International Atomic Energy Agency (IAEA), ARIS Advanced Reactors Information System, 2013, </w:t>
      </w:r>
      <w:hyperlink r:id="rId18" w:history="1">
        <w:r w:rsidRPr="00975DB8">
          <w:rPr>
            <w:rStyle w:val="Hyperlink"/>
          </w:rPr>
          <w:t>https://aris.iaea.org/default.html</w:t>
        </w:r>
      </w:hyperlink>
      <w:r>
        <w:t xml:space="preserve"> </w:t>
      </w:r>
    </w:p>
    <w:p w14:paraId="1146C388" w14:textId="1D6CA6A8" w:rsidR="005C003A" w:rsidRDefault="005C003A" w:rsidP="000B50FD">
      <w:pPr>
        <w:pStyle w:val="Referencelist"/>
      </w:pPr>
      <w:r>
        <w:t xml:space="preserve">Nuclear Energy Agency (NEA), The NEA Small Modular Reactor Dashboard: Second Edition, </w:t>
      </w:r>
      <w:hyperlink r:id="rId19" w:history="1">
        <w:r w:rsidRPr="00975DB8">
          <w:rPr>
            <w:rStyle w:val="Hyperlink"/>
          </w:rPr>
          <w:t>https://www.oecd-nea.org/jcms/pl_90816/the-nea-small-modular-reactor-dashboard-second-edition</w:t>
        </w:r>
      </w:hyperlink>
      <w:r>
        <w:t xml:space="preserve"> </w:t>
      </w:r>
    </w:p>
    <w:p w14:paraId="215D3CD9" w14:textId="77777777" w:rsidR="00CE404C" w:rsidRDefault="00CE404C" w:rsidP="00CE404C">
      <w:pPr>
        <w:pStyle w:val="Referencelist"/>
      </w:pPr>
      <w:r>
        <w:t>International Atomic Energy Agency, Specific Safety Guide No. SSG-79, “Hazards Associated with Human Induced External Events in Site Evaluations for Nuclear Installations”, Vienna, 2023.</w:t>
      </w:r>
    </w:p>
    <w:p w14:paraId="41D3E4D7" w14:textId="4AA8F905" w:rsidR="00CE404C" w:rsidRDefault="00CE404C" w:rsidP="00CE404C">
      <w:pPr>
        <w:pStyle w:val="Referencelist"/>
      </w:pPr>
      <w:r>
        <w:t>International Atomic Energy Agency, NG-T-3.3, “Preparation of a Feasiblity Study for New Nuclear Power Projects”, Vienna, 2014.</w:t>
      </w:r>
    </w:p>
    <w:p w14:paraId="3B8B800A" w14:textId="77777777" w:rsidR="00CE404C" w:rsidRDefault="00CE404C" w:rsidP="00CE404C">
      <w:pPr>
        <w:pStyle w:val="Referencelist"/>
      </w:pPr>
      <w:r>
        <w:t>International Atomic Energy Agency, Specific Safety Guide No. SSG-35, “Site Survey and Site Selection for Nuclear Installations”, Vienna, 2015.</w:t>
      </w:r>
    </w:p>
    <w:p w14:paraId="472E7CB4" w14:textId="77777777" w:rsidR="00CE404C" w:rsidRDefault="00CE404C" w:rsidP="00CE404C">
      <w:pPr>
        <w:pStyle w:val="Referencelist"/>
      </w:pPr>
      <w:r>
        <w:t>International Atomic Energy Agency (IAEA), NR-T-1.10, “Nuclear Reactor Technology Assessment for Near Term Deployment”, Vienna, 2022.</w:t>
      </w:r>
    </w:p>
    <w:p w14:paraId="6C422D61" w14:textId="515ECEB3" w:rsidR="00CE404C" w:rsidRDefault="00CE404C" w:rsidP="007F4796">
      <w:pPr>
        <w:pStyle w:val="Referencelist"/>
      </w:pPr>
      <w:r>
        <w:t>Advanced Nuclear Technology: Site Selection and Evaluation Criteria for New Nuclear Energy Generation Facilities (Siting Guide): 2022 Revision. EPRI, Palo Alto, CA: 2022. 3002023910</w:t>
      </w:r>
    </w:p>
    <w:p w14:paraId="16425C3E" w14:textId="29CD4D9A" w:rsidR="007F4796" w:rsidRDefault="007F4796" w:rsidP="007F4796">
      <w:pPr>
        <w:pStyle w:val="Referencelist"/>
      </w:pPr>
      <w:r>
        <w:t xml:space="preserve">Our World in Data, Slovakia: Energy Country Profile, </w:t>
      </w:r>
      <w:hyperlink r:id="rId20" w:history="1">
        <w:r w:rsidRPr="00C42981">
          <w:rPr>
            <w:rStyle w:val="Hyperlink"/>
          </w:rPr>
          <w:t>https://ourworldindata.org/energy/country/slovakia</w:t>
        </w:r>
      </w:hyperlink>
      <w:r>
        <w:t xml:space="preserve"> </w:t>
      </w:r>
    </w:p>
    <w:p w14:paraId="3888A200" w14:textId="4792541C" w:rsidR="0079065A" w:rsidRDefault="0079065A" w:rsidP="0079065A">
      <w:pPr>
        <w:pStyle w:val="BodyText"/>
      </w:pPr>
    </w:p>
    <w:p w14:paraId="53B1970E" w14:textId="5EFCC89A" w:rsidR="00DC5E09" w:rsidRDefault="00DC5E09" w:rsidP="0079065A">
      <w:pPr>
        <w:pStyle w:val="BodyText"/>
      </w:pPr>
    </w:p>
    <w:sectPr w:rsidR="00DC5E09" w:rsidSect="0026525A">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40" w:right="1440" w:bottom="1440" w:left="1440" w:header="539" w:footer="964"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yler.j.lentz@sargentlundy.com" w:date="2024-05-29T11:25:00Z" w:initials="ty">
    <w:p w14:paraId="0568A15E" w14:textId="624159EF" w:rsidR="43DD85C8" w:rsidRDefault="43DD85C8">
      <w:pPr>
        <w:pStyle w:val="CommentText"/>
      </w:pPr>
      <w:r>
        <w:t>Suggest rewording to reflect that the study includes sites other than just coal powered thermal plants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68A1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F850D6" w16cex:dateUtc="2024-05-29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68A15E" w16cid:durableId="10F8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111611E2" w:rsidR="00E20E70" w:rsidRDefault="00C143A1" w:rsidP="00B82FA5">
    <w:pPr>
      <w:pStyle w:val="Runninghead"/>
    </w:pPr>
    <w:r>
      <w:t xml:space="preserve">JOSHUA BEST </w:t>
    </w:r>
    <w:r w:rsidR="00675E40">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07238"/>
    <w:multiLevelType w:val="hybridMultilevel"/>
    <w:tmpl w:val="6B88C458"/>
    <w:lvl w:ilvl="0" w:tplc="8898B0BA">
      <w:numFmt w:val="bullet"/>
      <w:lvlText w:val="-"/>
      <w:lvlJc w:val="left"/>
      <w:pPr>
        <w:ind w:left="1487" w:hanging="360"/>
      </w:pPr>
      <w:rPr>
        <w:rFonts w:ascii="Times New Roman" w:eastAsia="Times New Roman" w:hAnsi="Times New Roman" w:cs="Times New Roman"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B463323"/>
    <w:multiLevelType w:val="hybridMultilevel"/>
    <w:tmpl w:val="059EFFDE"/>
    <w:lvl w:ilvl="0" w:tplc="8898B0BA">
      <w:numFmt w:val="bullet"/>
      <w:lvlText w:val="-"/>
      <w:lvlJc w:val="left"/>
      <w:pPr>
        <w:ind w:left="1487"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6150"/>
    <w:multiLevelType w:val="hybridMultilevel"/>
    <w:tmpl w:val="A170E8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0"/>
  </w:num>
  <w:num w:numId="2" w16cid:durableId="59716700">
    <w:abstractNumId w:val="4"/>
  </w:num>
  <w:num w:numId="3" w16cid:durableId="731540123">
    <w:abstractNumId w:val="13"/>
  </w:num>
  <w:num w:numId="4" w16cid:durableId="744034000">
    <w:abstractNumId w:val="13"/>
  </w:num>
  <w:num w:numId="5" w16cid:durableId="1474641089">
    <w:abstractNumId w:val="13"/>
  </w:num>
  <w:num w:numId="6" w16cid:durableId="528497540">
    <w:abstractNumId w:val="6"/>
  </w:num>
  <w:num w:numId="7" w16cid:durableId="176696273">
    <w:abstractNumId w:val="11"/>
  </w:num>
  <w:num w:numId="8" w16cid:durableId="1131169468">
    <w:abstractNumId w:val="14"/>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9"/>
  </w:num>
  <w:num w:numId="31" w16cid:durableId="1695614948">
    <w:abstractNumId w:val="9"/>
  </w:num>
  <w:num w:numId="32" w16cid:durableId="195823161">
    <w:abstractNumId w:val="13"/>
  </w:num>
  <w:num w:numId="33" w16cid:durableId="1690830335">
    <w:abstractNumId w:val="5"/>
  </w:num>
  <w:num w:numId="34" w16cid:durableId="617880492">
    <w:abstractNumId w:val="7"/>
  </w:num>
  <w:num w:numId="35" w16cid:durableId="119350861">
    <w:abstractNumId w:val="13"/>
  </w:num>
  <w:num w:numId="36" w16cid:durableId="178202931">
    <w:abstractNumId w:val="9"/>
  </w:num>
  <w:num w:numId="37" w16cid:durableId="1069309993">
    <w:abstractNumId w:val="8"/>
  </w:num>
  <w:num w:numId="38" w16cid:durableId="1501038291">
    <w:abstractNumId w:val="2"/>
  </w:num>
  <w:num w:numId="39" w16cid:durableId="376396691">
    <w:abstractNumId w:val="2"/>
  </w:num>
  <w:num w:numId="40" w16cid:durableId="1765878088">
    <w:abstractNumId w:val="13"/>
  </w:num>
  <w:num w:numId="41" w16cid:durableId="21426497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yler.j.lentz@sargentlundy.com">
    <w15:presenceInfo w15:providerId="AD" w15:userId="S::urn:spo:guest#tyler.j.lentz@sargentlundy.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03B3"/>
    <w:rsid w:val="000229AB"/>
    <w:rsid w:val="0002569A"/>
    <w:rsid w:val="00037321"/>
    <w:rsid w:val="00081EB6"/>
    <w:rsid w:val="000849A9"/>
    <w:rsid w:val="000A0299"/>
    <w:rsid w:val="000B16E9"/>
    <w:rsid w:val="000B50FD"/>
    <w:rsid w:val="000C6F25"/>
    <w:rsid w:val="000D350E"/>
    <w:rsid w:val="000F7E94"/>
    <w:rsid w:val="00103CA3"/>
    <w:rsid w:val="001119D6"/>
    <w:rsid w:val="001308F2"/>
    <w:rsid w:val="001313E8"/>
    <w:rsid w:val="001C58F5"/>
    <w:rsid w:val="001D5CEE"/>
    <w:rsid w:val="002071D9"/>
    <w:rsid w:val="00246B49"/>
    <w:rsid w:val="00256822"/>
    <w:rsid w:val="0026525A"/>
    <w:rsid w:val="00274790"/>
    <w:rsid w:val="00285755"/>
    <w:rsid w:val="002A1F9C"/>
    <w:rsid w:val="002B29C2"/>
    <w:rsid w:val="002C4208"/>
    <w:rsid w:val="00311391"/>
    <w:rsid w:val="003159BE"/>
    <w:rsid w:val="003238AC"/>
    <w:rsid w:val="00352DE1"/>
    <w:rsid w:val="003728E6"/>
    <w:rsid w:val="003815DE"/>
    <w:rsid w:val="003B5E0E"/>
    <w:rsid w:val="003D255A"/>
    <w:rsid w:val="003F68EC"/>
    <w:rsid w:val="004129B9"/>
    <w:rsid w:val="00416949"/>
    <w:rsid w:val="0042425A"/>
    <w:rsid w:val="004370D8"/>
    <w:rsid w:val="00472C43"/>
    <w:rsid w:val="004825EC"/>
    <w:rsid w:val="0048693E"/>
    <w:rsid w:val="004D7F1E"/>
    <w:rsid w:val="004F4F65"/>
    <w:rsid w:val="00501031"/>
    <w:rsid w:val="00533DFF"/>
    <w:rsid w:val="00537496"/>
    <w:rsid w:val="00544ED3"/>
    <w:rsid w:val="0058477B"/>
    <w:rsid w:val="0058654F"/>
    <w:rsid w:val="00587E32"/>
    <w:rsid w:val="00596ACA"/>
    <w:rsid w:val="005A0CF8"/>
    <w:rsid w:val="005A1570"/>
    <w:rsid w:val="005B0183"/>
    <w:rsid w:val="005B565E"/>
    <w:rsid w:val="005C003A"/>
    <w:rsid w:val="005C7830"/>
    <w:rsid w:val="005E39BC"/>
    <w:rsid w:val="005E572B"/>
    <w:rsid w:val="005E68AF"/>
    <w:rsid w:val="005F00A0"/>
    <w:rsid w:val="00610717"/>
    <w:rsid w:val="006207BD"/>
    <w:rsid w:val="00630C87"/>
    <w:rsid w:val="00635F27"/>
    <w:rsid w:val="00647F33"/>
    <w:rsid w:val="00662532"/>
    <w:rsid w:val="00675E40"/>
    <w:rsid w:val="006B2274"/>
    <w:rsid w:val="006C2396"/>
    <w:rsid w:val="00703C25"/>
    <w:rsid w:val="00717C6F"/>
    <w:rsid w:val="007445DA"/>
    <w:rsid w:val="00754204"/>
    <w:rsid w:val="00773094"/>
    <w:rsid w:val="0078162D"/>
    <w:rsid w:val="007872BC"/>
    <w:rsid w:val="0079065A"/>
    <w:rsid w:val="007A5DB0"/>
    <w:rsid w:val="007B4FD1"/>
    <w:rsid w:val="007C2555"/>
    <w:rsid w:val="007D07D6"/>
    <w:rsid w:val="007F320F"/>
    <w:rsid w:val="007F4796"/>
    <w:rsid w:val="00802381"/>
    <w:rsid w:val="0080378E"/>
    <w:rsid w:val="00855C90"/>
    <w:rsid w:val="0086D64C"/>
    <w:rsid w:val="00876DB6"/>
    <w:rsid w:val="00880501"/>
    <w:rsid w:val="008805F0"/>
    <w:rsid w:val="00883848"/>
    <w:rsid w:val="00897ED5"/>
    <w:rsid w:val="008A2BE3"/>
    <w:rsid w:val="008B6BB9"/>
    <w:rsid w:val="008F39D8"/>
    <w:rsid w:val="00903B79"/>
    <w:rsid w:val="009100B7"/>
    <w:rsid w:val="00911543"/>
    <w:rsid w:val="00914E58"/>
    <w:rsid w:val="009519C9"/>
    <w:rsid w:val="00954D4A"/>
    <w:rsid w:val="00970829"/>
    <w:rsid w:val="009A6274"/>
    <w:rsid w:val="009D0B86"/>
    <w:rsid w:val="009E0D5B"/>
    <w:rsid w:val="009E1558"/>
    <w:rsid w:val="00A027F3"/>
    <w:rsid w:val="00A368D2"/>
    <w:rsid w:val="00A42898"/>
    <w:rsid w:val="00A701E8"/>
    <w:rsid w:val="00A72FAE"/>
    <w:rsid w:val="00A77192"/>
    <w:rsid w:val="00AB6ACE"/>
    <w:rsid w:val="00AC5A3A"/>
    <w:rsid w:val="00B276C9"/>
    <w:rsid w:val="00B32E74"/>
    <w:rsid w:val="00B511E2"/>
    <w:rsid w:val="00B81992"/>
    <w:rsid w:val="00B82FA5"/>
    <w:rsid w:val="00B94FEF"/>
    <w:rsid w:val="00BD1400"/>
    <w:rsid w:val="00BD25A1"/>
    <w:rsid w:val="00BD605C"/>
    <w:rsid w:val="00BE06B1"/>
    <w:rsid w:val="00BE1F90"/>
    <w:rsid w:val="00BE2A76"/>
    <w:rsid w:val="00BE7E2E"/>
    <w:rsid w:val="00C0028B"/>
    <w:rsid w:val="00C041DD"/>
    <w:rsid w:val="00C07867"/>
    <w:rsid w:val="00C143A1"/>
    <w:rsid w:val="00C32338"/>
    <w:rsid w:val="00C34559"/>
    <w:rsid w:val="00C5078C"/>
    <w:rsid w:val="00C65E60"/>
    <w:rsid w:val="00C77C69"/>
    <w:rsid w:val="00C87B42"/>
    <w:rsid w:val="00CA0303"/>
    <w:rsid w:val="00CC28B1"/>
    <w:rsid w:val="00CC56AE"/>
    <w:rsid w:val="00CE404C"/>
    <w:rsid w:val="00CE5A52"/>
    <w:rsid w:val="00CF7AF3"/>
    <w:rsid w:val="00D26ADA"/>
    <w:rsid w:val="00D35A78"/>
    <w:rsid w:val="00D40CC4"/>
    <w:rsid w:val="00D555A1"/>
    <w:rsid w:val="00D57596"/>
    <w:rsid w:val="00D64DC2"/>
    <w:rsid w:val="00DA46CA"/>
    <w:rsid w:val="00DC5E09"/>
    <w:rsid w:val="00DD3BF4"/>
    <w:rsid w:val="00DF21EB"/>
    <w:rsid w:val="00E20E70"/>
    <w:rsid w:val="00E258CB"/>
    <w:rsid w:val="00E25B68"/>
    <w:rsid w:val="00E47F6A"/>
    <w:rsid w:val="00E73067"/>
    <w:rsid w:val="00E84003"/>
    <w:rsid w:val="00EC10FC"/>
    <w:rsid w:val="00EE0041"/>
    <w:rsid w:val="00EE29B9"/>
    <w:rsid w:val="00F004EE"/>
    <w:rsid w:val="00F15D02"/>
    <w:rsid w:val="00F33A2B"/>
    <w:rsid w:val="00F42E23"/>
    <w:rsid w:val="00F45EEE"/>
    <w:rsid w:val="00F51E9C"/>
    <w:rsid w:val="00F523CA"/>
    <w:rsid w:val="00F74A9D"/>
    <w:rsid w:val="00F87973"/>
    <w:rsid w:val="00FF386F"/>
    <w:rsid w:val="00FF6F19"/>
    <w:rsid w:val="01220CD0"/>
    <w:rsid w:val="01AE5B39"/>
    <w:rsid w:val="020371A8"/>
    <w:rsid w:val="023FCFEC"/>
    <w:rsid w:val="026AFA3F"/>
    <w:rsid w:val="031FDF10"/>
    <w:rsid w:val="033ACE93"/>
    <w:rsid w:val="03BB8534"/>
    <w:rsid w:val="041D69C7"/>
    <w:rsid w:val="04C5B8D3"/>
    <w:rsid w:val="0585DC3E"/>
    <w:rsid w:val="05AA491E"/>
    <w:rsid w:val="05E8614B"/>
    <w:rsid w:val="06162AC2"/>
    <w:rsid w:val="069035F5"/>
    <w:rsid w:val="0746197F"/>
    <w:rsid w:val="07E0848A"/>
    <w:rsid w:val="08AEC540"/>
    <w:rsid w:val="08FFC54F"/>
    <w:rsid w:val="09AA1017"/>
    <w:rsid w:val="0A12996C"/>
    <w:rsid w:val="0A1C46DC"/>
    <w:rsid w:val="0A4C527D"/>
    <w:rsid w:val="0C51DB4D"/>
    <w:rsid w:val="0CE5167C"/>
    <w:rsid w:val="0CF5BFC8"/>
    <w:rsid w:val="0DAA815A"/>
    <w:rsid w:val="0DD4E986"/>
    <w:rsid w:val="0DD573CC"/>
    <w:rsid w:val="0EC080F7"/>
    <w:rsid w:val="0EF79B81"/>
    <w:rsid w:val="0F081234"/>
    <w:rsid w:val="0F100D87"/>
    <w:rsid w:val="102CB165"/>
    <w:rsid w:val="1058157B"/>
    <w:rsid w:val="10EC0ADA"/>
    <w:rsid w:val="10F3EC31"/>
    <w:rsid w:val="10FE54A8"/>
    <w:rsid w:val="115DF182"/>
    <w:rsid w:val="1164E253"/>
    <w:rsid w:val="11A160C7"/>
    <w:rsid w:val="11D8F1A1"/>
    <w:rsid w:val="12B46C9F"/>
    <w:rsid w:val="1412FA7D"/>
    <w:rsid w:val="146B3719"/>
    <w:rsid w:val="148B7E4B"/>
    <w:rsid w:val="14E95F33"/>
    <w:rsid w:val="15690E43"/>
    <w:rsid w:val="15EC9CF3"/>
    <w:rsid w:val="16114F9B"/>
    <w:rsid w:val="16E0B8EA"/>
    <w:rsid w:val="16F1AA8A"/>
    <w:rsid w:val="180ADDC3"/>
    <w:rsid w:val="183F8527"/>
    <w:rsid w:val="18933079"/>
    <w:rsid w:val="18953CE8"/>
    <w:rsid w:val="19C82167"/>
    <w:rsid w:val="1A02226F"/>
    <w:rsid w:val="1A7ABD83"/>
    <w:rsid w:val="1AA5B1B3"/>
    <w:rsid w:val="1C21371C"/>
    <w:rsid w:val="1CFFC229"/>
    <w:rsid w:val="1D02FAED"/>
    <w:rsid w:val="1D628C5C"/>
    <w:rsid w:val="1DBC3D40"/>
    <w:rsid w:val="1E23F2D9"/>
    <w:rsid w:val="1F6E3F9A"/>
    <w:rsid w:val="1FCA3F7B"/>
    <w:rsid w:val="200F2DA4"/>
    <w:rsid w:val="204739F2"/>
    <w:rsid w:val="20C2F004"/>
    <w:rsid w:val="211FD4CD"/>
    <w:rsid w:val="216C60F2"/>
    <w:rsid w:val="21DDBA25"/>
    <w:rsid w:val="22518D90"/>
    <w:rsid w:val="23083153"/>
    <w:rsid w:val="23282024"/>
    <w:rsid w:val="23B1DB31"/>
    <w:rsid w:val="24EA32E8"/>
    <w:rsid w:val="25932D5A"/>
    <w:rsid w:val="26224637"/>
    <w:rsid w:val="26A1725F"/>
    <w:rsid w:val="274E83B1"/>
    <w:rsid w:val="283F2761"/>
    <w:rsid w:val="291D0F66"/>
    <w:rsid w:val="2A5A6873"/>
    <w:rsid w:val="2AE81758"/>
    <w:rsid w:val="2B2BE01C"/>
    <w:rsid w:val="2BAF6552"/>
    <w:rsid w:val="2C27AD3A"/>
    <w:rsid w:val="2D20F34F"/>
    <w:rsid w:val="2D884AAF"/>
    <w:rsid w:val="2E717A50"/>
    <w:rsid w:val="2E749AF9"/>
    <w:rsid w:val="2EDFBB99"/>
    <w:rsid w:val="2FCD8BFE"/>
    <w:rsid w:val="3027524C"/>
    <w:rsid w:val="319C11A6"/>
    <w:rsid w:val="32E19B08"/>
    <w:rsid w:val="3302B4AE"/>
    <w:rsid w:val="332D484E"/>
    <w:rsid w:val="34378E92"/>
    <w:rsid w:val="34ED25B5"/>
    <w:rsid w:val="3598F674"/>
    <w:rsid w:val="360E48CE"/>
    <w:rsid w:val="367BA1CF"/>
    <w:rsid w:val="3766C0B6"/>
    <w:rsid w:val="377E3A72"/>
    <w:rsid w:val="38305756"/>
    <w:rsid w:val="38821378"/>
    <w:rsid w:val="38C11EDE"/>
    <w:rsid w:val="38D2EADC"/>
    <w:rsid w:val="39333330"/>
    <w:rsid w:val="3A06DD5A"/>
    <w:rsid w:val="3A7716F1"/>
    <w:rsid w:val="3A82AD08"/>
    <w:rsid w:val="3B284AEA"/>
    <w:rsid w:val="3C069594"/>
    <w:rsid w:val="3C1E7D69"/>
    <w:rsid w:val="3C263DA0"/>
    <w:rsid w:val="3CB8CA6F"/>
    <w:rsid w:val="3E0A09F6"/>
    <w:rsid w:val="3E3BFF40"/>
    <w:rsid w:val="3F9072DD"/>
    <w:rsid w:val="3FA5DA57"/>
    <w:rsid w:val="4004666D"/>
    <w:rsid w:val="409700F5"/>
    <w:rsid w:val="416BF812"/>
    <w:rsid w:val="42C04845"/>
    <w:rsid w:val="42F3C805"/>
    <w:rsid w:val="432CEB39"/>
    <w:rsid w:val="434B7E13"/>
    <w:rsid w:val="438F0D75"/>
    <w:rsid w:val="4392EC96"/>
    <w:rsid w:val="43A54741"/>
    <w:rsid w:val="43C7A295"/>
    <w:rsid w:val="43DD85C8"/>
    <w:rsid w:val="4420AB74"/>
    <w:rsid w:val="4498CA29"/>
    <w:rsid w:val="46905D8C"/>
    <w:rsid w:val="47491B3F"/>
    <w:rsid w:val="474E5C54"/>
    <w:rsid w:val="47D28E76"/>
    <w:rsid w:val="480A288A"/>
    <w:rsid w:val="483FCAFA"/>
    <w:rsid w:val="4848877E"/>
    <w:rsid w:val="4849A8A9"/>
    <w:rsid w:val="48B77E9D"/>
    <w:rsid w:val="48D70143"/>
    <w:rsid w:val="4965A696"/>
    <w:rsid w:val="4A407F90"/>
    <w:rsid w:val="4AFEBD1B"/>
    <w:rsid w:val="4D67C182"/>
    <w:rsid w:val="4E245ED4"/>
    <w:rsid w:val="4ECCCE0D"/>
    <w:rsid w:val="4EDD7CAC"/>
    <w:rsid w:val="4EF441C1"/>
    <w:rsid w:val="4F8CDDAB"/>
    <w:rsid w:val="4F940235"/>
    <w:rsid w:val="4FA94EB4"/>
    <w:rsid w:val="4FE090E9"/>
    <w:rsid w:val="4FF9CB2D"/>
    <w:rsid w:val="507059CB"/>
    <w:rsid w:val="50BBD9EE"/>
    <w:rsid w:val="50BF950C"/>
    <w:rsid w:val="511478E3"/>
    <w:rsid w:val="51B763C4"/>
    <w:rsid w:val="51F219A3"/>
    <w:rsid w:val="525D5FFE"/>
    <w:rsid w:val="52CFA5B9"/>
    <w:rsid w:val="536A8B82"/>
    <w:rsid w:val="53CAD3D6"/>
    <w:rsid w:val="547E346D"/>
    <w:rsid w:val="55055FC4"/>
    <w:rsid w:val="55065BE3"/>
    <w:rsid w:val="55089C57"/>
    <w:rsid w:val="5535AF6E"/>
    <w:rsid w:val="558BF8A6"/>
    <w:rsid w:val="56C3859F"/>
    <w:rsid w:val="5861DE13"/>
    <w:rsid w:val="58AFA1CD"/>
    <w:rsid w:val="58FF724B"/>
    <w:rsid w:val="5B24A458"/>
    <w:rsid w:val="5BA7E01E"/>
    <w:rsid w:val="5BAAC08A"/>
    <w:rsid w:val="5C49B4DE"/>
    <w:rsid w:val="5CF7494C"/>
    <w:rsid w:val="5D0AE3C2"/>
    <w:rsid w:val="5D1C115E"/>
    <w:rsid w:val="5D7F00A2"/>
    <w:rsid w:val="5DD09FC2"/>
    <w:rsid w:val="5DF05D70"/>
    <w:rsid w:val="5DF09FEF"/>
    <w:rsid w:val="5E05343A"/>
    <w:rsid w:val="5E3466BC"/>
    <w:rsid w:val="5EA58C55"/>
    <w:rsid w:val="5EF10628"/>
    <w:rsid w:val="5F56AF17"/>
    <w:rsid w:val="5F634FDC"/>
    <w:rsid w:val="5F769DE8"/>
    <w:rsid w:val="5FBA1DE6"/>
    <w:rsid w:val="6004AF13"/>
    <w:rsid w:val="60546885"/>
    <w:rsid w:val="60CD64DB"/>
    <w:rsid w:val="60F27F78"/>
    <w:rsid w:val="6105D80C"/>
    <w:rsid w:val="6120A6C2"/>
    <w:rsid w:val="6127FE32"/>
    <w:rsid w:val="61CABA6F"/>
    <w:rsid w:val="628E4FD9"/>
    <w:rsid w:val="62E90A3F"/>
    <w:rsid w:val="6314673E"/>
    <w:rsid w:val="63CFBCC9"/>
    <w:rsid w:val="6409ACA0"/>
    <w:rsid w:val="64A7A321"/>
    <w:rsid w:val="64C4AC1F"/>
    <w:rsid w:val="65462330"/>
    <w:rsid w:val="6577DE31"/>
    <w:rsid w:val="65B732E1"/>
    <w:rsid w:val="6621E32D"/>
    <w:rsid w:val="666DFAF9"/>
    <w:rsid w:val="674E8750"/>
    <w:rsid w:val="677E1759"/>
    <w:rsid w:val="68A32DEC"/>
    <w:rsid w:val="69230640"/>
    <w:rsid w:val="6954B1F0"/>
    <w:rsid w:val="699268FC"/>
    <w:rsid w:val="699F8302"/>
    <w:rsid w:val="6A6D73BE"/>
    <w:rsid w:val="6B12A877"/>
    <w:rsid w:val="6B277BC2"/>
    <w:rsid w:val="6B9315F2"/>
    <w:rsid w:val="6B9BC327"/>
    <w:rsid w:val="6C22438A"/>
    <w:rsid w:val="6C9F73C3"/>
    <w:rsid w:val="6DA47154"/>
    <w:rsid w:val="6DC47D46"/>
    <w:rsid w:val="6DF2FE1F"/>
    <w:rsid w:val="6F032751"/>
    <w:rsid w:val="6F6E6F51"/>
    <w:rsid w:val="71D2E51F"/>
    <w:rsid w:val="72302A2B"/>
    <w:rsid w:val="728D0FEF"/>
    <w:rsid w:val="73208C12"/>
    <w:rsid w:val="732AD1E6"/>
    <w:rsid w:val="757936F3"/>
    <w:rsid w:val="758FBF9E"/>
    <w:rsid w:val="75B629BE"/>
    <w:rsid w:val="765C4B8A"/>
    <w:rsid w:val="7688A808"/>
    <w:rsid w:val="76D12ACC"/>
    <w:rsid w:val="76F41142"/>
    <w:rsid w:val="77116E7A"/>
    <w:rsid w:val="774EB927"/>
    <w:rsid w:val="78332E22"/>
    <w:rsid w:val="78344C0D"/>
    <w:rsid w:val="786CFB2D"/>
    <w:rsid w:val="78AE3DFD"/>
    <w:rsid w:val="7993EC4C"/>
    <w:rsid w:val="79F3DDA4"/>
    <w:rsid w:val="7B9EED6C"/>
    <w:rsid w:val="7BF2A0B2"/>
    <w:rsid w:val="7C2DA82E"/>
    <w:rsid w:val="7C35BD05"/>
    <w:rsid w:val="7C556D85"/>
    <w:rsid w:val="7C6AECDF"/>
    <w:rsid w:val="7CA89949"/>
    <w:rsid w:val="7CCBAC58"/>
    <w:rsid w:val="7D999E06"/>
    <w:rsid w:val="7F7A3285"/>
    <w:rsid w:val="7F827235"/>
    <w:rsid w:val="7FD8A0E1"/>
    <w:rsid w:val="7FE204C4"/>
    <w:rsid w:val="7FEAC0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0B50FD"/>
    <w:rPr>
      <w:color w:val="0000FF" w:themeColor="hyperlink"/>
      <w:u w:val="single"/>
    </w:rPr>
  </w:style>
  <w:style w:type="character" w:styleId="UnresolvedMention">
    <w:name w:val="Unresolved Mention"/>
    <w:basedOn w:val="DefaultParagraphFont"/>
    <w:uiPriority w:val="99"/>
    <w:semiHidden/>
    <w:unhideWhenUsed/>
    <w:rsid w:val="000B50FD"/>
    <w:rPr>
      <w:color w:val="605E5C"/>
      <w:shd w:val="clear" w:color="auto" w:fill="E1DFDD"/>
    </w:rPr>
  </w:style>
  <w:style w:type="paragraph" w:styleId="ListParagraph">
    <w:name w:val="List Paragraph"/>
    <w:basedOn w:val="Normal"/>
    <w:uiPriority w:val="49"/>
    <w:locked/>
    <w:rsid w:val="007F320F"/>
    <w:pPr>
      <w:ind w:left="720"/>
      <w:contextualSpacing/>
    </w:pPr>
  </w:style>
  <w:style w:type="paragraph" w:styleId="CommentText">
    <w:name w:val="annotation text"/>
    <w:basedOn w:val="Normal"/>
    <w:link w:val="CommentTextChar"/>
    <w:uiPriority w:val="49"/>
    <w:locked/>
    <w:rPr>
      <w:sz w:val="20"/>
    </w:rPr>
  </w:style>
  <w:style w:type="character" w:customStyle="1" w:styleId="CommentTextChar">
    <w:name w:val="Comment Text Char"/>
    <w:basedOn w:val="DefaultParagraphFont"/>
    <w:link w:val="CommentText"/>
    <w:uiPriority w:val="49"/>
    <w:rPr>
      <w:lang w:eastAsia="en-US"/>
    </w:rPr>
  </w:style>
  <w:style w:type="character" w:styleId="CommentReference">
    <w:name w:val="annotation reference"/>
    <w:basedOn w:val="DefaultParagraphFont"/>
    <w:uiPriority w:val="49"/>
    <w:locked/>
    <w:rPr>
      <w:sz w:val="16"/>
      <w:szCs w:val="16"/>
    </w:rPr>
  </w:style>
  <w:style w:type="paragraph" w:styleId="CommentSubject">
    <w:name w:val="annotation subject"/>
    <w:basedOn w:val="CommentText"/>
    <w:next w:val="CommentText"/>
    <w:link w:val="CommentSubjectChar"/>
    <w:uiPriority w:val="49"/>
    <w:locked/>
    <w:rsid w:val="003238AC"/>
    <w:rPr>
      <w:b/>
      <w:bCs/>
    </w:rPr>
  </w:style>
  <w:style w:type="character" w:customStyle="1" w:styleId="CommentSubjectChar">
    <w:name w:val="Comment Subject Char"/>
    <w:basedOn w:val="CommentTextChar"/>
    <w:link w:val="CommentSubject"/>
    <w:uiPriority w:val="49"/>
    <w:rsid w:val="003238AC"/>
    <w:rPr>
      <w:b/>
      <w:bCs/>
      <w:lang w:eastAsia="en-US"/>
    </w:rPr>
  </w:style>
  <w:style w:type="character" w:styleId="FollowedHyperlink">
    <w:name w:val="FollowedHyperlink"/>
    <w:basedOn w:val="DefaultParagraphFont"/>
    <w:uiPriority w:val="49"/>
    <w:locked/>
    <w:rsid w:val="007F4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6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aris.iaea.org/defaul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world-nuclear-news.org/Articles/Slovakia-s-SMR-timescales-unveiled-as-Project-Pho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mr-first-program.net/" TargetMode="External"/><Relationship Id="rId20" Type="http://schemas.openxmlformats.org/officeDocument/2006/relationships/hyperlink" Target="https://ourworldindata.org/energy/country/slovak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oecd-nea.org/jcms/pl_90816/the-nea-small-modular-reactor-dashboard-second-editio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152</TotalTime>
  <Pages>9</Pages>
  <Words>4527</Words>
  <Characters>26720</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Best, Joshua H</cp:lastModifiedBy>
  <cp:revision>2</cp:revision>
  <cp:lastPrinted>2024-03-19T13:52:00Z</cp:lastPrinted>
  <dcterms:created xsi:type="dcterms:W3CDTF">2024-05-31T00:06:00Z</dcterms:created>
  <dcterms:modified xsi:type="dcterms:W3CDTF">2024-05-31T00:06:00Z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01033efc-6ed6-4450-9a89-3ef200846c5c_Enabled">
    <vt:lpwstr>true</vt:lpwstr>
  </property>
  <property fmtid="{D5CDD505-2E9C-101B-9397-08002B2CF9AE}" pid="12" name="MSIP_Label_01033efc-6ed6-4450-9a89-3ef200846c5c_SetDate">
    <vt:lpwstr>2024-04-29T10:48:55Z</vt:lpwstr>
  </property>
  <property fmtid="{D5CDD505-2E9C-101B-9397-08002B2CF9AE}" pid="13" name="MSIP_Label_01033efc-6ed6-4450-9a89-3ef200846c5c_Method">
    <vt:lpwstr>Standard</vt:lpwstr>
  </property>
  <property fmtid="{D5CDD505-2E9C-101B-9397-08002B2CF9AE}" pid="14" name="MSIP_Label_01033efc-6ed6-4450-9a89-3ef200846c5c_Name">
    <vt:lpwstr>01033efc-6ed6-4450-9a89-3ef200846c5c</vt:lpwstr>
  </property>
  <property fmtid="{D5CDD505-2E9C-101B-9397-08002B2CF9AE}" pid="15" name="MSIP_Label_01033efc-6ed6-4450-9a89-3ef200846c5c_SiteId">
    <vt:lpwstr>c58c41aa-ad72-46b7-930c-f1ae5878e5d9</vt:lpwstr>
  </property>
  <property fmtid="{D5CDD505-2E9C-101B-9397-08002B2CF9AE}" pid="16" name="MSIP_Label_01033efc-6ed6-4450-9a89-3ef200846c5c_ActionId">
    <vt:lpwstr>94559d39-43fc-40da-84f4-5cd4b8f765b8</vt:lpwstr>
  </property>
  <property fmtid="{D5CDD505-2E9C-101B-9397-08002B2CF9AE}" pid="17" name="MSIP_Label_01033efc-6ed6-4450-9a89-3ef200846c5c_ContentBits">
    <vt:lpwstr>0</vt:lpwstr>
  </property>
</Properties>
</file>