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C33" w:rsidRDefault="00096C33" w:rsidP="0089148C">
      <w:pPr>
        <w:spacing w:after="0"/>
        <w:jc w:val="center"/>
        <w:rPr>
          <w:rFonts w:asciiTheme="majorBidi" w:hAnsiTheme="majorBidi" w:cstheme="majorBidi"/>
          <w:sz w:val="24"/>
          <w:szCs w:val="24"/>
        </w:rPr>
      </w:pPr>
      <w:bookmarkStart w:id="0" w:name="_GoBack"/>
      <w:bookmarkEnd w:id="0"/>
    </w:p>
    <w:p w:rsidR="00972723" w:rsidRDefault="00972723" w:rsidP="0089148C">
      <w:pPr>
        <w:spacing w:after="0"/>
        <w:jc w:val="center"/>
        <w:rPr>
          <w:rFonts w:asciiTheme="majorBidi" w:hAnsiTheme="majorBidi" w:cstheme="majorBidi"/>
          <w:sz w:val="24"/>
          <w:szCs w:val="24"/>
        </w:rPr>
      </w:pPr>
    </w:p>
    <w:p w:rsidR="0083328A" w:rsidRDefault="0083328A" w:rsidP="0083328A">
      <w:pPr>
        <w:spacing w:after="0"/>
        <w:rPr>
          <w:rFonts w:asciiTheme="majorBidi" w:hAnsiTheme="majorBidi" w:cstheme="majorBidi"/>
          <w:b/>
          <w:bCs/>
          <w:sz w:val="24"/>
          <w:szCs w:val="24"/>
        </w:rPr>
      </w:pPr>
      <w:r>
        <w:rPr>
          <w:rFonts w:asciiTheme="majorBidi" w:hAnsiTheme="majorBidi" w:cstheme="majorBidi"/>
          <w:b/>
          <w:bCs/>
          <w:sz w:val="24"/>
          <w:szCs w:val="24"/>
        </w:rPr>
        <w:t xml:space="preserve">ANALYSIS OF NEUTRONIC PERFORMANE FOR </w:t>
      </w:r>
    </w:p>
    <w:p w:rsidR="0083328A" w:rsidRDefault="0083328A" w:rsidP="0083328A">
      <w:pPr>
        <w:spacing w:after="0"/>
        <w:rPr>
          <w:rFonts w:asciiTheme="majorBidi" w:hAnsiTheme="majorBidi" w:cstheme="majorBidi"/>
          <w:b/>
          <w:bCs/>
          <w:sz w:val="24"/>
          <w:szCs w:val="24"/>
        </w:rPr>
      </w:pPr>
      <w:r>
        <w:rPr>
          <w:rFonts w:asciiTheme="majorBidi" w:hAnsiTheme="majorBidi" w:cstheme="majorBidi"/>
          <w:b/>
          <w:bCs/>
          <w:sz w:val="24"/>
          <w:szCs w:val="24"/>
        </w:rPr>
        <w:t>SMART REACTOR WITH URANIUM NITRIDE AND</w:t>
      </w:r>
    </w:p>
    <w:p w:rsidR="0083328A" w:rsidRPr="006739B5" w:rsidRDefault="0083328A" w:rsidP="0083328A">
      <w:pPr>
        <w:spacing w:after="0"/>
        <w:rPr>
          <w:rFonts w:asciiTheme="majorBidi" w:hAnsiTheme="majorBidi" w:cstheme="majorBidi"/>
          <w:b/>
          <w:bCs/>
          <w:sz w:val="24"/>
          <w:szCs w:val="24"/>
        </w:rPr>
      </w:pPr>
      <w:r>
        <w:rPr>
          <w:rFonts w:asciiTheme="majorBidi" w:hAnsiTheme="majorBidi" w:cstheme="majorBidi"/>
          <w:b/>
          <w:bCs/>
          <w:sz w:val="24"/>
          <w:szCs w:val="24"/>
        </w:rPr>
        <w:t xml:space="preserve"> THORIUM FUEL</w:t>
      </w:r>
    </w:p>
    <w:p w:rsidR="00096C33" w:rsidRPr="0083328A" w:rsidRDefault="006739B5" w:rsidP="00096C33">
      <w:pPr>
        <w:spacing w:after="0"/>
        <w:jc w:val="center"/>
        <w:rPr>
          <w:rFonts w:asciiTheme="majorBidi" w:hAnsiTheme="majorBidi" w:cstheme="majorBidi"/>
          <w:b/>
          <w:bCs/>
          <w:sz w:val="20"/>
          <w:szCs w:val="20"/>
        </w:rPr>
      </w:pPr>
      <w:r w:rsidRPr="0083328A">
        <w:rPr>
          <w:rFonts w:asciiTheme="majorBidi" w:hAnsiTheme="majorBidi" w:cstheme="majorBidi"/>
          <w:b/>
          <w:bCs/>
          <w:sz w:val="20"/>
          <w:szCs w:val="20"/>
        </w:rPr>
        <w:t xml:space="preserve"> </w:t>
      </w:r>
    </w:p>
    <w:p w:rsidR="00096C33" w:rsidRPr="0083328A" w:rsidRDefault="0083328A" w:rsidP="0083328A">
      <w:pPr>
        <w:spacing w:after="0"/>
        <w:rPr>
          <w:rFonts w:asciiTheme="majorBidi" w:hAnsiTheme="majorBidi" w:cstheme="majorBidi"/>
          <w:sz w:val="20"/>
          <w:szCs w:val="20"/>
        </w:rPr>
      </w:pPr>
      <w:r w:rsidRPr="0083328A">
        <w:rPr>
          <w:rFonts w:asciiTheme="majorBidi" w:hAnsiTheme="majorBidi" w:cstheme="majorBidi"/>
          <w:sz w:val="20"/>
          <w:szCs w:val="20"/>
        </w:rPr>
        <w:t>MOUSTAFA AZIZ</w:t>
      </w:r>
    </w:p>
    <w:p w:rsidR="00096C33" w:rsidRPr="0083328A" w:rsidRDefault="006739B5" w:rsidP="0083328A">
      <w:pPr>
        <w:spacing w:after="0"/>
        <w:rPr>
          <w:rFonts w:asciiTheme="majorBidi" w:hAnsiTheme="majorBidi" w:cstheme="majorBidi"/>
        </w:rPr>
      </w:pPr>
      <w:r w:rsidRPr="0083328A">
        <w:rPr>
          <w:rFonts w:asciiTheme="majorBidi" w:hAnsiTheme="majorBidi" w:cstheme="majorBidi"/>
        </w:rPr>
        <w:t xml:space="preserve">Egyptian </w:t>
      </w:r>
      <w:r w:rsidR="00096C33" w:rsidRPr="0083328A">
        <w:rPr>
          <w:rFonts w:asciiTheme="majorBidi" w:hAnsiTheme="majorBidi" w:cstheme="majorBidi"/>
        </w:rPr>
        <w:t>Atomic Energy Authority</w:t>
      </w:r>
    </w:p>
    <w:p w:rsidR="00096C33" w:rsidRPr="0083328A" w:rsidRDefault="00F2768C" w:rsidP="00F2768C">
      <w:pPr>
        <w:spacing w:after="0"/>
        <w:rPr>
          <w:rFonts w:asciiTheme="majorBidi" w:hAnsiTheme="majorBidi" w:cstheme="majorBidi"/>
        </w:rPr>
      </w:pPr>
      <w:r>
        <w:rPr>
          <w:rFonts w:asciiTheme="majorBidi" w:hAnsiTheme="majorBidi" w:cstheme="majorBidi"/>
        </w:rPr>
        <w:t>3 Ahmed Alzomr Str. , 11762</w:t>
      </w:r>
    </w:p>
    <w:p w:rsidR="00096C33" w:rsidRPr="0083328A" w:rsidRDefault="00096C33" w:rsidP="0083328A">
      <w:pPr>
        <w:spacing w:after="0"/>
        <w:rPr>
          <w:rFonts w:asciiTheme="majorBidi" w:hAnsiTheme="majorBidi" w:cstheme="majorBidi"/>
        </w:rPr>
      </w:pPr>
      <w:r w:rsidRPr="0083328A">
        <w:rPr>
          <w:rFonts w:asciiTheme="majorBidi" w:hAnsiTheme="majorBidi" w:cstheme="majorBidi"/>
        </w:rPr>
        <w:t>Nasr City , Cairo , Egypt</w:t>
      </w:r>
    </w:p>
    <w:p w:rsidR="00096C33" w:rsidRPr="0083328A" w:rsidRDefault="00E07AF2" w:rsidP="0083328A">
      <w:pPr>
        <w:spacing w:after="0"/>
        <w:rPr>
          <w:rFonts w:asciiTheme="majorBidi" w:hAnsiTheme="majorBidi" w:cstheme="majorBidi"/>
        </w:rPr>
      </w:pPr>
      <w:hyperlink r:id="rId9" w:history="1">
        <w:r w:rsidR="00096C33" w:rsidRPr="0083328A">
          <w:rPr>
            <w:rStyle w:val="Hyperlink"/>
            <w:rFonts w:asciiTheme="majorBidi" w:hAnsiTheme="majorBidi" w:cstheme="majorBidi"/>
            <w:u w:val="none"/>
          </w:rPr>
          <w:t>moustafaaai@yahoo.com</w:t>
        </w:r>
      </w:hyperlink>
    </w:p>
    <w:p w:rsidR="00096C33" w:rsidRPr="0064023D" w:rsidRDefault="00096C33" w:rsidP="00096C33">
      <w:pPr>
        <w:spacing w:after="0"/>
        <w:jc w:val="center"/>
        <w:rPr>
          <w:rFonts w:asciiTheme="majorBidi" w:hAnsiTheme="majorBidi" w:cstheme="majorBidi"/>
        </w:rPr>
      </w:pPr>
    </w:p>
    <w:p w:rsidR="0089148C" w:rsidRDefault="0089148C" w:rsidP="0089148C">
      <w:pPr>
        <w:spacing w:after="0"/>
        <w:jc w:val="center"/>
        <w:rPr>
          <w:rFonts w:asciiTheme="majorBidi" w:hAnsiTheme="majorBidi" w:cstheme="majorBidi"/>
          <w:sz w:val="24"/>
          <w:szCs w:val="24"/>
        </w:rPr>
      </w:pPr>
    </w:p>
    <w:p w:rsidR="0089148C" w:rsidRPr="0083328A" w:rsidRDefault="0083328A" w:rsidP="0089148C">
      <w:pPr>
        <w:spacing w:after="0"/>
        <w:rPr>
          <w:rFonts w:asciiTheme="majorBidi" w:hAnsiTheme="majorBidi" w:cstheme="majorBidi"/>
          <w:b/>
          <w:bCs/>
          <w:sz w:val="20"/>
          <w:szCs w:val="20"/>
        </w:rPr>
      </w:pPr>
      <w:r>
        <w:rPr>
          <w:rFonts w:asciiTheme="majorBidi" w:hAnsiTheme="majorBidi" w:cstheme="majorBidi"/>
          <w:b/>
          <w:bCs/>
          <w:sz w:val="24"/>
          <w:szCs w:val="24"/>
        </w:rPr>
        <w:t xml:space="preserve">      </w:t>
      </w:r>
      <w:r w:rsidR="0089148C" w:rsidRPr="0083328A">
        <w:rPr>
          <w:rFonts w:asciiTheme="majorBidi" w:hAnsiTheme="majorBidi" w:cstheme="majorBidi"/>
          <w:b/>
          <w:bCs/>
          <w:sz w:val="20"/>
          <w:szCs w:val="20"/>
        </w:rPr>
        <w:t>Abstract</w:t>
      </w:r>
    </w:p>
    <w:p w:rsidR="000E3DC0" w:rsidRPr="0083328A" w:rsidRDefault="00FB2D97" w:rsidP="00153127">
      <w:pPr>
        <w:spacing w:after="0" w:line="240" w:lineRule="auto"/>
        <w:jc w:val="both"/>
        <w:rPr>
          <w:rFonts w:asciiTheme="majorBidi" w:hAnsiTheme="majorBidi" w:cstheme="majorBidi"/>
          <w:sz w:val="18"/>
          <w:szCs w:val="18"/>
        </w:rPr>
      </w:pPr>
      <w:r w:rsidRPr="00F37EB2">
        <w:rPr>
          <w:sz w:val="24"/>
          <w:szCs w:val="24"/>
        </w:rPr>
        <w:t xml:space="preserve">      </w:t>
      </w:r>
      <w:r w:rsidR="000E3DC0" w:rsidRPr="00F37EB2">
        <w:rPr>
          <w:sz w:val="24"/>
          <w:szCs w:val="24"/>
        </w:rPr>
        <w:t xml:space="preserve"> </w:t>
      </w:r>
      <w:r w:rsidR="004A1E74" w:rsidRPr="0083328A">
        <w:rPr>
          <w:rFonts w:asciiTheme="majorBidi" w:hAnsiTheme="majorBidi" w:cstheme="majorBidi"/>
          <w:sz w:val="18"/>
          <w:szCs w:val="18"/>
        </w:rPr>
        <w:t>Maximizing the life cycle of fuel  inside the reactor core has an importa</w:t>
      </w:r>
      <w:r w:rsidRPr="0083328A">
        <w:rPr>
          <w:rFonts w:asciiTheme="majorBidi" w:hAnsiTheme="majorBidi" w:cstheme="majorBidi"/>
          <w:sz w:val="18"/>
          <w:szCs w:val="18"/>
        </w:rPr>
        <w:t>nt economic factor. I</w:t>
      </w:r>
      <w:r w:rsidR="004A1E74" w:rsidRPr="0083328A">
        <w:rPr>
          <w:rFonts w:asciiTheme="majorBidi" w:hAnsiTheme="majorBidi" w:cstheme="majorBidi"/>
          <w:sz w:val="18"/>
          <w:szCs w:val="18"/>
        </w:rPr>
        <w:t>t reduces the volume of spent fuel and spent fuel storage pools inside the reactor. In this paper, Uranium nitride and</w:t>
      </w:r>
      <w:r w:rsidR="004A1E74" w:rsidRPr="0083328A">
        <w:rPr>
          <w:rFonts w:asciiTheme="majorBidi" w:hAnsiTheme="majorBidi" w:cstheme="majorBidi"/>
          <w:sz w:val="18"/>
          <w:szCs w:val="18"/>
          <w:rtl/>
        </w:rPr>
        <w:t xml:space="preserve">  </w:t>
      </w:r>
      <w:r w:rsidR="00E674F9" w:rsidRPr="0083328A">
        <w:rPr>
          <w:rFonts w:asciiTheme="majorBidi" w:hAnsiTheme="majorBidi" w:cstheme="majorBidi"/>
          <w:sz w:val="18"/>
          <w:szCs w:val="18"/>
        </w:rPr>
        <w:t xml:space="preserve">Thorium </w:t>
      </w:r>
      <w:r w:rsidR="004A1E74" w:rsidRPr="0083328A">
        <w:rPr>
          <w:rFonts w:asciiTheme="majorBidi" w:hAnsiTheme="majorBidi" w:cstheme="majorBidi"/>
          <w:sz w:val="18"/>
          <w:szCs w:val="18"/>
        </w:rPr>
        <w:t xml:space="preserve"> fuels in addition to traditional UO</w:t>
      </w:r>
      <w:r w:rsidR="004A1E74" w:rsidRPr="0083328A">
        <w:rPr>
          <w:rFonts w:asciiTheme="majorBidi" w:hAnsiTheme="majorBidi" w:cstheme="majorBidi"/>
          <w:sz w:val="18"/>
          <w:szCs w:val="18"/>
          <w:vertAlign w:val="subscript"/>
        </w:rPr>
        <w:t>2</w:t>
      </w:r>
      <w:r w:rsidR="00153127">
        <w:rPr>
          <w:rFonts w:asciiTheme="majorBidi" w:hAnsiTheme="majorBidi" w:cstheme="majorBidi"/>
          <w:sz w:val="18"/>
          <w:szCs w:val="18"/>
        </w:rPr>
        <w:t xml:space="preserve"> fuel  </w:t>
      </w:r>
      <w:r w:rsidR="004A1E74" w:rsidRPr="0083328A">
        <w:rPr>
          <w:rFonts w:asciiTheme="majorBidi" w:hAnsiTheme="majorBidi" w:cstheme="majorBidi"/>
          <w:sz w:val="18"/>
          <w:szCs w:val="18"/>
        </w:rPr>
        <w:t xml:space="preserve">were used to increase the fuel cycle </w:t>
      </w:r>
      <w:r w:rsidRPr="0083328A">
        <w:rPr>
          <w:rFonts w:asciiTheme="majorBidi" w:hAnsiTheme="majorBidi" w:cstheme="majorBidi"/>
          <w:sz w:val="18"/>
          <w:szCs w:val="18"/>
        </w:rPr>
        <w:t xml:space="preserve">residence </w:t>
      </w:r>
      <w:r w:rsidR="004A1E74" w:rsidRPr="0083328A">
        <w:rPr>
          <w:rFonts w:asciiTheme="majorBidi" w:hAnsiTheme="majorBidi" w:cstheme="majorBidi"/>
          <w:sz w:val="18"/>
          <w:szCs w:val="18"/>
        </w:rPr>
        <w:t>time inside the SMART  reactor. A model of the reactor core has been designed by using MCNPX Computer code package. The multipli</w:t>
      </w:r>
      <w:r w:rsidR="00441DA6">
        <w:rPr>
          <w:rFonts w:asciiTheme="majorBidi" w:hAnsiTheme="majorBidi" w:cstheme="majorBidi"/>
          <w:sz w:val="18"/>
          <w:szCs w:val="18"/>
        </w:rPr>
        <w:t>cation factor was calculated over the fuel cycle residence</w:t>
      </w:r>
      <w:r w:rsidR="004A1E74" w:rsidRPr="0083328A">
        <w:rPr>
          <w:rFonts w:asciiTheme="majorBidi" w:hAnsiTheme="majorBidi" w:cstheme="majorBidi"/>
          <w:sz w:val="18"/>
          <w:szCs w:val="18"/>
        </w:rPr>
        <w:t xml:space="preserve"> period. The results showed that uranium nitride</w:t>
      </w:r>
      <w:r w:rsidRPr="0083328A">
        <w:rPr>
          <w:rFonts w:asciiTheme="majorBidi" w:hAnsiTheme="majorBidi" w:cstheme="majorBidi"/>
          <w:sz w:val="18"/>
          <w:szCs w:val="18"/>
        </w:rPr>
        <w:t xml:space="preserve"> and thorium mixed with </w:t>
      </w:r>
      <w:r w:rsidRPr="0083328A">
        <w:rPr>
          <w:rFonts w:asciiTheme="majorBidi" w:hAnsiTheme="majorBidi" w:cstheme="majorBidi"/>
          <w:sz w:val="18"/>
          <w:szCs w:val="18"/>
          <w:vertAlign w:val="superscript"/>
        </w:rPr>
        <w:t>233</w:t>
      </w:r>
      <w:r w:rsidRPr="0083328A">
        <w:rPr>
          <w:rFonts w:asciiTheme="majorBidi" w:hAnsiTheme="majorBidi" w:cstheme="majorBidi"/>
          <w:sz w:val="18"/>
          <w:szCs w:val="18"/>
        </w:rPr>
        <w:t>U</w:t>
      </w:r>
      <w:r w:rsidR="004A1E74" w:rsidRPr="0083328A">
        <w:rPr>
          <w:rFonts w:asciiTheme="majorBidi" w:hAnsiTheme="majorBidi" w:cstheme="majorBidi"/>
          <w:sz w:val="18"/>
          <w:szCs w:val="18"/>
        </w:rPr>
        <w:t xml:space="preserve"> of the same fuel enrichment gives a higher fuel cycle length than ur</w:t>
      </w:r>
      <w:r w:rsidRPr="0083328A">
        <w:rPr>
          <w:rFonts w:asciiTheme="majorBidi" w:hAnsiTheme="majorBidi" w:cstheme="majorBidi"/>
          <w:sz w:val="18"/>
          <w:szCs w:val="18"/>
        </w:rPr>
        <w:t xml:space="preserve">anium oxide. The breeding capabilities were compared between </w:t>
      </w:r>
      <w:r w:rsidR="004A1E74" w:rsidRPr="0083328A">
        <w:rPr>
          <w:rFonts w:asciiTheme="majorBidi" w:hAnsiTheme="majorBidi" w:cstheme="majorBidi"/>
          <w:sz w:val="18"/>
          <w:szCs w:val="18"/>
        </w:rPr>
        <w:t xml:space="preserve"> different  types of fuel that have been used.  The isotopes produced as a result of burning and irradiating the fuel inside the reactor core are calculated. </w:t>
      </w:r>
    </w:p>
    <w:p w:rsidR="000E3DC0" w:rsidRPr="0078160B" w:rsidRDefault="000E3DC0" w:rsidP="002D2293">
      <w:pPr>
        <w:spacing w:after="0" w:line="240" w:lineRule="auto"/>
        <w:jc w:val="both"/>
        <w:rPr>
          <w:rFonts w:asciiTheme="majorBidi" w:hAnsiTheme="majorBidi" w:cstheme="majorBidi"/>
          <w:b/>
          <w:bCs/>
          <w:sz w:val="24"/>
          <w:szCs w:val="24"/>
          <w:rtl/>
        </w:rPr>
      </w:pPr>
      <w:r>
        <w:rPr>
          <w:rFonts w:asciiTheme="majorBidi" w:hAnsiTheme="majorBidi" w:cstheme="majorBidi"/>
          <w:b/>
          <w:bCs/>
          <w:sz w:val="24"/>
          <w:szCs w:val="24"/>
        </w:rPr>
        <w:t xml:space="preserve">    </w:t>
      </w:r>
    </w:p>
    <w:p w:rsidR="0089148C" w:rsidRPr="00A24E91" w:rsidRDefault="00A24E91" w:rsidP="0089148C">
      <w:pPr>
        <w:spacing w:after="0"/>
        <w:rPr>
          <w:rFonts w:asciiTheme="majorBidi" w:hAnsiTheme="majorBidi" w:cstheme="majorBidi"/>
          <w:sz w:val="20"/>
          <w:szCs w:val="20"/>
        </w:rPr>
      </w:pPr>
      <w:r>
        <w:rPr>
          <w:rFonts w:asciiTheme="majorBidi" w:hAnsiTheme="majorBidi" w:cstheme="majorBidi"/>
          <w:b/>
          <w:bCs/>
          <w:sz w:val="24"/>
          <w:szCs w:val="24"/>
        </w:rPr>
        <w:t xml:space="preserve">1      </w:t>
      </w:r>
      <w:r>
        <w:rPr>
          <w:rFonts w:asciiTheme="majorBidi" w:hAnsiTheme="majorBidi" w:cstheme="majorBidi"/>
          <w:sz w:val="20"/>
          <w:szCs w:val="20"/>
        </w:rPr>
        <w:t>INTRODUCTION</w:t>
      </w:r>
    </w:p>
    <w:p w:rsidR="00087EF5" w:rsidRDefault="00087EF5" w:rsidP="0089148C">
      <w:pPr>
        <w:spacing w:after="0"/>
        <w:rPr>
          <w:rFonts w:asciiTheme="majorBidi" w:hAnsiTheme="majorBidi" w:cstheme="majorBidi"/>
          <w:sz w:val="24"/>
          <w:szCs w:val="24"/>
        </w:rPr>
      </w:pPr>
    </w:p>
    <w:p w:rsidR="00F85961" w:rsidRPr="00E1286E" w:rsidRDefault="00087EF5" w:rsidP="00E1286E">
      <w:pPr>
        <w:spacing w:after="0" w:line="240" w:lineRule="auto"/>
        <w:jc w:val="both"/>
        <w:rPr>
          <w:rFonts w:asciiTheme="majorBidi" w:hAnsiTheme="majorBidi" w:cstheme="majorBidi"/>
          <w:sz w:val="20"/>
          <w:szCs w:val="20"/>
        </w:rPr>
      </w:pPr>
      <w:r>
        <w:t xml:space="preserve">   </w:t>
      </w:r>
      <w:r w:rsidR="005B5806">
        <w:t xml:space="preserve"> </w:t>
      </w:r>
      <w:r w:rsidR="00F85961" w:rsidRPr="00E1286E">
        <w:rPr>
          <w:rFonts w:asciiTheme="majorBidi" w:hAnsiTheme="majorBidi" w:cstheme="majorBidi"/>
          <w:sz w:val="20"/>
          <w:szCs w:val="20"/>
        </w:rPr>
        <w:t>SMART reactor is a typical small modular reactor , which is developed by Korea Atomic Energy Research Institute. The reactors produces 330 MW thermal energy in a dual purpose condition</w:t>
      </w:r>
      <w:r w:rsidR="00E1286E" w:rsidRPr="00E1286E">
        <w:rPr>
          <w:rFonts w:asciiTheme="majorBidi" w:hAnsiTheme="majorBidi" w:cstheme="majorBidi"/>
          <w:sz w:val="20"/>
          <w:szCs w:val="20"/>
        </w:rPr>
        <w:t>s</w:t>
      </w:r>
      <w:r w:rsidR="00F85961" w:rsidRPr="00E1286E">
        <w:rPr>
          <w:rFonts w:asciiTheme="majorBidi" w:hAnsiTheme="majorBidi" w:cstheme="majorBidi"/>
          <w:sz w:val="20"/>
          <w:szCs w:val="20"/>
        </w:rPr>
        <w:t xml:space="preserve"> which can be used for Electri</w:t>
      </w:r>
      <w:r w:rsidR="00E1286E" w:rsidRPr="00E1286E">
        <w:rPr>
          <w:rFonts w:asciiTheme="majorBidi" w:hAnsiTheme="majorBidi" w:cstheme="majorBidi"/>
          <w:sz w:val="20"/>
          <w:szCs w:val="20"/>
        </w:rPr>
        <w:t xml:space="preserve">city generation and </w:t>
      </w:r>
      <w:r w:rsidR="00F85961" w:rsidRPr="00E1286E">
        <w:rPr>
          <w:rFonts w:asciiTheme="majorBidi" w:hAnsiTheme="majorBidi" w:cstheme="majorBidi"/>
          <w:sz w:val="20"/>
          <w:szCs w:val="20"/>
        </w:rPr>
        <w:t xml:space="preserve"> water desalination. The modular design of the reactor enable the primary circuit ( Steam generators , pumps , self pressurizer ) to be integrated </w:t>
      </w:r>
      <w:r w:rsidR="00E1286E" w:rsidRPr="00E1286E">
        <w:rPr>
          <w:rFonts w:asciiTheme="majorBidi" w:hAnsiTheme="majorBidi" w:cstheme="majorBidi"/>
          <w:sz w:val="20"/>
          <w:szCs w:val="20"/>
        </w:rPr>
        <w:t xml:space="preserve">within a single pressure vessel. This design reduces or minimizes the occurrences of small or Large loss of coolant accident.   </w:t>
      </w:r>
      <w:r w:rsidR="00F85961" w:rsidRPr="00E1286E">
        <w:rPr>
          <w:rFonts w:asciiTheme="majorBidi" w:hAnsiTheme="majorBidi" w:cstheme="majorBidi"/>
          <w:sz w:val="20"/>
          <w:szCs w:val="20"/>
        </w:rPr>
        <w:t xml:space="preserve">   </w:t>
      </w:r>
    </w:p>
    <w:p w:rsidR="005B5806" w:rsidRPr="00E1286E" w:rsidRDefault="00087EF5" w:rsidP="00E1286E">
      <w:pPr>
        <w:spacing w:after="0" w:line="240" w:lineRule="auto"/>
        <w:rPr>
          <w:rFonts w:asciiTheme="majorBidi" w:hAnsiTheme="majorBidi" w:cstheme="majorBidi"/>
          <w:sz w:val="20"/>
          <w:szCs w:val="20"/>
        </w:rPr>
      </w:pPr>
      <w:r w:rsidRPr="00E1286E">
        <w:rPr>
          <w:rFonts w:asciiTheme="majorBidi" w:hAnsiTheme="majorBidi" w:cstheme="majorBidi"/>
          <w:sz w:val="20"/>
          <w:szCs w:val="20"/>
        </w:rPr>
        <w:t xml:space="preserve"> </w:t>
      </w:r>
    </w:p>
    <w:p w:rsidR="00087EF5" w:rsidRPr="00E1286E" w:rsidRDefault="00087EF5" w:rsidP="00E1286E">
      <w:pPr>
        <w:spacing w:after="0" w:line="240" w:lineRule="auto"/>
        <w:jc w:val="both"/>
        <w:rPr>
          <w:rFonts w:asciiTheme="majorBidi" w:hAnsiTheme="majorBidi" w:cstheme="majorBidi"/>
          <w:sz w:val="20"/>
          <w:szCs w:val="20"/>
        </w:rPr>
      </w:pPr>
      <w:r w:rsidRPr="00E1286E">
        <w:rPr>
          <w:rFonts w:asciiTheme="majorBidi" w:hAnsiTheme="majorBidi" w:cstheme="majorBidi"/>
          <w:sz w:val="20"/>
          <w:szCs w:val="20"/>
        </w:rPr>
        <w:t>SMART (System-integrated Modular Advanced ReacTor), which is conceptually developed by KAERI (Korea Atomic Energy Research Institute), is a small-sized advanced integral PWR that produces 330 MW of thermal energy under full power operating conditions. Major components including reactor coolant pumps, steam generators and a self-pressurizer are integrated within a single pressure vessel, in which the arrangement of components differs from the conventional loop-type reactors</w:t>
      </w:r>
      <w:r w:rsidR="00B353CB" w:rsidRPr="00E1286E">
        <w:rPr>
          <w:rFonts w:asciiTheme="majorBidi" w:hAnsiTheme="majorBidi" w:cstheme="majorBidi"/>
          <w:sz w:val="20"/>
          <w:szCs w:val="20"/>
        </w:rPr>
        <w:t xml:space="preserve"> [</w:t>
      </w:r>
      <w:r w:rsidR="00421033" w:rsidRPr="00E1286E">
        <w:rPr>
          <w:rFonts w:asciiTheme="majorBidi" w:hAnsiTheme="majorBidi" w:cstheme="majorBidi"/>
          <w:sz w:val="20"/>
          <w:szCs w:val="20"/>
        </w:rPr>
        <w:t>1</w:t>
      </w:r>
      <w:r w:rsidR="005B0D50" w:rsidRPr="00E1286E">
        <w:rPr>
          <w:rFonts w:asciiTheme="majorBidi" w:hAnsiTheme="majorBidi" w:cstheme="majorBidi"/>
          <w:sz w:val="20"/>
          <w:szCs w:val="20"/>
        </w:rPr>
        <w:t>,2</w:t>
      </w:r>
      <w:r w:rsidR="00B353CB" w:rsidRPr="00E1286E">
        <w:rPr>
          <w:rFonts w:asciiTheme="majorBidi" w:hAnsiTheme="majorBidi" w:cstheme="majorBidi"/>
          <w:sz w:val="20"/>
          <w:szCs w:val="20"/>
        </w:rPr>
        <w:t>]</w:t>
      </w:r>
      <w:r w:rsidR="00EE5FF6" w:rsidRPr="00E1286E">
        <w:rPr>
          <w:rFonts w:asciiTheme="majorBidi" w:hAnsiTheme="majorBidi" w:cstheme="majorBidi"/>
          <w:sz w:val="20"/>
          <w:szCs w:val="20"/>
        </w:rPr>
        <w:t>.</w:t>
      </w:r>
    </w:p>
    <w:p w:rsidR="00E94EFB" w:rsidRPr="00E1286E" w:rsidRDefault="00E94EFB" w:rsidP="00E1286E">
      <w:pPr>
        <w:spacing w:after="0" w:line="240" w:lineRule="auto"/>
        <w:jc w:val="both"/>
        <w:rPr>
          <w:rFonts w:asciiTheme="majorBidi" w:hAnsiTheme="majorBidi" w:cstheme="majorBidi"/>
          <w:sz w:val="20"/>
          <w:szCs w:val="20"/>
        </w:rPr>
      </w:pPr>
    </w:p>
    <w:p w:rsidR="00450755" w:rsidRPr="00E1286E" w:rsidRDefault="00E94EFB" w:rsidP="00E1286E">
      <w:pPr>
        <w:autoSpaceDE w:val="0"/>
        <w:autoSpaceDN w:val="0"/>
        <w:adjustRightInd w:val="0"/>
        <w:spacing w:after="0" w:line="240" w:lineRule="auto"/>
        <w:jc w:val="both"/>
        <w:rPr>
          <w:rFonts w:asciiTheme="majorBidi" w:hAnsiTheme="majorBidi" w:cstheme="majorBidi"/>
          <w:sz w:val="20"/>
          <w:szCs w:val="20"/>
        </w:rPr>
      </w:pPr>
      <w:r w:rsidRPr="00E1286E">
        <w:rPr>
          <w:rFonts w:asciiTheme="majorBidi" w:hAnsiTheme="majorBidi" w:cstheme="majorBidi"/>
          <w:sz w:val="20"/>
          <w:szCs w:val="20"/>
        </w:rPr>
        <w:t xml:space="preserve">     </w:t>
      </w:r>
      <w:r w:rsidRPr="00E1286E">
        <w:rPr>
          <w:rFonts w:asciiTheme="majorBidi" w:hAnsiTheme="majorBidi" w:cstheme="majorBidi"/>
          <w:color w:val="000000"/>
          <w:sz w:val="20"/>
          <w:szCs w:val="20"/>
        </w:rPr>
        <w:t>Nuclear power reactors  produce approximat</w:t>
      </w:r>
      <w:r w:rsidR="00C85993" w:rsidRPr="00E1286E">
        <w:rPr>
          <w:rFonts w:asciiTheme="majorBidi" w:hAnsiTheme="majorBidi" w:cstheme="majorBidi"/>
          <w:color w:val="000000"/>
          <w:sz w:val="20"/>
          <w:szCs w:val="20"/>
        </w:rPr>
        <w:t>ely 13 % of the worldwide electricity</w:t>
      </w:r>
      <w:r w:rsidRPr="00E1286E">
        <w:rPr>
          <w:rFonts w:asciiTheme="majorBidi" w:hAnsiTheme="majorBidi" w:cstheme="majorBidi"/>
          <w:color w:val="000000"/>
          <w:sz w:val="20"/>
          <w:szCs w:val="20"/>
        </w:rPr>
        <w:t xml:space="preserve"> needs and  is CO</w:t>
      </w:r>
      <w:r w:rsidRPr="00E1286E">
        <w:rPr>
          <w:rFonts w:asciiTheme="majorBidi" w:hAnsiTheme="majorBidi" w:cstheme="majorBidi"/>
          <w:color w:val="000000"/>
          <w:sz w:val="20"/>
          <w:szCs w:val="20"/>
          <w:vertAlign w:val="subscript"/>
        </w:rPr>
        <w:t>2</w:t>
      </w:r>
      <w:r w:rsidRPr="00E1286E">
        <w:rPr>
          <w:rFonts w:asciiTheme="majorBidi" w:hAnsiTheme="majorBidi" w:cstheme="majorBidi"/>
          <w:color w:val="000000"/>
          <w:sz w:val="20"/>
          <w:szCs w:val="20"/>
        </w:rPr>
        <w:t xml:space="preserve"> free. Generation I</w:t>
      </w:r>
      <w:r w:rsidR="00C85993" w:rsidRPr="00E1286E">
        <w:rPr>
          <w:rFonts w:asciiTheme="majorBidi" w:hAnsiTheme="majorBidi" w:cstheme="majorBidi"/>
          <w:color w:val="000000"/>
          <w:sz w:val="20"/>
          <w:szCs w:val="20"/>
        </w:rPr>
        <w:t>V nuclear reactors have supported</w:t>
      </w:r>
      <w:r w:rsidRPr="00E1286E">
        <w:rPr>
          <w:rFonts w:asciiTheme="majorBidi" w:hAnsiTheme="majorBidi" w:cstheme="majorBidi"/>
          <w:color w:val="000000"/>
          <w:sz w:val="20"/>
          <w:szCs w:val="20"/>
        </w:rPr>
        <w:t xml:space="preserve"> other fuel option</w:t>
      </w:r>
      <w:r w:rsidR="00C85993" w:rsidRPr="00E1286E">
        <w:rPr>
          <w:rFonts w:asciiTheme="majorBidi" w:hAnsiTheme="majorBidi" w:cstheme="majorBidi"/>
          <w:color w:val="000000"/>
          <w:sz w:val="20"/>
          <w:szCs w:val="20"/>
        </w:rPr>
        <w:t>s to improve efficiency of nuclear reactors and strengthen safety and security</w:t>
      </w:r>
      <w:r w:rsidRPr="00E1286E">
        <w:rPr>
          <w:rFonts w:asciiTheme="majorBidi" w:hAnsiTheme="majorBidi" w:cstheme="majorBidi"/>
          <w:color w:val="000000"/>
          <w:sz w:val="20"/>
          <w:szCs w:val="20"/>
        </w:rPr>
        <w:t>,</w:t>
      </w:r>
      <w:r w:rsidR="00C85993" w:rsidRPr="00E1286E">
        <w:rPr>
          <w:rFonts w:asciiTheme="majorBidi" w:hAnsiTheme="majorBidi" w:cstheme="majorBidi"/>
          <w:color w:val="000000"/>
          <w:sz w:val="20"/>
          <w:szCs w:val="20"/>
        </w:rPr>
        <w:t xml:space="preserve"> Nuclear fuel such as nitrides, carbides,</w:t>
      </w:r>
      <w:r w:rsidRPr="00E1286E">
        <w:rPr>
          <w:rFonts w:asciiTheme="majorBidi" w:hAnsiTheme="majorBidi" w:cstheme="majorBidi"/>
          <w:color w:val="000000"/>
          <w:sz w:val="20"/>
          <w:szCs w:val="20"/>
        </w:rPr>
        <w:t xml:space="preserve"> silicides</w:t>
      </w:r>
      <w:r w:rsidR="00C85993" w:rsidRPr="00E1286E">
        <w:rPr>
          <w:rFonts w:asciiTheme="majorBidi" w:hAnsiTheme="majorBidi" w:cstheme="majorBidi"/>
          <w:color w:val="000000"/>
          <w:sz w:val="20"/>
          <w:szCs w:val="20"/>
        </w:rPr>
        <w:t xml:space="preserve"> and Thorium</w:t>
      </w:r>
      <w:r w:rsidRPr="00E1286E">
        <w:rPr>
          <w:rFonts w:asciiTheme="majorBidi" w:hAnsiTheme="majorBidi" w:cstheme="majorBidi"/>
          <w:color w:val="000000"/>
          <w:sz w:val="20"/>
          <w:szCs w:val="20"/>
        </w:rPr>
        <w:t xml:space="preserve">. Among </w:t>
      </w:r>
      <w:r w:rsidR="00EC6EF7" w:rsidRPr="00E1286E">
        <w:rPr>
          <w:rFonts w:asciiTheme="majorBidi" w:hAnsiTheme="majorBidi" w:cstheme="majorBidi"/>
          <w:color w:val="000000"/>
          <w:sz w:val="20"/>
          <w:szCs w:val="20"/>
        </w:rPr>
        <w:t>them, N</w:t>
      </w:r>
      <w:r w:rsidRPr="00E1286E">
        <w:rPr>
          <w:rFonts w:asciiTheme="majorBidi" w:hAnsiTheme="majorBidi" w:cstheme="majorBidi"/>
          <w:color w:val="000000"/>
          <w:sz w:val="20"/>
          <w:szCs w:val="20"/>
        </w:rPr>
        <w:t xml:space="preserve">itrides </w:t>
      </w:r>
      <w:r w:rsidR="00EC6EF7" w:rsidRPr="00E1286E">
        <w:rPr>
          <w:rFonts w:asciiTheme="majorBidi" w:hAnsiTheme="majorBidi" w:cstheme="majorBidi"/>
          <w:color w:val="000000"/>
          <w:sz w:val="20"/>
          <w:szCs w:val="20"/>
        </w:rPr>
        <w:t xml:space="preserve">Uranium </w:t>
      </w:r>
      <w:r w:rsidRPr="00E1286E">
        <w:rPr>
          <w:rFonts w:asciiTheme="majorBidi" w:hAnsiTheme="majorBidi" w:cstheme="majorBidi"/>
          <w:color w:val="000000"/>
          <w:sz w:val="20"/>
          <w:szCs w:val="20"/>
        </w:rPr>
        <w:t>has shown many superior qualities over the standard oxide fu</w:t>
      </w:r>
      <w:r w:rsidR="00B621B1" w:rsidRPr="00E1286E">
        <w:rPr>
          <w:rFonts w:asciiTheme="majorBidi" w:hAnsiTheme="majorBidi" w:cstheme="majorBidi"/>
          <w:color w:val="000000"/>
          <w:sz w:val="20"/>
          <w:szCs w:val="20"/>
        </w:rPr>
        <w:t>el such as: h</w:t>
      </w:r>
      <w:r w:rsidR="00EC6EF7" w:rsidRPr="00E1286E">
        <w:rPr>
          <w:rFonts w:asciiTheme="majorBidi" w:hAnsiTheme="majorBidi" w:cstheme="majorBidi"/>
          <w:color w:val="000000"/>
          <w:sz w:val="20"/>
          <w:szCs w:val="20"/>
        </w:rPr>
        <w:t>igher uranium</w:t>
      </w:r>
      <w:r w:rsidRPr="00E1286E">
        <w:rPr>
          <w:rFonts w:asciiTheme="majorBidi" w:hAnsiTheme="majorBidi" w:cstheme="majorBidi"/>
          <w:color w:val="000000"/>
          <w:sz w:val="20"/>
          <w:szCs w:val="20"/>
        </w:rPr>
        <w:t xml:space="preserve"> density leading to high</w:t>
      </w:r>
      <w:r w:rsidR="00B621B1" w:rsidRPr="00E1286E">
        <w:rPr>
          <w:rFonts w:asciiTheme="majorBidi" w:hAnsiTheme="majorBidi" w:cstheme="majorBidi"/>
          <w:color w:val="000000"/>
          <w:sz w:val="20"/>
          <w:szCs w:val="20"/>
        </w:rPr>
        <w:t>er</w:t>
      </w:r>
      <w:r w:rsidR="00EC6EF7" w:rsidRPr="00E1286E">
        <w:rPr>
          <w:rFonts w:asciiTheme="majorBidi" w:hAnsiTheme="majorBidi" w:cstheme="majorBidi"/>
          <w:color w:val="000000"/>
          <w:sz w:val="20"/>
          <w:szCs w:val="20"/>
        </w:rPr>
        <w:t xml:space="preserve"> fuel residence time in the core,</w:t>
      </w:r>
      <w:r w:rsidRPr="00E1286E">
        <w:rPr>
          <w:rFonts w:asciiTheme="majorBidi" w:hAnsiTheme="majorBidi" w:cstheme="majorBidi"/>
          <w:color w:val="000000"/>
          <w:sz w:val="20"/>
          <w:szCs w:val="20"/>
        </w:rPr>
        <w:t xml:space="preserve"> and potentially </w:t>
      </w:r>
      <w:r w:rsidR="00EC6EF7" w:rsidRPr="00E1286E">
        <w:rPr>
          <w:rFonts w:asciiTheme="majorBidi" w:hAnsiTheme="majorBidi" w:cstheme="majorBidi"/>
          <w:color w:val="000000"/>
          <w:sz w:val="20"/>
          <w:szCs w:val="20"/>
        </w:rPr>
        <w:t>fuel higher burn</w:t>
      </w:r>
      <w:r w:rsidRPr="00E1286E">
        <w:rPr>
          <w:rFonts w:asciiTheme="majorBidi" w:hAnsiTheme="majorBidi" w:cstheme="majorBidi"/>
          <w:color w:val="000000"/>
          <w:sz w:val="20"/>
          <w:szCs w:val="20"/>
        </w:rPr>
        <w:t>up.</w:t>
      </w:r>
      <w:r w:rsidR="00EC6EF7" w:rsidRPr="00E1286E">
        <w:rPr>
          <w:rFonts w:asciiTheme="majorBidi" w:hAnsiTheme="majorBidi" w:cstheme="majorBidi"/>
          <w:color w:val="000000"/>
          <w:sz w:val="20"/>
          <w:szCs w:val="20"/>
        </w:rPr>
        <w:t xml:space="preserve"> </w:t>
      </w:r>
      <w:r w:rsidR="00572E3B" w:rsidRPr="00E1286E">
        <w:rPr>
          <w:rFonts w:asciiTheme="majorBidi" w:hAnsiTheme="majorBidi" w:cstheme="majorBidi"/>
          <w:color w:val="000000"/>
          <w:sz w:val="20"/>
          <w:szCs w:val="20"/>
        </w:rPr>
        <w:t>Uranium nitride also have</w:t>
      </w:r>
      <w:r w:rsidRPr="00E1286E">
        <w:rPr>
          <w:rFonts w:asciiTheme="majorBidi" w:hAnsiTheme="majorBidi" w:cstheme="majorBidi"/>
          <w:color w:val="000000"/>
          <w:sz w:val="20"/>
          <w:szCs w:val="20"/>
        </w:rPr>
        <w:t xml:space="preserve"> </w:t>
      </w:r>
      <w:r w:rsidR="00572E3B" w:rsidRPr="00E1286E">
        <w:rPr>
          <w:rFonts w:asciiTheme="majorBidi" w:hAnsiTheme="majorBidi" w:cstheme="majorBidi"/>
          <w:color w:val="000000"/>
          <w:sz w:val="20"/>
          <w:szCs w:val="20"/>
        </w:rPr>
        <w:t>h</w:t>
      </w:r>
      <w:r w:rsidRPr="00E1286E">
        <w:rPr>
          <w:rFonts w:asciiTheme="majorBidi" w:hAnsiTheme="majorBidi" w:cstheme="majorBidi"/>
          <w:color w:val="000000"/>
          <w:sz w:val="20"/>
          <w:szCs w:val="20"/>
        </w:rPr>
        <w:t>igher thermal conductivity</w:t>
      </w:r>
      <w:r w:rsidR="00572E3B" w:rsidRPr="00E1286E">
        <w:rPr>
          <w:rFonts w:asciiTheme="majorBidi" w:hAnsiTheme="majorBidi" w:cstheme="majorBidi"/>
          <w:color w:val="000000"/>
          <w:sz w:val="20"/>
          <w:szCs w:val="20"/>
        </w:rPr>
        <w:t xml:space="preserve"> and heat capacity</w:t>
      </w:r>
      <w:r w:rsidR="00572E3B" w:rsidRPr="00E1286E">
        <w:rPr>
          <w:rFonts w:asciiTheme="majorBidi" w:hAnsiTheme="majorBidi" w:cstheme="majorBidi"/>
          <w:i/>
          <w:iCs/>
          <w:color w:val="000000"/>
          <w:sz w:val="20"/>
          <w:szCs w:val="20"/>
        </w:rPr>
        <w:t xml:space="preserve"> </w:t>
      </w:r>
      <w:r w:rsidR="00572E3B" w:rsidRPr="00E1286E">
        <w:rPr>
          <w:rFonts w:asciiTheme="majorBidi" w:hAnsiTheme="majorBidi" w:cstheme="majorBidi"/>
          <w:color w:val="000000"/>
          <w:sz w:val="20"/>
          <w:szCs w:val="20"/>
        </w:rPr>
        <w:t xml:space="preserve">than uranium oxide at operating conditions </w:t>
      </w:r>
      <w:r w:rsidRPr="00E1286E">
        <w:rPr>
          <w:rFonts w:asciiTheme="majorBidi" w:hAnsiTheme="majorBidi" w:cstheme="majorBidi"/>
          <w:i/>
          <w:iCs/>
          <w:color w:val="000000"/>
          <w:sz w:val="20"/>
          <w:szCs w:val="20"/>
        </w:rPr>
        <w:t xml:space="preserve"> </w:t>
      </w:r>
      <w:r w:rsidRPr="00E1286E">
        <w:rPr>
          <w:rFonts w:asciiTheme="majorBidi" w:hAnsiTheme="majorBidi" w:cstheme="majorBidi"/>
          <w:color w:val="000000"/>
          <w:sz w:val="20"/>
          <w:szCs w:val="20"/>
        </w:rPr>
        <w:t>which lea</w:t>
      </w:r>
      <w:r w:rsidR="00572E3B" w:rsidRPr="00E1286E">
        <w:rPr>
          <w:rFonts w:asciiTheme="majorBidi" w:hAnsiTheme="majorBidi" w:cstheme="majorBidi"/>
          <w:color w:val="000000"/>
          <w:sz w:val="20"/>
          <w:szCs w:val="20"/>
        </w:rPr>
        <w:t>ds</w:t>
      </w:r>
      <w:r w:rsidRPr="00E1286E">
        <w:rPr>
          <w:rFonts w:asciiTheme="majorBidi" w:hAnsiTheme="majorBidi" w:cstheme="majorBidi"/>
          <w:color w:val="000000"/>
          <w:sz w:val="20"/>
          <w:szCs w:val="20"/>
        </w:rPr>
        <w:t xml:space="preserve"> to</w:t>
      </w:r>
      <w:r w:rsidR="00572E3B" w:rsidRPr="00E1286E">
        <w:rPr>
          <w:rFonts w:asciiTheme="majorBidi" w:hAnsiTheme="majorBidi" w:cstheme="majorBidi"/>
          <w:color w:val="000000"/>
          <w:sz w:val="20"/>
          <w:szCs w:val="20"/>
        </w:rPr>
        <w:t xml:space="preserve"> higher safety margin and accident resistance at higher temperature and pressure. </w:t>
      </w:r>
      <w:r w:rsidR="00E74755" w:rsidRPr="00E1286E">
        <w:rPr>
          <w:rFonts w:asciiTheme="majorBidi" w:hAnsiTheme="majorBidi" w:cstheme="majorBidi"/>
          <w:sz w:val="20"/>
          <w:szCs w:val="20"/>
        </w:rPr>
        <w:t>Optimizing and increasing the life time and burnup  of fuel in the nuclear reactor have several advantages such as enhancing fuel utilization, increasing energy production per cycle  as well as  reducing  the volume of spent fuel over the entire life of the core</w:t>
      </w:r>
      <w:r w:rsidR="00B353CB" w:rsidRPr="00E1286E">
        <w:rPr>
          <w:rFonts w:asciiTheme="majorBidi" w:hAnsiTheme="majorBidi" w:cstheme="majorBidi"/>
          <w:sz w:val="20"/>
          <w:szCs w:val="20"/>
        </w:rPr>
        <w:t xml:space="preserve"> </w:t>
      </w:r>
      <w:r w:rsidR="00E74755" w:rsidRPr="00E1286E">
        <w:rPr>
          <w:rFonts w:asciiTheme="majorBidi" w:hAnsiTheme="majorBidi" w:cstheme="majorBidi"/>
          <w:sz w:val="20"/>
          <w:szCs w:val="20"/>
        </w:rPr>
        <w:t>[</w:t>
      </w:r>
      <w:r w:rsidR="005B0D50" w:rsidRPr="00E1286E">
        <w:rPr>
          <w:rFonts w:asciiTheme="majorBidi" w:hAnsiTheme="majorBidi" w:cstheme="majorBidi"/>
          <w:sz w:val="20"/>
          <w:szCs w:val="20"/>
        </w:rPr>
        <w:t>3,4,5,6,7,8</w:t>
      </w:r>
      <w:r w:rsidR="00E74755" w:rsidRPr="00E1286E">
        <w:rPr>
          <w:rFonts w:asciiTheme="majorBidi" w:hAnsiTheme="majorBidi" w:cstheme="majorBidi"/>
          <w:sz w:val="20"/>
          <w:szCs w:val="20"/>
        </w:rPr>
        <w:t xml:space="preserve"> ].  </w:t>
      </w:r>
    </w:p>
    <w:p w:rsidR="00450755" w:rsidRPr="00E1286E" w:rsidRDefault="00450755" w:rsidP="00E1286E">
      <w:pPr>
        <w:autoSpaceDE w:val="0"/>
        <w:autoSpaceDN w:val="0"/>
        <w:adjustRightInd w:val="0"/>
        <w:spacing w:after="0" w:line="240" w:lineRule="auto"/>
        <w:jc w:val="both"/>
        <w:rPr>
          <w:rFonts w:asciiTheme="majorBidi" w:hAnsiTheme="majorBidi" w:cstheme="majorBidi"/>
          <w:sz w:val="20"/>
          <w:szCs w:val="20"/>
        </w:rPr>
      </w:pPr>
    </w:p>
    <w:p w:rsidR="00880C39" w:rsidRPr="00E1286E" w:rsidRDefault="00450755" w:rsidP="00E1286E">
      <w:pPr>
        <w:autoSpaceDE w:val="0"/>
        <w:autoSpaceDN w:val="0"/>
        <w:adjustRightInd w:val="0"/>
        <w:spacing w:after="0" w:line="240" w:lineRule="auto"/>
        <w:jc w:val="both"/>
        <w:rPr>
          <w:rFonts w:asciiTheme="majorBidi" w:hAnsiTheme="majorBidi" w:cstheme="majorBidi"/>
          <w:sz w:val="20"/>
          <w:szCs w:val="20"/>
        </w:rPr>
      </w:pPr>
      <w:r w:rsidRPr="00E1286E">
        <w:rPr>
          <w:rFonts w:asciiTheme="majorBidi" w:hAnsiTheme="majorBidi" w:cstheme="majorBidi"/>
          <w:sz w:val="20"/>
          <w:szCs w:val="20"/>
        </w:rPr>
        <w:t xml:space="preserve">  </w:t>
      </w:r>
      <w:r w:rsidR="005B5806" w:rsidRPr="00E1286E">
        <w:rPr>
          <w:rFonts w:asciiTheme="majorBidi" w:hAnsiTheme="majorBidi" w:cstheme="majorBidi"/>
          <w:sz w:val="20"/>
          <w:szCs w:val="20"/>
        </w:rPr>
        <w:t xml:space="preserve"> </w:t>
      </w:r>
      <w:r w:rsidRPr="00E1286E">
        <w:rPr>
          <w:rFonts w:asciiTheme="majorBidi" w:hAnsiTheme="majorBidi" w:cstheme="majorBidi"/>
          <w:sz w:val="20"/>
          <w:szCs w:val="20"/>
        </w:rPr>
        <w:t xml:space="preserve">Thorium is three times more abundant in nature compared to uranium </w:t>
      </w:r>
      <w:r w:rsidR="00880C39" w:rsidRPr="00E1286E">
        <w:rPr>
          <w:rFonts w:asciiTheme="majorBidi" w:hAnsiTheme="majorBidi" w:cstheme="majorBidi"/>
          <w:sz w:val="20"/>
          <w:szCs w:val="20"/>
        </w:rPr>
        <w:t xml:space="preserve">ore. Thorium absorbs neutrons and converts to the fissile isotope </w:t>
      </w:r>
      <w:r w:rsidR="00880C39" w:rsidRPr="00E1286E">
        <w:rPr>
          <w:rFonts w:asciiTheme="majorBidi" w:hAnsiTheme="majorBidi" w:cstheme="majorBidi"/>
          <w:sz w:val="20"/>
          <w:szCs w:val="20"/>
          <w:vertAlign w:val="superscript"/>
        </w:rPr>
        <w:t>233</w:t>
      </w:r>
      <w:r w:rsidR="00880C39" w:rsidRPr="00E1286E">
        <w:rPr>
          <w:rFonts w:asciiTheme="majorBidi" w:hAnsiTheme="majorBidi" w:cstheme="majorBidi"/>
          <w:sz w:val="20"/>
          <w:szCs w:val="20"/>
        </w:rPr>
        <w:t xml:space="preserve">U which fissions by neutron producing  energy. Thorium oxide has also better mechanical and thermal characteristics at the operating temperature of nuclear reactors. Thorium is usually mixed with fissile materials such as Plutonium isotopes or </w:t>
      </w:r>
      <w:r w:rsidR="00880C39" w:rsidRPr="00E1286E">
        <w:rPr>
          <w:rFonts w:asciiTheme="majorBidi" w:hAnsiTheme="majorBidi" w:cstheme="majorBidi"/>
          <w:sz w:val="20"/>
          <w:szCs w:val="20"/>
          <w:vertAlign w:val="superscript"/>
        </w:rPr>
        <w:t>233</w:t>
      </w:r>
      <w:r w:rsidR="00880C39" w:rsidRPr="00E1286E">
        <w:rPr>
          <w:rFonts w:asciiTheme="majorBidi" w:hAnsiTheme="majorBidi" w:cstheme="majorBidi"/>
          <w:sz w:val="20"/>
          <w:szCs w:val="20"/>
        </w:rPr>
        <w:t xml:space="preserve">U </w:t>
      </w:r>
      <w:r w:rsidR="00155AEF">
        <w:rPr>
          <w:rFonts w:asciiTheme="majorBidi" w:hAnsiTheme="majorBidi" w:cstheme="majorBidi"/>
          <w:sz w:val="20"/>
          <w:szCs w:val="20"/>
        </w:rPr>
        <w:t>[</w:t>
      </w:r>
      <w:r w:rsidR="00880C39" w:rsidRPr="00E1286E">
        <w:rPr>
          <w:rFonts w:asciiTheme="majorBidi" w:hAnsiTheme="majorBidi" w:cstheme="majorBidi"/>
          <w:sz w:val="20"/>
          <w:szCs w:val="20"/>
        </w:rPr>
        <w:t xml:space="preserve">9,10,11].  </w:t>
      </w:r>
    </w:p>
    <w:p w:rsidR="00880C39" w:rsidRPr="00E1286E" w:rsidRDefault="00880C39" w:rsidP="00E1286E">
      <w:pPr>
        <w:autoSpaceDE w:val="0"/>
        <w:autoSpaceDN w:val="0"/>
        <w:adjustRightInd w:val="0"/>
        <w:spacing w:after="0" w:line="240" w:lineRule="auto"/>
        <w:jc w:val="both"/>
        <w:rPr>
          <w:rFonts w:asciiTheme="majorBidi" w:hAnsiTheme="majorBidi" w:cstheme="majorBidi"/>
          <w:sz w:val="20"/>
          <w:szCs w:val="20"/>
        </w:rPr>
      </w:pPr>
    </w:p>
    <w:p w:rsidR="00B353CB" w:rsidRPr="00E1286E" w:rsidRDefault="00880C39" w:rsidP="00E1286E">
      <w:pPr>
        <w:autoSpaceDE w:val="0"/>
        <w:autoSpaceDN w:val="0"/>
        <w:adjustRightInd w:val="0"/>
        <w:spacing w:after="0" w:line="240" w:lineRule="auto"/>
        <w:jc w:val="both"/>
        <w:rPr>
          <w:rFonts w:asciiTheme="majorBidi" w:hAnsiTheme="majorBidi" w:cstheme="majorBidi"/>
          <w:color w:val="000000"/>
          <w:sz w:val="20"/>
          <w:szCs w:val="20"/>
          <w:rtl/>
        </w:rPr>
      </w:pPr>
      <w:r w:rsidRPr="00E1286E">
        <w:rPr>
          <w:rFonts w:asciiTheme="majorBidi" w:hAnsiTheme="majorBidi" w:cstheme="majorBidi"/>
          <w:sz w:val="20"/>
          <w:szCs w:val="20"/>
        </w:rPr>
        <w:lastRenderedPageBreak/>
        <w:t xml:space="preserve">  </w:t>
      </w:r>
      <w:r w:rsidR="00B353CB" w:rsidRPr="00E1286E">
        <w:rPr>
          <w:rFonts w:asciiTheme="majorBidi" w:hAnsiTheme="majorBidi" w:cstheme="majorBidi"/>
          <w:color w:val="000000"/>
          <w:sz w:val="20"/>
          <w:szCs w:val="20"/>
        </w:rPr>
        <w:t xml:space="preserve">   In the present paper MCNPX code is used to model SMART reactor core and four</w:t>
      </w:r>
      <w:r w:rsidR="00C11A4A" w:rsidRPr="00E1286E">
        <w:rPr>
          <w:rFonts w:asciiTheme="majorBidi" w:hAnsiTheme="majorBidi" w:cstheme="majorBidi"/>
          <w:color w:val="000000"/>
          <w:sz w:val="20"/>
          <w:szCs w:val="20"/>
        </w:rPr>
        <w:t xml:space="preserve"> types of fuel are assumed</w:t>
      </w:r>
      <w:r w:rsidR="00B353CB" w:rsidRPr="00E1286E">
        <w:rPr>
          <w:rFonts w:asciiTheme="majorBidi" w:hAnsiTheme="majorBidi" w:cstheme="majorBidi"/>
          <w:color w:val="000000"/>
          <w:sz w:val="20"/>
          <w:szCs w:val="20"/>
        </w:rPr>
        <w:t xml:space="preserve"> for the reactor core UN (Uranium Nitride ) , Uranium Nitride mixed with Zirconium oxide ( ZrO</w:t>
      </w:r>
      <w:r w:rsidR="00B353CB" w:rsidRPr="00E1286E">
        <w:rPr>
          <w:rFonts w:asciiTheme="majorBidi" w:hAnsiTheme="majorBidi" w:cstheme="majorBidi"/>
          <w:color w:val="000000"/>
          <w:sz w:val="20"/>
          <w:szCs w:val="20"/>
          <w:vertAlign w:val="subscript"/>
        </w:rPr>
        <w:t>2</w:t>
      </w:r>
      <w:r w:rsidR="00B353CB" w:rsidRPr="00E1286E">
        <w:rPr>
          <w:rFonts w:asciiTheme="majorBidi" w:hAnsiTheme="majorBidi" w:cstheme="majorBidi"/>
          <w:color w:val="000000"/>
          <w:sz w:val="20"/>
          <w:szCs w:val="20"/>
        </w:rPr>
        <w:t xml:space="preserve"> ) , and Thorium mixed with </w:t>
      </w:r>
      <w:r w:rsidR="00B353CB" w:rsidRPr="00E1286E">
        <w:rPr>
          <w:rFonts w:asciiTheme="majorBidi" w:hAnsiTheme="majorBidi" w:cstheme="majorBidi"/>
          <w:color w:val="000000"/>
          <w:sz w:val="20"/>
          <w:szCs w:val="20"/>
          <w:vertAlign w:val="superscript"/>
        </w:rPr>
        <w:t>233</w:t>
      </w:r>
      <w:r w:rsidR="00B353CB" w:rsidRPr="00E1286E">
        <w:rPr>
          <w:rFonts w:asciiTheme="majorBidi" w:hAnsiTheme="majorBidi" w:cstheme="majorBidi"/>
          <w:color w:val="000000"/>
          <w:sz w:val="20"/>
          <w:szCs w:val="20"/>
        </w:rPr>
        <w:t>U , as well as its traditional fuel UO</w:t>
      </w:r>
      <w:r w:rsidR="00B353CB" w:rsidRPr="00E1286E">
        <w:rPr>
          <w:rFonts w:asciiTheme="majorBidi" w:hAnsiTheme="majorBidi" w:cstheme="majorBidi"/>
          <w:color w:val="000000"/>
          <w:sz w:val="20"/>
          <w:szCs w:val="20"/>
          <w:vertAlign w:val="subscript"/>
        </w:rPr>
        <w:t>2</w:t>
      </w:r>
      <w:r w:rsidR="00B353CB" w:rsidRPr="00E1286E">
        <w:rPr>
          <w:rFonts w:asciiTheme="majorBidi" w:hAnsiTheme="majorBidi" w:cstheme="majorBidi"/>
          <w:color w:val="000000"/>
          <w:sz w:val="20"/>
          <w:szCs w:val="20"/>
        </w:rPr>
        <w:t xml:space="preserve">.  </w:t>
      </w:r>
      <w:r w:rsidR="00C11A4A" w:rsidRPr="00E1286E">
        <w:rPr>
          <w:rFonts w:asciiTheme="majorBidi" w:hAnsiTheme="majorBidi" w:cstheme="majorBidi"/>
          <w:color w:val="000000"/>
          <w:sz w:val="20"/>
          <w:szCs w:val="20"/>
        </w:rPr>
        <w:t>Reactor parameters are calculated and compared between all four fuel types, such as reactor multiplication factor ( K</w:t>
      </w:r>
      <w:r w:rsidR="00C11A4A" w:rsidRPr="00E1286E">
        <w:rPr>
          <w:rFonts w:asciiTheme="majorBidi" w:hAnsiTheme="majorBidi" w:cstheme="majorBidi"/>
          <w:color w:val="000000"/>
          <w:sz w:val="20"/>
          <w:szCs w:val="20"/>
          <w:vertAlign w:val="subscript"/>
        </w:rPr>
        <w:t>eff</w:t>
      </w:r>
      <w:r w:rsidR="00C11A4A" w:rsidRPr="00E1286E">
        <w:rPr>
          <w:rFonts w:asciiTheme="majorBidi" w:hAnsiTheme="majorBidi" w:cstheme="majorBidi"/>
          <w:color w:val="000000"/>
          <w:sz w:val="20"/>
          <w:szCs w:val="20"/>
        </w:rPr>
        <w:t xml:space="preserve"> ) , cycle length , discharge burn up , </w:t>
      </w:r>
      <w:r w:rsidR="00C11A4A" w:rsidRPr="00E1286E">
        <w:rPr>
          <w:rFonts w:asciiTheme="majorBidi" w:hAnsiTheme="majorBidi" w:cstheme="majorBidi"/>
          <w:color w:val="000000"/>
          <w:sz w:val="20"/>
          <w:szCs w:val="20"/>
          <w:vertAlign w:val="superscript"/>
        </w:rPr>
        <w:t>235</w:t>
      </w:r>
      <w:r w:rsidR="00C11A4A" w:rsidRPr="00E1286E">
        <w:rPr>
          <w:rFonts w:asciiTheme="majorBidi" w:hAnsiTheme="majorBidi" w:cstheme="majorBidi"/>
          <w:color w:val="000000"/>
          <w:sz w:val="20"/>
          <w:szCs w:val="20"/>
        </w:rPr>
        <w:t xml:space="preserve">U burn up ( or </w:t>
      </w:r>
      <w:r w:rsidR="00C11A4A" w:rsidRPr="00E1286E">
        <w:rPr>
          <w:rFonts w:asciiTheme="majorBidi" w:hAnsiTheme="majorBidi" w:cstheme="majorBidi"/>
          <w:color w:val="000000"/>
          <w:sz w:val="20"/>
          <w:szCs w:val="20"/>
          <w:vertAlign w:val="superscript"/>
        </w:rPr>
        <w:t>233</w:t>
      </w:r>
      <w:r w:rsidR="00C11A4A" w:rsidRPr="00E1286E">
        <w:rPr>
          <w:rFonts w:asciiTheme="majorBidi" w:hAnsiTheme="majorBidi" w:cstheme="majorBidi"/>
          <w:color w:val="000000"/>
          <w:sz w:val="20"/>
          <w:szCs w:val="20"/>
        </w:rPr>
        <w:t>U for thorium c</w:t>
      </w:r>
      <w:r w:rsidR="00C61BBD" w:rsidRPr="00E1286E">
        <w:rPr>
          <w:rFonts w:asciiTheme="majorBidi" w:hAnsiTheme="majorBidi" w:cstheme="majorBidi"/>
          <w:color w:val="000000"/>
          <w:sz w:val="20"/>
          <w:szCs w:val="20"/>
        </w:rPr>
        <w:t>ase ) and Pu isotopes build up.</w:t>
      </w:r>
      <w:r w:rsidR="00C11A4A" w:rsidRPr="00E1286E">
        <w:rPr>
          <w:rFonts w:asciiTheme="majorBidi" w:hAnsiTheme="majorBidi" w:cstheme="majorBidi"/>
          <w:color w:val="000000"/>
          <w:sz w:val="20"/>
          <w:szCs w:val="20"/>
        </w:rPr>
        <w:t xml:space="preserve"> In the following , Section II Reactor data and analysis , Section III contains Computational Model , Section VI  Results and discussions. Conclusion and Reference are given at the end of the paper.</w:t>
      </w:r>
    </w:p>
    <w:p w:rsidR="00B72F4E" w:rsidRPr="00A24E91" w:rsidRDefault="00B72F4E" w:rsidP="00C61BBD">
      <w:pPr>
        <w:spacing w:after="0"/>
        <w:jc w:val="both"/>
        <w:rPr>
          <w:rFonts w:asciiTheme="majorBidi" w:hAnsiTheme="majorBidi" w:cstheme="majorBidi"/>
          <w:color w:val="000000"/>
          <w:sz w:val="20"/>
          <w:szCs w:val="20"/>
        </w:rPr>
      </w:pPr>
    </w:p>
    <w:p w:rsidR="0089148C" w:rsidRPr="00A24E91" w:rsidRDefault="00A24E91" w:rsidP="00E95CF1">
      <w:pPr>
        <w:spacing w:after="0"/>
        <w:jc w:val="both"/>
        <w:rPr>
          <w:rFonts w:asciiTheme="majorBidi" w:hAnsiTheme="majorBidi" w:cstheme="majorBidi"/>
          <w:sz w:val="24"/>
          <w:szCs w:val="24"/>
        </w:rPr>
      </w:pPr>
      <w:r>
        <w:rPr>
          <w:rFonts w:asciiTheme="majorBidi" w:hAnsiTheme="majorBidi" w:cstheme="majorBidi"/>
          <w:sz w:val="24"/>
          <w:szCs w:val="24"/>
        </w:rPr>
        <w:t xml:space="preserve">2    </w:t>
      </w:r>
      <w:r w:rsidRPr="00A24E91">
        <w:rPr>
          <w:rFonts w:asciiTheme="majorBidi" w:hAnsiTheme="majorBidi" w:cstheme="majorBidi"/>
          <w:sz w:val="20"/>
          <w:szCs w:val="20"/>
        </w:rPr>
        <w:t>CORE DATA AND ANALYSIS</w:t>
      </w:r>
    </w:p>
    <w:p w:rsidR="007133CC" w:rsidRDefault="007133CC" w:rsidP="00E95CF1">
      <w:pPr>
        <w:spacing w:after="0"/>
        <w:jc w:val="both"/>
        <w:rPr>
          <w:rFonts w:asciiTheme="majorBidi" w:hAnsiTheme="majorBidi" w:cstheme="majorBidi"/>
          <w:sz w:val="24"/>
          <w:szCs w:val="24"/>
        </w:rPr>
      </w:pPr>
    </w:p>
    <w:p w:rsidR="00087EF5" w:rsidRDefault="007133CC" w:rsidP="00B621B1">
      <w:pPr>
        <w:spacing w:after="0"/>
        <w:jc w:val="both"/>
        <w:rPr>
          <w:rFonts w:asciiTheme="majorBidi" w:hAnsiTheme="majorBidi" w:cstheme="majorBidi"/>
          <w:sz w:val="20"/>
          <w:szCs w:val="20"/>
        </w:rPr>
      </w:pPr>
      <w:r w:rsidRPr="00A24E91">
        <w:rPr>
          <w:rFonts w:asciiTheme="majorBidi" w:hAnsiTheme="majorBidi" w:cstheme="majorBidi"/>
          <w:sz w:val="20"/>
          <w:szCs w:val="20"/>
        </w:rPr>
        <w:t xml:space="preserve">  </w:t>
      </w:r>
      <w:r w:rsidR="005E0067">
        <w:rPr>
          <w:rFonts w:asciiTheme="majorBidi" w:hAnsiTheme="majorBidi" w:cstheme="majorBidi"/>
          <w:sz w:val="20"/>
          <w:szCs w:val="20"/>
        </w:rPr>
        <w:t xml:space="preserve">   </w:t>
      </w:r>
      <w:r w:rsidRPr="00A24E91">
        <w:rPr>
          <w:rFonts w:asciiTheme="majorBidi" w:hAnsiTheme="majorBidi" w:cstheme="majorBidi"/>
          <w:sz w:val="20"/>
          <w:szCs w:val="20"/>
        </w:rPr>
        <w:t>The SMART core is composed of 57 fuel assemblies, of which design and performance are based on the 17x17</w:t>
      </w:r>
      <w:r w:rsidR="00B621B1">
        <w:rPr>
          <w:rFonts w:asciiTheme="majorBidi" w:hAnsiTheme="majorBidi" w:cstheme="majorBidi"/>
          <w:sz w:val="20"/>
          <w:szCs w:val="20"/>
        </w:rPr>
        <w:t xml:space="preserve"> fuel rods per assembly</w:t>
      </w:r>
      <w:r w:rsidRPr="00A24E91">
        <w:rPr>
          <w:rFonts w:asciiTheme="majorBidi" w:hAnsiTheme="majorBidi" w:cstheme="majorBidi"/>
          <w:sz w:val="20"/>
          <w:szCs w:val="20"/>
        </w:rPr>
        <w:t>.  Each fuel assembly holds 264 fuel rods of 8.05 mm in diameter and 2.0 m in active height, 21 guide tubes for control rods and 4 instrumentation thimbles,</w:t>
      </w:r>
      <w:r w:rsidR="00DD1792">
        <w:rPr>
          <w:rFonts w:asciiTheme="majorBidi" w:hAnsiTheme="majorBidi" w:cstheme="majorBidi"/>
          <w:sz w:val="20"/>
          <w:szCs w:val="20"/>
        </w:rPr>
        <w:t>all</w:t>
      </w:r>
      <w:r w:rsidR="00087EF5" w:rsidRPr="00A24E91">
        <w:rPr>
          <w:rFonts w:asciiTheme="majorBidi" w:hAnsiTheme="majorBidi" w:cstheme="majorBidi"/>
          <w:sz w:val="20"/>
          <w:szCs w:val="20"/>
        </w:rPr>
        <w:t xml:space="preserve"> fuel assemblies contain burnable absorbers to control the power distrib</w:t>
      </w:r>
      <w:r w:rsidR="00DD1792">
        <w:rPr>
          <w:rFonts w:asciiTheme="majorBidi" w:hAnsiTheme="majorBidi" w:cstheme="majorBidi"/>
          <w:sz w:val="20"/>
          <w:szCs w:val="20"/>
        </w:rPr>
        <w:t xml:space="preserve">ution and the excess reactivity. </w:t>
      </w:r>
      <w:r w:rsidR="00087EF5" w:rsidRPr="00A24E91">
        <w:rPr>
          <w:rFonts w:asciiTheme="majorBidi" w:hAnsiTheme="majorBidi" w:cstheme="majorBidi"/>
          <w:sz w:val="20"/>
          <w:szCs w:val="20"/>
        </w:rPr>
        <w:t>The cycle length of SMART amounts to 990 EFPD corresponding to a cycle burnup of 26,250 MWD/MTU.</w:t>
      </w:r>
      <w:r w:rsidR="001F3A66" w:rsidRPr="00A24E91">
        <w:rPr>
          <w:rFonts w:asciiTheme="majorBidi" w:hAnsiTheme="majorBidi" w:cstheme="majorBidi"/>
          <w:sz w:val="20"/>
          <w:szCs w:val="20"/>
        </w:rPr>
        <w:t xml:space="preserve"> SMART has compact and simplified design by designing the pressure vessel which contains 4 pumps and 12 steam generator as well as , its pressurizer. This design enhance the safety and eliminate the large break LOCA. The core is free from  soluble boron , and this simplifies the volume and chemical control system.</w:t>
      </w:r>
      <w:r w:rsidR="005E0067">
        <w:rPr>
          <w:rFonts w:asciiTheme="majorBidi" w:hAnsiTheme="majorBidi" w:cstheme="majorBidi"/>
          <w:sz w:val="20"/>
          <w:szCs w:val="20"/>
        </w:rPr>
        <w:t xml:space="preserve"> </w:t>
      </w:r>
      <w:r w:rsidRPr="00A24E91">
        <w:rPr>
          <w:rFonts w:asciiTheme="majorBidi" w:hAnsiTheme="majorBidi" w:cstheme="majorBidi"/>
          <w:sz w:val="20"/>
          <w:szCs w:val="20"/>
        </w:rPr>
        <w:t xml:space="preserve">  4.95 w/o enriched uranium dioxide is used as a fuel to provide enough reactivity required for a three-year operation. Due to the use of various burnable absorbers, the fuel assemblies are classified into </w:t>
      </w:r>
      <w:r w:rsidR="005E0067">
        <w:rPr>
          <w:rFonts w:asciiTheme="majorBidi" w:hAnsiTheme="majorBidi" w:cstheme="majorBidi"/>
          <w:sz w:val="20"/>
          <w:szCs w:val="20"/>
        </w:rPr>
        <w:t>3</w:t>
      </w:r>
      <w:r w:rsidRPr="00A24E91">
        <w:rPr>
          <w:rFonts w:asciiTheme="majorBidi" w:hAnsiTheme="majorBidi" w:cstheme="majorBidi"/>
          <w:sz w:val="20"/>
          <w:szCs w:val="20"/>
        </w:rPr>
        <w:t xml:space="preserve"> different sub-batches</w:t>
      </w:r>
      <w:r w:rsidR="005E0067">
        <w:rPr>
          <w:rFonts w:asciiTheme="majorBidi" w:hAnsiTheme="majorBidi" w:cstheme="majorBidi"/>
          <w:sz w:val="20"/>
          <w:szCs w:val="20"/>
        </w:rPr>
        <w:t xml:space="preserve"> A, B ,and C according to the type and n</w:t>
      </w:r>
      <w:r w:rsidR="00684E4B" w:rsidRPr="00A24E91">
        <w:rPr>
          <w:rFonts w:asciiTheme="majorBidi" w:hAnsiTheme="majorBidi" w:cstheme="majorBidi"/>
          <w:sz w:val="20"/>
          <w:szCs w:val="20"/>
        </w:rPr>
        <w:t>umber of burnable poisons in each assembly</w:t>
      </w:r>
      <w:r w:rsidR="005E0067">
        <w:rPr>
          <w:rFonts w:asciiTheme="majorBidi" w:hAnsiTheme="majorBidi" w:cstheme="majorBidi"/>
          <w:sz w:val="20"/>
          <w:szCs w:val="20"/>
        </w:rPr>
        <w:t>.  Table 1 contains  the number of assembly for each batch A, B, C   and number of fuel  and burnable poison</w:t>
      </w:r>
      <w:r w:rsidR="00462222" w:rsidRPr="00A24E91">
        <w:rPr>
          <w:rFonts w:asciiTheme="majorBidi" w:hAnsiTheme="majorBidi" w:cstheme="majorBidi"/>
          <w:sz w:val="20"/>
          <w:szCs w:val="20"/>
        </w:rPr>
        <w:t xml:space="preserve"> </w:t>
      </w:r>
      <w:r w:rsidR="005E0067">
        <w:rPr>
          <w:rFonts w:asciiTheme="majorBidi" w:hAnsiTheme="majorBidi" w:cstheme="majorBidi"/>
          <w:sz w:val="20"/>
          <w:szCs w:val="20"/>
        </w:rPr>
        <w:t>rod per assembly Fig. 1  illustrates reactor core and distribution of each assembly type in the core.</w:t>
      </w:r>
      <w:r w:rsidR="00D25867">
        <w:rPr>
          <w:rFonts w:asciiTheme="majorBidi" w:hAnsiTheme="majorBidi" w:cstheme="majorBidi"/>
          <w:sz w:val="20"/>
          <w:szCs w:val="20"/>
        </w:rPr>
        <w:t xml:space="preserve"> Table 2 contains reactor data and parameters. more details can be found at reference </w:t>
      </w:r>
      <w:r w:rsidR="00D25867" w:rsidRPr="00A24E91">
        <w:rPr>
          <w:rFonts w:asciiTheme="majorBidi" w:hAnsiTheme="majorBidi" w:cstheme="majorBidi"/>
          <w:sz w:val="20"/>
          <w:szCs w:val="20"/>
        </w:rPr>
        <w:t xml:space="preserve">[ </w:t>
      </w:r>
      <w:r w:rsidR="00D25867">
        <w:rPr>
          <w:rFonts w:asciiTheme="majorBidi" w:hAnsiTheme="majorBidi" w:cstheme="majorBidi"/>
          <w:sz w:val="20"/>
          <w:szCs w:val="20"/>
        </w:rPr>
        <w:t>12,13,14</w:t>
      </w:r>
      <w:r w:rsidR="00D25867" w:rsidRPr="00A24E91">
        <w:rPr>
          <w:rFonts w:asciiTheme="majorBidi" w:hAnsiTheme="majorBidi" w:cstheme="majorBidi"/>
          <w:sz w:val="20"/>
          <w:szCs w:val="20"/>
        </w:rPr>
        <w:t>].</w:t>
      </w:r>
      <w:r w:rsidR="00D25867">
        <w:rPr>
          <w:rFonts w:asciiTheme="majorBidi" w:hAnsiTheme="majorBidi" w:cstheme="majorBidi"/>
          <w:sz w:val="20"/>
          <w:szCs w:val="20"/>
        </w:rPr>
        <w:t xml:space="preserve">  </w:t>
      </w:r>
    </w:p>
    <w:p w:rsidR="00D25867" w:rsidRPr="00A24E91" w:rsidRDefault="00D25867" w:rsidP="00D25867">
      <w:pPr>
        <w:spacing w:after="0"/>
        <w:jc w:val="both"/>
        <w:rPr>
          <w:rFonts w:asciiTheme="majorBidi" w:hAnsiTheme="majorBidi" w:cstheme="majorBidi"/>
          <w:sz w:val="20"/>
          <w:szCs w:val="20"/>
        </w:rPr>
      </w:pPr>
    </w:p>
    <w:p w:rsidR="00087EF5" w:rsidRPr="00A24E91" w:rsidRDefault="00684E4B" w:rsidP="00A21513">
      <w:pPr>
        <w:spacing w:after="0"/>
        <w:jc w:val="center"/>
        <w:rPr>
          <w:rFonts w:asciiTheme="majorBidi" w:hAnsiTheme="majorBidi" w:cstheme="majorBidi"/>
          <w:sz w:val="20"/>
          <w:szCs w:val="20"/>
        </w:rPr>
      </w:pPr>
      <w:r w:rsidRPr="00A24E91">
        <w:rPr>
          <w:rFonts w:asciiTheme="majorBidi" w:hAnsiTheme="majorBidi" w:cstheme="majorBidi"/>
          <w:sz w:val="20"/>
          <w:szCs w:val="20"/>
        </w:rPr>
        <w:t>Table 1   Fuel assembl</w:t>
      </w:r>
      <w:r w:rsidR="005E0067">
        <w:rPr>
          <w:rFonts w:asciiTheme="majorBidi" w:hAnsiTheme="majorBidi" w:cstheme="majorBidi"/>
          <w:sz w:val="20"/>
          <w:szCs w:val="20"/>
        </w:rPr>
        <w:t>y  distributions in the core [14 ]</w:t>
      </w:r>
    </w:p>
    <w:tbl>
      <w:tblPr>
        <w:tblStyle w:val="TableGrid"/>
        <w:tblW w:w="0" w:type="auto"/>
        <w:tblInd w:w="468" w:type="dxa"/>
        <w:tblLook w:val="04A0" w:firstRow="1" w:lastRow="0" w:firstColumn="1" w:lastColumn="0" w:noHBand="0" w:noVBand="1"/>
      </w:tblPr>
      <w:tblGrid>
        <w:gridCol w:w="1620"/>
        <w:gridCol w:w="1858"/>
        <w:gridCol w:w="1405"/>
        <w:gridCol w:w="1809"/>
        <w:gridCol w:w="1440"/>
      </w:tblGrid>
      <w:tr w:rsidR="00684E4B" w:rsidRPr="00A24E91" w:rsidTr="00EF0519">
        <w:tc>
          <w:tcPr>
            <w:tcW w:w="1620" w:type="dxa"/>
          </w:tcPr>
          <w:p w:rsidR="00684E4B" w:rsidRPr="00A24E91" w:rsidRDefault="00684E4B" w:rsidP="0089148C">
            <w:pPr>
              <w:rPr>
                <w:rFonts w:asciiTheme="majorBidi" w:hAnsiTheme="majorBidi" w:cstheme="majorBidi"/>
                <w:sz w:val="20"/>
                <w:szCs w:val="20"/>
              </w:rPr>
            </w:pPr>
            <w:r w:rsidRPr="00A24E91">
              <w:rPr>
                <w:rFonts w:asciiTheme="majorBidi" w:hAnsiTheme="majorBidi" w:cstheme="majorBidi"/>
                <w:sz w:val="20"/>
                <w:szCs w:val="20"/>
              </w:rPr>
              <w:t>Assembly Type</w:t>
            </w:r>
          </w:p>
        </w:tc>
        <w:tc>
          <w:tcPr>
            <w:tcW w:w="1858" w:type="dxa"/>
          </w:tcPr>
          <w:p w:rsidR="00684E4B" w:rsidRPr="00A24E91" w:rsidRDefault="00684E4B" w:rsidP="0089148C">
            <w:pPr>
              <w:rPr>
                <w:rFonts w:asciiTheme="majorBidi" w:hAnsiTheme="majorBidi" w:cstheme="majorBidi"/>
                <w:sz w:val="20"/>
                <w:szCs w:val="20"/>
              </w:rPr>
            </w:pPr>
            <w:r w:rsidRPr="00A24E91">
              <w:rPr>
                <w:rFonts w:asciiTheme="majorBidi" w:hAnsiTheme="majorBidi" w:cstheme="majorBidi"/>
                <w:sz w:val="20"/>
                <w:szCs w:val="20"/>
              </w:rPr>
              <w:t>Number of assembly</w:t>
            </w:r>
          </w:p>
        </w:tc>
        <w:tc>
          <w:tcPr>
            <w:tcW w:w="0" w:type="auto"/>
          </w:tcPr>
          <w:p w:rsidR="00684E4B" w:rsidRPr="00A24E91" w:rsidRDefault="00684E4B" w:rsidP="0089148C">
            <w:pPr>
              <w:rPr>
                <w:rFonts w:asciiTheme="majorBidi" w:hAnsiTheme="majorBidi" w:cstheme="majorBidi"/>
                <w:sz w:val="20"/>
                <w:szCs w:val="20"/>
              </w:rPr>
            </w:pPr>
            <w:r w:rsidRPr="00A24E91">
              <w:rPr>
                <w:rFonts w:asciiTheme="majorBidi" w:hAnsiTheme="majorBidi" w:cstheme="majorBidi"/>
                <w:sz w:val="20"/>
                <w:szCs w:val="20"/>
              </w:rPr>
              <w:t>No. of fuel rod</w:t>
            </w:r>
          </w:p>
        </w:tc>
        <w:tc>
          <w:tcPr>
            <w:tcW w:w="1809" w:type="dxa"/>
          </w:tcPr>
          <w:p w:rsidR="00684E4B" w:rsidRPr="00A24E91" w:rsidRDefault="00684E4B" w:rsidP="00684E4B">
            <w:pPr>
              <w:rPr>
                <w:rFonts w:asciiTheme="majorBidi" w:hAnsiTheme="majorBidi" w:cstheme="majorBidi"/>
                <w:sz w:val="20"/>
                <w:szCs w:val="20"/>
              </w:rPr>
            </w:pPr>
            <w:r w:rsidRPr="00A24E91">
              <w:rPr>
                <w:rFonts w:asciiTheme="majorBidi" w:hAnsiTheme="majorBidi" w:cstheme="majorBidi"/>
                <w:sz w:val="20"/>
                <w:szCs w:val="20"/>
              </w:rPr>
              <w:t>No. of Al</w:t>
            </w:r>
            <w:r w:rsidRPr="00A24E91">
              <w:rPr>
                <w:rFonts w:asciiTheme="majorBidi" w:hAnsiTheme="majorBidi" w:cstheme="majorBidi"/>
                <w:sz w:val="20"/>
                <w:szCs w:val="20"/>
                <w:vertAlign w:val="subscript"/>
              </w:rPr>
              <w:t>2</w:t>
            </w:r>
            <w:r w:rsidRPr="00A24E91">
              <w:rPr>
                <w:rFonts w:asciiTheme="majorBidi" w:hAnsiTheme="majorBidi" w:cstheme="majorBidi"/>
                <w:sz w:val="20"/>
                <w:szCs w:val="20"/>
              </w:rPr>
              <w:t>O</w:t>
            </w:r>
            <w:r w:rsidRPr="00A24E91">
              <w:rPr>
                <w:rFonts w:asciiTheme="majorBidi" w:hAnsiTheme="majorBidi" w:cstheme="majorBidi"/>
                <w:sz w:val="20"/>
                <w:szCs w:val="20"/>
                <w:vertAlign w:val="subscript"/>
              </w:rPr>
              <w:t>3</w:t>
            </w:r>
            <w:r w:rsidRPr="00A24E91">
              <w:rPr>
                <w:rFonts w:asciiTheme="majorBidi" w:hAnsiTheme="majorBidi" w:cstheme="majorBidi"/>
                <w:sz w:val="20"/>
                <w:szCs w:val="20"/>
              </w:rPr>
              <w:t>- B</w:t>
            </w:r>
            <w:r w:rsidRPr="00A24E91">
              <w:rPr>
                <w:rFonts w:asciiTheme="majorBidi" w:hAnsiTheme="majorBidi" w:cstheme="majorBidi"/>
                <w:sz w:val="20"/>
                <w:szCs w:val="20"/>
                <w:vertAlign w:val="subscript"/>
              </w:rPr>
              <w:t>4</w:t>
            </w:r>
            <w:r w:rsidRPr="00A24E91">
              <w:rPr>
                <w:rFonts w:asciiTheme="majorBidi" w:hAnsiTheme="majorBidi" w:cstheme="majorBidi"/>
                <w:sz w:val="20"/>
                <w:szCs w:val="20"/>
              </w:rPr>
              <w:t>C</w:t>
            </w:r>
          </w:p>
        </w:tc>
        <w:tc>
          <w:tcPr>
            <w:tcW w:w="1440" w:type="dxa"/>
          </w:tcPr>
          <w:p w:rsidR="00684E4B" w:rsidRPr="00A24E91" w:rsidRDefault="00684E4B" w:rsidP="0089148C">
            <w:pPr>
              <w:rPr>
                <w:rFonts w:asciiTheme="majorBidi" w:hAnsiTheme="majorBidi" w:cstheme="majorBidi"/>
                <w:sz w:val="20"/>
                <w:szCs w:val="20"/>
                <w:vertAlign w:val="subscript"/>
              </w:rPr>
            </w:pPr>
            <w:r w:rsidRPr="00A24E91">
              <w:rPr>
                <w:rFonts w:asciiTheme="majorBidi" w:hAnsiTheme="majorBidi" w:cstheme="majorBidi"/>
                <w:sz w:val="20"/>
                <w:szCs w:val="20"/>
              </w:rPr>
              <w:t>No. of Gd</w:t>
            </w:r>
            <w:r w:rsidRPr="00A24E91">
              <w:rPr>
                <w:rFonts w:asciiTheme="majorBidi" w:hAnsiTheme="majorBidi" w:cstheme="majorBidi"/>
                <w:sz w:val="20"/>
                <w:szCs w:val="20"/>
                <w:vertAlign w:val="subscript"/>
              </w:rPr>
              <w:t>2</w:t>
            </w:r>
            <w:r w:rsidRPr="00A24E91">
              <w:rPr>
                <w:rFonts w:asciiTheme="majorBidi" w:hAnsiTheme="majorBidi" w:cstheme="majorBidi"/>
                <w:sz w:val="20"/>
                <w:szCs w:val="20"/>
              </w:rPr>
              <w:t>O</w:t>
            </w:r>
            <w:r w:rsidRPr="00A24E91">
              <w:rPr>
                <w:rFonts w:asciiTheme="majorBidi" w:hAnsiTheme="majorBidi" w:cstheme="majorBidi"/>
                <w:sz w:val="20"/>
                <w:szCs w:val="20"/>
                <w:vertAlign w:val="subscript"/>
              </w:rPr>
              <w:t>3</w:t>
            </w:r>
            <w:r w:rsidRPr="00A24E91">
              <w:rPr>
                <w:rFonts w:asciiTheme="majorBidi" w:hAnsiTheme="majorBidi" w:cstheme="majorBidi"/>
                <w:sz w:val="20"/>
                <w:szCs w:val="20"/>
              </w:rPr>
              <w:t>-UO</w:t>
            </w:r>
            <w:r w:rsidRPr="00A24E91">
              <w:rPr>
                <w:rFonts w:asciiTheme="majorBidi" w:hAnsiTheme="majorBidi" w:cstheme="majorBidi"/>
                <w:sz w:val="20"/>
                <w:szCs w:val="20"/>
                <w:vertAlign w:val="subscript"/>
              </w:rPr>
              <w:t>2</w:t>
            </w:r>
          </w:p>
        </w:tc>
      </w:tr>
      <w:tr w:rsidR="00684E4B" w:rsidRPr="00A24E91" w:rsidTr="00EF0519">
        <w:tc>
          <w:tcPr>
            <w:tcW w:w="1620" w:type="dxa"/>
          </w:tcPr>
          <w:p w:rsidR="00684E4B" w:rsidRPr="00A24E91" w:rsidRDefault="00684E4B" w:rsidP="0089148C">
            <w:pPr>
              <w:rPr>
                <w:rFonts w:asciiTheme="majorBidi" w:hAnsiTheme="majorBidi" w:cstheme="majorBidi"/>
                <w:sz w:val="20"/>
                <w:szCs w:val="20"/>
              </w:rPr>
            </w:pPr>
            <w:r w:rsidRPr="00A24E91">
              <w:rPr>
                <w:rFonts w:asciiTheme="majorBidi" w:hAnsiTheme="majorBidi" w:cstheme="majorBidi"/>
                <w:sz w:val="20"/>
                <w:szCs w:val="20"/>
              </w:rPr>
              <w:t>A</w:t>
            </w:r>
          </w:p>
        </w:tc>
        <w:tc>
          <w:tcPr>
            <w:tcW w:w="1858" w:type="dxa"/>
          </w:tcPr>
          <w:p w:rsidR="00684E4B" w:rsidRPr="00A24E91" w:rsidRDefault="00406CF3" w:rsidP="0089148C">
            <w:pPr>
              <w:rPr>
                <w:rFonts w:asciiTheme="majorBidi" w:hAnsiTheme="majorBidi" w:cstheme="majorBidi"/>
                <w:sz w:val="20"/>
                <w:szCs w:val="20"/>
              </w:rPr>
            </w:pPr>
            <w:r w:rsidRPr="00A24E91">
              <w:rPr>
                <w:rFonts w:asciiTheme="majorBidi" w:hAnsiTheme="majorBidi" w:cstheme="majorBidi"/>
                <w:sz w:val="20"/>
                <w:szCs w:val="20"/>
              </w:rPr>
              <w:t>8</w:t>
            </w:r>
          </w:p>
        </w:tc>
        <w:tc>
          <w:tcPr>
            <w:tcW w:w="0" w:type="auto"/>
          </w:tcPr>
          <w:p w:rsidR="00684E4B" w:rsidRPr="00A24E91" w:rsidRDefault="00406CF3" w:rsidP="0089148C">
            <w:pPr>
              <w:rPr>
                <w:rFonts w:asciiTheme="majorBidi" w:hAnsiTheme="majorBidi" w:cstheme="majorBidi"/>
                <w:sz w:val="20"/>
                <w:szCs w:val="20"/>
              </w:rPr>
            </w:pPr>
            <w:r w:rsidRPr="00A24E91">
              <w:rPr>
                <w:rFonts w:asciiTheme="majorBidi" w:hAnsiTheme="majorBidi" w:cstheme="majorBidi"/>
                <w:sz w:val="20"/>
                <w:szCs w:val="20"/>
              </w:rPr>
              <w:t>224</w:t>
            </w:r>
          </w:p>
        </w:tc>
        <w:tc>
          <w:tcPr>
            <w:tcW w:w="1809" w:type="dxa"/>
          </w:tcPr>
          <w:p w:rsidR="00684E4B" w:rsidRPr="00A24E91" w:rsidRDefault="00406CF3" w:rsidP="0089148C">
            <w:pPr>
              <w:rPr>
                <w:rFonts w:asciiTheme="majorBidi" w:hAnsiTheme="majorBidi" w:cstheme="majorBidi"/>
                <w:sz w:val="20"/>
                <w:szCs w:val="20"/>
              </w:rPr>
            </w:pPr>
            <w:r w:rsidRPr="00A24E91">
              <w:rPr>
                <w:rFonts w:asciiTheme="majorBidi" w:hAnsiTheme="majorBidi" w:cstheme="majorBidi"/>
                <w:sz w:val="20"/>
                <w:szCs w:val="20"/>
              </w:rPr>
              <w:t>28</w:t>
            </w:r>
          </w:p>
        </w:tc>
        <w:tc>
          <w:tcPr>
            <w:tcW w:w="1440" w:type="dxa"/>
          </w:tcPr>
          <w:p w:rsidR="00684E4B" w:rsidRPr="00A24E91" w:rsidRDefault="00406CF3" w:rsidP="0089148C">
            <w:pPr>
              <w:rPr>
                <w:rFonts w:asciiTheme="majorBidi" w:hAnsiTheme="majorBidi" w:cstheme="majorBidi"/>
                <w:sz w:val="20"/>
                <w:szCs w:val="20"/>
              </w:rPr>
            </w:pPr>
            <w:r w:rsidRPr="00A24E91">
              <w:rPr>
                <w:rFonts w:asciiTheme="majorBidi" w:hAnsiTheme="majorBidi" w:cstheme="majorBidi"/>
                <w:sz w:val="20"/>
                <w:szCs w:val="20"/>
              </w:rPr>
              <w:t xml:space="preserve">     12</w:t>
            </w:r>
          </w:p>
        </w:tc>
      </w:tr>
      <w:tr w:rsidR="00684E4B" w:rsidRPr="00A24E91" w:rsidTr="00EF0519">
        <w:tc>
          <w:tcPr>
            <w:tcW w:w="1620" w:type="dxa"/>
          </w:tcPr>
          <w:p w:rsidR="00684E4B" w:rsidRPr="00A24E91" w:rsidRDefault="00684E4B" w:rsidP="0089148C">
            <w:pPr>
              <w:rPr>
                <w:rFonts w:asciiTheme="majorBidi" w:hAnsiTheme="majorBidi" w:cstheme="majorBidi"/>
                <w:sz w:val="20"/>
                <w:szCs w:val="20"/>
              </w:rPr>
            </w:pPr>
            <w:r w:rsidRPr="00A24E91">
              <w:rPr>
                <w:rFonts w:asciiTheme="majorBidi" w:hAnsiTheme="majorBidi" w:cstheme="majorBidi"/>
                <w:sz w:val="20"/>
                <w:szCs w:val="20"/>
              </w:rPr>
              <w:t>B</w:t>
            </w:r>
          </w:p>
        </w:tc>
        <w:tc>
          <w:tcPr>
            <w:tcW w:w="1858" w:type="dxa"/>
          </w:tcPr>
          <w:p w:rsidR="00684E4B" w:rsidRPr="00A24E91" w:rsidRDefault="00406CF3" w:rsidP="0089148C">
            <w:pPr>
              <w:rPr>
                <w:rFonts w:asciiTheme="majorBidi" w:hAnsiTheme="majorBidi" w:cstheme="majorBidi"/>
                <w:sz w:val="20"/>
                <w:szCs w:val="20"/>
              </w:rPr>
            </w:pPr>
            <w:r w:rsidRPr="00A24E91">
              <w:rPr>
                <w:rFonts w:asciiTheme="majorBidi" w:hAnsiTheme="majorBidi" w:cstheme="majorBidi"/>
                <w:sz w:val="20"/>
                <w:szCs w:val="20"/>
              </w:rPr>
              <w:t>28</w:t>
            </w:r>
          </w:p>
        </w:tc>
        <w:tc>
          <w:tcPr>
            <w:tcW w:w="0" w:type="auto"/>
          </w:tcPr>
          <w:p w:rsidR="00684E4B" w:rsidRPr="00A24E91" w:rsidRDefault="00406CF3" w:rsidP="0089148C">
            <w:pPr>
              <w:rPr>
                <w:rFonts w:asciiTheme="majorBidi" w:hAnsiTheme="majorBidi" w:cstheme="majorBidi"/>
                <w:sz w:val="20"/>
                <w:szCs w:val="20"/>
              </w:rPr>
            </w:pPr>
            <w:r w:rsidRPr="00A24E91">
              <w:rPr>
                <w:rFonts w:asciiTheme="majorBidi" w:hAnsiTheme="majorBidi" w:cstheme="majorBidi"/>
                <w:sz w:val="20"/>
                <w:szCs w:val="20"/>
              </w:rPr>
              <w:t>240</w:t>
            </w:r>
          </w:p>
        </w:tc>
        <w:tc>
          <w:tcPr>
            <w:tcW w:w="1809" w:type="dxa"/>
          </w:tcPr>
          <w:p w:rsidR="00684E4B" w:rsidRPr="00A24E91" w:rsidRDefault="00684E4B" w:rsidP="0089148C">
            <w:pPr>
              <w:rPr>
                <w:rFonts w:asciiTheme="majorBidi" w:hAnsiTheme="majorBidi" w:cstheme="majorBidi"/>
                <w:sz w:val="20"/>
                <w:szCs w:val="20"/>
              </w:rPr>
            </w:pPr>
            <w:r w:rsidRPr="00A24E91">
              <w:rPr>
                <w:rFonts w:asciiTheme="majorBidi" w:hAnsiTheme="majorBidi" w:cstheme="majorBidi"/>
                <w:sz w:val="20"/>
                <w:szCs w:val="20"/>
              </w:rPr>
              <w:t>20</w:t>
            </w:r>
          </w:p>
        </w:tc>
        <w:tc>
          <w:tcPr>
            <w:tcW w:w="1440" w:type="dxa"/>
          </w:tcPr>
          <w:p w:rsidR="00684E4B" w:rsidRPr="00A24E91" w:rsidRDefault="00406CF3" w:rsidP="0089148C">
            <w:pPr>
              <w:rPr>
                <w:rFonts w:asciiTheme="majorBidi" w:hAnsiTheme="majorBidi" w:cstheme="majorBidi"/>
                <w:sz w:val="20"/>
                <w:szCs w:val="20"/>
              </w:rPr>
            </w:pPr>
            <w:r w:rsidRPr="00A24E91">
              <w:rPr>
                <w:rFonts w:asciiTheme="majorBidi" w:hAnsiTheme="majorBidi" w:cstheme="majorBidi"/>
                <w:sz w:val="20"/>
                <w:szCs w:val="20"/>
              </w:rPr>
              <w:t xml:space="preserve">    </w:t>
            </w:r>
            <w:r w:rsidR="005E0067">
              <w:rPr>
                <w:rFonts w:asciiTheme="majorBidi" w:hAnsiTheme="majorBidi" w:cstheme="majorBidi"/>
                <w:sz w:val="20"/>
                <w:szCs w:val="20"/>
              </w:rPr>
              <w:t xml:space="preserve"> </w:t>
            </w:r>
            <w:r w:rsidRPr="00A24E91">
              <w:rPr>
                <w:rFonts w:asciiTheme="majorBidi" w:hAnsiTheme="majorBidi" w:cstheme="majorBidi"/>
                <w:sz w:val="20"/>
                <w:szCs w:val="20"/>
              </w:rPr>
              <w:t xml:space="preserve"> 4</w:t>
            </w:r>
          </w:p>
        </w:tc>
      </w:tr>
      <w:tr w:rsidR="00684E4B" w:rsidRPr="00A24E91" w:rsidTr="00EF0519">
        <w:tc>
          <w:tcPr>
            <w:tcW w:w="1620" w:type="dxa"/>
          </w:tcPr>
          <w:p w:rsidR="00684E4B" w:rsidRPr="00A24E91" w:rsidRDefault="00684E4B" w:rsidP="0089148C">
            <w:pPr>
              <w:rPr>
                <w:rFonts w:asciiTheme="majorBidi" w:hAnsiTheme="majorBidi" w:cstheme="majorBidi"/>
                <w:sz w:val="20"/>
                <w:szCs w:val="20"/>
              </w:rPr>
            </w:pPr>
            <w:r w:rsidRPr="00A24E91">
              <w:rPr>
                <w:rFonts w:asciiTheme="majorBidi" w:hAnsiTheme="majorBidi" w:cstheme="majorBidi"/>
                <w:sz w:val="20"/>
                <w:szCs w:val="20"/>
              </w:rPr>
              <w:t>C</w:t>
            </w:r>
          </w:p>
        </w:tc>
        <w:tc>
          <w:tcPr>
            <w:tcW w:w="1858" w:type="dxa"/>
          </w:tcPr>
          <w:p w:rsidR="00684E4B" w:rsidRPr="00A24E91" w:rsidRDefault="00406CF3" w:rsidP="0089148C">
            <w:pPr>
              <w:rPr>
                <w:rFonts w:asciiTheme="majorBidi" w:hAnsiTheme="majorBidi" w:cstheme="majorBidi"/>
                <w:sz w:val="20"/>
                <w:szCs w:val="20"/>
              </w:rPr>
            </w:pPr>
            <w:r w:rsidRPr="00A24E91">
              <w:rPr>
                <w:rFonts w:asciiTheme="majorBidi" w:hAnsiTheme="majorBidi" w:cstheme="majorBidi"/>
                <w:sz w:val="20"/>
                <w:szCs w:val="20"/>
              </w:rPr>
              <w:t>2</w:t>
            </w:r>
            <w:r w:rsidR="00684E4B" w:rsidRPr="00A24E91">
              <w:rPr>
                <w:rFonts w:asciiTheme="majorBidi" w:hAnsiTheme="majorBidi" w:cstheme="majorBidi"/>
                <w:sz w:val="20"/>
                <w:szCs w:val="20"/>
              </w:rPr>
              <w:t>1</w:t>
            </w:r>
          </w:p>
        </w:tc>
        <w:tc>
          <w:tcPr>
            <w:tcW w:w="0" w:type="auto"/>
          </w:tcPr>
          <w:p w:rsidR="00684E4B" w:rsidRPr="00A24E91" w:rsidRDefault="00684E4B" w:rsidP="0089148C">
            <w:pPr>
              <w:rPr>
                <w:rFonts w:asciiTheme="majorBidi" w:hAnsiTheme="majorBidi" w:cstheme="majorBidi"/>
                <w:sz w:val="20"/>
                <w:szCs w:val="20"/>
              </w:rPr>
            </w:pPr>
            <w:r w:rsidRPr="00A24E91">
              <w:rPr>
                <w:rFonts w:asciiTheme="majorBidi" w:hAnsiTheme="majorBidi" w:cstheme="majorBidi"/>
                <w:sz w:val="20"/>
                <w:szCs w:val="20"/>
              </w:rPr>
              <w:t>236</w:t>
            </w:r>
          </w:p>
        </w:tc>
        <w:tc>
          <w:tcPr>
            <w:tcW w:w="1809" w:type="dxa"/>
          </w:tcPr>
          <w:p w:rsidR="00684E4B" w:rsidRPr="00A24E91" w:rsidRDefault="00684E4B" w:rsidP="0089148C">
            <w:pPr>
              <w:rPr>
                <w:rFonts w:asciiTheme="majorBidi" w:hAnsiTheme="majorBidi" w:cstheme="majorBidi"/>
                <w:sz w:val="20"/>
                <w:szCs w:val="20"/>
              </w:rPr>
            </w:pPr>
            <w:r w:rsidRPr="00A24E91">
              <w:rPr>
                <w:rFonts w:asciiTheme="majorBidi" w:hAnsiTheme="majorBidi" w:cstheme="majorBidi"/>
                <w:sz w:val="20"/>
                <w:szCs w:val="20"/>
              </w:rPr>
              <w:t>24</w:t>
            </w:r>
          </w:p>
        </w:tc>
        <w:tc>
          <w:tcPr>
            <w:tcW w:w="1440" w:type="dxa"/>
          </w:tcPr>
          <w:p w:rsidR="00684E4B" w:rsidRPr="00A24E91" w:rsidRDefault="00684E4B" w:rsidP="0089148C">
            <w:pPr>
              <w:rPr>
                <w:rFonts w:asciiTheme="majorBidi" w:hAnsiTheme="majorBidi" w:cstheme="majorBidi"/>
                <w:sz w:val="20"/>
                <w:szCs w:val="20"/>
              </w:rPr>
            </w:pPr>
            <w:r w:rsidRPr="00A24E91">
              <w:rPr>
                <w:rFonts w:asciiTheme="majorBidi" w:hAnsiTheme="majorBidi" w:cstheme="majorBidi"/>
                <w:sz w:val="20"/>
                <w:szCs w:val="20"/>
              </w:rPr>
              <w:t xml:space="preserve">  </w:t>
            </w:r>
            <w:r w:rsidR="005E0067">
              <w:rPr>
                <w:rFonts w:asciiTheme="majorBidi" w:hAnsiTheme="majorBidi" w:cstheme="majorBidi"/>
                <w:sz w:val="20"/>
                <w:szCs w:val="20"/>
              </w:rPr>
              <w:t xml:space="preserve">   </w:t>
            </w:r>
            <w:r w:rsidRPr="00A24E91">
              <w:rPr>
                <w:rFonts w:asciiTheme="majorBidi" w:hAnsiTheme="majorBidi" w:cstheme="majorBidi"/>
                <w:sz w:val="20"/>
                <w:szCs w:val="20"/>
              </w:rPr>
              <w:t xml:space="preserve"> 4</w:t>
            </w:r>
          </w:p>
        </w:tc>
      </w:tr>
    </w:tbl>
    <w:p w:rsidR="007752AF" w:rsidRPr="00A24E91" w:rsidRDefault="007752AF" w:rsidP="00A21513">
      <w:pPr>
        <w:spacing w:after="0"/>
        <w:jc w:val="center"/>
        <w:rPr>
          <w:rFonts w:asciiTheme="majorBidi" w:hAnsiTheme="majorBidi" w:cstheme="majorBidi"/>
          <w:sz w:val="20"/>
          <w:szCs w:val="20"/>
        </w:rPr>
      </w:pPr>
    </w:p>
    <w:p w:rsidR="007752AF" w:rsidRDefault="007E41AC" w:rsidP="00A21513">
      <w:pPr>
        <w:spacing w:after="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760967" cy="26716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1369" cy="2671925"/>
                    </a:xfrm>
                    <a:prstGeom prst="rect">
                      <a:avLst/>
                    </a:prstGeom>
                    <a:noFill/>
                    <a:ln>
                      <a:noFill/>
                    </a:ln>
                  </pic:spPr>
                </pic:pic>
              </a:graphicData>
            </a:graphic>
          </wp:inline>
        </w:drawing>
      </w:r>
    </w:p>
    <w:p w:rsidR="00A21513" w:rsidRDefault="00A17F01" w:rsidP="005E0067">
      <w:pPr>
        <w:spacing w:after="0"/>
        <w:jc w:val="center"/>
        <w:rPr>
          <w:rFonts w:asciiTheme="majorBidi" w:hAnsiTheme="majorBidi" w:cstheme="majorBidi"/>
          <w:sz w:val="20"/>
          <w:szCs w:val="20"/>
        </w:rPr>
      </w:pPr>
      <w:r>
        <w:rPr>
          <w:rFonts w:asciiTheme="majorBidi" w:hAnsiTheme="majorBidi" w:cstheme="majorBidi"/>
          <w:sz w:val="20"/>
          <w:szCs w:val="20"/>
        </w:rPr>
        <w:t>FIG.</w:t>
      </w:r>
      <w:r w:rsidR="000E3DC0" w:rsidRPr="00A24E91">
        <w:rPr>
          <w:rFonts w:asciiTheme="majorBidi" w:hAnsiTheme="majorBidi" w:cstheme="majorBidi"/>
          <w:sz w:val="20"/>
          <w:szCs w:val="20"/>
        </w:rPr>
        <w:t xml:space="preserve"> </w:t>
      </w:r>
      <w:r w:rsidR="005E0067">
        <w:rPr>
          <w:rFonts w:asciiTheme="majorBidi" w:hAnsiTheme="majorBidi" w:cstheme="majorBidi"/>
          <w:sz w:val="20"/>
          <w:szCs w:val="20"/>
        </w:rPr>
        <w:t>1</w:t>
      </w:r>
      <w:r w:rsidR="002A4540" w:rsidRPr="00A24E91">
        <w:rPr>
          <w:rFonts w:asciiTheme="majorBidi" w:hAnsiTheme="majorBidi" w:cstheme="majorBidi"/>
          <w:sz w:val="20"/>
          <w:szCs w:val="20"/>
        </w:rPr>
        <w:t xml:space="preserve"> </w:t>
      </w:r>
      <w:r>
        <w:rPr>
          <w:rFonts w:asciiTheme="majorBidi" w:hAnsiTheme="majorBidi" w:cstheme="majorBidi"/>
          <w:sz w:val="20"/>
          <w:szCs w:val="20"/>
        </w:rPr>
        <w:t xml:space="preserve"> </w:t>
      </w:r>
      <w:r w:rsidR="002A4540" w:rsidRPr="00A17F01">
        <w:rPr>
          <w:rFonts w:asciiTheme="majorBidi" w:hAnsiTheme="majorBidi" w:cstheme="majorBidi"/>
          <w:sz w:val="18"/>
          <w:szCs w:val="18"/>
        </w:rPr>
        <w:t>SMART core loading pattern</w:t>
      </w:r>
    </w:p>
    <w:p w:rsidR="00A17F01" w:rsidRPr="00A24E91" w:rsidRDefault="00A17F01" w:rsidP="00A24E91">
      <w:pPr>
        <w:spacing w:after="0"/>
        <w:jc w:val="center"/>
        <w:rPr>
          <w:rFonts w:asciiTheme="majorBidi" w:hAnsiTheme="majorBidi" w:cstheme="majorBidi"/>
          <w:sz w:val="20"/>
          <w:szCs w:val="20"/>
        </w:rPr>
      </w:pPr>
    </w:p>
    <w:p w:rsidR="00C471E6" w:rsidRPr="00A24E91" w:rsidRDefault="009C13AA" w:rsidP="005E0067">
      <w:pPr>
        <w:spacing w:after="0"/>
        <w:jc w:val="center"/>
        <w:rPr>
          <w:rFonts w:asciiTheme="majorBidi" w:hAnsiTheme="majorBidi" w:cstheme="majorBidi"/>
          <w:sz w:val="20"/>
          <w:szCs w:val="20"/>
        </w:rPr>
      </w:pPr>
      <w:r w:rsidRPr="00A24E91">
        <w:rPr>
          <w:rFonts w:asciiTheme="majorBidi" w:hAnsiTheme="majorBidi" w:cstheme="majorBidi"/>
          <w:sz w:val="20"/>
          <w:szCs w:val="20"/>
        </w:rPr>
        <w:t xml:space="preserve">Table </w:t>
      </w:r>
      <w:r w:rsidR="005E0067">
        <w:rPr>
          <w:rFonts w:asciiTheme="majorBidi" w:hAnsiTheme="majorBidi" w:cstheme="majorBidi"/>
          <w:sz w:val="20"/>
          <w:szCs w:val="20"/>
        </w:rPr>
        <w:t>2</w:t>
      </w:r>
      <w:r w:rsidR="00C471E6" w:rsidRPr="00A24E91">
        <w:rPr>
          <w:rFonts w:asciiTheme="majorBidi" w:hAnsiTheme="majorBidi" w:cstheme="majorBidi"/>
          <w:sz w:val="20"/>
          <w:szCs w:val="20"/>
        </w:rPr>
        <w:t xml:space="preserve"> Core </w:t>
      </w:r>
      <w:r w:rsidR="00370BD9" w:rsidRPr="00A24E91">
        <w:rPr>
          <w:rFonts w:asciiTheme="majorBidi" w:hAnsiTheme="majorBidi" w:cstheme="majorBidi"/>
          <w:sz w:val="20"/>
          <w:szCs w:val="20"/>
        </w:rPr>
        <w:t>and Fuel data</w:t>
      </w:r>
    </w:p>
    <w:tbl>
      <w:tblPr>
        <w:tblStyle w:val="TableGrid"/>
        <w:tblW w:w="0" w:type="auto"/>
        <w:jc w:val="center"/>
        <w:tblLook w:val="04A0" w:firstRow="1" w:lastRow="0" w:firstColumn="1" w:lastColumn="0" w:noHBand="0" w:noVBand="1"/>
      </w:tblPr>
      <w:tblGrid>
        <w:gridCol w:w="2738"/>
        <w:gridCol w:w="1491"/>
      </w:tblGrid>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lastRenderedPageBreak/>
              <w:t xml:space="preserve">Parameter </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value</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Thermal power Mwth</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330</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Inlet/outlet coolant temperature</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 xml:space="preserve">270/310 </w:t>
            </w:r>
            <w:r w:rsidRPr="00A24E91">
              <w:rPr>
                <w:rFonts w:asciiTheme="majorBidi" w:hAnsiTheme="majorBidi" w:cstheme="majorBidi"/>
                <w:sz w:val="20"/>
                <w:szCs w:val="20"/>
                <w:vertAlign w:val="superscript"/>
              </w:rPr>
              <w:t>o</w:t>
            </w:r>
            <w:r w:rsidRPr="00A24E91">
              <w:rPr>
                <w:rFonts w:asciiTheme="majorBidi" w:hAnsiTheme="majorBidi" w:cstheme="majorBidi"/>
                <w:sz w:val="20"/>
                <w:szCs w:val="20"/>
              </w:rPr>
              <w:t>C</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Primary circuit pressure</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15 Mpa</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Peaking factor</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3.6</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No. of fuel assemblies</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57</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No. of Control assemblies</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41</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 xml:space="preserve">Fuel rod arrays </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17 x17</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Fuel rod pitch</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1.26 cm</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 xml:space="preserve">Pellet diameter </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0.802 cm</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Pellet density</w:t>
            </w:r>
          </w:p>
        </w:tc>
        <w:tc>
          <w:tcPr>
            <w:tcW w:w="1491" w:type="dxa"/>
          </w:tcPr>
          <w:p w:rsidR="00C471E6" w:rsidRPr="00A24E91" w:rsidRDefault="00C471E6" w:rsidP="0089148C">
            <w:pPr>
              <w:rPr>
                <w:rFonts w:asciiTheme="majorBidi" w:hAnsiTheme="majorBidi" w:cstheme="majorBidi"/>
                <w:sz w:val="20"/>
                <w:szCs w:val="20"/>
                <w:vertAlign w:val="superscript"/>
              </w:rPr>
            </w:pPr>
            <w:r w:rsidRPr="00A24E91">
              <w:rPr>
                <w:rFonts w:asciiTheme="majorBidi" w:hAnsiTheme="majorBidi" w:cstheme="majorBidi"/>
                <w:sz w:val="20"/>
                <w:szCs w:val="20"/>
              </w:rPr>
              <w:t>10.4 g/cm</w:t>
            </w:r>
            <w:r w:rsidRPr="00A24E91">
              <w:rPr>
                <w:rFonts w:asciiTheme="majorBidi" w:hAnsiTheme="majorBidi" w:cstheme="majorBidi"/>
                <w:sz w:val="20"/>
                <w:szCs w:val="20"/>
                <w:vertAlign w:val="superscript"/>
              </w:rPr>
              <w:t>3</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Clad materials</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Zircaloy -4</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Clad inner diameter</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0.822</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Clad outer diameter</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0.95 cm</w:t>
            </w:r>
          </w:p>
        </w:tc>
      </w:tr>
      <w:tr w:rsidR="00C471E6" w:rsidRPr="00A24E91" w:rsidTr="00C471E6">
        <w:trPr>
          <w:jc w:val="center"/>
        </w:trPr>
        <w:tc>
          <w:tcPr>
            <w:tcW w:w="0" w:type="auto"/>
          </w:tcPr>
          <w:p w:rsidR="00C471E6" w:rsidRPr="00A24E91" w:rsidRDefault="00C471E6" w:rsidP="00C471E6">
            <w:pPr>
              <w:rPr>
                <w:rFonts w:asciiTheme="majorBidi" w:hAnsiTheme="majorBidi" w:cstheme="majorBidi"/>
                <w:sz w:val="20"/>
                <w:szCs w:val="20"/>
              </w:rPr>
            </w:pPr>
            <w:r w:rsidRPr="00A24E91">
              <w:rPr>
                <w:rFonts w:asciiTheme="majorBidi" w:hAnsiTheme="majorBidi" w:cstheme="majorBidi"/>
                <w:sz w:val="20"/>
                <w:szCs w:val="20"/>
              </w:rPr>
              <w:t xml:space="preserve">Gap thickness </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0.0085 cm</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 xml:space="preserve">Active core height </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200 cm</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 xml:space="preserve">Assembly dimensions </w:t>
            </w:r>
          </w:p>
        </w:tc>
        <w:tc>
          <w:tcPr>
            <w:tcW w:w="1491" w:type="dxa"/>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21.4x21.4 cm</w:t>
            </w:r>
          </w:p>
        </w:tc>
      </w:tr>
      <w:tr w:rsidR="00C471E6" w:rsidRPr="00A24E91" w:rsidTr="00C471E6">
        <w:trPr>
          <w:jc w:val="center"/>
        </w:trPr>
        <w:tc>
          <w:tcPr>
            <w:tcW w:w="0" w:type="auto"/>
          </w:tcPr>
          <w:p w:rsidR="00C471E6" w:rsidRPr="00A24E91" w:rsidRDefault="00C471E6" w:rsidP="0089148C">
            <w:pPr>
              <w:rPr>
                <w:rFonts w:asciiTheme="majorBidi" w:hAnsiTheme="majorBidi" w:cstheme="majorBidi"/>
                <w:sz w:val="20"/>
                <w:szCs w:val="20"/>
              </w:rPr>
            </w:pPr>
            <w:r w:rsidRPr="00A24E91">
              <w:rPr>
                <w:rFonts w:asciiTheme="majorBidi" w:hAnsiTheme="majorBidi" w:cstheme="majorBidi"/>
                <w:sz w:val="20"/>
                <w:szCs w:val="20"/>
              </w:rPr>
              <w:t xml:space="preserve">Fuel materials </w:t>
            </w:r>
          </w:p>
        </w:tc>
        <w:tc>
          <w:tcPr>
            <w:tcW w:w="1491" w:type="dxa"/>
          </w:tcPr>
          <w:p w:rsidR="00C471E6" w:rsidRPr="00A24E91" w:rsidRDefault="00C471E6" w:rsidP="0089148C">
            <w:pPr>
              <w:rPr>
                <w:rFonts w:asciiTheme="majorBidi" w:hAnsiTheme="majorBidi" w:cstheme="majorBidi"/>
                <w:sz w:val="20"/>
                <w:szCs w:val="20"/>
                <w:vertAlign w:val="subscript"/>
              </w:rPr>
            </w:pPr>
            <w:r w:rsidRPr="00A24E91">
              <w:rPr>
                <w:rFonts w:asciiTheme="majorBidi" w:hAnsiTheme="majorBidi" w:cstheme="majorBidi"/>
                <w:sz w:val="20"/>
                <w:szCs w:val="20"/>
              </w:rPr>
              <w:t>UO</w:t>
            </w:r>
            <w:r w:rsidRPr="00A24E91">
              <w:rPr>
                <w:rFonts w:asciiTheme="majorBidi" w:hAnsiTheme="majorBidi" w:cstheme="majorBidi"/>
                <w:sz w:val="20"/>
                <w:szCs w:val="20"/>
                <w:vertAlign w:val="subscript"/>
              </w:rPr>
              <w:t>2</w:t>
            </w:r>
          </w:p>
        </w:tc>
      </w:tr>
    </w:tbl>
    <w:p w:rsidR="002D2293" w:rsidRPr="00A24E91" w:rsidRDefault="002D2293" w:rsidP="00B70448">
      <w:pPr>
        <w:spacing w:after="0"/>
        <w:jc w:val="center"/>
        <w:rPr>
          <w:rFonts w:asciiTheme="majorBidi" w:hAnsiTheme="majorBidi" w:cstheme="majorBidi"/>
          <w:sz w:val="20"/>
          <w:szCs w:val="20"/>
        </w:rPr>
      </w:pPr>
    </w:p>
    <w:p w:rsidR="00BF4946" w:rsidRDefault="00A24E91" w:rsidP="002D2293">
      <w:pPr>
        <w:spacing w:after="0"/>
        <w:rPr>
          <w:rFonts w:asciiTheme="majorBidi" w:hAnsiTheme="majorBidi" w:cstheme="majorBidi"/>
          <w:sz w:val="20"/>
          <w:szCs w:val="20"/>
        </w:rPr>
      </w:pPr>
      <w:r>
        <w:rPr>
          <w:rFonts w:asciiTheme="majorBidi" w:hAnsiTheme="majorBidi" w:cstheme="majorBidi"/>
          <w:sz w:val="24"/>
          <w:szCs w:val="24"/>
        </w:rPr>
        <w:t xml:space="preserve">3     </w:t>
      </w:r>
      <w:r>
        <w:rPr>
          <w:rFonts w:asciiTheme="majorBidi" w:hAnsiTheme="majorBidi" w:cstheme="majorBidi"/>
          <w:sz w:val="20"/>
          <w:szCs w:val="20"/>
        </w:rPr>
        <w:t>COMPUTER MODEL</w:t>
      </w:r>
    </w:p>
    <w:p w:rsidR="00E712F0" w:rsidRPr="00A24E91" w:rsidRDefault="00E712F0" w:rsidP="002D2293">
      <w:pPr>
        <w:spacing w:after="0"/>
        <w:rPr>
          <w:rFonts w:asciiTheme="majorBidi" w:hAnsiTheme="majorBidi" w:cstheme="majorBidi"/>
          <w:sz w:val="20"/>
          <w:szCs w:val="20"/>
        </w:rPr>
      </w:pPr>
    </w:p>
    <w:p w:rsidR="00BF4946" w:rsidRDefault="006218FA" w:rsidP="00312CB2">
      <w:pPr>
        <w:spacing w:after="0"/>
        <w:jc w:val="both"/>
        <w:rPr>
          <w:rFonts w:asciiTheme="majorBidi" w:hAnsiTheme="majorBidi" w:cstheme="majorBidi"/>
          <w:sz w:val="20"/>
          <w:szCs w:val="20"/>
        </w:rPr>
      </w:pPr>
      <w:r w:rsidRPr="00A24E91">
        <w:rPr>
          <w:rFonts w:asciiTheme="majorBidi" w:hAnsiTheme="majorBidi" w:cstheme="majorBidi"/>
          <w:sz w:val="20"/>
          <w:szCs w:val="20"/>
        </w:rPr>
        <w:t xml:space="preserve">     MCNPX Computer code [</w:t>
      </w:r>
      <w:r w:rsidR="006A7E17">
        <w:rPr>
          <w:rFonts w:asciiTheme="majorBidi" w:hAnsiTheme="majorBidi" w:cstheme="majorBidi"/>
          <w:sz w:val="20"/>
          <w:szCs w:val="20"/>
        </w:rPr>
        <w:t>15</w:t>
      </w:r>
      <w:r w:rsidRPr="00A24E91">
        <w:rPr>
          <w:rFonts w:asciiTheme="majorBidi" w:hAnsiTheme="majorBidi" w:cstheme="majorBidi"/>
          <w:sz w:val="20"/>
          <w:szCs w:val="20"/>
        </w:rPr>
        <w:t>]  is used to model  whole SMART core  with all details of fuel , control rods and burnable poisons are incorporated in the model. Burnup cards are activated in the model to analyse the time dependent fuel burnup and reactor oper</w:t>
      </w:r>
      <w:r w:rsidR="006A7E17">
        <w:rPr>
          <w:rFonts w:asciiTheme="majorBidi" w:hAnsiTheme="majorBidi" w:cstheme="majorBidi"/>
          <w:sz w:val="20"/>
          <w:szCs w:val="20"/>
        </w:rPr>
        <w:t>ation.  Fig.</w:t>
      </w:r>
      <w:r w:rsidRPr="00A24E91">
        <w:rPr>
          <w:rFonts w:asciiTheme="majorBidi" w:hAnsiTheme="majorBidi" w:cstheme="majorBidi"/>
          <w:sz w:val="20"/>
          <w:szCs w:val="20"/>
        </w:rPr>
        <w:t xml:space="preserve"> 3 (a,b,c)  repres</w:t>
      </w:r>
      <w:r w:rsidR="006A7E17">
        <w:rPr>
          <w:rFonts w:asciiTheme="majorBidi" w:hAnsiTheme="majorBidi" w:cstheme="majorBidi"/>
          <w:sz w:val="20"/>
          <w:szCs w:val="20"/>
        </w:rPr>
        <w:t xml:space="preserve">ents code model to type A,B,C,  fuel assembly Batches. </w:t>
      </w:r>
      <w:r w:rsidR="00DE20D3">
        <w:rPr>
          <w:rFonts w:asciiTheme="majorBidi" w:hAnsiTheme="majorBidi" w:cstheme="majorBidi"/>
          <w:sz w:val="20"/>
          <w:szCs w:val="20"/>
        </w:rPr>
        <w:t>Fig (4.d) represents MCNPX code model for SMART reactor core.</w:t>
      </w:r>
      <w:r w:rsidR="006A7E17">
        <w:rPr>
          <w:rFonts w:asciiTheme="majorBidi" w:hAnsiTheme="majorBidi" w:cstheme="majorBidi"/>
          <w:sz w:val="20"/>
          <w:szCs w:val="20"/>
        </w:rPr>
        <w:t xml:space="preserve"> </w:t>
      </w:r>
    </w:p>
    <w:p w:rsidR="006A7E17" w:rsidRDefault="006A7E17" w:rsidP="006A7E17">
      <w:pPr>
        <w:spacing w:after="0"/>
        <w:jc w:val="both"/>
        <w:rPr>
          <w:rFonts w:asciiTheme="majorBidi" w:hAnsiTheme="majorBidi" w:cstheme="majorBidi"/>
          <w:sz w:val="20"/>
          <w:szCs w:val="20"/>
        </w:rPr>
      </w:pPr>
      <w:r>
        <w:rPr>
          <w:rFonts w:asciiTheme="majorBidi" w:hAnsiTheme="majorBidi" w:cstheme="majorBidi"/>
          <w:sz w:val="20"/>
          <w:szCs w:val="20"/>
        </w:rPr>
        <w:t>Four fuel types are considered and accordingly  4 code inputs are prepared separately :-</w:t>
      </w:r>
    </w:p>
    <w:p w:rsidR="00C05FD2" w:rsidRDefault="00C05FD2" w:rsidP="006A7E17">
      <w:pPr>
        <w:spacing w:after="0"/>
        <w:jc w:val="both"/>
        <w:rPr>
          <w:rFonts w:asciiTheme="majorBidi" w:hAnsiTheme="majorBidi" w:cstheme="majorBidi"/>
          <w:sz w:val="20"/>
          <w:szCs w:val="20"/>
        </w:rPr>
      </w:pPr>
    </w:p>
    <w:p w:rsidR="006A7E17" w:rsidRDefault="006A7E17" w:rsidP="006A7E17">
      <w:pPr>
        <w:spacing w:after="0"/>
        <w:jc w:val="both"/>
        <w:rPr>
          <w:rFonts w:asciiTheme="majorBidi" w:hAnsiTheme="majorBidi" w:cstheme="majorBidi"/>
          <w:sz w:val="20"/>
          <w:szCs w:val="20"/>
        </w:rPr>
      </w:pPr>
      <w:r>
        <w:rPr>
          <w:rFonts w:asciiTheme="majorBidi" w:hAnsiTheme="majorBidi" w:cstheme="majorBidi"/>
          <w:sz w:val="20"/>
          <w:szCs w:val="20"/>
        </w:rPr>
        <w:t>Case 1.  UO</w:t>
      </w:r>
      <w:r>
        <w:rPr>
          <w:rFonts w:asciiTheme="majorBidi" w:hAnsiTheme="majorBidi" w:cstheme="majorBidi"/>
          <w:sz w:val="20"/>
          <w:szCs w:val="20"/>
          <w:vertAlign w:val="subscript"/>
        </w:rPr>
        <w:t>2</w:t>
      </w:r>
      <w:r>
        <w:rPr>
          <w:rFonts w:asciiTheme="majorBidi" w:hAnsiTheme="majorBidi" w:cstheme="majorBidi"/>
          <w:sz w:val="20"/>
          <w:szCs w:val="20"/>
        </w:rPr>
        <w:t xml:space="preserve"> typical fuel case with enrichment 4.95 %  and cladding Zircaloy-4</w:t>
      </w:r>
    </w:p>
    <w:p w:rsidR="00E712F0" w:rsidRDefault="00E712F0" w:rsidP="006A7E17">
      <w:pPr>
        <w:spacing w:after="0"/>
        <w:jc w:val="both"/>
        <w:rPr>
          <w:rFonts w:asciiTheme="majorBidi" w:hAnsiTheme="majorBidi" w:cstheme="majorBidi"/>
          <w:sz w:val="20"/>
          <w:szCs w:val="20"/>
        </w:rPr>
      </w:pPr>
      <w:r>
        <w:rPr>
          <w:rFonts w:asciiTheme="majorBidi" w:hAnsiTheme="majorBidi" w:cstheme="majorBidi"/>
          <w:sz w:val="20"/>
          <w:szCs w:val="20"/>
        </w:rPr>
        <w:t>Case 2   Uranium nitride ( UN ) with the same Uranium enrichment 4.95 %.</w:t>
      </w:r>
    </w:p>
    <w:p w:rsidR="00E712F0" w:rsidRDefault="00E712F0" w:rsidP="006A7E17">
      <w:pPr>
        <w:spacing w:after="0"/>
        <w:jc w:val="both"/>
        <w:rPr>
          <w:rFonts w:asciiTheme="majorBidi" w:hAnsiTheme="majorBidi" w:cstheme="majorBidi"/>
          <w:sz w:val="20"/>
          <w:szCs w:val="20"/>
        </w:rPr>
      </w:pPr>
      <w:r>
        <w:rPr>
          <w:rFonts w:asciiTheme="majorBidi" w:hAnsiTheme="majorBidi" w:cstheme="majorBidi"/>
          <w:sz w:val="20"/>
          <w:szCs w:val="20"/>
        </w:rPr>
        <w:t>Case 3  Uranium Nitride mixed with ZrO</w:t>
      </w:r>
      <w:r>
        <w:rPr>
          <w:rFonts w:asciiTheme="majorBidi" w:hAnsiTheme="majorBidi" w:cstheme="majorBidi"/>
          <w:sz w:val="20"/>
          <w:szCs w:val="20"/>
          <w:vertAlign w:val="subscript"/>
        </w:rPr>
        <w:t>2</w:t>
      </w:r>
      <w:r>
        <w:rPr>
          <w:rFonts w:asciiTheme="majorBidi" w:hAnsiTheme="majorBidi" w:cstheme="majorBidi"/>
          <w:sz w:val="20"/>
          <w:szCs w:val="20"/>
        </w:rPr>
        <w:t xml:space="preserve"> with weight ratio 90 % and 10 % respectively and enrichments 4.95 %.</w:t>
      </w:r>
    </w:p>
    <w:p w:rsidR="00E712F0" w:rsidRPr="00E712F0" w:rsidRDefault="00E712F0" w:rsidP="006A7E17">
      <w:pPr>
        <w:spacing w:after="0"/>
        <w:jc w:val="both"/>
        <w:rPr>
          <w:rFonts w:asciiTheme="majorBidi" w:hAnsiTheme="majorBidi" w:cstheme="majorBidi"/>
          <w:sz w:val="20"/>
          <w:szCs w:val="20"/>
        </w:rPr>
      </w:pPr>
      <w:r>
        <w:rPr>
          <w:rFonts w:asciiTheme="majorBidi" w:hAnsiTheme="majorBidi" w:cstheme="majorBidi"/>
          <w:sz w:val="20"/>
          <w:szCs w:val="20"/>
        </w:rPr>
        <w:t xml:space="preserve">Case 4  Thorium mixed with </w:t>
      </w:r>
      <w:r>
        <w:rPr>
          <w:rFonts w:asciiTheme="majorBidi" w:hAnsiTheme="majorBidi" w:cstheme="majorBidi"/>
          <w:sz w:val="20"/>
          <w:szCs w:val="20"/>
          <w:vertAlign w:val="superscript"/>
        </w:rPr>
        <w:t>233</w:t>
      </w:r>
      <w:r>
        <w:rPr>
          <w:rFonts w:asciiTheme="majorBidi" w:hAnsiTheme="majorBidi" w:cstheme="majorBidi"/>
          <w:sz w:val="20"/>
          <w:szCs w:val="20"/>
        </w:rPr>
        <w:t>U ( Th+</w:t>
      </w:r>
      <w:r>
        <w:rPr>
          <w:rFonts w:asciiTheme="majorBidi" w:hAnsiTheme="majorBidi" w:cstheme="majorBidi"/>
          <w:sz w:val="20"/>
          <w:szCs w:val="20"/>
          <w:vertAlign w:val="superscript"/>
        </w:rPr>
        <w:t>233</w:t>
      </w:r>
      <w:r>
        <w:rPr>
          <w:rFonts w:asciiTheme="majorBidi" w:hAnsiTheme="majorBidi" w:cstheme="majorBidi"/>
          <w:sz w:val="20"/>
          <w:szCs w:val="20"/>
        </w:rPr>
        <w:t xml:space="preserve">U ) , </w:t>
      </w:r>
      <w:r>
        <w:rPr>
          <w:rFonts w:asciiTheme="majorBidi" w:hAnsiTheme="majorBidi" w:cstheme="majorBidi"/>
          <w:sz w:val="20"/>
          <w:szCs w:val="20"/>
          <w:vertAlign w:val="superscript"/>
        </w:rPr>
        <w:t>233</w:t>
      </w:r>
      <w:r>
        <w:rPr>
          <w:rFonts w:asciiTheme="majorBidi" w:hAnsiTheme="majorBidi" w:cstheme="majorBidi"/>
          <w:sz w:val="20"/>
          <w:szCs w:val="20"/>
        </w:rPr>
        <w:t>U enrichments is 4.95 % similar to case 1.</w:t>
      </w:r>
    </w:p>
    <w:p w:rsidR="00BF4946" w:rsidRDefault="00BF4946" w:rsidP="002D2293">
      <w:pPr>
        <w:spacing w:after="0"/>
        <w:rPr>
          <w:rFonts w:asciiTheme="majorBidi" w:hAnsiTheme="majorBidi" w:cstheme="majorBidi"/>
          <w:sz w:val="24"/>
          <w:szCs w:val="24"/>
        </w:rPr>
      </w:pPr>
    </w:p>
    <w:p w:rsidR="00BF4946" w:rsidRDefault="00BF4946" w:rsidP="002D2293">
      <w:pPr>
        <w:spacing w:after="0"/>
        <w:rPr>
          <w:rFonts w:asciiTheme="majorBidi" w:hAnsiTheme="majorBidi" w:cstheme="majorBidi"/>
          <w:sz w:val="24"/>
          <w:szCs w:val="24"/>
        </w:rPr>
      </w:pPr>
    </w:p>
    <w:p w:rsidR="002D2293" w:rsidRDefault="00BF4946" w:rsidP="00B70448">
      <w:pPr>
        <w:spacing w:after="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2782956" cy="2552368"/>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3121" cy="2552519"/>
                    </a:xfrm>
                    <a:prstGeom prst="rect">
                      <a:avLst/>
                    </a:prstGeom>
                    <a:noFill/>
                    <a:ln>
                      <a:noFill/>
                    </a:ln>
                  </pic:spPr>
                </pic:pic>
              </a:graphicData>
            </a:graphic>
          </wp:inline>
        </w:drawing>
      </w:r>
    </w:p>
    <w:p w:rsidR="005140E2" w:rsidRPr="00A17F01" w:rsidRDefault="00A17F01" w:rsidP="00A17F01">
      <w:pPr>
        <w:spacing w:after="0"/>
        <w:jc w:val="center"/>
        <w:rPr>
          <w:rFonts w:asciiTheme="majorBidi" w:hAnsiTheme="majorBidi" w:cstheme="majorBidi"/>
          <w:sz w:val="18"/>
          <w:szCs w:val="18"/>
        </w:rPr>
      </w:pPr>
      <w:r>
        <w:rPr>
          <w:rFonts w:asciiTheme="majorBidi" w:hAnsiTheme="majorBidi" w:cstheme="majorBidi"/>
          <w:sz w:val="18"/>
          <w:szCs w:val="18"/>
        </w:rPr>
        <w:t>FIG</w:t>
      </w:r>
      <w:r w:rsidR="00BC54F4" w:rsidRPr="00A17F01">
        <w:rPr>
          <w:rFonts w:asciiTheme="majorBidi" w:hAnsiTheme="majorBidi" w:cstheme="majorBidi"/>
          <w:sz w:val="18"/>
          <w:szCs w:val="18"/>
        </w:rPr>
        <w:t xml:space="preserve"> (3.a )</w:t>
      </w:r>
      <w:r w:rsidR="00BF4946" w:rsidRPr="00A17F01">
        <w:rPr>
          <w:rFonts w:asciiTheme="majorBidi" w:hAnsiTheme="majorBidi" w:cstheme="majorBidi"/>
          <w:sz w:val="18"/>
          <w:szCs w:val="18"/>
        </w:rPr>
        <w:t>Type A  MCNPX Model</w:t>
      </w:r>
    </w:p>
    <w:p w:rsidR="005140E2" w:rsidRDefault="005140E2" w:rsidP="00B70448">
      <w:pPr>
        <w:spacing w:after="0"/>
        <w:jc w:val="center"/>
        <w:rPr>
          <w:rFonts w:asciiTheme="majorBidi" w:hAnsiTheme="majorBidi" w:cstheme="majorBidi"/>
          <w:sz w:val="24"/>
          <w:szCs w:val="24"/>
        </w:rPr>
      </w:pPr>
    </w:p>
    <w:p w:rsidR="005140E2" w:rsidRDefault="00896B3B" w:rsidP="00B70448">
      <w:pPr>
        <w:spacing w:after="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7DE75519" wp14:editId="2EB88B4E">
            <wp:extent cx="2735249" cy="223431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5408" cy="2234447"/>
                    </a:xfrm>
                    <a:prstGeom prst="rect">
                      <a:avLst/>
                    </a:prstGeom>
                    <a:noFill/>
                    <a:ln>
                      <a:noFill/>
                    </a:ln>
                  </pic:spPr>
                </pic:pic>
              </a:graphicData>
            </a:graphic>
          </wp:inline>
        </w:drawing>
      </w:r>
    </w:p>
    <w:p w:rsidR="005140E2" w:rsidRPr="00A24E91" w:rsidRDefault="00A17F01" w:rsidP="00B70448">
      <w:pPr>
        <w:spacing w:after="0"/>
        <w:jc w:val="center"/>
        <w:rPr>
          <w:rFonts w:asciiTheme="majorBidi" w:hAnsiTheme="majorBidi" w:cstheme="majorBidi"/>
          <w:sz w:val="20"/>
          <w:szCs w:val="20"/>
        </w:rPr>
      </w:pPr>
      <w:r>
        <w:rPr>
          <w:rFonts w:asciiTheme="majorBidi" w:hAnsiTheme="majorBidi" w:cstheme="majorBidi"/>
          <w:sz w:val="20"/>
          <w:szCs w:val="20"/>
        </w:rPr>
        <w:t>FIG</w:t>
      </w:r>
      <w:r w:rsidR="00BC54F4" w:rsidRPr="00A24E91">
        <w:rPr>
          <w:rFonts w:asciiTheme="majorBidi" w:hAnsiTheme="majorBidi" w:cstheme="majorBidi"/>
          <w:sz w:val="20"/>
          <w:szCs w:val="20"/>
        </w:rPr>
        <w:t xml:space="preserve"> (3.b) </w:t>
      </w:r>
      <w:r w:rsidR="00896B3B" w:rsidRPr="00A17F01">
        <w:rPr>
          <w:rFonts w:asciiTheme="majorBidi" w:hAnsiTheme="majorBidi" w:cstheme="majorBidi"/>
          <w:sz w:val="18"/>
          <w:szCs w:val="18"/>
        </w:rPr>
        <w:t xml:space="preserve">Type B  </w:t>
      </w:r>
      <w:r w:rsidR="00BF4946" w:rsidRPr="00A17F01">
        <w:rPr>
          <w:rFonts w:asciiTheme="majorBidi" w:hAnsiTheme="majorBidi" w:cstheme="majorBidi"/>
          <w:sz w:val="18"/>
          <w:szCs w:val="18"/>
        </w:rPr>
        <w:t xml:space="preserve">MCNPX </w:t>
      </w:r>
      <w:r w:rsidR="00896B3B" w:rsidRPr="00A17F01">
        <w:rPr>
          <w:rFonts w:asciiTheme="majorBidi" w:hAnsiTheme="majorBidi" w:cstheme="majorBidi"/>
          <w:sz w:val="18"/>
          <w:szCs w:val="18"/>
        </w:rPr>
        <w:t>Model</w:t>
      </w:r>
    </w:p>
    <w:p w:rsidR="005140E2" w:rsidRDefault="005140E2" w:rsidP="00B70448">
      <w:pPr>
        <w:spacing w:after="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2790908" cy="2266122"/>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1043" cy="2266232"/>
                    </a:xfrm>
                    <a:prstGeom prst="rect">
                      <a:avLst/>
                    </a:prstGeom>
                    <a:noFill/>
                    <a:ln>
                      <a:noFill/>
                    </a:ln>
                  </pic:spPr>
                </pic:pic>
              </a:graphicData>
            </a:graphic>
          </wp:inline>
        </w:drawing>
      </w:r>
    </w:p>
    <w:p w:rsidR="005140E2" w:rsidRPr="00A24E91" w:rsidRDefault="00A17F01" w:rsidP="00B70448">
      <w:pPr>
        <w:spacing w:after="0"/>
        <w:jc w:val="center"/>
        <w:rPr>
          <w:rFonts w:asciiTheme="majorBidi" w:hAnsiTheme="majorBidi" w:cstheme="majorBidi"/>
          <w:sz w:val="20"/>
          <w:szCs w:val="20"/>
        </w:rPr>
      </w:pPr>
      <w:r>
        <w:rPr>
          <w:rFonts w:asciiTheme="majorBidi" w:hAnsiTheme="majorBidi" w:cstheme="majorBidi"/>
          <w:sz w:val="20"/>
          <w:szCs w:val="20"/>
        </w:rPr>
        <w:t>FIG</w:t>
      </w:r>
      <w:r w:rsidR="00BC54F4" w:rsidRPr="00A24E91">
        <w:rPr>
          <w:rFonts w:asciiTheme="majorBidi" w:hAnsiTheme="majorBidi" w:cstheme="majorBidi"/>
          <w:sz w:val="20"/>
          <w:szCs w:val="20"/>
        </w:rPr>
        <w:t xml:space="preserve"> (3.c )</w:t>
      </w:r>
      <w:r>
        <w:rPr>
          <w:rFonts w:asciiTheme="majorBidi" w:hAnsiTheme="majorBidi" w:cstheme="majorBidi"/>
          <w:sz w:val="20"/>
          <w:szCs w:val="20"/>
        </w:rPr>
        <w:t xml:space="preserve"> </w:t>
      </w:r>
      <w:r w:rsidR="005140E2" w:rsidRPr="00A17F01">
        <w:rPr>
          <w:rFonts w:asciiTheme="majorBidi" w:hAnsiTheme="majorBidi" w:cstheme="majorBidi"/>
          <w:sz w:val="18"/>
          <w:szCs w:val="18"/>
        </w:rPr>
        <w:t xml:space="preserve">Type C </w:t>
      </w:r>
      <w:r w:rsidR="00BF4946" w:rsidRPr="00A17F01">
        <w:rPr>
          <w:rFonts w:asciiTheme="majorBidi" w:hAnsiTheme="majorBidi" w:cstheme="majorBidi"/>
          <w:sz w:val="18"/>
          <w:szCs w:val="18"/>
        </w:rPr>
        <w:t xml:space="preserve">MCNPX </w:t>
      </w:r>
      <w:r w:rsidR="005140E2" w:rsidRPr="00A17F01">
        <w:rPr>
          <w:rFonts w:asciiTheme="majorBidi" w:hAnsiTheme="majorBidi" w:cstheme="majorBidi"/>
          <w:sz w:val="18"/>
          <w:szCs w:val="18"/>
        </w:rPr>
        <w:t>Model</w:t>
      </w:r>
    </w:p>
    <w:p w:rsidR="0089148C" w:rsidRDefault="0089148C" w:rsidP="0089148C">
      <w:pPr>
        <w:spacing w:after="0"/>
        <w:rPr>
          <w:rFonts w:asciiTheme="majorBidi" w:hAnsiTheme="majorBidi" w:cstheme="majorBidi"/>
          <w:sz w:val="24"/>
          <w:szCs w:val="24"/>
        </w:rPr>
      </w:pPr>
    </w:p>
    <w:p w:rsidR="002A04AE" w:rsidRPr="00A24E91" w:rsidRDefault="00DE20D3" w:rsidP="009C13AA">
      <w:pPr>
        <w:spacing w:after="0"/>
        <w:jc w:val="center"/>
        <w:rPr>
          <w:rFonts w:asciiTheme="majorBidi" w:hAnsiTheme="majorBidi" w:cstheme="majorBidi"/>
          <w:sz w:val="20"/>
          <w:szCs w:val="20"/>
        </w:rPr>
      </w:pPr>
      <w:r>
        <w:rPr>
          <w:noProof/>
        </w:rPr>
        <w:drawing>
          <wp:inline distT="0" distB="0" distL="0" distR="0" wp14:anchorId="38CA695D" wp14:editId="4838DFCA">
            <wp:extent cx="3410585" cy="272669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0585" cy="2726690"/>
                    </a:xfrm>
                    <a:prstGeom prst="rect">
                      <a:avLst/>
                    </a:prstGeom>
                    <a:noFill/>
                    <a:ln>
                      <a:noFill/>
                    </a:ln>
                  </pic:spPr>
                </pic:pic>
              </a:graphicData>
            </a:graphic>
          </wp:inline>
        </w:drawing>
      </w:r>
    </w:p>
    <w:p w:rsidR="00DE20D3" w:rsidRDefault="00DE20D3" w:rsidP="00DE20D3">
      <w:pPr>
        <w:spacing w:after="0"/>
        <w:jc w:val="center"/>
        <w:rPr>
          <w:rFonts w:asciiTheme="majorBidi" w:hAnsiTheme="majorBidi" w:cstheme="majorBidi"/>
          <w:sz w:val="20"/>
          <w:szCs w:val="20"/>
        </w:rPr>
      </w:pPr>
      <w:r>
        <w:rPr>
          <w:rFonts w:asciiTheme="majorBidi" w:hAnsiTheme="majorBidi" w:cstheme="majorBidi"/>
          <w:sz w:val="20"/>
          <w:szCs w:val="20"/>
        </w:rPr>
        <w:t>FIG (4.d )  Code Model for the reactor core</w:t>
      </w:r>
    </w:p>
    <w:p w:rsidR="00DE20D3" w:rsidRDefault="00DE20D3" w:rsidP="0089148C">
      <w:pPr>
        <w:spacing w:after="0"/>
        <w:rPr>
          <w:rFonts w:asciiTheme="majorBidi" w:hAnsiTheme="majorBidi" w:cstheme="majorBidi"/>
          <w:sz w:val="20"/>
          <w:szCs w:val="20"/>
        </w:rPr>
      </w:pPr>
    </w:p>
    <w:p w:rsidR="0053300F" w:rsidRDefault="00C80DDF" w:rsidP="0089148C">
      <w:pPr>
        <w:spacing w:after="0"/>
        <w:rPr>
          <w:rFonts w:asciiTheme="majorBidi" w:hAnsiTheme="majorBidi" w:cstheme="majorBidi"/>
          <w:sz w:val="20"/>
          <w:szCs w:val="20"/>
        </w:rPr>
      </w:pPr>
      <w:r w:rsidRPr="00C80DDF">
        <w:rPr>
          <w:rFonts w:asciiTheme="majorBidi" w:hAnsiTheme="majorBidi" w:cstheme="majorBidi"/>
          <w:sz w:val="20"/>
          <w:szCs w:val="20"/>
        </w:rPr>
        <w:t>4</w:t>
      </w:r>
      <w:r w:rsidR="00A24E91" w:rsidRPr="00C80DDF">
        <w:rPr>
          <w:rFonts w:asciiTheme="majorBidi" w:hAnsiTheme="majorBidi" w:cstheme="majorBidi"/>
          <w:sz w:val="20"/>
          <w:szCs w:val="20"/>
        </w:rPr>
        <w:t xml:space="preserve">      RESULTS AND DISCUSSIONS</w:t>
      </w:r>
    </w:p>
    <w:p w:rsidR="00C80DDF" w:rsidRPr="00C80DDF" w:rsidRDefault="00C80DDF" w:rsidP="0089148C">
      <w:pPr>
        <w:spacing w:after="0"/>
        <w:rPr>
          <w:rFonts w:asciiTheme="majorBidi" w:hAnsiTheme="majorBidi" w:cstheme="majorBidi"/>
          <w:sz w:val="20"/>
          <w:szCs w:val="20"/>
        </w:rPr>
      </w:pPr>
    </w:p>
    <w:p w:rsidR="000578D1" w:rsidRPr="00EA221D" w:rsidRDefault="0053300F" w:rsidP="00F2768C">
      <w:pPr>
        <w:spacing w:after="0"/>
        <w:jc w:val="both"/>
        <w:rPr>
          <w:rFonts w:asciiTheme="majorBidi" w:hAnsiTheme="majorBidi" w:cstheme="majorBidi"/>
          <w:sz w:val="20"/>
          <w:szCs w:val="20"/>
        </w:rPr>
      </w:pPr>
      <w:r>
        <w:rPr>
          <w:rFonts w:asciiTheme="majorBidi" w:hAnsiTheme="majorBidi" w:cstheme="majorBidi"/>
          <w:sz w:val="24"/>
          <w:szCs w:val="24"/>
        </w:rPr>
        <w:t xml:space="preserve">  </w:t>
      </w:r>
      <w:r w:rsidR="000578D1">
        <w:rPr>
          <w:rFonts w:asciiTheme="majorBidi" w:hAnsiTheme="majorBidi" w:cstheme="majorBidi"/>
          <w:sz w:val="24"/>
          <w:szCs w:val="24"/>
        </w:rPr>
        <w:t xml:space="preserve">   </w:t>
      </w:r>
      <w:r>
        <w:rPr>
          <w:rFonts w:asciiTheme="majorBidi" w:hAnsiTheme="majorBidi" w:cstheme="majorBidi"/>
          <w:sz w:val="24"/>
          <w:szCs w:val="24"/>
        </w:rPr>
        <w:t xml:space="preserve">  </w:t>
      </w:r>
      <w:r w:rsidR="00253F23">
        <w:rPr>
          <w:rFonts w:asciiTheme="majorBidi" w:hAnsiTheme="majorBidi" w:cstheme="majorBidi"/>
          <w:sz w:val="20"/>
          <w:szCs w:val="20"/>
        </w:rPr>
        <w:t>Fig.</w:t>
      </w:r>
      <w:r w:rsidRPr="00C80DDF">
        <w:rPr>
          <w:rFonts w:asciiTheme="majorBidi" w:hAnsiTheme="majorBidi" w:cstheme="majorBidi"/>
          <w:sz w:val="20"/>
          <w:szCs w:val="20"/>
        </w:rPr>
        <w:t xml:space="preserve">  </w:t>
      </w:r>
      <w:r w:rsidR="00312CB2">
        <w:rPr>
          <w:rFonts w:asciiTheme="majorBidi" w:hAnsiTheme="majorBidi" w:cstheme="majorBidi"/>
          <w:sz w:val="20"/>
          <w:szCs w:val="20"/>
        </w:rPr>
        <w:t>4</w:t>
      </w:r>
      <w:r w:rsidR="000578D1" w:rsidRPr="00C80DDF">
        <w:rPr>
          <w:rFonts w:asciiTheme="majorBidi" w:hAnsiTheme="majorBidi" w:cstheme="majorBidi"/>
          <w:sz w:val="20"/>
          <w:szCs w:val="20"/>
        </w:rPr>
        <w:t xml:space="preserve"> </w:t>
      </w:r>
      <w:r w:rsidRPr="00C80DDF">
        <w:rPr>
          <w:rFonts w:asciiTheme="majorBidi" w:hAnsiTheme="majorBidi" w:cstheme="majorBidi"/>
          <w:sz w:val="20"/>
          <w:szCs w:val="20"/>
        </w:rPr>
        <w:t>illustrates core multiplication factor K</w:t>
      </w:r>
      <w:r w:rsidRPr="00C80DDF">
        <w:rPr>
          <w:rFonts w:asciiTheme="majorBidi" w:hAnsiTheme="majorBidi" w:cstheme="majorBidi"/>
          <w:sz w:val="20"/>
          <w:szCs w:val="20"/>
          <w:vertAlign w:val="subscript"/>
        </w:rPr>
        <w:t>eff</w:t>
      </w:r>
      <w:r w:rsidRPr="00C80DDF">
        <w:rPr>
          <w:rFonts w:asciiTheme="majorBidi" w:hAnsiTheme="majorBidi" w:cstheme="majorBidi"/>
          <w:sz w:val="20"/>
          <w:szCs w:val="20"/>
        </w:rPr>
        <w:t xml:space="preserve"> versus operation time (day )</w:t>
      </w:r>
      <w:r w:rsidR="00CF6B8F" w:rsidRPr="00C80DDF">
        <w:rPr>
          <w:rFonts w:asciiTheme="majorBidi" w:hAnsiTheme="majorBidi" w:cstheme="majorBidi"/>
          <w:sz w:val="20"/>
          <w:szCs w:val="20"/>
        </w:rPr>
        <w:t xml:space="preserve"> for different types of fuel  UO</w:t>
      </w:r>
      <w:r w:rsidR="00CF6B8F" w:rsidRPr="00C80DDF">
        <w:rPr>
          <w:rFonts w:asciiTheme="majorBidi" w:hAnsiTheme="majorBidi" w:cstheme="majorBidi"/>
          <w:sz w:val="20"/>
          <w:szCs w:val="20"/>
          <w:vertAlign w:val="subscript"/>
        </w:rPr>
        <w:t>2</w:t>
      </w:r>
      <w:r w:rsidRPr="00C80DDF">
        <w:rPr>
          <w:rFonts w:asciiTheme="majorBidi" w:hAnsiTheme="majorBidi" w:cstheme="majorBidi"/>
          <w:sz w:val="20"/>
          <w:szCs w:val="20"/>
        </w:rPr>
        <w:t xml:space="preserve"> , </w:t>
      </w:r>
      <w:r w:rsidR="00CF6B8F" w:rsidRPr="00C80DDF">
        <w:rPr>
          <w:rFonts w:asciiTheme="majorBidi" w:hAnsiTheme="majorBidi" w:cstheme="majorBidi"/>
          <w:sz w:val="20"/>
          <w:szCs w:val="20"/>
        </w:rPr>
        <w:t>UN , UN+ZrO</w:t>
      </w:r>
      <w:r w:rsidR="00CF6B8F" w:rsidRPr="00C80DDF">
        <w:rPr>
          <w:rFonts w:asciiTheme="majorBidi" w:hAnsiTheme="majorBidi" w:cstheme="majorBidi"/>
          <w:sz w:val="20"/>
          <w:szCs w:val="20"/>
          <w:vertAlign w:val="subscript"/>
        </w:rPr>
        <w:t>2</w:t>
      </w:r>
      <w:r w:rsidR="00CF6B8F" w:rsidRPr="00C80DDF">
        <w:rPr>
          <w:rFonts w:asciiTheme="majorBidi" w:hAnsiTheme="majorBidi" w:cstheme="majorBidi"/>
          <w:sz w:val="20"/>
          <w:szCs w:val="20"/>
        </w:rPr>
        <w:t xml:space="preserve"> , and Th+</w:t>
      </w:r>
      <w:r w:rsidR="00C05FD2">
        <w:rPr>
          <w:rFonts w:asciiTheme="majorBidi" w:hAnsiTheme="majorBidi" w:cstheme="majorBidi"/>
          <w:sz w:val="20"/>
          <w:szCs w:val="20"/>
        </w:rPr>
        <w:t xml:space="preserve"> </w:t>
      </w:r>
      <w:r w:rsidR="00C05FD2">
        <w:rPr>
          <w:rFonts w:asciiTheme="majorBidi" w:hAnsiTheme="majorBidi" w:cstheme="majorBidi"/>
          <w:sz w:val="20"/>
          <w:szCs w:val="20"/>
          <w:vertAlign w:val="superscript"/>
        </w:rPr>
        <w:t>233</w:t>
      </w:r>
      <w:r w:rsidR="00C05FD2">
        <w:rPr>
          <w:rFonts w:asciiTheme="majorBidi" w:hAnsiTheme="majorBidi" w:cstheme="majorBidi"/>
          <w:sz w:val="20"/>
          <w:szCs w:val="20"/>
        </w:rPr>
        <w:t>U</w:t>
      </w:r>
      <w:r w:rsidR="00CF6B8F" w:rsidRPr="00C80DDF">
        <w:rPr>
          <w:rFonts w:asciiTheme="majorBidi" w:hAnsiTheme="majorBidi" w:cstheme="majorBidi"/>
          <w:sz w:val="20"/>
          <w:szCs w:val="20"/>
        </w:rPr>
        <w:t xml:space="preserve"> .  The initial multiplication factor  is 1.2444, 1.25090 , 1.24655 , and 1.39485  respectively.</w:t>
      </w:r>
      <w:r w:rsidR="00CD6D7C" w:rsidRPr="00C80DDF">
        <w:rPr>
          <w:rFonts w:asciiTheme="majorBidi" w:hAnsiTheme="majorBidi" w:cstheme="majorBidi"/>
          <w:sz w:val="20"/>
          <w:szCs w:val="20"/>
        </w:rPr>
        <w:t xml:space="preserve"> K</w:t>
      </w:r>
      <w:r w:rsidR="00CD6D7C" w:rsidRPr="00C80DDF">
        <w:rPr>
          <w:rFonts w:asciiTheme="majorBidi" w:hAnsiTheme="majorBidi" w:cstheme="majorBidi"/>
          <w:sz w:val="20"/>
          <w:szCs w:val="20"/>
          <w:vertAlign w:val="subscript"/>
        </w:rPr>
        <w:t>eff</w:t>
      </w:r>
      <w:r w:rsidR="00CD6D7C" w:rsidRPr="00C80DDF">
        <w:rPr>
          <w:rFonts w:asciiTheme="majorBidi" w:hAnsiTheme="majorBidi" w:cstheme="majorBidi"/>
          <w:sz w:val="20"/>
          <w:szCs w:val="20"/>
        </w:rPr>
        <w:t xml:space="preserve"> decreases rapidly at the beginning of  reactor operation due to xenon build up  and then (Keff )  smoothly due to fuel burn up. </w:t>
      </w:r>
      <w:r w:rsidR="00CF6B8F" w:rsidRPr="00C80DDF">
        <w:rPr>
          <w:rFonts w:asciiTheme="majorBidi" w:hAnsiTheme="majorBidi" w:cstheme="majorBidi"/>
          <w:sz w:val="20"/>
          <w:szCs w:val="20"/>
        </w:rPr>
        <w:t xml:space="preserve"> </w:t>
      </w:r>
      <w:r w:rsidR="00CD6D7C" w:rsidRPr="00C80DDF">
        <w:rPr>
          <w:rFonts w:asciiTheme="majorBidi" w:hAnsiTheme="majorBidi" w:cstheme="majorBidi"/>
          <w:sz w:val="20"/>
          <w:szCs w:val="20"/>
        </w:rPr>
        <w:t xml:space="preserve">The cycle length </w:t>
      </w:r>
      <w:r w:rsidR="00C05FD2">
        <w:rPr>
          <w:rFonts w:asciiTheme="majorBidi" w:hAnsiTheme="majorBidi" w:cstheme="majorBidi"/>
          <w:sz w:val="20"/>
          <w:szCs w:val="20"/>
        </w:rPr>
        <w:t>is the operation times (days ) for</w:t>
      </w:r>
      <w:r w:rsidR="00CD6D7C" w:rsidRPr="00C80DDF">
        <w:rPr>
          <w:rFonts w:asciiTheme="majorBidi" w:hAnsiTheme="majorBidi" w:cstheme="majorBidi"/>
          <w:sz w:val="20"/>
          <w:szCs w:val="20"/>
        </w:rPr>
        <w:t xml:space="preserve"> which K</w:t>
      </w:r>
      <w:r w:rsidR="00CD6D7C" w:rsidRPr="00C80DDF">
        <w:rPr>
          <w:rFonts w:asciiTheme="majorBidi" w:hAnsiTheme="majorBidi" w:cstheme="majorBidi"/>
          <w:sz w:val="20"/>
          <w:szCs w:val="20"/>
          <w:vertAlign w:val="subscript"/>
        </w:rPr>
        <w:t>eff</w:t>
      </w:r>
      <w:r w:rsidR="00CD6D7C" w:rsidRPr="00C80DDF">
        <w:rPr>
          <w:rFonts w:asciiTheme="majorBidi" w:hAnsiTheme="majorBidi" w:cstheme="majorBidi"/>
          <w:sz w:val="20"/>
          <w:szCs w:val="20"/>
        </w:rPr>
        <w:t xml:space="preserve"> &gt; 1. Accordingly the cycle length for the different types of fuel is 1080 </w:t>
      </w:r>
      <w:r w:rsidR="00915040" w:rsidRPr="00C80DDF">
        <w:rPr>
          <w:rFonts w:asciiTheme="majorBidi" w:hAnsiTheme="majorBidi" w:cstheme="majorBidi"/>
          <w:sz w:val="20"/>
          <w:szCs w:val="20"/>
        </w:rPr>
        <w:t>, 1540 , 1450 , and 154</w:t>
      </w:r>
      <w:r w:rsidR="00CD6D7C" w:rsidRPr="00C80DDF">
        <w:rPr>
          <w:rFonts w:asciiTheme="majorBidi" w:hAnsiTheme="majorBidi" w:cstheme="majorBidi"/>
          <w:sz w:val="20"/>
          <w:szCs w:val="20"/>
        </w:rPr>
        <w:t>0 days respectively</w:t>
      </w:r>
      <w:r w:rsidR="009E7185" w:rsidRPr="00C80DDF">
        <w:rPr>
          <w:rFonts w:asciiTheme="majorBidi" w:hAnsiTheme="majorBidi" w:cstheme="majorBidi"/>
          <w:sz w:val="20"/>
          <w:szCs w:val="20"/>
        </w:rPr>
        <w:t>. Typical fuel UO</w:t>
      </w:r>
      <w:r w:rsidR="009E7185" w:rsidRPr="00C80DDF">
        <w:rPr>
          <w:rFonts w:asciiTheme="majorBidi" w:hAnsiTheme="majorBidi" w:cstheme="majorBidi"/>
          <w:sz w:val="20"/>
          <w:szCs w:val="20"/>
          <w:vertAlign w:val="subscript"/>
        </w:rPr>
        <w:t>2</w:t>
      </w:r>
      <w:r w:rsidR="009E7185" w:rsidRPr="00C80DDF">
        <w:rPr>
          <w:rFonts w:asciiTheme="majorBidi" w:hAnsiTheme="majorBidi" w:cstheme="majorBidi"/>
          <w:sz w:val="20"/>
          <w:szCs w:val="20"/>
        </w:rPr>
        <w:t xml:space="preserve">  has cycle length of 1080 days  which corresponds to 3 years. UN has the higher cycle length because it has higher fissile isotopes mass. </w:t>
      </w:r>
      <w:r w:rsidR="00CF6B8F" w:rsidRPr="00C80DDF">
        <w:rPr>
          <w:rFonts w:asciiTheme="majorBidi" w:hAnsiTheme="majorBidi" w:cstheme="majorBidi"/>
          <w:sz w:val="20"/>
          <w:szCs w:val="20"/>
        </w:rPr>
        <w:t xml:space="preserve"> </w:t>
      </w:r>
      <w:r w:rsidR="00C05FD2">
        <w:rPr>
          <w:rFonts w:asciiTheme="majorBidi" w:hAnsiTheme="majorBidi" w:cstheme="majorBidi"/>
          <w:sz w:val="20"/>
          <w:szCs w:val="20"/>
        </w:rPr>
        <w:t xml:space="preserve">Thorium </w:t>
      </w:r>
      <w:r w:rsidR="00C7294E" w:rsidRPr="00C80DDF">
        <w:rPr>
          <w:rFonts w:asciiTheme="majorBidi" w:hAnsiTheme="majorBidi" w:cstheme="majorBidi"/>
          <w:sz w:val="20"/>
          <w:szCs w:val="20"/>
        </w:rPr>
        <w:t xml:space="preserve"> and U-233 </w:t>
      </w:r>
      <w:r w:rsidR="00C05FD2">
        <w:rPr>
          <w:rFonts w:asciiTheme="majorBidi" w:hAnsiTheme="majorBidi" w:cstheme="majorBidi"/>
          <w:sz w:val="20"/>
          <w:szCs w:val="20"/>
        </w:rPr>
        <w:t xml:space="preserve">fuel </w:t>
      </w:r>
      <w:r w:rsidR="00C7294E" w:rsidRPr="00C80DDF">
        <w:rPr>
          <w:rFonts w:asciiTheme="majorBidi" w:hAnsiTheme="majorBidi" w:cstheme="majorBidi"/>
          <w:sz w:val="20"/>
          <w:szCs w:val="20"/>
        </w:rPr>
        <w:t>e has similar cycle length to UN fuel.</w:t>
      </w:r>
      <w:r w:rsidR="00EA221D">
        <w:rPr>
          <w:rFonts w:asciiTheme="majorBidi" w:hAnsiTheme="majorBidi" w:cstheme="majorBidi"/>
          <w:sz w:val="20"/>
          <w:szCs w:val="20"/>
        </w:rPr>
        <w:t xml:space="preserve"> Table 3 Compare between K</w:t>
      </w:r>
      <w:r w:rsidR="00EA221D">
        <w:rPr>
          <w:rFonts w:asciiTheme="majorBidi" w:hAnsiTheme="majorBidi" w:cstheme="majorBidi"/>
          <w:sz w:val="20"/>
          <w:szCs w:val="20"/>
          <w:vertAlign w:val="subscript"/>
        </w:rPr>
        <w:t>eff</w:t>
      </w:r>
      <w:r w:rsidR="00EA221D">
        <w:rPr>
          <w:rFonts w:asciiTheme="majorBidi" w:hAnsiTheme="majorBidi" w:cstheme="majorBidi"/>
          <w:sz w:val="20"/>
          <w:szCs w:val="20"/>
        </w:rPr>
        <w:t xml:space="preserve">  at startup and cycle length for different  fuel types.</w:t>
      </w:r>
    </w:p>
    <w:p w:rsidR="00EA221D" w:rsidRPr="00EA221D" w:rsidRDefault="00EA221D" w:rsidP="00F2768C">
      <w:pPr>
        <w:spacing w:after="0"/>
        <w:jc w:val="both"/>
        <w:rPr>
          <w:rFonts w:asciiTheme="majorBidi" w:hAnsiTheme="majorBidi" w:cstheme="majorBidi"/>
          <w:sz w:val="20"/>
          <w:szCs w:val="20"/>
        </w:rPr>
      </w:pPr>
      <w:r>
        <w:rPr>
          <w:rFonts w:asciiTheme="majorBidi" w:hAnsiTheme="majorBidi" w:cstheme="majorBidi"/>
          <w:sz w:val="20"/>
          <w:szCs w:val="20"/>
        </w:rPr>
        <w:t xml:space="preserve">                                                                    Table 3 K</w:t>
      </w:r>
      <w:r>
        <w:rPr>
          <w:rFonts w:asciiTheme="majorBidi" w:hAnsiTheme="majorBidi" w:cstheme="majorBidi"/>
          <w:sz w:val="20"/>
          <w:szCs w:val="20"/>
          <w:vertAlign w:val="subscript"/>
        </w:rPr>
        <w:t>eff</w:t>
      </w:r>
      <w:r>
        <w:rPr>
          <w:rFonts w:asciiTheme="majorBidi" w:hAnsiTheme="majorBidi" w:cstheme="majorBidi"/>
          <w:sz w:val="20"/>
          <w:szCs w:val="20"/>
        </w:rPr>
        <w:t xml:space="preserve"> and Cycle length</w:t>
      </w:r>
    </w:p>
    <w:tbl>
      <w:tblPr>
        <w:tblStyle w:val="TableGrid"/>
        <w:tblW w:w="0" w:type="auto"/>
        <w:jc w:val="center"/>
        <w:tblLook w:val="04A0" w:firstRow="1" w:lastRow="0" w:firstColumn="1" w:lastColumn="0" w:noHBand="0" w:noVBand="1"/>
      </w:tblPr>
      <w:tblGrid>
        <w:gridCol w:w="2438"/>
        <w:gridCol w:w="976"/>
        <w:gridCol w:w="911"/>
        <w:gridCol w:w="1016"/>
        <w:gridCol w:w="891"/>
      </w:tblGrid>
      <w:tr w:rsidR="00EA221D" w:rsidRPr="00EA221D" w:rsidTr="00EA221D">
        <w:trPr>
          <w:jc w:val="center"/>
        </w:trPr>
        <w:tc>
          <w:tcPr>
            <w:tcW w:w="0" w:type="auto"/>
          </w:tcPr>
          <w:p w:rsidR="00EA221D" w:rsidRPr="00EA221D" w:rsidRDefault="00EA221D" w:rsidP="00F2768C">
            <w:pPr>
              <w:jc w:val="both"/>
              <w:rPr>
                <w:rFonts w:asciiTheme="majorBidi" w:hAnsiTheme="majorBidi" w:cstheme="majorBidi"/>
                <w:sz w:val="20"/>
                <w:szCs w:val="20"/>
              </w:rPr>
            </w:pPr>
            <w:r w:rsidRPr="00EA221D">
              <w:rPr>
                <w:rFonts w:asciiTheme="majorBidi" w:hAnsiTheme="majorBidi" w:cstheme="majorBidi"/>
                <w:sz w:val="20"/>
                <w:szCs w:val="20"/>
              </w:rPr>
              <w:t>Fuel type</w:t>
            </w:r>
          </w:p>
        </w:tc>
        <w:tc>
          <w:tcPr>
            <w:tcW w:w="0" w:type="auto"/>
          </w:tcPr>
          <w:p w:rsidR="00EA221D" w:rsidRDefault="00EA221D" w:rsidP="00F2768C">
            <w:pPr>
              <w:jc w:val="both"/>
              <w:rPr>
                <w:rFonts w:asciiTheme="majorBidi" w:hAnsiTheme="majorBidi" w:cstheme="majorBidi"/>
                <w:sz w:val="20"/>
                <w:szCs w:val="20"/>
              </w:rPr>
            </w:pPr>
            <w:r w:rsidRPr="00EA221D">
              <w:rPr>
                <w:rFonts w:asciiTheme="majorBidi" w:hAnsiTheme="majorBidi" w:cstheme="majorBidi"/>
                <w:sz w:val="20"/>
                <w:szCs w:val="20"/>
              </w:rPr>
              <w:t>UO</w:t>
            </w:r>
            <w:r w:rsidRPr="00EA221D">
              <w:rPr>
                <w:rFonts w:asciiTheme="majorBidi" w:hAnsiTheme="majorBidi" w:cstheme="majorBidi"/>
                <w:sz w:val="20"/>
                <w:szCs w:val="20"/>
                <w:vertAlign w:val="subscript"/>
              </w:rPr>
              <w:t>2</w:t>
            </w:r>
            <w:r w:rsidRPr="00EA221D">
              <w:rPr>
                <w:rFonts w:asciiTheme="majorBidi" w:hAnsiTheme="majorBidi" w:cstheme="majorBidi"/>
                <w:sz w:val="20"/>
                <w:szCs w:val="20"/>
              </w:rPr>
              <w:t xml:space="preserve"> Fuel</w:t>
            </w:r>
          </w:p>
          <w:p w:rsidR="00EA221D" w:rsidRPr="00EA221D" w:rsidRDefault="00EA221D" w:rsidP="00F2768C">
            <w:pPr>
              <w:jc w:val="both"/>
              <w:rPr>
                <w:rFonts w:asciiTheme="majorBidi" w:hAnsiTheme="majorBidi" w:cstheme="majorBidi"/>
                <w:sz w:val="20"/>
                <w:szCs w:val="20"/>
              </w:rPr>
            </w:pPr>
            <w:r>
              <w:rPr>
                <w:rFonts w:asciiTheme="majorBidi" w:hAnsiTheme="majorBidi" w:cstheme="majorBidi"/>
                <w:sz w:val="20"/>
                <w:szCs w:val="20"/>
              </w:rPr>
              <w:t>Case 1</w:t>
            </w:r>
          </w:p>
        </w:tc>
        <w:tc>
          <w:tcPr>
            <w:tcW w:w="0" w:type="auto"/>
          </w:tcPr>
          <w:p w:rsidR="00EA221D" w:rsidRDefault="00EA221D" w:rsidP="00F2768C">
            <w:pPr>
              <w:jc w:val="both"/>
              <w:rPr>
                <w:rFonts w:asciiTheme="majorBidi" w:hAnsiTheme="majorBidi" w:cstheme="majorBidi"/>
                <w:sz w:val="20"/>
                <w:szCs w:val="20"/>
              </w:rPr>
            </w:pPr>
            <w:r w:rsidRPr="00EA221D">
              <w:rPr>
                <w:rFonts w:asciiTheme="majorBidi" w:hAnsiTheme="majorBidi" w:cstheme="majorBidi"/>
                <w:sz w:val="20"/>
                <w:szCs w:val="20"/>
              </w:rPr>
              <w:t>UN Fuel</w:t>
            </w:r>
          </w:p>
          <w:p w:rsidR="00EA221D" w:rsidRPr="00EA221D" w:rsidRDefault="00EA221D" w:rsidP="00F2768C">
            <w:pPr>
              <w:jc w:val="both"/>
              <w:rPr>
                <w:rFonts w:asciiTheme="majorBidi" w:hAnsiTheme="majorBidi" w:cstheme="majorBidi"/>
                <w:sz w:val="20"/>
                <w:szCs w:val="20"/>
              </w:rPr>
            </w:pPr>
            <w:r>
              <w:rPr>
                <w:rFonts w:asciiTheme="majorBidi" w:hAnsiTheme="majorBidi" w:cstheme="majorBidi"/>
                <w:sz w:val="20"/>
                <w:szCs w:val="20"/>
              </w:rPr>
              <w:t>Case 2</w:t>
            </w:r>
          </w:p>
        </w:tc>
        <w:tc>
          <w:tcPr>
            <w:tcW w:w="0" w:type="auto"/>
          </w:tcPr>
          <w:p w:rsidR="00EA221D" w:rsidRDefault="00EA221D" w:rsidP="00F2768C">
            <w:pPr>
              <w:jc w:val="both"/>
              <w:rPr>
                <w:rFonts w:asciiTheme="majorBidi" w:hAnsiTheme="majorBidi" w:cstheme="majorBidi"/>
                <w:sz w:val="20"/>
                <w:szCs w:val="20"/>
                <w:vertAlign w:val="subscript"/>
              </w:rPr>
            </w:pPr>
            <w:r w:rsidRPr="00EA221D">
              <w:rPr>
                <w:rFonts w:asciiTheme="majorBidi" w:hAnsiTheme="majorBidi" w:cstheme="majorBidi"/>
                <w:sz w:val="20"/>
                <w:szCs w:val="20"/>
              </w:rPr>
              <w:t>UN+ZrO</w:t>
            </w:r>
            <w:r w:rsidRPr="00EA221D">
              <w:rPr>
                <w:rFonts w:asciiTheme="majorBidi" w:hAnsiTheme="majorBidi" w:cstheme="majorBidi"/>
                <w:sz w:val="20"/>
                <w:szCs w:val="20"/>
                <w:vertAlign w:val="subscript"/>
              </w:rPr>
              <w:t>2</w:t>
            </w:r>
          </w:p>
          <w:p w:rsidR="00EA221D" w:rsidRPr="00EA221D" w:rsidRDefault="00EA221D" w:rsidP="00F2768C">
            <w:pPr>
              <w:jc w:val="both"/>
              <w:rPr>
                <w:rFonts w:asciiTheme="majorBidi" w:hAnsiTheme="majorBidi" w:cstheme="majorBidi"/>
                <w:sz w:val="20"/>
                <w:szCs w:val="20"/>
              </w:rPr>
            </w:pPr>
            <w:r>
              <w:rPr>
                <w:rFonts w:asciiTheme="majorBidi" w:hAnsiTheme="majorBidi" w:cstheme="majorBidi"/>
                <w:sz w:val="20"/>
                <w:szCs w:val="20"/>
              </w:rPr>
              <w:t>Case 3</w:t>
            </w:r>
          </w:p>
        </w:tc>
        <w:tc>
          <w:tcPr>
            <w:tcW w:w="0" w:type="auto"/>
          </w:tcPr>
          <w:p w:rsidR="00EA221D" w:rsidRDefault="00EA221D" w:rsidP="00F2768C">
            <w:pPr>
              <w:jc w:val="both"/>
              <w:rPr>
                <w:rFonts w:asciiTheme="majorBidi" w:hAnsiTheme="majorBidi" w:cstheme="majorBidi"/>
                <w:sz w:val="20"/>
                <w:szCs w:val="20"/>
              </w:rPr>
            </w:pPr>
            <w:r w:rsidRPr="00EA221D">
              <w:rPr>
                <w:rFonts w:asciiTheme="majorBidi" w:hAnsiTheme="majorBidi" w:cstheme="majorBidi"/>
                <w:sz w:val="20"/>
                <w:szCs w:val="20"/>
              </w:rPr>
              <w:t>Th+</w:t>
            </w:r>
            <w:r w:rsidRPr="00EA221D">
              <w:rPr>
                <w:rFonts w:asciiTheme="majorBidi" w:hAnsiTheme="majorBidi" w:cstheme="majorBidi"/>
                <w:sz w:val="20"/>
                <w:szCs w:val="20"/>
                <w:vertAlign w:val="superscript"/>
              </w:rPr>
              <w:t>233</w:t>
            </w:r>
            <w:r w:rsidRPr="00EA221D">
              <w:rPr>
                <w:rFonts w:asciiTheme="majorBidi" w:hAnsiTheme="majorBidi" w:cstheme="majorBidi"/>
                <w:sz w:val="20"/>
                <w:szCs w:val="20"/>
              </w:rPr>
              <w:t>U</w:t>
            </w:r>
          </w:p>
          <w:p w:rsidR="00EA221D" w:rsidRPr="00EA221D" w:rsidRDefault="00EA221D" w:rsidP="00F2768C">
            <w:pPr>
              <w:jc w:val="both"/>
              <w:rPr>
                <w:rFonts w:asciiTheme="majorBidi" w:hAnsiTheme="majorBidi" w:cstheme="majorBidi"/>
                <w:sz w:val="20"/>
                <w:szCs w:val="20"/>
              </w:rPr>
            </w:pPr>
            <w:r>
              <w:rPr>
                <w:rFonts w:asciiTheme="majorBidi" w:hAnsiTheme="majorBidi" w:cstheme="majorBidi"/>
                <w:sz w:val="20"/>
                <w:szCs w:val="20"/>
              </w:rPr>
              <w:t>Case 4</w:t>
            </w:r>
          </w:p>
        </w:tc>
      </w:tr>
      <w:tr w:rsidR="00EA221D" w:rsidRPr="00EA221D" w:rsidTr="00EA221D">
        <w:trPr>
          <w:jc w:val="center"/>
        </w:trPr>
        <w:tc>
          <w:tcPr>
            <w:tcW w:w="0" w:type="auto"/>
          </w:tcPr>
          <w:p w:rsidR="00EA221D" w:rsidRPr="00EA221D" w:rsidRDefault="00EA221D" w:rsidP="00F2768C">
            <w:pPr>
              <w:jc w:val="both"/>
              <w:rPr>
                <w:rFonts w:asciiTheme="majorBidi" w:hAnsiTheme="majorBidi" w:cstheme="majorBidi"/>
                <w:sz w:val="20"/>
                <w:szCs w:val="20"/>
              </w:rPr>
            </w:pPr>
            <w:r w:rsidRPr="00EA221D">
              <w:rPr>
                <w:rFonts w:asciiTheme="majorBidi" w:hAnsiTheme="majorBidi" w:cstheme="majorBidi"/>
                <w:sz w:val="20"/>
                <w:szCs w:val="20"/>
              </w:rPr>
              <w:t>K</w:t>
            </w:r>
            <w:r w:rsidRPr="00EA221D">
              <w:rPr>
                <w:rFonts w:asciiTheme="majorBidi" w:hAnsiTheme="majorBidi" w:cstheme="majorBidi"/>
                <w:sz w:val="20"/>
                <w:szCs w:val="20"/>
                <w:vertAlign w:val="subscript"/>
              </w:rPr>
              <w:t>eff</w:t>
            </w:r>
            <w:r w:rsidRPr="00EA221D">
              <w:rPr>
                <w:rFonts w:asciiTheme="majorBidi" w:hAnsiTheme="majorBidi" w:cstheme="majorBidi"/>
                <w:sz w:val="20"/>
                <w:szCs w:val="20"/>
              </w:rPr>
              <w:t xml:space="preserve"> initial </w:t>
            </w:r>
          </w:p>
        </w:tc>
        <w:tc>
          <w:tcPr>
            <w:tcW w:w="0" w:type="auto"/>
          </w:tcPr>
          <w:p w:rsidR="00EA221D" w:rsidRPr="00EA221D" w:rsidRDefault="00EA221D" w:rsidP="00F2768C">
            <w:pPr>
              <w:jc w:val="both"/>
              <w:rPr>
                <w:rFonts w:asciiTheme="majorBidi" w:hAnsiTheme="majorBidi" w:cstheme="majorBidi"/>
                <w:sz w:val="20"/>
                <w:szCs w:val="20"/>
              </w:rPr>
            </w:pPr>
            <w:r>
              <w:rPr>
                <w:rFonts w:asciiTheme="majorBidi" w:hAnsiTheme="majorBidi" w:cstheme="majorBidi"/>
                <w:sz w:val="20"/>
                <w:szCs w:val="20"/>
              </w:rPr>
              <w:t>1.2444</w:t>
            </w:r>
          </w:p>
        </w:tc>
        <w:tc>
          <w:tcPr>
            <w:tcW w:w="0" w:type="auto"/>
          </w:tcPr>
          <w:p w:rsidR="00EA221D" w:rsidRPr="00EA221D" w:rsidRDefault="00EA221D" w:rsidP="00F2768C">
            <w:pPr>
              <w:jc w:val="both"/>
              <w:rPr>
                <w:rFonts w:asciiTheme="majorBidi" w:hAnsiTheme="majorBidi" w:cstheme="majorBidi"/>
                <w:sz w:val="20"/>
                <w:szCs w:val="20"/>
              </w:rPr>
            </w:pPr>
            <w:r>
              <w:rPr>
                <w:rFonts w:asciiTheme="majorBidi" w:hAnsiTheme="majorBidi" w:cstheme="majorBidi"/>
                <w:sz w:val="20"/>
                <w:szCs w:val="20"/>
              </w:rPr>
              <w:t>1.2509</w:t>
            </w:r>
          </w:p>
        </w:tc>
        <w:tc>
          <w:tcPr>
            <w:tcW w:w="0" w:type="auto"/>
          </w:tcPr>
          <w:p w:rsidR="00EA221D" w:rsidRPr="00EA221D" w:rsidRDefault="00EA221D" w:rsidP="00F2768C">
            <w:pPr>
              <w:jc w:val="both"/>
              <w:rPr>
                <w:rFonts w:asciiTheme="majorBidi" w:hAnsiTheme="majorBidi" w:cstheme="majorBidi"/>
                <w:sz w:val="20"/>
                <w:szCs w:val="20"/>
              </w:rPr>
            </w:pPr>
            <w:r>
              <w:rPr>
                <w:rFonts w:asciiTheme="majorBidi" w:hAnsiTheme="majorBidi" w:cstheme="majorBidi"/>
                <w:sz w:val="20"/>
                <w:szCs w:val="20"/>
              </w:rPr>
              <w:t>1.24655</w:t>
            </w:r>
          </w:p>
        </w:tc>
        <w:tc>
          <w:tcPr>
            <w:tcW w:w="0" w:type="auto"/>
          </w:tcPr>
          <w:p w:rsidR="00EA221D" w:rsidRPr="00EA221D" w:rsidRDefault="00EA221D" w:rsidP="00F2768C">
            <w:pPr>
              <w:jc w:val="both"/>
              <w:rPr>
                <w:rFonts w:asciiTheme="majorBidi" w:hAnsiTheme="majorBidi" w:cstheme="majorBidi"/>
                <w:sz w:val="20"/>
                <w:szCs w:val="20"/>
              </w:rPr>
            </w:pPr>
            <w:r>
              <w:rPr>
                <w:rFonts w:asciiTheme="majorBidi" w:hAnsiTheme="majorBidi" w:cstheme="majorBidi"/>
                <w:sz w:val="20"/>
                <w:szCs w:val="20"/>
              </w:rPr>
              <w:t>1.39485</w:t>
            </w:r>
          </w:p>
        </w:tc>
      </w:tr>
      <w:tr w:rsidR="00EA221D" w:rsidRPr="00EA221D" w:rsidTr="00EA221D">
        <w:trPr>
          <w:jc w:val="center"/>
        </w:trPr>
        <w:tc>
          <w:tcPr>
            <w:tcW w:w="0" w:type="auto"/>
          </w:tcPr>
          <w:p w:rsidR="00EA221D" w:rsidRPr="00EA221D" w:rsidRDefault="00EA221D" w:rsidP="00F2768C">
            <w:pPr>
              <w:jc w:val="both"/>
              <w:rPr>
                <w:rFonts w:asciiTheme="majorBidi" w:hAnsiTheme="majorBidi" w:cstheme="majorBidi"/>
                <w:sz w:val="20"/>
                <w:szCs w:val="20"/>
              </w:rPr>
            </w:pPr>
            <w:r w:rsidRPr="00EA221D">
              <w:rPr>
                <w:rFonts w:asciiTheme="majorBidi" w:hAnsiTheme="majorBidi" w:cstheme="majorBidi"/>
                <w:sz w:val="20"/>
                <w:szCs w:val="20"/>
              </w:rPr>
              <w:t>Cycle length , days</w:t>
            </w:r>
          </w:p>
        </w:tc>
        <w:tc>
          <w:tcPr>
            <w:tcW w:w="0" w:type="auto"/>
          </w:tcPr>
          <w:p w:rsidR="00EA221D" w:rsidRPr="00EA221D" w:rsidRDefault="00EA221D" w:rsidP="00F2768C">
            <w:pPr>
              <w:jc w:val="both"/>
              <w:rPr>
                <w:rFonts w:asciiTheme="majorBidi" w:hAnsiTheme="majorBidi" w:cstheme="majorBidi"/>
                <w:sz w:val="20"/>
                <w:szCs w:val="20"/>
              </w:rPr>
            </w:pPr>
            <w:r>
              <w:rPr>
                <w:rFonts w:asciiTheme="majorBidi" w:hAnsiTheme="majorBidi" w:cstheme="majorBidi"/>
                <w:sz w:val="20"/>
                <w:szCs w:val="20"/>
              </w:rPr>
              <w:t>1080</w:t>
            </w:r>
          </w:p>
        </w:tc>
        <w:tc>
          <w:tcPr>
            <w:tcW w:w="0" w:type="auto"/>
          </w:tcPr>
          <w:p w:rsidR="00EA221D" w:rsidRPr="00EA221D" w:rsidRDefault="00EA221D" w:rsidP="00F2768C">
            <w:pPr>
              <w:jc w:val="both"/>
              <w:rPr>
                <w:rFonts w:asciiTheme="majorBidi" w:hAnsiTheme="majorBidi" w:cstheme="majorBidi"/>
                <w:sz w:val="20"/>
                <w:szCs w:val="20"/>
              </w:rPr>
            </w:pPr>
            <w:r>
              <w:rPr>
                <w:rFonts w:asciiTheme="majorBidi" w:hAnsiTheme="majorBidi" w:cstheme="majorBidi"/>
                <w:sz w:val="20"/>
                <w:szCs w:val="20"/>
              </w:rPr>
              <w:t>1540</w:t>
            </w:r>
          </w:p>
        </w:tc>
        <w:tc>
          <w:tcPr>
            <w:tcW w:w="0" w:type="auto"/>
          </w:tcPr>
          <w:p w:rsidR="00EA221D" w:rsidRPr="00EA221D" w:rsidRDefault="00EA221D" w:rsidP="00F2768C">
            <w:pPr>
              <w:jc w:val="both"/>
              <w:rPr>
                <w:rFonts w:asciiTheme="majorBidi" w:hAnsiTheme="majorBidi" w:cstheme="majorBidi"/>
                <w:sz w:val="20"/>
                <w:szCs w:val="20"/>
              </w:rPr>
            </w:pPr>
            <w:r>
              <w:rPr>
                <w:rFonts w:asciiTheme="majorBidi" w:hAnsiTheme="majorBidi" w:cstheme="majorBidi"/>
                <w:sz w:val="20"/>
                <w:szCs w:val="20"/>
              </w:rPr>
              <w:t>1450</w:t>
            </w:r>
          </w:p>
        </w:tc>
        <w:tc>
          <w:tcPr>
            <w:tcW w:w="0" w:type="auto"/>
          </w:tcPr>
          <w:p w:rsidR="00EA221D" w:rsidRPr="00EA221D" w:rsidRDefault="00EA221D" w:rsidP="00F2768C">
            <w:pPr>
              <w:jc w:val="both"/>
              <w:rPr>
                <w:rFonts w:asciiTheme="majorBidi" w:hAnsiTheme="majorBidi" w:cstheme="majorBidi"/>
                <w:sz w:val="20"/>
                <w:szCs w:val="20"/>
              </w:rPr>
            </w:pPr>
            <w:r>
              <w:rPr>
                <w:rFonts w:asciiTheme="majorBidi" w:hAnsiTheme="majorBidi" w:cstheme="majorBidi"/>
                <w:sz w:val="20"/>
                <w:szCs w:val="20"/>
              </w:rPr>
              <w:t>1540</w:t>
            </w:r>
          </w:p>
        </w:tc>
      </w:tr>
      <w:tr w:rsidR="002D0818" w:rsidRPr="00EA221D" w:rsidTr="00EA221D">
        <w:trPr>
          <w:jc w:val="center"/>
        </w:trPr>
        <w:tc>
          <w:tcPr>
            <w:tcW w:w="0" w:type="auto"/>
          </w:tcPr>
          <w:p w:rsidR="002D0818" w:rsidRPr="00EA221D" w:rsidRDefault="002D0818" w:rsidP="00F2768C">
            <w:pPr>
              <w:jc w:val="both"/>
              <w:rPr>
                <w:rFonts w:asciiTheme="majorBidi" w:hAnsiTheme="majorBidi" w:cstheme="majorBidi"/>
                <w:sz w:val="20"/>
                <w:szCs w:val="20"/>
              </w:rPr>
            </w:pPr>
            <w:r>
              <w:rPr>
                <w:rFonts w:asciiTheme="majorBidi" w:hAnsiTheme="majorBidi" w:cstheme="majorBidi"/>
                <w:sz w:val="20"/>
                <w:szCs w:val="20"/>
              </w:rPr>
              <w:t>Discharge burnup (GWd/T)</w:t>
            </w:r>
          </w:p>
        </w:tc>
        <w:tc>
          <w:tcPr>
            <w:tcW w:w="0" w:type="auto"/>
          </w:tcPr>
          <w:p w:rsidR="002D0818" w:rsidRDefault="002D0818" w:rsidP="00F2768C">
            <w:pPr>
              <w:jc w:val="both"/>
              <w:rPr>
                <w:rFonts w:asciiTheme="majorBidi" w:hAnsiTheme="majorBidi" w:cstheme="majorBidi"/>
                <w:sz w:val="20"/>
                <w:szCs w:val="20"/>
              </w:rPr>
            </w:pPr>
            <w:r>
              <w:rPr>
                <w:rFonts w:asciiTheme="majorBidi" w:hAnsiTheme="majorBidi" w:cstheme="majorBidi"/>
                <w:sz w:val="20"/>
                <w:szCs w:val="20"/>
              </w:rPr>
              <w:t>28.6</w:t>
            </w:r>
          </w:p>
        </w:tc>
        <w:tc>
          <w:tcPr>
            <w:tcW w:w="0" w:type="auto"/>
          </w:tcPr>
          <w:p w:rsidR="002D0818" w:rsidRDefault="002D0818" w:rsidP="00F2768C">
            <w:pPr>
              <w:jc w:val="both"/>
              <w:rPr>
                <w:rFonts w:asciiTheme="majorBidi" w:hAnsiTheme="majorBidi" w:cstheme="majorBidi"/>
                <w:sz w:val="20"/>
                <w:szCs w:val="20"/>
              </w:rPr>
            </w:pPr>
            <w:r>
              <w:rPr>
                <w:rFonts w:asciiTheme="majorBidi" w:hAnsiTheme="majorBidi" w:cstheme="majorBidi"/>
                <w:sz w:val="20"/>
                <w:szCs w:val="20"/>
              </w:rPr>
              <w:t>26.8</w:t>
            </w:r>
          </w:p>
        </w:tc>
        <w:tc>
          <w:tcPr>
            <w:tcW w:w="0" w:type="auto"/>
          </w:tcPr>
          <w:p w:rsidR="002D0818" w:rsidRDefault="002D0818" w:rsidP="00F2768C">
            <w:pPr>
              <w:jc w:val="both"/>
              <w:rPr>
                <w:rFonts w:asciiTheme="majorBidi" w:hAnsiTheme="majorBidi" w:cstheme="majorBidi"/>
                <w:sz w:val="20"/>
                <w:szCs w:val="20"/>
              </w:rPr>
            </w:pPr>
            <w:r>
              <w:rPr>
                <w:rFonts w:asciiTheme="majorBidi" w:hAnsiTheme="majorBidi" w:cstheme="majorBidi"/>
                <w:sz w:val="20"/>
                <w:szCs w:val="20"/>
              </w:rPr>
              <w:t>27.9</w:t>
            </w:r>
          </w:p>
        </w:tc>
        <w:tc>
          <w:tcPr>
            <w:tcW w:w="0" w:type="auto"/>
          </w:tcPr>
          <w:p w:rsidR="002D0818" w:rsidRDefault="002D0818" w:rsidP="00F2768C">
            <w:pPr>
              <w:jc w:val="both"/>
              <w:rPr>
                <w:rFonts w:asciiTheme="majorBidi" w:hAnsiTheme="majorBidi" w:cstheme="majorBidi"/>
                <w:sz w:val="20"/>
                <w:szCs w:val="20"/>
              </w:rPr>
            </w:pPr>
            <w:r>
              <w:rPr>
                <w:rFonts w:asciiTheme="majorBidi" w:hAnsiTheme="majorBidi" w:cstheme="majorBidi"/>
                <w:sz w:val="20"/>
                <w:szCs w:val="20"/>
              </w:rPr>
              <w:t>39.1</w:t>
            </w:r>
          </w:p>
        </w:tc>
      </w:tr>
    </w:tbl>
    <w:p w:rsidR="00EA221D" w:rsidRPr="00EA221D" w:rsidRDefault="00EA221D" w:rsidP="00F2768C">
      <w:pPr>
        <w:spacing w:after="0"/>
        <w:jc w:val="both"/>
        <w:rPr>
          <w:rFonts w:asciiTheme="majorBidi" w:hAnsiTheme="majorBidi" w:cstheme="majorBidi"/>
          <w:sz w:val="20"/>
          <w:szCs w:val="20"/>
        </w:rPr>
      </w:pPr>
    </w:p>
    <w:p w:rsidR="00F43875" w:rsidRPr="00C80DDF" w:rsidRDefault="00F43875" w:rsidP="002A04AE">
      <w:pPr>
        <w:spacing w:after="0"/>
        <w:jc w:val="both"/>
        <w:rPr>
          <w:rFonts w:asciiTheme="majorBidi" w:hAnsiTheme="majorBidi" w:cstheme="majorBidi"/>
          <w:sz w:val="20"/>
          <w:szCs w:val="20"/>
        </w:rPr>
      </w:pPr>
    </w:p>
    <w:p w:rsidR="00F43875" w:rsidRPr="00C80DDF" w:rsidRDefault="00F43875" w:rsidP="002D0818">
      <w:pPr>
        <w:spacing w:after="0"/>
        <w:jc w:val="both"/>
        <w:rPr>
          <w:rFonts w:asciiTheme="majorBidi" w:hAnsiTheme="majorBidi" w:cstheme="majorBidi"/>
          <w:sz w:val="20"/>
          <w:szCs w:val="20"/>
        </w:rPr>
      </w:pPr>
      <w:r w:rsidRPr="00C80DDF">
        <w:rPr>
          <w:rFonts w:asciiTheme="majorBidi" w:hAnsiTheme="majorBidi" w:cstheme="majorBidi"/>
          <w:sz w:val="20"/>
          <w:szCs w:val="20"/>
        </w:rPr>
        <w:t xml:space="preserve">      </w:t>
      </w:r>
      <w:r w:rsidR="00253F23">
        <w:rPr>
          <w:rFonts w:asciiTheme="majorBidi" w:hAnsiTheme="majorBidi" w:cstheme="majorBidi"/>
          <w:sz w:val="20"/>
          <w:szCs w:val="20"/>
        </w:rPr>
        <w:t xml:space="preserve">Fig. </w:t>
      </w:r>
      <w:r w:rsidR="00312CB2">
        <w:rPr>
          <w:rFonts w:asciiTheme="majorBidi" w:hAnsiTheme="majorBidi" w:cstheme="majorBidi"/>
          <w:sz w:val="20"/>
          <w:szCs w:val="20"/>
        </w:rPr>
        <w:t xml:space="preserve"> 5</w:t>
      </w:r>
      <w:r w:rsidRPr="00C80DDF">
        <w:rPr>
          <w:rFonts w:asciiTheme="majorBidi" w:hAnsiTheme="majorBidi" w:cstheme="majorBidi"/>
          <w:sz w:val="20"/>
          <w:szCs w:val="20"/>
        </w:rPr>
        <w:t xml:space="preserve">  illustr</w:t>
      </w:r>
      <w:r w:rsidR="00D94771">
        <w:rPr>
          <w:rFonts w:asciiTheme="majorBidi" w:hAnsiTheme="majorBidi" w:cstheme="majorBidi"/>
          <w:sz w:val="20"/>
          <w:szCs w:val="20"/>
        </w:rPr>
        <w:t>ates the  average fuel burnup (G</w:t>
      </w:r>
      <w:r w:rsidRPr="00C80DDF">
        <w:rPr>
          <w:rFonts w:asciiTheme="majorBidi" w:hAnsiTheme="majorBidi" w:cstheme="majorBidi"/>
          <w:sz w:val="20"/>
          <w:szCs w:val="20"/>
        </w:rPr>
        <w:t>Wd/T)  versus operation time (days ) for different cores  UO</w:t>
      </w:r>
      <w:r w:rsidRPr="00C80DDF">
        <w:rPr>
          <w:rFonts w:asciiTheme="majorBidi" w:hAnsiTheme="majorBidi" w:cstheme="majorBidi"/>
          <w:sz w:val="20"/>
          <w:szCs w:val="20"/>
          <w:vertAlign w:val="subscript"/>
        </w:rPr>
        <w:t>2</w:t>
      </w:r>
      <w:r w:rsidRPr="00C80DDF">
        <w:rPr>
          <w:rFonts w:asciiTheme="majorBidi" w:hAnsiTheme="majorBidi" w:cstheme="majorBidi"/>
          <w:sz w:val="20"/>
          <w:szCs w:val="20"/>
        </w:rPr>
        <w:t xml:space="preserve"> , UN , ( UN+ZrO</w:t>
      </w:r>
      <w:r w:rsidRPr="00C80DDF">
        <w:rPr>
          <w:rFonts w:asciiTheme="majorBidi" w:hAnsiTheme="majorBidi" w:cstheme="majorBidi"/>
          <w:sz w:val="20"/>
          <w:szCs w:val="20"/>
          <w:vertAlign w:val="subscript"/>
        </w:rPr>
        <w:t>2</w:t>
      </w:r>
      <w:r w:rsidRPr="00C80DDF">
        <w:rPr>
          <w:rFonts w:asciiTheme="majorBidi" w:hAnsiTheme="majorBidi" w:cstheme="majorBidi"/>
          <w:sz w:val="20"/>
          <w:szCs w:val="20"/>
        </w:rPr>
        <w:t xml:space="preserve"> ) and Thorium case.</w:t>
      </w:r>
      <w:r w:rsidR="00D94771">
        <w:rPr>
          <w:rFonts w:asciiTheme="majorBidi" w:hAnsiTheme="majorBidi" w:cstheme="majorBidi"/>
          <w:sz w:val="20"/>
          <w:szCs w:val="20"/>
        </w:rPr>
        <w:t xml:space="preserve"> The fuel burnup increases linearly with time in all cases.</w:t>
      </w:r>
      <w:r w:rsidRPr="00C80DDF">
        <w:rPr>
          <w:rFonts w:asciiTheme="majorBidi" w:hAnsiTheme="majorBidi" w:cstheme="majorBidi"/>
          <w:sz w:val="20"/>
          <w:szCs w:val="20"/>
        </w:rPr>
        <w:t xml:space="preserve">  The results indicate that average discharge fuel burn up are 28.6 , 26.8 , 27.9 a</w:t>
      </w:r>
      <w:r w:rsidR="00D94771">
        <w:rPr>
          <w:rFonts w:asciiTheme="majorBidi" w:hAnsiTheme="majorBidi" w:cstheme="majorBidi"/>
          <w:sz w:val="20"/>
          <w:szCs w:val="20"/>
        </w:rPr>
        <w:t>nd 39.1 ( G</w:t>
      </w:r>
      <w:r w:rsidRPr="00C80DDF">
        <w:rPr>
          <w:rFonts w:asciiTheme="majorBidi" w:hAnsiTheme="majorBidi" w:cstheme="majorBidi"/>
          <w:sz w:val="20"/>
          <w:szCs w:val="20"/>
        </w:rPr>
        <w:t>Wd/T ) respectively</w:t>
      </w:r>
      <w:r w:rsidR="002D0818">
        <w:rPr>
          <w:rFonts w:asciiTheme="majorBidi" w:hAnsiTheme="majorBidi" w:cstheme="majorBidi"/>
          <w:sz w:val="20"/>
          <w:szCs w:val="20"/>
        </w:rPr>
        <w:t>. Table 3 shows the average discharge burnup for each fuel type.</w:t>
      </w:r>
      <w:r w:rsidRPr="00C80DDF">
        <w:rPr>
          <w:rFonts w:asciiTheme="majorBidi" w:hAnsiTheme="majorBidi" w:cstheme="majorBidi"/>
          <w:sz w:val="20"/>
          <w:szCs w:val="20"/>
        </w:rPr>
        <w:t xml:space="preserve">   </w:t>
      </w:r>
    </w:p>
    <w:p w:rsidR="00CF6B8F" w:rsidRPr="00C80DDF" w:rsidRDefault="00CF6B8F" w:rsidP="002A04AE">
      <w:pPr>
        <w:spacing w:after="0"/>
        <w:jc w:val="both"/>
        <w:rPr>
          <w:rFonts w:asciiTheme="majorBidi" w:hAnsiTheme="majorBidi" w:cstheme="majorBidi"/>
          <w:sz w:val="20"/>
          <w:szCs w:val="20"/>
        </w:rPr>
      </w:pPr>
    </w:p>
    <w:p w:rsidR="00CF6B8F" w:rsidRPr="00C80DDF" w:rsidRDefault="00CF6B8F" w:rsidP="002A04AE">
      <w:pPr>
        <w:spacing w:after="0"/>
        <w:jc w:val="both"/>
        <w:rPr>
          <w:rFonts w:asciiTheme="majorBidi" w:hAnsiTheme="majorBidi" w:cstheme="majorBidi"/>
          <w:sz w:val="20"/>
          <w:szCs w:val="20"/>
        </w:rPr>
      </w:pPr>
    </w:p>
    <w:p w:rsidR="00162DC2" w:rsidRPr="00C80DDF" w:rsidRDefault="00162DC2" w:rsidP="00BB34EB">
      <w:pPr>
        <w:spacing w:after="0"/>
        <w:jc w:val="both"/>
        <w:rPr>
          <w:rFonts w:asciiTheme="majorBidi" w:hAnsiTheme="majorBidi" w:cstheme="majorBidi"/>
          <w:sz w:val="20"/>
          <w:szCs w:val="20"/>
        </w:rPr>
      </w:pPr>
      <w:r w:rsidRPr="00C80DDF">
        <w:rPr>
          <w:rFonts w:asciiTheme="majorBidi" w:hAnsiTheme="majorBidi" w:cstheme="majorBidi"/>
          <w:sz w:val="20"/>
          <w:szCs w:val="20"/>
        </w:rPr>
        <w:t xml:space="preserve">     </w:t>
      </w:r>
      <w:r w:rsidR="00BB34EB">
        <w:rPr>
          <w:rFonts w:asciiTheme="majorBidi" w:hAnsiTheme="majorBidi" w:cstheme="majorBidi"/>
          <w:sz w:val="20"/>
          <w:szCs w:val="20"/>
        </w:rPr>
        <w:t xml:space="preserve">Fig. </w:t>
      </w:r>
      <w:r w:rsidR="001A3782" w:rsidRPr="00C80DDF">
        <w:rPr>
          <w:rFonts w:asciiTheme="majorBidi" w:hAnsiTheme="majorBidi" w:cstheme="majorBidi"/>
          <w:sz w:val="20"/>
          <w:szCs w:val="20"/>
        </w:rPr>
        <w:t xml:space="preserve"> </w:t>
      </w:r>
      <w:r w:rsidR="00312CB2">
        <w:rPr>
          <w:rFonts w:asciiTheme="majorBidi" w:hAnsiTheme="majorBidi" w:cstheme="majorBidi"/>
          <w:sz w:val="20"/>
          <w:szCs w:val="20"/>
        </w:rPr>
        <w:t>6</w:t>
      </w:r>
      <w:r w:rsidRPr="00C80DDF">
        <w:rPr>
          <w:rFonts w:asciiTheme="majorBidi" w:hAnsiTheme="majorBidi" w:cstheme="majorBidi"/>
          <w:sz w:val="20"/>
          <w:szCs w:val="20"/>
        </w:rPr>
        <w:t xml:space="preserve"> illustrates   </w:t>
      </w:r>
      <w:r w:rsidRPr="00C80DDF">
        <w:rPr>
          <w:rFonts w:asciiTheme="majorBidi" w:hAnsiTheme="majorBidi" w:cstheme="majorBidi"/>
          <w:sz w:val="20"/>
          <w:szCs w:val="20"/>
          <w:vertAlign w:val="superscript"/>
        </w:rPr>
        <w:t>235</w:t>
      </w:r>
      <w:r w:rsidR="001A3782" w:rsidRPr="00C80DDF">
        <w:rPr>
          <w:rFonts w:asciiTheme="majorBidi" w:hAnsiTheme="majorBidi" w:cstheme="majorBidi"/>
          <w:sz w:val="20"/>
          <w:szCs w:val="20"/>
        </w:rPr>
        <w:t>U (gm</w:t>
      </w:r>
      <w:r w:rsidRPr="00C80DDF">
        <w:rPr>
          <w:rFonts w:asciiTheme="majorBidi" w:hAnsiTheme="majorBidi" w:cstheme="majorBidi"/>
          <w:sz w:val="20"/>
          <w:szCs w:val="20"/>
        </w:rPr>
        <w:t xml:space="preserve"> )</w:t>
      </w:r>
      <w:r w:rsidR="001A3782" w:rsidRPr="00C80DDF">
        <w:rPr>
          <w:rFonts w:asciiTheme="majorBidi" w:hAnsiTheme="majorBidi" w:cstheme="majorBidi"/>
          <w:sz w:val="20"/>
          <w:szCs w:val="20"/>
        </w:rPr>
        <w:t xml:space="preserve"> for   UO</w:t>
      </w:r>
      <w:r w:rsidR="001A3782" w:rsidRPr="00C80DDF">
        <w:rPr>
          <w:rFonts w:asciiTheme="majorBidi" w:hAnsiTheme="majorBidi" w:cstheme="majorBidi"/>
          <w:sz w:val="20"/>
          <w:szCs w:val="20"/>
          <w:vertAlign w:val="subscript"/>
        </w:rPr>
        <w:t>2</w:t>
      </w:r>
      <w:r w:rsidR="001A3782" w:rsidRPr="00C80DDF">
        <w:rPr>
          <w:rFonts w:asciiTheme="majorBidi" w:hAnsiTheme="majorBidi" w:cstheme="majorBidi"/>
          <w:sz w:val="20"/>
          <w:szCs w:val="20"/>
        </w:rPr>
        <w:t xml:space="preserve"> , UN  and UN+ZrO</w:t>
      </w:r>
      <w:r w:rsidR="001A3782" w:rsidRPr="00C80DDF">
        <w:rPr>
          <w:rFonts w:asciiTheme="majorBidi" w:hAnsiTheme="majorBidi" w:cstheme="majorBidi"/>
          <w:sz w:val="20"/>
          <w:szCs w:val="20"/>
          <w:vertAlign w:val="subscript"/>
        </w:rPr>
        <w:t xml:space="preserve">2 </w:t>
      </w:r>
      <w:r w:rsidR="001A3782" w:rsidRPr="00C80DDF">
        <w:rPr>
          <w:rFonts w:asciiTheme="majorBidi" w:hAnsiTheme="majorBidi" w:cstheme="majorBidi"/>
          <w:sz w:val="20"/>
          <w:szCs w:val="20"/>
        </w:rPr>
        <w:t xml:space="preserve">  </w:t>
      </w:r>
      <w:r w:rsidRPr="00C80DDF">
        <w:rPr>
          <w:rFonts w:asciiTheme="majorBidi" w:hAnsiTheme="majorBidi" w:cstheme="majorBidi"/>
          <w:sz w:val="20"/>
          <w:szCs w:val="20"/>
        </w:rPr>
        <w:t>v</w:t>
      </w:r>
      <w:r w:rsidR="001A3782" w:rsidRPr="00C80DDF">
        <w:rPr>
          <w:rFonts w:asciiTheme="majorBidi" w:hAnsiTheme="majorBidi" w:cstheme="majorBidi"/>
          <w:sz w:val="20"/>
          <w:szCs w:val="20"/>
        </w:rPr>
        <w:t>ersus operation time (days ) in</w:t>
      </w:r>
      <w:r w:rsidRPr="00C80DDF">
        <w:rPr>
          <w:rFonts w:asciiTheme="majorBidi" w:hAnsiTheme="majorBidi" w:cstheme="majorBidi"/>
          <w:sz w:val="20"/>
          <w:szCs w:val="20"/>
        </w:rPr>
        <w:t xml:space="preserve"> the reactor core</w:t>
      </w:r>
      <w:r w:rsidR="00D34C5B" w:rsidRPr="00C80DDF">
        <w:rPr>
          <w:rFonts w:asciiTheme="majorBidi" w:hAnsiTheme="majorBidi" w:cstheme="majorBidi"/>
          <w:sz w:val="20"/>
          <w:szCs w:val="20"/>
        </w:rPr>
        <w:t xml:space="preserve">. </w:t>
      </w:r>
      <w:r w:rsidR="00D34C5B" w:rsidRPr="00C80DDF">
        <w:rPr>
          <w:rFonts w:asciiTheme="majorBidi" w:hAnsiTheme="majorBidi" w:cstheme="majorBidi"/>
          <w:sz w:val="20"/>
          <w:szCs w:val="20"/>
          <w:vertAlign w:val="superscript"/>
        </w:rPr>
        <w:t>235</w:t>
      </w:r>
      <w:r w:rsidR="001A3782" w:rsidRPr="00C80DDF">
        <w:rPr>
          <w:rFonts w:asciiTheme="majorBidi" w:hAnsiTheme="majorBidi" w:cstheme="majorBidi"/>
          <w:sz w:val="20"/>
          <w:szCs w:val="20"/>
        </w:rPr>
        <w:t>U initial concentration</w:t>
      </w:r>
      <w:r w:rsidR="00C358E9" w:rsidRPr="00C80DDF">
        <w:rPr>
          <w:rFonts w:asciiTheme="majorBidi" w:hAnsiTheme="majorBidi" w:cstheme="majorBidi"/>
          <w:sz w:val="20"/>
          <w:szCs w:val="20"/>
        </w:rPr>
        <w:t>s are</w:t>
      </w:r>
      <w:r w:rsidR="001A3782" w:rsidRPr="00C80DDF">
        <w:rPr>
          <w:rFonts w:asciiTheme="majorBidi" w:hAnsiTheme="majorBidi" w:cstheme="majorBidi"/>
          <w:sz w:val="20"/>
          <w:szCs w:val="20"/>
        </w:rPr>
        <w:t xml:space="preserve">  6.09x10</w:t>
      </w:r>
      <w:r w:rsidR="001A3782" w:rsidRPr="00C80DDF">
        <w:rPr>
          <w:rFonts w:asciiTheme="majorBidi" w:hAnsiTheme="majorBidi" w:cstheme="majorBidi"/>
          <w:sz w:val="20"/>
          <w:szCs w:val="20"/>
          <w:vertAlign w:val="superscript"/>
        </w:rPr>
        <w:t>5</w:t>
      </w:r>
      <w:r w:rsidR="001A3782" w:rsidRPr="00C80DDF">
        <w:rPr>
          <w:rFonts w:asciiTheme="majorBidi" w:hAnsiTheme="majorBidi" w:cstheme="majorBidi"/>
          <w:sz w:val="20"/>
          <w:szCs w:val="20"/>
        </w:rPr>
        <w:t xml:space="preserve"> , 8.695x10</w:t>
      </w:r>
      <w:r w:rsidR="001A3782" w:rsidRPr="00C80DDF">
        <w:rPr>
          <w:rFonts w:asciiTheme="majorBidi" w:hAnsiTheme="majorBidi" w:cstheme="majorBidi"/>
          <w:sz w:val="20"/>
          <w:szCs w:val="20"/>
          <w:vertAlign w:val="superscript"/>
        </w:rPr>
        <w:t xml:space="preserve">5 </w:t>
      </w:r>
      <w:r w:rsidR="001A3782" w:rsidRPr="00C80DDF">
        <w:rPr>
          <w:rFonts w:asciiTheme="majorBidi" w:hAnsiTheme="majorBidi" w:cstheme="majorBidi"/>
          <w:sz w:val="20"/>
          <w:szCs w:val="20"/>
        </w:rPr>
        <w:t>and 7.83x10</w:t>
      </w:r>
      <w:r w:rsidR="001A3782" w:rsidRPr="00C80DDF">
        <w:rPr>
          <w:rFonts w:asciiTheme="majorBidi" w:hAnsiTheme="majorBidi" w:cstheme="majorBidi"/>
          <w:sz w:val="20"/>
          <w:szCs w:val="20"/>
          <w:vertAlign w:val="superscript"/>
        </w:rPr>
        <w:t>5</w:t>
      </w:r>
      <w:r w:rsidR="001A3782" w:rsidRPr="00C80DDF">
        <w:rPr>
          <w:rFonts w:asciiTheme="majorBidi" w:hAnsiTheme="majorBidi" w:cstheme="majorBidi"/>
          <w:sz w:val="20"/>
          <w:szCs w:val="20"/>
        </w:rPr>
        <w:t xml:space="preserve"> (gm ) respectively wh</w:t>
      </w:r>
      <w:r w:rsidR="00D34C5B" w:rsidRPr="00C80DDF">
        <w:rPr>
          <w:rFonts w:asciiTheme="majorBidi" w:hAnsiTheme="majorBidi" w:cstheme="majorBidi"/>
          <w:sz w:val="20"/>
          <w:szCs w:val="20"/>
        </w:rPr>
        <w:t>ich reduces</w:t>
      </w:r>
      <w:r w:rsidR="001A3782" w:rsidRPr="00C80DDF">
        <w:rPr>
          <w:rFonts w:asciiTheme="majorBidi" w:hAnsiTheme="majorBidi" w:cstheme="majorBidi"/>
          <w:sz w:val="20"/>
          <w:szCs w:val="20"/>
        </w:rPr>
        <w:t xml:space="preserve"> to 2.834x10</w:t>
      </w:r>
      <w:r w:rsidR="001A3782" w:rsidRPr="00C80DDF">
        <w:rPr>
          <w:rFonts w:asciiTheme="majorBidi" w:hAnsiTheme="majorBidi" w:cstheme="majorBidi"/>
          <w:sz w:val="20"/>
          <w:szCs w:val="20"/>
          <w:vertAlign w:val="superscript"/>
        </w:rPr>
        <w:t>5</w:t>
      </w:r>
      <w:r w:rsidR="001A3782" w:rsidRPr="00C80DDF">
        <w:rPr>
          <w:rFonts w:asciiTheme="majorBidi" w:hAnsiTheme="majorBidi" w:cstheme="majorBidi"/>
          <w:sz w:val="20"/>
          <w:szCs w:val="20"/>
        </w:rPr>
        <w:t xml:space="preserve"> ,4.21 x10</w:t>
      </w:r>
      <w:r w:rsidR="001A3782" w:rsidRPr="00C80DDF">
        <w:rPr>
          <w:rFonts w:asciiTheme="majorBidi" w:hAnsiTheme="majorBidi" w:cstheme="majorBidi"/>
          <w:sz w:val="20"/>
          <w:szCs w:val="20"/>
          <w:vertAlign w:val="superscript"/>
        </w:rPr>
        <w:t xml:space="preserve">5 </w:t>
      </w:r>
      <w:r w:rsidR="001A3782" w:rsidRPr="00C80DDF">
        <w:rPr>
          <w:rFonts w:asciiTheme="majorBidi" w:hAnsiTheme="majorBidi" w:cstheme="majorBidi"/>
          <w:sz w:val="20"/>
          <w:szCs w:val="20"/>
        </w:rPr>
        <w:t>and 3.817 x10</w:t>
      </w:r>
      <w:r w:rsidR="001A3782" w:rsidRPr="00C80DDF">
        <w:rPr>
          <w:rFonts w:asciiTheme="majorBidi" w:hAnsiTheme="majorBidi" w:cstheme="majorBidi"/>
          <w:sz w:val="20"/>
          <w:szCs w:val="20"/>
          <w:vertAlign w:val="superscript"/>
        </w:rPr>
        <w:t>5</w:t>
      </w:r>
      <w:r w:rsidR="001A3782" w:rsidRPr="00C80DDF">
        <w:rPr>
          <w:rFonts w:asciiTheme="majorBidi" w:hAnsiTheme="majorBidi" w:cstheme="majorBidi"/>
          <w:sz w:val="20"/>
          <w:szCs w:val="20"/>
        </w:rPr>
        <w:t xml:space="preserve"> (gm ) respectively</w:t>
      </w:r>
      <w:r w:rsidR="00C358E9" w:rsidRPr="00C80DDF">
        <w:rPr>
          <w:rFonts w:asciiTheme="majorBidi" w:hAnsiTheme="majorBidi" w:cstheme="majorBidi"/>
          <w:sz w:val="20"/>
          <w:szCs w:val="20"/>
        </w:rPr>
        <w:t xml:space="preserve"> at the end of their respective cycles</w:t>
      </w:r>
      <w:r w:rsidR="001A3782" w:rsidRPr="00C80DDF">
        <w:rPr>
          <w:rFonts w:asciiTheme="majorBidi" w:hAnsiTheme="majorBidi" w:cstheme="majorBidi"/>
          <w:sz w:val="20"/>
          <w:szCs w:val="20"/>
        </w:rPr>
        <w:t xml:space="preserve">. The consumption ratio which is the ( </w:t>
      </w:r>
      <w:r w:rsidR="00BB34EB">
        <w:rPr>
          <w:rFonts w:asciiTheme="majorBidi" w:hAnsiTheme="majorBidi" w:cstheme="majorBidi"/>
          <w:sz w:val="20"/>
          <w:szCs w:val="20"/>
        </w:rPr>
        <w:t xml:space="preserve"> </w:t>
      </w:r>
      <m:oMath>
        <m:r>
          <w:rPr>
            <w:rFonts w:ascii="Cambria Math" w:hAnsi="Cambria Math" w:cstheme="majorBidi"/>
            <w:sz w:val="20"/>
            <w:szCs w:val="20"/>
          </w:rPr>
          <m:t>1-</m:t>
        </m:r>
        <m:f>
          <m:fPr>
            <m:ctrlPr>
              <w:rPr>
                <w:rFonts w:ascii="Cambria Math" w:hAnsi="Cambria Math" w:cstheme="majorBidi"/>
                <w:i/>
                <w:sz w:val="20"/>
                <w:szCs w:val="20"/>
              </w:rPr>
            </m:ctrlPr>
          </m:fPr>
          <m:num>
            <m:r>
              <w:rPr>
                <w:rFonts w:ascii="Cambria Math" w:hAnsi="Cambria Math" w:cstheme="majorBidi"/>
                <w:sz w:val="20"/>
                <w:szCs w:val="20"/>
              </w:rPr>
              <m:t>discharge mass</m:t>
            </m:r>
          </m:num>
          <m:den>
            <m:r>
              <w:rPr>
                <w:rFonts w:ascii="Cambria Math" w:hAnsi="Cambria Math" w:cstheme="majorBidi"/>
                <w:sz w:val="20"/>
                <w:szCs w:val="20"/>
              </w:rPr>
              <m:t>initial mass</m:t>
            </m:r>
          </m:den>
        </m:f>
      </m:oMath>
      <w:r w:rsidR="00BB34EB">
        <w:rPr>
          <w:rFonts w:asciiTheme="majorBidi" w:hAnsiTheme="majorBidi" w:cstheme="majorBidi"/>
          <w:sz w:val="20"/>
          <w:szCs w:val="20"/>
        </w:rPr>
        <w:t xml:space="preserve">      )  </w:t>
      </w:r>
      <w:r w:rsidR="001A3782" w:rsidRPr="00C80DDF">
        <w:rPr>
          <w:rFonts w:asciiTheme="majorBidi" w:hAnsiTheme="majorBidi" w:cstheme="majorBidi"/>
          <w:sz w:val="20"/>
          <w:szCs w:val="20"/>
        </w:rPr>
        <w:t xml:space="preserve">for the 3 types of fuel are 0.535 , </w:t>
      </w:r>
      <w:r w:rsidR="001D0A74" w:rsidRPr="00C80DDF">
        <w:rPr>
          <w:rFonts w:asciiTheme="majorBidi" w:hAnsiTheme="majorBidi" w:cstheme="majorBidi"/>
          <w:sz w:val="20"/>
          <w:szCs w:val="20"/>
        </w:rPr>
        <w:t>0.515 and 0.508 respectively</w:t>
      </w:r>
      <w:r w:rsidR="00BA7D5B">
        <w:rPr>
          <w:rFonts w:asciiTheme="majorBidi" w:hAnsiTheme="majorBidi" w:cstheme="majorBidi"/>
          <w:sz w:val="20"/>
          <w:szCs w:val="20"/>
        </w:rPr>
        <w:t>.</w:t>
      </w:r>
      <w:r w:rsidR="00D34C5B" w:rsidRPr="00C80DDF">
        <w:rPr>
          <w:rFonts w:asciiTheme="majorBidi" w:hAnsiTheme="majorBidi" w:cstheme="majorBidi"/>
          <w:sz w:val="20"/>
          <w:szCs w:val="20"/>
        </w:rPr>
        <w:t xml:space="preserve"> </w:t>
      </w:r>
    </w:p>
    <w:p w:rsidR="001A3782" w:rsidRPr="00C80DDF" w:rsidRDefault="001A3782" w:rsidP="002A04AE">
      <w:pPr>
        <w:spacing w:after="0"/>
        <w:jc w:val="both"/>
        <w:rPr>
          <w:rFonts w:asciiTheme="majorBidi" w:hAnsiTheme="majorBidi" w:cstheme="majorBidi"/>
          <w:sz w:val="20"/>
          <w:szCs w:val="20"/>
        </w:rPr>
      </w:pPr>
    </w:p>
    <w:p w:rsidR="002A04AE" w:rsidRPr="00C80DDF" w:rsidRDefault="002A04AE" w:rsidP="00F2768C">
      <w:pPr>
        <w:spacing w:after="0"/>
        <w:jc w:val="both"/>
        <w:rPr>
          <w:rFonts w:asciiTheme="majorBidi" w:hAnsiTheme="majorBidi" w:cstheme="majorBidi"/>
          <w:sz w:val="20"/>
          <w:szCs w:val="20"/>
        </w:rPr>
      </w:pPr>
      <w:r w:rsidRPr="00C80DDF">
        <w:rPr>
          <w:rFonts w:asciiTheme="majorBidi" w:hAnsiTheme="majorBidi" w:cstheme="majorBidi"/>
          <w:sz w:val="20"/>
          <w:szCs w:val="20"/>
        </w:rPr>
        <w:t xml:space="preserve">   </w:t>
      </w:r>
      <w:r w:rsidR="001A3782" w:rsidRPr="00C80DDF">
        <w:rPr>
          <w:rFonts w:asciiTheme="majorBidi" w:hAnsiTheme="majorBidi" w:cstheme="majorBidi"/>
          <w:sz w:val="20"/>
          <w:szCs w:val="20"/>
        </w:rPr>
        <w:t xml:space="preserve">  </w:t>
      </w:r>
      <w:r w:rsidR="00BB34EB">
        <w:rPr>
          <w:rFonts w:asciiTheme="majorBidi" w:hAnsiTheme="majorBidi" w:cstheme="majorBidi"/>
          <w:sz w:val="20"/>
          <w:szCs w:val="20"/>
        </w:rPr>
        <w:t>Fig.</w:t>
      </w:r>
      <w:r w:rsidR="00312CB2">
        <w:rPr>
          <w:rFonts w:asciiTheme="majorBidi" w:hAnsiTheme="majorBidi" w:cstheme="majorBidi"/>
          <w:sz w:val="20"/>
          <w:szCs w:val="20"/>
        </w:rPr>
        <w:t xml:space="preserve"> 7</w:t>
      </w:r>
      <w:r w:rsidR="001D0A74" w:rsidRPr="00C80DDF">
        <w:rPr>
          <w:rFonts w:asciiTheme="majorBidi" w:hAnsiTheme="majorBidi" w:cstheme="majorBidi"/>
          <w:sz w:val="20"/>
          <w:szCs w:val="20"/>
        </w:rPr>
        <w:t xml:space="preserve"> </w:t>
      </w:r>
      <w:r w:rsidR="00C358E9" w:rsidRPr="00C80DDF">
        <w:rPr>
          <w:rFonts w:asciiTheme="majorBidi" w:hAnsiTheme="majorBidi" w:cstheme="majorBidi"/>
          <w:sz w:val="20"/>
          <w:szCs w:val="20"/>
        </w:rPr>
        <w:t xml:space="preserve">illustrates </w:t>
      </w:r>
      <w:r w:rsidRPr="00C80DDF">
        <w:rPr>
          <w:rFonts w:asciiTheme="majorBidi" w:hAnsiTheme="majorBidi" w:cstheme="majorBidi"/>
          <w:sz w:val="20"/>
          <w:szCs w:val="20"/>
        </w:rPr>
        <w:t xml:space="preserve">Fissile isotopes </w:t>
      </w:r>
      <w:r w:rsidRPr="00C80DDF">
        <w:rPr>
          <w:rFonts w:asciiTheme="majorBidi" w:hAnsiTheme="majorBidi" w:cstheme="majorBidi"/>
          <w:sz w:val="20"/>
          <w:szCs w:val="20"/>
          <w:vertAlign w:val="superscript"/>
        </w:rPr>
        <w:t>233</w:t>
      </w:r>
      <w:r w:rsidRPr="00C80DDF">
        <w:rPr>
          <w:rFonts w:asciiTheme="majorBidi" w:hAnsiTheme="majorBidi" w:cstheme="majorBidi"/>
          <w:sz w:val="20"/>
          <w:szCs w:val="20"/>
        </w:rPr>
        <w:t xml:space="preserve">U  and </w:t>
      </w:r>
      <w:r w:rsidRPr="00C80DDF">
        <w:rPr>
          <w:rFonts w:asciiTheme="majorBidi" w:hAnsiTheme="majorBidi" w:cstheme="majorBidi"/>
          <w:sz w:val="20"/>
          <w:szCs w:val="20"/>
          <w:vertAlign w:val="superscript"/>
        </w:rPr>
        <w:t>235</w:t>
      </w:r>
      <w:r w:rsidRPr="00C80DDF">
        <w:rPr>
          <w:rFonts w:asciiTheme="majorBidi" w:hAnsiTheme="majorBidi" w:cstheme="majorBidi"/>
          <w:sz w:val="20"/>
          <w:szCs w:val="20"/>
        </w:rPr>
        <w:t>U</w:t>
      </w:r>
      <w:r w:rsidR="00BA7D5B">
        <w:rPr>
          <w:rFonts w:asciiTheme="majorBidi" w:hAnsiTheme="majorBidi" w:cstheme="majorBidi"/>
          <w:sz w:val="20"/>
          <w:szCs w:val="20"/>
        </w:rPr>
        <w:t xml:space="preserve"> </w:t>
      </w:r>
      <w:r w:rsidRPr="00C80DDF">
        <w:rPr>
          <w:rFonts w:asciiTheme="majorBidi" w:hAnsiTheme="majorBidi" w:cstheme="majorBidi"/>
          <w:sz w:val="20"/>
          <w:szCs w:val="20"/>
        </w:rPr>
        <w:t xml:space="preserve">(gm) versus operation time (days ) for Thorium Fuel. </w:t>
      </w:r>
      <w:r w:rsidRPr="00C80DDF">
        <w:rPr>
          <w:rFonts w:asciiTheme="majorBidi" w:hAnsiTheme="majorBidi" w:cstheme="majorBidi"/>
          <w:sz w:val="20"/>
          <w:szCs w:val="20"/>
          <w:vertAlign w:val="superscript"/>
        </w:rPr>
        <w:t>233</w:t>
      </w:r>
      <w:r w:rsidRPr="00C80DDF">
        <w:rPr>
          <w:rFonts w:asciiTheme="majorBidi" w:hAnsiTheme="majorBidi" w:cstheme="majorBidi"/>
          <w:sz w:val="20"/>
          <w:szCs w:val="20"/>
        </w:rPr>
        <w:t>U  concentration (gm ) reduces from 6.04x10</w:t>
      </w:r>
      <w:r w:rsidRPr="00C80DDF">
        <w:rPr>
          <w:rFonts w:asciiTheme="majorBidi" w:hAnsiTheme="majorBidi" w:cstheme="majorBidi"/>
          <w:sz w:val="20"/>
          <w:szCs w:val="20"/>
          <w:vertAlign w:val="superscript"/>
        </w:rPr>
        <w:t>5</w:t>
      </w:r>
      <w:r w:rsidRPr="00C80DDF">
        <w:rPr>
          <w:rFonts w:asciiTheme="majorBidi" w:hAnsiTheme="majorBidi" w:cstheme="majorBidi"/>
          <w:sz w:val="20"/>
          <w:szCs w:val="20"/>
        </w:rPr>
        <w:t xml:space="preserve"> to 2.94x10</w:t>
      </w:r>
      <w:r w:rsidRPr="00C80DDF">
        <w:rPr>
          <w:rFonts w:asciiTheme="majorBidi" w:hAnsiTheme="majorBidi" w:cstheme="majorBidi"/>
          <w:sz w:val="20"/>
          <w:szCs w:val="20"/>
          <w:vertAlign w:val="superscript"/>
        </w:rPr>
        <w:t xml:space="preserve">5 </w:t>
      </w:r>
      <w:r w:rsidRPr="00C80DDF">
        <w:rPr>
          <w:rFonts w:asciiTheme="majorBidi" w:hAnsiTheme="majorBidi" w:cstheme="majorBidi"/>
          <w:sz w:val="20"/>
          <w:szCs w:val="20"/>
        </w:rPr>
        <w:t xml:space="preserve">at the end of cycle. The burnup ratio is 0.51 while </w:t>
      </w:r>
      <w:r w:rsidRPr="00C80DDF">
        <w:rPr>
          <w:rFonts w:asciiTheme="majorBidi" w:hAnsiTheme="majorBidi" w:cstheme="majorBidi"/>
          <w:sz w:val="20"/>
          <w:szCs w:val="20"/>
          <w:vertAlign w:val="superscript"/>
        </w:rPr>
        <w:t>235</w:t>
      </w:r>
      <w:r w:rsidRPr="00C80DDF">
        <w:rPr>
          <w:rFonts w:asciiTheme="majorBidi" w:hAnsiTheme="majorBidi" w:cstheme="majorBidi"/>
          <w:sz w:val="20"/>
          <w:szCs w:val="20"/>
        </w:rPr>
        <w:t>U increases from zero at beginning of cycle to 1.1 x10</w:t>
      </w:r>
      <w:r w:rsidRPr="00C80DDF">
        <w:rPr>
          <w:rFonts w:asciiTheme="majorBidi" w:hAnsiTheme="majorBidi" w:cstheme="majorBidi"/>
          <w:sz w:val="20"/>
          <w:szCs w:val="20"/>
          <w:vertAlign w:val="superscript"/>
        </w:rPr>
        <w:t>4</w:t>
      </w:r>
      <w:r w:rsidRPr="00C80DDF">
        <w:rPr>
          <w:rFonts w:asciiTheme="majorBidi" w:hAnsiTheme="majorBidi" w:cstheme="majorBidi"/>
          <w:sz w:val="20"/>
          <w:szCs w:val="20"/>
        </w:rPr>
        <w:t xml:space="preserve"> gm at end of cycle.</w:t>
      </w:r>
      <w:r w:rsidR="00C358E9" w:rsidRPr="00C80DDF">
        <w:rPr>
          <w:rFonts w:asciiTheme="majorBidi" w:hAnsiTheme="majorBidi" w:cstheme="majorBidi"/>
          <w:sz w:val="20"/>
          <w:szCs w:val="20"/>
        </w:rPr>
        <w:t xml:space="preserve"> The results also </w:t>
      </w:r>
      <w:r w:rsidR="00F2768C">
        <w:rPr>
          <w:rFonts w:asciiTheme="majorBidi" w:hAnsiTheme="majorBidi" w:cstheme="majorBidi"/>
          <w:sz w:val="20"/>
          <w:szCs w:val="20"/>
        </w:rPr>
        <w:t>indicate that  for the case of t</w:t>
      </w:r>
      <w:r w:rsidR="00C358E9" w:rsidRPr="00C80DDF">
        <w:rPr>
          <w:rFonts w:asciiTheme="majorBidi" w:hAnsiTheme="majorBidi" w:cstheme="majorBidi"/>
          <w:sz w:val="20"/>
          <w:szCs w:val="20"/>
        </w:rPr>
        <w:t>horium fuel the amount of Plutonium isotopes are negligible</w:t>
      </w:r>
      <w:r w:rsidR="00F2768C">
        <w:rPr>
          <w:rFonts w:asciiTheme="majorBidi" w:hAnsiTheme="majorBidi" w:cstheme="majorBidi"/>
          <w:sz w:val="20"/>
          <w:szCs w:val="20"/>
        </w:rPr>
        <w:t xml:space="preserve"> ( very small )</w:t>
      </w:r>
      <w:r w:rsidR="00C358E9" w:rsidRPr="00C80DDF">
        <w:rPr>
          <w:rFonts w:asciiTheme="majorBidi" w:hAnsiTheme="majorBidi" w:cstheme="majorBidi"/>
          <w:sz w:val="20"/>
          <w:szCs w:val="20"/>
        </w:rPr>
        <w:t xml:space="preserve">. </w:t>
      </w:r>
      <w:r w:rsidR="00A53A19">
        <w:rPr>
          <w:rFonts w:asciiTheme="majorBidi" w:hAnsiTheme="majorBidi" w:cstheme="majorBidi"/>
          <w:sz w:val="20"/>
          <w:szCs w:val="20"/>
        </w:rPr>
        <w:t xml:space="preserve">Thorium interact with neutrons to produce Thorium-233, which decay by beta  to protactinium-233 , which also β-decay to </w:t>
      </w:r>
      <w:r w:rsidR="00A53A19">
        <w:rPr>
          <w:rFonts w:asciiTheme="majorBidi" w:hAnsiTheme="majorBidi" w:cstheme="majorBidi"/>
          <w:sz w:val="20"/>
          <w:szCs w:val="20"/>
          <w:vertAlign w:val="superscript"/>
        </w:rPr>
        <w:t>233</w:t>
      </w:r>
      <w:r w:rsidR="00A53A19">
        <w:rPr>
          <w:rFonts w:asciiTheme="majorBidi" w:hAnsiTheme="majorBidi" w:cstheme="majorBidi"/>
          <w:sz w:val="20"/>
          <w:szCs w:val="20"/>
        </w:rPr>
        <w:t xml:space="preserve">U.  </w:t>
      </w:r>
      <w:r w:rsidR="00A53A19">
        <w:rPr>
          <w:rFonts w:asciiTheme="majorBidi" w:hAnsiTheme="majorBidi" w:cstheme="majorBidi"/>
          <w:sz w:val="20"/>
          <w:szCs w:val="20"/>
          <w:vertAlign w:val="superscript"/>
        </w:rPr>
        <w:t>233</w:t>
      </w:r>
      <w:r w:rsidR="00A53A19">
        <w:rPr>
          <w:rFonts w:asciiTheme="majorBidi" w:hAnsiTheme="majorBidi" w:cstheme="majorBidi"/>
          <w:sz w:val="20"/>
          <w:szCs w:val="20"/>
        </w:rPr>
        <w:t xml:space="preserve">U interact with neutrons to form </w:t>
      </w:r>
      <w:r w:rsidR="00A53A19">
        <w:rPr>
          <w:rFonts w:asciiTheme="majorBidi" w:hAnsiTheme="majorBidi" w:cstheme="majorBidi"/>
          <w:sz w:val="20"/>
          <w:szCs w:val="20"/>
          <w:vertAlign w:val="superscript"/>
        </w:rPr>
        <w:t>234</w:t>
      </w:r>
      <w:r w:rsidR="00A53A19">
        <w:rPr>
          <w:rFonts w:asciiTheme="majorBidi" w:hAnsiTheme="majorBidi" w:cstheme="majorBidi"/>
          <w:sz w:val="20"/>
          <w:szCs w:val="20"/>
        </w:rPr>
        <w:t xml:space="preserve">U, which capture neutrons to form </w:t>
      </w:r>
      <w:r w:rsidR="00A53A19">
        <w:rPr>
          <w:rFonts w:asciiTheme="majorBidi" w:hAnsiTheme="majorBidi" w:cstheme="majorBidi"/>
          <w:sz w:val="20"/>
          <w:szCs w:val="20"/>
          <w:vertAlign w:val="superscript"/>
        </w:rPr>
        <w:t>235</w:t>
      </w:r>
      <w:r w:rsidR="00A53A19">
        <w:rPr>
          <w:rFonts w:asciiTheme="majorBidi" w:hAnsiTheme="majorBidi" w:cstheme="majorBidi"/>
          <w:sz w:val="20"/>
          <w:szCs w:val="20"/>
        </w:rPr>
        <w:t xml:space="preserve">U.  So The output of Thorium-232 is </w:t>
      </w:r>
      <w:r w:rsidR="00A53A19">
        <w:rPr>
          <w:rFonts w:asciiTheme="majorBidi" w:hAnsiTheme="majorBidi" w:cstheme="majorBidi"/>
          <w:sz w:val="20"/>
          <w:szCs w:val="20"/>
          <w:vertAlign w:val="superscript"/>
        </w:rPr>
        <w:t>233</w:t>
      </w:r>
      <w:r w:rsidR="00A53A19">
        <w:rPr>
          <w:rFonts w:asciiTheme="majorBidi" w:hAnsiTheme="majorBidi" w:cstheme="majorBidi"/>
          <w:sz w:val="20"/>
          <w:szCs w:val="20"/>
        </w:rPr>
        <w:t xml:space="preserve">U and with lesser amount of  </w:t>
      </w:r>
      <w:r w:rsidR="00A53A19">
        <w:rPr>
          <w:rFonts w:asciiTheme="majorBidi" w:hAnsiTheme="majorBidi" w:cstheme="majorBidi"/>
          <w:sz w:val="20"/>
          <w:szCs w:val="20"/>
          <w:vertAlign w:val="superscript"/>
        </w:rPr>
        <w:t>235</w:t>
      </w:r>
      <w:r w:rsidR="00A53A19">
        <w:rPr>
          <w:rFonts w:asciiTheme="majorBidi" w:hAnsiTheme="majorBidi" w:cstheme="majorBidi"/>
          <w:sz w:val="20"/>
          <w:szCs w:val="20"/>
        </w:rPr>
        <w:t>U.</w:t>
      </w:r>
    </w:p>
    <w:p w:rsidR="00C358E9" w:rsidRPr="00C80DDF" w:rsidRDefault="00C358E9" w:rsidP="00C358E9">
      <w:pPr>
        <w:spacing w:after="0"/>
        <w:rPr>
          <w:rFonts w:asciiTheme="majorBidi" w:hAnsiTheme="majorBidi" w:cstheme="majorBidi"/>
          <w:sz w:val="20"/>
          <w:szCs w:val="20"/>
        </w:rPr>
      </w:pPr>
    </w:p>
    <w:p w:rsidR="00B27B43" w:rsidRPr="00C80DDF" w:rsidRDefault="00C358E9" w:rsidP="00B27B43">
      <w:pPr>
        <w:spacing w:after="0"/>
        <w:jc w:val="both"/>
        <w:rPr>
          <w:rFonts w:asciiTheme="majorBidi" w:hAnsiTheme="majorBidi" w:cstheme="majorBidi"/>
          <w:sz w:val="20"/>
          <w:szCs w:val="20"/>
        </w:rPr>
      </w:pPr>
      <w:r w:rsidRPr="00C80DDF">
        <w:rPr>
          <w:rFonts w:asciiTheme="majorBidi" w:hAnsiTheme="majorBidi" w:cstheme="majorBidi"/>
          <w:sz w:val="20"/>
          <w:szCs w:val="20"/>
        </w:rPr>
        <w:t xml:space="preserve">      </w:t>
      </w:r>
      <w:r w:rsidR="00312CB2">
        <w:rPr>
          <w:sz w:val="20"/>
          <w:szCs w:val="20"/>
        </w:rPr>
        <w:t>Figure 8</w:t>
      </w:r>
      <w:r w:rsidRPr="00C80DDF">
        <w:rPr>
          <w:sz w:val="20"/>
          <w:szCs w:val="20"/>
        </w:rPr>
        <w:t xml:space="preserve">  illustrates Plutonium fissile isotopes (Kg ) versus operation time (day ) for</w:t>
      </w:r>
      <w:r w:rsidRPr="00C80DDF">
        <w:rPr>
          <w:b/>
          <w:bCs/>
          <w:sz w:val="20"/>
          <w:szCs w:val="20"/>
        </w:rPr>
        <w:t xml:space="preserve"> </w:t>
      </w:r>
      <w:r w:rsidRPr="00C80DDF">
        <w:rPr>
          <w:rFonts w:asciiTheme="majorBidi" w:hAnsiTheme="majorBidi" w:cstheme="majorBidi"/>
          <w:sz w:val="20"/>
          <w:szCs w:val="20"/>
        </w:rPr>
        <w:t>UO</w:t>
      </w:r>
      <w:r w:rsidRPr="00C80DDF">
        <w:rPr>
          <w:rFonts w:asciiTheme="majorBidi" w:hAnsiTheme="majorBidi" w:cstheme="majorBidi"/>
          <w:sz w:val="20"/>
          <w:szCs w:val="20"/>
          <w:vertAlign w:val="subscript"/>
        </w:rPr>
        <w:t>2</w:t>
      </w:r>
      <w:r w:rsidRPr="00C80DDF">
        <w:rPr>
          <w:rFonts w:asciiTheme="majorBidi" w:hAnsiTheme="majorBidi" w:cstheme="majorBidi"/>
          <w:sz w:val="20"/>
          <w:szCs w:val="20"/>
        </w:rPr>
        <w:t xml:space="preserve"> , UN  and UN+ZrO</w:t>
      </w:r>
      <w:r w:rsidRPr="00C80DDF">
        <w:rPr>
          <w:rFonts w:asciiTheme="majorBidi" w:hAnsiTheme="majorBidi" w:cstheme="majorBidi"/>
          <w:sz w:val="20"/>
          <w:szCs w:val="20"/>
          <w:vertAlign w:val="subscript"/>
        </w:rPr>
        <w:t>2</w:t>
      </w:r>
      <w:r w:rsidRPr="00C80DDF">
        <w:rPr>
          <w:rFonts w:asciiTheme="majorBidi" w:hAnsiTheme="majorBidi" w:cstheme="majorBidi"/>
          <w:sz w:val="20"/>
          <w:szCs w:val="20"/>
        </w:rPr>
        <w:t xml:space="preserve">. </w:t>
      </w:r>
      <w:r w:rsidR="00B27B43" w:rsidRPr="00C80DDF">
        <w:rPr>
          <w:rFonts w:asciiTheme="majorBidi" w:hAnsiTheme="majorBidi" w:cstheme="majorBidi"/>
          <w:sz w:val="20"/>
          <w:szCs w:val="20"/>
        </w:rPr>
        <w:t xml:space="preserve">Fissile  Pu isotopes are the summation of  </w:t>
      </w:r>
      <w:r w:rsidR="00B27B43" w:rsidRPr="00C80DDF">
        <w:rPr>
          <w:rFonts w:asciiTheme="majorBidi" w:hAnsiTheme="majorBidi" w:cstheme="majorBidi"/>
          <w:sz w:val="20"/>
          <w:szCs w:val="20"/>
          <w:vertAlign w:val="superscript"/>
        </w:rPr>
        <w:t>239</w:t>
      </w:r>
      <w:r w:rsidR="00B27B43" w:rsidRPr="00C80DDF">
        <w:rPr>
          <w:rFonts w:asciiTheme="majorBidi" w:hAnsiTheme="majorBidi" w:cstheme="majorBidi"/>
          <w:sz w:val="20"/>
          <w:szCs w:val="20"/>
        </w:rPr>
        <w:t xml:space="preserve">Pu and </w:t>
      </w:r>
      <w:r w:rsidR="00B27B43" w:rsidRPr="00C80DDF">
        <w:rPr>
          <w:rFonts w:asciiTheme="majorBidi" w:hAnsiTheme="majorBidi" w:cstheme="majorBidi"/>
          <w:sz w:val="20"/>
          <w:szCs w:val="20"/>
          <w:vertAlign w:val="superscript"/>
        </w:rPr>
        <w:t>241</w:t>
      </w:r>
      <w:r w:rsidR="00B27B43" w:rsidRPr="00C80DDF">
        <w:rPr>
          <w:rFonts w:asciiTheme="majorBidi" w:hAnsiTheme="majorBidi" w:cstheme="majorBidi"/>
          <w:sz w:val="20"/>
          <w:szCs w:val="20"/>
        </w:rPr>
        <w:t xml:space="preserve">Pu.  </w:t>
      </w:r>
      <w:r w:rsidRPr="00C80DDF">
        <w:rPr>
          <w:rFonts w:asciiTheme="majorBidi" w:hAnsiTheme="majorBidi" w:cstheme="majorBidi"/>
          <w:sz w:val="20"/>
          <w:szCs w:val="20"/>
        </w:rPr>
        <w:t xml:space="preserve">The results indicate that the amount of fissile  isotopes are </w:t>
      </w:r>
      <w:r w:rsidR="00B27B43" w:rsidRPr="00C80DDF">
        <w:rPr>
          <w:rFonts w:asciiTheme="majorBidi" w:hAnsiTheme="majorBidi" w:cstheme="majorBidi"/>
          <w:sz w:val="20"/>
          <w:szCs w:val="20"/>
        </w:rPr>
        <w:t xml:space="preserve"> 78 (Kg ) , 129.6 Kg , and 110.6 Kg respectively , which indicates that UN fuel  producing more fissile isotopes than UO</w:t>
      </w:r>
      <w:r w:rsidR="00B27B43" w:rsidRPr="00C80DDF">
        <w:rPr>
          <w:rFonts w:asciiTheme="majorBidi" w:hAnsiTheme="majorBidi" w:cstheme="majorBidi"/>
          <w:sz w:val="20"/>
          <w:szCs w:val="20"/>
          <w:vertAlign w:val="subscript"/>
        </w:rPr>
        <w:t>2</w:t>
      </w:r>
      <w:r w:rsidR="00B27B43" w:rsidRPr="00C80DDF">
        <w:rPr>
          <w:rFonts w:asciiTheme="majorBidi" w:hAnsiTheme="majorBidi" w:cstheme="majorBidi"/>
          <w:sz w:val="20"/>
          <w:szCs w:val="20"/>
        </w:rPr>
        <w:t>.</w:t>
      </w:r>
    </w:p>
    <w:p w:rsidR="00B27B43" w:rsidRPr="00C80DDF" w:rsidRDefault="00B27B43" w:rsidP="00B27B43">
      <w:pPr>
        <w:spacing w:after="0"/>
        <w:jc w:val="both"/>
        <w:rPr>
          <w:rFonts w:asciiTheme="majorBidi" w:hAnsiTheme="majorBidi" w:cstheme="majorBidi"/>
          <w:sz w:val="20"/>
          <w:szCs w:val="20"/>
        </w:rPr>
      </w:pPr>
    </w:p>
    <w:p w:rsidR="00BD3F2D" w:rsidRPr="00C80DDF" w:rsidRDefault="00312CB2" w:rsidP="00B27B43">
      <w:pPr>
        <w:spacing w:after="0"/>
        <w:jc w:val="both"/>
        <w:rPr>
          <w:rFonts w:asciiTheme="majorBidi" w:hAnsiTheme="majorBidi" w:cstheme="majorBidi"/>
          <w:sz w:val="20"/>
          <w:szCs w:val="20"/>
        </w:rPr>
      </w:pPr>
      <w:r>
        <w:rPr>
          <w:rFonts w:asciiTheme="majorBidi" w:hAnsiTheme="majorBidi" w:cstheme="majorBidi"/>
          <w:sz w:val="20"/>
          <w:szCs w:val="20"/>
        </w:rPr>
        <w:t xml:space="preserve">     Figure 9</w:t>
      </w:r>
      <w:r w:rsidR="00583C82" w:rsidRPr="00C80DDF">
        <w:rPr>
          <w:b/>
          <w:bCs/>
          <w:sz w:val="20"/>
          <w:szCs w:val="20"/>
        </w:rPr>
        <w:t xml:space="preserve">  </w:t>
      </w:r>
      <w:r w:rsidR="00583C82" w:rsidRPr="00C80DDF">
        <w:rPr>
          <w:sz w:val="20"/>
          <w:szCs w:val="20"/>
        </w:rPr>
        <w:t>illustrates total fissile isotopes (Kg ) versus operation time (day ) for</w:t>
      </w:r>
      <w:r w:rsidR="00583C82" w:rsidRPr="00C80DDF">
        <w:rPr>
          <w:b/>
          <w:bCs/>
          <w:sz w:val="20"/>
          <w:szCs w:val="20"/>
        </w:rPr>
        <w:t xml:space="preserve"> </w:t>
      </w:r>
      <w:r w:rsidR="00583C82" w:rsidRPr="00C80DDF">
        <w:rPr>
          <w:rFonts w:asciiTheme="majorBidi" w:hAnsiTheme="majorBidi" w:cstheme="majorBidi"/>
          <w:sz w:val="20"/>
          <w:szCs w:val="20"/>
        </w:rPr>
        <w:t>UO</w:t>
      </w:r>
      <w:r w:rsidR="00583C82" w:rsidRPr="00C80DDF">
        <w:rPr>
          <w:rFonts w:asciiTheme="majorBidi" w:hAnsiTheme="majorBidi" w:cstheme="majorBidi"/>
          <w:sz w:val="20"/>
          <w:szCs w:val="20"/>
          <w:vertAlign w:val="subscript"/>
        </w:rPr>
        <w:t>2</w:t>
      </w:r>
      <w:r w:rsidR="00583C82" w:rsidRPr="00C80DDF">
        <w:rPr>
          <w:rFonts w:asciiTheme="majorBidi" w:hAnsiTheme="majorBidi" w:cstheme="majorBidi"/>
          <w:sz w:val="20"/>
          <w:szCs w:val="20"/>
        </w:rPr>
        <w:t xml:space="preserve"> , UN  and UN+ZrO</w:t>
      </w:r>
      <w:r w:rsidR="00583C82" w:rsidRPr="00C80DDF">
        <w:rPr>
          <w:rFonts w:asciiTheme="majorBidi" w:hAnsiTheme="majorBidi" w:cstheme="majorBidi"/>
          <w:sz w:val="20"/>
          <w:szCs w:val="20"/>
          <w:vertAlign w:val="subscript"/>
        </w:rPr>
        <w:t>2</w:t>
      </w:r>
      <w:r w:rsidR="00583C82" w:rsidRPr="00C80DDF">
        <w:rPr>
          <w:rFonts w:asciiTheme="majorBidi" w:hAnsiTheme="majorBidi" w:cstheme="majorBidi"/>
          <w:sz w:val="20"/>
          <w:szCs w:val="20"/>
        </w:rPr>
        <w:t xml:space="preserve">. Total fissile is the summation of </w:t>
      </w:r>
      <w:r w:rsidR="00BD3F2D" w:rsidRPr="00C80DDF">
        <w:rPr>
          <w:rFonts w:asciiTheme="majorBidi" w:hAnsiTheme="majorBidi" w:cstheme="majorBidi"/>
          <w:sz w:val="20"/>
          <w:szCs w:val="20"/>
          <w:vertAlign w:val="superscript"/>
        </w:rPr>
        <w:t>235</w:t>
      </w:r>
      <w:r w:rsidR="00583C82" w:rsidRPr="00C80DDF">
        <w:rPr>
          <w:rFonts w:asciiTheme="majorBidi" w:hAnsiTheme="majorBidi" w:cstheme="majorBidi"/>
          <w:sz w:val="20"/>
          <w:szCs w:val="20"/>
        </w:rPr>
        <w:t>U</w:t>
      </w:r>
      <w:r w:rsidR="00BD3F2D" w:rsidRPr="00C80DDF">
        <w:rPr>
          <w:rFonts w:asciiTheme="majorBidi" w:hAnsiTheme="majorBidi" w:cstheme="majorBidi"/>
          <w:sz w:val="20"/>
          <w:szCs w:val="20"/>
        </w:rPr>
        <w:t xml:space="preserve"> , </w:t>
      </w:r>
      <w:r w:rsidR="00BD3F2D" w:rsidRPr="00C80DDF">
        <w:rPr>
          <w:rFonts w:asciiTheme="majorBidi" w:hAnsiTheme="majorBidi" w:cstheme="majorBidi"/>
          <w:sz w:val="20"/>
          <w:szCs w:val="20"/>
          <w:vertAlign w:val="superscript"/>
        </w:rPr>
        <w:t>239</w:t>
      </w:r>
      <w:r w:rsidR="00BD3F2D" w:rsidRPr="00C80DDF">
        <w:rPr>
          <w:rFonts w:asciiTheme="majorBidi" w:hAnsiTheme="majorBidi" w:cstheme="majorBidi"/>
          <w:sz w:val="20"/>
          <w:szCs w:val="20"/>
        </w:rPr>
        <w:t xml:space="preserve">Pu and </w:t>
      </w:r>
      <w:r w:rsidR="00BD3F2D" w:rsidRPr="00C80DDF">
        <w:rPr>
          <w:rFonts w:asciiTheme="majorBidi" w:hAnsiTheme="majorBidi" w:cstheme="majorBidi"/>
          <w:sz w:val="20"/>
          <w:szCs w:val="20"/>
          <w:vertAlign w:val="superscript"/>
        </w:rPr>
        <w:t>241</w:t>
      </w:r>
      <w:r w:rsidR="00BD3F2D" w:rsidRPr="00C80DDF">
        <w:rPr>
          <w:rFonts w:asciiTheme="majorBidi" w:hAnsiTheme="majorBidi" w:cstheme="majorBidi"/>
          <w:sz w:val="20"/>
          <w:szCs w:val="20"/>
        </w:rPr>
        <w:t xml:space="preserve">Pu. The results illustrate that at beginning of Cycle (BOC ).  Total fissile isotopes are 609 , 869 and 783 (Kg) respectively while at End of cycle  322 , 544 , 469 Kg  respectively. </w:t>
      </w:r>
    </w:p>
    <w:p w:rsidR="00BD3F2D" w:rsidRPr="00C80DDF" w:rsidRDefault="00BD3F2D" w:rsidP="00B27B43">
      <w:pPr>
        <w:spacing w:after="0"/>
        <w:jc w:val="both"/>
        <w:rPr>
          <w:rFonts w:asciiTheme="majorBidi" w:hAnsiTheme="majorBidi" w:cstheme="majorBidi"/>
          <w:sz w:val="20"/>
          <w:szCs w:val="20"/>
        </w:rPr>
      </w:pPr>
    </w:p>
    <w:p w:rsidR="00BD3F2D" w:rsidRPr="00C80DDF" w:rsidRDefault="00312CB2" w:rsidP="00F2768C">
      <w:pPr>
        <w:spacing w:after="0"/>
        <w:rPr>
          <w:sz w:val="20"/>
          <w:szCs w:val="20"/>
        </w:rPr>
      </w:pPr>
      <w:r>
        <w:rPr>
          <w:rFonts w:asciiTheme="majorBidi" w:hAnsiTheme="majorBidi" w:cstheme="majorBidi"/>
          <w:sz w:val="20"/>
          <w:szCs w:val="20"/>
        </w:rPr>
        <w:lastRenderedPageBreak/>
        <w:t xml:space="preserve">    Figure 10</w:t>
      </w:r>
      <w:r w:rsidR="00BD3F2D" w:rsidRPr="00C80DDF">
        <w:rPr>
          <w:rFonts w:asciiTheme="majorBidi" w:hAnsiTheme="majorBidi" w:cstheme="majorBidi"/>
          <w:sz w:val="20"/>
          <w:szCs w:val="20"/>
        </w:rPr>
        <w:t xml:space="preserve">   </w:t>
      </w:r>
      <w:r w:rsidR="00BD3F2D" w:rsidRPr="00C80DDF">
        <w:rPr>
          <w:sz w:val="20"/>
          <w:szCs w:val="20"/>
        </w:rPr>
        <w:t>Total fissile isotopes (Kg )  for Thorium fuel versus</w:t>
      </w:r>
      <w:r w:rsidR="00F2768C">
        <w:rPr>
          <w:sz w:val="20"/>
          <w:szCs w:val="20"/>
        </w:rPr>
        <w:t xml:space="preserve"> </w:t>
      </w:r>
      <w:r w:rsidR="00BD3F2D" w:rsidRPr="00C80DDF">
        <w:rPr>
          <w:sz w:val="20"/>
          <w:szCs w:val="20"/>
        </w:rPr>
        <w:t xml:space="preserve">operation time (day ). Total fissile is the summation of </w:t>
      </w:r>
      <w:r w:rsidR="00BD3F2D" w:rsidRPr="00C80DDF">
        <w:rPr>
          <w:sz w:val="20"/>
          <w:szCs w:val="20"/>
          <w:vertAlign w:val="superscript"/>
        </w:rPr>
        <w:t>233</w:t>
      </w:r>
      <w:r w:rsidR="00BD3F2D" w:rsidRPr="00C80DDF">
        <w:rPr>
          <w:sz w:val="20"/>
          <w:szCs w:val="20"/>
        </w:rPr>
        <w:t xml:space="preserve">U and </w:t>
      </w:r>
      <w:r w:rsidR="00BD3F2D" w:rsidRPr="00C80DDF">
        <w:rPr>
          <w:sz w:val="20"/>
          <w:szCs w:val="20"/>
          <w:vertAlign w:val="superscript"/>
        </w:rPr>
        <w:t>235</w:t>
      </w:r>
      <w:r w:rsidR="00BD3F2D" w:rsidRPr="00C80DDF">
        <w:rPr>
          <w:sz w:val="20"/>
          <w:szCs w:val="20"/>
        </w:rPr>
        <w:t>U.  The total mass at BOC is 604 Kg and at EOC 305 Kg.</w:t>
      </w:r>
    </w:p>
    <w:p w:rsidR="00850DCA" w:rsidRPr="00C80DDF" w:rsidRDefault="00850DCA" w:rsidP="00BD3F2D">
      <w:pPr>
        <w:spacing w:after="0"/>
        <w:rPr>
          <w:sz w:val="20"/>
          <w:szCs w:val="20"/>
        </w:rPr>
      </w:pPr>
    </w:p>
    <w:p w:rsidR="00850DCA" w:rsidRPr="00C80DDF" w:rsidRDefault="00850DCA" w:rsidP="00864042">
      <w:pPr>
        <w:spacing w:after="0"/>
        <w:jc w:val="both"/>
        <w:rPr>
          <w:rFonts w:asciiTheme="majorBidi" w:hAnsiTheme="majorBidi" w:cstheme="majorBidi"/>
          <w:sz w:val="20"/>
          <w:szCs w:val="20"/>
        </w:rPr>
      </w:pPr>
      <w:r w:rsidRPr="00C80DDF">
        <w:rPr>
          <w:sz w:val="20"/>
          <w:szCs w:val="20"/>
        </w:rPr>
        <w:t xml:space="preserve">    </w:t>
      </w:r>
      <w:r w:rsidR="00312CB2">
        <w:rPr>
          <w:rFonts w:asciiTheme="majorBidi" w:hAnsiTheme="majorBidi" w:cstheme="majorBidi"/>
          <w:sz w:val="20"/>
          <w:szCs w:val="20"/>
        </w:rPr>
        <w:t>Figure 11</w:t>
      </w:r>
      <w:r w:rsidRPr="00C80DDF">
        <w:rPr>
          <w:rFonts w:asciiTheme="majorBidi" w:hAnsiTheme="majorBidi" w:cstheme="majorBidi"/>
          <w:sz w:val="20"/>
          <w:szCs w:val="20"/>
        </w:rPr>
        <w:t xml:space="preserve">  illustrates Xe-135  concentration (atom/barn.cm ) versus operation time (day ) for</w:t>
      </w:r>
      <w:r w:rsidR="00864042">
        <w:rPr>
          <w:rFonts w:asciiTheme="majorBidi" w:hAnsiTheme="majorBidi" w:cstheme="majorBidi"/>
          <w:sz w:val="20"/>
          <w:szCs w:val="20"/>
        </w:rPr>
        <w:t xml:space="preserve"> </w:t>
      </w:r>
      <w:r w:rsidRPr="00C80DDF">
        <w:rPr>
          <w:rFonts w:asciiTheme="majorBidi" w:hAnsiTheme="majorBidi" w:cstheme="majorBidi"/>
          <w:sz w:val="20"/>
          <w:szCs w:val="20"/>
        </w:rPr>
        <w:t>various fuel types</w:t>
      </w:r>
      <w:r w:rsidR="007E331F" w:rsidRPr="00C80DDF">
        <w:rPr>
          <w:rFonts w:asciiTheme="majorBidi" w:hAnsiTheme="majorBidi" w:cstheme="majorBidi"/>
          <w:sz w:val="20"/>
          <w:szCs w:val="20"/>
        </w:rPr>
        <w:t>. Xe-135 concentration  which start from zero at initial condition reach equilibrium after 1 operation day and proportional to the concentration of fissile isotopes , so it reduces with time due to burnup of fissile isotopes.</w:t>
      </w:r>
    </w:p>
    <w:p w:rsidR="00C358E9" w:rsidRPr="00C80DDF" w:rsidRDefault="00C358E9" w:rsidP="00B27B43">
      <w:pPr>
        <w:spacing w:after="0"/>
        <w:jc w:val="both"/>
        <w:rPr>
          <w:b/>
          <w:bCs/>
          <w:sz w:val="20"/>
          <w:szCs w:val="20"/>
        </w:rPr>
      </w:pPr>
    </w:p>
    <w:p w:rsidR="00162DC2" w:rsidRPr="00C80DDF" w:rsidRDefault="00C358E9" w:rsidP="00C80DDF">
      <w:pPr>
        <w:spacing w:after="0"/>
        <w:jc w:val="both"/>
        <w:rPr>
          <w:rFonts w:asciiTheme="majorBidi" w:hAnsiTheme="majorBidi" w:cstheme="majorBidi"/>
          <w:sz w:val="20"/>
          <w:szCs w:val="20"/>
        </w:rPr>
      </w:pPr>
      <w:r w:rsidRPr="00C80DDF">
        <w:rPr>
          <w:rFonts w:asciiTheme="majorBidi" w:hAnsiTheme="majorBidi" w:cstheme="majorBidi"/>
          <w:sz w:val="20"/>
          <w:szCs w:val="20"/>
        </w:rPr>
        <w:t xml:space="preserve"> </w:t>
      </w:r>
      <w:r w:rsidR="00C80DDF">
        <w:rPr>
          <w:rFonts w:asciiTheme="majorBidi" w:hAnsiTheme="majorBidi" w:cstheme="majorBidi"/>
          <w:sz w:val="20"/>
          <w:szCs w:val="20"/>
        </w:rPr>
        <w:t>5    CONCLUSION</w:t>
      </w:r>
    </w:p>
    <w:p w:rsidR="00162DC2" w:rsidRPr="00C80DDF" w:rsidRDefault="00162DC2" w:rsidP="00162DC2">
      <w:pPr>
        <w:spacing w:after="0"/>
        <w:rPr>
          <w:rFonts w:asciiTheme="majorBidi" w:hAnsiTheme="majorBidi" w:cstheme="majorBidi"/>
          <w:sz w:val="20"/>
          <w:szCs w:val="20"/>
        </w:rPr>
      </w:pPr>
    </w:p>
    <w:p w:rsidR="00915040" w:rsidRPr="00C80DDF" w:rsidRDefault="00162DC2" w:rsidP="00915040">
      <w:pPr>
        <w:pStyle w:val="ListParagraph"/>
        <w:numPr>
          <w:ilvl w:val="0"/>
          <w:numId w:val="1"/>
        </w:numPr>
        <w:spacing w:after="0"/>
        <w:rPr>
          <w:rFonts w:asciiTheme="majorBidi" w:hAnsiTheme="majorBidi" w:cstheme="majorBidi"/>
          <w:sz w:val="20"/>
          <w:szCs w:val="20"/>
        </w:rPr>
      </w:pPr>
      <w:r w:rsidRPr="00C80DDF">
        <w:rPr>
          <w:rFonts w:asciiTheme="majorBidi" w:hAnsiTheme="majorBidi" w:cstheme="majorBidi"/>
          <w:sz w:val="20"/>
          <w:szCs w:val="20"/>
        </w:rPr>
        <w:t>MCNPX computer Code is used t</w:t>
      </w:r>
      <w:r w:rsidR="00B35EC3" w:rsidRPr="00C80DDF">
        <w:rPr>
          <w:rFonts w:asciiTheme="majorBidi" w:hAnsiTheme="majorBidi" w:cstheme="majorBidi"/>
          <w:sz w:val="20"/>
          <w:szCs w:val="20"/>
        </w:rPr>
        <w:t>o model  SMART Reactor core ,</w:t>
      </w:r>
      <w:r w:rsidRPr="00C80DDF">
        <w:rPr>
          <w:rFonts w:asciiTheme="majorBidi" w:hAnsiTheme="majorBidi" w:cstheme="majorBidi"/>
          <w:sz w:val="20"/>
          <w:szCs w:val="20"/>
        </w:rPr>
        <w:t xml:space="preserve"> </w:t>
      </w:r>
      <w:r w:rsidR="00915040" w:rsidRPr="00C80DDF">
        <w:rPr>
          <w:rFonts w:asciiTheme="majorBidi" w:hAnsiTheme="majorBidi" w:cstheme="majorBidi"/>
          <w:sz w:val="20"/>
          <w:szCs w:val="20"/>
        </w:rPr>
        <w:t>four types of fuel are tested in the reactor , namely   UO</w:t>
      </w:r>
      <w:r w:rsidR="00915040" w:rsidRPr="00C80DDF">
        <w:rPr>
          <w:rFonts w:asciiTheme="majorBidi" w:hAnsiTheme="majorBidi" w:cstheme="majorBidi"/>
          <w:sz w:val="20"/>
          <w:szCs w:val="20"/>
          <w:vertAlign w:val="subscript"/>
        </w:rPr>
        <w:t>2</w:t>
      </w:r>
      <w:r w:rsidR="00915040" w:rsidRPr="00C80DDF">
        <w:rPr>
          <w:rFonts w:asciiTheme="majorBidi" w:hAnsiTheme="majorBidi" w:cstheme="majorBidi"/>
          <w:sz w:val="20"/>
          <w:szCs w:val="20"/>
        </w:rPr>
        <w:t xml:space="preserve"> , UN , UN+ZrO</w:t>
      </w:r>
      <w:r w:rsidR="00915040" w:rsidRPr="00C80DDF">
        <w:rPr>
          <w:rFonts w:asciiTheme="majorBidi" w:hAnsiTheme="majorBidi" w:cstheme="majorBidi"/>
          <w:sz w:val="20"/>
          <w:szCs w:val="20"/>
          <w:vertAlign w:val="subscript"/>
        </w:rPr>
        <w:t>2</w:t>
      </w:r>
      <w:r w:rsidR="00915040" w:rsidRPr="00C80DDF">
        <w:rPr>
          <w:rFonts w:asciiTheme="majorBidi" w:hAnsiTheme="majorBidi" w:cstheme="majorBidi"/>
          <w:sz w:val="20"/>
          <w:szCs w:val="20"/>
        </w:rPr>
        <w:t xml:space="preserve"> and Thorium fuel.</w:t>
      </w:r>
    </w:p>
    <w:p w:rsidR="00FF2315" w:rsidRPr="00C80DDF" w:rsidRDefault="00915040" w:rsidP="00915040">
      <w:pPr>
        <w:pStyle w:val="ListParagraph"/>
        <w:spacing w:after="0"/>
        <w:rPr>
          <w:rFonts w:asciiTheme="majorBidi" w:hAnsiTheme="majorBidi" w:cstheme="majorBidi"/>
          <w:sz w:val="20"/>
          <w:szCs w:val="20"/>
        </w:rPr>
      </w:pPr>
      <w:r w:rsidRPr="00C80DDF">
        <w:rPr>
          <w:rFonts w:asciiTheme="majorBidi" w:hAnsiTheme="majorBidi" w:cstheme="majorBidi"/>
          <w:sz w:val="20"/>
          <w:szCs w:val="20"/>
        </w:rPr>
        <w:t xml:space="preserve">The results indicate that Thorium mixed with </w:t>
      </w:r>
      <w:r w:rsidRPr="00C80DDF">
        <w:rPr>
          <w:rFonts w:asciiTheme="majorBidi" w:hAnsiTheme="majorBidi" w:cstheme="majorBidi"/>
          <w:sz w:val="20"/>
          <w:szCs w:val="20"/>
          <w:vertAlign w:val="superscript"/>
        </w:rPr>
        <w:t>233</w:t>
      </w:r>
      <w:r w:rsidRPr="00C80DDF">
        <w:rPr>
          <w:rFonts w:asciiTheme="majorBidi" w:hAnsiTheme="majorBidi" w:cstheme="majorBidi"/>
          <w:sz w:val="20"/>
          <w:szCs w:val="20"/>
        </w:rPr>
        <w:t>U  and UN achieve the highest fuel cycle (1540 days )</w:t>
      </w:r>
      <w:r w:rsidRPr="00C80DDF">
        <w:rPr>
          <w:rFonts w:asciiTheme="majorBidi" w:hAnsiTheme="majorBidi" w:cstheme="majorBidi"/>
          <w:sz w:val="20"/>
          <w:szCs w:val="20"/>
          <w:vertAlign w:val="subscript"/>
        </w:rPr>
        <w:t xml:space="preserve"> </w:t>
      </w:r>
      <w:r w:rsidRPr="00C80DDF">
        <w:rPr>
          <w:rFonts w:asciiTheme="majorBidi" w:hAnsiTheme="majorBidi" w:cstheme="majorBidi"/>
          <w:sz w:val="20"/>
          <w:szCs w:val="20"/>
        </w:rPr>
        <w:t xml:space="preserve"> in comparison to the typical UO</w:t>
      </w:r>
      <w:r w:rsidRPr="00C80DDF">
        <w:rPr>
          <w:rFonts w:asciiTheme="majorBidi" w:hAnsiTheme="majorBidi" w:cstheme="majorBidi"/>
          <w:sz w:val="20"/>
          <w:szCs w:val="20"/>
          <w:vertAlign w:val="subscript"/>
        </w:rPr>
        <w:t>2</w:t>
      </w:r>
      <w:r w:rsidRPr="00C80DDF">
        <w:rPr>
          <w:rFonts w:asciiTheme="majorBidi" w:hAnsiTheme="majorBidi" w:cstheme="majorBidi"/>
          <w:sz w:val="20"/>
          <w:szCs w:val="20"/>
        </w:rPr>
        <w:t xml:space="preserve"> fuel (1080 days ).</w:t>
      </w:r>
    </w:p>
    <w:p w:rsidR="00162DC2" w:rsidRPr="00C80DDF" w:rsidRDefault="00FF2315" w:rsidP="00FF2315">
      <w:pPr>
        <w:pStyle w:val="ListParagraph"/>
        <w:numPr>
          <w:ilvl w:val="0"/>
          <w:numId w:val="1"/>
        </w:numPr>
        <w:spacing w:after="0"/>
        <w:rPr>
          <w:rFonts w:asciiTheme="majorBidi" w:hAnsiTheme="majorBidi" w:cstheme="majorBidi"/>
          <w:sz w:val="20"/>
          <w:szCs w:val="20"/>
        </w:rPr>
      </w:pPr>
      <w:r w:rsidRPr="00C80DDF">
        <w:rPr>
          <w:rFonts w:asciiTheme="majorBidi" w:hAnsiTheme="majorBidi" w:cstheme="majorBidi"/>
          <w:sz w:val="20"/>
          <w:szCs w:val="20"/>
        </w:rPr>
        <w:t xml:space="preserve">Thorium mixed with </w:t>
      </w:r>
      <w:r w:rsidRPr="00C80DDF">
        <w:rPr>
          <w:rFonts w:asciiTheme="majorBidi" w:hAnsiTheme="majorBidi" w:cstheme="majorBidi"/>
          <w:sz w:val="20"/>
          <w:szCs w:val="20"/>
          <w:vertAlign w:val="superscript"/>
        </w:rPr>
        <w:t>233</w:t>
      </w:r>
      <w:r w:rsidRPr="00C80DDF">
        <w:rPr>
          <w:rFonts w:asciiTheme="majorBidi" w:hAnsiTheme="majorBidi" w:cstheme="majorBidi"/>
          <w:sz w:val="20"/>
          <w:szCs w:val="20"/>
        </w:rPr>
        <w:t>U</w:t>
      </w:r>
      <w:r w:rsidR="00915040" w:rsidRPr="00C80DDF">
        <w:rPr>
          <w:rFonts w:asciiTheme="majorBidi" w:hAnsiTheme="majorBidi" w:cstheme="majorBidi"/>
          <w:sz w:val="20"/>
          <w:szCs w:val="20"/>
        </w:rPr>
        <w:t xml:space="preserve">  </w:t>
      </w:r>
      <w:r w:rsidRPr="00C80DDF">
        <w:rPr>
          <w:rFonts w:asciiTheme="majorBidi" w:hAnsiTheme="majorBidi" w:cstheme="majorBidi"/>
          <w:sz w:val="20"/>
          <w:szCs w:val="20"/>
        </w:rPr>
        <w:t>achieves the highest fuel burn up 39.1 MWd/T.</w:t>
      </w:r>
    </w:p>
    <w:p w:rsidR="00FF2315" w:rsidRPr="00C80DDF" w:rsidRDefault="00FF2315" w:rsidP="00FF2315">
      <w:pPr>
        <w:pStyle w:val="ListParagraph"/>
        <w:numPr>
          <w:ilvl w:val="0"/>
          <w:numId w:val="1"/>
        </w:numPr>
        <w:spacing w:after="0"/>
        <w:rPr>
          <w:rFonts w:asciiTheme="majorBidi" w:hAnsiTheme="majorBidi" w:cstheme="majorBidi"/>
          <w:sz w:val="20"/>
          <w:szCs w:val="20"/>
        </w:rPr>
      </w:pPr>
      <w:r w:rsidRPr="00C80DDF">
        <w:rPr>
          <w:rFonts w:asciiTheme="majorBidi" w:hAnsiTheme="majorBidi" w:cstheme="majorBidi"/>
          <w:sz w:val="20"/>
          <w:szCs w:val="20"/>
        </w:rPr>
        <w:t xml:space="preserve">UN </w:t>
      </w:r>
      <w:r w:rsidR="0082315C" w:rsidRPr="00C80DDF">
        <w:rPr>
          <w:rFonts w:asciiTheme="majorBidi" w:hAnsiTheme="majorBidi" w:cstheme="majorBidi"/>
          <w:sz w:val="20"/>
          <w:szCs w:val="20"/>
        </w:rPr>
        <w:t xml:space="preserve">has higher conversion ratio to </w:t>
      </w:r>
      <w:r w:rsidR="0082315C" w:rsidRPr="00C80DDF">
        <w:rPr>
          <w:rFonts w:asciiTheme="majorBidi" w:hAnsiTheme="majorBidi" w:cstheme="majorBidi"/>
          <w:sz w:val="20"/>
          <w:szCs w:val="20"/>
          <w:vertAlign w:val="superscript"/>
        </w:rPr>
        <w:t>239</w:t>
      </w:r>
      <w:r w:rsidR="0082315C" w:rsidRPr="00C80DDF">
        <w:rPr>
          <w:rFonts w:asciiTheme="majorBidi" w:hAnsiTheme="majorBidi" w:cstheme="majorBidi"/>
          <w:sz w:val="20"/>
          <w:szCs w:val="20"/>
        </w:rPr>
        <w:t>Pu , while Thorium fuel has negligible Plutonium isotopes which complies with safeguard regulations.</w:t>
      </w:r>
    </w:p>
    <w:p w:rsidR="00162DC2" w:rsidRPr="00C80DDF" w:rsidRDefault="00162DC2" w:rsidP="00162DC2">
      <w:pPr>
        <w:spacing w:after="0"/>
        <w:rPr>
          <w:rFonts w:asciiTheme="majorBidi" w:hAnsiTheme="majorBidi" w:cstheme="majorBidi"/>
          <w:sz w:val="20"/>
          <w:szCs w:val="20"/>
        </w:rPr>
      </w:pPr>
    </w:p>
    <w:p w:rsidR="00162DC2" w:rsidRDefault="00162DC2" w:rsidP="00162DC2">
      <w:pPr>
        <w:spacing w:after="0"/>
        <w:rPr>
          <w:rFonts w:asciiTheme="majorBidi" w:hAnsiTheme="majorBidi" w:cstheme="majorBidi"/>
          <w:sz w:val="24"/>
          <w:szCs w:val="24"/>
        </w:rPr>
      </w:pPr>
    </w:p>
    <w:p w:rsidR="0082315C" w:rsidRDefault="0082315C" w:rsidP="00162DC2">
      <w:pPr>
        <w:spacing w:after="0"/>
        <w:rPr>
          <w:rFonts w:asciiTheme="majorBidi" w:hAnsiTheme="majorBidi" w:cstheme="majorBidi"/>
          <w:sz w:val="24"/>
          <w:szCs w:val="24"/>
        </w:rPr>
      </w:pPr>
    </w:p>
    <w:p w:rsidR="00096C33" w:rsidRDefault="000612DD" w:rsidP="00696FF9">
      <w:pPr>
        <w:spacing w:after="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5128260" cy="3133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8260" cy="3133725"/>
                    </a:xfrm>
                    <a:prstGeom prst="rect">
                      <a:avLst/>
                    </a:prstGeom>
                    <a:noFill/>
                    <a:ln>
                      <a:noFill/>
                    </a:ln>
                  </pic:spPr>
                </pic:pic>
              </a:graphicData>
            </a:graphic>
          </wp:inline>
        </w:drawing>
      </w:r>
    </w:p>
    <w:p w:rsidR="00096C33" w:rsidRPr="00C80DDF" w:rsidRDefault="00A17F01" w:rsidP="00A17F01">
      <w:pPr>
        <w:spacing w:after="0"/>
        <w:jc w:val="center"/>
        <w:rPr>
          <w:rFonts w:asciiTheme="majorBidi" w:hAnsiTheme="majorBidi" w:cstheme="majorBidi"/>
          <w:sz w:val="20"/>
          <w:szCs w:val="20"/>
        </w:rPr>
      </w:pPr>
      <w:r>
        <w:rPr>
          <w:rFonts w:asciiTheme="majorBidi" w:hAnsiTheme="majorBidi" w:cstheme="majorBidi"/>
          <w:sz w:val="20"/>
          <w:szCs w:val="20"/>
        </w:rPr>
        <w:t>FIG</w:t>
      </w:r>
      <w:r w:rsidR="00312CB2">
        <w:rPr>
          <w:rFonts w:asciiTheme="majorBidi" w:hAnsiTheme="majorBidi" w:cstheme="majorBidi"/>
          <w:sz w:val="20"/>
          <w:szCs w:val="20"/>
        </w:rPr>
        <w:t xml:space="preserve"> 4</w:t>
      </w:r>
      <w:r w:rsidR="009C13AA" w:rsidRPr="00C80DDF">
        <w:rPr>
          <w:rFonts w:asciiTheme="majorBidi" w:hAnsiTheme="majorBidi" w:cstheme="majorBidi"/>
          <w:sz w:val="20"/>
          <w:szCs w:val="20"/>
        </w:rPr>
        <w:t xml:space="preserve">   </w:t>
      </w:r>
      <w:r w:rsidR="009C13AA" w:rsidRPr="00A17F01">
        <w:rPr>
          <w:rFonts w:asciiTheme="majorBidi" w:hAnsiTheme="majorBidi" w:cstheme="majorBidi"/>
          <w:sz w:val="18"/>
          <w:szCs w:val="18"/>
        </w:rPr>
        <w:t>K</w:t>
      </w:r>
      <w:r w:rsidR="009C13AA" w:rsidRPr="00A17F01">
        <w:rPr>
          <w:rFonts w:asciiTheme="majorBidi" w:hAnsiTheme="majorBidi" w:cstheme="majorBidi"/>
          <w:sz w:val="18"/>
          <w:szCs w:val="18"/>
          <w:vertAlign w:val="subscript"/>
        </w:rPr>
        <w:t>eff</w:t>
      </w:r>
      <w:r w:rsidR="009C13AA" w:rsidRPr="00A17F01">
        <w:rPr>
          <w:rFonts w:asciiTheme="majorBidi" w:hAnsiTheme="majorBidi" w:cstheme="majorBidi"/>
          <w:sz w:val="18"/>
          <w:szCs w:val="18"/>
        </w:rPr>
        <w:t xml:space="preserve"> versus  operation time (day ) for</w:t>
      </w:r>
      <w:r w:rsidR="000612DD" w:rsidRPr="00A17F01">
        <w:rPr>
          <w:rFonts w:asciiTheme="majorBidi" w:hAnsiTheme="majorBidi" w:cstheme="majorBidi"/>
          <w:sz w:val="18"/>
          <w:szCs w:val="18"/>
        </w:rPr>
        <w:t xml:space="preserve"> different fuel types in the </w:t>
      </w:r>
      <w:r w:rsidR="009C13AA" w:rsidRPr="00A17F01">
        <w:rPr>
          <w:rFonts w:asciiTheme="majorBidi" w:hAnsiTheme="majorBidi" w:cstheme="majorBidi"/>
          <w:sz w:val="18"/>
          <w:szCs w:val="18"/>
        </w:rPr>
        <w:t xml:space="preserve"> reactor core</w:t>
      </w:r>
    </w:p>
    <w:p w:rsidR="00D51756" w:rsidRPr="00C80DDF" w:rsidRDefault="00D51756" w:rsidP="000612DD">
      <w:pPr>
        <w:spacing w:after="0"/>
        <w:jc w:val="center"/>
        <w:rPr>
          <w:rFonts w:asciiTheme="majorBidi" w:hAnsiTheme="majorBidi" w:cstheme="majorBidi"/>
          <w:b/>
          <w:bCs/>
          <w:sz w:val="20"/>
          <w:szCs w:val="20"/>
        </w:rPr>
      </w:pPr>
    </w:p>
    <w:p w:rsidR="00D51756" w:rsidRPr="00C80DDF" w:rsidRDefault="00D51756" w:rsidP="000612DD">
      <w:pPr>
        <w:spacing w:after="0"/>
        <w:jc w:val="center"/>
        <w:rPr>
          <w:rFonts w:asciiTheme="majorBidi" w:hAnsiTheme="majorBidi" w:cstheme="majorBidi"/>
          <w:b/>
          <w:bCs/>
          <w:sz w:val="20"/>
          <w:szCs w:val="20"/>
        </w:rPr>
      </w:pPr>
      <w:r w:rsidRPr="00C80DDF">
        <w:rPr>
          <w:rFonts w:asciiTheme="majorBidi" w:hAnsiTheme="majorBidi" w:cstheme="majorBidi"/>
          <w:b/>
          <w:bCs/>
          <w:noProof/>
          <w:sz w:val="20"/>
          <w:szCs w:val="20"/>
        </w:rPr>
        <w:lastRenderedPageBreak/>
        <w:drawing>
          <wp:inline distT="0" distB="0" distL="0" distR="0" wp14:anchorId="04516DEC" wp14:editId="42F2A437">
            <wp:extent cx="5181600" cy="342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1600" cy="3429000"/>
                    </a:xfrm>
                    <a:prstGeom prst="rect">
                      <a:avLst/>
                    </a:prstGeom>
                    <a:noFill/>
                    <a:ln>
                      <a:noFill/>
                    </a:ln>
                  </pic:spPr>
                </pic:pic>
              </a:graphicData>
            </a:graphic>
          </wp:inline>
        </w:drawing>
      </w:r>
    </w:p>
    <w:p w:rsidR="00D51756" w:rsidRPr="00A17F01" w:rsidRDefault="00A17F01" w:rsidP="00312CB2">
      <w:pPr>
        <w:spacing w:after="0"/>
        <w:jc w:val="center"/>
        <w:rPr>
          <w:rFonts w:asciiTheme="majorBidi" w:hAnsiTheme="majorBidi" w:cstheme="majorBidi"/>
          <w:sz w:val="18"/>
          <w:szCs w:val="18"/>
        </w:rPr>
      </w:pPr>
      <w:r>
        <w:rPr>
          <w:rFonts w:asciiTheme="majorBidi" w:hAnsiTheme="majorBidi" w:cstheme="majorBidi"/>
          <w:sz w:val="20"/>
          <w:szCs w:val="20"/>
        </w:rPr>
        <w:t xml:space="preserve">FIG. </w:t>
      </w:r>
      <w:r w:rsidR="00621317" w:rsidRPr="00C80DDF">
        <w:rPr>
          <w:rFonts w:asciiTheme="majorBidi" w:hAnsiTheme="majorBidi" w:cstheme="majorBidi"/>
          <w:sz w:val="20"/>
          <w:szCs w:val="20"/>
        </w:rPr>
        <w:t xml:space="preserve"> </w:t>
      </w:r>
      <w:r w:rsidR="00312CB2">
        <w:rPr>
          <w:rFonts w:asciiTheme="majorBidi" w:hAnsiTheme="majorBidi" w:cstheme="majorBidi"/>
          <w:sz w:val="20"/>
          <w:szCs w:val="20"/>
        </w:rPr>
        <w:t>5</w:t>
      </w:r>
      <w:r w:rsidR="00F43875" w:rsidRPr="00C80DDF">
        <w:rPr>
          <w:rFonts w:asciiTheme="majorBidi" w:hAnsiTheme="majorBidi" w:cstheme="majorBidi"/>
          <w:sz w:val="20"/>
          <w:szCs w:val="20"/>
        </w:rPr>
        <w:t xml:space="preserve"> </w:t>
      </w:r>
      <w:r w:rsidR="00D94771">
        <w:rPr>
          <w:rFonts w:asciiTheme="majorBidi" w:hAnsiTheme="majorBidi" w:cstheme="majorBidi"/>
          <w:sz w:val="18"/>
          <w:szCs w:val="18"/>
        </w:rPr>
        <w:t>Average fuel burnup (G</w:t>
      </w:r>
      <w:r w:rsidR="00F43875" w:rsidRPr="00A17F01">
        <w:rPr>
          <w:rFonts w:asciiTheme="majorBidi" w:hAnsiTheme="majorBidi" w:cstheme="majorBidi"/>
          <w:sz w:val="18"/>
          <w:szCs w:val="18"/>
        </w:rPr>
        <w:t>Wd/T) versus operation time (days )</w:t>
      </w:r>
    </w:p>
    <w:p w:rsidR="00096C33" w:rsidRPr="00C80DDF" w:rsidRDefault="00096C33" w:rsidP="0089148C">
      <w:pPr>
        <w:spacing w:after="0"/>
        <w:rPr>
          <w:rFonts w:asciiTheme="majorBidi" w:hAnsiTheme="majorBidi" w:cstheme="majorBidi"/>
          <w:sz w:val="20"/>
          <w:szCs w:val="20"/>
        </w:rPr>
      </w:pPr>
    </w:p>
    <w:p w:rsidR="008A73CC" w:rsidRPr="00C80DDF" w:rsidRDefault="00840DFD" w:rsidP="0089148C">
      <w:pPr>
        <w:spacing w:after="0"/>
        <w:rPr>
          <w:rFonts w:asciiTheme="majorBidi" w:hAnsiTheme="majorBidi" w:cstheme="majorBidi"/>
          <w:noProof/>
          <w:sz w:val="20"/>
          <w:szCs w:val="20"/>
        </w:rPr>
      </w:pPr>
      <w:r w:rsidRPr="00C80DDF">
        <w:rPr>
          <w:rFonts w:asciiTheme="majorBidi" w:hAnsiTheme="majorBidi" w:cstheme="majorBidi"/>
          <w:noProof/>
          <w:sz w:val="20"/>
          <w:szCs w:val="20"/>
        </w:rPr>
        <w:drawing>
          <wp:inline distT="0" distB="0" distL="0" distR="0" wp14:anchorId="7192B5A2" wp14:editId="244EF805">
            <wp:extent cx="5440680" cy="33147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0680" cy="3314700"/>
                    </a:xfrm>
                    <a:prstGeom prst="rect">
                      <a:avLst/>
                    </a:prstGeom>
                    <a:noFill/>
                    <a:ln>
                      <a:noFill/>
                    </a:ln>
                  </pic:spPr>
                </pic:pic>
              </a:graphicData>
            </a:graphic>
          </wp:inline>
        </w:drawing>
      </w:r>
    </w:p>
    <w:p w:rsidR="008A73CC" w:rsidRPr="00C80DDF" w:rsidRDefault="008A73CC" w:rsidP="0089148C">
      <w:pPr>
        <w:spacing w:after="0"/>
        <w:rPr>
          <w:rFonts w:asciiTheme="majorBidi" w:hAnsiTheme="majorBidi" w:cstheme="majorBidi"/>
          <w:noProof/>
          <w:sz w:val="20"/>
          <w:szCs w:val="20"/>
        </w:rPr>
      </w:pPr>
    </w:p>
    <w:p w:rsidR="008A73CC" w:rsidRPr="00A17F01" w:rsidRDefault="00A17F01" w:rsidP="00312CB2">
      <w:pPr>
        <w:spacing w:after="0"/>
        <w:jc w:val="center"/>
        <w:rPr>
          <w:rFonts w:asciiTheme="majorBidi" w:hAnsiTheme="majorBidi" w:cstheme="majorBidi"/>
          <w:noProof/>
          <w:sz w:val="18"/>
          <w:szCs w:val="18"/>
        </w:rPr>
      </w:pPr>
      <w:r>
        <w:rPr>
          <w:rFonts w:asciiTheme="majorBidi" w:hAnsiTheme="majorBidi" w:cstheme="majorBidi"/>
          <w:sz w:val="20"/>
          <w:szCs w:val="20"/>
        </w:rPr>
        <w:t>FIG.</w:t>
      </w:r>
      <w:r w:rsidR="00621317" w:rsidRPr="00C80DDF">
        <w:rPr>
          <w:rFonts w:asciiTheme="majorBidi" w:hAnsiTheme="majorBidi" w:cstheme="majorBidi"/>
          <w:sz w:val="20"/>
          <w:szCs w:val="20"/>
        </w:rPr>
        <w:t xml:space="preserve"> </w:t>
      </w:r>
      <w:r w:rsidR="00312CB2">
        <w:rPr>
          <w:rFonts w:asciiTheme="majorBidi" w:hAnsiTheme="majorBidi" w:cstheme="majorBidi"/>
          <w:sz w:val="20"/>
          <w:szCs w:val="20"/>
        </w:rPr>
        <w:t>6</w:t>
      </w:r>
      <w:r w:rsidR="00840DFD" w:rsidRPr="00C80DDF">
        <w:rPr>
          <w:rFonts w:asciiTheme="majorBidi" w:hAnsiTheme="majorBidi" w:cstheme="majorBidi"/>
          <w:sz w:val="20"/>
          <w:szCs w:val="20"/>
        </w:rPr>
        <w:t xml:space="preserve">  </w:t>
      </w:r>
      <w:r w:rsidR="00840DFD" w:rsidRPr="00A17F01">
        <w:rPr>
          <w:rFonts w:asciiTheme="majorBidi" w:hAnsiTheme="majorBidi" w:cstheme="majorBidi"/>
          <w:sz w:val="18"/>
          <w:szCs w:val="18"/>
          <w:vertAlign w:val="superscript"/>
        </w:rPr>
        <w:t>235</w:t>
      </w:r>
      <w:r w:rsidR="00840DFD" w:rsidRPr="00A17F01">
        <w:rPr>
          <w:rFonts w:asciiTheme="majorBidi" w:hAnsiTheme="majorBidi" w:cstheme="majorBidi"/>
          <w:sz w:val="18"/>
          <w:szCs w:val="18"/>
        </w:rPr>
        <w:t>U (atom/barn. cm ) versus operation time (days ) for the reactor core</w:t>
      </w:r>
    </w:p>
    <w:p w:rsidR="008A73CC" w:rsidRPr="00C80DDF" w:rsidRDefault="008A73CC" w:rsidP="0089148C">
      <w:pPr>
        <w:spacing w:after="0"/>
        <w:rPr>
          <w:rFonts w:asciiTheme="majorBidi" w:hAnsiTheme="majorBidi" w:cstheme="majorBidi"/>
          <w:noProof/>
          <w:sz w:val="20"/>
          <w:szCs w:val="20"/>
        </w:rPr>
      </w:pPr>
    </w:p>
    <w:p w:rsidR="00913D4E" w:rsidRPr="00C80DDF" w:rsidRDefault="00BD1F9D" w:rsidP="00840DFD">
      <w:pPr>
        <w:spacing w:after="0"/>
        <w:rPr>
          <w:rFonts w:asciiTheme="majorBidi" w:hAnsiTheme="majorBidi" w:cstheme="majorBidi"/>
          <w:sz w:val="20"/>
          <w:szCs w:val="20"/>
        </w:rPr>
      </w:pPr>
      <w:r w:rsidRPr="00C80DDF">
        <w:rPr>
          <w:rFonts w:asciiTheme="majorBidi" w:hAnsiTheme="majorBidi" w:cstheme="majorBidi"/>
          <w:sz w:val="20"/>
          <w:szCs w:val="20"/>
        </w:rPr>
        <w:t xml:space="preserve">                </w:t>
      </w:r>
    </w:p>
    <w:p w:rsidR="00913D4E" w:rsidRPr="00C80DDF" w:rsidRDefault="00840DFD" w:rsidP="0089148C">
      <w:pPr>
        <w:spacing w:after="0"/>
        <w:rPr>
          <w:rFonts w:asciiTheme="majorBidi" w:hAnsiTheme="majorBidi" w:cstheme="majorBidi"/>
          <w:sz w:val="20"/>
          <w:szCs w:val="20"/>
        </w:rPr>
      </w:pPr>
      <w:r w:rsidRPr="00C80DDF">
        <w:rPr>
          <w:rFonts w:asciiTheme="majorBidi" w:hAnsiTheme="majorBidi" w:cstheme="majorBidi"/>
          <w:noProof/>
          <w:sz w:val="20"/>
          <w:szCs w:val="20"/>
        </w:rPr>
        <w:lastRenderedPageBreak/>
        <w:drawing>
          <wp:inline distT="0" distB="0" distL="0" distR="0" wp14:anchorId="048DAE83" wp14:editId="4A6C9122">
            <wp:extent cx="5494020"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4020" cy="3352800"/>
                    </a:xfrm>
                    <a:prstGeom prst="rect">
                      <a:avLst/>
                    </a:prstGeom>
                    <a:noFill/>
                    <a:ln>
                      <a:noFill/>
                    </a:ln>
                  </pic:spPr>
                </pic:pic>
              </a:graphicData>
            </a:graphic>
          </wp:inline>
        </w:drawing>
      </w:r>
    </w:p>
    <w:p w:rsidR="00840DFD" w:rsidRPr="00C80DDF" w:rsidRDefault="00840DFD" w:rsidP="0089148C">
      <w:pPr>
        <w:spacing w:after="0"/>
        <w:rPr>
          <w:rFonts w:asciiTheme="majorBidi" w:hAnsiTheme="majorBidi" w:cstheme="majorBidi"/>
          <w:sz w:val="20"/>
          <w:szCs w:val="20"/>
        </w:rPr>
      </w:pPr>
    </w:p>
    <w:p w:rsidR="00840DFD" w:rsidRPr="00A17F01" w:rsidRDefault="00A17F01" w:rsidP="00312CB2">
      <w:pPr>
        <w:spacing w:after="0"/>
        <w:jc w:val="center"/>
        <w:rPr>
          <w:rFonts w:asciiTheme="majorBidi" w:hAnsiTheme="majorBidi" w:cstheme="majorBidi"/>
          <w:sz w:val="18"/>
          <w:szCs w:val="18"/>
        </w:rPr>
      </w:pPr>
      <w:r>
        <w:rPr>
          <w:rFonts w:asciiTheme="majorBidi" w:hAnsiTheme="majorBidi" w:cstheme="majorBidi"/>
          <w:sz w:val="20"/>
          <w:szCs w:val="20"/>
        </w:rPr>
        <w:t xml:space="preserve">FIG. </w:t>
      </w:r>
      <w:r w:rsidR="00312CB2">
        <w:rPr>
          <w:rFonts w:asciiTheme="majorBidi" w:hAnsiTheme="majorBidi" w:cstheme="majorBidi"/>
          <w:sz w:val="20"/>
          <w:szCs w:val="20"/>
        </w:rPr>
        <w:t>7</w:t>
      </w:r>
      <w:r w:rsidR="00696FF9" w:rsidRPr="00C80DDF">
        <w:rPr>
          <w:rFonts w:asciiTheme="majorBidi" w:hAnsiTheme="majorBidi" w:cstheme="majorBidi"/>
          <w:sz w:val="20"/>
          <w:szCs w:val="20"/>
        </w:rPr>
        <w:t xml:space="preserve">  </w:t>
      </w:r>
      <w:r w:rsidR="00696FF9" w:rsidRPr="00A17F01">
        <w:rPr>
          <w:rFonts w:asciiTheme="majorBidi" w:hAnsiTheme="majorBidi" w:cstheme="majorBidi"/>
          <w:sz w:val="18"/>
          <w:szCs w:val="18"/>
        </w:rPr>
        <w:t>Fissile isotopes (gm) versus operation time (days ) for Thorium Fuel</w:t>
      </w:r>
    </w:p>
    <w:p w:rsidR="00C358E9" w:rsidRPr="00A17F01" w:rsidRDefault="00C358E9" w:rsidP="0089148C">
      <w:pPr>
        <w:spacing w:after="0"/>
        <w:rPr>
          <w:sz w:val="18"/>
          <w:szCs w:val="18"/>
        </w:rPr>
      </w:pPr>
    </w:p>
    <w:p w:rsidR="00C358E9" w:rsidRDefault="006E2DED" w:rsidP="006E2DED">
      <w:pPr>
        <w:spacing w:after="0"/>
        <w:jc w:val="center"/>
        <w:rPr>
          <w:rFonts w:asciiTheme="majorBidi" w:hAnsiTheme="majorBidi" w:cstheme="majorBidi"/>
          <w:sz w:val="20"/>
          <w:szCs w:val="20"/>
        </w:rPr>
      </w:pPr>
      <w:r>
        <w:rPr>
          <w:rFonts w:asciiTheme="majorBidi" w:hAnsiTheme="majorBidi" w:cstheme="majorBidi"/>
          <w:noProof/>
          <w:sz w:val="20"/>
          <w:szCs w:val="20"/>
        </w:rPr>
        <w:drawing>
          <wp:inline distT="0" distB="0" distL="0" distR="0">
            <wp:extent cx="5208104" cy="339520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8270" cy="3395315"/>
                    </a:xfrm>
                    <a:prstGeom prst="rect">
                      <a:avLst/>
                    </a:prstGeom>
                    <a:noFill/>
                    <a:ln>
                      <a:noFill/>
                    </a:ln>
                  </pic:spPr>
                </pic:pic>
              </a:graphicData>
            </a:graphic>
          </wp:inline>
        </w:drawing>
      </w:r>
    </w:p>
    <w:p w:rsidR="006E2DED" w:rsidRPr="00A17F01" w:rsidRDefault="006E2DED" w:rsidP="00312CB2">
      <w:pPr>
        <w:spacing w:after="0"/>
        <w:jc w:val="center"/>
        <w:rPr>
          <w:sz w:val="18"/>
          <w:szCs w:val="18"/>
        </w:rPr>
      </w:pPr>
      <w:r>
        <w:rPr>
          <w:sz w:val="20"/>
          <w:szCs w:val="20"/>
        </w:rPr>
        <w:t xml:space="preserve">                FIG. </w:t>
      </w:r>
      <w:r w:rsidR="00312CB2">
        <w:rPr>
          <w:sz w:val="20"/>
          <w:szCs w:val="20"/>
        </w:rPr>
        <w:t>8 P</w:t>
      </w:r>
      <w:r w:rsidRPr="00A17F01">
        <w:rPr>
          <w:sz w:val="18"/>
          <w:szCs w:val="18"/>
        </w:rPr>
        <w:t>lutonium fissile isotopes (Kg ) versus operation time (day )</w:t>
      </w:r>
    </w:p>
    <w:p w:rsidR="006E2DED" w:rsidRPr="00C80DDF" w:rsidRDefault="006E2DED" w:rsidP="0089148C">
      <w:pPr>
        <w:spacing w:after="0"/>
        <w:rPr>
          <w:rFonts w:asciiTheme="majorBidi" w:hAnsiTheme="majorBidi" w:cstheme="majorBidi"/>
          <w:sz w:val="20"/>
          <w:szCs w:val="20"/>
        </w:rPr>
      </w:pPr>
    </w:p>
    <w:p w:rsidR="00840DFD" w:rsidRPr="00C80DDF" w:rsidRDefault="00D51756" w:rsidP="0089148C">
      <w:pPr>
        <w:spacing w:after="0"/>
        <w:rPr>
          <w:rFonts w:asciiTheme="majorBidi" w:hAnsiTheme="majorBidi" w:cstheme="majorBidi"/>
          <w:sz w:val="20"/>
          <w:szCs w:val="20"/>
        </w:rPr>
      </w:pPr>
      <w:r w:rsidRPr="00C80DDF">
        <w:rPr>
          <w:rFonts w:asciiTheme="majorBidi" w:hAnsiTheme="majorBidi" w:cstheme="majorBidi"/>
          <w:noProof/>
          <w:sz w:val="20"/>
          <w:szCs w:val="20"/>
        </w:rPr>
        <w:lastRenderedPageBreak/>
        <w:drawing>
          <wp:inline distT="0" distB="0" distL="0" distR="0" wp14:anchorId="4208B25F" wp14:editId="62AFCB5D">
            <wp:extent cx="5943600" cy="3219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219450"/>
                    </a:xfrm>
                    <a:prstGeom prst="rect">
                      <a:avLst/>
                    </a:prstGeom>
                    <a:noFill/>
                    <a:ln>
                      <a:noFill/>
                    </a:ln>
                  </pic:spPr>
                </pic:pic>
              </a:graphicData>
            </a:graphic>
          </wp:inline>
        </w:drawing>
      </w:r>
    </w:p>
    <w:p w:rsidR="00840DFD" w:rsidRPr="00C80DDF" w:rsidRDefault="00840DFD" w:rsidP="0089148C">
      <w:pPr>
        <w:spacing w:after="0"/>
        <w:rPr>
          <w:rFonts w:asciiTheme="majorBidi" w:hAnsiTheme="majorBidi" w:cstheme="majorBidi"/>
          <w:sz w:val="20"/>
          <w:szCs w:val="20"/>
        </w:rPr>
      </w:pPr>
    </w:p>
    <w:p w:rsidR="00583C82" w:rsidRPr="00A17F01" w:rsidRDefault="00A17F01" w:rsidP="00A17F01">
      <w:pPr>
        <w:spacing w:after="0"/>
        <w:jc w:val="center"/>
        <w:rPr>
          <w:sz w:val="18"/>
          <w:szCs w:val="18"/>
        </w:rPr>
      </w:pPr>
      <w:r>
        <w:rPr>
          <w:rFonts w:asciiTheme="majorBidi" w:hAnsiTheme="majorBidi" w:cstheme="majorBidi"/>
          <w:sz w:val="20"/>
          <w:szCs w:val="20"/>
        </w:rPr>
        <w:t xml:space="preserve">                   FIG.</w:t>
      </w:r>
      <w:r w:rsidR="00312CB2">
        <w:rPr>
          <w:rFonts w:asciiTheme="majorBidi" w:hAnsiTheme="majorBidi" w:cstheme="majorBidi"/>
          <w:sz w:val="20"/>
          <w:szCs w:val="20"/>
        </w:rPr>
        <w:t xml:space="preserve"> 9</w:t>
      </w:r>
      <w:r w:rsidR="00583C82" w:rsidRPr="00C80DDF">
        <w:rPr>
          <w:rFonts w:asciiTheme="majorBidi" w:hAnsiTheme="majorBidi" w:cstheme="majorBidi"/>
          <w:sz w:val="20"/>
          <w:szCs w:val="20"/>
        </w:rPr>
        <w:t xml:space="preserve"> </w:t>
      </w:r>
      <w:r w:rsidR="00583C82" w:rsidRPr="00C80DDF">
        <w:rPr>
          <w:sz w:val="20"/>
          <w:szCs w:val="20"/>
        </w:rPr>
        <w:t xml:space="preserve"> </w:t>
      </w:r>
      <w:r w:rsidR="00583C82" w:rsidRPr="00A17F01">
        <w:rPr>
          <w:sz w:val="18"/>
          <w:szCs w:val="18"/>
        </w:rPr>
        <w:t>total  fissile isotopes (Kg ) versus operation time (day )</w:t>
      </w:r>
    </w:p>
    <w:p w:rsidR="00840DFD" w:rsidRPr="00C80DDF" w:rsidRDefault="00840DFD" w:rsidP="0089148C">
      <w:pPr>
        <w:spacing w:after="0"/>
        <w:rPr>
          <w:rFonts w:asciiTheme="majorBidi" w:hAnsiTheme="majorBidi" w:cstheme="majorBidi"/>
          <w:sz w:val="20"/>
          <w:szCs w:val="20"/>
        </w:rPr>
      </w:pPr>
    </w:p>
    <w:p w:rsidR="00840DFD" w:rsidRPr="00C80DDF" w:rsidRDefault="00D51756" w:rsidP="00312CB2">
      <w:pPr>
        <w:spacing w:after="0"/>
        <w:jc w:val="center"/>
        <w:rPr>
          <w:rFonts w:asciiTheme="majorBidi" w:hAnsiTheme="majorBidi" w:cstheme="majorBidi"/>
          <w:sz w:val="20"/>
          <w:szCs w:val="20"/>
        </w:rPr>
      </w:pPr>
      <w:r w:rsidRPr="00C80DDF">
        <w:rPr>
          <w:rFonts w:asciiTheme="majorBidi" w:hAnsiTheme="majorBidi" w:cstheme="majorBidi"/>
          <w:noProof/>
          <w:sz w:val="20"/>
          <w:szCs w:val="20"/>
        </w:rPr>
        <w:drawing>
          <wp:inline distT="0" distB="0" distL="0" distR="0" wp14:anchorId="0D199B5C" wp14:editId="2A69D378">
            <wp:extent cx="5351832" cy="3437681"/>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53146" cy="3438525"/>
                    </a:xfrm>
                    <a:prstGeom prst="rect">
                      <a:avLst/>
                    </a:prstGeom>
                    <a:noFill/>
                    <a:ln>
                      <a:noFill/>
                    </a:ln>
                  </pic:spPr>
                </pic:pic>
              </a:graphicData>
            </a:graphic>
          </wp:inline>
        </w:drawing>
      </w:r>
    </w:p>
    <w:p w:rsidR="00D51756" w:rsidRPr="00C80DDF" w:rsidRDefault="00D51756" w:rsidP="0089148C">
      <w:pPr>
        <w:spacing w:after="0"/>
        <w:rPr>
          <w:rFonts w:asciiTheme="majorBidi" w:hAnsiTheme="majorBidi" w:cstheme="majorBidi"/>
          <w:sz w:val="20"/>
          <w:szCs w:val="20"/>
        </w:rPr>
      </w:pPr>
    </w:p>
    <w:p w:rsidR="00583C82" w:rsidRPr="00A17F01" w:rsidRDefault="00312CB2" w:rsidP="00583C82">
      <w:pPr>
        <w:spacing w:after="0"/>
        <w:jc w:val="center"/>
        <w:rPr>
          <w:sz w:val="18"/>
          <w:szCs w:val="18"/>
        </w:rPr>
      </w:pPr>
      <w:r>
        <w:rPr>
          <w:rFonts w:asciiTheme="majorBidi" w:hAnsiTheme="majorBidi" w:cstheme="majorBidi"/>
          <w:sz w:val="20"/>
          <w:szCs w:val="20"/>
        </w:rPr>
        <w:t>FIG.10</w:t>
      </w:r>
      <w:r w:rsidR="00583C82" w:rsidRPr="00C80DDF">
        <w:rPr>
          <w:rFonts w:asciiTheme="majorBidi" w:hAnsiTheme="majorBidi" w:cstheme="majorBidi"/>
          <w:sz w:val="20"/>
          <w:szCs w:val="20"/>
        </w:rPr>
        <w:t xml:space="preserve">  </w:t>
      </w:r>
      <w:r w:rsidR="00583C82" w:rsidRPr="00C80DDF">
        <w:rPr>
          <w:sz w:val="20"/>
          <w:szCs w:val="20"/>
        </w:rPr>
        <w:t xml:space="preserve"> </w:t>
      </w:r>
      <w:r w:rsidR="00583C82" w:rsidRPr="00A17F01">
        <w:rPr>
          <w:sz w:val="18"/>
          <w:szCs w:val="18"/>
        </w:rPr>
        <w:t>Total fissile isotopes (Kg )  for Thorium fuel versus operation time (day )</w:t>
      </w:r>
    </w:p>
    <w:p w:rsidR="00D51756" w:rsidRPr="00A17F01" w:rsidRDefault="00D51756" w:rsidP="0089148C">
      <w:pPr>
        <w:spacing w:after="0"/>
        <w:rPr>
          <w:rFonts w:asciiTheme="majorBidi" w:hAnsiTheme="majorBidi" w:cstheme="majorBidi"/>
          <w:sz w:val="18"/>
          <w:szCs w:val="18"/>
        </w:rPr>
      </w:pPr>
    </w:p>
    <w:p w:rsidR="00872183" w:rsidRPr="00C80DDF" w:rsidRDefault="00872183" w:rsidP="0089148C">
      <w:pPr>
        <w:spacing w:after="0"/>
        <w:rPr>
          <w:rFonts w:asciiTheme="majorBidi" w:hAnsiTheme="majorBidi" w:cstheme="majorBidi"/>
          <w:sz w:val="20"/>
          <w:szCs w:val="20"/>
        </w:rPr>
      </w:pPr>
      <w:r w:rsidRPr="00C80DDF">
        <w:rPr>
          <w:rFonts w:asciiTheme="majorBidi" w:hAnsiTheme="majorBidi" w:cstheme="majorBidi"/>
          <w:noProof/>
          <w:sz w:val="20"/>
          <w:szCs w:val="20"/>
        </w:rPr>
        <w:lastRenderedPageBreak/>
        <w:drawing>
          <wp:inline distT="0" distB="0" distL="0" distR="0" wp14:anchorId="38E25B2A" wp14:editId="5ED0396A">
            <wp:extent cx="5570220" cy="3436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70220" cy="3436620"/>
                    </a:xfrm>
                    <a:prstGeom prst="rect">
                      <a:avLst/>
                    </a:prstGeom>
                    <a:noFill/>
                    <a:ln>
                      <a:noFill/>
                    </a:ln>
                  </pic:spPr>
                </pic:pic>
              </a:graphicData>
            </a:graphic>
          </wp:inline>
        </w:drawing>
      </w:r>
    </w:p>
    <w:p w:rsidR="008A73CC" w:rsidRPr="00C80DDF" w:rsidRDefault="008A73CC" w:rsidP="0089148C">
      <w:pPr>
        <w:spacing w:after="0"/>
        <w:rPr>
          <w:rFonts w:asciiTheme="majorBidi" w:hAnsiTheme="majorBidi" w:cstheme="majorBidi"/>
          <w:b/>
          <w:bCs/>
          <w:sz w:val="20"/>
          <w:szCs w:val="20"/>
          <w:u w:val="single"/>
        </w:rPr>
      </w:pPr>
    </w:p>
    <w:p w:rsidR="00872183" w:rsidRPr="00A17F01" w:rsidRDefault="00A17F01" w:rsidP="00872183">
      <w:pPr>
        <w:spacing w:after="0"/>
        <w:jc w:val="center"/>
        <w:rPr>
          <w:rFonts w:asciiTheme="majorBidi" w:hAnsiTheme="majorBidi" w:cstheme="majorBidi"/>
          <w:sz w:val="18"/>
          <w:szCs w:val="18"/>
        </w:rPr>
      </w:pPr>
      <w:r>
        <w:rPr>
          <w:rFonts w:asciiTheme="majorBidi" w:hAnsiTheme="majorBidi" w:cstheme="majorBidi"/>
          <w:sz w:val="20"/>
          <w:szCs w:val="20"/>
        </w:rPr>
        <w:t>FIG.</w:t>
      </w:r>
      <w:r w:rsidR="00312CB2">
        <w:rPr>
          <w:rFonts w:asciiTheme="majorBidi" w:hAnsiTheme="majorBidi" w:cstheme="majorBidi"/>
          <w:sz w:val="20"/>
          <w:szCs w:val="20"/>
        </w:rPr>
        <w:t xml:space="preserve"> 11</w:t>
      </w:r>
      <w:r w:rsidR="00872183" w:rsidRPr="00C80DDF">
        <w:rPr>
          <w:rFonts w:asciiTheme="majorBidi" w:hAnsiTheme="majorBidi" w:cstheme="majorBidi"/>
          <w:sz w:val="20"/>
          <w:szCs w:val="20"/>
        </w:rPr>
        <w:t xml:space="preserve">  </w:t>
      </w:r>
      <w:r w:rsidR="00872183" w:rsidRPr="00A17F01">
        <w:rPr>
          <w:rFonts w:asciiTheme="majorBidi" w:hAnsiTheme="majorBidi" w:cstheme="majorBidi"/>
          <w:sz w:val="18"/>
          <w:szCs w:val="18"/>
        </w:rPr>
        <w:t>Xe-135  concentration (atom/barn.cm ) versus operation time (day ) for</w:t>
      </w:r>
    </w:p>
    <w:p w:rsidR="008A73CC" w:rsidRPr="00A17F01" w:rsidRDefault="00872183" w:rsidP="00872183">
      <w:pPr>
        <w:spacing w:after="0"/>
        <w:jc w:val="center"/>
        <w:rPr>
          <w:rFonts w:asciiTheme="majorBidi" w:hAnsiTheme="majorBidi" w:cstheme="majorBidi"/>
          <w:sz w:val="18"/>
          <w:szCs w:val="18"/>
        </w:rPr>
      </w:pPr>
      <w:r w:rsidRPr="00A17F01">
        <w:rPr>
          <w:rFonts w:asciiTheme="majorBidi" w:hAnsiTheme="majorBidi" w:cstheme="majorBidi"/>
          <w:sz w:val="18"/>
          <w:szCs w:val="18"/>
        </w:rPr>
        <w:t>various fuel types</w:t>
      </w:r>
    </w:p>
    <w:p w:rsidR="00872183" w:rsidRPr="00A17F01" w:rsidRDefault="00872183" w:rsidP="0089148C">
      <w:pPr>
        <w:spacing w:after="0"/>
        <w:rPr>
          <w:rFonts w:asciiTheme="majorBidi" w:hAnsiTheme="majorBidi" w:cstheme="majorBidi"/>
          <w:b/>
          <w:bCs/>
          <w:sz w:val="18"/>
          <w:szCs w:val="18"/>
          <w:u w:val="single"/>
        </w:rPr>
      </w:pPr>
    </w:p>
    <w:p w:rsidR="00C80DDF" w:rsidRDefault="00C80DDF" w:rsidP="0089148C">
      <w:pPr>
        <w:spacing w:after="0"/>
        <w:rPr>
          <w:rFonts w:asciiTheme="majorBidi" w:hAnsiTheme="majorBidi" w:cstheme="majorBidi"/>
          <w:b/>
          <w:bCs/>
          <w:sz w:val="20"/>
          <w:szCs w:val="20"/>
          <w:u w:val="single"/>
        </w:rPr>
      </w:pPr>
    </w:p>
    <w:p w:rsidR="00786804" w:rsidRDefault="00C80DDF" w:rsidP="0089148C">
      <w:pPr>
        <w:spacing w:after="0"/>
        <w:rPr>
          <w:rFonts w:asciiTheme="majorBidi" w:hAnsiTheme="majorBidi" w:cstheme="majorBidi"/>
          <w:sz w:val="20"/>
          <w:szCs w:val="20"/>
        </w:rPr>
      </w:pPr>
      <w:r w:rsidRPr="00C80DDF">
        <w:rPr>
          <w:rFonts w:asciiTheme="majorBidi" w:hAnsiTheme="majorBidi" w:cstheme="majorBidi"/>
          <w:sz w:val="20"/>
          <w:szCs w:val="20"/>
        </w:rPr>
        <w:t xml:space="preserve">6  </w:t>
      </w:r>
      <w:r>
        <w:rPr>
          <w:rFonts w:asciiTheme="majorBidi" w:hAnsiTheme="majorBidi" w:cstheme="majorBidi"/>
          <w:sz w:val="20"/>
          <w:szCs w:val="20"/>
        </w:rPr>
        <w:t xml:space="preserve">     </w:t>
      </w:r>
      <w:r w:rsidRPr="00C80DDF">
        <w:rPr>
          <w:rFonts w:asciiTheme="majorBidi" w:hAnsiTheme="majorBidi" w:cstheme="majorBidi"/>
          <w:sz w:val="20"/>
          <w:szCs w:val="20"/>
        </w:rPr>
        <w:t>REFERENCES</w:t>
      </w:r>
    </w:p>
    <w:p w:rsidR="008A3281" w:rsidRDefault="008A3281" w:rsidP="0089148C">
      <w:pPr>
        <w:spacing w:after="0"/>
        <w:rPr>
          <w:rFonts w:asciiTheme="majorBidi" w:hAnsiTheme="majorBidi" w:cstheme="majorBidi"/>
          <w:sz w:val="20"/>
          <w:szCs w:val="20"/>
        </w:rPr>
      </w:pPr>
    </w:p>
    <w:p w:rsidR="008A3281" w:rsidRDefault="008A3281" w:rsidP="008A3281">
      <w:pPr>
        <w:spacing w:after="0"/>
        <w:jc w:val="both"/>
        <w:rPr>
          <w:rFonts w:asciiTheme="majorBidi" w:hAnsiTheme="majorBidi" w:cstheme="majorBidi"/>
          <w:sz w:val="20"/>
          <w:szCs w:val="20"/>
        </w:rPr>
      </w:pPr>
      <w:r>
        <w:rPr>
          <w:rFonts w:asciiTheme="majorBidi" w:hAnsiTheme="majorBidi" w:cstheme="majorBidi"/>
          <w:sz w:val="20"/>
          <w:szCs w:val="20"/>
        </w:rPr>
        <w:t>[1</w:t>
      </w:r>
      <w:r w:rsidRPr="00C80DDF">
        <w:rPr>
          <w:rFonts w:asciiTheme="majorBidi" w:hAnsiTheme="majorBidi" w:cstheme="majorBidi"/>
          <w:sz w:val="20"/>
          <w:szCs w:val="20"/>
        </w:rPr>
        <w:t>]  Status report 77 - System-Integrated Modular Advanced Reactor (SMART)</w:t>
      </w:r>
      <w:r>
        <w:rPr>
          <w:rFonts w:asciiTheme="majorBidi" w:hAnsiTheme="majorBidi" w:cstheme="majorBidi"/>
          <w:sz w:val="20"/>
          <w:szCs w:val="20"/>
        </w:rPr>
        <w:t>, International Atomic</w:t>
      </w:r>
    </w:p>
    <w:p w:rsidR="008A3281" w:rsidRDefault="008A3281" w:rsidP="008A3281">
      <w:pPr>
        <w:spacing w:after="0"/>
        <w:jc w:val="both"/>
        <w:rPr>
          <w:rFonts w:asciiTheme="majorBidi" w:hAnsiTheme="majorBidi" w:cstheme="majorBidi"/>
          <w:sz w:val="20"/>
          <w:szCs w:val="20"/>
        </w:rPr>
      </w:pPr>
      <w:r>
        <w:rPr>
          <w:rFonts w:asciiTheme="majorBidi" w:hAnsiTheme="majorBidi" w:cstheme="majorBidi"/>
          <w:sz w:val="20"/>
          <w:szCs w:val="20"/>
        </w:rPr>
        <w:t xml:space="preserve"> Energy Authority</w:t>
      </w:r>
      <w:r w:rsidR="00BD7C9A">
        <w:rPr>
          <w:rFonts w:asciiTheme="majorBidi" w:hAnsiTheme="majorBidi" w:cstheme="majorBidi"/>
          <w:sz w:val="20"/>
          <w:szCs w:val="20"/>
        </w:rPr>
        <w:t>. Vienna ( 2011</w:t>
      </w:r>
      <w:r>
        <w:rPr>
          <w:rFonts w:asciiTheme="majorBidi" w:hAnsiTheme="majorBidi" w:cstheme="majorBidi"/>
          <w:sz w:val="20"/>
          <w:szCs w:val="20"/>
        </w:rPr>
        <w:t>)</w:t>
      </w:r>
    </w:p>
    <w:p w:rsidR="005B0D50" w:rsidRPr="00C80DDF" w:rsidRDefault="005B0D50" w:rsidP="005B0D50">
      <w:pPr>
        <w:spacing w:after="0"/>
        <w:jc w:val="both"/>
        <w:rPr>
          <w:rFonts w:asciiTheme="majorBidi" w:hAnsiTheme="majorBidi" w:cstheme="majorBidi"/>
          <w:sz w:val="20"/>
          <w:szCs w:val="20"/>
        </w:rPr>
      </w:pPr>
      <w:r w:rsidRPr="00C80DDF">
        <w:rPr>
          <w:rFonts w:asciiTheme="majorBidi" w:hAnsiTheme="majorBidi" w:cstheme="majorBidi"/>
          <w:sz w:val="20"/>
          <w:szCs w:val="20"/>
        </w:rPr>
        <w:t>[</w:t>
      </w:r>
      <w:r>
        <w:rPr>
          <w:rFonts w:asciiTheme="majorBidi" w:hAnsiTheme="majorBidi" w:cstheme="majorBidi"/>
          <w:sz w:val="20"/>
          <w:szCs w:val="20"/>
        </w:rPr>
        <w:t>2</w:t>
      </w:r>
      <w:r w:rsidRPr="00C80DDF">
        <w:rPr>
          <w:rFonts w:asciiTheme="majorBidi" w:hAnsiTheme="majorBidi" w:cstheme="majorBidi"/>
          <w:sz w:val="20"/>
          <w:szCs w:val="20"/>
        </w:rPr>
        <w:t>]   Jaejun Lee , Jong Hyuck Won , Nam Zin Cho , Yong Ho Ryu , and Ju Yeop Park</w:t>
      </w:r>
      <w:r>
        <w:rPr>
          <w:rFonts w:asciiTheme="majorBidi" w:hAnsiTheme="majorBidi" w:cstheme="majorBidi"/>
          <w:sz w:val="20"/>
          <w:szCs w:val="20"/>
        </w:rPr>
        <w:t xml:space="preserve"> </w:t>
      </w:r>
    </w:p>
    <w:p w:rsidR="005B0D50" w:rsidRPr="00C80DDF" w:rsidRDefault="005B0D50" w:rsidP="005B0D50">
      <w:pPr>
        <w:spacing w:after="0"/>
        <w:jc w:val="both"/>
        <w:rPr>
          <w:rFonts w:asciiTheme="majorBidi" w:hAnsiTheme="majorBidi" w:cstheme="majorBidi"/>
          <w:sz w:val="20"/>
          <w:szCs w:val="20"/>
        </w:rPr>
      </w:pPr>
      <w:r w:rsidRPr="00C80DDF">
        <w:rPr>
          <w:rFonts w:asciiTheme="majorBidi" w:hAnsiTheme="majorBidi" w:cstheme="majorBidi"/>
          <w:sz w:val="20"/>
          <w:szCs w:val="20"/>
        </w:rPr>
        <w:t xml:space="preserve">       A Preliminary Analysis of SMART Reactor Core Using the COREDAX Code.</w:t>
      </w:r>
    </w:p>
    <w:p w:rsidR="005B0D50" w:rsidRPr="00C80DDF" w:rsidRDefault="005B0D50" w:rsidP="005B0D50">
      <w:pPr>
        <w:spacing w:after="0"/>
        <w:jc w:val="both"/>
        <w:rPr>
          <w:rFonts w:asciiTheme="majorBidi" w:hAnsiTheme="majorBidi" w:cstheme="majorBidi"/>
          <w:sz w:val="20"/>
          <w:szCs w:val="20"/>
        </w:rPr>
      </w:pPr>
      <w:r w:rsidRPr="00C80DDF">
        <w:rPr>
          <w:rFonts w:asciiTheme="majorBidi" w:hAnsiTheme="majorBidi" w:cstheme="majorBidi"/>
          <w:sz w:val="20"/>
          <w:szCs w:val="20"/>
        </w:rPr>
        <w:t xml:space="preserve">      Transactions of the Korean Nuclear Society,  Autumn Meet</w:t>
      </w:r>
      <w:r>
        <w:rPr>
          <w:rFonts w:asciiTheme="majorBidi" w:hAnsiTheme="majorBidi" w:cstheme="majorBidi"/>
          <w:sz w:val="20"/>
          <w:szCs w:val="20"/>
        </w:rPr>
        <w:t>ing Jeju, Korea, October 21-22,(2010)</w:t>
      </w:r>
      <w:r w:rsidRPr="00C80DDF">
        <w:rPr>
          <w:rFonts w:asciiTheme="majorBidi" w:hAnsiTheme="majorBidi" w:cstheme="majorBidi"/>
          <w:sz w:val="20"/>
          <w:szCs w:val="20"/>
        </w:rPr>
        <w:t xml:space="preserve">  </w:t>
      </w:r>
    </w:p>
    <w:p w:rsidR="00462222" w:rsidRPr="00C80DDF" w:rsidRDefault="008A3281" w:rsidP="008A3281">
      <w:pPr>
        <w:spacing w:after="0"/>
        <w:jc w:val="both"/>
        <w:rPr>
          <w:rFonts w:asciiTheme="majorBidi" w:hAnsiTheme="majorBidi" w:cstheme="majorBidi"/>
          <w:b/>
          <w:bCs/>
          <w:sz w:val="20"/>
          <w:szCs w:val="20"/>
        </w:rPr>
      </w:pPr>
      <w:r>
        <w:rPr>
          <w:rFonts w:asciiTheme="majorBidi" w:hAnsiTheme="majorBidi" w:cstheme="majorBidi"/>
          <w:sz w:val="20"/>
          <w:szCs w:val="20"/>
        </w:rPr>
        <w:t xml:space="preserve"> </w:t>
      </w:r>
      <w:r w:rsidR="005B0D50">
        <w:rPr>
          <w:rFonts w:asciiTheme="majorBidi" w:hAnsiTheme="majorBidi" w:cstheme="majorBidi"/>
          <w:b/>
          <w:bCs/>
          <w:sz w:val="20"/>
          <w:szCs w:val="20"/>
        </w:rPr>
        <w:t>[ 3</w:t>
      </w:r>
      <w:r w:rsidR="00462222" w:rsidRPr="00C80DDF">
        <w:rPr>
          <w:rFonts w:asciiTheme="majorBidi" w:hAnsiTheme="majorBidi" w:cstheme="majorBidi"/>
          <w:b/>
          <w:bCs/>
          <w:sz w:val="20"/>
          <w:szCs w:val="20"/>
        </w:rPr>
        <w:t xml:space="preserve">]    </w:t>
      </w:r>
      <w:r w:rsidR="00462222" w:rsidRPr="00C80DDF">
        <w:rPr>
          <w:rFonts w:asciiTheme="majorBidi" w:hAnsiTheme="majorBidi" w:cstheme="majorBidi"/>
          <w:color w:val="000000"/>
          <w:sz w:val="20"/>
          <w:szCs w:val="20"/>
        </w:rPr>
        <w:t>B. Feng, E.  Shwageraus, B.  Forget, M. S. Kazimi</w:t>
      </w:r>
      <w:r w:rsidR="00462222" w:rsidRPr="00C80DDF">
        <w:rPr>
          <w:rFonts w:asciiTheme="majorBidi" w:hAnsiTheme="majorBidi" w:cstheme="majorBidi"/>
          <w:b/>
          <w:bCs/>
          <w:sz w:val="20"/>
          <w:szCs w:val="20"/>
        </w:rPr>
        <w:t xml:space="preserve">     </w:t>
      </w:r>
    </w:p>
    <w:p w:rsidR="00462222" w:rsidRPr="00C80DDF" w:rsidRDefault="00462222" w:rsidP="005B0D50">
      <w:pPr>
        <w:spacing w:after="0" w:line="240" w:lineRule="auto"/>
        <w:rPr>
          <w:rFonts w:ascii="AdvOT863180fb" w:hAnsi="AdvOT863180fb" w:cs="AdvOT863180fb"/>
          <w:color w:val="000066"/>
          <w:sz w:val="20"/>
          <w:szCs w:val="20"/>
        </w:rPr>
      </w:pPr>
      <w:r w:rsidRPr="00C80DDF">
        <w:rPr>
          <w:rFonts w:ascii="AdvOT863180fb" w:hAnsi="AdvOT863180fb" w:cs="AdvOT863180fb"/>
          <w:sz w:val="20"/>
          <w:szCs w:val="20"/>
        </w:rPr>
        <w:t xml:space="preserve">  Light Water Breeding with Nitride Fuel.  Progress in Nuclear Energy,</w:t>
      </w:r>
      <w:r w:rsidR="005B0D50">
        <w:rPr>
          <w:rFonts w:ascii="AdvOT863180fb" w:hAnsi="AdvOT863180fb" w:cs="AdvOT863180fb"/>
          <w:color w:val="000066"/>
          <w:sz w:val="20"/>
          <w:szCs w:val="20"/>
        </w:rPr>
        <w:t xml:space="preserve"> 53,</w:t>
      </w:r>
      <w:r w:rsidRPr="00C80DDF">
        <w:rPr>
          <w:rFonts w:ascii="AdvOT863180fb" w:hAnsi="AdvOT863180fb" w:cs="AdvOT863180fb"/>
          <w:color w:val="000066"/>
          <w:sz w:val="20"/>
          <w:szCs w:val="20"/>
        </w:rPr>
        <w:t xml:space="preserve"> 862</w:t>
      </w:r>
      <w:r w:rsidRPr="00C80DDF">
        <w:rPr>
          <w:rFonts w:ascii="AdvPS44A44B" w:hAnsi="AdvPS44A44B" w:cs="AdvPS44A44B"/>
          <w:color w:val="000066"/>
          <w:sz w:val="20"/>
          <w:szCs w:val="20"/>
        </w:rPr>
        <w:t>-</w:t>
      </w:r>
      <w:r w:rsidRPr="00C80DDF">
        <w:rPr>
          <w:rFonts w:ascii="AdvOT863180fb" w:hAnsi="AdvOT863180fb" w:cs="AdvOT863180fb"/>
          <w:color w:val="000066"/>
          <w:sz w:val="20"/>
          <w:szCs w:val="20"/>
        </w:rPr>
        <w:t>866</w:t>
      </w:r>
      <w:r w:rsidR="005B0D50">
        <w:rPr>
          <w:rFonts w:ascii="AdvOT863180fb" w:hAnsi="AdvOT863180fb" w:cs="AdvOT863180fb"/>
          <w:color w:val="000066"/>
          <w:sz w:val="20"/>
          <w:szCs w:val="20"/>
        </w:rPr>
        <w:t xml:space="preserve"> </w:t>
      </w:r>
      <w:r w:rsidR="005B0D50" w:rsidRPr="00C80DDF">
        <w:rPr>
          <w:rFonts w:ascii="AdvOT863180fb" w:hAnsi="AdvOT863180fb" w:cs="AdvOT863180fb"/>
          <w:color w:val="000066"/>
          <w:sz w:val="20"/>
          <w:szCs w:val="20"/>
        </w:rPr>
        <w:t>(2011</w:t>
      </w:r>
      <w:r w:rsidR="005B0D50">
        <w:rPr>
          <w:rFonts w:ascii="AdvOT863180fb" w:hAnsi="AdvOT863180fb" w:cs="AdvOT863180fb"/>
          <w:color w:val="000066"/>
          <w:sz w:val="20"/>
          <w:szCs w:val="20"/>
        </w:rPr>
        <w:t>)</w:t>
      </w:r>
    </w:p>
    <w:p w:rsidR="00462222" w:rsidRPr="00C80DDF" w:rsidRDefault="008A3281" w:rsidP="005B0D50">
      <w:pPr>
        <w:spacing w:after="0" w:line="240" w:lineRule="auto"/>
        <w:rPr>
          <w:rFonts w:asciiTheme="majorBidi" w:hAnsiTheme="majorBidi" w:cstheme="majorBidi"/>
          <w:sz w:val="20"/>
          <w:szCs w:val="20"/>
        </w:rPr>
      </w:pPr>
      <w:r>
        <w:rPr>
          <w:rFonts w:asciiTheme="majorBidi" w:hAnsiTheme="majorBidi" w:cstheme="majorBidi"/>
          <w:sz w:val="20"/>
          <w:szCs w:val="20"/>
        </w:rPr>
        <w:t xml:space="preserve"> [</w:t>
      </w:r>
      <w:r w:rsidR="005B0D50">
        <w:rPr>
          <w:rFonts w:asciiTheme="majorBidi" w:hAnsiTheme="majorBidi" w:cstheme="majorBidi"/>
          <w:sz w:val="20"/>
          <w:szCs w:val="20"/>
        </w:rPr>
        <w:t>4</w:t>
      </w:r>
      <w:r w:rsidR="00462222" w:rsidRPr="00C80DDF">
        <w:rPr>
          <w:rFonts w:asciiTheme="majorBidi" w:hAnsiTheme="majorBidi" w:cstheme="majorBidi"/>
          <w:sz w:val="20"/>
          <w:szCs w:val="20"/>
        </w:rPr>
        <w:t>]  L. Juárez, and  J.  François</w:t>
      </w:r>
    </w:p>
    <w:p w:rsidR="00462222" w:rsidRPr="00C80DDF" w:rsidRDefault="00462222" w:rsidP="00462222">
      <w:pPr>
        <w:autoSpaceDE w:val="0"/>
        <w:autoSpaceDN w:val="0"/>
        <w:adjustRightInd w:val="0"/>
        <w:spacing w:after="0" w:line="240" w:lineRule="auto"/>
        <w:rPr>
          <w:rFonts w:ascii="AdvGulliv-R" w:hAnsi="AdvGulliv-R" w:cs="AdvGulliv-R"/>
          <w:sz w:val="20"/>
          <w:szCs w:val="20"/>
        </w:rPr>
      </w:pPr>
      <w:r w:rsidRPr="00C80DDF">
        <w:rPr>
          <w:rFonts w:asciiTheme="majorBidi" w:hAnsiTheme="majorBidi" w:cstheme="majorBidi"/>
          <w:sz w:val="20"/>
          <w:szCs w:val="20"/>
        </w:rPr>
        <w:t xml:space="preserve">  </w:t>
      </w:r>
      <w:r w:rsidRPr="00C80DDF">
        <w:rPr>
          <w:rFonts w:ascii="AdvGulliv-R" w:hAnsi="AdvGulliv-R" w:cs="AdvGulliv-R"/>
          <w:sz w:val="20"/>
          <w:szCs w:val="20"/>
        </w:rPr>
        <w:t>Study of the homogeneous and heterogeneous Am transmutation in an</w:t>
      </w:r>
    </w:p>
    <w:p w:rsidR="00462222" w:rsidRPr="00C80DDF" w:rsidRDefault="00462222" w:rsidP="00462222">
      <w:pPr>
        <w:spacing w:after="0" w:line="240" w:lineRule="auto"/>
        <w:rPr>
          <w:rFonts w:ascii="AdvGulliv-R" w:hAnsi="AdvGulliv-R" w:cs="AdvGulliv-R"/>
          <w:sz w:val="20"/>
          <w:szCs w:val="20"/>
        </w:rPr>
      </w:pPr>
      <w:r w:rsidRPr="00C80DDF">
        <w:rPr>
          <w:rFonts w:ascii="AdvGulliv-R" w:hAnsi="AdvGulliv-R" w:cs="AdvGulliv-R"/>
          <w:sz w:val="20"/>
          <w:szCs w:val="20"/>
        </w:rPr>
        <w:t xml:space="preserve">  ELFR-like reactor loaded with nitride fuel.   Annals of Nuclear Energy   </w:t>
      </w:r>
    </w:p>
    <w:p w:rsidR="00462222" w:rsidRPr="00C80DDF" w:rsidRDefault="005B0D50" w:rsidP="00462222">
      <w:pPr>
        <w:spacing w:after="0" w:line="240" w:lineRule="auto"/>
        <w:rPr>
          <w:rFonts w:ascii="AdvGulliv-R" w:hAnsi="AdvGulliv-R" w:cs="AdvGulliv-R"/>
          <w:sz w:val="20"/>
          <w:szCs w:val="20"/>
        </w:rPr>
      </w:pPr>
      <w:r>
        <w:rPr>
          <w:rFonts w:ascii="AdvGulliv-R" w:hAnsi="AdvGulliv-R" w:cs="AdvGulliv-R"/>
          <w:sz w:val="20"/>
          <w:szCs w:val="20"/>
        </w:rPr>
        <w:t xml:space="preserve">   127,</w:t>
      </w:r>
      <w:r w:rsidR="00462222" w:rsidRPr="00C80DDF">
        <w:rPr>
          <w:rFonts w:ascii="AdvGulliv-R" w:hAnsi="AdvGulliv-R" w:cs="AdvGulliv-R"/>
          <w:sz w:val="20"/>
          <w:szCs w:val="20"/>
        </w:rPr>
        <w:t>19-29</w:t>
      </w:r>
      <w:r>
        <w:rPr>
          <w:rFonts w:ascii="AdvGulliv-R" w:hAnsi="AdvGulliv-R" w:cs="AdvGulliv-R"/>
          <w:sz w:val="20"/>
          <w:szCs w:val="20"/>
        </w:rPr>
        <w:t>(2019)</w:t>
      </w:r>
    </w:p>
    <w:p w:rsidR="00462222" w:rsidRPr="00C80DDF" w:rsidRDefault="00462222" w:rsidP="00462222">
      <w:pPr>
        <w:spacing w:after="0" w:line="240" w:lineRule="auto"/>
        <w:rPr>
          <w:rFonts w:asciiTheme="majorBidi" w:hAnsiTheme="majorBidi" w:cstheme="majorBidi"/>
          <w:color w:val="000000"/>
          <w:sz w:val="20"/>
          <w:szCs w:val="20"/>
        </w:rPr>
      </w:pPr>
      <w:r w:rsidRPr="00C80DDF">
        <w:rPr>
          <w:rFonts w:ascii="AdvGulliv-R" w:hAnsi="AdvGulliv-R" w:cs="AdvGulliv-R"/>
          <w:sz w:val="20"/>
          <w:szCs w:val="20"/>
        </w:rPr>
        <w:t xml:space="preserve">  </w:t>
      </w:r>
      <w:r w:rsidR="005B0D50">
        <w:rPr>
          <w:rFonts w:asciiTheme="majorBidi" w:hAnsiTheme="majorBidi" w:cstheme="majorBidi"/>
          <w:sz w:val="20"/>
          <w:szCs w:val="20"/>
        </w:rPr>
        <w:t>[5</w:t>
      </w:r>
      <w:r w:rsidRPr="00C80DDF">
        <w:rPr>
          <w:rFonts w:asciiTheme="majorBidi" w:hAnsiTheme="majorBidi" w:cstheme="majorBidi"/>
          <w:sz w:val="20"/>
          <w:szCs w:val="20"/>
        </w:rPr>
        <w:t xml:space="preserve"> ] </w:t>
      </w:r>
      <w:r w:rsidRPr="00C80DDF">
        <w:rPr>
          <w:rFonts w:asciiTheme="majorBidi" w:hAnsiTheme="majorBidi" w:cstheme="majorBidi"/>
          <w:color w:val="000000"/>
          <w:sz w:val="20"/>
          <w:szCs w:val="20"/>
        </w:rPr>
        <w:t>J.  Zakova , J.  Wallenius</w:t>
      </w:r>
    </w:p>
    <w:p w:rsidR="00462222" w:rsidRPr="00C80DDF" w:rsidRDefault="00462222" w:rsidP="005B0D50">
      <w:pPr>
        <w:spacing w:after="0" w:line="240" w:lineRule="auto"/>
        <w:rPr>
          <w:rFonts w:asciiTheme="majorBidi" w:hAnsiTheme="majorBidi" w:cstheme="majorBidi"/>
          <w:color w:val="000066"/>
          <w:sz w:val="20"/>
          <w:szCs w:val="20"/>
        </w:rPr>
      </w:pPr>
      <w:r w:rsidRPr="00C80DDF">
        <w:rPr>
          <w:rFonts w:asciiTheme="majorBidi" w:hAnsiTheme="majorBidi" w:cstheme="majorBidi"/>
          <w:color w:val="000000"/>
          <w:sz w:val="20"/>
          <w:szCs w:val="20"/>
        </w:rPr>
        <w:t xml:space="preserve">   </w:t>
      </w:r>
      <w:r w:rsidRPr="00C80DDF">
        <w:rPr>
          <w:rFonts w:asciiTheme="majorBidi" w:hAnsiTheme="majorBidi" w:cstheme="majorBidi"/>
          <w:sz w:val="20"/>
          <w:szCs w:val="20"/>
        </w:rPr>
        <w:t>Fuel residence time in BWRs with nitride fuels.</w:t>
      </w:r>
      <w:r w:rsidR="005B0D50">
        <w:rPr>
          <w:rFonts w:asciiTheme="majorBidi" w:hAnsiTheme="majorBidi" w:cstheme="majorBidi"/>
          <w:color w:val="000066"/>
          <w:sz w:val="20"/>
          <w:szCs w:val="20"/>
        </w:rPr>
        <w:t xml:space="preserve"> Annals of Nuclear Energy 47,</w:t>
      </w:r>
      <w:r w:rsidRPr="00C80DDF">
        <w:rPr>
          <w:rFonts w:asciiTheme="majorBidi" w:hAnsiTheme="majorBidi" w:cstheme="majorBidi"/>
          <w:color w:val="000066"/>
          <w:sz w:val="20"/>
          <w:szCs w:val="20"/>
        </w:rPr>
        <w:t>182–191</w:t>
      </w:r>
      <w:r w:rsidR="005B0D50">
        <w:rPr>
          <w:rFonts w:asciiTheme="majorBidi" w:hAnsiTheme="majorBidi" w:cstheme="majorBidi"/>
          <w:color w:val="000066"/>
          <w:sz w:val="20"/>
          <w:szCs w:val="20"/>
        </w:rPr>
        <w:t>(2012)</w:t>
      </w:r>
      <w:r w:rsidRPr="00C80DDF">
        <w:rPr>
          <w:rFonts w:asciiTheme="majorBidi" w:hAnsiTheme="majorBidi" w:cstheme="majorBidi"/>
          <w:color w:val="000066"/>
          <w:sz w:val="20"/>
          <w:szCs w:val="20"/>
        </w:rPr>
        <w:t xml:space="preserve"> </w:t>
      </w:r>
    </w:p>
    <w:p w:rsidR="00462222" w:rsidRPr="00C80DDF" w:rsidRDefault="00462222" w:rsidP="00462222">
      <w:pPr>
        <w:pStyle w:val="Default"/>
        <w:rPr>
          <w:rFonts w:asciiTheme="majorBidi" w:hAnsiTheme="majorBidi" w:cstheme="majorBidi"/>
          <w:sz w:val="20"/>
          <w:szCs w:val="20"/>
          <w:lang w:bidi="ar-EG"/>
        </w:rPr>
      </w:pPr>
      <w:r w:rsidRPr="00C80DDF">
        <w:rPr>
          <w:rFonts w:asciiTheme="majorBidi" w:hAnsiTheme="majorBidi" w:cstheme="majorBidi"/>
          <w:color w:val="000066"/>
          <w:sz w:val="20"/>
          <w:szCs w:val="20"/>
        </w:rPr>
        <w:t xml:space="preserve">  </w:t>
      </w:r>
      <w:r w:rsidR="005B0D50">
        <w:rPr>
          <w:rFonts w:asciiTheme="majorBidi" w:hAnsiTheme="majorBidi" w:cstheme="majorBidi"/>
          <w:sz w:val="20"/>
          <w:szCs w:val="20"/>
          <w:lang w:bidi="ar-EG"/>
        </w:rPr>
        <w:t>[6</w:t>
      </w:r>
      <w:r w:rsidRPr="00C80DDF">
        <w:rPr>
          <w:rFonts w:asciiTheme="majorBidi" w:hAnsiTheme="majorBidi" w:cstheme="majorBidi"/>
          <w:sz w:val="20"/>
          <w:szCs w:val="20"/>
          <w:lang w:bidi="ar-EG"/>
        </w:rPr>
        <w:t>] G. Giudicelli</w:t>
      </w:r>
    </w:p>
    <w:p w:rsidR="00462222" w:rsidRPr="00C80DDF" w:rsidRDefault="00462222" w:rsidP="00462222">
      <w:pPr>
        <w:pStyle w:val="Default"/>
        <w:rPr>
          <w:rFonts w:asciiTheme="majorBidi" w:hAnsiTheme="majorBidi" w:cstheme="majorBidi"/>
          <w:sz w:val="20"/>
          <w:szCs w:val="20"/>
          <w:lang w:bidi="ar-EG"/>
        </w:rPr>
      </w:pPr>
      <w:r w:rsidRPr="00C80DDF">
        <w:rPr>
          <w:rFonts w:asciiTheme="majorBidi" w:hAnsiTheme="majorBidi" w:cstheme="majorBidi"/>
          <w:sz w:val="20"/>
          <w:szCs w:val="20"/>
          <w:lang w:bidi="ar-EG"/>
        </w:rPr>
        <w:t xml:space="preserve">   Achievable Power Uprates in Pressurized Water Reactors Using Uranium Nitride  </w:t>
      </w:r>
    </w:p>
    <w:p w:rsidR="00462222" w:rsidRPr="00C80DDF" w:rsidRDefault="00462222" w:rsidP="00462222">
      <w:pPr>
        <w:pStyle w:val="Default"/>
        <w:rPr>
          <w:rFonts w:asciiTheme="majorBidi" w:hAnsiTheme="majorBidi" w:cstheme="majorBidi"/>
          <w:sz w:val="20"/>
          <w:szCs w:val="20"/>
          <w:lang w:bidi="ar-EG"/>
        </w:rPr>
      </w:pPr>
      <w:r w:rsidRPr="00C80DDF">
        <w:rPr>
          <w:rFonts w:asciiTheme="majorBidi" w:hAnsiTheme="majorBidi" w:cstheme="majorBidi"/>
          <w:sz w:val="20"/>
          <w:szCs w:val="20"/>
          <w:lang w:bidi="ar-EG"/>
        </w:rPr>
        <w:t xml:space="preserve">   Fuel.  M.Sc  Thesis , Mssachusetts Institute of Technology , February 2017</w:t>
      </w:r>
    </w:p>
    <w:p w:rsidR="00462222" w:rsidRPr="00C80DDF" w:rsidRDefault="00462222" w:rsidP="00462222">
      <w:pPr>
        <w:spacing w:after="0" w:line="240" w:lineRule="auto"/>
        <w:rPr>
          <w:rFonts w:asciiTheme="majorBidi" w:hAnsiTheme="majorBidi" w:cstheme="majorBidi"/>
          <w:sz w:val="20"/>
          <w:szCs w:val="20"/>
        </w:rPr>
      </w:pPr>
      <w:r w:rsidRPr="00C80DDF">
        <w:rPr>
          <w:rFonts w:asciiTheme="majorBidi" w:hAnsiTheme="majorBidi" w:cstheme="majorBidi"/>
          <w:sz w:val="20"/>
          <w:szCs w:val="20"/>
        </w:rPr>
        <w:t xml:space="preserve">  </w:t>
      </w:r>
      <w:r w:rsidR="005B0D50">
        <w:rPr>
          <w:sz w:val="20"/>
          <w:szCs w:val="20"/>
        </w:rPr>
        <w:t xml:space="preserve"> [7</w:t>
      </w:r>
      <w:r w:rsidRPr="00C80DDF">
        <w:rPr>
          <w:sz w:val="20"/>
          <w:szCs w:val="20"/>
        </w:rPr>
        <w:t xml:space="preserve"> ]  </w:t>
      </w:r>
      <w:r w:rsidRPr="00C80DDF">
        <w:rPr>
          <w:rFonts w:asciiTheme="majorBidi" w:hAnsiTheme="majorBidi" w:cstheme="majorBidi"/>
          <w:sz w:val="20"/>
          <w:szCs w:val="20"/>
        </w:rPr>
        <w:t>C.  Ekberg , D.  R.  Costa , M.  Hedberg, and M.  Jolkkonen</w:t>
      </w:r>
    </w:p>
    <w:p w:rsidR="00462222" w:rsidRPr="00C80DDF" w:rsidRDefault="00462222" w:rsidP="00462222">
      <w:pPr>
        <w:spacing w:after="0" w:line="240" w:lineRule="auto"/>
        <w:rPr>
          <w:rFonts w:asciiTheme="majorBidi" w:hAnsiTheme="majorBidi" w:cstheme="majorBidi"/>
          <w:sz w:val="20"/>
          <w:szCs w:val="20"/>
        </w:rPr>
      </w:pPr>
      <w:r w:rsidRPr="00C80DDF">
        <w:rPr>
          <w:rFonts w:asciiTheme="majorBidi" w:hAnsiTheme="majorBidi" w:cstheme="majorBidi"/>
          <w:sz w:val="20"/>
          <w:szCs w:val="20"/>
        </w:rPr>
        <w:t xml:space="preserve">   Nitride fuel for Gen IV nuclear power systems. Journal of Radioanalytical and                   </w:t>
      </w:r>
    </w:p>
    <w:p w:rsidR="00462222" w:rsidRPr="00C80DDF" w:rsidRDefault="00462222" w:rsidP="00462222">
      <w:pPr>
        <w:spacing w:after="0" w:line="240" w:lineRule="auto"/>
        <w:rPr>
          <w:rFonts w:asciiTheme="majorBidi" w:hAnsiTheme="majorBidi" w:cstheme="majorBidi"/>
          <w:sz w:val="20"/>
          <w:szCs w:val="20"/>
        </w:rPr>
      </w:pPr>
      <w:r w:rsidRPr="00C80DDF">
        <w:rPr>
          <w:rFonts w:asciiTheme="majorBidi" w:hAnsiTheme="majorBidi" w:cstheme="majorBidi"/>
          <w:sz w:val="20"/>
          <w:szCs w:val="20"/>
        </w:rPr>
        <w:t xml:space="preserve">   Nuclear  Chemistry. November 2018. https://doi.org/10.1007/s10967-018-6316-0  </w:t>
      </w:r>
    </w:p>
    <w:p w:rsidR="00462222" w:rsidRPr="00C80DDF" w:rsidRDefault="00462222" w:rsidP="00462222">
      <w:pPr>
        <w:spacing w:after="0" w:line="240" w:lineRule="auto"/>
        <w:rPr>
          <w:rFonts w:asciiTheme="majorBidi" w:hAnsiTheme="majorBidi" w:cstheme="majorBidi"/>
          <w:sz w:val="20"/>
          <w:szCs w:val="20"/>
        </w:rPr>
      </w:pPr>
      <w:r w:rsidRPr="00C80DDF">
        <w:rPr>
          <w:rFonts w:asciiTheme="majorBidi" w:hAnsiTheme="majorBidi" w:cstheme="majorBidi"/>
          <w:sz w:val="20"/>
          <w:szCs w:val="20"/>
        </w:rPr>
        <w:t xml:space="preserve">    </w:t>
      </w:r>
      <w:r w:rsidR="005B0D50">
        <w:rPr>
          <w:rFonts w:asciiTheme="majorBidi" w:hAnsiTheme="majorBidi" w:cstheme="majorBidi"/>
          <w:color w:val="000066"/>
          <w:sz w:val="20"/>
          <w:szCs w:val="20"/>
        </w:rPr>
        <w:t>[ 8</w:t>
      </w:r>
      <w:r w:rsidRPr="00C80DDF">
        <w:rPr>
          <w:rFonts w:asciiTheme="majorBidi" w:hAnsiTheme="majorBidi" w:cstheme="majorBidi"/>
          <w:color w:val="000066"/>
          <w:sz w:val="20"/>
          <w:szCs w:val="20"/>
        </w:rPr>
        <w:t xml:space="preserve">]   </w:t>
      </w:r>
      <w:r w:rsidRPr="00C80DDF">
        <w:rPr>
          <w:rFonts w:asciiTheme="majorBidi" w:hAnsiTheme="majorBidi" w:cstheme="majorBidi"/>
          <w:sz w:val="20"/>
          <w:szCs w:val="20"/>
        </w:rPr>
        <w:t>I.  A. Hassan, A.  A. Badawi , A.  El Saghir , M. K. Shaat</w:t>
      </w:r>
    </w:p>
    <w:p w:rsidR="00462222" w:rsidRPr="00C80DDF" w:rsidRDefault="00462222" w:rsidP="00462222">
      <w:pPr>
        <w:spacing w:after="0" w:line="240" w:lineRule="auto"/>
        <w:rPr>
          <w:rFonts w:asciiTheme="majorBidi" w:hAnsiTheme="majorBidi" w:cstheme="majorBidi"/>
          <w:sz w:val="20"/>
          <w:szCs w:val="20"/>
        </w:rPr>
      </w:pPr>
      <w:r w:rsidRPr="00C80DDF">
        <w:rPr>
          <w:rFonts w:asciiTheme="majorBidi" w:hAnsiTheme="majorBidi" w:cstheme="majorBidi"/>
          <w:sz w:val="20"/>
          <w:szCs w:val="20"/>
        </w:rPr>
        <w:t xml:space="preserve">   Viability of uranium nitride (UN) as annular fuel for AP-1000, Progress in Nuclear   </w:t>
      </w:r>
    </w:p>
    <w:p w:rsidR="00462222" w:rsidRPr="00C80DDF" w:rsidRDefault="005B0D50" w:rsidP="00462222">
      <w:pPr>
        <w:spacing w:after="0" w:line="240" w:lineRule="auto"/>
        <w:rPr>
          <w:rFonts w:asciiTheme="majorBidi" w:hAnsiTheme="majorBidi" w:cstheme="majorBidi"/>
          <w:sz w:val="20"/>
          <w:szCs w:val="20"/>
        </w:rPr>
      </w:pPr>
      <w:r>
        <w:rPr>
          <w:rFonts w:asciiTheme="majorBidi" w:hAnsiTheme="majorBidi" w:cstheme="majorBidi"/>
          <w:sz w:val="20"/>
          <w:szCs w:val="20"/>
        </w:rPr>
        <w:t xml:space="preserve">   Energy.  110 ,</w:t>
      </w:r>
      <w:r w:rsidR="00462222" w:rsidRPr="00C80DDF">
        <w:rPr>
          <w:rFonts w:asciiTheme="majorBidi" w:hAnsiTheme="majorBidi" w:cstheme="majorBidi"/>
          <w:sz w:val="20"/>
          <w:szCs w:val="20"/>
        </w:rPr>
        <w:t xml:space="preserve"> 170-177</w:t>
      </w:r>
      <w:r>
        <w:rPr>
          <w:rFonts w:asciiTheme="majorBidi" w:hAnsiTheme="majorBidi" w:cstheme="majorBidi"/>
          <w:sz w:val="20"/>
          <w:szCs w:val="20"/>
        </w:rPr>
        <w:t>(2019)</w:t>
      </w:r>
      <w:r w:rsidR="00462222" w:rsidRPr="00C80DDF">
        <w:rPr>
          <w:rFonts w:asciiTheme="majorBidi" w:hAnsiTheme="majorBidi" w:cstheme="majorBidi"/>
          <w:sz w:val="20"/>
          <w:szCs w:val="20"/>
        </w:rPr>
        <w:t xml:space="preserve">     </w:t>
      </w:r>
    </w:p>
    <w:p w:rsidR="00462222" w:rsidRPr="00C80DDF" w:rsidRDefault="005B0D50" w:rsidP="0046222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w:t>
      </w:r>
      <w:r w:rsidR="00462222" w:rsidRPr="00C80DDF">
        <w:rPr>
          <w:rFonts w:ascii="Times New Roman" w:hAnsi="Times New Roman" w:cs="Times New Roman"/>
          <w:sz w:val="20"/>
          <w:szCs w:val="20"/>
        </w:rPr>
        <w:t xml:space="preserve">] Maiorino, J.R., Moreira, J.M.L., Stefani, L.G., Busse, A., Santos, T., </w:t>
      </w:r>
      <w:r w:rsidR="00462222" w:rsidRPr="00C80DDF">
        <w:rPr>
          <w:rFonts w:ascii="TimesNewRomanPSMT" w:hAnsi="TimesNewRomanPSMT" w:cs="TimesNewRomanPSMT"/>
          <w:sz w:val="20"/>
          <w:szCs w:val="20"/>
        </w:rPr>
        <w:t>“</w:t>
      </w:r>
      <w:r w:rsidR="00462222" w:rsidRPr="00C80DDF">
        <w:rPr>
          <w:rFonts w:ascii="Times New Roman" w:hAnsi="Times New Roman" w:cs="Times New Roman"/>
          <w:sz w:val="20"/>
          <w:szCs w:val="20"/>
        </w:rPr>
        <w:t xml:space="preserve">Thorium as a New   </w:t>
      </w:r>
    </w:p>
    <w:p w:rsidR="00462222" w:rsidRPr="00C80DDF" w:rsidRDefault="00462222" w:rsidP="00462222">
      <w:pPr>
        <w:autoSpaceDE w:val="0"/>
        <w:autoSpaceDN w:val="0"/>
        <w:adjustRightInd w:val="0"/>
        <w:spacing w:after="0" w:line="240" w:lineRule="auto"/>
        <w:jc w:val="both"/>
        <w:rPr>
          <w:rFonts w:ascii="Times New Roman" w:hAnsi="Times New Roman" w:cs="Times New Roman"/>
          <w:sz w:val="20"/>
          <w:szCs w:val="20"/>
        </w:rPr>
      </w:pPr>
      <w:r w:rsidRPr="00C80DDF">
        <w:rPr>
          <w:rFonts w:ascii="Times New Roman" w:hAnsi="Times New Roman" w:cs="Times New Roman"/>
          <w:sz w:val="20"/>
          <w:szCs w:val="20"/>
        </w:rPr>
        <w:lastRenderedPageBreak/>
        <w:t xml:space="preserve">   Primary Source of Nuclear Energy</w:t>
      </w:r>
      <w:r w:rsidRPr="00C80DDF">
        <w:rPr>
          <w:rFonts w:ascii="TimesNewRomanPSMT" w:hAnsi="TimesNewRomanPSMT" w:cs="TimesNewRomanPSMT"/>
          <w:sz w:val="20"/>
          <w:szCs w:val="20"/>
        </w:rPr>
        <w:t>”</w:t>
      </w:r>
      <w:r w:rsidRPr="00C80DDF">
        <w:rPr>
          <w:rFonts w:ascii="Times New Roman" w:hAnsi="Times New Roman" w:cs="Times New Roman"/>
          <w:sz w:val="20"/>
          <w:szCs w:val="20"/>
        </w:rPr>
        <w:t xml:space="preserve">, in. IX Congresso Brasileiro de anejamento Energético,   </w:t>
      </w:r>
    </w:p>
    <w:p w:rsidR="00462222" w:rsidRPr="00C80DDF" w:rsidRDefault="00462222" w:rsidP="00462222">
      <w:pPr>
        <w:autoSpaceDE w:val="0"/>
        <w:autoSpaceDN w:val="0"/>
        <w:adjustRightInd w:val="0"/>
        <w:spacing w:after="0" w:line="240" w:lineRule="auto"/>
        <w:jc w:val="both"/>
        <w:rPr>
          <w:rFonts w:ascii="Times New Roman" w:hAnsi="Times New Roman" w:cs="Times New Roman"/>
          <w:sz w:val="20"/>
          <w:szCs w:val="20"/>
        </w:rPr>
      </w:pPr>
      <w:r w:rsidRPr="00C80DDF">
        <w:rPr>
          <w:rFonts w:ascii="Times New Roman" w:hAnsi="Times New Roman" w:cs="Times New Roman"/>
          <w:sz w:val="20"/>
          <w:szCs w:val="20"/>
        </w:rPr>
        <w:t xml:space="preserve">   Florianópolis, Brasil, August 25-27, Sociedade Brasileira de Planejamento Energético, 2014,  </w:t>
      </w:r>
    </w:p>
    <w:p w:rsidR="00462222" w:rsidRPr="00C80DDF" w:rsidRDefault="00462222" w:rsidP="00462222">
      <w:pPr>
        <w:autoSpaceDE w:val="0"/>
        <w:autoSpaceDN w:val="0"/>
        <w:adjustRightInd w:val="0"/>
        <w:spacing w:after="0" w:line="240" w:lineRule="auto"/>
        <w:jc w:val="both"/>
        <w:rPr>
          <w:rFonts w:ascii="Times New Roman" w:hAnsi="Times New Roman" w:cs="Times New Roman"/>
          <w:sz w:val="20"/>
          <w:szCs w:val="20"/>
        </w:rPr>
      </w:pPr>
      <w:r w:rsidRPr="00C80DDF">
        <w:rPr>
          <w:rFonts w:ascii="Times New Roman" w:hAnsi="Times New Roman" w:cs="Times New Roman"/>
          <w:sz w:val="20"/>
          <w:szCs w:val="20"/>
        </w:rPr>
        <w:t xml:space="preserve">    pp 1-11.</w:t>
      </w:r>
    </w:p>
    <w:p w:rsidR="00462222" w:rsidRPr="00C80DDF" w:rsidRDefault="005B0D50" w:rsidP="0046222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w:t>
      </w:r>
      <w:r w:rsidR="00462222" w:rsidRPr="00C80DDF">
        <w:rPr>
          <w:rFonts w:ascii="Times New Roman" w:hAnsi="Times New Roman" w:cs="Times New Roman"/>
          <w:sz w:val="20"/>
          <w:szCs w:val="20"/>
        </w:rPr>
        <w:t xml:space="preserve">] IAEA Tecdoc 1450 , Thorium fuel cycle potential benefits and challenges , International </w:t>
      </w:r>
    </w:p>
    <w:p w:rsidR="00462222" w:rsidRPr="00C80DDF" w:rsidRDefault="00462222" w:rsidP="00462222">
      <w:pPr>
        <w:autoSpaceDE w:val="0"/>
        <w:autoSpaceDN w:val="0"/>
        <w:adjustRightInd w:val="0"/>
        <w:spacing w:after="0" w:line="240" w:lineRule="auto"/>
        <w:jc w:val="both"/>
        <w:rPr>
          <w:rFonts w:ascii="Times New Roman" w:hAnsi="Times New Roman" w:cs="Times New Roman"/>
          <w:sz w:val="20"/>
          <w:szCs w:val="20"/>
        </w:rPr>
      </w:pPr>
      <w:r w:rsidRPr="00C80DDF">
        <w:rPr>
          <w:rFonts w:ascii="Times New Roman" w:hAnsi="Times New Roman" w:cs="Times New Roman"/>
          <w:sz w:val="20"/>
          <w:szCs w:val="20"/>
        </w:rPr>
        <w:t xml:space="preserve">     atomic energy authority , Vienna , (2005)</w:t>
      </w:r>
    </w:p>
    <w:p w:rsidR="00462222" w:rsidRPr="00C80DDF" w:rsidRDefault="00462222" w:rsidP="00462222">
      <w:pPr>
        <w:autoSpaceDE w:val="0"/>
        <w:autoSpaceDN w:val="0"/>
        <w:adjustRightInd w:val="0"/>
        <w:spacing w:after="0" w:line="240" w:lineRule="auto"/>
        <w:jc w:val="both"/>
        <w:rPr>
          <w:rFonts w:ascii="Times New Roman" w:hAnsi="Times New Roman" w:cs="Times New Roman"/>
          <w:sz w:val="20"/>
          <w:szCs w:val="20"/>
        </w:rPr>
      </w:pPr>
      <w:r w:rsidRPr="00C80DDF">
        <w:rPr>
          <w:rFonts w:ascii="Times New Roman" w:hAnsi="Times New Roman" w:cs="Times New Roman"/>
          <w:sz w:val="20"/>
          <w:szCs w:val="20"/>
        </w:rPr>
        <w:t xml:space="preserve">     [</w:t>
      </w:r>
      <w:r w:rsidR="008A3281">
        <w:rPr>
          <w:rFonts w:ascii="Times New Roman" w:hAnsi="Times New Roman" w:cs="Times New Roman"/>
          <w:sz w:val="20"/>
          <w:szCs w:val="20"/>
        </w:rPr>
        <w:t>1</w:t>
      </w:r>
      <w:r w:rsidR="005B0D50">
        <w:rPr>
          <w:rFonts w:ascii="Times New Roman" w:hAnsi="Times New Roman" w:cs="Times New Roman"/>
          <w:sz w:val="20"/>
          <w:szCs w:val="20"/>
        </w:rPr>
        <w:t>1</w:t>
      </w:r>
      <w:r w:rsidRPr="00C80DDF">
        <w:rPr>
          <w:rFonts w:ascii="Times New Roman" w:hAnsi="Times New Roman" w:cs="Times New Roman"/>
          <w:sz w:val="20"/>
          <w:szCs w:val="20"/>
        </w:rPr>
        <w:t xml:space="preserve">] IAEA Tecdoc 1349. Potential of Thorium based fuel cycles to constrain plutonium and </w:t>
      </w:r>
    </w:p>
    <w:p w:rsidR="00462222" w:rsidRDefault="00462222" w:rsidP="00462222">
      <w:pPr>
        <w:autoSpaceDE w:val="0"/>
        <w:autoSpaceDN w:val="0"/>
        <w:adjustRightInd w:val="0"/>
        <w:spacing w:after="0" w:line="240" w:lineRule="auto"/>
        <w:jc w:val="both"/>
        <w:rPr>
          <w:rFonts w:ascii="Times New Roman" w:hAnsi="Times New Roman" w:cs="Times New Roman"/>
          <w:sz w:val="20"/>
          <w:szCs w:val="20"/>
        </w:rPr>
      </w:pPr>
      <w:r w:rsidRPr="00C80DDF">
        <w:rPr>
          <w:rFonts w:ascii="Times New Roman" w:hAnsi="Times New Roman" w:cs="Times New Roman"/>
          <w:sz w:val="20"/>
          <w:szCs w:val="20"/>
        </w:rPr>
        <w:t xml:space="preserve">      reduce long lived Waste Toxicity, International atomic energy authority , Vienna (2003)</w:t>
      </w:r>
    </w:p>
    <w:p w:rsidR="00DD1792" w:rsidRPr="00C80DDF" w:rsidRDefault="00DD1792" w:rsidP="00DD1792">
      <w:pPr>
        <w:spacing w:after="0"/>
        <w:rPr>
          <w:rFonts w:asciiTheme="majorBidi" w:hAnsiTheme="majorBidi" w:cstheme="majorBidi"/>
          <w:sz w:val="20"/>
          <w:szCs w:val="20"/>
          <w:u w:val="single"/>
        </w:rPr>
      </w:pPr>
      <w:r>
        <w:rPr>
          <w:rFonts w:ascii="Times New Roman" w:hAnsi="Times New Roman" w:cs="Times New Roman"/>
          <w:sz w:val="20"/>
          <w:szCs w:val="20"/>
        </w:rPr>
        <w:t xml:space="preserve">    </w:t>
      </w:r>
      <w:r w:rsidRPr="00C80DDF">
        <w:rPr>
          <w:rFonts w:asciiTheme="majorBidi" w:hAnsiTheme="majorBidi" w:cstheme="majorBidi"/>
          <w:sz w:val="20"/>
          <w:szCs w:val="20"/>
        </w:rPr>
        <w:t>[</w:t>
      </w:r>
      <w:r>
        <w:rPr>
          <w:rFonts w:asciiTheme="majorBidi" w:hAnsiTheme="majorBidi" w:cstheme="majorBidi"/>
          <w:sz w:val="20"/>
          <w:szCs w:val="20"/>
        </w:rPr>
        <w:t>12</w:t>
      </w:r>
      <w:r w:rsidRPr="00C80DDF">
        <w:rPr>
          <w:rFonts w:asciiTheme="majorBidi" w:hAnsiTheme="majorBidi" w:cstheme="majorBidi"/>
          <w:sz w:val="20"/>
          <w:szCs w:val="20"/>
        </w:rPr>
        <w:t xml:space="preserve"> ]</w:t>
      </w:r>
      <w:r w:rsidRPr="00C80DDF">
        <w:rPr>
          <w:rFonts w:asciiTheme="majorBidi" w:hAnsiTheme="majorBidi" w:cstheme="majorBidi"/>
          <w:sz w:val="20"/>
          <w:szCs w:val="20"/>
          <w:u w:val="single"/>
        </w:rPr>
        <w:t xml:space="preserve"> </w:t>
      </w:r>
      <w:r w:rsidRPr="00C80DDF">
        <w:rPr>
          <w:rFonts w:asciiTheme="majorBidi" w:hAnsiTheme="majorBidi" w:cstheme="majorBidi"/>
          <w:sz w:val="20"/>
          <w:szCs w:val="20"/>
        </w:rPr>
        <w:t xml:space="preserve">Khurram Mehboob, · Yahya A. Al-Zahrani· Abdulsalam Alhusawai1,· Majid Ali </w:t>
      </w:r>
      <w:r>
        <w:rPr>
          <w:rFonts w:asciiTheme="majorBidi" w:hAnsiTheme="majorBidi" w:cstheme="majorBidi"/>
          <w:sz w:val="20"/>
          <w:szCs w:val="20"/>
        </w:rPr>
        <w:t>(2023 )</w:t>
      </w:r>
    </w:p>
    <w:p w:rsidR="00DD1792" w:rsidRDefault="00DD1792" w:rsidP="00DD1792">
      <w:pPr>
        <w:autoSpaceDE w:val="0"/>
        <w:autoSpaceDN w:val="0"/>
        <w:adjustRightInd w:val="0"/>
        <w:spacing w:after="0" w:line="240" w:lineRule="auto"/>
        <w:rPr>
          <w:rFonts w:asciiTheme="majorBidi" w:hAnsiTheme="majorBidi" w:cstheme="majorBidi"/>
          <w:sz w:val="20"/>
          <w:szCs w:val="20"/>
        </w:rPr>
      </w:pPr>
      <w:r>
        <w:rPr>
          <w:rFonts w:asciiTheme="majorBidi" w:hAnsiTheme="majorBidi" w:cstheme="majorBidi"/>
          <w:sz w:val="20"/>
          <w:szCs w:val="20"/>
        </w:rPr>
        <w:t xml:space="preserve">    </w:t>
      </w:r>
      <w:r w:rsidRPr="00C80DDF">
        <w:rPr>
          <w:rFonts w:asciiTheme="majorBidi" w:hAnsiTheme="majorBidi" w:cstheme="majorBidi"/>
          <w:sz w:val="20"/>
          <w:szCs w:val="20"/>
        </w:rPr>
        <w:t xml:space="preserve">Neutronic Analysis of SMART Reactor Core for (U-Th)O2 and MOX Fuel Hybrid Configurations. Arabian </w:t>
      </w:r>
      <w:r>
        <w:rPr>
          <w:rFonts w:asciiTheme="majorBidi" w:hAnsiTheme="majorBidi" w:cstheme="majorBidi"/>
          <w:sz w:val="20"/>
          <w:szCs w:val="20"/>
        </w:rPr>
        <w:t xml:space="preserve">     </w:t>
      </w:r>
    </w:p>
    <w:p w:rsidR="00DD1792" w:rsidRPr="00C80DDF" w:rsidRDefault="00DD1792" w:rsidP="00DD1792">
      <w:pPr>
        <w:autoSpaceDE w:val="0"/>
        <w:autoSpaceDN w:val="0"/>
        <w:adjustRightInd w:val="0"/>
        <w:spacing w:after="0" w:line="240" w:lineRule="auto"/>
        <w:rPr>
          <w:rFonts w:asciiTheme="majorBidi" w:hAnsiTheme="majorBidi" w:cstheme="majorBidi"/>
          <w:sz w:val="20"/>
          <w:szCs w:val="20"/>
        </w:rPr>
      </w:pPr>
      <w:r>
        <w:rPr>
          <w:rFonts w:asciiTheme="majorBidi" w:hAnsiTheme="majorBidi" w:cstheme="majorBidi"/>
          <w:sz w:val="20"/>
          <w:szCs w:val="20"/>
        </w:rPr>
        <w:t xml:space="preserve">        </w:t>
      </w:r>
      <w:r w:rsidRPr="00C80DDF">
        <w:rPr>
          <w:rFonts w:asciiTheme="majorBidi" w:hAnsiTheme="majorBidi" w:cstheme="majorBidi"/>
          <w:sz w:val="20"/>
          <w:szCs w:val="20"/>
        </w:rPr>
        <w:t>Journal for Science</w:t>
      </w:r>
      <w:r>
        <w:rPr>
          <w:rFonts w:asciiTheme="majorBidi" w:hAnsiTheme="majorBidi" w:cstheme="majorBidi"/>
          <w:sz w:val="20"/>
          <w:szCs w:val="20"/>
        </w:rPr>
        <w:t xml:space="preserve"> and Engineering,  January</w:t>
      </w:r>
      <w:r w:rsidRPr="00C80DDF">
        <w:rPr>
          <w:rFonts w:asciiTheme="majorBidi" w:hAnsiTheme="majorBidi" w:cstheme="majorBidi"/>
          <w:sz w:val="20"/>
          <w:szCs w:val="20"/>
        </w:rPr>
        <w:t>, https://doi.org/10.1007/s13369-022-07541-7</w:t>
      </w:r>
    </w:p>
    <w:p w:rsidR="00DD1792" w:rsidRPr="00C80DDF" w:rsidRDefault="00DD1792" w:rsidP="00DD1792">
      <w:pPr>
        <w:spacing w:after="0"/>
        <w:jc w:val="both"/>
        <w:rPr>
          <w:rFonts w:asciiTheme="majorBidi" w:hAnsiTheme="majorBidi" w:cstheme="majorBidi"/>
          <w:sz w:val="20"/>
          <w:szCs w:val="20"/>
        </w:rPr>
      </w:pPr>
      <w:r w:rsidRPr="00C80DDF">
        <w:rPr>
          <w:rFonts w:asciiTheme="majorBidi" w:hAnsiTheme="majorBidi" w:cstheme="majorBidi"/>
          <w:sz w:val="20"/>
          <w:szCs w:val="20"/>
        </w:rPr>
        <w:t xml:space="preserve"> </w:t>
      </w:r>
      <w:r>
        <w:rPr>
          <w:rFonts w:asciiTheme="majorBidi" w:hAnsiTheme="majorBidi" w:cstheme="majorBidi"/>
          <w:sz w:val="20"/>
          <w:szCs w:val="20"/>
        </w:rPr>
        <w:t xml:space="preserve">   [13</w:t>
      </w:r>
      <w:r w:rsidRPr="00C80DDF">
        <w:rPr>
          <w:rFonts w:asciiTheme="majorBidi" w:hAnsiTheme="majorBidi" w:cstheme="majorBidi"/>
          <w:sz w:val="20"/>
          <w:szCs w:val="20"/>
        </w:rPr>
        <w:t>] Yiming Zhong , Paul Norman and Wenbin Wu</w:t>
      </w:r>
      <w:r>
        <w:rPr>
          <w:rFonts w:asciiTheme="majorBidi" w:hAnsiTheme="majorBidi" w:cstheme="majorBidi"/>
          <w:sz w:val="20"/>
          <w:szCs w:val="20"/>
        </w:rPr>
        <w:t xml:space="preserve"> (2022 )</w:t>
      </w:r>
    </w:p>
    <w:p w:rsidR="00DD1792" w:rsidRPr="00C80DDF" w:rsidRDefault="00DD1792" w:rsidP="00DD1792">
      <w:pPr>
        <w:spacing w:after="0"/>
        <w:jc w:val="both"/>
        <w:rPr>
          <w:rFonts w:asciiTheme="majorBidi" w:hAnsiTheme="majorBidi" w:cstheme="majorBidi"/>
          <w:sz w:val="20"/>
          <w:szCs w:val="20"/>
        </w:rPr>
      </w:pPr>
      <w:r w:rsidRPr="00C80DDF">
        <w:rPr>
          <w:rFonts w:asciiTheme="majorBidi" w:hAnsiTheme="majorBidi" w:cstheme="majorBidi"/>
          <w:sz w:val="20"/>
          <w:szCs w:val="20"/>
        </w:rPr>
        <w:t xml:space="preserve">     A Feasibility Study of SMART Reactors Power performance optimizations-Part 1: Steady        </w:t>
      </w:r>
    </w:p>
    <w:p w:rsidR="00DD1792" w:rsidRPr="00C80DDF" w:rsidRDefault="00DD1792" w:rsidP="00DD1792">
      <w:pPr>
        <w:spacing w:after="0"/>
        <w:jc w:val="both"/>
        <w:rPr>
          <w:rFonts w:asciiTheme="majorBidi" w:hAnsiTheme="majorBidi" w:cstheme="majorBidi"/>
          <w:sz w:val="20"/>
          <w:szCs w:val="20"/>
        </w:rPr>
      </w:pPr>
      <w:r w:rsidRPr="00C80DDF">
        <w:rPr>
          <w:rFonts w:asciiTheme="majorBidi" w:hAnsiTheme="majorBidi" w:cstheme="majorBidi"/>
          <w:sz w:val="20"/>
          <w:szCs w:val="20"/>
        </w:rPr>
        <w:t xml:space="preserve">     State and Burnup Ansalysis.  Fronters in Energy</w:t>
      </w:r>
      <w:r>
        <w:rPr>
          <w:rFonts w:asciiTheme="majorBidi" w:hAnsiTheme="majorBidi" w:cstheme="majorBidi"/>
          <w:sz w:val="20"/>
          <w:szCs w:val="20"/>
        </w:rPr>
        <w:t xml:space="preserve"> Research . 1-12, 30 Augest</w:t>
      </w:r>
      <w:r w:rsidRPr="00C80DDF">
        <w:rPr>
          <w:rFonts w:asciiTheme="majorBidi" w:hAnsiTheme="majorBidi" w:cstheme="majorBidi"/>
          <w:sz w:val="20"/>
          <w:szCs w:val="20"/>
        </w:rPr>
        <w:t xml:space="preserve">, Doi      </w:t>
      </w:r>
    </w:p>
    <w:p w:rsidR="00DD1792" w:rsidRPr="00C80DDF" w:rsidRDefault="00DD1792" w:rsidP="00DD1792">
      <w:pPr>
        <w:spacing w:after="0"/>
        <w:jc w:val="both"/>
        <w:rPr>
          <w:rFonts w:asciiTheme="majorBidi" w:hAnsiTheme="majorBidi" w:cstheme="majorBidi"/>
          <w:sz w:val="20"/>
          <w:szCs w:val="20"/>
        </w:rPr>
      </w:pPr>
      <w:r w:rsidRPr="00C80DDF">
        <w:rPr>
          <w:rFonts w:asciiTheme="majorBidi" w:hAnsiTheme="majorBidi" w:cstheme="majorBidi"/>
          <w:sz w:val="20"/>
          <w:szCs w:val="20"/>
        </w:rPr>
        <w:t xml:space="preserve">     10.3389 , fenrg 2022,976602</w:t>
      </w:r>
    </w:p>
    <w:p w:rsidR="00DD1792" w:rsidRPr="00C80DDF" w:rsidRDefault="00DD1792" w:rsidP="00DD1792">
      <w:pPr>
        <w:spacing w:after="0"/>
        <w:jc w:val="both"/>
        <w:rPr>
          <w:rFonts w:asciiTheme="majorBidi" w:hAnsiTheme="majorBidi" w:cstheme="majorBidi"/>
          <w:sz w:val="20"/>
          <w:szCs w:val="20"/>
        </w:rPr>
      </w:pPr>
      <w:r>
        <w:rPr>
          <w:rFonts w:asciiTheme="majorBidi" w:hAnsiTheme="majorBidi" w:cstheme="majorBidi"/>
          <w:sz w:val="20"/>
          <w:szCs w:val="20"/>
        </w:rPr>
        <w:t xml:space="preserve">    </w:t>
      </w:r>
      <w:r w:rsidRPr="00C80DDF">
        <w:rPr>
          <w:rFonts w:asciiTheme="majorBidi" w:hAnsiTheme="majorBidi" w:cstheme="majorBidi"/>
          <w:sz w:val="20"/>
          <w:szCs w:val="20"/>
        </w:rPr>
        <w:t xml:space="preserve"> [</w:t>
      </w:r>
      <w:r>
        <w:rPr>
          <w:rFonts w:asciiTheme="majorBidi" w:hAnsiTheme="majorBidi" w:cstheme="majorBidi"/>
          <w:sz w:val="20"/>
          <w:szCs w:val="20"/>
        </w:rPr>
        <w:t>14</w:t>
      </w:r>
      <w:r w:rsidRPr="00C80DDF">
        <w:rPr>
          <w:rFonts w:asciiTheme="majorBidi" w:hAnsiTheme="majorBidi" w:cstheme="majorBidi"/>
          <w:sz w:val="20"/>
          <w:szCs w:val="20"/>
        </w:rPr>
        <w:t>] Rahmi N. Ramdhani1 , Puguh A. Prastyo1 , Abdul Waris,, Widayani and Rizal Kurniadi</w:t>
      </w:r>
      <w:r>
        <w:rPr>
          <w:rFonts w:asciiTheme="majorBidi" w:hAnsiTheme="majorBidi" w:cstheme="majorBidi"/>
          <w:sz w:val="20"/>
          <w:szCs w:val="20"/>
        </w:rPr>
        <w:t xml:space="preserve"> (2017)</w:t>
      </w:r>
    </w:p>
    <w:p w:rsidR="00DD1792" w:rsidRPr="00C80DDF" w:rsidRDefault="00DD1792" w:rsidP="00DD1792">
      <w:pPr>
        <w:spacing w:after="0"/>
        <w:jc w:val="both"/>
        <w:rPr>
          <w:rFonts w:asciiTheme="majorBidi" w:hAnsiTheme="majorBidi" w:cstheme="majorBidi"/>
          <w:sz w:val="20"/>
          <w:szCs w:val="20"/>
        </w:rPr>
      </w:pPr>
      <w:r w:rsidRPr="00C80DDF">
        <w:rPr>
          <w:rFonts w:asciiTheme="majorBidi" w:hAnsiTheme="majorBidi" w:cstheme="majorBidi"/>
          <w:sz w:val="20"/>
          <w:szCs w:val="20"/>
        </w:rPr>
        <w:t xml:space="preserve">    Neutronics Analysis of SMART Small Modular Reactor using SRAC 2006 Code.  IOP Conf.   </w:t>
      </w:r>
    </w:p>
    <w:p w:rsidR="00DD1792" w:rsidRPr="00C80DDF" w:rsidRDefault="00DD1792" w:rsidP="00DD1792">
      <w:pPr>
        <w:spacing w:after="0"/>
        <w:jc w:val="both"/>
        <w:rPr>
          <w:rFonts w:asciiTheme="majorBidi" w:hAnsiTheme="majorBidi" w:cstheme="majorBidi"/>
          <w:sz w:val="20"/>
          <w:szCs w:val="20"/>
        </w:rPr>
      </w:pPr>
      <w:r w:rsidRPr="00C80DDF">
        <w:rPr>
          <w:rFonts w:asciiTheme="majorBidi" w:hAnsiTheme="majorBidi" w:cstheme="majorBidi"/>
          <w:sz w:val="20"/>
          <w:szCs w:val="20"/>
        </w:rPr>
        <w:t xml:space="preserve">     Series: Journal of Physics: Conf. Series 877 (2017) 012067 doi :10.1088/1742-  </w:t>
      </w:r>
    </w:p>
    <w:p w:rsidR="00DD1792" w:rsidRPr="00C80DDF" w:rsidRDefault="00DD1792" w:rsidP="00DD1792">
      <w:pPr>
        <w:spacing w:after="0"/>
        <w:jc w:val="both"/>
        <w:rPr>
          <w:rFonts w:asciiTheme="majorBidi" w:hAnsiTheme="majorBidi" w:cstheme="majorBidi"/>
          <w:sz w:val="20"/>
          <w:szCs w:val="20"/>
        </w:rPr>
      </w:pPr>
      <w:r w:rsidRPr="00C80DDF">
        <w:rPr>
          <w:rFonts w:asciiTheme="majorBidi" w:hAnsiTheme="majorBidi" w:cstheme="majorBidi"/>
          <w:sz w:val="20"/>
          <w:szCs w:val="20"/>
        </w:rPr>
        <w:t xml:space="preserve">     6596/877/1/012067</w:t>
      </w:r>
    </w:p>
    <w:p w:rsidR="00DD1792" w:rsidRDefault="00DD1792" w:rsidP="00DD1792">
      <w:pPr>
        <w:autoSpaceDE w:val="0"/>
        <w:autoSpaceDN w:val="0"/>
        <w:adjustRightInd w:val="0"/>
        <w:spacing w:after="0" w:line="240" w:lineRule="auto"/>
        <w:jc w:val="both"/>
        <w:rPr>
          <w:rFonts w:asciiTheme="majorBidi" w:hAnsiTheme="majorBidi" w:cstheme="majorBidi"/>
          <w:sz w:val="20"/>
          <w:szCs w:val="20"/>
          <w:lang w:bidi="ar-EG"/>
        </w:rPr>
      </w:pPr>
      <w:r>
        <w:rPr>
          <w:rFonts w:ascii="Times New Roman" w:hAnsi="Times New Roman" w:cs="Times New Roman"/>
          <w:sz w:val="20"/>
          <w:szCs w:val="20"/>
        </w:rPr>
        <w:t xml:space="preserve"> </w:t>
      </w:r>
      <w:r w:rsidR="00462222" w:rsidRPr="00C80DDF">
        <w:rPr>
          <w:rFonts w:asciiTheme="majorBidi" w:hAnsiTheme="majorBidi" w:cstheme="majorBidi"/>
          <w:sz w:val="20"/>
          <w:szCs w:val="20"/>
          <w:lang w:bidi="ar-EG"/>
        </w:rPr>
        <w:t xml:space="preserve">     </w:t>
      </w:r>
      <w:r w:rsidR="008A3281">
        <w:rPr>
          <w:rFonts w:asciiTheme="majorBidi" w:hAnsiTheme="majorBidi" w:cstheme="majorBidi"/>
          <w:sz w:val="20"/>
          <w:szCs w:val="20"/>
          <w:lang w:bidi="ar-EG"/>
        </w:rPr>
        <w:t>[15</w:t>
      </w:r>
      <w:r w:rsidR="00381BA1" w:rsidRPr="00C80DDF">
        <w:rPr>
          <w:rFonts w:asciiTheme="majorBidi" w:hAnsiTheme="majorBidi" w:cstheme="majorBidi"/>
          <w:sz w:val="20"/>
          <w:szCs w:val="20"/>
          <w:lang w:bidi="ar-EG"/>
        </w:rPr>
        <w:t xml:space="preserve">]  Hendricks J. S.  et.,al.  MCNPX2.6D   Computer Code package. Los  Alamos National Lab. (2007) LA-UR </w:t>
      </w:r>
      <w:r>
        <w:rPr>
          <w:rFonts w:asciiTheme="majorBidi" w:hAnsiTheme="majorBidi" w:cstheme="majorBidi"/>
          <w:sz w:val="20"/>
          <w:szCs w:val="20"/>
          <w:lang w:bidi="ar-EG"/>
        </w:rPr>
        <w:t xml:space="preserve">   </w:t>
      </w:r>
    </w:p>
    <w:p w:rsidR="00381BA1" w:rsidRPr="00C80DDF" w:rsidRDefault="00DD1792" w:rsidP="00DD1792">
      <w:pPr>
        <w:autoSpaceDE w:val="0"/>
        <w:autoSpaceDN w:val="0"/>
        <w:adjustRightInd w:val="0"/>
        <w:spacing w:after="0" w:line="240" w:lineRule="auto"/>
        <w:jc w:val="both"/>
        <w:rPr>
          <w:rFonts w:asciiTheme="majorBidi" w:hAnsiTheme="majorBidi" w:cstheme="majorBidi"/>
          <w:sz w:val="20"/>
          <w:szCs w:val="20"/>
          <w:lang w:bidi="ar-EG"/>
        </w:rPr>
      </w:pPr>
      <w:r>
        <w:rPr>
          <w:rFonts w:asciiTheme="majorBidi" w:hAnsiTheme="majorBidi" w:cstheme="majorBidi"/>
          <w:sz w:val="20"/>
          <w:szCs w:val="20"/>
          <w:lang w:bidi="ar-EG"/>
        </w:rPr>
        <w:t xml:space="preserve">      </w:t>
      </w:r>
      <w:r w:rsidR="00381BA1" w:rsidRPr="00C80DDF">
        <w:rPr>
          <w:rFonts w:asciiTheme="majorBidi" w:hAnsiTheme="majorBidi" w:cstheme="majorBidi"/>
          <w:sz w:val="20"/>
          <w:szCs w:val="20"/>
          <w:lang w:bidi="ar-EG"/>
        </w:rPr>
        <w:t>074137.</w:t>
      </w:r>
    </w:p>
    <w:p w:rsidR="00082836" w:rsidRPr="00C80DDF" w:rsidRDefault="00082836" w:rsidP="002C7F2A">
      <w:pPr>
        <w:spacing w:after="0" w:line="240" w:lineRule="auto"/>
        <w:ind w:left="426" w:hanging="426"/>
        <w:jc w:val="both"/>
        <w:rPr>
          <w:rFonts w:asciiTheme="majorBidi" w:hAnsiTheme="majorBidi" w:cstheme="majorBidi"/>
          <w:sz w:val="20"/>
          <w:szCs w:val="20"/>
          <w:lang w:bidi="ar-EG"/>
        </w:rPr>
      </w:pPr>
    </w:p>
    <w:p w:rsidR="00082836" w:rsidRPr="00C80DDF" w:rsidRDefault="00082836" w:rsidP="002C7F2A">
      <w:pPr>
        <w:spacing w:after="0" w:line="240" w:lineRule="auto"/>
        <w:ind w:left="426" w:hanging="426"/>
        <w:jc w:val="both"/>
        <w:rPr>
          <w:rFonts w:asciiTheme="majorBidi" w:hAnsiTheme="majorBidi" w:cstheme="majorBidi"/>
          <w:sz w:val="20"/>
          <w:szCs w:val="20"/>
          <w:lang w:bidi="ar-EG"/>
        </w:rPr>
      </w:pPr>
    </w:p>
    <w:p w:rsidR="00082836" w:rsidRPr="00C80DDF" w:rsidRDefault="00082836" w:rsidP="002C7F2A">
      <w:pPr>
        <w:spacing w:after="0" w:line="240" w:lineRule="auto"/>
        <w:ind w:left="426" w:hanging="426"/>
        <w:jc w:val="both"/>
        <w:rPr>
          <w:rFonts w:asciiTheme="majorBidi" w:hAnsiTheme="majorBidi" w:cstheme="majorBidi"/>
          <w:sz w:val="20"/>
          <w:szCs w:val="20"/>
          <w:lang w:bidi="ar-EG"/>
        </w:rPr>
      </w:pPr>
    </w:p>
    <w:p w:rsidR="00082836" w:rsidRPr="00C80DDF" w:rsidRDefault="00082836" w:rsidP="002C7F2A">
      <w:pPr>
        <w:spacing w:after="0" w:line="240" w:lineRule="auto"/>
        <w:ind w:left="426" w:hanging="426"/>
        <w:jc w:val="both"/>
        <w:rPr>
          <w:rFonts w:asciiTheme="majorBidi" w:hAnsiTheme="majorBidi" w:cstheme="majorBidi"/>
          <w:sz w:val="20"/>
          <w:szCs w:val="20"/>
          <w:lang w:bidi="ar-EG"/>
        </w:rPr>
      </w:pPr>
    </w:p>
    <w:p w:rsidR="00E16F91" w:rsidRPr="00D24505" w:rsidRDefault="00E16F91" w:rsidP="005B0D50">
      <w:pPr>
        <w:spacing w:after="0" w:line="240" w:lineRule="auto"/>
        <w:ind w:left="426" w:hanging="426"/>
        <w:rPr>
          <w:rFonts w:asciiTheme="majorBidi" w:hAnsiTheme="majorBidi" w:cstheme="majorBidi"/>
          <w:sz w:val="24"/>
          <w:szCs w:val="24"/>
          <w:lang w:bidi="ar-EG"/>
        </w:rPr>
      </w:pPr>
    </w:p>
    <w:sectPr w:rsidR="00E16F91" w:rsidRPr="00D245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DA4" w:rsidRDefault="009B5DA4" w:rsidP="009B5DA4">
      <w:pPr>
        <w:spacing w:after="0" w:line="240" w:lineRule="auto"/>
      </w:pPr>
      <w:r>
        <w:separator/>
      </w:r>
    </w:p>
  </w:endnote>
  <w:endnote w:type="continuationSeparator" w:id="0">
    <w:p w:rsidR="009B5DA4" w:rsidRDefault="009B5DA4" w:rsidP="009B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AdvPS44A44B">
    <w:altName w:val="Arial"/>
    <w:panose1 w:val="00000000000000000000"/>
    <w:charset w:val="00"/>
    <w:family w:val="swiss"/>
    <w:notTrueType/>
    <w:pitch w:val="default"/>
    <w:sig w:usb0="00000003" w:usb1="00000000" w:usb2="00000000" w:usb3="00000000" w:csb0="00000001" w:csb1="00000000"/>
  </w:font>
  <w:font w:name="AdvGulliv-R">
    <w:altName w:val="Times New Roman"/>
    <w:panose1 w:val="00000000000000000000"/>
    <w:charset w:val="00"/>
    <w:family w:val="roman"/>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DA4" w:rsidRDefault="009B5DA4" w:rsidP="009B5DA4">
      <w:pPr>
        <w:spacing w:after="0" w:line="240" w:lineRule="auto"/>
      </w:pPr>
      <w:r>
        <w:separator/>
      </w:r>
    </w:p>
  </w:footnote>
  <w:footnote w:type="continuationSeparator" w:id="0">
    <w:p w:rsidR="009B5DA4" w:rsidRDefault="009B5DA4" w:rsidP="009B5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pt;height:1.3pt;visibility:visible;mso-wrap-style:square" o:bullet="t">
        <v:imagedata r:id="rId1" o:title=""/>
      </v:shape>
    </w:pict>
  </w:numPicBullet>
  <w:abstractNum w:abstractNumId="0">
    <w:nsid w:val="18A64300"/>
    <w:multiLevelType w:val="hybridMultilevel"/>
    <w:tmpl w:val="2712399E"/>
    <w:lvl w:ilvl="0" w:tplc="F0D8293E">
      <w:start w:val="1"/>
      <w:numFmt w:val="bullet"/>
      <w:lvlText w:val=""/>
      <w:lvlPicBulletId w:val="0"/>
      <w:lvlJc w:val="left"/>
      <w:pPr>
        <w:tabs>
          <w:tab w:val="num" w:pos="720"/>
        </w:tabs>
        <w:ind w:left="720" w:hanging="360"/>
      </w:pPr>
      <w:rPr>
        <w:rFonts w:ascii="Symbol" w:hAnsi="Symbol" w:hint="default"/>
      </w:rPr>
    </w:lvl>
    <w:lvl w:ilvl="1" w:tplc="7286E66E" w:tentative="1">
      <w:start w:val="1"/>
      <w:numFmt w:val="bullet"/>
      <w:lvlText w:val=""/>
      <w:lvlJc w:val="left"/>
      <w:pPr>
        <w:tabs>
          <w:tab w:val="num" w:pos="1440"/>
        </w:tabs>
        <w:ind w:left="1440" w:hanging="360"/>
      </w:pPr>
      <w:rPr>
        <w:rFonts w:ascii="Symbol" w:hAnsi="Symbol" w:hint="default"/>
      </w:rPr>
    </w:lvl>
    <w:lvl w:ilvl="2" w:tplc="D01A0F12" w:tentative="1">
      <w:start w:val="1"/>
      <w:numFmt w:val="bullet"/>
      <w:lvlText w:val=""/>
      <w:lvlJc w:val="left"/>
      <w:pPr>
        <w:tabs>
          <w:tab w:val="num" w:pos="2160"/>
        </w:tabs>
        <w:ind w:left="2160" w:hanging="360"/>
      </w:pPr>
      <w:rPr>
        <w:rFonts w:ascii="Symbol" w:hAnsi="Symbol" w:hint="default"/>
      </w:rPr>
    </w:lvl>
    <w:lvl w:ilvl="3" w:tplc="A46AE7C8" w:tentative="1">
      <w:start w:val="1"/>
      <w:numFmt w:val="bullet"/>
      <w:lvlText w:val=""/>
      <w:lvlJc w:val="left"/>
      <w:pPr>
        <w:tabs>
          <w:tab w:val="num" w:pos="2880"/>
        </w:tabs>
        <w:ind w:left="2880" w:hanging="360"/>
      </w:pPr>
      <w:rPr>
        <w:rFonts w:ascii="Symbol" w:hAnsi="Symbol" w:hint="default"/>
      </w:rPr>
    </w:lvl>
    <w:lvl w:ilvl="4" w:tplc="8D9E819A" w:tentative="1">
      <w:start w:val="1"/>
      <w:numFmt w:val="bullet"/>
      <w:lvlText w:val=""/>
      <w:lvlJc w:val="left"/>
      <w:pPr>
        <w:tabs>
          <w:tab w:val="num" w:pos="3600"/>
        </w:tabs>
        <w:ind w:left="3600" w:hanging="360"/>
      </w:pPr>
      <w:rPr>
        <w:rFonts w:ascii="Symbol" w:hAnsi="Symbol" w:hint="default"/>
      </w:rPr>
    </w:lvl>
    <w:lvl w:ilvl="5" w:tplc="968268DE" w:tentative="1">
      <w:start w:val="1"/>
      <w:numFmt w:val="bullet"/>
      <w:lvlText w:val=""/>
      <w:lvlJc w:val="left"/>
      <w:pPr>
        <w:tabs>
          <w:tab w:val="num" w:pos="4320"/>
        </w:tabs>
        <w:ind w:left="4320" w:hanging="360"/>
      </w:pPr>
      <w:rPr>
        <w:rFonts w:ascii="Symbol" w:hAnsi="Symbol" w:hint="default"/>
      </w:rPr>
    </w:lvl>
    <w:lvl w:ilvl="6" w:tplc="8932A530" w:tentative="1">
      <w:start w:val="1"/>
      <w:numFmt w:val="bullet"/>
      <w:lvlText w:val=""/>
      <w:lvlJc w:val="left"/>
      <w:pPr>
        <w:tabs>
          <w:tab w:val="num" w:pos="5040"/>
        </w:tabs>
        <w:ind w:left="5040" w:hanging="360"/>
      </w:pPr>
      <w:rPr>
        <w:rFonts w:ascii="Symbol" w:hAnsi="Symbol" w:hint="default"/>
      </w:rPr>
    </w:lvl>
    <w:lvl w:ilvl="7" w:tplc="C7C66B8A" w:tentative="1">
      <w:start w:val="1"/>
      <w:numFmt w:val="bullet"/>
      <w:lvlText w:val=""/>
      <w:lvlJc w:val="left"/>
      <w:pPr>
        <w:tabs>
          <w:tab w:val="num" w:pos="5760"/>
        </w:tabs>
        <w:ind w:left="5760" w:hanging="360"/>
      </w:pPr>
      <w:rPr>
        <w:rFonts w:ascii="Symbol" w:hAnsi="Symbol" w:hint="default"/>
      </w:rPr>
    </w:lvl>
    <w:lvl w:ilvl="8" w:tplc="2B98C88E" w:tentative="1">
      <w:start w:val="1"/>
      <w:numFmt w:val="bullet"/>
      <w:lvlText w:val=""/>
      <w:lvlJc w:val="left"/>
      <w:pPr>
        <w:tabs>
          <w:tab w:val="num" w:pos="6480"/>
        </w:tabs>
        <w:ind w:left="6480" w:hanging="360"/>
      </w:pPr>
      <w:rPr>
        <w:rFonts w:ascii="Symbol" w:hAnsi="Symbol" w:hint="default"/>
      </w:rPr>
    </w:lvl>
  </w:abstractNum>
  <w:abstractNum w:abstractNumId="1">
    <w:nsid w:val="3ACF4ED4"/>
    <w:multiLevelType w:val="hybridMultilevel"/>
    <w:tmpl w:val="2CBA2314"/>
    <w:lvl w:ilvl="0" w:tplc="B4CCAAF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57662E"/>
    <w:multiLevelType w:val="hybridMultilevel"/>
    <w:tmpl w:val="6F3EFD1A"/>
    <w:lvl w:ilvl="0" w:tplc="5DD66A9A">
      <w:start w:val="1"/>
      <w:numFmt w:val="bullet"/>
      <w:lvlText w:val=""/>
      <w:lvlPicBulletId w:val="0"/>
      <w:lvlJc w:val="left"/>
      <w:pPr>
        <w:tabs>
          <w:tab w:val="num" w:pos="720"/>
        </w:tabs>
        <w:ind w:left="720" w:hanging="360"/>
      </w:pPr>
      <w:rPr>
        <w:rFonts w:ascii="Symbol" w:hAnsi="Symbol" w:hint="default"/>
      </w:rPr>
    </w:lvl>
    <w:lvl w:ilvl="1" w:tplc="279AC8E6" w:tentative="1">
      <w:start w:val="1"/>
      <w:numFmt w:val="bullet"/>
      <w:lvlText w:val=""/>
      <w:lvlJc w:val="left"/>
      <w:pPr>
        <w:tabs>
          <w:tab w:val="num" w:pos="1440"/>
        </w:tabs>
        <w:ind w:left="1440" w:hanging="360"/>
      </w:pPr>
      <w:rPr>
        <w:rFonts w:ascii="Symbol" w:hAnsi="Symbol" w:hint="default"/>
      </w:rPr>
    </w:lvl>
    <w:lvl w:ilvl="2" w:tplc="9BA6BFF8" w:tentative="1">
      <w:start w:val="1"/>
      <w:numFmt w:val="bullet"/>
      <w:lvlText w:val=""/>
      <w:lvlJc w:val="left"/>
      <w:pPr>
        <w:tabs>
          <w:tab w:val="num" w:pos="2160"/>
        </w:tabs>
        <w:ind w:left="2160" w:hanging="360"/>
      </w:pPr>
      <w:rPr>
        <w:rFonts w:ascii="Symbol" w:hAnsi="Symbol" w:hint="default"/>
      </w:rPr>
    </w:lvl>
    <w:lvl w:ilvl="3" w:tplc="23BE9C12" w:tentative="1">
      <w:start w:val="1"/>
      <w:numFmt w:val="bullet"/>
      <w:lvlText w:val=""/>
      <w:lvlJc w:val="left"/>
      <w:pPr>
        <w:tabs>
          <w:tab w:val="num" w:pos="2880"/>
        </w:tabs>
        <w:ind w:left="2880" w:hanging="360"/>
      </w:pPr>
      <w:rPr>
        <w:rFonts w:ascii="Symbol" w:hAnsi="Symbol" w:hint="default"/>
      </w:rPr>
    </w:lvl>
    <w:lvl w:ilvl="4" w:tplc="EEB658F0" w:tentative="1">
      <w:start w:val="1"/>
      <w:numFmt w:val="bullet"/>
      <w:lvlText w:val=""/>
      <w:lvlJc w:val="left"/>
      <w:pPr>
        <w:tabs>
          <w:tab w:val="num" w:pos="3600"/>
        </w:tabs>
        <w:ind w:left="3600" w:hanging="360"/>
      </w:pPr>
      <w:rPr>
        <w:rFonts w:ascii="Symbol" w:hAnsi="Symbol" w:hint="default"/>
      </w:rPr>
    </w:lvl>
    <w:lvl w:ilvl="5" w:tplc="593CB3B6" w:tentative="1">
      <w:start w:val="1"/>
      <w:numFmt w:val="bullet"/>
      <w:lvlText w:val=""/>
      <w:lvlJc w:val="left"/>
      <w:pPr>
        <w:tabs>
          <w:tab w:val="num" w:pos="4320"/>
        </w:tabs>
        <w:ind w:left="4320" w:hanging="360"/>
      </w:pPr>
      <w:rPr>
        <w:rFonts w:ascii="Symbol" w:hAnsi="Symbol" w:hint="default"/>
      </w:rPr>
    </w:lvl>
    <w:lvl w:ilvl="6" w:tplc="F6D01A6E" w:tentative="1">
      <w:start w:val="1"/>
      <w:numFmt w:val="bullet"/>
      <w:lvlText w:val=""/>
      <w:lvlJc w:val="left"/>
      <w:pPr>
        <w:tabs>
          <w:tab w:val="num" w:pos="5040"/>
        </w:tabs>
        <w:ind w:left="5040" w:hanging="360"/>
      </w:pPr>
      <w:rPr>
        <w:rFonts w:ascii="Symbol" w:hAnsi="Symbol" w:hint="default"/>
      </w:rPr>
    </w:lvl>
    <w:lvl w:ilvl="7" w:tplc="49FCA6A0" w:tentative="1">
      <w:start w:val="1"/>
      <w:numFmt w:val="bullet"/>
      <w:lvlText w:val=""/>
      <w:lvlJc w:val="left"/>
      <w:pPr>
        <w:tabs>
          <w:tab w:val="num" w:pos="5760"/>
        </w:tabs>
        <w:ind w:left="5760" w:hanging="360"/>
      </w:pPr>
      <w:rPr>
        <w:rFonts w:ascii="Symbol" w:hAnsi="Symbol" w:hint="default"/>
      </w:rPr>
    </w:lvl>
    <w:lvl w:ilvl="8" w:tplc="DCC069C2"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48C"/>
    <w:rsid w:val="000050EF"/>
    <w:rsid w:val="00006B01"/>
    <w:rsid w:val="00046499"/>
    <w:rsid w:val="0004782A"/>
    <w:rsid w:val="00052D1A"/>
    <w:rsid w:val="000578D1"/>
    <w:rsid w:val="00057FF0"/>
    <w:rsid w:val="000612DD"/>
    <w:rsid w:val="0007314E"/>
    <w:rsid w:val="00082836"/>
    <w:rsid w:val="0008530B"/>
    <w:rsid w:val="00087EF5"/>
    <w:rsid w:val="00096C33"/>
    <w:rsid w:val="000A158D"/>
    <w:rsid w:val="000A1F95"/>
    <w:rsid w:val="000C4094"/>
    <w:rsid w:val="000D3F29"/>
    <w:rsid w:val="000D503C"/>
    <w:rsid w:val="000E3DC0"/>
    <w:rsid w:val="00131CF4"/>
    <w:rsid w:val="0013329B"/>
    <w:rsid w:val="00133ABA"/>
    <w:rsid w:val="00153127"/>
    <w:rsid w:val="00155AEF"/>
    <w:rsid w:val="00162DC2"/>
    <w:rsid w:val="00194A75"/>
    <w:rsid w:val="001A3782"/>
    <w:rsid w:val="001A698C"/>
    <w:rsid w:val="001A79F2"/>
    <w:rsid w:val="001C0E4B"/>
    <w:rsid w:val="001C305E"/>
    <w:rsid w:val="001D0A74"/>
    <w:rsid w:val="001D1802"/>
    <w:rsid w:val="001D56CE"/>
    <w:rsid w:val="001F3A66"/>
    <w:rsid w:val="001F6620"/>
    <w:rsid w:val="001F6DB8"/>
    <w:rsid w:val="0020278D"/>
    <w:rsid w:val="002033E1"/>
    <w:rsid w:val="00206E3A"/>
    <w:rsid w:val="00221449"/>
    <w:rsid w:val="00225A49"/>
    <w:rsid w:val="00226238"/>
    <w:rsid w:val="00253F23"/>
    <w:rsid w:val="002A04AE"/>
    <w:rsid w:val="002A4540"/>
    <w:rsid w:val="002C7F2A"/>
    <w:rsid w:val="002D0818"/>
    <w:rsid w:val="002D2293"/>
    <w:rsid w:val="00307A54"/>
    <w:rsid w:val="00312CB2"/>
    <w:rsid w:val="00316995"/>
    <w:rsid w:val="003433FC"/>
    <w:rsid w:val="00370BD9"/>
    <w:rsid w:val="003772FA"/>
    <w:rsid w:val="00381BA1"/>
    <w:rsid w:val="003829B9"/>
    <w:rsid w:val="003A052B"/>
    <w:rsid w:val="003D50D9"/>
    <w:rsid w:val="003D5B5A"/>
    <w:rsid w:val="00401276"/>
    <w:rsid w:val="00405431"/>
    <w:rsid w:val="00406CF3"/>
    <w:rsid w:val="00421033"/>
    <w:rsid w:val="004337DF"/>
    <w:rsid w:val="00441DA6"/>
    <w:rsid w:val="00450755"/>
    <w:rsid w:val="00462222"/>
    <w:rsid w:val="004A1E74"/>
    <w:rsid w:val="004C661B"/>
    <w:rsid w:val="004F55C1"/>
    <w:rsid w:val="004F69B6"/>
    <w:rsid w:val="004F6C34"/>
    <w:rsid w:val="005140E2"/>
    <w:rsid w:val="005245E7"/>
    <w:rsid w:val="0053300F"/>
    <w:rsid w:val="00554CC3"/>
    <w:rsid w:val="005643D3"/>
    <w:rsid w:val="00572725"/>
    <w:rsid w:val="00572E3B"/>
    <w:rsid w:val="00583C82"/>
    <w:rsid w:val="00591C07"/>
    <w:rsid w:val="00594217"/>
    <w:rsid w:val="005B0D50"/>
    <w:rsid w:val="005B5806"/>
    <w:rsid w:val="005C3324"/>
    <w:rsid w:val="005E0067"/>
    <w:rsid w:val="00603F4A"/>
    <w:rsid w:val="00621317"/>
    <w:rsid w:val="006218FA"/>
    <w:rsid w:val="0063431F"/>
    <w:rsid w:val="0064023D"/>
    <w:rsid w:val="00655321"/>
    <w:rsid w:val="00664D4F"/>
    <w:rsid w:val="006739B5"/>
    <w:rsid w:val="00682548"/>
    <w:rsid w:val="00684E4B"/>
    <w:rsid w:val="00693D17"/>
    <w:rsid w:val="00696FF9"/>
    <w:rsid w:val="006A7E17"/>
    <w:rsid w:val="006C24C6"/>
    <w:rsid w:val="006E2DED"/>
    <w:rsid w:val="006E30B0"/>
    <w:rsid w:val="006F7F8D"/>
    <w:rsid w:val="007125B9"/>
    <w:rsid w:val="007133CC"/>
    <w:rsid w:val="00713AA0"/>
    <w:rsid w:val="007158D8"/>
    <w:rsid w:val="00732637"/>
    <w:rsid w:val="00740905"/>
    <w:rsid w:val="00743554"/>
    <w:rsid w:val="00743D81"/>
    <w:rsid w:val="007507C7"/>
    <w:rsid w:val="00766E58"/>
    <w:rsid w:val="007752AF"/>
    <w:rsid w:val="0078160B"/>
    <w:rsid w:val="00786804"/>
    <w:rsid w:val="00793BF8"/>
    <w:rsid w:val="00793D25"/>
    <w:rsid w:val="00797359"/>
    <w:rsid w:val="007A1102"/>
    <w:rsid w:val="007B40BC"/>
    <w:rsid w:val="007C1529"/>
    <w:rsid w:val="007C456C"/>
    <w:rsid w:val="007D25AC"/>
    <w:rsid w:val="007E331F"/>
    <w:rsid w:val="007E41AC"/>
    <w:rsid w:val="007E5456"/>
    <w:rsid w:val="007E6796"/>
    <w:rsid w:val="007E69BE"/>
    <w:rsid w:val="00815EC1"/>
    <w:rsid w:val="0082315C"/>
    <w:rsid w:val="00825BCA"/>
    <w:rsid w:val="0083328A"/>
    <w:rsid w:val="00840DFD"/>
    <w:rsid w:val="00850CA2"/>
    <w:rsid w:val="00850DCA"/>
    <w:rsid w:val="008515F2"/>
    <w:rsid w:val="00864042"/>
    <w:rsid w:val="00872183"/>
    <w:rsid w:val="008763C1"/>
    <w:rsid w:val="0088077D"/>
    <w:rsid w:val="00880C39"/>
    <w:rsid w:val="00882508"/>
    <w:rsid w:val="0089148C"/>
    <w:rsid w:val="00896287"/>
    <w:rsid w:val="00896B3B"/>
    <w:rsid w:val="008A3281"/>
    <w:rsid w:val="008A73CC"/>
    <w:rsid w:val="008B0811"/>
    <w:rsid w:val="008B6EDE"/>
    <w:rsid w:val="008D00F2"/>
    <w:rsid w:val="008E0580"/>
    <w:rsid w:val="00904EBE"/>
    <w:rsid w:val="00913D4E"/>
    <w:rsid w:val="00915040"/>
    <w:rsid w:val="0094523F"/>
    <w:rsid w:val="00946FF4"/>
    <w:rsid w:val="009471FA"/>
    <w:rsid w:val="00967C53"/>
    <w:rsid w:val="00972723"/>
    <w:rsid w:val="00975930"/>
    <w:rsid w:val="00985BA0"/>
    <w:rsid w:val="00992E98"/>
    <w:rsid w:val="009A2DFA"/>
    <w:rsid w:val="009B5DA4"/>
    <w:rsid w:val="009C13AA"/>
    <w:rsid w:val="009E7185"/>
    <w:rsid w:val="009F364F"/>
    <w:rsid w:val="00A0631D"/>
    <w:rsid w:val="00A10977"/>
    <w:rsid w:val="00A1467D"/>
    <w:rsid w:val="00A17F01"/>
    <w:rsid w:val="00A21513"/>
    <w:rsid w:val="00A24E91"/>
    <w:rsid w:val="00A2538F"/>
    <w:rsid w:val="00A34814"/>
    <w:rsid w:val="00A53A19"/>
    <w:rsid w:val="00A63E97"/>
    <w:rsid w:val="00A80AF6"/>
    <w:rsid w:val="00A86A36"/>
    <w:rsid w:val="00A876C8"/>
    <w:rsid w:val="00A9391D"/>
    <w:rsid w:val="00A972C6"/>
    <w:rsid w:val="00AB62A2"/>
    <w:rsid w:val="00AE0290"/>
    <w:rsid w:val="00AE09BB"/>
    <w:rsid w:val="00AF26F9"/>
    <w:rsid w:val="00B0672F"/>
    <w:rsid w:val="00B2555B"/>
    <w:rsid w:val="00B27B43"/>
    <w:rsid w:val="00B353CB"/>
    <w:rsid w:val="00B35EC3"/>
    <w:rsid w:val="00B366DD"/>
    <w:rsid w:val="00B45AE6"/>
    <w:rsid w:val="00B621B1"/>
    <w:rsid w:val="00B70448"/>
    <w:rsid w:val="00B72F4E"/>
    <w:rsid w:val="00B979E9"/>
    <w:rsid w:val="00BA6984"/>
    <w:rsid w:val="00BA7D5B"/>
    <w:rsid w:val="00BB34EB"/>
    <w:rsid w:val="00BC54F4"/>
    <w:rsid w:val="00BD1F9D"/>
    <w:rsid w:val="00BD3B34"/>
    <w:rsid w:val="00BD3F2D"/>
    <w:rsid w:val="00BD7C9A"/>
    <w:rsid w:val="00BE4DDE"/>
    <w:rsid w:val="00BF4946"/>
    <w:rsid w:val="00C05FD2"/>
    <w:rsid w:val="00C11A4A"/>
    <w:rsid w:val="00C25576"/>
    <w:rsid w:val="00C32D21"/>
    <w:rsid w:val="00C358E9"/>
    <w:rsid w:val="00C40957"/>
    <w:rsid w:val="00C43BF4"/>
    <w:rsid w:val="00C4442E"/>
    <w:rsid w:val="00C471E6"/>
    <w:rsid w:val="00C61BBD"/>
    <w:rsid w:val="00C7294E"/>
    <w:rsid w:val="00C80DDF"/>
    <w:rsid w:val="00C85993"/>
    <w:rsid w:val="00CA6B44"/>
    <w:rsid w:val="00CD6D7C"/>
    <w:rsid w:val="00CF2E60"/>
    <w:rsid w:val="00CF6B8F"/>
    <w:rsid w:val="00D070CA"/>
    <w:rsid w:val="00D11184"/>
    <w:rsid w:val="00D23D8B"/>
    <w:rsid w:val="00D24505"/>
    <w:rsid w:val="00D25867"/>
    <w:rsid w:val="00D34C5B"/>
    <w:rsid w:val="00D355C2"/>
    <w:rsid w:val="00D37A3B"/>
    <w:rsid w:val="00D40EC0"/>
    <w:rsid w:val="00D51756"/>
    <w:rsid w:val="00D55DA5"/>
    <w:rsid w:val="00D87107"/>
    <w:rsid w:val="00D90669"/>
    <w:rsid w:val="00D94771"/>
    <w:rsid w:val="00DC61E7"/>
    <w:rsid w:val="00DD1792"/>
    <w:rsid w:val="00DD1FB6"/>
    <w:rsid w:val="00DE077C"/>
    <w:rsid w:val="00DE20D3"/>
    <w:rsid w:val="00E07AF2"/>
    <w:rsid w:val="00E1286E"/>
    <w:rsid w:val="00E16F91"/>
    <w:rsid w:val="00E27C8C"/>
    <w:rsid w:val="00E432E9"/>
    <w:rsid w:val="00E56AD3"/>
    <w:rsid w:val="00E61B2E"/>
    <w:rsid w:val="00E64A27"/>
    <w:rsid w:val="00E674F9"/>
    <w:rsid w:val="00E712F0"/>
    <w:rsid w:val="00E74755"/>
    <w:rsid w:val="00E75427"/>
    <w:rsid w:val="00E76430"/>
    <w:rsid w:val="00E76466"/>
    <w:rsid w:val="00E94EFB"/>
    <w:rsid w:val="00E95CF1"/>
    <w:rsid w:val="00E97260"/>
    <w:rsid w:val="00EA221D"/>
    <w:rsid w:val="00EA4E3A"/>
    <w:rsid w:val="00EC2619"/>
    <w:rsid w:val="00EC5080"/>
    <w:rsid w:val="00EC6EF7"/>
    <w:rsid w:val="00ED753A"/>
    <w:rsid w:val="00EE1F9F"/>
    <w:rsid w:val="00EE5FF6"/>
    <w:rsid w:val="00EF0519"/>
    <w:rsid w:val="00F021D4"/>
    <w:rsid w:val="00F14CD6"/>
    <w:rsid w:val="00F1593E"/>
    <w:rsid w:val="00F2768C"/>
    <w:rsid w:val="00F31801"/>
    <w:rsid w:val="00F3224B"/>
    <w:rsid w:val="00F329CB"/>
    <w:rsid w:val="00F375C2"/>
    <w:rsid w:val="00F37EB2"/>
    <w:rsid w:val="00F43875"/>
    <w:rsid w:val="00F4579B"/>
    <w:rsid w:val="00F57CCD"/>
    <w:rsid w:val="00F62578"/>
    <w:rsid w:val="00F85961"/>
    <w:rsid w:val="00F868C5"/>
    <w:rsid w:val="00FB2D97"/>
    <w:rsid w:val="00FC741D"/>
    <w:rsid w:val="00FD0406"/>
    <w:rsid w:val="00FE7C52"/>
    <w:rsid w:val="00FF0962"/>
    <w:rsid w:val="00FF2315"/>
    <w:rsid w:val="00FF62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48C"/>
    <w:rPr>
      <w:color w:val="0000FF" w:themeColor="hyperlink"/>
      <w:u w:val="single"/>
    </w:rPr>
  </w:style>
  <w:style w:type="table" w:styleId="TableGrid">
    <w:name w:val="Table Grid"/>
    <w:basedOn w:val="TableNormal"/>
    <w:uiPriority w:val="39"/>
    <w:rsid w:val="00684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1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13"/>
    <w:rPr>
      <w:rFonts w:ascii="Tahoma" w:hAnsi="Tahoma" w:cs="Tahoma"/>
      <w:sz w:val="16"/>
      <w:szCs w:val="16"/>
    </w:rPr>
  </w:style>
  <w:style w:type="paragraph" w:customStyle="1" w:styleId="Default">
    <w:name w:val="Default"/>
    <w:rsid w:val="00A972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eText1">
    <w:name w:val="Pre Text+1"/>
    <w:basedOn w:val="Default"/>
    <w:next w:val="Default"/>
    <w:uiPriority w:val="99"/>
    <w:rsid w:val="00A972C6"/>
    <w:rPr>
      <w:color w:val="auto"/>
    </w:rPr>
  </w:style>
  <w:style w:type="paragraph" w:styleId="ListParagraph">
    <w:name w:val="List Paragraph"/>
    <w:basedOn w:val="Normal"/>
    <w:uiPriority w:val="34"/>
    <w:qFormat/>
    <w:rsid w:val="00B35EC3"/>
    <w:pPr>
      <w:ind w:left="720"/>
      <w:contextualSpacing/>
    </w:pPr>
  </w:style>
  <w:style w:type="character" w:styleId="PlaceholderText">
    <w:name w:val="Placeholder Text"/>
    <w:basedOn w:val="DefaultParagraphFont"/>
    <w:uiPriority w:val="99"/>
    <w:semiHidden/>
    <w:rsid w:val="00F57CCD"/>
    <w:rPr>
      <w:color w:val="808080"/>
    </w:rPr>
  </w:style>
  <w:style w:type="paragraph" w:styleId="Header">
    <w:name w:val="header"/>
    <w:basedOn w:val="Normal"/>
    <w:link w:val="HeaderChar"/>
    <w:uiPriority w:val="99"/>
    <w:unhideWhenUsed/>
    <w:rsid w:val="009B5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DA4"/>
  </w:style>
  <w:style w:type="paragraph" w:styleId="Footer">
    <w:name w:val="footer"/>
    <w:basedOn w:val="Normal"/>
    <w:link w:val="FooterChar"/>
    <w:uiPriority w:val="99"/>
    <w:unhideWhenUsed/>
    <w:rsid w:val="009B5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48C"/>
    <w:rPr>
      <w:color w:val="0000FF" w:themeColor="hyperlink"/>
      <w:u w:val="single"/>
    </w:rPr>
  </w:style>
  <w:style w:type="table" w:styleId="TableGrid">
    <w:name w:val="Table Grid"/>
    <w:basedOn w:val="TableNormal"/>
    <w:uiPriority w:val="39"/>
    <w:rsid w:val="00684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1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13"/>
    <w:rPr>
      <w:rFonts w:ascii="Tahoma" w:hAnsi="Tahoma" w:cs="Tahoma"/>
      <w:sz w:val="16"/>
      <w:szCs w:val="16"/>
    </w:rPr>
  </w:style>
  <w:style w:type="paragraph" w:customStyle="1" w:styleId="Default">
    <w:name w:val="Default"/>
    <w:rsid w:val="00A972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eText1">
    <w:name w:val="Pre Text+1"/>
    <w:basedOn w:val="Default"/>
    <w:next w:val="Default"/>
    <w:uiPriority w:val="99"/>
    <w:rsid w:val="00A972C6"/>
    <w:rPr>
      <w:color w:val="auto"/>
    </w:rPr>
  </w:style>
  <w:style w:type="paragraph" w:styleId="ListParagraph">
    <w:name w:val="List Paragraph"/>
    <w:basedOn w:val="Normal"/>
    <w:uiPriority w:val="34"/>
    <w:qFormat/>
    <w:rsid w:val="00B35EC3"/>
    <w:pPr>
      <w:ind w:left="720"/>
      <w:contextualSpacing/>
    </w:pPr>
  </w:style>
  <w:style w:type="character" w:styleId="PlaceholderText">
    <w:name w:val="Placeholder Text"/>
    <w:basedOn w:val="DefaultParagraphFont"/>
    <w:uiPriority w:val="99"/>
    <w:semiHidden/>
    <w:rsid w:val="00F57CCD"/>
    <w:rPr>
      <w:color w:val="808080"/>
    </w:rPr>
  </w:style>
  <w:style w:type="paragraph" w:styleId="Header">
    <w:name w:val="header"/>
    <w:basedOn w:val="Normal"/>
    <w:link w:val="HeaderChar"/>
    <w:uiPriority w:val="99"/>
    <w:unhideWhenUsed/>
    <w:rsid w:val="009B5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DA4"/>
  </w:style>
  <w:style w:type="paragraph" w:styleId="Footer">
    <w:name w:val="footer"/>
    <w:basedOn w:val="Normal"/>
    <w:link w:val="FooterChar"/>
    <w:uiPriority w:val="99"/>
    <w:unhideWhenUsed/>
    <w:rsid w:val="009B5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97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hyperlink" Target="mailto:moustafaaai@yahoo.com" TargetMode="External"/><Relationship Id="rId14" Type="http://schemas.openxmlformats.org/officeDocument/2006/relationships/image" Target="media/image6.png"/><Relationship Id="rId22"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120BC-5009-4142-B815-1E1B00E85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2166</TotalTime>
  <Pages>11</Pages>
  <Words>2389</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162</cp:revision>
  <cp:lastPrinted>2024-08-30T19:53:00Z</cp:lastPrinted>
  <dcterms:created xsi:type="dcterms:W3CDTF">2023-10-04T11:08:00Z</dcterms:created>
  <dcterms:modified xsi:type="dcterms:W3CDTF">2024-08-30T19:53:00Z</dcterms:modified>
</cp:coreProperties>
</file>