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FB18DA" w14:textId="52BC8450" w:rsidR="00385D13" w:rsidRPr="00385D13" w:rsidRDefault="00385D13" w:rsidP="00E11CA3">
      <w:pPr>
        <w:pStyle w:val="Header"/>
        <w:ind w:left="567"/>
        <w:rPr>
          <w:b/>
          <w:bCs/>
          <w:sz w:val="24"/>
          <w:szCs w:val="24"/>
          <w:lang w:val="en-AU"/>
        </w:rPr>
      </w:pPr>
      <w:bookmarkStart w:id="0" w:name="_Hlk164950115"/>
      <w:r w:rsidRPr="00385D13">
        <w:rPr>
          <w:b/>
          <w:bCs/>
          <w:sz w:val="24"/>
          <w:szCs w:val="24"/>
        </w:rPr>
        <w:t xml:space="preserve">Neutronics Design Optimization of a </w:t>
      </w:r>
      <w:r w:rsidR="00BB507F">
        <w:rPr>
          <w:b/>
          <w:bCs/>
          <w:sz w:val="24"/>
          <w:szCs w:val="24"/>
        </w:rPr>
        <w:t>Heat Pipe</w:t>
      </w:r>
      <w:r w:rsidRPr="00385D13">
        <w:rPr>
          <w:b/>
          <w:bCs/>
          <w:sz w:val="24"/>
          <w:szCs w:val="24"/>
        </w:rPr>
        <w:t xml:space="preserve"> Cooled Micro Modular Fast Reactor Using </w:t>
      </w:r>
      <w:proofErr w:type="spellStart"/>
      <w:r w:rsidRPr="00385D13">
        <w:rPr>
          <w:b/>
          <w:bCs/>
          <w:sz w:val="24"/>
          <w:szCs w:val="24"/>
        </w:rPr>
        <w:t>OpenMC</w:t>
      </w:r>
      <w:proofErr w:type="spellEnd"/>
    </w:p>
    <w:bookmarkEnd w:id="0"/>
    <w:p w14:paraId="4D1B799F" w14:textId="77777777" w:rsidR="00802381" w:rsidRDefault="00802381" w:rsidP="00537496">
      <w:pPr>
        <w:pStyle w:val="Authornameandaffiliation"/>
      </w:pPr>
    </w:p>
    <w:p w14:paraId="32159D0F" w14:textId="6399CDAD" w:rsidR="003B5E0E" w:rsidRDefault="00385D13" w:rsidP="00537496">
      <w:pPr>
        <w:pStyle w:val="Authornameandaffiliation"/>
      </w:pPr>
      <w:r>
        <w:t>R. Nushrat</w:t>
      </w:r>
    </w:p>
    <w:p w14:paraId="02370931" w14:textId="5AB71BBA" w:rsidR="00FF386F" w:rsidRDefault="00385D13" w:rsidP="00537496">
      <w:pPr>
        <w:pStyle w:val="Authornameandaffiliation"/>
      </w:pPr>
      <w:r>
        <w:t>McMaster University</w:t>
      </w:r>
    </w:p>
    <w:p w14:paraId="14684DE2" w14:textId="3D66E221" w:rsidR="00FF386F" w:rsidRDefault="00385D13" w:rsidP="00537496">
      <w:pPr>
        <w:pStyle w:val="Authornameandaffiliation"/>
      </w:pPr>
      <w:r>
        <w:t>Hamilton, Ontario</w:t>
      </w:r>
    </w:p>
    <w:p w14:paraId="0080899C" w14:textId="7FBB5CC3" w:rsidR="00FF386F" w:rsidRDefault="00FF386F" w:rsidP="00537496">
      <w:pPr>
        <w:pStyle w:val="Authornameandaffiliation"/>
      </w:pPr>
      <w:r>
        <w:t xml:space="preserve">Email: </w:t>
      </w:r>
      <w:r w:rsidR="00385D13">
        <w:t>nushratr@mcmaster.ca</w:t>
      </w:r>
    </w:p>
    <w:p w14:paraId="5E2BDA1F" w14:textId="77777777" w:rsidR="00FF386F" w:rsidRDefault="00FF386F" w:rsidP="00537496">
      <w:pPr>
        <w:pStyle w:val="Authornameandaffiliation"/>
      </w:pPr>
    </w:p>
    <w:p w14:paraId="535BB6CC" w14:textId="4FD6AFE9" w:rsidR="00FF386F" w:rsidRPr="00FF386F" w:rsidRDefault="00385D13" w:rsidP="00385D13">
      <w:pPr>
        <w:pStyle w:val="Authornameandaffiliation"/>
      </w:pPr>
      <w:r w:rsidRPr="00385D13">
        <w:t>A.</w:t>
      </w:r>
      <w:r>
        <w:t xml:space="preserve"> Buijs</w:t>
      </w:r>
    </w:p>
    <w:p w14:paraId="7BB3AC33" w14:textId="77777777" w:rsidR="00385D13" w:rsidRDefault="00385D13" w:rsidP="00385D13">
      <w:pPr>
        <w:pStyle w:val="Authornameandaffiliation"/>
      </w:pPr>
      <w:r>
        <w:t>McMaster University</w:t>
      </w:r>
    </w:p>
    <w:p w14:paraId="36E20E13" w14:textId="77777777" w:rsidR="00385D13" w:rsidRDefault="00385D13" w:rsidP="00385D13">
      <w:pPr>
        <w:pStyle w:val="Authornameandaffiliation"/>
      </w:pPr>
      <w:r>
        <w:t>Hamilton, Ontario</w:t>
      </w:r>
    </w:p>
    <w:p w14:paraId="2C7F19CB" w14:textId="77777777" w:rsidR="00FF386F" w:rsidRDefault="00FF386F" w:rsidP="00537496">
      <w:pPr>
        <w:pStyle w:val="Authornameandaffiliation"/>
      </w:pPr>
    </w:p>
    <w:p w14:paraId="44A4FF64" w14:textId="77777777" w:rsidR="00A57839" w:rsidRDefault="00A57839" w:rsidP="00537496">
      <w:pPr>
        <w:pStyle w:val="Authornameandaffiliation"/>
        <w:rPr>
          <w:b/>
        </w:rPr>
      </w:pPr>
    </w:p>
    <w:p w14:paraId="230D4575" w14:textId="57E699BE"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4326785A" w:rsidR="00647F33" w:rsidRDefault="00385D13" w:rsidP="00385D13">
      <w:pPr>
        <w:pStyle w:val="Default"/>
        <w:jc w:val="both"/>
        <w:rPr>
          <w:sz w:val="18"/>
          <w:szCs w:val="18"/>
        </w:rPr>
      </w:pPr>
      <w:r>
        <w:rPr>
          <w:sz w:val="18"/>
          <w:szCs w:val="18"/>
        </w:rPr>
        <w:t xml:space="preserve">            </w:t>
      </w:r>
      <w:r w:rsidRPr="00385D13">
        <w:rPr>
          <w:sz w:val="18"/>
          <w:szCs w:val="18"/>
        </w:rPr>
        <w:t>Very small modular nuclear reactors (</w:t>
      </w:r>
      <w:proofErr w:type="spellStart"/>
      <w:r w:rsidRPr="00385D13">
        <w:rPr>
          <w:sz w:val="18"/>
          <w:szCs w:val="18"/>
        </w:rPr>
        <w:t>vSMR</w:t>
      </w:r>
      <w:proofErr w:type="spellEnd"/>
      <w:r w:rsidRPr="00385D13">
        <w:rPr>
          <w:sz w:val="18"/>
          <w:szCs w:val="18"/>
        </w:rPr>
        <w:t>), or micro-reactors, are identified as a potential means to provide reliable and cost-effective power between 1 and 10 MWe for remote installations. Th</w:t>
      </w:r>
      <w:r w:rsidR="00282A24">
        <w:rPr>
          <w:sz w:val="18"/>
          <w:szCs w:val="18"/>
        </w:rPr>
        <w:t>e</w:t>
      </w:r>
      <w:r w:rsidRPr="00385D13">
        <w:rPr>
          <w:sz w:val="18"/>
          <w:szCs w:val="18"/>
        </w:rPr>
        <w:t xml:space="preserve"> paper presents a neutronic optimization study of a sodium </w:t>
      </w:r>
      <w:proofErr w:type="spellStart"/>
      <w:r w:rsidRPr="00385D13">
        <w:rPr>
          <w:sz w:val="18"/>
          <w:szCs w:val="18"/>
        </w:rPr>
        <w:t>heatpipe</w:t>
      </w:r>
      <w:proofErr w:type="spellEnd"/>
      <w:r w:rsidRPr="00385D13">
        <w:rPr>
          <w:sz w:val="18"/>
          <w:szCs w:val="18"/>
        </w:rPr>
        <w:t xml:space="preserve">-cooled Micro Modular Reactor (MMR) design that has been simulated using the Monte Carlo method. As a high-fidelity open-source Monte Carlo code, </w:t>
      </w:r>
      <w:proofErr w:type="spellStart"/>
      <w:r w:rsidRPr="00385D13">
        <w:rPr>
          <w:sz w:val="18"/>
          <w:szCs w:val="18"/>
        </w:rPr>
        <w:t>OpenMC</w:t>
      </w:r>
      <w:proofErr w:type="spellEnd"/>
      <w:r w:rsidRPr="00385D13">
        <w:rPr>
          <w:sz w:val="18"/>
          <w:szCs w:val="18"/>
        </w:rPr>
        <w:t xml:space="preserve"> has been used to simulate the neutron flux distribution, power and burnup of the reactor core using the ENDF-B/VII.1 data </w:t>
      </w:r>
      <w:proofErr w:type="spellStart"/>
      <w:proofErr w:type="gramStart"/>
      <w:r w:rsidRPr="00385D13">
        <w:rPr>
          <w:sz w:val="18"/>
          <w:szCs w:val="18"/>
        </w:rPr>
        <w:t>library.This</w:t>
      </w:r>
      <w:proofErr w:type="spellEnd"/>
      <w:proofErr w:type="gramEnd"/>
      <w:r w:rsidRPr="00385D13">
        <w:rPr>
          <w:sz w:val="18"/>
          <w:szCs w:val="18"/>
        </w:rPr>
        <w:t xml:space="preserve"> Micro Modular Reactor is a </w:t>
      </w:r>
      <w:r w:rsidR="00AA1434">
        <w:rPr>
          <w:sz w:val="18"/>
          <w:szCs w:val="18"/>
        </w:rPr>
        <w:t>30K</w:t>
      </w:r>
      <w:r w:rsidRPr="00385D13">
        <w:rPr>
          <w:sz w:val="18"/>
          <w:szCs w:val="18"/>
        </w:rPr>
        <w:t xml:space="preserve">We power reactor with a 20-year lifetime without refuelling, designed to operate in a fast spectrum with TRISO fuel. TRISO particles are the leading-edge nuclear fuel form that is structurally more resistant to neutron irradiation, corrosion, </w:t>
      </w:r>
      <w:proofErr w:type="gramStart"/>
      <w:r w:rsidRPr="00385D13">
        <w:rPr>
          <w:sz w:val="18"/>
          <w:szCs w:val="18"/>
        </w:rPr>
        <w:t>oxidation</w:t>
      </w:r>
      <w:proofErr w:type="gramEnd"/>
      <w:r w:rsidRPr="00385D13">
        <w:rPr>
          <w:sz w:val="18"/>
          <w:szCs w:val="18"/>
        </w:rPr>
        <w:t xml:space="preserve"> and high temperature than traditional reactor fuel. TRISO fuels comprise thousands of micro-encapsulated uranium-bearing fuel kernels and are individually coated with multiple layers of pyrolytic carbon and silicon carbide that act as containment for the fuel and fission products. Th</w:t>
      </w:r>
      <w:r w:rsidR="00282A24">
        <w:rPr>
          <w:sz w:val="18"/>
          <w:szCs w:val="18"/>
        </w:rPr>
        <w:t>e</w:t>
      </w:r>
      <w:r w:rsidRPr="00385D13">
        <w:rPr>
          <w:sz w:val="18"/>
          <w:szCs w:val="18"/>
        </w:rPr>
        <w:t xml:space="preserve"> paper shows the study of a hexagonal unit cell with a sodium-cooled heat pipe in the center surrounded by the TRISO particles embedded in a beryllium matrix and the effect of different absorbing materials on the full core</w:t>
      </w:r>
      <w:r>
        <w:rPr>
          <w:sz w:val="18"/>
          <w:szCs w:val="18"/>
        </w:rPr>
        <w:t>.</w:t>
      </w:r>
    </w:p>
    <w:p w14:paraId="2C6EC060" w14:textId="77777777" w:rsidR="00A57839" w:rsidRPr="00385D13" w:rsidRDefault="00A57839" w:rsidP="00385D13">
      <w:pPr>
        <w:pStyle w:val="Default"/>
        <w:jc w:val="both"/>
        <w:rPr>
          <w:sz w:val="18"/>
          <w:szCs w:val="18"/>
        </w:rPr>
      </w:pPr>
    </w:p>
    <w:p w14:paraId="03C6D75B" w14:textId="77777777" w:rsidR="00647F33" w:rsidRDefault="00F523CA" w:rsidP="00537496">
      <w:pPr>
        <w:pStyle w:val="Heading2"/>
        <w:numPr>
          <w:ilvl w:val="1"/>
          <w:numId w:val="10"/>
        </w:numPr>
      </w:pPr>
      <w:r>
        <w:t>INTRODUCTION</w:t>
      </w:r>
    </w:p>
    <w:p w14:paraId="5A271828" w14:textId="68DB0986" w:rsidR="00BA11A0" w:rsidRDefault="00BA11A0" w:rsidP="00BA11A0">
      <w:pPr>
        <w:pStyle w:val="BodyText2"/>
        <w:spacing w:after="0" w:line="276" w:lineRule="auto"/>
        <w:jc w:val="both"/>
        <w:rPr>
          <w:sz w:val="20"/>
        </w:rPr>
      </w:pPr>
      <w:r>
        <w:rPr>
          <w:sz w:val="20"/>
        </w:rPr>
        <w:t xml:space="preserve">          </w:t>
      </w:r>
      <w:r w:rsidRPr="00BA11A0">
        <w:rPr>
          <w:sz w:val="20"/>
        </w:rPr>
        <w:t>In the realm of nuclear engineering, the quest for innovative and efficient energy solutions continues to drive advancements in reactor design and technology. Among emerging concepts, very Small Modular Reactors (</w:t>
      </w:r>
      <w:proofErr w:type="spellStart"/>
      <w:r w:rsidRPr="00BA11A0">
        <w:rPr>
          <w:sz w:val="20"/>
        </w:rPr>
        <w:t>vSMRs</w:t>
      </w:r>
      <w:proofErr w:type="spellEnd"/>
      <w:r w:rsidRPr="00BA11A0">
        <w:rPr>
          <w:sz w:val="20"/>
        </w:rPr>
        <w:t xml:space="preserve">), colloquially referred to as Micro Modular Reactors (MMRs), have garnered significant attention as a promising avenue for delivering reliable and cost-effective power to remote locations. This paper presents a comprehensive exploration of the neutronic design optimization of a </w:t>
      </w:r>
      <w:r w:rsidR="005F0C21" w:rsidRPr="00BA11A0">
        <w:rPr>
          <w:sz w:val="20"/>
        </w:rPr>
        <w:t>heat pipe</w:t>
      </w:r>
      <w:r w:rsidRPr="00BA11A0">
        <w:rPr>
          <w:sz w:val="20"/>
        </w:rPr>
        <w:t xml:space="preserve">-cooled MMR, leveraging state-of-the-art simulation techniques with </w:t>
      </w:r>
      <w:proofErr w:type="spellStart"/>
      <w:r w:rsidRPr="00BA11A0">
        <w:rPr>
          <w:sz w:val="20"/>
        </w:rPr>
        <w:t>OpenMC</w:t>
      </w:r>
      <w:proofErr w:type="spellEnd"/>
      <w:r w:rsidRPr="00BA11A0">
        <w:rPr>
          <w:sz w:val="20"/>
        </w:rPr>
        <w:t>. With a focus on safety, efficiency, and sustainability, our study delves into the intricacies of TRISO fuel and beryllium matrix utilization, drawing inspiration from pioneering concepts such as the Los Alamos National Laboratory (LANL) Mega-Power design</w:t>
      </w:r>
      <w:r w:rsidRPr="00BA11A0">
        <w:rPr>
          <w:sz w:val="20"/>
          <w:vertAlign w:val="superscript"/>
        </w:rPr>
        <w:t>1</w:t>
      </w:r>
      <w:r w:rsidRPr="00BA11A0">
        <w:rPr>
          <w:sz w:val="20"/>
        </w:rPr>
        <w:t>. TRISO particles have been used because they can be used in a very high-temperature reactor without conflicting any safety issues</w:t>
      </w:r>
      <w:r w:rsidRPr="00BA11A0">
        <w:rPr>
          <w:sz w:val="20"/>
          <w:vertAlign w:val="superscript"/>
        </w:rPr>
        <w:t>2</w:t>
      </w:r>
      <w:r w:rsidRPr="00BA11A0">
        <w:rPr>
          <w:sz w:val="20"/>
        </w:rPr>
        <w:t xml:space="preserve">. Through meticulous analysis of flux distributions across various energy spectrums, we aim to elucidate the viability of our proposed MMR design for operation within a fast energy spectrum. By shedding light on the potential of </w:t>
      </w:r>
      <w:r w:rsidR="005F0C21" w:rsidRPr="00BA11A0">
        <w:rPr>
          <w:sz w:val="20"/>
        </w:rPr>
        <w:t>heat pipe</w:t>
      </w:r>
      <w:r w:rsidRPr="00BA11A0">
        <w:rPr>
          <w:sz w:val="20"/>
        </w:rPr>
        <w:t>-cooled MMR technology, this research contributes to the ongoing dialogue surrounding the future of nuclear energy and its role in addressing global energy challenges.</w:t>
      </w:r>
    </w:p>
    <w:p w14:paraId="23AF1160" w14:textId="77777777" w:rsidR="004B4232" w:rsidRDefault="004B4232" w:rsidP="00BA11A0">
      <w:pPr>
        <w:pStyle w:val="BodyText2"/>
        <w:spacing w:after="0" w:line="276" w:lineRule="auto"/>
        <w:jc w:val="both"/>
        <w:rPr>
          <w:sz w:val="20"/>
        </w:rPr>
      </w:pPr>
    </w:p>
    <w:p w14:paraId="308FEAEA" w14:textId="3A48E917" w:rsidR="004B4232" w:rsidRPr="004B4232" w:rsidRDefault="004B4232" w:rsidP="004B4232">
      <w:pPr>
        <w:pStyle w:val="BodyText2"/>
        <w:spacing w:after="0" w:line="276" w:lineRule="auto"/>
        <w:jc w:val="both"/>
        <w:rPr>
          <w:sz w:val="20"/>
          <w:lang w:val="en-CA"/>
        </w:rPr>
      </w:pPr>
      <w:r w:rsidRPr="004B4232">
        <w:rPr>
          <w:sz w:val="20"/>
        </w:rPr>
        <w:t xml:space="preserve">To design the reactor model, simulate, and </w:t>
      </w:r>
      <w:r w:rsidRPr="004B4232">
        <w:rPr>
          <w:sz w:val="20"/>
        </w:rPr>
        <w:t>analyse</w:t>
      </w:r>
      <w:r w:rsidRPr="004B4232">
        <w:rPr>
          <w:sz w:val="20"/>
        </w:rPr>
        <w:t xml:space="preserve"> results, we used </w:t>
      </w:r>
      <w:proofErr w:type="spellStart"/>
      <w:r w:rsidRPr="004B4232">
        <w:rPr>
          <w:sz w:val="20"/>
        </w:rPr>
        <w:t>OpenMC</w:t>
      </w:r>
      <w:proofErr w:type="spellEnd"/>
      <w:r w:rsidRPr="004B4232">
        <w:rPr>
          <w:sz w:val="20"/>
        </w:rPr>
        <w:t>, a community-developed Monte Carlo neutron and photon transport simulation code</w:t>
      </w:r>
      <w:r w:rsidRPr="004B4232">
        <w:rPr>
          <w:sz w:val="20"/>
          <w:lang w:val="en-CA"/>
        </w:rPr>
        <w:t>.</w:t>
      </w:r>
      <w:r>
        <w:rPr>
          <w:sz w:val="20"/>
          <w:lang w:val="en-CA"/>
        </w:rPr>
        <w:t xml:space="preserve"> </w:t>
      </w:r>
      <w:proofErr w:type="gramStart"/>
      <w:r w:rsidRPr="004B4232">
        <w:rPr>
          <w:sz w:val="20"/>
          <w:lang w:val="en-US"/>
        </w:rPr>
        <w:t>It</w:t>
      </w:r>
      <w:proofErr w:type="gramEnd"/>
      <w:r w:rsidRPr="004B4232">
        <w:rPr>
          <w:sz w:val="20"/>
          <w:lang w:val="en-US"/>
        </w:rPr>
        <w:t xml:space="preserve"> is capable of performing fixed source, k-eigenvalue, and subcritical multiplication calculations</w:t>
      </w:r>
      <w:r>
        <w:rPr>
          <w:sz w:val="20"/>
          <w:lang w:val="en-CA"/>
        </w:rPr>
        <w:t xml:space="preserve">. </w:t>
      </w:r>
      <w:r w:rsidRPr="004B4232">
        <w:rPr>
          <w:sz w:val="20"/>
          <w:lang w:val="en-US"/>
        </w:rPr>
        <w:t xml:space="preserve">Comparatively easy to build </w:t>
      </w:r>
      <w:r w:rsidRPr="004B4232">
        <w:rPr>
          <w:sz w:val="20"/>
          <w:lang w:val="en-US"/>
        </w:rPr>
        <w:t>models using</w:t>
      </w:r>
      <w:r w:rsidRPr="004B4232">
        <w:rPr>
          <w:sz w:val="20"/>
          <w:lang w:val="en-US"/>
        </w:rPr>
        <w:t xml:space="preserve"> either a constructive solid geometry or CAD representation</w:t>
      </w:r>
      <w:r>
        <w:rPr>
          <w:sz w:val="20"/>
          <w:lang w:val="en-CA"/>
        </w:rPr>
        <w:t xml:space="preserve">. </w:t>
      </w:r>
      <w:r w:rsidRPr="004B4232">
        <w:rPr>
          <w:sz w:val="20"/>
          <w:lang w:val="en-US"/>
        </w:rPr>
        <w:t xml:space="preserve">As a </w:t>
      </w:r>
      <w:r w:rsidRPr="004B4232">
        <w:rPr>
          <w:sz w:val="20"/>
          <w:lang w:val="en-US"/>
        </w:rPr>
        <w:t>high-fidelity</w:t>
      </w:r>
      <w:r w:rsidRPr="004B4232">
        <w:rPr>
          <w:sz w:val="20"/>
          <w:lang w:val="en-US"/>
        </w:rPr>
        <w:t xml:space="preserve"> </w:t>
      </w:r>
      <w:r w:rsidRPr="004B4232">
        <w:rPr>
          <w:sz w:val="20"/>
          <w:lang w:val="en-US"/>
        </w:rPr>
        <w:t>open-source</w:t>
      </w:r>
      <w:r w:rsidRPr="004B4232">
        <w:rPr>
          <w:sz w:val="20"/>
          <w:lang w:val="en-US"/>
        </w:rPr>
        <w:t xml:space="preserve"> Monte Carlo code, </w:t>
      </w:r>
      <w:proofErr w:type="spellStart"/>
      <w:r w:rsidRPr="004B4232">
        <w:rPr>
          <w:sz w:val="20"/>
          <w:lang w:val="en-US"/>
        </w:rPr>
        <w:t>OpenMC</w:t>
      </w:r>
      <w:proofErr w:type="spellEnd"/>
      <w:r w:rsidRPr="004B4232">
        <w:rPr>
          <w:sz w:val="20"/>
          <w:lang w:val="en-US"/>
        </w:rPr>
        <w:t xml:space="preserve"> has been used to simulate the neutron flux distribution, power and burnup of reactor core using ENDF-B/ VII.1 data </w:t>
      </w:r>
      <w:r w:rsidR="005F0C21" w:rsidRPr="004B4232">
        <w:rPr>
          <w:sz w:val="20"/>
          <w:lang w:val="en-US"/>
        </w:rPr>
        <w:t>library.</w:t>
      </w:r>
    </w:p>
    <w:p w14:paraId="0BBDA411" w14:textId="77777777" w:rsidR="00A57839" w:rsidRPr="00FC41C6" w:rsidRDefault="00A57839" w:rsidP="00BA11A0">
      <w:pPr>
        <w:pStyle w:val="BodyText2"/>
        <w:spacing w:after="0" w:line="276" w:lineRule="auto"/>
        <w:jc w:val="both"/>
        <w:rPr>
          <w:sz w:val="20"/>
        </w:rPr>
      </w:pPr>
    </w:p>
    <w:p w14:paraId="068D4642" w14:textId="28D6AD98" w:rsidR="00EE0041" w:rsidRDefault="00EE0041" w:rsidP="00537496">
      <w:pPr>
        <w:pStyle w:val="BodyText"/>
      </w:pPr>
    </w:p>
    <w:p w14:paraId="72017929" w14:textId="29667D6E" w:rsidR="00BB507F" w:rsidRDefault="00061B43" w:rsidP="00061B43">
      <w:pPr>
        <w:pStyle w:val="Heading2"/>
        <w:numPr>
          <w:ilvl w:val="0"/>
          <w:numId w:val="0"/>
        </w:numPr>
        <w:spacing w:before="0" w:beforeAutospacing="0" w:after="0" w:afterAutospacing="0"/>
      </w:pPr>
      <w:r>
        <w:t>2.</w:t>
      </w:r>
      <w:r>
        <w:tab/>
        <w:t xml:space="preserve"> </w:t>
      </w:r>
      <w:r w:rsidR="00BB507F">
        <w:t>Geometry of Micro Modular reactor</w:t>
      </w:r>
    </w:p>
    <w:p w14:paraId="08F70A3D" w14:textId="77777777" w:rsidR="00BB507F" w:rsidRPr="00BB507F" w:rsidRDefault="00BB507F" w:rsidP="00061B43">
      <w:pPr>
        <w:pStyle w:val="BodyText"/>
      </w:pPr>
    </w:p>
    <w:p w14:paraId="47197799" w14:textId="684FCFB5" w:rsidR="00061B43" w:rsidRDefault="00F46E30" w:rsidP="00061B43">
      <w:pPr>
        <w:pStyle w:val="Heading3"/>
        <w:numPr>
          <w:ilvl w:val="0"/>
          <w:numId w:val="0"/>
        </w:numPr>
        <w:spacing w:before="0" w:after="0"/>
      </w:pPr>
      <w:r w:rsidRPr="00061B43">
        <w:t>2.1</w:t>
      </w:r>
      <w:r w:rsidRPr="00061B43">
        <w:rPr>
          <w:b w:val="0"/>
          <w:bCs/>
        </w:rPr>
        <w:t xml:space="preserve"> </w:t>
      </w:r>
      <w:r w:rsidRPr="00061B43">
        <w:rPr>
          <w:b w:val="0"/>
          <w:bCs/>
        </w:rPr>
        <w:tab/>
      </w:r>
      <w:r w:rsidR="00061B43">
        <w:t>Unit cell</w:t>
      </w:r>
    </w:p>
    <w:p w14:paraId="2CEDC81A" w14:textId="77777777" w:rsidR="00061B43" w:rsidRPr="00061B43" w:rsidRDefault="00061B43" w:rsidP="00061B43">
      <w:pPr>
        <w:pStyle w:val="BodyText"/>
      </w:pPr>
    </w:p>
    <w:p w14:paraId="04868C61" w14:textId="47A22153" w:rsidR="00061B43" w:rsidRPr="00061B43" w:rsidRDefault="00FC41C6" w:rsidP="00061B43">
      <w:pPr>
        <w:ind w:right="283"/>
        <w:jc w:val="both"/>
        <w:rPr>
          <w:sz w:val="20"/>
          <w:lang w:val="en-AU"/>
        </w:rPr>
      </w:pPr>
      <w:r w:rsidRPr="00061B43">
        <w:rPr>
          <w:sz w:val="20"/>
        </w:rPr>
        <w:lastRenderedPageBreak/>
        <w:t xml:space="preserve">               </w:t>
      </w:r>
      <w:r w:rsidR="00061B43" w:rsidRPr="00061B43">
        <w:rPr>
          <w:sz w:val="20"/>
          <w:lang w:val="en-AU"/>
        </w:rPr>
        <w:t xml:space="preserve">The centrepiece of our research is the </w:t>
      </w:r>
      <w:r w:rsidR="00AA1434">
        <w:rPr>
          <w:sz w:val="20"/>
          <w:lang w:val="en-AU"/>
        </w:rPr>
        <w:t>30K</w:t>
      </w:r>
      <w:r w:rsidR="00061B43" w:rsidRPr="00061B43">
        <w:rPr>
          <w:sz w:val="20"/>
          <w:lang w:val="en-AU"/>
        </w:rPr>
        <w:t>We Micro Modular Reactor, meticulously engineered for a remarkable 20-year lifespan without the need for refuelling. Operating within a fast spectrum, this innovative reactor harnesses the unparalleled capabilities of TRISO Fuel, representing the pinnacle of nuclear fuel technology. TRISO particles demonstrate exceptional resilience to the rigours of neutron irradiation, corrosion, oxidation, and high temperatures</w:t>
      </w:r>
      <w:r w:rsidR="00061B43" w:rsidRPr="00061B43">
        <w:rPr>
          <w:sz w:val="20"/>
          <w:vertAlign w:val="superscript"/>
          <w:lang w:val="en-AU"/>
        </w:rPr>
        <w:t>3</w:t>
      </w:r>
      <w:r w:rsidR="00061B43" w:rsidRPr="00061B43">
        <w:rPr>
          <w:sz w:val="20"/>
          <w:lang w:val="en-AU"/>
        </w:rPr>
        <w:t xml:space="preserve">. Each TRISO fuel pellet is a marvel of engineering, housing thousands of micro-encapsulated uranium-bearing fuel kernels. These kernels are meticulously enveloped in layers of pyrolytic carbon and silicon carbide, providing inherent </w:t>
      </w:r>
      <w:proofErr w:type="gramStart"/>
      <w:r w:rsidR="00061B43" w:rsidRPr="00061B43">
        <w:rPr>
          <w:sz w:val="20"/>
          <w:lang w:val="en-AU"/>
        </w:rPr>
        <w:t>containment</w:t>
      </w:r>
      <w:proofErr w:type="gramEnd"/>
      <w:r w:rsidR="00061B43" w:rsidRPr="00061B43">
        <w:rPr>
          <w:sz w:val="20"/>
          <w:lang w:val="en-AU"/>
        </w:rPr>
        <w:t xml:space="preserve"> and ensuring operational safety.</w:t>
      </w:r>
    </w:p>
    <w:p w14:paraId="38C40C47" w14:textId="77777777" w:rsidR="00061B43" w:rsidRPr="00061B43" w:rsidRDefault="00061B43" w:rsidP="00061B43">
      <w:pPr>
        <w:ind w:right="283"/>
        <w:jc w:val="both"/>
        <w:rPr>
          <w:sz w:val="20"/>
          <w:lang w:val="en-AU"/>
        </w:rPr>
      </w:pPr>
    </w:p>
    <w:p w14:paraId="5417E29D" w14:textId="77777777" w:rsidR="00061B43" w:rsidRPr="00061B43" w:rsidRDefault="00061B43" w:rsidP="00061B43">
      <w:pPr>
        <w:ind w:right="283"/>
        <w:jc w:val="both"/>
        <w:rPr>
          <w:sz w:val="20"/>
          <w:lang w:val="en-AU"/>
        </w:rPr>
      </w:pPr>
      <w:r w:rsidRPr="00061B43">
        <w:rPr>
          <w:sz w:val="20"/>
          <w:lang w:val="en-AU"/>
        </w:rPr>
        <w:t>At the heart of our reactor's design lies a hexagonal unit cell, cradling a sodium-cooled heat pipe, enveloped by TRISO particles seamlessly integrated within a beryllium matrix. By harnessing the unique properties of TRISO particles, we eliminate the need for additional fuel cladding, mitigating the risk of single-point failures within the pressure vessel or fuel cladding. This design approach not only enhances operational safety but also streamlines reactor efficiency, paving the way for sustainable and resilient nuclear energy solutions.</w:t>
      </w:r>
    </w:p>
    <w:p w14:paraId="335D81FE" w14:textId="77777777" w:rsidR="00061B43" w:rsidRPr="00061B43" w:rsidRDefault="00061B43" w:rsidP="00061B43">
      <w:pPr>
        <w:ind w:right="283"/>
        <w:jc w:val="both"/>
        <w:rPr>
          <w:sz w:val="20"/>
          <w:lang w:val="en-AU"/>
        </w:rPr>
      </w:pPr>
    </w:p>
    <w:p w14:paraId="2550C8C3" w14:textId="77777777" w:rsidR="00061B43" w:rsidRPr="00061B43" w:rsidRDefault="00061B43" w:rsidP="00061B43">
      <w:pPr>
        <w:ind w:right="283"/>
        <w:jc w:val="both"/>
        <w:rPr>
          <w:sz w:val="20"/>
          <w:lang w:val="en-AU"/>
        </w:rPr>
      </w:pPr>
      <w:r w:rsidRPr="00061B43">
        <w:rPr>
          <w:sz w:val="20"/>
          <w:lang w:val="en-AU"/>
        </w:rPr>
        <w:t xml:space="preserve">In Figure 1, a cross-sectional view of a single fuel element, offers a glimpse into the intricate design and advanced engineering principles that underpin our innovative reactor concept. This specific unit cell pitch </w:t>
      </w:r>
      <w:proofErr w:type="gramStart"/>
      <w:r w:rsidRPr="00061B43">
        <w:rPr>
          <w:sz w:val="20"/>
          <w:lang w:val="en-AU"/>
        </w:rPr>
        <w:t>length(</w:t>
      </w:r>
      <w:proofErr w:type="gramEnd"/>
      <w:r w:rsidRPr="00061B43">
        <w:rPr>
          <w:sz w:val="20"/>
          <w:lang w:val="en-AU"/>
        </w:rPr>
        <w:t>flat to flat)  is 5.2cm and the edge length (side length of the hexagon) is 2.986cm.</w:t>
      </w:r>
    </w:p>
    <w:p w14:paraId="2732B25D" w14:textId="77777777" w:rsidR="00061B43" w:rsidRPr="00061B43" w:rsidRDefault="00061B43" w:rsidP="00061B43">
      <w:pPr>
        <w:ind w:right="283"/>
        <w:jc w:val="both"/>
        <w:rPr>
          <w:sz w:val="20"/>
          <w:lang w:val="en-AU"/>
        </w:rPr>
      </w:pPr>
    </w:p>
    <w:p w14:paraId="5EF1653D" w14:textId="02A6A6D1" w:rsidR="00061B43" w:rsidRPr="00061B43" w:rsidRDefault="005059D5" w:rsidP="005059D5">
      <w:pPr>
        <w:pStyle w:val="Default"/>
        <w:jc w:val="center"/>
        <w:rPr>
          <w:sz w:val="20"/>
          <w:szCs w:val="20"/>
        </w:rPr>
      </w:pPr>
      <w:r w:rsidRPr="00061B43">
        <w:rPr>
          <w:noProof/>
          <w:sz w:val="20"/>
          <w:szCs w:val="20"/>
        </w:rPr>
        <mc:AlternateContent>
          <mc:Choice Requires="wps">
            <w:drawing>
              <wp:anchor distT="0" distB="0" distL="114300" distR="114300" simplePos="0" relativeHeight="251686912" behindDoc="0" locked="0" layoutInCell="1" allowOverlap="1" wp14:anchorId="32AD0B85" wp14:editId="230669CE">
                <wp:simplePos x="0" y="0"/>
                <wp:positionH relativeFrom="margin">
                  <wp:posOffset>4948255</wp:posOffset>
                </wp:positionH>
                <wp:positionV relativeFrom="paragraph">
                  <wp:posOffset>1653601</wp:posOffset>
                </wp:positionV>
                <wp:extent cx="1001704" cy="523827"/>
                <wp:effectExtent l="0" t="0" r="27305" b="10160"/>
                <wp:wrapNone/>
                <wp:docPr id="105646825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704" cy="523827"/>
                        </a:xfrm>
                        <a:prstGeom prst="rect">
                          <a:avLst/>
                        </a:prstGeom>
                        <a:solidFill>
                          <a:srgbClr val="FFFFFF"/>
                        </a:solidFill>
                        <a:ln w="12700" algn="ctr">
                          <a:solidFill>
                            <a:schemeClr val="bg1">
                              <a:lumMod val="100000"/>
                              <a:lumOff val="0"/>
                            </a:schemeClr>
                          </a:solidFill>
                          <a:miter lim="800000"/>
                          <a:headEnd/>
                          <a:tailEnd/>
                        </a:ln>
                      </wps:spPr>
                      <wps:txbx>
                        <w:txbxContent>
                          <w:p w14:paraId="1064AF6C" w14:textId="77777777" w:rsidR="00061B43" w:rsidRDefault="00061B43" w:rsidP="00061B43">
                            <w:pPr>
                              <w:jc w:val="center"/>
                            </w:pPr>
                            <w:r>
                              <w:t>Coolant Zone (Na)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AD0B85" id="Rectangle 26" o:spid="_x0000_s1026" style="position:absolute;left:0;text-align:left;margin-left:389.65pt;margin-top:130.2pt;width:78.85pt;height:41.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" strokecolor="white [3212]" strokeweight="1pt">
                <v:textbox>
                  <w:txbxContent>
                    <w:p w14:paraId="1064AF6C" w14:textId="77777777" w:rsidR="00061B43" w:rsidRDefault="00061B43" w:rsidP="00061B43">
                      <w:pPr>
                        <w:jc w:val="center"/>
                      </w:pPr>
                      <w:r>
                        <w:t>Coolant Zone (Na)</w:t>
                      </w:r>
                    </w:p>
                  </w:txbxContent>
                </v:textbox>
                <w10:wrap anchorx="margin"/>
              </v:rect>
            </w:pict>
          </mc:Fallback>
        </mc:AlternateContent>
      </w:r>
      <w:r w:rsidRPr="00061B43">
        <w:rPr>
          <w:noProof/>
          <w:sz w:val="20"/>
          <w:szCs w:val="20"/>
        </w:rPr>
        <mc:AlternateContent>
          <mc:Choice Requires="wps">
            <w:drawing>
              <wp:anchor distT="0" distB="0" distL="114300" distR="114300" simplePos="0" relativeHeight="251683840" behindDoc="0" locked="0" layoutInCell="1" allowOverlap="1" wp14:anchorId="781D8A79" wp14:editId="3F33E774">
                <wp:simplePos x="0" y="0"/>
                <wp:positionH relativeFrom="column">
                  <wp:posOffset>4956880</wp:posOffset>
                </wp:positionH>
                <wp:positionV relativeFrom="paragraph">
                  <wp:posOffset>435760</wp:posOffset>
                </wp:positionV>
                <wp:extent cx="937375" cy="408952"/>
                <wp:effectExtent l="0" t="0" r="15240" b="10160"/>
                <wp:wrapNone/>
                <wp:docPr id="208244897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375" cy="408952"/>
                        </a:xfrm>
                        <a:prstGeom prst="rect">
                          <a:avLst/>
                        </a:prstGeom>
                        <a:solidFill>
                          <a:srgbClr val="FFFFFF"/>
                        </a:solidFill>
                        <a:ln w="12700" algn="ctr">
                          <a:solidFill>
                            <a:schemeClr val="bg1">
                              <a:lumMod val="100000"/>
                              <a:lumOff val="0"/>
                            </a:schemeClr>
                          </a:solidFill>
                          <a:miter lim="800000"/>
                          <a:headEnd/>
                          <a:tailEnd/>
                        </a:ln>
                      </wps:spPr>
                      <wps:txbx>
                        <w:txbxContent>
                          <w:p w14:paraId="174D21C4" w14:textId="77777777" w:rsidR="00061B43" w:rsidRDefault="00061B43" w:rsidP="00061B43">
                            <w:pPr>
                              <w:jc w:val="center"/>
                            </w:pPr>
                            <w:r>
                              <w:t>TRISO Fuel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1D8A79" id="Rectangle 32" o:spid="_x0000_s1027" style="position:absolute;left:0;text-align:left;margin-left:390.3pt;margin-top:34.3pt;width:73.8pt;height:3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" strokecolor="white [3212]" strokeweight="1pt">
                <v:textbox>
                  <w:txbxContent>
                    <w:p w14:paraId="174D21C4" w14:textId="77777777" w:rsidR="00061B43" w:rsidRDefault="00061B43" w:rsidP="00061B43">
                      <w:pPr>
                        <w:jc w:val="center"/>
                      </w:pPr>
                      <w:r>
                        <w:t>TRISO Fuel</w:t>
                      </w:r>
                    </w:p>
                  </w:txbxContent>
                </v:textbox>
              </v:rect>
            </w:pict>
          </mc:Fallback>
        </mc:AlternateContent>
      </w:r>
      <w:r w:rsidRPr="00061B43">
        <w:rPr>
          <w:noProof/>
          <w:sz w:val="20"/>
          <w:szCs w:val="20"/>
        </w:rPr>
        <mc:AlternateContent>
          <mc:Choice Requires="wps">
            <w:drawing>
              <wp:anchor distT="0" distB="0" distL="114300" distR="114300" simplePos="0" relativeHeight="251685888" behindDoc="0" locked="0" layoutInCell="1" allowOverlap="1" wp14:anchorId="0F9D8068" wp14:editId="62D40F1C">
                <wp:simplePos x="0" y="0"/>
                <wp:positionH relativeFrom="page">
                  <wp:posOffset>5853915</wp:posOffset>
                </wp:positionH>
                <wp:positionV relativeFrom="paragraph">
                  <wp:posOffset>862965</wp:posOffset>
                </wp:positionV>
                <wp:extent cx="1139554" cy="441117"/>
                <wp:effectExtent l="0" t="0" r="22860" b="16510"/>
                <wp:wrapNone/>
                <wp:docPr id="46726070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554" cy="441117"/>
                        </a:xfrm>
                        <a:prstGeom prst="rect">
                          <a:avLst/>
                        </a:prstGeom>
                        <a:solidFill>
                          <a:srgbClr val="FFFFFF"/>
                        </a:solidFill>
                        <a:ln w="12700" algn="ctr">
                          <a:solidFill>
                            <a:schemeClr val="bg1">
                              <a:lumMod val="100000"/>
                              <a:lumOff val="0"/>
                            </a:schemeClr>
                          </a:solidFill>
                          <a:miter lim="800000"/>
                          <a:headEnd/>
                          <a:tailEnd/>
                        </a:ln>
                      </wps:spPr>
                      <wps:txbx>
                        <w:txbxContent>
                          <w:p w14:paraId="06B22AA1" w14:textId="77777777" w:rsidR="00061B43" w:rsidRDefault="00061B43" w:rsidP="00061B43">
                            <w:pPr>
                              <w:jc w:val="center"/>
                            </w:pPr>
                            <w:r>
                              <w:t>Heat Pipe (Stainless Steel)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9D8068" id="Rectangle 28" o:spid="_x0000_s1028" style="position:absolute;left:0;text-align:left;margin-left:460.95pt;margin-top:67.95pt;width:89.75pt;height:34.7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" strokecolor="white [3212]" strokeweight="1pt">
                <v:textbox>
                  <w:txbxContent>
                    <w:p w14:paraId="06B22AA1" w14:textId="77777777" w:rsidR="00061B43" w:rsidRDefault="00061B43" w:rsidP="00061B43">
                      <w:pPr>
                        <w:jc w:val="center"/>
                      </w:pPr>
                      <w:r>
                        <w:t>Heat Pipe (Stainless Steel)</w:t>
                      </w:r>
                    </w:p>
                  </w:txbxContent>
                </v:textbox>
                <w10:wrap anchorx="page"/>
              </v:rect>
            </w:pict>
          </mc:Fallback>
        </mc:AlternateContent>
      </w:r>
      <w:r w:rsidRPr="00061B43">
        <w:rPr>
          <w:noProof/>
          <w:sz w:val="20"/>
          <w:szCs w:val="20"/>
        </w:rPr>
        <mc:AlternateContent>
          <mc:Choice Requires="wps">
            <w:drawing>
              <wp:anchor distT="0" distB="0" distL="114300" distR="114300" simplePos="0" relativeHeight="251684864" behindDoc="0" locked="0" layoutInCell="1" allowOverlap="1" wp14:anchorId="26F7DC70" wp14:editId="0A5409EF">
                <wp:simplePos x="0" y="0"/>
                <wp:positionH relativeFrom="column">
                  <wp:posOffset>4993745</wp:posOffset>
                </wp:positionH>
                <wp:positionV relativeFrom="paragraph">
                  <wp:posOffset>1271411</wp:posOffset>
                </wp:positionV>
                <wp:extent cx="874440" cy="335433"/>
                <wp:effectExtent l="0" t="0" r="20955" b="26670"/>
                <wp:wrapNone/>
                <wp:docPr id="6392062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440" cy="335433"/>
                        </a:xfrm>
                        <a:prstGeom prst="rect">
                          <a:avLst/>
                        </a:prstGeom>
                        <a:solidFill>
                          <a:srgbClr val="FFFFFF"/>
                        </a:solidFill>
                        <a:ln w="12700" algn="ctr">
                          <a:solidFill>
                            <a:schemeClr val="bg1">
                              <a:lumMod val="100000"/>
                              <a:lumOff val="0"/>
                            </a:schemeClr>
                          </a:solidFill>
                          <a:miter lim="800000"/>
                          <a:headEnd/>
                          <a:tailEnd/>
                        </a:ln>
                      </wps:spPr>
                      <wps:txbx>
                        <w:txbxContent>
                          <w:p w14:paraId="14F30D48" w14:textId="77777777" w:rsidR="00061B43" w:rsidRDefault="00061B43" w:rsidP="00061B43">
                            <w:pPr>
                              <w:jc w:val="center"/>
                            </w:pPr>
                            <w:r>
                              <w:t>Wick (SS)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6F7DC70" id="Rectangle 30" o:spid="_x0000_s1029" style="position:absolute;left:0;text-align:left;margin-left:393.2pt;margin-top:100.1pt;width:68.85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" strokecolor="white [3212]" strokeweight="1pt">
                <v:textbox>
                  <w:txbxContent>
                    <w:p w14:paraId="14F30D48" w14:textId="77777777" w:rsidR="00061B43" w:rsidRDefault="00061B43" w:rsidP="00061B43">
                      <w:pPr>
                        <w:jc w:val="center"/>
                      </w:pPr>
                      <w:r>
                        <w:t>Wick (SS)</w:t>
                      </w:r>
                    </w:p>
                  </w:txbxContent>
                </v:textbox>
              </v:rect>
            </w:pict>
          </mc:Fallback>
        </mc:AlternateContent>
      </w:r>
      <w:r w:rsidR="00061B43" w:rsidRPr="00061B43">
        <w:rPr>
          <w:noProof/>
          <w:sz w:val="20"/>
          <w:szCs w:val="20"/>
        </w:rPr>
        <mc:AlternateContent>
          <mc:Choice Requires="wps">
            <w:drawing>
              <wp:anchor distT="0" distB="0" distL="114300" distR="114300" simplePos="0" relativeHeight="251679744" behindDoc="0" locked="0" layoutInCell="1" allowOverlap="1" wp14:anchorId="392268DC" wp14:editId="2B2F0BD9">
                <wp:simplePos x="0" y="0"/>
                <wp:positionH relativeFrom="column">
                  <wp:posOffset>3063240</wp:posOffset>
                </wp:positionH>
                <wp:positionV relativeFrom="paragraph">
                  <wp:posOffset>594360</wp:posOffset>
                </wp:positionV>
                <wp:extent cx="1864995" cy="45720"/>
                <wp:effectExtent l="0" t="38100" r="40005" b="87630"/>
                <wp:wrapNone/>
                <wp:docPr id="60598926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6499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33309B5" id="_x0000_t32" coordsize="21600,21600" o:spt="32" o:oned="t" path="m,l21600,21600e" filled="f">
                <v:path arrowok="t" fillok="f" o:connecttype="none"/>
                <o:lock v:ext="edit" shapetype="t"/>
              </v:shapetype>
              <v:shape id="Straight Arrow Connector 33" o:spid="_x0000_s1026" type="#_x0000_t32" style="position:absolute;margin-left:241.2pt;margin-top:46.8pt;width:146.8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" strokecolor="windowText" strokeweight=".5pt">
                <v:stroke endarrow="block" joinstyle="miter"/>
                <o:lock v:ext="edit" shapetype="f"/>
              </v:shape>
            </w:pict>
          </mc:Fallback>
        </mc:AlternateContent>
      </w:r>
      <w:r w:rsidR="00061B43" w:rsidRPr="00061B43">
        <w:rPr>
          <w:noProof/>
          <w:sz w:val="20"/>
          <w:szCs w:val="20"/>
        </w:rPr>
        <mc:AlternateContent>
          <mc:Choice Requires="wps">
            <w:drawing>
              <wp:anchor distT="0" distB="0" distL="114300" distR="114300" simplePos="0" relativeHeight="251682816" behindDoc="0" locked="0" layoutInCell="1" allowOverlap="1" wp14:anchorId="205639E5" wp14:editId="431C8AA4">
                <wp:simplePos x="0" y="0"/>
                <wp:positionH relativeFrom="column">
                  <wp:posOffset>3018790</wp:posOffset>
                </wp:positionH>
                <wp:positionV relativeFrom="paragraph">
                  <wp:posOffset>1588770</wp:posOffset>
                </wp:positionV>
                <wp:extent cx="1894205" cy="222885"/>
                <wp:effectExtent l="0" t="0" r="48895" b="81915"/>
                <wp:wrapNone/>
                <wp:docPr id="24030233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94205" cy="2228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22FBBB" id="Straight Arrow Connector 31" o:spid="_x0000_s1026" type="#_x0000_t32" style="position:absolute;margin-left:237.7pt;margin-top:125.1pt;width:149.15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" strokecolor="windowText" strokeweight=".5pt">
                <v:stroke endarrow="block" joinstyle="miter"/>
                <o:lock v:ext="edit" shapetype="f"/>
              </v:shape>
            </w:pict>
          </mc:Fallback>
        </mc:AlternateContent>
      </w:r>
      <w:r w:rsidR="00061B43" w:rsidRPr="00061B43">
        <w:rPr>
          <w:noProof/>
          <w:sz w:val="20"/>
          <w:szCs w:val="20"/>
        </w:rPr>
        <mc:AlternateContent>
          <mc:Choice Requires="wps">
            <w:drawing>
              <wp:anchor distT="0" distB="0" distL="114300" distR="114300" simplePos="0" relativeHeight="251681792" behindDoc="0" locked="0" layoutInCell="1" allowOverlap="1" wp14:anchorId="0DD06ACA" wp14:editId="55E4CD7E">
                <wp:simplePos x="0" y="0"/>
                <wp:positionH relativeFrom="column">
                  <wp:posOffset>3276600</wp:posOffset>
                </wp:positionH>
                <wp:positionV relativeFrom="paragraph">
                  <wp:posOffset>1384300</wp:posOffset>
                </wp:positionV>
                <wp:extent cx="1635760" cy="45720"/>
                <wp:effectExtent l="0" t="38100" r="40640" b="87630"/>
                <wp:wrapNone/>
                <wp:docPr id="158623293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5760"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AEBA48" id="Straight Arrow Connector 29" o:spid="_x0000_s1026" type="#_x0000_t32" style="position:absolute;margin-left:258pt;margin-top:109pt;width:128.8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" strokecolor="windowText" strokeweight=".5pt">
                <v:stroke endarrow="block" joinstyle="miter"/>
                <o:lock v:ext="edit" shapetype="f"/>
              </v:shape>
            </w:pict>
          </mc:Fallback>
        </mc:AlternateContent>
      </w:r>
      <w:r w:rsidR="00061B43" w:rsidRPr="00061B43">
        <w:rPr>
          <w:noProof/>
          <w:sz w:val="20"/>
          <w:szCs w:val="20"/>
        </w:rPr>
        <mc:AlternateContent>
          <mc:Choice Requires="wps">
            <w:drawing>
              <wp:anchor distT="0" distB="0" distL="114300" distR="114300" simplePos="0" relativeHeight="251680768" behindDoc="0" locked="0" layoutInCell="1" allowOverlap="1" wp14:anchorId="2853D206" wp14:editId="0D3E0048">
                <wp:simplePos x="0" y="0"/>
                <wp:positionH relativeFrom="column">
                  <wp:posOffset>3094355</wp:posOffset>
                </wp:positionH>
                <wp:positionV relativeFrom="paragraph">
                  <wp:posOffset>1058545</wp:posOffset>
                </wp:positionV>
                <wp:extent cx="1835785" cy="45720"/>
                <wp:effectExtent l="0" t="38100" r="31115" b="87630"/>
                <wp:wrapNone/>
                <wp:docPr id="1799680162"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785" cy="457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004E4" id="Straight Arrow Connector 27" o:spid="_x0000_s1026" type="#_x0000_t32" style="position:absolute;margin-left:243.65pt;margin-top:83.35pt;width:144.5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" strokecolor="windowText" strokeweight=".5pt">
                <v:stroke endarrow="block" joinstyle="miter"/>
                <o:lock v:ext="edit" shapetype="f"/>
              </v:shape>
            </w:pict>
          </mc:Fallback>
        </mc:AlternateContent>
      </w:r>
      <w:r w:rsidR="00061B43" w:rsidRPr="00061B43">
        <w:rPr>
          <w:noProof/>
          <w:sz w:val="20"/>
          <w:szCs w:val="20"/>
          <w:lang w:val="en-US"/>
        </w:rPr>
        <w:drawing>
          <wp:inline distT="0" distB="0" distL="0" distR="0" wp14:anchorId="339FB0E7" wp14:editId="3D3359E9">
            <wp:extent cx="3124200" cy="2687955"/>
            <wp:effectExtent l="0" t="0" r="0" b="0"/>
            <wp:docPr id="870092593" name="Picture 25" descr="A purple hexagon with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urple hexagon with a green circ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200" cy="2687955"/>
                    </a:xfrm>
                    <a:prstGeom prst="rect">
                      <a:avLst/>
                    </a:prstGeom>
                    <a:noFill/>
                    <a:ln>
                      <a:noFill/>
                    </a:ln>
                  </pic:spPr>
                </pic:pic>
              </a:graphicData>
            </a:graphic>
          </wp:inline>
        </w:drawing>
      </w:r>
    </w:p>
    <w:p w14:paraId="6DC5ABA0" w14:textId="77777777" w:rsidR="00061B43" w:rsidRPr="00061B43" w:rsidRDefault="00061B43" w:rsidP="00061B43">
      <w:pPr>
        <w:pStyle w:val="Default"/>
        <w:rPr>
          <w:sz w:val="20"/>
          <w:szCs w:val="20"/>
        </w:rPr>
      </w:pPr>
    </w:p>
    <w:p w14:paraId="53560A7E" w14:textId="77777777" w:rsidR="00061B43" w:rsidRPr="00061B43" w:rsidRDefault="00061B43" w:rsidP="00061B43">
      <w:pPr>
        <w:pStyle w:val="Default"/>
        <w:jc w:val="center"/>
        <w:rPr>
          <w:sz w:val="20"/>
          <w:szCs w:val="20"/>
        </w:rPr>
      </w:pPr>
      <w:r w:rsidRPr="00061B43">
        <w:rPr>
          <w:sz w:val="20"/>
          <w:szCs w:val="20"/>
        </w:rPr>
        <w:t>Figure 1: Cross-sectional view of a unit cell of hexagonal fuel matrix (pitch 5.2 cm).</w:t>
      </w:r>
    </w:p>
    <w:p w14:paraId="26DD56DF" w14:textId="77777777" w:rsidR="00061B43" w:rsidRPr="00061B43" w:rsidRDefault="00061B43" w:rsidP="00061B43">
      <w:pPr>
        <w:pStyle w:val="Default"/>
        <w:jc w:val="center"/>
        <w:rPr>
          <w:sz w:val="20"/>
          <w:szCs w:val="20"/>
        </w:rPr>
      </w:pPr>
    </w:p>
    <w:p w14:paraId="145A6D59" w14:textId="77777777" w:rsidR="00061B43" w:rsidRDefault="00061B43" w:rsidP="00061B43">
      <w:pPr>
        <w:pStyle w:val="Default"/>
        <w:jc w:val="both"/>
        <w:rPr>
          <w:sz w:val="20"/>
          <w:szCs w:val="20"/>
        </w:rPr>
      </w:pPr>
      <w:r w:rsidRPr="00061B43">
        <w:rPr>
          <w:sz w:val="20"/>
          <w:szCs w:val="20"/>
        </w:rPr>
        <w:t>Figure 1 depicts relevant preliminary materials associated with the fuel element of a unit cell. The heat pipe is characterized by an inner diameter of 1.575 cm and an outer diameter of 1.775 cm, with a wall thickness of 1.0 mm. All materials utilized in constructing this unit cell consist of high-temperature ceramic metals.</w:t>
      </w:r>
    </w:p>
    <w:p w14:paraId="78776139" w14:textId="77777777" w:rsidR="00F0764D" w:rsidRDefault="00F0764D" w:rsidP="00061B43">
      <w:pPr>
        <w:pStyle w:val="Default"/>
        <w:jc w:val="both"/>
        <w:rPr>
          <w:sz w:val="20"/>
          <w:szCs w:val="20"/>
        </w:rPr>
      </w:pPr>
    </w:p>
    <w:p w14:paraId="665AD9F8" w14:textId="77777777" w:rsidR="00D25E11" w:rsidRDefault="00D25E11" w:rsidP="00061B43">
      <w:pPr>
        <w:pStyle w:val="Default"/>
        <w:jc w:val="both"/>
        <w:rPr>
          <w:sz w:val="20"/>
          <w:szCs w:val="20"/>
        </w:rPr>
      </w:pPr>
    </w:p>
    <w:p w14:paraId="03C73F91" w14:textId="1EDD79A1" w:rsidR="00D25E11" w:rsidRDefault="00D25E11" w:rsidP="00061B43">
      <w:pPr>
        <w:pStyle w:val="Default"/>
        <w:jc w:val="both"/>
        <w:rPr>
          <w:b/>
          <w:bCs/>
          <w:sz w:val="20"/>
          <w:szCs w:val="20"/>
        </w:rPr>
      </w:pPr>
      <w:r w:rsidRPr="00D25E11">
        <w:rPr>
          <w:b/>
          <w:bCs/>
          <w:sz w:val="20"/>
          <w:szCs w:val="20"/>
        </w:rPr>
        <w:t xml:space="preserve">2.2 </w:t>
      </w:r>
      <w:r>
        <w:rPr>
          <w:b/>
          <w:bCs/>
          <w:sz w:val="20"/>
          <w:szCs w:val="20"/>
        </w:rPr>
        <w:tab/>
      </w:r>
      <w:r w:rsidRPr="00D25E11">
        <w:rPr>
          <w:b/>
          <w:bCs/>
          <w:sz w:val="20"/>
          <w:szCs w:val="20"/>
        </w:rPr>
        <w:t xml:space="preserve">Full core with control drum </w:t>
      </w:r>
    </w:p>
    <w:p w14:paraId="22A3DBD9" w14:textId="77777777" w:rsidR="00F0764D" w:rsidRPr="00F0764D" w:rsidRDefault="00F0764D" w:rsidP="004B4232">
      <w:pPr>
        <w:pStyle w:val="NormalWeb"/>
        <w:ind w:firstLine="567"/>
        <w:rPr>
          <w:sz w:val="20"/>
          <w:szCs w:val="20"/>
        </w:rPr>
      </w:pPr>
      <w:r w:rsidRPr="00F0764D">
        <w:rPr>
          <w:sz w:val="20"/>
          <w:szCs w:val="20"/>
        </w:rPr>
        <w:t>The core's defining feature is the heat pipe, with each heat pipe inserted into a hexagonal fuel element. As shown in Figure 1, each unit cell comprises a heat pipe working fluid surrounded by TRISO particles embedded in a beryllium matrix. The active core, illustrated in Figure 2, consists of 462 of these unit cells arranged in a hexagonal shape.</w:t>
      </w:r>
    </w:p>
    <w:p w14:paraId="0335CA89" w14:textId="77777777" w:rsidR="00F0764D" w:rsidRPr="00F0764D" w:rsidRDefault="00F0764D" w:rsidP="00F0764D">
      <w:pPr>
        <w:pStyle w:val="NormalWeb"/>
        <w:rPr>
          <w:sz w:val="20"/>
          <w:szCs w:val="20"/>
        </w:rPr>
      </w:pPr>
      <w:r w:rsidRPr="00F0764D">
        <w:rPr>
          <w:sz w:val="20"/>
          <w:szCs w:val="20"/>
        </w:rPr>
        <w:t>The core is encircled by an aluminum oxide (Al2O3) reflector, which contains 12 rotatable control drums surrounding the core. These control drums can face inward or outward to regulate the core's reactivity. Additionally, there is a control rod with a diameter of 19 cm at the center of the core, which can be inserted or withdrawn as needed to maintain criticality. Each control drum has a diameter of 24 cm and is placed within the reflector material that surrounds the core, with the reflector having a total diameter of 188 cm.</w:t>
      </w:r>
    </w:p>
    <w:p w14:paraId="68169350" w14:textId="4587C197" w:rsidR="00D25E11" w:rsidRPr="00251984" w:rsidRDefault="00F0764D" w:rsidP="00251984">
      <w:pPr>
        <w:pStyle w:val="NormalWeb"/>
        <w:rPr>
          <w:sz w:val="20"/>
          <w:szCs w:val="20"/>
        </w:rPr>
      </w:pPr>
      <w:r w:rsidRPr="00F0764D">
        <w:rPr>
          <w:sz w:val="20"/>
          <w:szCs w:val="20"/>
        </w:rPr>
        <w:t>Furthermore, focusing on sustaining fast energy nuclear reactions, the design of a complete core without control devices has been formulated and is presented below</w:t>
      </w:r>
      <w:r>
        <w:rPr>
          <w:sz w:val="20"/>
          <w:szCs w:val="20"/>
        </w:rPr>
        <w:t xml:space="preserve"> in Figure 2.</w:t>
      </w:r>
    </w:p>
    <w:p w14:paraId="261B287D" w14:textId="04D36872" w:rsidR="00D25E11" w:rsidRPr="00D25E11" w:rsidRDefault="00D25E11" w:rsidP="00061B43">
      <w:pPr>
        <w:pStyle w:val="Default"/>
        <w:jc w:val="both"/>
        <w:rPr>
          <w:b/>
          <w:bCs/>
          <w:sz w:val="20"/>
          <w:szCs w:val="20"/>
        </w:rPr>
      </w:pPr>
      <w:r>
        <w:rPr>
          <w:b/>
          <w:bCs/>
          <w:sz w:val="20"/>
          <w:szCs w:val="20"/>
        </w:rPr>
        <w:lastRenderedPageBreak/>
        <w:t xml:space="preserve">  </w:t>
      </w:r>
    </w:p>
    <w:p w14:paraId="0D8FA69B" w14:textId="3FE2D53E" w:rsidR="00D25E11" w:rsidRPr="0032096E" w:rsidRDefault="00251984" w:rsidP="00D25E11">
      <w:pPr>
        <w:rPr>
          <w:szCs w:val="22"/>
        </w:rPr>
      </w:pPr>
      <w:r w:rsidRPr="0032096E">
        <w:rPr>
          <w:noProof/>
          <w:szCs w:val="22"/>
        </w:rPr>
        <mc:AlternateContent>
          <mc:Choice Requires="wps">
            <w:drawing>
              <wp:anchor distT="0" distB="0" distL="114300" distR="114300" simplePos="0" relativeHeight="251701248" behindDoc="0" locked="0" layoutInCell="1" allowOverlap="1" wp14:anchorId="52CE2810" wp14:editId="6CFD2E4E">
                <wp:simplePos x="0" y="0"/>
                <wp:positionH relativeFrom="column">
                  <wp:posOffset>4628961</wp:posOffset>
                </wp:positionH>
                <wp:positionV relativeFrom="paragraph">
                  <wp:posOffset>154580</wp:posOffset>
                </wp:positionV>
                <wp:extent cx="1947724" cy="569115"/>
                <wp:effectExtent l="0" t="0" r="14605" b="21590"/>
                <wp:wrapNone/>
                <wp:docPr id="95269918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724" cy="569115"/>
                        </a:xfrm>
                        <a:prstGeom prst="rect">
                          <a:avLst/>
                        </a:prstGeom>
                        <a:solidFill>
                          <a:srgbClr val="FFFFFF"/>
                        </a:solidFill>
                        <a:ln w="9525">
                          <a:solidFill>
                            <a:schemeClr val="bg1"/>
                          </a:solidFill>
                          <a:miter lim="800000"/>
                          <a:headEnd/>
                          <a:tailEnd/>
                        </a:ln>
                      </wps:spPr>
                      <wps:txbx>
                        <w:txbxContent>
                          <w:p w14:paraId="58ECD15E" w14:textId="77777777" w:rsidR="00D25E11" w:rsidRPr="00F57176" w:rsidRDefault="00D25E11" w:rsidP="00D25E11">
                            <w:pPr>
                              <w:rPr>
                                <w:szCs w:val="22"/>
                                <w:lang w:val="en-CA"/>
                              </w:rPr>
                            </w:pPr>
                            <w:r>
                              <w:rPr>
                                <w:szCs w:val="22"/>
                                <w:lang w:val="en-CA"/>
                              </w:rPr>
                              <w:t>Control drum where absorbing material is facing the reactor 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E2810" id="Rectangle 38" o:spid="_x0000_s1030" style="position:absolute;margin-left:364.5pt;margin-top:12.15pt;width:153.35pt;height:4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" strokecolor="white [3212]">
                <v:textbox>
                  <w:txbxContent>
                    <w:p w14:paraId="58ECD15E" w14:textId="77777777" w:rsidR="00D25E11" w:rsidRPr="00F57176" w:rsidRDefault="00D25E11" w:rsidP="00D25E11">
                      <w:pPr>
                        <w:rPr>
                          <w:szCs w:val="22"/>
                          <w:lang w:val="en-CA"/>
                        </w:rPr>
                      </w:pPr>
                      <w:r>
                        <w:rPr>
                          <w:szCs w:val="22"/>
                          <w:lang w:val="en-CA"/>
                        </w:rPr>
                        <w:t>Control drum where absorbing material is facing the reactor core.</w:t>
                      </w:r>
                    </w:p>
                  </w:txbxContent>
                </v:textbox>
              </v:rect>
            </w:pict>
          </mc:Fallback>
        </mc:AlternateContent>
      </w:r>
      <w:r w:rsidRPr="0032096E">
        <w:rPr>
          <w:noProof/>
          <w:szCs w:val="22"/>
        </w:rPr>
        <mc:AlternateContent>
          <mc:Choice Requires="wps">
            <w:drawing>
              <wp:anchor distT="0" distB="0" distL="114300" distR="114300" simplePos="0" relativeHeight="251699200" behindDoc="0" locked="0" layoutInCell="1" allowOverlap="1" wp14:anchorId="32F10B58" wp14:editId="56C7436C">
                <wp:simplePos x="0" y="0"/>
                <wp:positionH relativeFrom="column">
                  <wp:posOffset>4642674</wp:posOffset>
                </wp:positionH>
                <wp:positionV relativeFrom="paragraph">
                  <wp:posOffset>674130</wp:posOffset>
                </wp:positionV>
                <wp:extent cx="1868385" cy="580133"/>
                <wp:effectExtent l="0" t="0" r="17780" b="10795"/>
                <wp:wrapNone/>
                <wp:docPr id="200132989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8385" cy="580133"/>
                        </a:xfrm>
                        <a:prstGeom prst="rect">
                          <a:avLst/>
                        </a:prstGeom>
                        <a:solidFill>
                          <a:srgbClr val="FFFFFF"/>
                        </a:solidFill>
                        <a:ln w="9525">
                          <a:solidFill>
                            <a:schemeClr val="bg1"/>
                          </a:solidFill>
                          <a:miter lim="800000"/>
                          <a:headEnd/>
                          <a:tailEnd/>
                        </a:ln>
                      </wps:spPr>
                      <wps:txbx>
                        <w:txbxContent>
                          <w:p w14:paraId="4BD916EB" w14:textId="77777777" w:rsidR="00D25E11" w:rsidRPr="00F57176" w:rsidRDefault="00D25E11" w:rsidP="00D25E11">
                            <w:pPr>
                              <w:rPr>
                                <w:szCs w:val="22"/>
                                <w:lang w:val="en-CA"/>
                              </w:rPr>
                            </w:pPr>
                            <w:r>
                              <w:rPr>
                                <w:szCs w:val="22"/>
                                <w:lang w:val="en-CA"/>
                              </w:rPr>
                              <w:t>Reflector material (Al</w:t>
                            </w:r>
                            <w:r>
                              <w:rPr>
                                <w:szCs w:val="22"/>
                                <w:vertAlign w:val="subscript"/>
                                <w:lang w:val="en-CA"/>
                              </w:rPr>
                              <w:t>2</w:t>
                            </w:r>
                            <w:r>
                              <w:rPr>
                                <w:szCs w:val="22"/>
                                <w:lang w:val="en-CA"/>
                              </w:rPr>
                              <w:t>O</w:t>
                            </w:r>
                            <w:r>
                              <w:rPr>
                                <w:szCs w:val="22"/>
                                <w:vertAlign w:val="subscript"/>
                                <w:lang w:val="en-CA"/>
                              </w:rPr>
                              <w:t>3</w:t>
                            </w:r>
                            <w:r>
                              <w:rPr>
                                <w:szCs w:val="22"/>
                                <w:lang w:val="en-CA"/>
                              </w:rPr>
                              <w:t>) surrounding the fuel assembly.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0B58" id="Rectangle 36" o:spid="_x0000_s1031" style="position:absolute;margin-left:365.55pt;margin-top:53.1pt;width:147.1pt;height:4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" strokecolor="white [3212]">
                <v:textbox>
                  <w:txbxContent>
                    <w:p w14:paraId="4BD916EB" w14:textId="77777777" w:rsidR="00D25E11" w:rsidRPr="00F57176" w:rsidRDefault="00D25E11" w:rsidP="00D25E11">
                      <w:pPr>
                        <w:rPr>
                          <w:szCs w:val="22"/>
                          <w:lang w:val="en-CA"/>
                        </w:rPr>
                      </w:pPr>
                      <w:r>
                        <w:rPr>
                          <w:szCs w:val="22"/>
                          <w:lang w:val="en-CA"/>
                        </w:rPr>
                        <w:t>Reflector material (Al</w:t>
                      </w:r>
                      <w:r>
                        <w:rPr>
                          <w:szCs w:val="22"/>
                          <w:vertAlign w:val="subscript"/>
                          <w:lang w:val="en-CA"/>
                        </w:rPr>
                        <w:t>2</w:t>
                      </w:r>
                      <w:r>
                        <w:rPr>
                          <w:szCs w:val="22"/>
                          <w:lang w:val="en-CA"/>
                        </w:rPr>
                        <w:t>O</w:t>
                      </w:r>
                      <w:r>
                        <w:rPr>
                          <w:szCs w:val="22"/>
                          <w:vertAlign w:val="subscript"/>
                          <w:lang w:val="en-CA"/>
                        </w:rPr>
                        <w:t>3</w:t>
                      </w:r>
                      <w:r>
                        <w:rPr>
                          <w:szCs w:val="22"/>
                          <w:lang w:val="en-CA"/>
                        </w:rPr>
                        <w:t>) surrounding the fuel assembly.</w:t>
                      </w:r>
                    </w:p>
                  </w:txbxContent>
                </v:textbox>
              </v:rect>
            </w:pict>
          </mc:Fallback>
        </mc:AlternateContent>
      </w:r>
      <w:r w:rsidRPr="0032096E">
        <w:rPr>
          <w:noProof/>
          <w:szCs w:val="22"/>
        </w:rPr>
        <mc:AlternateContent>
          <mc:Choice Requires="wps">
            <w:drawing>
              <wp:anchor distT="0" distB="0" distL="114300" distR="114300" simplePos="0" relativeHeight="251698176" behindDoc="0" locked="0" layoutInCell="1" allowOverlap="1" wp14:anchorId="787A9456" wp14:editId="005868AE">
                <wp:simplePos x="0" y="0"/>
                <wp:positionH relativeFrom="column">
                  <wp:posOffset>2384854</wp:posOffset>
                </wp:positionH>
                <wp:positionV relativeFrom="paragraph">
                  <wp:posOffset>276707</wp:posOffset>
                </wp:positionV>
                <wp:extent cx="2201665" cy="45719"/>
                <wp:effectExtent l="0" t="38100" r="27305" b="88265"/>
                <wp:wrapNone/>
                <wp:docPr id="115322825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1665" cy="4571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8567CE" id="Straight Arrow Connector 35" o:spid="_x0000_s1026" type="#_x0000_t32" style="position:absolute;margin-left:187.8pt;margin-top:21.8pt;width:173.35pt;height:3.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">
                <v:stroke endarrow="block"/>
              </v:shape>
            </w:pict>
          </mc:Fallback>
        </mc:AlternateContent>
      </w:r>
      <w:r w:rsidR="00D25E11" w:rsidRPr="0032096E">
        <w:rPr>
          <w:noProof/>
          <w:szCs w:val="22"/>
        </w:rPr>
        <mc:AlternateContent>
          <mc:Choice Requires="wps">
            <w:drawing>
              <wp:anchor distT="0" distB="0" distL="114300" distR="114300" simplePos="0" relativeHeight="251702272" behindDoc="0" locked="0" layoutInCell="1" allowOverlap="1" wp14:anchorId="4DB11E0F" wp14:editId="786BB545">
                <wp:simplePos x="0" y="0"/>
                <wp:positionH relativeFrom="column">
                  <wp:posOffset>4635179</wp:posOffset>
                </wp:positionH>
                <wp:positionV relativeFrom="paragraph">
                  <wp:posOffset>1450975</wp:posOffset>
                </wp:positionV>
                <wp:extent cx="1877390" cy="604171"/>
                <wp:effectExtent l="0" t="0" r="27940" b="24765"/>
                <wp:wrapNone/>
                <wp:docPr id="2376142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390" cy="604171"/>
                        </a:xfrm>
                        <a:prstGeom prst="rect">
                          <a:avLst/>
                        </a:prstGeom>
                        <a:solidFill>
                          <a:srgbClr val="FFFFFF"/>
                        </a:solidFill>
                        <a:ln w="9525">
                          <a:solidFill>
                            <a:schemeClr val="bg1"/>
                          </a:solidFill>
                          <a:miter lim="800000"/>
                          <a:headEnd/>
                          <a:tailEnd/>
                        </a:ln>
                      </wps:spPr>
                      <wps:txbx>
                        <w:txbxContent>
                          <w:p w14:paraId="625102FF" w14:textId="77777777" w:rsidR="00D25E11" w:rsidRPr="00F57176" w:rsidRDefault="00D25E11" w:rsidP="00D25E11">
                            <w:pPr>
                              <w:rPr>
                                <w:szCs w:val="22"/>
                                <w:lang w:val="en-CA"/>
                              </w:rPr>
                            </w:pPr>
                            <w:r>
                              <w:rPr>
                                <w:szCs w:val="22"/>
                                <w:lang w:val="en-CA"/>
                              </w:rPr>
                              <w:t>A control rod in the centre of the 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1E0F" id="Rectangle 39" o:spid="_x0000_s1032" style="position:absolute;margin-left:364.95pt;margin-top:114.25pt;width:147.85pt;height:4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" strokecolor="white [3212]">
                <v:textbox>
                  <w:txbxContent>
                    <w:p w14:paraId="625102FF" w14:textId="77777777" w:rsidR="00D25E11" w:rsidRPr="00F57176" w:rsidRDefault="00D25E11" w:rsidP="00D25E11">
                      <w:pPr>
                        <w:rPr>
                          <w:szCs w:val="22"/>
                          <w:lang w:val="en-CA"/>
                        </w:rPr>
                      </w:pPr>
                      <w:r>
                        <w:rPr>
                          <w:szCs w:val="22"/>
                          <w:lang w:val="en-CA"/>
                        </w:rPr>
                        <w:t>A control rod in the centre of the core.</w:t>
                      </w:r>
                    </w:p>
                  </w:txbxContent>
                </v:textbox>
              </v:rect>
            </w:pict>
          </mc:Fallback>
        </mc:AlternateContent>
      </w:r>
      <w:r w:rsidR="00D25E11" w:rsidRPr="0032096E">
        <w:rPr>
          <w:noProof/>
          <w:szCs w:val="22"/>
        </w:rPr>
        <mc:AlternateContent>
          <mc:Choice Requires="wps">
            <w:drawing>
              <wp:anchor distT="0" distB="0" distL="114300" distR="114300" simplePos="0" relativeHeight="251705344" behindDoc="0" locked="0" layoutInCell="1" allowOverlap="1" wp14:anchorId="42F07D85" wp14:editId="1F0C3714">
                <wp:simplePos x="0" y="0"/>
                <wp:positionH relativeFrom="column">
                  <wp:posOffset>4562735</wp:posOffset>
                </wp:positionH>
                <wp:positionV relativeFrom="paragraph">
                  <wp:posOffset>2129472</wp:posOffset>
                </wp:positionV>
                <wp:extent cx="2000423" cy="718704"/>
                <wp:effectExtent l="0" t="0" r="19050" b="24765"/>
                <wp:wrapNone/>
                <wp:docPr id="2804055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423" cy="718704"/>
                        </a:xfrm>
                        <a:prstGeom prst="rect">
                          <a:avLst/>
                        </a:prstGeom>
                        <a:solidFill>
                          <a:srgbClr val="FFFFFF"/>
                        </a:solidFill>
                        <a:ln w="9525">
                          <a:solidFill>
                            <a:schemeClr val="bg1"/>
                          </a:solidFill>
                          <a:miter lim="800000"/>
                          <a:headEnd/>
                          <a:tailEnd/>
                        </a:ln>
                      </wps:spPr>
                      <wps:txbx>
                        <w:txbxContent>
                          <w:p w14:paraId="1028F019" w14:textId="77777777" w:rsidR="00D25E11" w:rsidRPr="00F57176" w:rsidRDefault="00D25E11" w:rsidP="00D25E11">
                            <w:pPr>
                              <w:rPr>
                                <w:szCs w:val="22"/>
                                <w:lang w:val="en-CA"/>
                              </w:rPr>
                            </w:pPr>
                            <w:r>
                              <w:rPr>
                                <w:szCs w:val="22"/>
                                <w:lang w:val="en-CA"/>
                              </w:rPr>
                              <w:t xml:space="preserve">Fuel assembly of each fuel containing TRISO particles and a </w:t>
                            </w:r>
                            <w:proofErr w:type="spellStart"/>
                            <w:r>
                              <w:rPr>
                                <w:szCs w:val="22"/>
                                <w:lang w:val="en-CA"/>
                              </w:rPr>
                              <w:t>heatpipe</w:t>
                            </w:r>
                            <w:proofErr w:type="spellEnd"/>
                            <w:r>
                              <w:rPr>
                                <w:szCs w:val="22"/>
                                <w:lang w:val="en-CA"/>
                              </w:rPr>
                              <w:t xml:space="preserve"> in the middle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07D85" id="Rectangle 42" o:spid="_x0000_s1033" style="position:absolute;margin-left:359.25pt;margin-top:167.65pt;width:157.5pt;height:5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" strokecolor="white [3212]">
                <v:textbox>
                  <w:txbxContent>
                    <w:p w14:paraId="1028F019" w14:textId="77777777" w:rsidR="00D25E11" w:rsidRPr="00F57176" w:rsidRDefault="00D25E11" w:rsidP="00D25E11">
                      <w:pPr>
                        <w:rPr>
                          <w:szCs w:val="22"/>
                          <w:lang w:val="en-CA"/>
                        </w:rPr>
                      </w:pPr>
                      <w:r>
                        <w:rPr>
                          <w:szCs w:val="22"/>
                          <w:lang w:val="en-CA"/>
                        </w:rPr>
                        <w:t xml:space="preserve">Fuel assembly of each fuel containing TRISO particles and a </w:t>
                      </w:r>
                      <w:proofErr w:type="spellStart"/>
                      <w:r>
                        <w:rPr>
                          <w:szCs w:val="22"/>
                          <w:lang w:val="en-CA"/>
                        </w:rPr>
                        <w:t>heatpipe</w:t>
                      </w:r>
                      <w:proofErr w:type="spellEnd"/>
                      <w:r>
                        <w:rPr>
                          <w:szCs w:val="22"/>
                          <w:lang w:val="en-CA"/>
                        </w:rPr>
                        <w:t xml:space="preserve"> in the middle</w:t>
                      </w:r>
                    </w:p>
                  </w:txbxContent>
                </v:textbox>
              </v:rect>
            </w:pict>
          </mc:Fallback>
        </mc:AlternateContent>
      </w:r>
      <w:r w:rsidR="00D25E11" w:rsidRPr="0032096E">
        <w:rPr>
          <w:noProof/>
          <w:szCs w:val="22"/>
        </w:rPr>
        <mc:AlternateContent>
          <mc:Choice Requires="wps">
            <w:drawing>
              <wp:anchor distT="0" distB="0" distL="114300" distR="114300" simplePos="0" relativeHeight="251704320" behindDoc="0" locked="0" layoutInCell="1" allowOverlap="1" wp14:anchorId="32A9B2FD" wp14:editId="33445AA5">
                <wp:simplePos x="0" y="0"/>
                <wp:positionH relativeFrom="column">
                  <wp:posOffset>2295525</wp:posOffset>
                </wp:positionH>
                <wp:positionV relativeFrom="paragraph">
                  <wp:posOffset>2421255</wp:posOffset>
                </wp:positionV>
                <wp:extent cx="2237105" cy="21590"/>
                <wp:effectExtent l="9525" t="54610" r="20320" b="38100"/>
                <wp:wrapNone/>
                <wp:docPr id="901053013"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37105" cy="215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A0D24" id="Straight Arrow Connector 41" o:spid="_x0000_s1026" type="#_x0000_t32" style="position:absolute;margin-left:180.75pt;margin-top:190.65pt;width:176.15pt;height:1.7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">
                <v:stroke endarrow="block"/>
              </v:shape>
            </w:pict>
          </mc:Fallback>
        </mc:AlternateContent>
      </w:r>
      <w:r w:rsidR="00D25E11" w:rsidRPr="0032096E">
        <w:rPr>
          <w:noProof/>
          <w:szCs w:val="22"/>
        </w:rPr>
        <mc:AlternateContent>
          <mc:Choice Requires="wps">
            <w:drawing>
              <wp:anchor distT="0" distB="0" distL="114300" distR="114300" simplePos="0" relativeHeight="251703296" behindDoc="0" locked="0" layoutInCell="1" allowOverlap="1" wp14:anchorId="60563166" wp14:editId="65B1FE81">
                <wp:simplePos x="0" y="0"/>
                <wp:positionH relativeFrom="column">
                  <wp:posOffset>1886585</wp:posOffset>
                </wp:positionH>
                <wp:positionV relativeFrom="paragraph">
                  <wp:posOffset>1693545</wp:posOffset>
                </wp:positionV>
                <wp:extent cx="2709545" cy="36195"/>
                <wp:effectExtent l="10160" t="60325" r="23495" b="17780"/>
                <wp:wrapNone/>
                <wp:docPr id="1272621548"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9545" cy="361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CB9F0" id="Straight Arrow Connector 40" o:spid="_x0000_s1026" type="#_x0000_t32" style="position:absolute;margin-left:148.55pt;margin-top:133.35pt;width:213.35pt;height:2.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">
                <v:stroke endarrow="block"/>
              </v:shape>
            </w:pict>
          </mc:Fallback>
        </mc:AlternateContent>
      </w:r>
      <w:r w:rsidR="00D25E11" w:rsidRPr="0032096E">
        <w:rPr>
          <w:noProof/>
          <w:szCs w:val="22"/>
        </w:rPr>
        <mc:AlternateContent>
          <mc:Choice Requires="wps">
            <w:drawing>
              <wp:anchor distT="0" distB="0" distL="114300" distR="114300" simplePos="0" relativeHeight="251700224" behindDoc="0" locked="0" layoutInCell="1" allowOverlap="1" wp14:anchorId="787D7CA4" wp14:editId="0123A15C">
                <wp:simplePos x="0" y="0"/>
                <wp:positionH relativeFrom="column">
                  <wp:posOffset>2822575</wp:posOffset>
                </wp:positionH>
                <wp:positionV relativeFrom="paragraph">
                  <wp:posOffset>891540</wp:posOffset>
                </wp:positionV>
                <wp:extent cx="1740535" cy="8890"/>
                <wp:effectExtent l="12700" t="48895" r="18415" b="56515"/>
                <wp:wrapNone/>
                <wp:docPr id="483800341"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0535" cy="8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D233B" id="Straight Arrow Connector 37" o:spid="_x0000_s1026" type="#_x0000_t32" style="position:absolute;margin-left:222.25pt;margin-top:70.2pt;width:137.05pt;height:.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">
                <v:stroke endarrow="block"/>
              </v:shape>
            </w:pict>
          </mc:Fallback>
        </mc:AlternateContent>
      </w:r>
      <w:r w:rsidR="00D25E11" w:rsidRPr="00D25E11">
        <w:rPr>
          <w:noProof/>
        </w:rPr>
        <w:t xml:space="preserve"> </w:t>
      </w:r>
      <w:r w:rsidRPr="00251984">
        <w:rPr>
          <w:noProof/>
        </w:rPr>
        <w:drawing>
          <wp:inline distT="0" distB="0" distL="0" distR="0" wp14:anchorId="67819DFB" wp14:editId="7D90ED04">
            <wp:extent cx="3789405" cy="3572137"/>
            <wp:effectExtent l="0" t="0" r="1905" b="0"/>
            <wp:docPr id="480423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23943" name=""/>
                    <pic:cNvPicPr/>
                  </pic:nvPicPr>
                  <pic:blipFill>
                    <a:blip r:embed="rId9"/>
                    <a:stretch>
                      <a:fillRect/>
                    </a:stretch>
                  </pic:blipFill>
                  <pic:spPr>
                    <a:xfrm>
                      <a:off x="0" y="0"/>
                      <a:ext cx="3798838" cy="3581029"/>
                    </a:xfrm>
                    <a:prstGeom prst="rect">
                      <a:avLst/>
                    </a:prstGeom>
                  </pic:spPr>
                </pic:pic>
              </a:graphicData>
            </a:graphic>
          </wp:inline>
        </w:drawing>
      </w:r>
    </w:p>
    <w:p w14:paraId="5AF752A3" w14:textId="6F4EBB46" w:rsidR="00D25E11" w:rsidRPr="0032096E" w:rsidRDefault="00D25E11" w:rsidP="00D25E11">
      <w:pPr>
        <w:jc w:val="center"/>
        <w:rPr>
          <w:szCs w:val="22"/>
        </w:rPr>
      </w:pPr>
    </w:p>
    <w:p w14:paraId="5D2A183F" w14:textId="08F99124" w:rsidR="00D25E11" w:rsidRDefault="00D25E11" w:rsidP="00D25E11">
      <w:pPr>
        <w:jc w:val="center"/>
        <w:rPr>
          <w:szCs w:val="22"/>
        </w:rPr>
      </w:pPr>
      <w:r w:rsidRPr="0032096E">
        <w:rPr>
          <w:szCs w:val="22"/>
        </w:rPr>
        <w:t xml:space="preserve">Figure </w:t>
      </w:r>
      <w:r w:rsidR="00F60A7D">
        <w:rPr>
          <w:szCs w:val="22"/>
        </w:rPr>
        <w:t>2</w:t>
      </w:r>
      <w:r w:rsidRPr="0032096E">
        <w:rPr>
          <w:szCs w:val="22"/>
        </w:rPr>
        <w:t>: Design of a full core with control devices.</w:t>
      </w:r>
    </w:p>
    <w:p w14:paraId="02DB79DF" w14:textId="02243507" w:rsidR="006F0817" w:rsidRDefault="006F0817" w:rsidP="00D25E11">
      <w:pPr>
        <w:jc w:val="center"/>
        <w:rPr>
          <w:szCs w:val="22"/>
        </w:rPr>
      </w:pPr>
    </w:p>
    <w:p w14:paraId="44E2A3A8" w14:textId="2BB60D66" w:rsidR="006F0817" w:rsidRDefault="006F0817" w:rsidP="006F0817">
      <w:pPr>
        <w:pStyle w:val="Heading2"/>
        <w:numPr>
          <w:ilvl w:val="0"/>
          <w:numId w:val="0"/>
        </w:numPr>
        <w:spacing w:before="0" w:beforeAutospacing="0" w:after="0" w:afterAutospacing="0"/>
      </w:pPr>
      <w:r>
        <w:t>3</w:t>
      </w:r>
      <w:r>
        <w:t>.</w:t>
      </w:r>
      <w:r>
        <w:tab/>
        <w:t xml:space="preserve"> </w:t>
      </w:r>
      <w:r>
        <w:t xml:space="preserve">Result and Discussion </w:t>
      </w:r>
    </w:p>
    <w:p w14:paraId="4FC7CB65" w14:textId="77777777" w:rsidR="006F0817" w:rsidRDefault="006F0817" w:rsidP="006F0817">
      <w:pPr>
        <w:pStyle w:val="BodyText"/>
        <w:ind w:firstLine="0"/>
      </w:pPr>
    </w:p>
    <w:p w14:paraId="7C722C0A" w14:textId="55918D5C" w:rsidR="006F0817" w:rsidRDefault="006F0817" w:rsidP="006F0817">
      <w:pPr>
        <w:pStyle w:val="Default"/>
        <w:jc w:val="both"/>
        <w:rPr>
          <w:b/>
          <w:bCs/>
          <w:sz w:val="20"/>
          <w:szCs w:val="20"/>
        </w:rPr>
      </w:pPr>
      <w:r>
        <w:rPr>
          <w:b/>
          <w:bCs/>
          <w:sz w:val="20"/>
          <w:szCs w:val="20"/>
        </w:rPr>
        <w:t>3</w:t>
      </w:r>
      <w:r w:rsidRPr="00D25E11">
        <w:rPr>
          <w:b/>
          <w:bCs/>
          <w:sz w:val="20"/>
          <w:szCs w:val="20"/>
        </w:rPr>
        <w:t>.</w:t>
      </w:r>
      <w:r>
        <w:rPr>
          <w:b/>
          <w:bCs/>
          <w:sz w:val="20"/>
          <w:szCs w:val="20"/>
        </w:rPr>
        <w:t>1</w:t>
      </w:r>
      <w:r w:rsidRPr="00D25E11">
        <w:rPr>
          <w:b/>
          <w:bCs/>
          <w:sz w:val="20"/>
          <w:szCs w:val="20"/>
        </w:rPr>
        <w:t xml:space="preserve"> </w:t>
      </w:r>
      <w:r>
        <w:rPr>
          <w:b/>
          <w:bCs/>
          <w:sz w:val="20"/>
          <w:szCs w:val="20"/>
        </w:rPr>
        <w:tab/>
      </w:r>
      <w:r w:rsidR="007B0A76">
        <w:rPr>
          <w:b/>
          <w:bCs/>
          <w:sz w:val="20"/>
          <w:szCs w:val="20"/>
        </w:rPr>
        <w:t>Unit cell</w:t>
      </w:r>
      <w:r w:rsidRPr="00D25E11">
        <w:rPr>
          <w:b/>
          <w:bCs/>
          <w:sz w:val="20"/>
          <w:szCs w:val="20"/>
        </w:rPr>
        <w:t xml:space="preserve"> </w:t>
      </w:r>
    </w:p>
    <w:p w14:paraId="6C21BBFB" w14:textId="77777777" w:rsidR="00061B43" w:rsidRPr="00061B43" w:rsidRDefault="00061B43" w:rsidP="00061B43">
      <w:pPr>
        <w:pStyle w:val="Default"/>
        <w:jc w:val="both"/>
        <w:rPr>
          <w:sz w:val="20"/>
          <w:szCs w:val="20"/>
        </w:rPr>
      </w:pPr>
    </w:p>
    <w:p w14:paraId="6535856A" w14:textId="77777777" w:rsidR="00061B43" w:rsidRPr="00061B43" w:rsidRDefault="00061B43" w:rsidP="00061B43">
      <w:pPr>
        <w:pStyle w:val="Default"/>
        <w:jc w:val="both"/>
        <w:rPr>
          <w:sz w:val="20"/>
          <w:szCs w:val="20"/>
        </w:rPr>
      </w:pPr>
      <w:r w:rsidRPr="00061B43">
        <w:rPr>
          <w:sz w:val="20"/>
          <w:szCs w:val="20"/>
        </w:rPr>
        <w:t xml:space="preserve">With a focus on neutronic characteristics, the optimization of the unit cell's geometry has been undertaken. Achieving criticality necessitated the calculation of various pitch sizes and exploration of different potential fuel matrices before settling on beryllium for this reactor design. Below, results obtained for different matrix materials, analyzed to understand neutron reactions within various materials containing TRISO particles, are presented. These analyses were conducted with a pitch size of </w:t>
      </w:r>
      <w:proofErr w:type="gramStart"/>
      <w:r w:rsidRPr="00061B43">
        <w:rPr>
          <w:sz w:val="20"/>
          <w:szCs w:val="20"/>
        </w:rPr>
        <w:t>2.8  cm.</w:t>
      </w:r>
      <w:proofErr w:type="gramEnd"/>
    </w:p>
    <w:p w14:paraId="72D32583" w14:textId="77777777" w:rsidR="00061B43" w:rsidRPr="00061B43" w:rsidRDefault="00061B43" w:rsidP="00061B43">
      <w:pPr>
        <w:pStyle w:val="Default"/>
        <w:rPr>
          <w:sz w:val="20"/>
          <w:szCs w:val="20"/>
        </w:rPr>
      </w:pPr>
    </w:p>
    <w:p w14:paraId="29530276" w14:textId="77777777" w:rsidR="00061B43" w:rsidRPr="00061B43" w:rsidRDefault="00061B43" w:rsidP="00061B43">
      <w:pPr>
        <w:pStyle w:val="Default"/>
        <w:rPr>
          <w:sz w:val="20"/>
          <w:szCs w:val="20"/>
        </w:rPr>
      </w:pPr>
    </w:p>
    <w:p w14:paraId="709223AF" w14:textId="77777777" w:rsidR="00061B43" w:rsidRPr="00061B43" w:rsidRDefault="00061B43" w:rsidP="00061B43">
      <w:pPr>
        <w:pStyle w:val="Default"/>
        <w:spacing w:line="360" w:lineRule="auto"/>
        <w:jc w:val="center"/>
        <w:rPr>
          <w:sz w:val="20"/>
          <w:szCs w:val="20"/>
        </w:rPr>
      </w:pPr>
      <w:r w:rsidRPr="00061B43">
        <w:rPr>
          <w:sz w:val="20"/>
          <w:szCs w:val="20"/>
        </w:rPr>
        <w:t>Table 1: Study of different matrix materials containing TRISO particles in the fast energy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505"/>
      </w:tblGrid>
      <w:tr w:rsidR="00061B43" w:rsidRPr="00061B43" w14:paraId="6EEB3D30" w14:textId="77777777" w:rsidTr="00547BA2">
        <w:tc>
          <w:tcPr>
            <w:tcW w:w="4675" w:type="dxa"/>
            <w:shd w:val="clear" w:color="auto" w:fill="auto"/>
          </w:tcPr>
          <w:p w14:paraId="316FE0F8" w14:textId="77777777" w:rsidR="00061B43" w:rsidRPr="00061B43" w:rsidRDefault="00061B43" w:rsidP="00547BA2">
            <w:pPr>
              <w:tabs>
                <w:tab w:val="left" w:pos="2440"/>
              </w:tabs>
              <w:spacing w:line="360" w:lineRule="auto"/>
              <w:jc w:val="center"/>
              <w:rPr>
                <w:rFonts w:eastAsia="Aptos"/>
                <w:color w:val="3071C3" w:themeColor="text2" w:themeTint="BF"/>
                <w:kern w:val="2"/>
                <w:sz w:val="20"/>
              </w:rPr>
            </w:pPr>
            <w:r w:rsidRPr="00061B43">
              <w:rPr>
                <w:rFonts w:eastAsia="Aptos"/>
                <w:color w:val="3071C3" w:themeColor="text2" w:themeTint="BF"/>
                <w:kern w:val="2"/>
                <w:sz w:val="20"/>
              </w:rPr>
              <w:t xml:space="preserve">Matrix Material </w:t>
            </w:r>
          </w:p>
        </w:tc>
        <w:tc>
          <w:tcPr>
            <w:tcW w:w="4675" w:type="dxa"/>
            <w:shd w:val="clear" w:color="auto" w:fill="auto"/>
          </w:tcPr>
          <w:p w14:paraId="2C164F41" w14:textId="77777777" w:rsidR="00061B43" w:rsidRPr="00061B43" w:rsidRDefault="00061B43" w:rsidP="00547BA2">
            <w:pPr>
              <w:tabs>
                <w:tab w:val="left" w:pos="2440"/>
              </w:tabs>
              <w:spacing w:line="360" w:lineRule="auto"/>
              <w:jc w:val="center"/>
              <w:rPr>
                <w:rFonts w:eastAsia="Aptos"/>
                <w:color w:val="3071C3" w:themeColor="text2" w:themeTint="BF"/>
                <w:kern w:val="2"/>
                <w:sz w:val="20"/>
              </w:rPr>
            </w:pPr>
            <w:r w:rsidRPr="00061B43">
              <w:rPr>
                <w:rFonts w:eastAsia="Aptos"/>
                <w:color w:val="3071C3" w:themeColor="text2" w:themeTint="BF"/>
                <w:kern w:val="2"/>
                <w:sz w:val="20"/>
              </w:rPr>
              <w:t xml:space="preserve">K-eff value </w:t>
            </w:r>
          </w:p>
        </w:tc>
      </w:tr>
      <w:tr w:rsidR="00061B43" w:rsidRPr="00061B43" w14:paraId="58CBBBD8" w14:textId="77777777" w:rsidTr="00547BA2">
        <w:tc>
          <w:tcPr>
            <w:tcW w:w="4675" w:type="dxa"/>
            <w:shd w:val="clear" w:color="auto" w:fill="auto"/>
            <w:vAlign w:val="bottom"/>
          </w:tcPr>
          <w:p w14:paraId="51974CB4"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Stainless Steel</w:t>
            </w:r>
          </w:p>
        </w:tc>
        <w:tc>
          <w:tcPr>
            <w:tcW w:w="4675" w:type="dxa"/>
            <w:shd w:val="clear" w:color="auto" w:fill="auto"/>
            <w:vAlign w:val="bottom"/>
          </w:tcPr>
          <w:p w14:paraId="34666F61"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0.85836</w:t>
            </w:r>
          </w:p>
        </w:tc>
      </w:tr>
      <w:tr w:rsidR="00061B43" w:rsidRPr="00061B43" w14:paraId="38D7899B" w14:textId="77777777" w:rsidTr="00547BA2">
        <w:tc>
          <w:tcPr>
            <w:tcW w:w="4675" w:type="dxa"/>
            <w:shd w:val="clear" w:color="auto" w:fill="auto"/>
            <w:vAlign w:val="bottom"/>
          </w:tcPr>
          <w:p w14:paraId="1AF244FB"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Zircaloy</w:t>
            </w:r>
          </w:p>
        </w:tc>
        <w:tc>
          <w:tcPr>
            <w:tcW w:w="4675" w:type="dxa"/>
            <w:shd w:val="clear" w:color="auto" w:fill="auto"/>
            <w:vAlign w:val="bottom"/>
          </w:tcPr>
          <w:p w14:paraId="5B4D2028"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0.90242</w:t>
            </w:r>
          </w:p>
        </w:tc>
      </w:tr>
      <w:tr w:rsidR="00061B43" w:rsidRPr="00061B43" w14:paraId="6949DC17" w14:textId="77777777" w:rsidTr="00547BA2">
        <w:tc>
          <w:tcPr>
            <w:tcW w:w="4675" w:type="dxa"/>
            <w:shd w:val="clear" w:color="auto" w:fill="auto"/>
            <w:vAlign w:val="bottom"/>
          </w:tcPr>
          <w:p w14:paraId="3FC6C870"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HT9 alloy</w:t>
            </w:r>
          </w:p>
        </w:tc>
        <w:tc>
          <w:tcPr>
            <w:tcW w:w="4675" w:type="dxa"/>
            <w:shd w:val="clear" w:color="auto" w:fill="auto"/>
            <w:vAlign w:val="bottom"/>
          </w:tcPr>
          <w:p w14:paraId="48045551"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0.9084</w:t>
            </w:r>
          </w:p>
        </w:tc>
      </w:tr>
      <w:tr w:rsidR="00061B43" w:rsidRPr="00061B43" w14:paraId="1CAA9D0D" w14:textId="77777777" w:rsidTr="00547BA2">
        <w:tc>
          <w:tcPr>
            <w:tcW w:w="4675" w:type="dxa"/>
            <w:shd w:val="clear" w:color="auto" w:fill="auto"/>
            <w:vAlign w:val="bottom"/>
          </w:tcPr>
          <w:p w14:paraId="518D4C20"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He</w:t>
            </w:r>
          </w:p>
        </w:tc>
        <w:tc>
          <w:tcPr>
            <w:tcW w:w="4675" w:type="dxa"/>
            <w:shd w:val="clear" w:color="auto" w:fill="auto"/>
            <w:vAlign w:val="bottom"/>
          </w:tcPr>
          <w:p w14:paraId="34AE4570"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1.03861</w:t>
            </w:r>
          </w:p>
        </w:tc>
      </w:tr>
      <w:tr w:rsidR="00061B43" w:rsidRPr="00061B43" w14:paraId="309B3868" w14:textId="77777777" w:rsidTr="00547BA2">
        <w:tc>
          <w:tcPr>
            <w:tcW w:w="4675" w:type="dxa"/>
            <w:shd w:val="clear" w:color="auto" w:fill="auto"/>
            <w:vAlign w:val="bottom"/>
          </w:tcPr>
          <w:p w14:paraId="5857BA83"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Graphite</w:t>
            </w:r>
          </w:p>
        </w:tc>
        <w:tc>
          <w:tcPr>
            <w:tcW w:w="4675" w:type="dxa"/>
            <w:shd w:val="clear" w:color="auto" w:fill="auto"/>
            <w:vAlign w:val="bottom"/>
          </w:tcPr>
          <w:p w14:paraId="389B15AC" w14:textId="77777777" w:rsidR="00061B43" w:rsidRPr="00061B43" w:rsidRDefault="00061B43" w:rsidP="00547BA2">
            <w:pPr>
              <w:tabs>
                <w:tab w:val="left" w:pos="2440"/>
              </w:tabs>
              <w:jc w:val="center"/>
              <w:rPr>
                <w:rFonts w:eastAsia="Aptos"/>
                <w:kern w:val="2"/>
                <w:sz w:val="20"/>
              </w:rPr>
            </w:pPr>
            <w:r w:rsidRPr="00061B43">
              <w:rPr>
                <w:rFonts w:eastAsia="Aptos"/>
                <w:color w:val="000000"/>
                <w:kern w:val="2"/>
                <w:sz w:val="20"/>
              </w:rPr>
              <w:t>1.00119</w:t>
            </w:r>
          </w:p>
        </w:tc>
      </w:tr>
      <w:tr w:rsidR="00061B43" w:rsidRPr="00061B43" w14:paraId="472E1218" w14:textId="77777777" w:rsidTr="00547BA2">
        <w:tc>
          <w:tcPr>
            <w:tcW w:w="4675" w:type="dxa"/>
            <w:shd w:val="clear" w:color="auto" w:fill="auto"/>
            <w:vAlign w:val="bottom"/>
          </w:tcPr>
          <w:p w14:paraId="4DCFCE37" w14:textId="77777777" w:rsidR="00061B43" w:rsidRPr="00061B43" w:rsidRDefault="00061B43" w:rsidP="00547BA2">
            <w:pPr>
              <w:tabs>
                <w:tab w:val="left" w:pos="2440"/>
              </w:tabs>
              <w:jc w:val="center"/>
              <w:rPr>
                <w:rFonts w:eastAsia="Aptos"/>
                <w:color w:val="000000"/>
                <w:kern w:val="2"/>
                <w:sz w:val="20"/>
              </w:rPr>
            </w:pPr>
            <w:r w:rsidRPr="00061B43">
              <w:rPr>
                <w:rFonts w:eastAsia="Aptos"/>
                <w:color w:val="000000"/>
                <w:kern w:val="2"/>
                <w:sz w:val="20"/>
              </w:rPr>
              <w:t>Lead</w:t>
            </w:r>
          </w:p>
        </w:tc>
        <w:tc>
          <w:tcPr>
            <w:tcW w:w="4675" w:type="dxa"/>
            <w:shd w:val="clear" w:color="auto" w:fill="auto"/>
            <w:vAlign w:val="bottom"/>
          </w:tcPr>
          <w:p w14:paraId="3826E50E" w14:textId="77777777" w:rsidR="00061B43" w:rsidRPr="00061B43" w:rsidRDefault="00061B43" w:rsidP="00547BA2">
            <w:pPr>
              <w:tabs>
                <w:tab w:val="left" w:pos="2440"/>
              </w:tabs>
              <w:jc w:val="center"/>
              <w:rPr>
                <w:rFonts w:eastAsia="Aptos"/>
                <w:color w:val="000000"/>
                <w:kern w:val="2"/>
                <w:sz w:val="20"/>
              </w:rPr>
            </w:pPr>
            <w:r w:rsidRPr="00061B43">
              <w:rPr>
                <w:rFonts w:eastAsia="Aptos"/>
                <w:color w:val="000000"/>
                <w:kern w:val="2"/>
                <w:sz w:val="20"/>
              </w:rPr>
              <w:t>1.01376</w:t>
            </w:r>
          </w:p>
        </w:tc>
      </w:tr>
      <w:tr w:rsidR="00061B43" w:rsidRPr="00061B43" w14:paraId="6D8986F8" w14:textId="77777777" w:rsidTr="00547BA2">
        <w:tc>
          <w:tcPr>
            <w:tcW w:w="4675" w:type="dxa"/>
            <w:shd w:val="clear" w:color="auto" w:fill="auto"/>
            <w:vAlign w:val="bottom"/>
          </w:tcPr>
          <w:p w14:paraId="4D78EB8C" w14:textId="77777777" w:rsidR="00061B43" w:rsidRPr="00061B43" w:rsidRDefault="00061B43" w:rsidP="00547BA2">
            <w:pPr>
              <w:tabs>
                <w:tab w:val="left" w:pos="2440"/>
              </w:tabs>
              <w:jc w:val="center"/>
              <w:rPr>
                <w:rFonts w:eastAsia="Aptos"/>
                <w:color w:val="000000"/>
                <w:kern w:val="2"/>
                <w:sz w:val="20"/>
              </w:rPr>
            </w:pPr>
            <w:r w:rsidRPr="00061B43">
              <w:rPr>
                <w:rFonts w:eastAsia="Aptos"/>
                <w:color w:val="000000"/>
                <w:kern w:val="2"/>
                <w:sz w:val="20"/>
              </w:rPr>
              <w:t>Beryllium (Be)</w:t>
            </w:r>
          </w:p>
        </w:tc>
        <w:tc>
          <w:tcPr>
            <w:tcW w:w="4675" w:type="dxa"/>
            <w:shd w:val="clear" w:color="auto" w:fill="auto"/>
            <w:vAlign w:val="bottom"/>
          </w:tcPr>
          <w:p w14:paraId="32F148FB" w14:textId="77777777" w:rsidR="00061B43" w:rsidRPr="00061B43" w:rsidRDefault="00061B43" w:rsidP="00547BA2">
            <w:pPr>
              <w:tabs>
                <w:tab w:val="left" w:pos="2440"/>
              </w:tabs>
              <w:jc w:val="center"/>
              <w:rPr>
                <w:rFonts w:eastAsia="Aptos"/>
                <w:color w:val="000000"/>
                <w:kern w:val="2"/>
                <w:sz w:val="20"/>
              </w:rPr>
            </w:pPr>
            <w:r w:rsidRPr="00061B43">
              <w:rPr>
                <w:rFonts w:eastAsia="Aptos"/>
                <w:color w:val="000000"/>
                <w:kern w:val="2"/>
                <w:sz w:val="20"/>
              </w:rPr>
              <w:t>1.03161</w:t>
            </w:r>
          </w:p>
        </w:tc>
      </w:tr>
    </w:tbl>
    <w:p w14:paraId="500BC45D" w14:textId="77777777" w:rsidR="00061B43" w:rsidRPr="00061B43" w:rsidRDefault="00061B43" w:rsidP="00061B43">
      <w:pPr>
        <w:pStyle w:val="Default"/>
        <w:rPr>
          <w:sz w:val="20"/>
          <w:szCs w:val="20"/>
        </w:rPr>
      </w:pPr>
    </w:p>
    <w:p w14:paraId="6E790FC1" w14:textId="77777777" w:rsidR="00061B43" w:rsidRPr="00061B43" w:rsidRDefault="00061B43" w:rsidP="00061B43">
      <w:pPr>
        <w:pStyle w:val="Default"/>
        <w:rPr>
          <w:sz w:val="20"/>
          <w:szCs w:val="20"/>
        </w:rPr>
      </w:pPr>
      <w:r w:rsidRPr="00061B43">
        <w:rPr>
          <w:sz w:val="20"/>
          <w:szCs w:val="20"/>
        </w:rPr>
        <w:t>From the analysis of the table results, it is evident that He, graphite, lead, and beryllium emerge as viable options as matrix materials. However, it should be noted that He, being a gas, lacks the capability to effectively contain TRISO particles as a matrix material. While graphite is commonly employed as a matrix material due to its favourable properties, its strong moderating effects make it unsuitable for this specific reactor design intended to operate in a fast spectrum. Similarly, lead, although a solid material, poses practical challenges in containing TRISO particles within its matrix.</w:t>
      </w:r>
    </w:p>
    <w:p w14:paraId="355E5580" w14:textId="77777777" w:rsidR="00061B43" w:rsidRPr="00061B43" w:rsidRDefault="00061B43" w:rsidP="00061B43">
      <w:pPr>
        <w:pStyle w:val="Default"/>
        <w:rPr>
          <w:sz w:val="20"/>
          <w:szCs w:val="20"/>
        </w:rPr>
      </w:pPr>
      <w:r w:rsidRPr="00061B43">
        <w:rPr>
          <w:sz w:val="20"/>
          <w:szCs w:val="20"/>
        </w:rPr>
        <w:t>On the contrary, beryllium, being in powder form, presents itself as a promising matrix material. Notably, beryllium boasts remarkable neutronic properties, characterized by neutron reflection and multiplication rather than absorption, earning it the moniker of a neutron multiplier.</w:t>
      </w:r>
    </w:p>
    <w:p w14:paraId="7F02E909" w14:textId="77777777" w:rsidR="00061B43" w:rsidRPr="00061B43" w:rsidRDefault="00061B43" w:rsidP="00061B43">
      <w:pPr>
        <w:pStyle w:val="Default"/>
        <w:rPr>
          <w:sz w:val="20"/>
          <w:szCs w:val="20"/>
        </w:rPr>
      </w:pPr>
    </w:p>
    <w:p w14:paraId="2DB300CC" w14:textId="772923FF" w:rsidR="00061B43" w:rsidRPr="00061B43" w:rsidRDefault="00061B43" w:rsidP="00061B43">
      <w:pPr>
        <w:pStyle w:val="Default"/>
        <w:rPr>
          <w:sz w:val="20"/>
          <w:szCs w:val="20"/>
        </w:rPr>
      </w:pPr>
      <w:r w:rsidRPr="00061B43">
        <w:rPr>
          <w:sz w:val="20"/>
          <w:szCs w:val="20"/>
        </w:rPr>
        <w:t xml:space="preserve">To ensure the criticality of the reactor, the unit cell must attain supercriticality to allow for supporting structures not implemented in the unit cell. Consequently, various pitch sizes have been computed utilizing a beryllium matrix. The results of eigenvalue calculations for a unit cell, conducted using </w:t>
      </w:r>
      <w:proofErr w:type="spellStart"/>
      <w:r w:rsidRPr="00061B43">
        <w:rPr>
          <w:sz w:val="20"/>
          <w:szCs w:val="20"/>
        </w:rPr>
        <w:t>OpenMC</w:t>
      </w:r>
      <w:proofErr w:type="spellEnd"/>
      <w:r w:rsidRPr="00061B43">
        <w:rPr>
          <w:sz w:val="20"/>
          <w:szCs w:val="20"/>
        </w:rPr>
        <w:t xml:space="preserve">, are presented in </w:t>
      </w:r>
      <w:r w:rsidR="00505D28">
        <w:rPr>
          <w:sz w:val="20"/>
          <w:szCs w:val="20"/>
        </w:rPr>
        <w:t>F</w:t>
      </w:r>
      <w:r w:rsidR="00BA29EB">
        <w:rPr>
          <w:sz w:val="20"/>
          <w:szCs w:val="20"/>
        </w:rPr>
        <w:t>igure</w:t>
      </w:r>
      <w:r w:rsidRPr="00061B43">
        <w:rPr>
          <w:sz w:val="20"/>
          <w:szCs w:val="20"/>
        </w:rPr>
        <w:t xml:space="preserve"> 2.</w:t>
      </w:r>
    </w:p>
    <w:p w14:paraId="0BE68C21" w14:textId="77777777" w:rsidR="00BA29EB" w:rsidRDefault="00BA29EB" w:rsidP="00061B43">
      <w:pPr>
        <w:pStyle w:val="Default"/>
        <w:rPr>
          <w:sz w:val="20"/>
          <w:szCs w:val="20"/>
        </w:rPr>
      </w:pPr>
    </w:p>
    <w:p w14:paraId="11E0F2D6" w14:textId="77777777" w:rsidR="00BA29EB" w:rsidRDefault="00BA29EB" w:rsidP="00061B43">
      <w:pPr>
        <w:pStyle w:val="Default"/>
        <w:rPr>
          <w:sz w:val="20"/>
          <w:szCs w:val="20"/>
        </w:rPr>
      </w:pPr>
    </w:p>
    <w:p w14:paraId="48C515B0" w14:textId="3D73A769" w:rsidR="00BA29EB" w:rsidRDefault="00BA29EB" w:rsidP="00BA29EB">
      <w:pPr>
        <w:pStyle w:val="Default"/>
        <w:jc w:val="center"/>
        <w:rPr>
          <w:sz w:val="20"/>
          <w:szCs w:val="20"/>
        </w:rPr>
      </w:pPr>
      <w:r w:rsidRPr="00BA29EB">
        <w:rPr>
          <w:sz w:val="20"/>
          <w:szCs w:val="20"/>
          <w:lang w:val="en-GB"/>
        </w:rPr>
        <w:drawing>
          <wp:inline distT="0" distB="0" distL="0" distR="0" wp14:anchorId="18EA385F" wp14:editId="4388E993">
            <wp:extent cx="4494365" cy="2773588"/>
            <wp:effectExtent l="0" t="0" r="1905" b="8255"/>
            <wp:docPr id="1140258800" name="Chart 1">
              <a:extLst xmlns:a="http://schemas.openxmlformats.org/drawingml/2006/main">
                <a:ext uri="{FF2B5EF4-FFF2-40B4-BE49-F238E27FC236}">
                  <a16:creationId xmlns:a16="http://schemas.microsoft.com/office/drawing/2014/main" id="{255CCE3E-0573-5E00-0AB0-068A866462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06AB6F0" w14:textId="1A59005E" w:rsidR="00BA29EB" w:rsidRPr="00061B43" w:rsidRDefault="00BA29EB" w:rsidP="00BA29EB">
      <w:pPr>
        <w:pStyle w:val="Default"/>
        <w:jc w:val="center"/>
        <w:rPr>
          <w:sz w:val="20"/>
          <w:szCs w:val="20"/>
        </w:rPr>
      </w:pPr>
      <w:r>
        <w:rPr>
          <w:sz w:val="20"/>
          <w:szCs w:val="20"/>
        </w:rPr>
        <w:t xml:space="preserve">Figure </w:t>
      </w:r>
      <w:r w:rsidR="00F60A7D">
        <w:rPr>
          <w:sz w:val="20"/>
          <w:szCs w:val="20"/>
        </w:rPr>
        <w:t>3</w:t>
      </w:r>
      <w:r>
        <w:rPr>
          <w:sz w:val="20"/>
          <w:szCs w:val="20"/>
        </w:rPr>
        <w:t xml:space="preserve">: </w:t>
      </w:r>
      <w:r w:rsidRPr="00061B43">
        <w:rPr>
          <w:sz w:val="20"/>
          <w:szCs w:val="20"/>
        </w:rPr>
        <w:t xml:space="preserve">Calculating the pitch size of the unit cell to make the reactor supercritical. </w:t>
      </w:r>
    </w:p>
    <w:p w14:paraId="224AD866" w14:textId="77777777" w:rsidR="00BA29EB" w:rsidRDefault="00BA29EB" w:rsidP="00061B43">
      <w:pPr>
        <w:pStyle w:val="Default"/>
        <w:rPr>
          <w:sz w:val="20"/>
          <w:szCs w:val="20"/>
        </w:rPr>
      </w:pPr>
    </w:p>
    <w:p w14:paraId="73902453" w14:textId="77777777" w:rsidR="00BA29EB" w:rsidRPr="00061B43" w:rsidRDefault="00BA29EB" w:rsidP="00061B43">
      <w:pPr>
        <w:pStyle w:val="Default"/>
        <w:rPr>
          <w:sz w:val="20"/>
          <w:szCs w:val="20"/>
        </w:rPr>
      </w:pPr>
    </w:p>
    <w:p w14:paraId="22B8A19D" w14:textId="7BD9AE42" w:rsidR="00061B43" w:rsidRPr="00061B43" w:rsidRDefault="00061B43" w:rsidP="00061B43">
      <w:pPr>
        <w:pStyle w:val="Default"/>
        <w:rPr>
          <w:sz w:val="20"/>
          <w:szCs w:val="20"/>
        </w:rPr>
      </w:pPr>
      <w:r w:rsidRPr="00061B43">
        <w:rPr>
          <w:sz w:val="20"/>
          <w:szCs w:val="20"/>
        </w:rPr>
        <w:t>Considering the outcomes, the pitch has been designated at 5.2 cm. Additionally, an in-depth examination of the flux distribution and normalized flux distribution within the unit cell has been conducted.</w:t>
      </w:r>
    </w:p>
    <w:p w14:paraId="201CC2FA" w14:textId="77777777" w:rsidR="00061B43" w:rsidRPr="00061B43" w:rsidRDefault="00061B43" w:rsidP="00061B43">
      <w:pPr>
        <w:pStyle w:val="Default"/>
        <w:jc w:val="center"/>
        <w:rPr>
          <w:sz w:val="20"/>
          <w:szCs w:val="20"/>
        </w:rPr>
      </w:pPr>
    </w:p>
    <w:p w14:paraId="0A70BA7A" w14:textId="77777777" w:rsidR="00061B43" w:rsidRPr="00061B43" w:rsidRDefault="00061B43" w:rsidP="00061B43">
      <w:pPr>
        <w:pStyle w:val="Default"/>
        <w:jc w:val="center"/>
        <w:rPr>
          <w:sz w:val="20"/>
          <w:szCs w:val="20"/>
        </w:rPr>
      </w:pPr>
    </w:p>
    <w:p w14:paraId="21AEA301" w14:textId="7F769A56" w:rsidR="00061B43" w:rsidRPr="00061B43" w:rsidRDefault="00061B43" w:rsidP="00061B43">
      <w:pPr>
        <w:pStyle w:val="Default"/>
        <w:jc w:val="center"/>
        <w:rPr>
          <w:sz w:val="20"/>
          <w:szCs w:val="20"/>
        </w:rPr>
      </w:pPr>
      <w:r w:rsidRPr="00061B43">
        <w:rPr>
          <w:noProof/>
          <w:sz w:val="20"/>
          <w:szCs w:val="20"/>
        </w:rPr>
        <w:drawing>
          <wp:inline distT="0" distB="0" distL="0" distR="0" wp14:anchorId="1052619E" wp14:editId="503C17BA">
            <wp:extent cx="4799688" cy="2998573"/>
            <wp:effectExtent l="0" t="0" r="1270" b="0"/>
            <wp:docPr id="1397228671" name="Picture 24" descr="A graph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energ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2942" cy="3000606"/>
                    </a:xfrm>
                    <a:prstGeom prst="rect">
                      <a:avLst/>
                    </a:prstGeom>
                    <a:noFill/>
                    <a:ln>
                      <a:noFill/>
                    </a:ln>
                  </pic:spPr>
                </pic:pic>
              </a:graphicData>
            </a:graphic>
          </wp:inline>
        </w:drawing>
      </w:r>
    </w:p>
    <w:p w14:paraId="43B0182F" w14:textId="539C6507" w:rsidR="00061B43" w:rsidRPr="00061B43" w:rsidRDefault="00061B43" w:rsidP="00061B43">
      <w:pPr>
        <w:pStyle w:val="Default"/>
        <w:jc w:val="center"/>
        <w:rPr>
          <w:sz w:val="20"/>
          <w:szCs w:val="20"/>
        </w:rPr>
      </w:pPr>
      <w:r w:rsidRPr="00061B43">
        <w:rPr>
          <w:sz w:val="20"/>
          <w:szCs w:val="20"/>
        </w:rPr>
        <w:t xml:space="preserve">Figure </w:t>
      </w:r>
      <w:r w:rsidR="00F60A7D">
        <w:rPr>
          <w:sz w:val="20"/>
          <w:szCs w:val="20"/>
        </w:rPr>
        <w:t>4</w:t>
      </w:r>
      <w:r w:rsidRPr="00061B43">
        <w:rPr>
          <w:sz w:val="20"/>
          <w:szCs w:val="20"/>
        </w:rPr>
        <w:t>: Normalized lethargy flux spectra</w:t>
      </w:r>
    </w:p>
    <w:p w14:paraId="559C8D1A" w14:textId="77777777" w:rsidR="00061B43" w:rsidRPr="00061B43" w:rsidRDefault="00061B43" w:rsidP="00061B43">
      <w:pPr>
        <w:pStyle w:val="Default"/>
        <w:jc w:val="center"/>
        <w:rPr>
          <w:sz w:val="20"/>
          <w:szCs w:val="20"/>
        </w:rPr>
      </w:pPr>
    </w:p>
    <w:p w14:paraId="71DE09F7" w14:textId="160C70CF" w:rsidR="00061B43" w:rsidRDefault="00307BDA" w:rsidP="00061B43">
      <w:pPr>
        <w:pStyle w:val="Default"/>
        <w:jc w:val="both"/>
        <w:rPr>
          <w:sz w:val="20"/>
          <w:szCs w:val="20"/>
        </w:rPr>
      </w:pPr>
      <w:r w:rsidRPr="00061B43">
        <w:rPr>
          <w:sz w:val="20"/>
          <w:szCs w:val="20"/>
        </w:rPr>
        <w:t xml:space="preserve">Through scrutiny of the lethargy flux spectra and normalized distribution, it becomes apparent that neutron reactions operate within a fast energy spectrum. </w:t>
      </w:r>
      <w:r w:rsidR="00061B43" w:rsidRPr="00061B43">
        <w:rPr>
          <w:sz w:val="20"/>
          <w:szCs w:val="20"/>
        </w:rPr>
        <w:t xml:space="preserve">Figure </w:t>
      </w:r>
      <w:r w:rsidR="00E20D09">
        <w:rPr>
          <w:sz w:val="20"/>
          <w:szCs w:val="20"/>
        </w:rPr>
        <w:t>3</w:t>
      </w:r>
      <w:r w:rsidR="00061B43" w:rsidRPr="00061B43">
        <w:rPr>
          <w:sz w:val="20"/>
          <w:szCs w:val="20"/>
        </w:rPr>
        <w:t xml:space="preserve"> illustrates the neutron spectra in terms of lethargy flux, while Figure </w:t>
      </w:r>
      <w:r w:rsidR="00E20D09">
        <w:rPr>
          <w:sz w:val="20"/>
          <w:szCs w:val="20"/>
        </w:rPr>
        <w:t>4</w:t>
      </w:r>
      <w:r w:rsidR="00061B43" w:rsidRPr="00061B43">
        <w:rPr>
          <w:sz w:val="20"/>
          <w:szCs w:val="20"/>
        </w:rPr>
        <w:t xml:space="preserve"> depicts the normalized lethargy flux spectra.</w:t>
      </w:r>
    </w:p>
    <w:p w14:paraId="0D293E57" w14:textId="77777777" w:rsidR="007B0A76" w:rsidRPr="00061B43" w:rsidRDefault="007B0A76" w:rsidP="007B0A76">
      <w:pPr>
        <w:pStyle w:val="Default"/>
        <w:jc w:val="both"/>
        <w:rPr>
          <w:sz w:val="20"/>
          <w:szCs w:val="20"/>
        </w:rPr>
      </w:pPr>
    </w:p>
    <w:p w14:paraId="02493E97" w14:textId="77777777" w:rsidR="007B0A76" w:rsidRPr="00061B43" w:rsidRDefault="007B0A76" w:rsidP="007B0A76">
      <w:pPr>
        <w:pStyle w:val="Default"/>
        <w:jc w:val="center"/>
        <w:rPr>
          <w:noProof/>
          <w:sz w:val="20"/>
          <w:szCs w:val="20"/>
          <w:lang w:val="en-US"/>
        </w:rPr>
      </w:pPr>
      <w:r w:rsidRPr="00061B43">
        <w:rPr>
          <w:noProof/>
          <w:sz w:val="20"/>
          <w:szCs w:val="20"/>
          <w:lang w:val="en-US"/>
        </w:rPr>
        <w:lastRenderedPageBreak/>
        <w:drawing>
          <wp:inline distT="0" distB="0" distL="0" distR="0" wp14:anchorId="7C31C97D" wp14:editId="1D0BCA48">
            <wp:extent cx="4204335" cy="2900680"/>
            <wp:effectExtent l="0" t="0" r="5715" b="0"/>
            <wp:docPr id="314027173" name="Picture 22" descr="A graph of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tall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04335" cy="2900680"/>
                    </a:xfrm>
                    <a:prstGeom prst="rect">
                      <a:avLst/>
                    </a:prstGeom>
                    <a:noFill/>
                    <a:ln>
                      <a:noFill/>
                    </a:ln>
                  </pic:spPr>
                </pic:pic>
              </a:graphicData>
            </a:graphic>
          </wp:inline>
        </w:drawing>
      </w:r>
    </w:p>
    <w:p w14:paraId="4EF2D60F" w14:textId="77777777" w:rsidR="007B0A76" w:rsidRPr="00061B43" w:rsidRDefault="007B0A76" w:rsidP="007B0A76">
      <w:pPr>
        <w:jc w:val="center"/>
        <w:rPr>
          <w:sz w:val="20"/>
        </w:rPr>
      </w:pPr>
      <w:r w:rsidRPr="00061B43">
        <w:rPr>
          <w:noProof/>
          <w:sz w:val="20"/>
        </w:rPr>
        <w:t xml:space="preserve">Figure </w:t>
      </w:r>
      <w:r>
        <w:rPr>
          <w:noProof/>
          <w:sz w:val="20"/>
        </w:rPr>
        <w:t>5</w:t>
      </w:r>
      <w:r w:rsidRPr="00061B43">
        <w:rPr>
          <w:noProof/>
          <w:sz w:val="20"/>
        </w:rPr>
        <w:t xml:space="preserve">: </w:t>
      </w:r>
      <w:r w:rsidRPr="00061B43">
        <w:rPr>
          <w:sz w:val="20"/>
        </w:rPr>
        <w:t>1D radial flux picture for a unit cell with 5.2cm pitch.</w:t>
      </w:r>
    </w:p>
    <w:p w14:paraId="550AE7EC" w14:textId="77777777" w:rsidR="007B0A76" w:rsidRPr="00061B43" w:rsidRDefault="007B0A76" w:rsidP="007B0A76">
      <w:pPr>
        <w:pStyle w:val="Default"/>
        <w:jc w:val="center"/>
        <w:rPr>
          <w:sz w:val="20"/>
          <w:szCs w:val="20"/>
        </w:rPr>
      </w:pPr>
    </w:p>
    <w:p w14:paraId="1E703DDA" w14:textId="77777777" w:rsidR="007B0A76" w:rsidRDefault="007B0A76" w:rsidP="007B0A76">
      <w:pPr>
        <w:rPr>
          <w:sz w:val="20"/>
        </w:rPr>
      </w:pPr>
      <w:r w:rsidRPr="00061B43">
        <w:rPr>
          <w:sz w:val="20"/>
        </w:rPr>
        <w:t>For the visualization of this 1D radial flux depiction, a 100/100 mesh has been constructed for both the x and y axes within a unit cell. At y = 50, the 1D flux depiction is radially plotted across the x-axis for an energy limit ranging from 100 to 10</w:t>
      </w:r>
      <w:r w:rsidRPr="00061B43">
        <w:rPr>
          <w:sz w:val="20"/>
          <w:vertAlign w:val="superscript"/>
        </w:rPr>
        <w:t>6</w:t>
      </w:r>
      <w:r w:rsidRPr="00061B43">
        <w:rPr>
          <w:sz w:val="20"/>
        </w:rPr>
        <w:t xml:space="preserve"> eV, offering insights into the fast energy flux through a 1D plot.</w:t>
      </w:r>
    </w:p>
    <w:p w14:paraId="53018400" w14:textId="77777777" w:rsidR="007B0A76" w:rsidRDefault="007B0A76" w:rsidP="007B0A76">
      <w:pPr>
        <w:rPr>
          <w:sz w:val="20"/>
        </w:rPr>
      </w:pPr>
    </w:p>
    <w:p w14:paraId="078E27A7" w14:textId="77777777" w:rsidR="007B0A76" w:rsidRPr="00061B43" w:rsidRDefault="007B0A76" w:rsidP="00061B43">
      <w:pPr>
        <w:pStyle w:val="Default"/>
        <w:jc w:val="both"/>
        <w:rPr>
          <w:sz w:val="20"/>
          <w:szCs w:val="20"/>
        </w:rPr>
      </w:pPr>
    </w:p>
    <w:p w14:paraId="1A51EE6E" w14:textId="77777777" w:rsidR="007B0A76" w:rsidRDefault="007B0A76" w:rsidP="00061B43">
      <w:pPr>
        <w:pStyle w:val="Default"/>
        <w:jc w:val="both"/>
        <w:rPr>
          <w:sz w:val="20"/>
          <w:szCs w:val="20"/>
        </w:rPr>
      </w:pPr>
    </w:p>
    <w:p w14:paraId="1963518C" w14:textId="0BD77FA1" w:rsidR="007B0A76" w:rsidRDefault="007B0A76" w:rsidP="007B0A76">
      <w:pPr>
        <w:pStyle w:val="Default"/>
        <w:jc w:val="both"/>
        <w:rPr>
          <w:b/>
          <w:bCs/>
          <w:sz w:val="20"/>
          <w:szCs w:val="20"/>
        </w:rPr>
      </w:pPr>
      <w:r>
        <w:rPr>
          <w:b/>
          <w:bCs/>
          <w:sz w:val="20"/>
          <w:szCs w:val="20"/>
        </w:rPr>
        <w:t>3</w:t>
      </w:r>
      <w:r w:rsidRPr="00D25E11">
        <w:rPr>
          <w:b/>
          <w:bCs/>
          <w:sz w:val="20"/>
          <w:szCs w:val="20"/>
        </w:rPr>
        <w:t xml:space="preserve">.2 </w:t>
      </w:r>
      <w:r>
        <w:rPr>
          <w:b/>
          <w:bCs/>
          <w:sz w:val="20"/>
          <w:szCs w:val="20"/>
        </w:rPr>
        <w:tab/>
      </w:r>
      <w:r w:rsidRPr="00D25E11">
        <w:rPr>
          <w:b/>
          <w:bCs/>
          <w:sz w:val="20"/>
          <w:szCs w:val="20"/>
        </w:rPr>
        <w:t xml:space="preserve">Full core </w:t>
      </w:r>
    </w:p>
    <w:p w14:paraId="01BBB6E0" w14:textId="04DE5330" w:rsidR="007B0A76" w:rsidRDefault="007B0A76" w:rsidP="00061B43">
      <w:pPr>
        <w:pStyle w:val="Default"/>
        <w:jc w:val="both"/>
        <w:rPr>
          <w:sz w:val="20"/>
          <w:szCs w:val="20"/>
        </w:rPr>
      </w:pPr>
    </w:p>
    <w:p w14:paraId="6E313BAB" w14:textId="5C4D2B5C" w:rsidR="00061B43" w:rsidRPr="00061B43" w:rsidRDefault="00307BDA" w:rsidP="00307BDA">
      <w:pPr>
        <w:pStyle w:val="Default"/>
        <w:jc w:val="both"/>
        <w:rPr>
          <w:sz w:val="20"/>
          <w:szCs w:val="20"/>
        </w:rPr>
      </w:pPr>
      <w:r>
        <w:rPr>
          <w:sz w:val="20"/>
          <w:szCs w:val="20"/>
        </w:rPr>
        <w:t>To make sure that the specific MMR operates in fast spectrum</w:t>
      </w:r>
      <w:r w:rsidR="00061B43" w:rsidRPr="00061B43">
        <w:rPr>
          <w:sz w:val="20"/>
          <w:szCs w:val="20"/>
        </w:rPr>
        <w:t xml:space="preserve">, a 1D plot is presented to corroborate that </w:t>
      </w:r>
      <w:proofErr w:type="gramStart"/>
      <w:r w:rsidR="00061B43" w:rsidRPr="00061B43">
        <w:rPr>
          <w:sz w:val="20"/>
          <w:szCs w:val="20"/>
        </w:rPr>
        <w:t>the majority of</w:t>
      </w:r>
      <w:proofErr w:type="gramEnd"/>
      <w:r w:rsidR="00061B43" w:rsidRPr="00061B43">
        <w:rPr>
          <w:sz w:val="20"/>
          <w:szCs w:val="20"/>
        </w:rPr>
        <w:t xml:space="preserve"> neutrons engage in reactions within the fast energy spectrum</w:t>
      </w:r>
      <w:r w:rsidR="00F46E30">
        <w:rPr>
          <w:sz w:val="20"/>
          <w:szCs w:val="20"/>
        </w:rPr>
        <w:t xml:space="preserve"> where neutron flux frequency verses energy plot is shown in </w:t>
      </w:r>
      <w:r w:rsidR="00505D28">
        <w:rPr>
          <w:sz w:val="20"/>
          <w:szCs w:val="20"/>
        </w:rPr>
        <w:t>F</w:t>
      </w:r>
      <w:r w:rsidR="00F46E30">
        <w:rPr>
          <w:sz w:val="20"/>
          <w:szCs w:val="20"/>
        </w:rPr>
        <w:t xml:space="preserve">igure 4. </w:t>
      </w:r>
    </w:p>
    <w:p w14:paraId="71CB0189" w14:textId="6868840F" w:rsidR="00061B43" w:rsidRPr="00061B43" w:rsidRDefault="00061B43" w:rsidP="00061B43">
      <w:pPr>
        <w:pStyle w:val="Default"/>
        <w:jc w:val="center"/>
        <w:rPr>
          <w:sz w:val="20"/>
          <w:szCs w:val="20"/>
        </w:rPr>
      </w:pPr>
      <w:r w:rsidRPr="00061B43">
        <w:rPr>
          <w:noProof/>
          <w:sz w:val="20"/>
          <w:szCs w:val="20"/>
        </w:rPr>
        <w:drawing>
          <wp:inline distT="0" distB="0" distL="0" distR="0" wp14:anchorId="437799C1" wp14:editId="1ACA6C6F">
            <wp:extent cx="3956274" cy="2670150"/>
            <wp:effectExtent l="0" t="0" r="6350" b="0"/>
            <wp:docPr id="1649831138" name="Picture 23" descr="A graph of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energy&#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3354" cy="2681678"/>
                    </a:xfrm>
                    <a:prstGeom prst="rect">
                      <a:avLst/>
                    </a:prstGeom>
                    <a:noFill/>
                    <a:ln>
                      <a:noFill/>
                    </a:ln>
                  </pic:spPr>
                </pic:pic>
              </a:graphicData>
            </a:graphic>
          </wp:inline>
        </w:drawing>
      </w:r>
    </w:p>
    <w:p w14:paraId="1406CCB3" w14:textId="77E1AE2C" w:rsidR="00061B43" w:rsidRDefault="00061B43" w:rsidP="00061B43">
      <w:pPr>
        <w:pStyle w:val="Default"/>
        <w:jc w:val="center"/>
        <w:rPr>
          <w:sz w:val="20"/>
          <w:szCs w:val="20"/>
        </w:rPr>
      </w:pPr>
      <w:r w:rsidRPr="00061B43">
        <w:rPr>
          <w:sz w:val="20"/>
          <w:szCs w:val="20"/>
        </w:rPr>
        <w:t xml:space="preserve">Figure </w:t>
      </w:r>
      <w:r w:rsidR="00F60A7D">
        <w:rPr>
          <w:sz w:val="20"/>
          <w:szCs w:val="20"/>
        </w:rPr>
        <w:t>6</w:t>
      </w:r>
      <w:r w:rsidRPr="00061B43">
        <w:rPr>
          <w:sz w:val="20"/>
          <w:szCs w:val="20"/>
        </w:rPr>
        <w:t>: Neutron energy distribution in fast energy range.</w:t>
      </w:r>
    </w:p>
    <w:p w14:paraId="7DAE9DFB" w14:textId="77777777" w:rsidR="00307BDA" w:rsidRPr="00061B43" w:rsidRDefault="00307BDA" w:rsidP="00061B43">
      <w:pPr>
        <w:pStyle w:val="Default"/>
        <w:jc w:val="center"/>
        <w:rPr>
          <w:sz w:val="20"/>
          <w:szCs w:val="20"/>
        </w:rPr>
      </w:pPr>
    </w:p>
    <w:p w14:paraId="53F86E7D" w14:textId="2A0658ED" w:rsidR="00686C3A" w:rsidRDefault="00686C3A" w:rsidP="00686C3A">
      <w:pPr>
        <w:pStyle w:val="Default"/>
        <w:jc w:val="both"/>
        <w:rPr>
          <w:sz w:val="20"/>
          <w:szCs w:val="20"/>
        </w:rPr>
      </w:pPr>
      <w:r w:rsidRPr="00686C3A">
        <w:rPr>
          <w:sz w:val="20"/>
          <w:szCs w:val="20"/>
        </w:rPr>
        <w:t xml:space="preserve">This Micro Modular Reactor (MMR) features a </w:t>
      </w:r>
      <w:r w:rsidR="005F0C21" w:rsidRPr="00686C3A">
        <w:rPr>
          <w:sz w:val="20"/>
          <w:szCs w:val="20"/>
        </w:rPr>
        <w:t>hexagonally shaped</w:t>
      </w:r>
      <w:r w:rsidRPr="00686C3A">
        <w:rPr>
          <w:sz w:val="20"/>
          <w:szCs w:val="20"/>
        </w:rPr>
        <w:t xml:space="preserve"> core containing 462 fuel elements and a cylindrical control rod at its center. Surrounding the core are twelve control drums embedded within an </w:t>
      </w:r>
      <w:proofErr w:type="spellStart"/>
      <w:r w:rsidRPr="00686C3A">
        <w:rPr>
          <w:sz w:val="20"/>
          <w:szCs w:val="20"/>
        </w:rPr>
        <w:t>Al₂O</w:t>
      </w:r>
      <w:proofErr w:type="spellEnd"/>
      <w:r w:rsidRPr="00686C3A">
        <w:rPr>
          <w:sz w:val="20"/>
          <w:szCs w:val="20"/>
        </w:rPr>
        <w:t xml:space="preserve">₃ reflector. These control drums are rotatable, with one side covered in an absorbing material. This design allows for precise control over the reactor’s operation, enabling either sustained, controlled operation or the creation of a subcritical state by positioning the absorbing material towards the core. By rotating the control drums such that the absorbing material faces the reactor, </w:t>
      </w:r>
      <w:r>
        <w:rPr>
          <w:sz w:val="20"/>
          <w:szCs w:val="20"/>
        </w:rPr>
        <w:t>the reactor</w:t>
      </w:r>
      <w:r w:rsidRPr="00686C3A">
        <w:rPr>
          <w:sz w:val="20"/>
          <w:szCs w:val="20"/>
        </w:rPr>
        <w:t xml:space="preserve"> can</w:t>
      </w:r>
      <w:r>
        <w:rPr>
          <w:sz w:val="20"/>
          <w:szCs w:val="20"/>
        </w:rPr>
        <w:t xml:space="preserve"> be</w:t>
      </w:r>
      <w:r w:rsidRPr="00686C3A">
        <w:rPr>
          <w:sz w:val="20"/>
          <w:szCs w:val="20"/>
        </w:rPr>
        <w:t xml:space="preserve"> effectively </w:t>
      </w:r>
      <w:r w:rsidR="005F0C21" w:rsidRPr="00686C3A">
        <w:rPr>
          <w:sz w:val="20"/>
          <w:szCs w:val="20"/>
        </w:rPr>
        <w:t>control</w:t>
      </w:r>
      <w:r w:rsidR="005F0C21">
        <w:rPr>
          <w:sz w:val="20"/>
          <w:szCs w:val="20"/>
        </w:rPr>
        <w:t>led</w:t>
      </w:r>
      <w:r w:rsidRPr="00686C3A">
        <w:rPr>
          <w:sz w:val="20"/>
          <w:szCs w:val="20"/>
        </w:rPr>
        <w:t xml:space="preserve"> or shut down. Additionally, the </w:t>
      </w:r>
    </w:p>
    <w:p w14:paraId="5B710C88" w14:textId="1DC970C8" w:rsidR="00686C3A" w:rsidRDefault="00686C3A" w:rsidP="00686C3A">
      <w:pPr>
        <w:pStyle w:val="Default"/>
        <w:jc w:val="both"/>
        <w:rPr>
          <w:sz w:val="20"/>
          <w:szCs w:val="20"/>
        </w:rPr>
      </w:pPr>
      <w:r w:rsidRPr="00686C3A">
        <w:rPr>
          <w:sz w:val="20"/>
          <w:szCs w:val="20"/>
        </w:rPr>
        <w:lastRenderedPageBreak/>
        <w:t>control rod can be inserted into or withdrawn from the core as necessary.</w:t>
      </w:r>
      <w:r w:rsidRPr="00686C3A">
        <w:rPr>
          <w:sz w:val="20"/>
          <w:szCs w:val="20"/>
        </w:rPr>
        <w:t xml:space="preserve"> </w:t>
      </w:r>
      <w:r>
        <w:rPr>
          <w:sz w:val="20"/>
          <w:szCs w:val="20"/>
        </w:rPr>
        <w:t xml:space="preserve">Following </w:t>
      </w:r>
      <w:r w:rsidRPr="00686C3A">
        <w:rPr>
          <w:sz w:val="20"/>
          <w:szCs w:val="20"/>
        </w:rPr>
        <w:t>calculations</w:t>
      </w:r>
      <w:r>
        <w:rPr>
          <w:sz w:val="20"/>
          <w:szCs w:val="20"/>
        </w:rPr>
        <w:t xml:space="preserve"> have been </w:t>
      </w:r>
      <w:proofErr w:type="gramStart"/>
      <w:r>
        <w:rPr>
          <w:sz w:val="20"/>
          <w:szCs w:val="20"/>
        </w:rPr>
        <w:t xml:space="preserve">done </w:t>
      </w:r>
      <w:r w:rsidRPr="00686C3A">
        <w:rPr>
          <w:sz w:val="20"/>
          <w:szCs w:val="20"/>
        </w:rPr>
        <w:t xml:space="preserve"> to</w:t>
      </w:r>
      <w:proofErr w:type="gramEnd"/>
      <w:r w:rsidRPr="00686C3A">
        <w:rPr>
          <w:sz w:val="20"/>
          <w:szCs w:val="20"/>
        </w:rPr>
        <w:t xml:space="preserve"> determine the effectiveness (worth) of the control rod and control drums, and the results are presented in Table 2.</w:t>
      </w:r>
    </w:p>
    <w:p w14:paraId="1B947189" w14:textId="77777777" w:rsidR="00686C3A" w:rsidRPr="00686C3A" w:rsidRDefault="00686C3A" w:rsidP="00686C3A">
      <w:pPr>
        <w:pStyle w:val="Default"/>
        <w:jc w:val="both"/>
        <w:rPr>
          <w:sz w:val="20"/>
          <w:szCs w:val="20"/>
        </w:rPr>
      </w:pPr>
    </w:p>
    <w:p w14:paraId="4CAE66F8" w14:textId="28D4482C" w:rsidR="00686C3A" w:rsidRDefault="00686C3A" w:rsidP="00686C3A">
      <w:pPr>
        <w:pStyle w:val="Default"/>
        <w:jc w:val="both"/>
        <w:rPr>
          <w:sz w:val="20"/>
          <w:szCs w:val="20"/>
        </w:rPr>
      </w:pPr>
      <w:r w:rsidRPr="00686C3A">
        <w:rPr>
          <w:sz w:val="20"/>
          <w:szCs w:val="20"/>
        </w:rPr>
        <w:t xml:space="preserve">We performed calculations to determine the effectiveness (worth) of the control rod and control drums, and the </w:t>
      </w:r>
    </w:p>
    <w:p w14:paraId="6B04E6C3" w14:textId="1FA65F9A" w:rsidR="00F60A7D" w:rsidRDefault="00686C3A" w:rsidP="00686C3A">
      <w:pPr>
        <w:pStyle w:val="Default"/>
        <w:jc w:val="both"/>
        <w:rPr>
          <w:sz w:val="20"/>
          <w:szCs w:val="20"/>
        </w:rPr>
      </w:pPr>
      <w:r w:rsidRPr="00686C3A">
        <w:rPr>
          <w:sz w:val="20"/>
          <w:szCs w:val="20"/>
        </w:rPr>
        <w:t>results are presented in Table 2.</w:t>
      </w:r>
    </w:p>
    <w:p w14:paraId="43972669" w14:textId="77777777" w:rsidR="00686C3A" w:rsidRDefault="00686C3A" w:rsidP="00686C3A">
      <w:pPr>
        <w:pStyle w:val="Default"/>
        <w:jc w:val="both"/>
        <w:rPr>
          <w:sz w:val="20"/>
          <w:szCs w:val="20"/>
        </w:rPr>
      </w:pPr>
    </w:p>
    <w:p w14:paraId="3AF8840A" w14:textId="2F2676DF" w:rsidR="00341943" w:rsidRDefault="00641FF4" w:rsidP="00641FF4">
      <w:pPr>
        <w:pStyle w:val="Default"/>
        <w:jc w:val="center"/>
        <w:rPr>
          <w:sz w:val="20"/>
          <w:szCs w:val="20"/>
        </w:rPr>
      </w:pPr>
      <w:r>
        <w:rPr>
          <w:sz w:val="20"/>
          <w:szCs w:val="20"/>
        </w:rPr>
        <w:t>Table 2: Reactivity calculations of the core with and without absorbing material.</w:t>
      </w:r>
    </w:p>
    <w:p w14:paraId="6BD4403C" w14:textId="77777777" w:rsidR="00341943" w:rsidRDefault="00341943" w:rsidP="00307BDA">
      <w:pPr>
        <w:pStyle w:val="Default"/>
        <w:jc w:val="both"/>
        <w:rPr>
          <w:sz w:val="20"/>
          <w:szCs w:val="20"/>
        </w:rPr>
      </w:pPr>
    </w:p>
    <w:p w14:paraId="52D53579" w14:textId="77777777" w:rsidR="00341943" w:rsidRDefault="00341943" w:rsidP="00307BDA">
      <w:pPr>
        <w:pStyle w:val="Default"/>
        <w:jc w:val="both"/>
        <w:rPr>
          <w:sz w:val="20"/>
          <w:szCs w:val="20"/>
        </w:rPr>
      </w:pPr>
    </w:p>
    <w:tbl>
      <w:tblPr>
        <w:tblStyle w:val="TableGrid"/>
        <w:tblpPr w:leftFromText="180" w:rightFromText="180" w:vertAnchor="page" w:horzAnchor="margin" w:tblpY="3578"/>
        <w:tblW w:w="9253" w:type="dxa"/>
        <w:tblLook w:val="04A0" w:firstRow="1" w:lastRow="0" w:firstColumn="1" w:lastColumn="0" w:noHBand="0" w:noVBand="1"/>
      </w:tblPr>
      <w:tblGrid>
        <w:gridCol w:w="1372"/>
        <w:gridCol w:w="1150"/>
        <w:gridCol w:w="1061"/>
        <w:gridCol w:w="1192"/>
        <w:gridCol w:w="1033"/>
        <w:gridCol w:w="1192"/>
        <w:gridCol w:w="1061"/>
        <w:gridCol w:w="1192"/>
      </w:tblGrid>
      <w:tr w:rsidR="00341943" w:rsidRPr="00A36AEC" w14:paraId="3260CF1F" w14:textId="77777777" w:rsidTr="00686C3A">
        <w:trPr>
          <w:trHeight w:val="2872"/>
        </w:trPr>
        <w:tc>
          <w:tcPr>
            <w:tcW w:w="1372" w:type="dxa"/>
          </w:tcPr>
          <w:p w14:paraId="79A839F8" w14:textId="77777777" w:rsidR="00341943" w:rsidRDefault="00341943" w:rsidP="00686C3A">
            <w:pPr>
              <w:tabs>
                <w:tab w:val="left" w:pos="2440"/>
              </w:tabs>
              <w:jc w:val="center"/>
            </w:pPr>
            <w:r>
              <w:t>Absorbing Material</w:t>
            </w:r>
          </w:p>
        </w:tc>
        <w:tc>
          <w:tcPr>
            <w:tcW w:w="1150" w:type="dxa"/>
          </w:tcPr>
          <w:p w14:paraId="29E2D8F3" w14:textId="77777777" w:rsidR="00341943" w:rsidRDefault="00341943" w:rsidP="00686C3A">
            <w:pPr>
              <w:tabs>
                <w:tab w:val="left" w:pos="2440"/>
              </w:tabs>
              <w:jc w:val="center"/>
            </w:pPr>
            <w:r>
              <w:t>Without absorbing material</w:t>
            </w:r>
          </w:p>
          <w:p w14:paraId="7EA99EF7" w14:textId="77777777" w:rsidR="00341943" w:rsidRPr="000A0422" w:rsidRDefault="00341943" w:rsidP="00686C3A">
            <w:pPr>
              <w:tabs>
                <w:tab w:val="left" w:pos="2440"/>
              </w:tabs>
              <w:jc w:val="center"/>
              <w:rPr>
                <w:vertAlign w:val="subscript"/>
              </w:rPr>
            </w:pPr>
            <w:proofErr w:type="spellStart"/>
            <w:r>
              <w:t>k</w:t>
            </w:r>
            <w:r>
              <w:rPr>
                <w:vertAlign w:val="subscript"/>
              </w:rPr>
              <w:t>eff</w:t>
            </w:r>
            <w:proofErr w:type="spellEnd"/>
          </w:p>
        </w:tc>
        <w:tc>
          <w:tcPr>
            <w:tcW w:w="1061" w:type="dxa"/>
          </w:tcPr>
          <w:p w14:paraId="4C446EE1" w14:textId="77777777" w:rsidR="00341943" w:rsidRDefault="00341943" w:rsidP="00686C3A">
            <w:pPr>
              <w:tabs>
                <w:tab w:val="left" w:pos="2440"/>
              </w:tabs>
              <w:jc w:val="center"/>
            </w:pPr>
            <w:proofErr w:type="spellStart"/>
            <w:r>
              <w:t>k</w:t>
            </w:r>
            <w:r>
              <w:rPr>
                <w:vertAlign w:val="subscript"/>
              </w:rPr>
              <w:t>eff</w:t>
            </w:r>
            <w:proofErr w:type="spellEnd"/>
            <w:r>
              <w:t xml:space="preserve"> (k1) value</w:t>
            </w:r>
          </w:p>
          <w:p w14:paraId="785E7F08" w14:textId="77777777" w:rsidR="00341943" w:rsidRDefault="00341943" w:rsidP="00686C3A">
            <w:pPr>
              <w:tabs>
                <w:tab w:val="left" w:pos="2440"/>
              </w:tabs>
              <w:jc w:val="center"/>
            </w:pPr>
            <w:r>
              <w:t>Inserting the Control rod in the centre of the core</w:t>
            </w:r>
          </w:p>
        </w:tc>
        <w:tc>
          <w:tcPr>
            <w:tcW w:w="1192" w:type="dxa"/>
          </w:tcPr>
          <w:p w14:paraId="5C3C592E" w14:textId="77777777" w:rsidR="00341943" w:rsidRDefault="00341943" w:rsidP="00686C3A">
            <w:pPr>
              <w:tabs>
                <w:tab w:val="left" w:pos="2440"/>
              </w:tabs>
              <w:jc w:val="center"/>
            </w:pPr>
            <w:r>
              <w:t xml:space="preserve">Change of reactivity </w:t>
            </w:r>
          </w:p>
          <w:p w14:paraId="12361C8B" w14:textId="77777777" w:rsidR="00341943" w:rsidRDefault="00341943" w:rsidP="00686C3A">
            <w:pPr>
              <w:tabs>
                <w:tab w:val="left" w:pos="2440"/>
              </w:tabs>
              <w:jc w:val="center"/>
            </w:pPr>
          </w:p>
          <w:p w14:paraId="40F1CA60" w14:textId="77777777" w:rsidR="00341943" w:rsidRPr="000A0422" w:rsidRDefault="00341943" w:rsidP="00686C3A">
            <w:pPr>
              <w:tabs>
                <w:tab w:val="left" w:pos="2440"/>
              </w:tabs>
              <w:jc w:val="center"/>
              <w:rPr>
                <w:rFonts w:ascii="Roboto" w:hAnsi="Roboto"/>
                <w:color w:val="4D5156"/>
                <w:sz w:val="21"/>
                <w:szCs w:val="21"/>
                <w:shd w:val="clear" w:color="auto" w:fill="FFFFFF"/>
              </w:rPr>
            </w:pPr>
            <w:r>
              <w:rPr>
                <w:rFonts w:ascii="Roboto" w:hAnsi="Roboto"/>
                <w:color w:val="4D5156"/>
                <w:sz w:val="21"/>
                <w:szCs w:val="21"/>
                <w:shd w:val="clear" w:color="auto" w:fill="FFFFFF"/>
              </w:rPr>
              <w:t>ρ</w:t>
            </w:r>
            <w:r>
              <w:rPr>
                <w:rFonts w:ascii="Roboto" w:hAnsi="Roboto"/>
                <w:color w:val="4D5156"/>
                <w:sz w:val="21"/>
                <w:szCs w:val="21"/>
                <w:shd w:val="clear" w:color="auto" w:fill="FFFFFF"/>
                <w:vertAlign w:val="subscript"/>
              </w:rPr>
              <w:t xml:space="preserve">1 </w:t>
            </w:r>
            <w:r>
              <w:rPr>
                <w:rFonts w:ascii="Roboto" w:hAnsi="Roboto"/>
                <w:color w:val="4D5156"/>
                <w:sz w:val="21"/>
                <w:szCs w:val="21"/>
                <w:shd w:val="clear" w:color="auto" w:fill="FFFFFF"/>
              </w:rPr>
              <w:t>(</w:t>
            </w:r>
            <w:proofErr w:type="spellStart"/>
            <w:r>
              <w:rPr>
                <w:rFonts w:ascii="Roboto" w:hAnsi="Roboto"/>
                <w:color w:val="4D5156"/>
                <w:sz w:val="21"/>
                <w:szCs w:val="21"/>
                <w:shd w:val="clear" w:color="auto" w:fill="FFFFFF"/>
              </w:rPr>
              <w:t>mk</w:t>
            </w:r>
            <w:proofErr w:type="spellEnd"/>
            <w:r>
              <w:rPr>
                <w:rFonts w:ascii="Roboto" w:hAnsi="Roboto"/>
                <w:color w:val="4D5156"/>
                <w:sz w:val="21"/>
                <w:szCs w:val="21"/>
                <w:shd w:val="clear" w:color="auto" w:fill="FFFFFF"/>
              </w:rPr>
              <w:t>)</w:t>
            </w:r>
          </w:p>
          <w:p w14:paraId="16EDA277" w14:textId="77777777" w:rsidR="00341943" w:rsidRDefault="00341943" w:rsidP="00686C3A">
            <w:pPr>
              <w:tabs>
                <w:tab w:val="left" w:pos="2440"/>
              </w:tabs>
              <w:rPr>
                <w:rFonts w:ascii="Roboto" w:hAnsi="Roboto"/>
                <w:color w:val="4D5156"/>
                <w:sz w:val="21"/>
                <w:szCs w:val="21"/>
                <w:shd w:val="clear" w:color="auto" w:fill="FFFFFF"/>
              </w:rPr>
            </w:pPr>
            <w:r>
              <w:rPr>
                <w:rFonts w:ascii="Roboto" w:hAnsi="Roboto"/>
                <w:color w:val="4D5156"/>
                <w:sz w:val="21"/>
                <w:szCs w:val="21"/>
                <w:shd w:val="clear" w:color="auto" w:fill="FFFFFF"/>
              </w:rPr>
              <w:t>=((k1-k)/(k1*k))</w:t>
            </w:r>
          </w:p>
          <w:p w14:paraId="357E5DB0" w14:textId="77777777" w:rsidR="00341943" w:rsidRPr="00EA4319" w:rsidRDefault="00341943" w:rsidP="00686C3A">
            <w:pPr>
              <w:tabs>
                <w:tab w:val="left" w:pos="2440"/>
              </w:tabs>
              <w:rPr>
                <w:rFonts w:ascii="Roboto" w:hAnsi="Roboto"/>
                <w:color w:val="4D5156"/>
                <w:sz w:val="21"/>
                <w:szCs w:val="21"/>
                <w:shd w:val="clear" w:color="auto" w:fill="FFFFFF"/>
              </w:rPr>
            </w:pPr>
            <w:r>
              <w:rPr>
                <w:rFonts w:ascii="Roboto" w:hAnsi="Roboto"/>
                <w:color w:val="4D5156"/>
                <w:sz w:val="21"/>
                <w:szCs w:val="21"/>
                <w:shd w:val="clear" w:color="auto" w:fill="FFFFFF"/>
              </w:rPr>
              <w:t>*1000</w:t>
            </w:r>
          </w:p>
        </w:tc>
        <w:tc>
          <w:tcPr>
            <w:tcW w:w="1033" w:type="dxa"/>
          </w:tcPr>
          <w:p w14:paraId="4BDCF417" w14:textId="77777777" w:rsidR="00341943" w:rsidRDefault="00341943" w:rsidP="00686C3A">
            <w:pPr>
              <w:tabs>
                <w:tab w:val="left" w:pos="2440"/>
              </w:tabs>
              <w:jc w:val="center"/>
            </w:pPr>
            <w:proofErr w:type="spellStart"/>
            <w:r>
              <w:t>k</w:t>
            </w:r>
            <w:r>
              <w:rPr>
                <w:vertAlign w:val="subscript"/>
              </w:rPr>
              <w:t>eff</w:t>
            </w:r>
            <w:proofErr w:type="spellEnd"/>
            <w:r>
              <w:t xml:space="preserve"> (k2) value</w:t>
            </w:r>
          </w:p>
          <w:p w14:paraId="768CF74F" w14:textId="77777777" w:rsidR="00341943" w:rsidRDefault="00341943" w:rsidP="00686C3A">
            <w:pPr>
              <w:tabs>
                <w:tab w:val="left" w:pos="2440"/>
              </w:tabs>
              <w:jc w:val="center"/>
            </w:pPr>
            <w:r>
              <w:t>Rotating the Control drums inward the core</w:t>
            </w:r>
          </w:p>
        </w:tc>
        <w:tc>
          <w:tcPr>
            <w:tcW w:w="1192" w:type="dxa"/>
          </w:tcPr>
          <w:p w14:paraId="18F8938D" w14:textId="77777777" w:rsidR="00341943" w:rsidRDefault="00341943" w:rsidP="00686C3A">
            <w:pPr>
              <w:tabs>
                <w:tab w:val="left" w:pos="2440"/>
              </w:tabs>
              <w:jc w:val="center"/>
            </w:pPr>
            <w:r>
              <w:t xml:space="preserve">Change of reactivity </w:t>
            </w:r>
          </w:p>
          <w:p w14:paraId="134159D3" w14:textId="77777777" w:rsidR="00341943" w:rsidRDefault="00341943" w:rsidP="00686C3A">
            <w:pPr>
              <w:tabs>
                <w:tab w:val="left" w:pos="2440"/>
              </w:tabs>
              <w:jc w:val="center"/>
            </w:pPr>
          </w:p>
          <w:p w14:paraId="4D1F9FB6" w14:textId="77777777" w:rsidR="00341943" w:rsidRDefault="00341943" w:rsidP="00686C3A">
            <w:pPr>
              <w:tabs>
                <w:tab w:val="left" w:pos="2440"/>
              </w:tabs>
              <w:jc w:val="center"/>
              <w:rPr>
                <w:rFonts w:ascii="Roboto" w:hAnsi="Roboto"/>
                <w:color w:val="4D5156"/>
                <w:sz w:val="21"/>
                <w:szCs w:val="21"/>
                <w:shd w:val="clear" w:color="auto" w:fill="FFFFFF"/>
                <w:vertAlign w:val="subscript"/>
              </w:rPr>
            </w:pPr>
            <w:r>
              <w:rPr>
                <w:rFonts w:ascii="Roboto" w:hAnsi="Roboto"/>
                <w:color w:val="4D5156"/>
                <w:sz w:val="21"/>
                <w:szCs w:val="21"/>
                <w:shd w:val="clear" w:color="auto" w:fill="FFFFFF"/>
              </w:rPr>
              <w:t>ρ2(</w:t>
            </w:r>
            <w:proofErr w:type="spellStart"/>
            <w:r>
              <w:rPr>
                <w:rFonts w:ascii="Roboto" w:hAnsi="Roboto"/>
                <w:color w:val="4D5156"/>
                <w:sz w:val="21"/>
                <w:szCs w:val="21"/>
                <w:shd w:val="clear" w:color="auto" w:fill="FFFFFF"/>
              </w:rPr>
              <w:t>mk</w:t>
            </w:r>
            <w:proofErr w:type="spellEnd"/>
            <w:r>
              <w:rPr>
                <w:rFonts w:ascii="Roboto" w:hAnsi="Roboto"/>
                <w:color w:val="4D5156"/>
                <w:sz w:val="21"/>
                <w:szCs w:val="21"/>
                <w:shd w:val="clear" w:color="auto" w:fill="FFFFFF"/>
              </w:rPr>
              <w:t>)</w:t>
            </w:r>
          </w:p>
          <w:p w14:paraId="513EDB76" w14:textId="77777777" w:rsidR="00341943" w:rsidRDefault="00341943" w:rsidP="00686C3A">
            <w:pPr>
              <w:tabs>
                <w:tab w:val="left" w:pos="2440"/>
              </w:tabs>
              <w:jc w:val="center"/>
              <w:rPr>
                <w:rFonts w:ascii="Roboto" w:hAnsi="Roboto"/>
                <w:color w:val="4D5156"/>
                <w:sz w:val="21"/>
                <w:szCs w:val="21"/>
                <w:shd w:val="clear" w:color="auto" w:fill="FFFFFF"/>
              </w:rPr>
            </w:pPr>
            <w:r>
              <w:rPr>
                <w:rFonts w:ascii="Roboto" w:hAnsi="Roboto"/>
                <w:color w:val="4D5156"/>
                <w:sz w:val="21"/>
                <w:szCs w:val="21"/>
                <w:shd w:val="clear" w:color="auto" w:fill="FFFFFF"/>
              </w:rPr>
              <w:t>=((k2-k)/(k2*k))</w:t>
            </w:r>
          </w:p>
          <w:p w14:paraId="73762F9B" w14:textId="77777777" w:rsidR="00341943" w:rsidRPr="00A36AEC" w:rsidRDefault="00341943" w:rsidP="00686C3A">
            <w:pPr>
              <w:tabs>
                <w:tab w:val="left" w:pos="2440"/>
              </w:tabs>
              <w:jc w:val="center"/>
            </w:pPr>
            <w:r>
              <w:t>*1000</w:t>
            </w:r>
          </w:p>
        </w:tc>
        <w:tc>
          <w:tcPr>
            <w:tcW w:w="1061" w:type="dxa"/>
          </w:tcPr>
          <w:p w14:paraId="180D432C" w14:textId="77777777" w:rsidR="00341943" w:rsidRDefault="00341943" w:rsidP="00686C3A">
            <w:pPr>
              <w:tabs>
                <w:tab w:val="left" w:pos="2440"/>
              </w:tabs>
              <w:jc w:val="center"/>
            </w:pPr>
            <w:proofErr w:type="spellStart"/>
            <w:proofErr w:type="gramStart"/>
            <w:r>
              <w:t>k</w:t>
            </w:r>
            <w:r>
              <w:rPr>
                <w:vertAlign w:val="subscript"/>
              </w:rPr>
              <w:t>eff</w:t>
            </w:r>
            <w:proofErr w:type="spellEnd"/>
            <w:r>
              <w:t xml:space="preserve">  (</w:t>
            </w:r>
            <w:proofErr w:type="gramEnd"/>
            <w:r>
              <w:t>k3) value</w:t>
            </w:r>
          </w:p>
          <w:p w14:paraId="4FD6BE2F" w14:textId="77777777" w:rsidR="00341943" w:rsidRDefault="00341943" w:rsidP="00686C3A">
            <w:pPr>
              <w:tabs>
                <w:tab w:val="left" w:pos="2440"/>
              </w:tabs>
              <w:jc w:val="center"/>
            </w:pPr>
            <w:r>
              <w:t>Inserting Control Rod and rotating the Control Drums inward</w:t>
            </w:r>
          </w:p>
        </w:tc>
        <w:tc>
          <w:tcPr>
            <w:tcW w:w="1192" w:type="dxa"/>
          </w:tcPr>
          <w:p w14:paraId="7C4AEAAF" w14:textId="77777777" w:rsidR="00341943" w:rsidRDefault="00341943" w:rsidP="00686C3A">
            <w:pPr>
              <w:tabs>
                <w:tab w:val="left" w:pos="2440"/>
              </w:tabs>
              <w:jc w:val="center"/>
            </w:pPr>
            <w:r>
              <w:t xml:space="preserve">Change of reactivity </w:t>
            </w:r>
          </w:p>
          <w:p w14:paraId="611A4511" w14:textId="77777777" w:rsidR="00341943" w:rsidRDefault="00341943" w:rsidP="00686C3A">
            <w:pPr>
              <w:tabs>
                <w:tab w:val="left" w:pos="2440"/>
              </w:tabs>
              <w:jc w:val="center"/>
            </w:pPr>
          </w:p>
          <w:p w14:paraId="47D88301" w14:textId="77777777" w:rsidR="00341943" w:rsidRDefault="00341943" w:rsidP="00686C3A">
            <w:pPr>
              <w:tabs>
                <w:tab w:val="left" w:pos="2440"/>
              </w:tabs>
              <w:jc w:val="center"/>
              <w:rPr>
                <w:rFonts w:ascii="Roboto" w:hAnsi="Roboto"/>
                <w:color w:val="4D5156"/>
                <w:sz w:val="21"/>
                <w:szCs w:val="21"/>
                <w:shd w:val="clear" w:color="auto" w:fill="FFFFFF"/>
                <w:vertAlign w:val="subscript"/>
              </w:rPr>
            </w:pPr>
            <w:r>
              <w:rPr>
                <w:rFonts w:ascii="Roboto" w:hAnsi="Roboto"/>
                <w:color w:val="4D5156"/>
                <w:sz w:val="21"/>
                <w:szCs w:val="21"/>
                <w:shd w:val="clear" w:color="auto" w:fill="FFFFFF"/>
              </w:rPr>
              <w:t>ρ3(</w:t>
            </w:r>
            <w:proofErr w:type="spellStart"/>
            <w:r>
              <w:rPr>
                <w:rFonts w:ascii="Roboto" w:hAnsi="Roboto"/>
                <w:color w:val="4D5156"/>
                <w:sz w:val="21"/>
                <w:szCs w:val="21"/>
                <w:shd w:val="clear" w:color="auto" w:fill="FFFFFF"/>
              </w:rPr>
              <w:t>mk</w:t>
            </w:r>
            <w:proofErr w:type="spellEnd"/>
            <w:r>
              <w:rPr>
                <w:rFonts w:ascii="Roboto" w:hAnsi="Roboto"/>
                <w:color w:val="4D5156"/>
                <w:sz w:val="21"/>
                <w:szCs w:val="21"/>
                <w:shd w:val="clear" w:color="auto" w:fill="FFFFFF"/>
              </w:rPr>
              <w:t>)</w:t>
            </w:r>
          </w:p>
          <w:p w14:paraId="5826916F" w14:textId="77777777" w:rsidR="00341943" w:rsidRDefault="00341943" w:rsidP="00686C3A">
            <w:pPr>
              <w:tabs>
                <w:tab w:val="left" w:pos="2440"/>
              </w:tabs>
              <w:jc w:val="center"/>
              <w:rPr>
                <w:rFonts w:ascii="Roboto" w:hAnsi="Roboto"/>
                <w:color w:val="4D5156"/>
                <w:sz w:val="21"/>
                <w:szCs w:val="21"/>
                <w:shd w:val="clear" w:color="auto" w:fill="FFFFFF"/>
              </w:rPr>
            </w:pPr>
            <w:r>
              <w:rPr>
                <w:rFonts w:ascii="Roboto" w:hAnsi="Roboto"/>
                <w:color w:val="4D5156"/>
                <w:sz w:val="21"/>
                <w:szCs w:val="21"/>
                <w:shd w:val="clear" w:color="auto" w:fill="FFFFFF"/>
              </w:rPr>
              <w:t>=((k3-k)/(k3*k))</w:t>
            </w:r>
          </w:p>
          <w:p w14:paraId="5AA62185" w14:textId="77777777" w:rsidR="00341943" w:rsidRPr="00A36AEC" w:rsidRDefault="00341943" w:rsidP="00686C3A">
            <w:pPr>
              <w:tabs>
                <w:tab w:val="left" w:pos="2440"/>
              </w:tabs>
              <w:jc w:val="center"/>
            </w:pPr>
          </w:p>
        </w:tc>
      </w:tr>
      <w:tr w:rsidR="00341943" w14:paraId="4FA85050" w14:textId="77777777" w:rsidTr="00686C3A">
        <w:trPr>
          <w:trHeight w:val="1071"/>
        </w:trPr>
        <w:tc>
          <w:tcPr>
            <w:tcW w:w="1372" w:type="dxa"/>
          </w:tcPr>
          <w:p w14:paraId="46F6B001" w14:textId="77777777" w:rsidR="00341943" w:rsidRDefault="00341943" w:rsidP="00686C3A">
            <w:pPr>
              <w:tabs>
                <w:tab w:val="left" w:pos="2440"/>
              </w:tabs>
              <w:jc w:val="center"/>
            </w:pPr>
          </w:p>
          <w:p w14:paraId="00CAE4BE" w14:textId="77777777" w:rsidR="00341943" w:rsidRDefault="00341943" w:rsidP="00686C3A">
            <w:pPr>
              <w:tabs>
                <w:tab w:val="left" w:pos="2440"/>
              </w:tabs>
              <w:jc w:val="center"/>
            </w:pPr>
            <w:r>
              <w:t>Hafnium hydride (HfH</w:t>
            </w:r>
            <w:r w:rsidRPr="005F0C21">
              <w:rPr>
                <w:vertAlign w:val="subscript"/>
              </w:rPr>
              <w:t>2</w:t>
            </w:r>
            <w:r>
              <w:t>)</w:t>
            </w:r>
          </w:p>
        </w:tc>
        <w:tc>
          <w:tcPr>
            <w:tcW w:w="1150" w:type="dxa"/>
          </w:tcPr>
          <w:p w14:paraId="1B38406F" w14:textId="77777777" w:rsidR="00341943" w:rsidRDefault="00341943" w:rsidP="00686C3A">
            <w:pPr>
              <w:tabs>
                <w:tab w:val="left" w:pos="2440"/>
              </w:tabs>
              <w:jc w:val="center"/>
            </w:pPr>
          </w:p>
          <w:p w14:paraId="580CA917" w14:textId="77777777" w:rsidR="00341943" w:rsidRPr="00D4007C" w:rsidRDefault="00341943" w:rsidP="00686C3A">
            <w:pPr>
              <w:tabs>
                <w:tab w:val="left" w:pos="2440"/>
              </w:tabs>
              <w:jc w:val="center"/>
            </w:pPr>
            <w:r w:rsidRPr="00E37FD9">
              <w:t>1.06304</w:t>
            </w:r>
          </w:p>
        </w:tc>
        <w:tc>
          <w:tcPr>
            <w:tcW w:w="1061" w:type="dxa"/>
          </w:tcPr>
          <w:p w14:paraId="78BFC2D6" w14:textId="77777777" w:rsidR="00341943" w:rsidRDefault="00341943" w:rsidP="00686C3A">
            <w:pPr>
              <w:tabs>
                <w:tab w:val="left" w:pos="2440"/>
              </w:tabs>
              <w:jc w:val="center"/>
            </w:pPr>
          </w:p>
          <w:p w14:paraId="6FA28E6A" w14:textId="77777777" w:rsidR="00341943" w:rsidRDefault="00341943" w:rsidP="00686C3A">
            <w:pPr>
              <w:tabs>
                <w:tab w:val="left" w:pos="2440"/>
              </w:tabs>
              <w:jc w:val="center"/>
            </w:pPr>
            <w:r w:rsidRPr="00D4007C">
              <w:t>0.96737</w:t>
            </w:r>
          </w:p>
        </w:tc>
        <w:tc>
          <w:tcPr>
            <w:tcW w:w="1192" w:type="dxa"/>
            <w:vAlign w:val="bottom"/>
          </w:tcPr>
          <w:p w14:paraId="4A3E7051"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-93.0323</w:t>
            </w:r>
          </w:p>
          <w:p w14:paraId="5867BE59" w14:textId="77777777" w:rsidR="00341943" w:rsidRDefault="00341943" w:rsidP="00686C3A">
            <w:pPr>
              <w:tabs>
                <w:tab w:val="left" w:pos="2440"/>
              </w:tabs>
              <w:jc w:val="center"/>
              <w:rPr>
                <w:rFonts w:ascii="Aptos Narrow" w:hAnsi="Aptos Narrow"/>
                <w:color w:val="000000"/>
              </w:rPr>
            </w:pPr>
          </w:p>
          <w:p w14:paraId="1EFE3DE4" w14:textId="77777777" w:rsidR="00341943" w:rsidRDefault="00341943" w:rsidP="00686C3A">
            <w:pPr>
              <w:tabs>
                <w:tab w:val="left" w:pos="2440"/>
              </w:tabs>
              <w:jc w:val="center"/>
            </w:pPr>
          </w:p>
        </w:tc>
        <w:tc>
          <w:tcPr>
            <w:tcW w:w="1033" w:type="dxa"/>
          </w:tcPr>
          <w:p w14:paraId="1A991A57" w14:textId="77777777" w:rsidR="00341943" w:rsidRDefault="00341943" w:rsidP="00686C3A">
            <w:pPr>
              <w:tabs>
                <w:tab w:val="left" w:pos="2440"/>
              </w:tabs>
              <w:jc w:val="center"/>
            </w:pPr>
          </w:p>
          <w:p w14:paraId="7E942C28" w14:textId="77777777" w:rsidR="00341943" w:rsidRDefault="00341943" w:rsidP="00686C3A">
            <w:pPr>
              <w:tabs>
                <w:tab w:val="left" w:pos="2440"/>
              </w:tabs>
              <w:jc w:val="center"/>
            </w:pPr>
            <w:r w:rsidRPr="002A5F04">
              <w:t>0.99621</w:t>
            </w:r>
          </w:p>
        </w:tc>
        <w:tc>
          <w:tcPr>
            <w:tcW w:w="1192" w:type="dxa"/>
            <w:vAlign w:val="bottom"/>
          </w:tcPr>
          <w:p w14:paraId="156EEF59"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-62.6286</w:t>
            </w:r>
          </w:p>
          <w:p w14:paraId="5BE0E3B3" w14:textId="77777777" w:rsidR="00341943" w:rsidRDefault="00341943" w:rsidP="00686C3A">
            <w:pPr>
              <w:tabs>
                <w:tab w:val="left" w:pos="2440"/>
              </w:tabs>
              <w:jc w:val="center"/>
              <w:rPr>
                <w:rFonts w:ascii="Aptos Narrow" w:hAnsi="Aptos Narrow"/>
                <w:color w:val="000000"/>
              </w:rPr>
            </w:pPr>
          </w:p>
          <w:p w14:paraId="5D8C36F9" w14:textId="77777777" w:rsidR="00341943" w:rsidRDefault="00341943" w:rsidP="00686C3A">
            <w:pPr>
              <w:tabs>
                <w:tab w:val="left" w:pos="2440"/>
              </w:tabs>
              <w:jc w:val="center"/>
            </w:pPr>
          </w:p>
        </w:tc>
        <w:tc>
          <w:tcPr>
            <w:tcW w:w="1061" w:type="dxa"/>
          </w:tcPr>
          <w:p w14:paraId="6725CC57" w14:textId="77777777" w:rsidR="00341943" w:rsidRDefault="00341943" w:rsidP="00686C3A">
            <w:pPr>
              <w:tabs>
                <w:tab w:val="left" w:pos="2440"/>
              </w:tabs>
              <w:jc w:val="center"/>
            </w:pPr>
          </w:p>
          <w:p w14:paraId="301D164D" w14:textId="77777777" w:rsidR="00341943" w:rsidRDefault="00341943" w:rsidP="00686C3A">
            <w:pPr>
              <w:tabs>
                <w:tab w:val="left" w:pos="2440"/>
              </w:tabs>
              <w:jc w:val="center"/>
            </w:pPr>
            <w:r w:rsidRPr="006317FD">
              <w:t>0.90071</w:t>
            </w:r>
          </w:p>
        </w:tc>
        <w:tc>
          <w:tcPr>
            <w:tcW w:w="1192" w:type="dxa"/>
            <w:vAlign w:val="bottom"/>
          </w:tcPr>
          <w:p w14:paraId="66ED42A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-169.537</w:t>
            </w:r>
          </w:p>
          <w:p w14:paraId="37227009" w14:textId="77777777" w:rsidR="00341943" w:rsidRDefault="00341943" w:rsidP="00686C3A">
            <w:pPr>
              <w:tabs>
                <w:tab w:val="left" w:pos="2440"/>
              </w:tabs>
              <w:jc w:val="center"/>
              <w:rPr>
                <w:rFonts w:ascii="Aptos Narrow" w:hAnsi="Aptos Narrow"/>
                <w:color w:val="000000"/>
              </w:rPr>
            </w:pPr>
          </w:p>
          <w:p w14:paraId="3F30D6AC" w14:textId="77777777" w:rsidR="00341943" w:rsidRDefault="00341943" w:rsidP="00686C3A">
            <w:pPr>
              <w:tabs>
                <w:tab w:val="left" w:pos="2440"/>
              </w:tabs>
              <w:jc w:val="center"/>
            </w:pPr>
          </w:p>
        </w:tc>
      </w:tr>
      <w:tr w:rsidR="00341943" w14:paraId="6D65EFE6" w14:textId="77777777" w:rsidTr="00686C3A">
        <w:trPr>
          <w:trHeight w:val="738"/>
        </w:trPr>
        <w:tc>
          <w:tcPr>
            <w:tcW w:w="1372" w:type="dxa"/>
          </w:tcPr>
          <w:p w14:paraId="071DE003" w14:textId="77777777" w:rsidR="00341943" w:rsidRDefault="00341943" w:rsidP="00686C3A">
            <w:pPr>
              <w:tabs>
                <w:tab w:val="left" w:pos="2440"/>
              </w:tabs>
              <w:jc w:val="center"/>
            </w:pPr>
          </w:p>
          <w:p w14:paraId="2027897D" w14:textId="77777777" w:rsidR="00341943" w:rsidRDefault="00341943" w:rsidP="00686C3A">
            <w:pPr>
              <w:tabs>
                <w:tab w:val="left" w:pos="2440"/>
              </w:tabs>
              <w:jc w:val="center"/>
            </w:pPr>
            <w:r>
              <w:t>Europium Oxide</w:t>
            </w:r>
          </w:p>
        </w:tc>
        <w:tc>
          <w:tcPr>
            <w:tcW w:w="1150" w:type="dxa"/>
          </w:tcPr>
          <w:p w14:paraId="4B1F6375" w14:textId="77777777" w:rsidR="00341943" w:rsidRDefault="00341943" w:rsidP="00686C3A">
            <w:pPr>
              <w:tabs>
                <w:tab w:val="left" w:pos="2440"/>
              </w:tabs>
              <w:jc w:val="center"/>
            </w:pPr>
          </w:p>
          <w:p w14:paraId="0E375C58" w14:textId="77777777" w:rsidR="00341943" w:rsidRPr="00730DDB" w:rsidRDefault="00341943" w:rsidP="00686C3A">
            <w:pPr>
              <w:tabs>
                <w:tab w:val="left" w:pos="2440"/>
              </w:tabs>
              <w:jc w:val="center"/>
            </w:pPr>
            <w:r w:rsidRPr="004F7D60">
              <w:t>1.06280</w:t>
            </w:r>
          </w:p>
        </w:tc>
        <w:tc>
          <w:tcPr>
            <w:tcW w:w="1061" w:type="dxa"/>
          </w:tcPr>
          <w:p w14:paraId="7CDE5177" w14:textId="77777777" w:rsidR="00341943" w:rsidRDefault="00341943" w:rsidP="00686C3A">
            <w:pPr>
              <w:tabs>
                <w:tab w:val="left" w:pos="2440"/>
              </w:tabs>
              <w:jc w:val="center"/>
            </w:pPr>
          </w:p>
          <w:p w14:paraId="77E83697" w14:textId="77777777" w:rsidR="00341943" w:rsidRPr="00730DDB" w:rsidRDefault="00341943" w:rsidP="00686C3A">
            <w:pPr>
              <w:tabs>
                <w:tab w:val="left" w:pos="2440"/>
              </w:tabs>
              <w:jc w:val="center"/>
            </w:pPr>
            <w:r w:rsidRPr="00433993">
              <w:t>0.98891</w:t>
            </w:r>
          </w:p>
        </w:tc>
        <w:tc>
          <w:tcPr>
            <w:tcW w:w="1192" w:type="dxa"/>
            <w:vAlign w:val="bottom"/>
          </w:tcPr>
          <w:p w14:paraId="22834282" w14:textId="77777777" w:rsidR="00341943" w:rsidRDefault="00341943" w:rsidP="00686C3A">
            <w:pPr>
              <w:tabs>
                <w:tab w:val="left" w:pos="2440"/>
              </w:tabs>
              <w:jc w:val="center"/>
              <w:rPr>
                <w:rFonts w:ascii="Aptos Narrow" w:hAnsi="Aptos Narrow"/>
                <w:color w:val="000000"/>
              </w:rPr>
            </w:pPr>
            <w:r>
              <w:rPr>
                <w:rFonts w:ascii="Aptos Narrow" w:hAnsi="Aptos Narrow"/>
                <w:color w:val="000000"/>
                <w:szCs w:val="22"/>
              </w:rPr>
              <w:t>-70.3036</w:t>
            </w:r>
          </w:p>
          <w:p w14:paraId="209B2E40" w14:textId="77777777" w:rsidR="00341943" w:rsidRPr="00730DDB" w:rsidRDefault="00341943" w:rsidP="00686C3A">
            <w:pPr>
              <w:tabs>
                <w:tab w:val="left" w:pos="2440"/>
              </w:tabs>
              <w:jc w:val="center"/>
            </w:pPr>
          </w:p>
        </w:tc>
        <w:tc>
          <w:tcPr>
            <w:tcW w:w="1033" w:type="dxa"/>
          </w:tcPr>
          <w:p w14:paraId="7C4A097D" w14:textId="77777777" w:rsidR="00341943" w:rsidRDefault="00341943" w:rsidP="00686C3A">
            <w:pPr>
              <w:tabs>
                <w:tab w:val="left" w:pos="2440"/>
              </w:tabs>
              <w:jc w:val="center"/>
            </w:pPr>
          </w:p>
          <w:p w14:paraId="3F5B021D" w14:textId="77777777" w:rsidR="00341943" w:rsidRDefault="00341943" w:rsidP="00686C3A">
            <w:pPr>
              <w:tabs>
                <w:tab w:val="left" w:pos="2440"/>
              </w:tabs>
              <w:jc w:val="center"/>
            </w:pPr>
            <w:r w:rsidRPr="00C22938">
              <w:t>0.99890</w:t>
            </w:r>
          </w:p>
        </w:tc>
        <w:tc>
          <w:tcPr>
            <w:tcW w:w="1192" w:type="dxa"/>
            <w:vAlign w:val="bottom"/>
          </w:tcPr>
          <w:p w14:paraId="216CD633" w14:textId="77777777" w:rsidR="00341943" w:rsidRDefault="00341943" w:rsidP="00686C3A">
            <w:pPr>
              <w:tabs>
                <w:tab w:val="left" w:pos="2440"/>
              </w:tabs>
              <w:jc w:val="center"/>
              <w:rPr>
                <w:rFonts w:ascii="Aptos Narrow" w:hAnsi="Aptos Narrow"/>
                <w:color w:val="000000"/>
              </w:rPr>
            </w:pPr>
            <w:r>
              <w:rPr>
                <w:rFonts w:ascii="Aptos Narrow" w:hAnsi="Aptos Narrow"/>
                <w:color w:val="000000"/>
                <w:szCs w:val="22"/>
              </w:rPr>
              <w:t>-60.0581</w:t>
            </w:r>
          </w:p>
          <w:p w14:paraId="676216D3" w14:textId="77777777" w:rsidR="00341943" w:rsidRDefault="00341943" w:rsidP="00686C3A">
            <w:pPr>
              <w:tabs>
                <w:tab w:val="left" w:pos="2440"/>
              </w:tabs>
              <w:jc w:val="center"/>
            </w:pPr>
          </w:p>
        </w:tc>
        <w:tc>
          <w:tcPr>
            <w:tcW w:w="1061" w:type="dxa"/>
          </w:tcPr>
          <w:p w14:paraId="3912949D" w14:textId="77777777" w:rsidR="00341943" w:rsidRDefault="00341943" w:rsidP="00686C3A">
            <w:pPr>
              <w:tabs>
                <w:tab w:val="left" w:pos="2440"/>
              </w:tabs>
              <w:jc w:val="center"/>
            </w:pPr>
          </w:p>
          <w:p w14:paraId="18DC1D76" w14:textId="77777777" w:rsidR="00341943" w:rsidRDefault="00341943" w:rsidP="00686C3A">
            <w:pPr>
              <w:tabs>
                <w:tab w:val="left" w:pos="2440"/>
              </w:tabs>
              <w:jc w:val="center"/>
            </w:pPr>
            <w:r w:rsidRPr="00F07596">
              <w:t>0.90739</w:t>
            </w:r>
          </w:p>
        </w:tc>
        <w:tc>
          <w:tcPr>
            <w:tcW w:w="1192" w:type="dxa"/>
            <w:vAlign w:val="bottom"/>
          </w:tcPr>
          <w:p w14:paraId="4F62E3D9" w14:textId="77777777" w:rsidR="00341943" w:rsidRDefault="00341943" w:rsidP="00686C3A">
            <w:pPr>
              <w:tabs>
                <w:tab w:val="left" w:pos="2440"/>
              </w:tabs>
              <w:jc w:val="center"/>
              <w:rPr>
                <w:rFonts w:ascii="Aptos Narrow" w:hAnsi="Aptos Narrow"/>
                <w:color w:val="000000"/>
              </w:rPr>
            </w:pPr>
            <w:r>
              <w:rPr>
                <w:rFonts w:ascii="Aptos Narrow" w:hAnsi="Aptos Narrow"/>
                <w:color w:val="000000"/>
                <w:szCs w:val="22"/>
              </w:rPr>
              <w:t>-161.151</w:t>
            </w:r>
          </w:p>
          <w:p w14:paraId="1FCBED93" w14:textId="77777777" w:rsidR="00341943" w:rsidRDefault="00341943" w:rsidP="00686C3A">
            <w:pPr>
              <w:tabs>
                <w:tab w:val="left" w:pos="2440"/>
              </w:tabs>
              <w:jc w:val="center"/>
            </w:pPr>
          </w:p>
        </w:tc>
      </w:tr>
      <w:tr w:rsidR="00341943" w14:paraId="7C0DC7C8" w14:textId="77777777" w:rsidTr="00686C3A">
        <w:trPr>
          <w:trHeight w:val="375"/>
        </w:trPr>
        <w:tc>
          <w:tcPr>
            <w:tcW w:w="1372" w:type="dxa"/>
          </w:tcPr>
          <w:p w14:paraId="7AB1400A" w14:textId="77777777" w:rsidR="00341943" w:rsidRDefault="00341943" w:rsidP="00686C3A">
            <w:pPr>
              <w:tabs>
                <w:tab w:val="left" w:pos="2440"/>
              </w:tabs>
              <w:jc w:val="center"/>
            </w:pPr>
          </w:p>
          <w:p w14:paraId="7CF2B8A3" w14:textId="77777777" w:rsidR="00341943" w:rsidRDefault="00341943" w:rsidP="00686C3A">
            <w:pPr>
              <w:tabs>
                <w:tab w:val="left" w:pos="2440"/>
              </w:tabs>
              <w:jc w:val="center"/>
            </w:pPr>
            <w:r>
              <w:t>Ag-In-Cd</w:t>
            </w:r>
          </w:p>
        </w:tc>
        <w:tc>
          <w:tcPr>
            <w:tcW w:w="1150" w:type="dxa"/>
          </w:tcPr>
          <w:p w14:paraId="1C535457" w14:textId="77777777" w:rsidR="00341943" w:rsidRDefault="00341943" w:rsidP="00686C3A">
            <w:pPr>
              <w:tabs>
                <w:tab w:val="left" w:pos="2440"/>
              </w:tabs>
              <w:jc w:val="center"/>
            </w:pPr>
          </w:p>
          <w:p w14:paraId="43D76113" w14:textId="77777777" w:rsidR="00341943" w:rsidRDefault="00341943" w:rsidP="00686C3A">
            <w:pPr>
              <w:tabs>
                <w:tab w:val="left" w:pos="2440"/>
              </w:tabs>
              <w:jc w:val="center"/>
            </w:pPr>
            <w:r w:rsidRPr="00F77FC7">
              <w:t>1.05011</w:t>
            </w:r>
          </w:p>
          <w:p w14:paraId="38B3FD14" w14:textId="77777777" w:rsidR="00341943" w:rsidRDefault="00341943" w:rsidP="00686C3A">
            <w:pPr>
              <w:tabs>
                <w:tab w:val="left" w:pos="2440"/>
              </w:tabs>
              <w:jc w:val="center"/>
            </w:pPr>
          </w:p>
        </w:tc>
        <w:tc>
          <w:tcPr>
            <w:tcW w:w="1061" w:type="dxa"/>
          </w:tcPr>
          <w:p w14:paraId="6C00C6AC" w14:textId="77777777" w:rsidR="00341943" w:rsidRDefault="00341943" w:rsidP="00686C3A">
            <w:pPr>
              <w:tabs>
                <w:tab w:val="left" w:pos="2440"/>
              </w:tabs>
              <w:jc w:val="center"/>
            </w:pPr>
          </w:p>
          <w:p w14:paraId="74D2AF97" w14:textId="77777777" w:rsidR="00341943" w:rsidRDefault="00341943" w:rsidP="00686C3A">
            <w:pPr>
              <w:tabs>
                <w:tab w:val="left" w:pos="2440"/>
              </w:tabs>
              <w:jc w:val="center"/>
            </w:pPr>
            <w:r w:rsidRPr="00CD2617">
              <w:t>0.99402</w:t>
            </w:r>
          </w:p>
        </w:tc>
        <w:tc>
          <w:tcPr>
            <w:tcW w:w="1192" w:type="dxa"/>
            <w:vAlign w:val="bottom"/>
          </w:tcPr>
          <w:p w14:paraId="51A71E7A"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-53.7348</w:t>
            </w:r>
          </w:p>
          <w:p w14:paraId="13491A72" w14:textId="77777777" w:rsidR="00341943" w:rsidRDefault="00341943" w:rsidP="00686C3A">
            <w:pPr>
              <w:tabs>
                <w:tab w:val="left" w:pos="2440"/>
              </w:tabs>
              <w:jc w:val="center"/>
            </w:pPr>
          </w:p>
        </w:tc>
        <w:tc>
          <w:tcPr>
            <w:tcW w:w="1033" w:type="dxa"/>
          </w:tcPr>
          <w:p w14:paraId="76883F02" w14:textId="77777777" w:rsidR="00341943" w:rsidRDefault="00341943" w:rsidP="00686C3A">
            <w:pPr>
              <w:tabs>
                <w:tab w:val="left" w:pos="2440"/>
              </w:tabs>
              <w:jc w:val="center"/>
            </w:pPr>
          </w:p>
          <w:p w14:paraId="63E62763" w14:textId="77777777" w:rsidR="00341943" w:rsidRDefault="00341943" w:rsidP="00686C3A">
            <w:pPr>
              <w:tabs>
                <w:tab w:val="left" w:pos="2440"/>
              </w:tabs>
              <w:jc w:val="center"/>
            </w:pPr>
            <w:r w:rsidRPr="000305D2">
              <w:t>1.00953</w:t>
            </w:r>
          </w:p>
        </w:tc>
        <w:tc>
          <w:tcPr>
            <w:tcW w:w="1192" w:type="dxa"/>
            <w:vAlign w:val="bottom"/>
          </w:tcPr>
          <w:p w14:paraId="0F81DDF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-39.0118</w:t>
            </w:r>
          </w:p>
          <w:p w14:paraId="042C9D14" w14:textId="77777777" w:rsidR="00341943" w:rsidRDefault="00341943" w:rsidP="00686C3A">
            <w:pPr>
              <w:tabs>
                <w:tab w:val="left" w:pos="2440"/>
              </w:tabs>
              <w:jc w:val="center"/>
            </w:pPr>
          </w:p>
        </w:tc>
        <w:tc>
          <w:tcPr>
            <w:tcW w:w="1061" w:type="dxa"/>
          </w:tcPr>
          <w:p w14:paraId="3E92CE06" w14:textId="77777777" w:rsidR="00341943" w:rsidRDefault="00341943" w:rsidP="00686C3A">
            <w:pPr>
              <w:tabs>
                <w:tab w:val="left" w:pos="2440"/>
              </w:tabs>
              <w:jc w:val="center"/>
            </w:pPr>
            <w:r>
              <w:br/>
            </w:r>
            <w:r w:rsidRPr="00C240A0">
              <w:t>0.92831</w:t>
            </w:r>
          </w:p>
        </w:tc>
        <w:tc>
          <w:tcPr>
            <w:tcW w:w="1192" w:type="dxa"/>
            <w:vAlign w:val="bottom"/>
          </w:tcPr>
          <w:p w14:paraId="20F69A2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-124.945</w:t>
            </w:r>
          </w:p>
          <w:p w14:paraId="2F842860" w14:textId="77777777" w:rsidR="00341943" w:rsidRDefault="00341943" w:rsidP="00686C3A">
            <w:pPr>
              <w:tabs>
                <w:tab w:val="left" w:pos="2440"/>
              </w:tabs>
              <w:jc w:val="center"/>
            </w:pPr>
          </w:p>
        </w:tc>
      </w:tr>
      <w:tr w:rsidR="00341943" w14:paraId="5BC4CC8F" w14:textId="77777777" w:rsidTr="00686C3A">
        <w:trPr>
          <w:trHeight w:val="375"/>
        </w:trPr>
        <w:tc>
          <w:tcPr>
            <w:tcW w:w="1372" w:type="dxa"/>
          </w:tcPr>
          <w:p w14:paraId="37B64CDA" w14:textId="77777777" w:rsidR="00341943" w:rsidRDefault="00341943" w:rsidP="00686C3A">
            <w:pPr>
              <w:tabs>
                <w:tab w:val="left" w:pos="2440"/>
              </w:tabs>
              <w:jc w:val="center"/>
            </w:pPr>
          </w:p>
          <w:p w14:paraId="67AF1126" w14:textId="77777777" w:rsidR="00341943" w:rsidRDefault="00341943" w:rsidP="00686C3A">
            <w:pPr>
              <w:tabs>
                <w:tab w:val="left" w:pos="2440"/>
              </w:tabs>
              <w:jc w:val="center"/>
            </w:pPr>
            <w:r>
              <w:t>Cd</w:t>
            </w:r>
          </w:p>
        </w:tc>
        <w:tc>
          <w:tcPr>
            <w:tcW w:w="1150" w:type="dxa"/>
          </w:tcPr>
          <w:p w14:paraId="0A207120" w14:textId="77777777" w:rsidR="00341943" w:rsidRDefault="00341943" w:rsidP="00686C3A">
            <w:pPr>
              <w:tabs>
                <w:tab w:val="left" w:pos="2440"/>
              </w:tabs>
              <w:jc w:val="center"/>
            </w:pPr>
          </w:p>
          <w:p w14:paraId="19A07DCB" w14:textId="77777777" w:rsidR="00341943" w:rsidRDefault="00341943" w:rsidP="00686C3A">
            <w:pPr>
              <w:tabs>
                <w:tab w:val="left" w:pos="2440"/>
              </w:tabs>
              <w:jc w:val="center"/>
            </w:pPr>
            <w:r w:rsidRPr="000724E8">
              <w:t>1.06301</w:t>
            </w:r>
          </w:p>
          <w:p w14:paraId="3D068BD2" w14:textId="77777777" w:rsidR="00341943" w:rsidRDefault="00341943" w:rsidP="00686C3A">
            <w:pPr>
              <w:tabs>
                <w:tab w:val="left" w:pos="2440"/>
              </w:tabs>
              <w:jc w:val="center"/>
            </w:pPr>
          </w:p>
        </w:tc>
        <w:tc>
          <w:tcPr>
            <w:tcW w:w="1061" w:type="dxa"/>
          </w:tcPr>
          <w:p w14:paraId="3F2EBE2C" w14:textId="77777777" w:rsidR="00341943" w:rsidRDefault="00341943" w:rsidP="00686C3A">
            <w:pPr>
              <w:tabs>
                <w:tab w:val="left" w:pos="2440"/>
              </w:tabs>
              <w:jc w:val="center"/>
            </w:pPr>
          </w:p>
          <w:p w14:paraId="7F427160" w14:textId="77777777" w:rsidR="00341943" w:rsidRDefault="00341943" w:rsidP="00686C3A">
            <w:pPr>
              <w:tabs>
                <w:tab w:val="left" w:pos="2440"/>
              </w:tabs>
              <w:jc w:val="center"/>
            </w:pPr>
            <w:r w:rsidRPr="00D37992">
              <w:t>1.01363</w:t>
            </w:r>
          </w:p>
        </w:tc>
        <w:tc>
          <w:tcPr>
            <w:tcW w:w="1192" w:type="dxa"/>
            <w:vAlign w:val="bottom"/>
          </w:tcPr>
          <w:p w14:paraId="33047673"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-45.8284</w:t>
            </w:r>
          </w:p>
          <w:p w14:paraId="4D40D5F2" w14:textId="77777777" w:rsidR="00341943" w:rsidRDefault="00341943" w:rsidP="00686C3A">
            <w:pPr>
              <w:tabs>
                <w:tab w:val="left" w:pos="2440"/>
              </w:tabs>
              <w:jc w:val="center"/>
            </w:pPr>
          </w:p>
        </w:tc>
        <w:tc>
          <w:tcPr>
            <w:tcW w:w="1033" w:type="dxa"/>
          </w:tcPr>
          <w:p w14:paraId="4B5C7948" w14:textId="77777777" w:rsidR="00341943" w:rsidRDefault="00341943" w:rsidP="00686C3A">
            <w:pPr>
              <w:tabs>
                <w:tab w:val="left" w:pos="2440"/>
              </w:tabs>
              <w:jc w:val="center"/>
            </w:pPr>
          </w:p>
          <w:p w14:paraId="35A5AD3A" w14:textId="77777777" w:rsidR="00341943" w:rsidRDefault="00341943" w:rsidP="00686C3A">
            <w:pPr>
              <w:tabs>
                <w:tab w:val="left" w:pos="2440"/>
              </w:tabs>
              <w:jc w:val="center"/>
            </w:pPr>
            <w:r w:rsidRPr="00CC1458">
              <w:t>1.02171</w:t>
            </w:r>
          </w:p>
        </w:tc>
        <w:tc>
          <w:tcPr>
            <w:tcW w:w="1192" w:type="dxa"/>
            <w:vAlign w:val="bottom"/>
          </w:tcPr>
          <w:p w14:paraId="2FF35D6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-39.6954</w:t>
            </w:r>
          </w:p>
          <w:p w14:paraId="26529E92" w14:textId="77777777" w:rsidR="00341943" w:rsidRDefault="00341943" w:rsidP="00686C3A">
            <w:pPr>
              <w:tabs>
                <w:tab w:val="left" w:pos="2440"/>
              </w:tabs>
              <w:jc w:val="center"/>
            </w:pPr>
          </w:p>
        </w:tc>
        <w:tc>
          <w:tcPr>
            <w:tcW w:w="1061" w:type="dxa"/>
          </w:tcPr>
          <w:p w14:paraId="4A9A0754" w14:textId="77777777" w:rsidR="00341943" w:rsidRDefault="00341943" w:rsidP="00686C3A">
            <w:pPr>
              <w:tabs>
                <w:tab w:val="left" w:pos="2440"/>
              </w:tabs>
              <w:jc w:val="center"/>
            </w:pPr>
          </w:p>
          <w:p w14:paraId="1217F583" w14:textId="77777777" w:rsidR="00341943" w:rsidRDefault="00341943" w:rsidP="00686C3A">
            <w:pPr>
              <w:tabs>
                <w:tab w:val="left" w:pos="2440"/>
              </w:tabs>
              <w:jc w:val="center"/>
            </w:pPr>
            <w:r w:rsidRPr="003959D0">
              <w:t>0.96887</w:t>
            </w:r>
          </w:p>
        </w:tc>
        <w:tc>
          <w:tcPr>
            <w:tcW w:w="1192" w:type="dxa"/>
            <w:vAlign w:val="bottom"/>
          </w:tcPr>
          <w:p w14:paraId="3C326DD2"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-91.4053</w:t>
            </w:r>
          </w:p>
          <w:p w14:paraId="75ABD2D9" w14:textId="77777777" w:rsidR="00341943" w:rsidRDefault="00341943" w:rsidP="00686C3A">
            <w:pPr>
              <w:tabs>
                <w:tab w:val="left" w:pos="2440"/>
              </w:tabs>
              <w:jc w:val="center"/>
            </w:pPr>
          </w:p>
        </w:tc>
      </w:tr>
      <w:tr w:rsidR="00341943" w14:paraId="5DD45496" w14:textId="77777777" w:rsidTr="00686C3A">
        <w:trPr>
          <w:trHeight w:val="375"/>
        </w:trPr>
        <w:tc>
          <w:tcPr>
            <w:tcW w:w="1372" w:type="dxa"/>
          </w:tcPr>
          <w:p w14:paraId="27E8825C" w14:textId="77777777" w:rsidR="00341943" w:rsidRDefault="00341943" w:rsidP="00686C3A">
            <w:pPr>
              <w:tabs>
                <w:tab w:val="left" w:pos="2440"/>
              </w:tabs>
              <w:jc w:val="center"/>
            </w:pPr>
          </w:p>
          <w:p w14:paraId="1DDDD94B" w14:textId="77777777" w:rsidR="00341943" w:rsidRDefault="00341943" w:rsidP="00686C3A">
            <w:pPr>
              <w:tabs>
                <w:tab w:val="left" w:pos="2440"/>
              </w:tabs>
              <w:jc w:val="center"/>
            </w:pPr>
            <w:r>
              <w:t>Gd</w:t>
            </w:r>
            <w:r w:rsidRPr="005F0C21">
              <w:rPr>
                <w:vertAlign w:val="subscript"/>
              </w:rPr>
              <w:t>2</w:t>
            </w:r>
            <w:r>
              <w:t>O</w:t>
            </w:r>
            <w:r w:rsidRPr="005F0C21">
              <w:rPr>
                <w:vertAlign w:val="subscript"/>
              </w:rPr>
              <w:t>3</w:t>
            </w:r>
          </w:p>
        </w:tc>
        <w:tc>
          <w:tcPr>
            <w:tcW w:w="1150" w:type="dxa"/>
          </w:tcPr>
          <w:p w14:paraId="24CAD147" w14:textId="77777777" w:rsidR="00341943" w:rsidRDefault="00341943" w:rsidP="00686C3A">
            <w:pPr>
              <w:tabs>
                <w:tab w:val="left" w:pos="2440"/>
              </w:tabs>
              <w:jc w:val="center"/>
            </w:pPr>
          </w:p>
          <w:p w14:paraId="13CB4B2A" w14:textId="77777777" w:rsidR="00341943" w:rsidRDefault="00341943" w:rsidP="00686C3A">
            <w:pPr>
              <w:tabs>
                <w:tab w:val="left" w:pos="2440"/>
              </w:tabs>
              <w:jc w:val="center"/>
            </w:pPr>
            <w:r w:rsidRPr="00477970">
              <w:t>1.05835</w:t>
            </w:r>
          </w:p>
          <w:p w14:paraId="790F50D6" w14:textId="77777777" w:rsidR="00341943" w:rsidRDefault="00341943" w:rsidP="00686C3A">
            <w:pPr>
              <w:tabs>
                <w:tab w:val="left" w:pos="2440"/>
              </w:tabs>
              <w:jc w:val="center"/>
            </w:pPr>
          </w:p>
        </w:tc>
        <w:tc>
          <w:tcPr>
            <w:tcW w:w="1061" w:type="dxa"/>
          </w:tcPr>
          <w:p w14:paraId="5B9D25FD" w14:textId="77777777" w:rsidR="00341943" w:rsidRDefault="00341943" w:rsidP="00686C3A">
            <w:pPr>
              <w:tabs>
                <w:tab w:val="left" w:pos="2440"/>
              </w:tabs>
              <w:jc w:val="center"/>
            </w:pPr>
          </w:p>
          <w:p w14:paraId="36C74BAE" w14:textId="77777777" w:rsidR="00341943" w:rsidRDefault="00341943" w:rsidP="00686C3A">
            <w:pPr>
              <w:tabs>
                <w:tab w:val="left" w:pos="2440"/>
              </w:tabs>
              <w:jc w:val="center"/>
            </w:pPr>
            <w:r w:rsidRPr="00E00404">
              <w:t>1.00699</w:t>
            </w:r>
          </w:p>
        </w:tc>
        <w:tc>
          <w:tcPr>
            <w:tcW w:w="1192" w:type="dxa"/>
            <w:vAlign w:val="bottom"/>
          </w:tcPr>
          <w:p w14:paraId="16AF13DA"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-48.1915</w:t>
            </w:r>
          </w:p>
          <w:p w14:paraId="55994A2A" w14:textId="77777777" w:rsidR="00341943" w:rsidRDefault="00341943" w:rsidP="00686C3A">
            <w:pPr>
              <w:tabs>
                <w:tab w:val="left" w:pos="2440"/>
              </w:tabs>
              <w:jc w:val="center"/>
            </w:pPr>
          </w:p>
        </w:tc>
        <w:tc>
          <w:tcPr>
            <w:tcW w:w="1033" w:type="dxa"/>
          </w:tcPr>
          <w:p w14:paraId="74BF2165" w14:textId="77777777" w:rsidR="00341943" w:rsidRDefault="00341943" w:rsidP="00686C3A">
            <w:pPr>
              <w:tabs>
                <w:tab w:val="left" w:pos="2440"/>
              </w:tabs>
              <w:jc w:val="center"/>
            </w:pPr>
          </w:p>
          <w:p w14:paraId="63710E5C" w14:textId="77777777" w:rsidR="00341943" w:rsidRPr="00A37781" w:rsidRDefault="00341943" w:rsidP="00686C3A">
            <w:pPr>
              <w:tabs>
                <w:tab w:val="left" w:pos="2440"/>
              </w:tabs>
              <w:jc w:val="center"/>
              <w:rPr>
                <w:highlight w:val="yellow"/>
              </w:rPr>
            </w:pPr>
            <w:r w:rsidRPr="00A40C22">
              <w:t>1.01632</w:t>
            </w:r>
          </w:p>
        </w:tc>
        <w:tc>
          <w:tcPr>
            <w:tcW w:w="1192" w:type="dxa"/>
            <w:vAlign w:val="bottom"/>
          </w:tcPr>
          <w:p w14:paraId="0340C43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-40.3609</w:t>
            </w:r>
          </w:p>
          <w:p w14:paraId="66B3BE21" w14:textId="77777777" w:rsidR="00341943" w:rsidRDefault="00341943" w:rsidP="00686C3A">
            <w:pPr>
              <w:tabs>
                <w:tab w:val="left" w:pos="2440"/>
              </w:tabs>
              <w:jc w:val="center"/>
            </w:pPr>
          </w:p>
        </w:tc>
        <w:tc>
          <w:tcPr>
            <w:tcW w:w="1061" w:type="dxa"/>
          </w:tcPr>
          <w:p w14:paraId="1891DD85" w14:textId="77777777" w:rsidR="00341943" w:rsidRDefault="00341943" w:rsidP="00686C3A">
            <w:pPr>
              <w:tabs>
                <w:tab w:val="left" w:pos="2440"/>
              </w:tabs>
              <w:jc w:val="center"/>
            </w:pPr>
          </w:p>
          <w:p w14:paraId="2EEC0684" w14:textId="77777777" w:rsidR="00341943" w:rsidRDefault="00341943" w:rsidP="00686C3A">
            <w:pPr>
              <w:tabs>
                <w:tab w:val="left" w:pos="2440"/>
              </w:tabs>
              <w:jc w:val="center"/>
            </w:pPr>
            <w:r w:rsidRPr="00A47B07">
              <w:t>0.93579</w:t>
            </w:r>
          </w:p>
        </w:tc>
        <w:tc>
          <w:tcPr>
            <w:tcW w:w="1192" w:type="dxa"/>
            <w:vAlign w:val="bottom"/>
          </w:tcPr>
          <w:p w14:paraId="2FC2CF92"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-123.749</w:t>
            </w:r>
          </w:p>
          <w:p w14:paraId="5FA1D0CE" w14:textId="77777777" w:rsidR="00341943" w:rsidRDefault="00341943" w:rsidP="00686C3A">
            <w:pPr>
              <w:tabs>
                <w:tab w:val="left" w:pos="2440"/>
              </w:tabs>
              <w:jc w:val="center"/>
            </w:pPr>
          </w:p>
        </w:tc>
      </w:tr>
      <w:tr w:rsidR="00341943" w14:paraId="2AD984B0" w14:textId="77777777" w:rsidTr="00686C3A">
        <w:trPr>
          <w:trHeight w:val="1071"/>
        </w:trPr>
        <w:tc>
          <w:tcPr>
            <w:tcW w:w="1372" w:type="dxa"/>
          </w:tcPr>
          <w:p w14:paraId="35BDF1F5" w14:textId="77777777" w:rsidR="00341943" w:rsidRDefault="00341943" w:rsidP="00686C3A">
            <w:pPr>
              <w:tabs>
                <w:tab w:val="left" w:pos="2440"/>
              </w:tabs>
              <w:jc w:val="center"/>
            </w:pPr>
            <w:r>
              <w:t>Dysprosium Titanate (Dy</w:t>
            </w:r>
            <w:r w:rsidRPr="005F0C21">
              <w:rPr>
                <w:vertAlign w:val="subscript"/>
              </w:rPr>
              <w:t>2</w:t>
            </w:r>
            <w:r>
              <w:t>T</w:t>
            </w:r>
            <w:r w:rsidRPr="005F0C21">
              <w:rPr>
                <w:vertAlign w:val="subscript"/>
              </w:rPr>
              <w:t>2</w:t>
            </w:r>
            <w:r>
              <w:t>O</w:t>
            </w:r>
            <w:r w:rsidRPr="005F0C21">
              <w:rPr>
                <w:vertAlign w:val="subscript"/>
              </w:rPr>
              <w:t>7</w:t>
            </w:r>
            <w:r>
              <w:t>)</w:t>
            </w:r>
          </w:p>
        </w:tc>
        <w:tc>
          <w:tcPr>
            <w:tcW w:w="1150" w:type="dxa"/>
          </w:tcPr>
          <w:p w14:paraId="13169F39" w14:textId="77777777" w:rsidR="00341943" w:rsidRDefault="00341943" w:rsidP="00686C3A">
            <w:pPr>
              <w:tabs>
                <w:tab w:val="left" w:pos="2440"/>
              </w:tabs>
              <w:jc w:val="center"/>
            </w:pPr>
          </w:p>
          <w:p w14:paraId="65E7029B" w14:textId="77777777" w:rsidR="00341943" w:rsidRDefault="00341943" w:rsidP="00686C3A">
            <w:pPr>
              <w:tabs>
                <w:tab w:val="left" w:pos="2440"/>
              </w:tabs>
              <w:jc w:val="center"/>
            </w:pPr>
            <w:r w:rsidRPr="00526A53">
              <w:t>1.05679</w:t>
            </w:r>
          </w:p>
        </w:tc>
        <w:tc>
          <w:tcPr>
            <w:tcW w:w="1061" w:type="dxa"/>
          </w:tcPr>
          <w:p w14:paraId="6A5BD749" w14:textId="77777777" w:rsidR="00341943" w:rsidRDefault="00341943" w:rsidP="00686C3A">
            <w:pPr>
              <w:tabs>
                <w:tab w:val="left" w:pos="2440"/>
              </w:tabs>
              <w:jc w:val="center"/>
            </w:pPr>
          </w:p>
          <w:p w14:paraId="605F09B2" w14:textId="77777777" w:rsidR="00341943" w:rsidRDefault="00341943" w:rsidP="00686C3A">
            <w:pPr>
              <w:tabs>
                <w:tab w:val="left" w:pos="2440"/>
              </w:tabs>
              <w:jc w:val="center"/>
            </w:pPr>
            <w:r w:rsidRPr="00AF0707">
              <w:t>1.01280</w:t>
            </w:r>
          </w:p>
        </w:tc>
        <w:tc>
          <w:tcPr>
            <w:tcW w:w="1192" w:type="dxa"/>
            <w:vAlign w:val="bottom"/>
          </w:tcPr>
          <w:p w14:paraId="3903ED5F"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-41.1</w:t>
            </w:r>
          </w:p>
          <w:p w14:paraId="66B62B14" w14:textId="77777777" w:rsidR="00341943" w:rsidRDefault="00341943" w:rsidP="00686C3A">
            <w:pPr>
              <w:tabs>
                <w:tab w:val="left" w:pos="2440"/>
              </w:tabs>
              <w:jc w:val="center"/>
              <w:rPr>
                <w:rFonts w:ascii="Aptos Narrow" w:hAnsi="Aptos Narrow"/>
                <w:color w:val="000000"/>
              </w:rPr>
            </w:pPr>
          </w:p>
          <w:p w14:paraId="759F88BC" w14:textId="77777777" w:rsidR="00341943" w:rsidRDefault="00341943" w:rsidP="00686C3A">
            <w:pPr>
              <w:tabs>
                <w:tab w:val="left" w:pos="2440"/>
              </w:tabs>
              <w:jc w:val="center"/>
            </w:pPr>
          </w:p>
        </w:tc>
        <w:tc>
          <w:tcPr>
            <w:tcW w:w="1033" w:type="dxa"/>
          </w:tcPr>
          <w:p w14:paraId="044D98C6" w14:textId="77777777" w:rsidR="00341943" w:rsidRDefault="00341943" w:rsidP="00686C3A">
            <w:pPr>
              <w:tabs>
                <w:tab w:val="left" w:pos="2440"/>
              </w:tabs>
              <w:jc w:val="center"/>
            </w:pPr>
          </w:p>
          <w:p w14:paraId="2FEA9CCD" w14:textId="77777777" w:rsidR="00341943" w:rsidRDefault="00341943" w:rsidP="00686C3A">
            <w:pPr>
              <w:tabs>
                <w:tab w:val="left" w:pos="2440"/>
              </w:tabs>
              <w:jc w:val="center"/>
            </w:pPr>
            <w:r w:rsidRPr="00406266">
              <w:t>1.00719</w:t>
            </w:r>
          </w:p>
        </w:tc>
        <w:tc>
          <w:tcPr>
            <w:tcW w:w="1192" w:type="dxa"/>
            <w:vAlign w:val="bottom"/>
          </w:tcPr>
          <w:p w14:paraId="568E3924"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-47.272</w:t>
            </w:r>
          </w:p>
          <w:p w14:paraId="2932FDA9" w14:textId="77777777" w:rsidR="00341943" w:rsidRDefault="00341943" w:rsidP="00686C3A">
            <w:pPr>
              <w:tabs>
                <w:tab w:val="left" w:pos="2440"/>
              </w:tabs>
              <w:jc w:val="center"/>
              <w:rPr>
                <w:rFonts w:ascii="Aptos Narrow" w:hAnsi="Aptos Narrow"/>
                <w:color w:val="000000"/>
              </w:rPr>
            </w:pPr>
          </w:p>
          <w:p w14:paraId="2439FF3C" w14:textId="77777777" w:rsidR="00341943" w:rsidRDefault="00341943" w:rsidP="00686C3A">
            <w:pPr>
              <w:tabs>
                <w:tab w:val="left" w:pos="2440"/>
              </w:tabs>
              <w:jc w:val="center"/>
            </w:pPr>
          </w:p>
        </w:tc>
        <w:tc>
          <w:tcPr>
            <w:tcW w:w="1061" w:type="dxa"/>
          </w:tcPr>
          <w:p w14:paraId="6001552C" w14:textId="77777777" w:rsidR="00341943" w:rsidRDefault="00341943" w:rsidP="00686C3A">
            <w:pPr>
              <w:tabs>
                <w:tab w:val="left" w:pos="2440"/>
              </w:tabs>
              <w:jc w:val="center"/>
            </w:pPr>
          </w:p>
          <w:p w14:paraId="2E2D518D" w14:textId="77777777" w:rsidR="00341943" w:rsidRDefault="00341943" w:rsidP="00686C3A">
            <w:pPr>
              <w:tabs>
                <w:tab w:val="left" w:pos="2440"/>
              </w:tabs>
              <w:jc w:val="center"/>
            </w:pPr>
            <w:r w:rsidRPr="00231A7A">
              <w:t>0.94276</w:t>
            </w:r>
          </w:p>
        </w:tc>
        <w:tc>
          <w:tcPr>
            <w:tcW w:w="1192" w:type="dxa"/>
            <w:vAlign w:val="bottom"/>
          </w:tcPr>
          <w:p w14:paraId="1B9E5C86" w14:textId="77777777" w:rsidR="00341943" w:rsidRDefault="00341943" w:rsidP="00686C3A">
            <w:pPr>
              <w:tabs>
                <w:tab w:val="left" w:pos="2440"/>
              </w:tabs>
              <w:jc w:val="center"/>
              <w:rPr>
                <w:rFonts w:ascii="Aptos Narrow" w:hAnsi="Aptos Narrow"/>
                <w:color w:val="000000"/>
                <w:szCs w:val="22"/>
              </w:rPr>
            </w:pPr>
            <w:r>
              <w:rPr>
                <w:rFonts w:ascii="Aptos Narrow" w:hAnsi="Aptos Narrow"/>
                <w:color w:val="000000"/>
                <w:szCs w:val="22"/>
              </w:rPr>
              <w:t>-114.454</w:t>
            </w:r>
          </w:p>
          <w:p w14:paraId="25505367" w14:textId="77777777" w:rsidR="00341943" w:rsidRDefault="00341943" w:rsidP="00686C3A">
            <w:pPr>
              <w:tabs>
                <w:tab w:val="left" w:pos="2440"/>
              </w:tabs>
              <w:jc w:val="center"/>
              <w:rPr>
                <w:rFonts w:ascii="Aptos Narrow" w:hAnsi="Aptos Narrow"/>
                <w:color w:val="000000"/>
              </w:rPr>
            </w:pPr>
          </w:p>
          <w:p w14:paraId="159C5E47" w14:textId="77777777" w:rsidR="00341943" w:rsidRDefault="00341943" w:rsidP="00686C3A">
            <w:pPr>
              <w:tabs>
                <w:tab w:val="left" w:pos="2440"/>
              </w:tabs>
              <w:jc w:val="center"/>
            </w:pPr>
          </w:p>
        </w:tc>
      </w:tr>
      <w:tr w:rsidR="00341943" w14:paraId="7E0742FF" w14:textId="77777777" w:rsidTr="00686C3A">
        <w:trPr>
          <w:trHeight w:val="1081"/>
        </w:trPr>
        <w:tc>
          <w:tcPr>
            <w:tcW w:w="1372" w:type="dxa"/>
          </w:tcPr>
          <w:p w14:paraId="75C424EF" w14:textId="77777777" w:rsidR="00341943" w:rsidRDefault="00341943" w:rsidP="00686C3A">
            <w:pPr>
              <w:tabs>
                <w:tab w:val="left" w:pos="2440"/>
              </w:tabs>
              <w:jc w:val="center"/>
            </w:pPr>
            <w:r>
              <w:t>Boron Carbide (B</w:t>
            </w:r>
            <w:r w:rsidRPr="005F0C21">
              <w:rPr>
                <w:vertAlign w:val="subscript"/>
              </w:rPr>
              <w:t>4</w:t>
            </w:r>
            <w:r>
              <w:t>C)</w:t>
            </w:r>
          </w:p>
        </w:tc>
        <w:tc>
          <w:tcPr>
            <w:tcW w:w="1150" w:type="dxa"/>
          </w:tcPr>
          <w:p w14:paraId="58AC9A05" w14:textId="77777777" w:rsidR="00341943" w:rsidRDefault="00341943" w:rsidP="00686C3A">
            <w:pPr>
              <w:tabs>
                <w:tab w:val="left" w:pos="2440"/>
              </w:tabs>
            </w:pPr>
          </w:p>
          <w:p w14:paraId="709DA08F" w14:textId="77777777" w:rsidR="00341943" w:rsidRPr="00FD4251" w:rsidRDefault="00341943" w:rsidP="00686C3A">
            <w:pPr>
              <w:tabs>
                <w:tab w:val="left" w:pos="2440"/>
              </w:tabs>
            </w:pPr>
            <w:r w:rsidRPr="000A0422">
              <w:t>1.05949</w:t>
            </w:r>
          </w:p>
        </w:tc>
        <w:tc>
          <w:tcPr>
            <w:tcW w:w="1061" w:type="dxa"/>
          </w:tcPr>
          <w:p w14:paraId="6A258515" w14:textId="77777777" w:rsidR="00341943" w:rsidRDefault="00341943" w:rsidP="00686C3A">
            <w:pPr>
              <w:tabs>
                <w:tab w:val="left" w:pos="2440"/>
              </w:tabs>
            </w:pPr>
          </w:p>
          <w:p w14:paraId="3C6F6FA3" w14:textId="77777777" w:rsidR="00341943" w:rsidRPr="00FD4251" w:rsidRDefault="00341943" w:rsidP="00686C3A">
            <w:pPr>
              <w:tabs>
                <w:tab w:val="left" w:pos="2440"/>
              </w:tabs>
            </w:pPr>
            <w:r w:rsidRPr="00D80A57">
              <w:t>1.00121</w:t>
            </w:r>
          </w:p>
        </w:tc>
        <w:tc>
          <w:tcPr>
            <w:tcW w:w="1192" w:type="dxa"/>
            <w:vAlign w:val="bottom"/>
          </w:tcPr>
          <w:p w14:paraId="1A1AA778" w14:textId="77777777" w:rsidR="00341943" w:rsidRDefault="00341943" w:rsidP="00686C3A">
            <w:pPr>
              <w:tabs>
                <w:tab w:val="left" w:pos="2440"/>
              </w:tabs>
              <w:rPr>
                <w:rFonts w:ascii="Aptos Narrow" w:hAnsi="Aptos Narrow"/>
                <w:color w:val="000000"/>
                <w:szCs w:val="22"/>
              </w:rPr>
            </w:pPr>
            <w:r>
              <w:rPr>
                <w:rFonts w:ascii="Aptos Narrow" w:hAnsi="Aptos Narrow"/>
                <w:color w:val="000000"/>
                <w:szCs w:val="22"/>
              </w:rPr>
              <w:t>-54.9411</w:t>
            </w:r>
          </w:p>
          <w:p w14:paraId="0B97659D" w14:textId="77777777" w:rsidR="00341943" w:rsidRDefault="00341943" w:rsidP="00686C3A">
            <w:pPr>
              <w:tabs>
                <w:tab w:val="left" w:pos="2440"/>
              </w:tabs>
              <w:rPr>
                <w:rFonts w:ascii="Aptos Narrow" w:hAnsi="Aptos Narrow"/>
                <w:color w:val="000000"/>
              </w:rPr>
            </w:pPr>
          </w:p>
          <w:p w14:paraId="4A21E24B" w14:textId="77777777" w:rsidR="00341943" w:rsidRDefault="00341943" w:rsidP="00686C3A">
            <w:pPr>
              <w:tabs>
                <w:tab w:val="left" w:pos="2440"/>
              </w:tabs>
            </w:pPr>
          </w:p>
        </w:tc>
        <w:tc>
          <w:tcPr>
            <w:tcW w:w="1033" w:type="dxa"/>
          </w:tcPr>
          <w:p w14:paraId="10F3422C" w14:textId="77777777" w:rsidR="00341943" w:rsidRDefault="00341943" w:rsidP="00686C3A">
            <w:pPr>
              <w:tabs>
                <w:tab w:val="left" w:pos="2440"/>
              </w:tabs>
            </w:pPr>
          </w:p>
          <w:p w14:paraId="5F3E4D2D" w14:textId="77777777" w:rsidR="00341943" w:rsidRPr="002E251C" w:rsidRDefault="00341943" w:rsidP="00686C3A">
            <w:pPr>
              <w:tabs>
                <w:tab w:val="left" w:pos="2440"/>
              </w:tabs>
            </w:pPr>
            <w:r w:rsidRPr="00521848">
              <w:t>1.00876</w:t>
            </w:r>
          </w:p>
        </w:tc>
        <w:tc>
          <w:tcPr>
            <w:tcW w:w="1192" w:type="dxa"/>
            <w:vAlign w:val="bottom"/>
          </w:tcPr>
          <w:p w14:paraId="7423A437" w14:textId="77777777" w:rsidR="00341943" w:rsidRDefault="00341943" w:rsidP="00686C3A">
            <w:pPr>
              <w:tabs>
                <w:tab w:val="left" w:pos="2440"/>
              </w:tabs>
              <w:rPr>
                <w:rFonts w:ascii="Aptos Narrow" w:hAnsi="Aptos Narrow"/>
                <w:color w:val="000000"/>
                <w:szCs w:val="22"/>
              </w:rPr>
            </w:pPr>
            <w:r>
              <w:rPr>
                <w:rFonts w:ascii="Aptos Narrow" w:hAnsi="Aptos Narrow"/>
                <w:color w:val="000000"/>
                <w:szCs w:val="22"/>
              </w:rPr>
              <w:t>-48.301</w:t>
            </w:r>
          </w:p>
          <w:p w14:paraId="165FCF43" w14:textId="77777777" w:rsidR="00341943" w:rsidRDefault="00341943" w:rsidP="00686C3A">
            <w:pPr>
              <w:tabs>
                <w:tab w:val="left" w:pos="2440"/>
              </w:tabs>
              <w:rPr>
                <w:rFonts w:ascii="Aptos Narrow" w:hAnsi="Aptos Narrow"/>
                <w:color w:val="000000"/>
              </w:rPr>
            </w:pPr>
          </w:p>
          <w:p w14:paraId="749F0BC9" w14:textId="77777777" w:rsidR="00341943" w:rsidRDefault="00341943" w:rsidP="00686C3A">
            <w:pPr>
              <w:tabs>
                <w:tab w:val="left" w:pos="2440"/>
              </w:tabs>
            </w:pPr>
          </w:p>
        </w:tc>
        <w:tc>
          <w:tcPr>
            <w:tcW w:w="1061" w:type="dxa"/>
          </w:tcPr>
          <w:p w14:paraId="1494250B" w14:textId="77777777" w:rsidR="00341943" w:rsidRDefault="00341943" w:rsidP="00686C3A">
            <w:pPr>
              <w:tabs>
                <w:tab w:val="left" w:pos="2440"/>
              </w:tabs>
            </w:pPr>
          </w:p>
          <w:p w14:paraId="125DD6C3" w14:textId="77777777" w:rsidR="00341943" w:rsidRPr="00FD3589" w:rsidRDefault="00341943" w:rsidP="00686C3A">
            <w:pPr>
              <w:tabs>
                <w:tab w:val="left" w:pos="2440"/>
              </w:tabs>
            </w:pPr>
            <w:r>
              <w:t>0.</w:t>
            </w:r>
            <w:r w:rsidRPr="0011460C">
              <w:t>91633</w:t>
            </w:r>
          </w:p>
        </w:tc>
        <w:tc>
          <w:tcPr>
            <w:tcW w:w="1192" w:type="dxa"/>
            <w:vAlign w:val="bottom"/>
          </w:tcPr>
          <w:p w14:paraId="3504C06C" w14:textId="77777777" w:rsidR="00341943" w:rsidRDefault="00341943" w:rsidP="00686C3A">
            <w:pPr>
              <w:tabs>
                <w:tab w:val="left" w:pos="2440"/>
              </w:tabs>
              <w:rPr>
                <w:rFonts w:ascii="Aptos Narrow" w:hAnsi="Aptos Narrow"/>
                <w:color w:val="000000"/>
                <w:szCs w:val="22"/>
              </w:rPr>
            </w:pPr>
            <w:r>
              <w:rPr>
                <w:rFonts w:ascii="Aptos Narrow" w:hAnsi="Aptos Narrow"/>
                <w:color w:val="000000"/>
                <w:szCs w:val="22"/>
              </w:rPr>
              <w:t>-147.46</w:t>
            </w:r>
          </w:p>
          <w:p w14:paraId="1256B0F3" w14:textId="77777777" w:rsidR="00341943" w:rsidRDefault="00341943" w:rsidP="00686C3A">
            <w:pPr>
              <w:tabs>
                <w:tab w:val="left" w:pos="2440"/>
              </w:tabs>
              <w:rPr>
                <w:rFonts w:ascii="Aptos Narrow" w:hAnsi="Aptos Narrow"/>
                <w:color w:val="000000"/>
              </w:rPr>
            </w:pPr>
          </w:p>
          <w:p w14:paraId="22CF1938" w14:textId="77777777" w:rsidR="00341943" w:rsidRDefault="00341943" w:rsidP="00686C3A">
            <w:pPr>
              <w:tabs>
                <w:tab w:val="left" w:pos="2440"/>
              </w:tabs>
            </w:pPr>
          </w:p>
        </w:tc>
      </w:tr>
    </w:tbl>
    <w:p w14:paraId="59240633" w14:textId="77777777" w:rsidR="00EC6552" w:rsidRPr="00EC6552" w:rsidRDefault="00EC6552" w:rsidP="00EC6552">
      <w:pPr>
        <w:pStyle w:val="Default"/>
        <w:jc w:val="both"/>
        <w:rPr>
          <w:sz w:val="20"/>
          <w:szCs w:val="20"/>
        </w:rPr>
      </w:pPr>
      <w:r w:rsidRPr="00EC6552">
        <w:rPr>
          <w:sz w:val="20"/>
          <w:szCs w:val="20"/>
        </w:rPr>
        <w:t>Table 2 presents a comparative analysis of different absorbing materials used to determine the effectiveness (worth) of the control drums surrounding the core and the control rod positioned at the core's center. Based on the Eigenvalue simulation results and subsequent calculations, hafnium hydride emerged as the most effective absorbing material.</w:t>
      </w:r>
    </w:p>
    <w:p w14:paraId="560EA7CB" w14:textId="77777777" w:rsidR="00EC6552" w:rsidRPr="00EC6552" w:rsidRDefault="00EC6552" w:rsidP="00EC6552">
      <w:pPr>
        <w:pStyle w:val="Default"/>
        <w:jc w:val="both"/>
        <w:rPr>
          <w:sz w:val="20"/>
          <w:szCs w:val="20"/>
        </w:rPr>
      </w:pPr>
    </w:p>
    <w:p w14:paraId="385D119A" w14:textId="6E085EF8" w:rsidR="00686C3A" w:rsidRDefault="00EC6552" w:rsidP="00EC6552">
      <w:pPr>
        <w:pStyle w:val="Default"/>
        <w:jc w:val="both"/>
        <w:rPr>
          <w:sz w:val="20"/>
          <w:szCs w:val="20"/>
        </w:rPr>
      </w:pPr>
      <w:r w:rsidRPr="00EC6552">
        <w:rPr>
          <w:sz w:val="20"/>
          <w:szCs w:val="20"/>
        </w:rPr>
        <w:t xml:space="preserve">To evaluate the impact of the control rod and control drums on the reactor's active flux, additional calculations were performed, with the results illustrated in Figures 7 and 8. Figure 7 displays the one-dimensional (1D) flux distribution, highlighting how the core flux is altered by the insertion of the control rod. The pronounced peak in the center of the 1D flux distribution indicates significant neutron absorption by the inserted absorbing material. </w:t>
      </w:r>
      <w:r w:rsidRPr="00EC6552">
        <w:rPr>
          <w:sz w:val="20"/>
          <w:szCs w:val="20"/>
        </w:rPr>
        <w:lastRenderedPageBreak/>
        <w:t xml:space="preserve">Additionally, the gradual decrease in the flux spike is attributed to the influence of the control drums surrounding the </w:t>
      </w:r>
      <w:r w:rsidR="005F0C21" w:rsidRPr="00EC6552">
        <w:rPr>
          <w:sz w:val="20"/>
          <w:szCs w:val="20"/>
        </w:rPr>
        <w:t>core.</w:t>
      </w:r>
    </w:p>
    <w:p w14:paraId="0C24C50D" w14:textId="77777777" w:rsidR="00341943" w:rsidRPr="00307BDA" w:rsidRDefault="00341943" w:rsidP="00307BDA">
      <w:pPr>
        <w:pStyle w:val="Default"/>
        <w:jc w:val="both"/>
        <w:rPr>
          <w:sz w:val="20"/>
          <w:szCs w:val="20"/>
        </w:rPr>
      </w:pPr>
    </w:p>
    <w:p w14:paraId="537129A1" w14:textId="48E32BCC" w:rsidR="00061B43" w:rsidRDefault="00251984" w:rsidP="00061B43">
      <w:pPr>
        <w:pStyle w:val="Default"/>
        <w:jc w:val="center"/>
        <w:rPr>
          <w:sz w:val="20"/>
          <w:szCs w:val="20"/>
        </w:rPr>
      </w:pPr>
      <w:r w:rsidRPr="00251984">
        <w:rPr>
          <w:sz w:val="20"/>
          <w:szCs w:val="20"/>
          <w:lang w:val="en-GB"/>
        </w:rPr>
        <w:drawing>
          <wp:inline distT="0" distB="0" distL="0" distR="0" wp14:anchorId="4E1418F6" wp14:editId="5FD9E26B">
            <wp:extent cx="5732145" cy="3264535"/>
            <wp:effectExtent l="0" t="0" r="1905" b="0"/>
            <wp:docPr id="46" name="Picture 45" descr="A graph of a graph&#10;&#10;Description automatically generated">
              <a:extLst xmlns:a="http://schemas.openxmlformats.org/drawingml/2006/main">
                <a:ext uri="{FF2B5EF4-FFF2-40B4-BE49-F238E27FC236}">
                  <a16:creationId xmlns:a16="http://schemas.microsoft.com/office/drawing/2014/main" id="{09F08DD9-6DDF-2BAE-9049-DC749D5733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descr="A graph of a graph&#10;&#10;Description automatically generated">
                      <a:extLst>
                        <a:ext uri="{FF2B5EF4-FFF2-40B4-BE49-F238E27FC236}">
                          <a16:creationId xmlns:a16="http://schemas.microsoft.com/office/drawing/2014/main" id="{09F08DD9-6DDF-2BAE-9049-DC749D573342}"/>
                        </a:ext>
                      </a:extLst>
                    </pic:cNvPr>
                    <pic:cNvPicPr>
                      <a:picLocks noChangeAspect="1"/>
                    </pic:cNvPicPr>
                  </pic:nvPicPr>
                  <pic:blipFill>
                    <a:blip r:embed="rId14"/>
                    <a:stretch>
                      <a:fillRect/>
                    </a:stretch>
                  </pic:blipFill>
                  <pic:spPr>
                    <a:xfrm>
                      <a:off x="0" y="0"/>
                      <a:ext cx="5732145" cy="3264535"/>
                    </a:xfrm>
                    <a:prstGeom prst="rect">
                      <a:avLst/>
                    </a:prstGeom>
                  </pic:spPr>
                </pic:pic>
              </a:graphicData>
            </a:graphic>
          </wp:inline>
        </w:drawing>
      </w:r>
    </w:p>
    <w:p w14:paraId="2DDFB758" w14:textId="77777777" w:rsidR="00F60A7D" w:rsidRDefault="00F60A7D" w:rsidP="00061B43">
      <w:pPr>
        <w:pStyle w:val="Default"/>
        <w:jc w:val="center"/>
        <w:rPr>
          <w:sz w:val="20"/>
          <w:szCs w:val="20"/>
        </w:rPr>
      </w:pPr>
    </w:p>
    <w:p w14:paraId="463AF9BB" w14:textId="18B18BF1" w:rsidR="00F60A7D" w:rsidRDefault="00F60A7D" w:rsidP="00061B43">
      <w:pPr>
        <w:pStyle w:val="Default"/>
        <w:jc w:val="center"/>
        <w:rPr>
          <w:sz w:val="20"/>
          <w:szCs w:val="20"/>
        </w:rPr>
      </w:pPr>
      <w:r>
        <w:rPr>
          <w:sz w:val="20"/>
          <w:szCs w:val="20"/>
        </w:rPr>
        <w:t>Figure 7: 1D plot of radial flux changes of full core inserting control rod in the middle of the core.</w:t>
      </w:r>
    </w:p>
    <w:p w14:paraId="687E5B13" w14:textId="77777777" w:rsidR="00F60A7D" w:rsidRDefault="00F60A7D" w:rsidP="00F60A7D">
      <w:pPr>
        <w:pStyle w:val="Default"/>
        <w:jc w:val="both"/>
        <w:rPr>
          <w:sz w:val="20"/>
          <w:szCs w:val="20"/>
        </w:rPr>
      </w:pPr>
    </w:p>
    <w:p w14:paraId="247C8448" w14:textId="77777777" w:rsidR="002F0084" w:rsidRDefault="002F0084" w:rsidP="00F60A7D">
      <w:pPr>
        <w:pStyle w:val="Default"/>
        <w:jc w:val="both"/>
        <w:rPr>
          <w:sz w:val="20"/>
          <w:szCs w:val="20"/>
        </w:rPr>
      </w:pPr>
    </w:p>
    <w:p w14:paraId="7EC0C207" w14:textId="43E08A1E" w:rsidR="002F0084" w:rsidRDefault="002F0084" w:rsidP="002F0084">
      <w:pPr>
        <w:pStyle w:val="Default"/>
        <w:jc w:val="center"/>
        <w:rPr>
          <w:sz w:val="20"/>
          <w:szCs w:val="20"/>
        </w:rPr>
      </w:pPr>
      <w:r w:rsidRPr="00251984">
        <w:rPr>
          <w:sz w:val="20"/>
          <w:szCs w:val="20"/>
          <w:lang w:val="en-GB"/>
        </w:rPr>
        <w:drawing>
          <wp:inline distT="0" distB="0" distL="0" distR="0" wp14:anchorId="181F793E" wp14:editId="4A5081D8">
            <wp:extent cx="4707726" cy="3503319"/>
            <wp:effectExtent l="0" t="0" r="0" b="1905"/>
            <wp:docPr id="1795325055" name="Picture 39" descr="A colorful circle with a blue center&#10;&#10;Description automatically generated with medium confidence">
              <a:extLst xmlns:a="http://schemas.openxmlformats.org/drawingml/2006/main">
                <a:ext uri="{FF2B5EF4-FFF2-40B4-BE49-F238E27FC236}">
                  <a16:creationId xmlns:a16="http://schemas.microsoft.com/office/drawing/2014/main" id="{46501701-A6C9-CBC8-B52C-E5576F4A1C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colorful circle with a blue center&#10;&#10;Description automatically generated with medium confidence">
                      <a:extLst>
                        <a:ext uri="{FF2B5EF4-FFF2-40B4-BE49-F238E27FC236}">
                          <a16:creationId xmlns:a16="http://schemas.microsoft.com/office/drawing/2014/main" id="{46501701-A6C9-CBC8-B52C-E5576F4A1CEC}"/>
                        </a:ext>
                      </a:extLst>
                    </pic:cNvPr>
                    <pic:cNvPicPr>
                      <a:picLocks noChangeAspect="1"/>
                    </pic:cNvPicPr>
                  </pic:nvPicPr>
                  <pic:blipFill>
                    <a:blip r:embed="rId15"/>
                    <a:stretch>
                      <a:fillRect/>
                    </a:stretch>
                  </pic:blipFill>
                  <pic:spPr>
                    <a:xfrm>
                      <a:off x="0" y="0"/>
                      <a:ext cx="4763993" cy="3545191"/>
                    </a:xfrm>
                    <a:prstGeom prst="rect">
                      <a:avLst/>
                    </a:prstGeom>
                  </pic:spPr>
                </pic:pic>
              </a:graphicData>
            </a:graphic>
          </wp:inline>
        </w:drawing>
      </w:r>
    </w:p>
    <w:p w14:paraId="62831518" w14:textId="77777777" w:rsidR="002F0084" w:rsidRDefault="002F0084" w:rsidP="002F0084">
      <w:pPr>
        <w:pStyle w:val="Default"/>
        <w:jc w:val="center"/>
        <w:rPr>
          <w:sz w:val="20"/>
          <w:szCs w:val="20"/>
        </w:rPr>
      </w:pPr>
    </w:p>
    <w:p w14:paraId="737DE659" w14:textId="3FFAD8EC" w:rsidR="00EC6552" w:rsidRDefault="002F0084" w:rsidP="00EC6552">
      <w:pPr>
        <w:pStyle w:val="Default"/>
        <w:jc w:val="center"/>
        <w:rPr>
          <w:sz w:val="20"/>
          <w:szCs w:val="20"/>
        </w:rPr>
      </w:pPr>
      <w:r>
        <w:rPr>
          <w:sz w:val="20"/>
          <w:szCs w:val="20"/>
        </w:rPr>
        <w:t>Figure 8: 2D plot of the normalized flux distribution of full core.</w:t>
      </w:r>
    </w:p>
    <w:p w14:paraId="35F82403" w14:textId="77777777" w:rsidR="00EC6552" w:rsidRDefault="00EC6552" w:rsidP="00EC6552">
      <w:pPr>
        <w:pStyle w:val="Default"/>
        <w:jc w:val="center"/>
        <w:rPr>
          <w:sz w:val="20"/>
          <w:szCs w:val="20"/>
        </w:rPr>
      </w:pPr>
    </w:p>
    <w:p w14:paraId="7602774C" w14:textId="597230B3" w:rsidR="007B0A76" w:rsidRDefault="005F0C21" w:rsidP="00341943">
      <w:pPr>
        <w:pStyle w:val="Default"/>
        <w:rPr>
          <w:sz w:val="20"/>
          <w:szCs w:val="20"/>
        </w:rPr>
      </w:pPr>
      <w:r w:rsidRPr="005F0C21">
        <w:rPr>
          <w:sz w:val="20"/>
          <w:szCs w:val="20"/>
        </w:rPr>
        <w:t xml:space="preserve">The phenomena observed in Figure 7 can also be illustrated in a two-dimensional (2D) plot, which provides a detailed view of the normalized flux distribution. Figure 8 depicts how the flux changes upon the insertion of a control rod in the center of the hexagonal core, as well as the effect of the control drums surrounding the core, </w:t>
      </w:r>
      <w:r w:rsidRPr="005F0C21">
        <w:rPr>
          <w:sz w:val="20"/>
          <w:szCs w:val="20"/>
        </w:rPr>
        <w:lastRenderedPageBreak/>
        <w:t>oriented inward. This 2D representation offers a comprehensive visualization of the flux behavior within the reactor core.</w:t>
      </w:r>
    </w:p>
    <w:p w14:paraId="75C0279E" w14:textId="77777777" w:rsidR="00D73E91" w:rsidRPr="00061B43" w:rsidRDefault="00D73E91" w:rsidP="00061B43">
      <w:pPr>
        <w:pStyle w:val="Default"/>
        <w:jc w:val="center"/>
        <w:rPr>
          <w:sz w:val="20"/>
          <w:szCs w:val="20"/>
        </w:rPr>
      </w:pPr>
    </w:p>
    <w:p w14:paraId="1D0377F5" w14:textId="613939FD" w:rsidR="004B4232" w:rsidRDefault="004B4232" w:rsidP="00580503">
      <w:pPr>
        <w:pStyle w:val="Heading2"/>
        <w:numPr>
          <w:ilvl w:val="0"/>
          <w:numId w:val="0"/>
        </w:numPr>
      </w:pPr>
      <w:r>
        <w:t>4. Conclusion</w:t>
      </w:r>
    </w:p>
    <w:p w14:paraId="14295F30" w14:textId="5A966F45" w:rsidR="005F0C21" w:rsidRPr="005F0C21" w:rsidRDefault="005F0C21" w:rsidP="005F0C21">
      <w:pPr>
        <w:pStyle w:val="Heading2"/>
        <w:numPr>
          <w:ilvl w:val="0"/>
          <w:numId w:val="0"/>
        </w:numPr>
        <w:rPr>
          <w:caps w:val="0"/>
        </w:rPr>
      </w:pPr>
      <w:r w:rsidRPr="005F0C21">
        <w:rPr>
          <w:caps w:val="0"/>
        </w:rPr>
        <w:t xml:space="preserve">In conclusion, the neutronic optimization study presented in this paper highlights the potential of sodium-cooled Micro Modular Reactors (MMRs) as a reliable and cost-effective power solution for remote installations. Utilizing advanced simulation techniques with </w:t>
      </w:r>
      <w:proofErr w:type="spellStart"/>
      <w:r w:rsidRPr="005F0C21">
        <w:rPr>
          <w:caps w:val="0"/>
        </w:rPr>
        <w:t>OpenMC</w:t>
      </w:r>
      <w:proofErr w:type="spellEnd"/>
      <w:r w:rsidRPr="005F0C21">
        <w:rPr>
          <w:caps w:val="0"/>
        </w:rPr>
        <w:t>, we have demonstrated the efficacy of TRISO fuel and a beryllium matrix in enhancing reactor safety and efficiency. The detailed analysis of flux distributions across various energy spectra further substantiates the suitability of the proposed design for operation in a fast energy spectrum. These findings provide a robust foundation for the continued development and deployment of MMR technology, offering a promising pathway toward sustainable and resilient energy solutions for the future.</w:t>
      </w:r>
    </w:p>
    <w:p w14:paraId="657E64EF" w14:textId="77777777" w:rsidR="005F0C21" w:rsidRDefault="005F0C21" w:rsidP="005F0C21">
      <w:pPr>
        <w:pStyle w:val="Heading2"/>
        <w:numPr>
          <w:ilvl w:val="0"/>
          <w:numId w:val="0"/>
        </w:numPr>
        <w:rPr>
          <w:caps w:val="0"/>
        </w:rPr>
      </w:pPr>
      <w:r w:rsidRPr="005F0C21">
        <w:rPr>
          <w:caps w:val="0"/>
        </w:rPr>
        <w:t>Future work will include power distribution and burn-up calculations, which will be integrated into subsequent iterations of this paper.</w:t>
      </w:r>
    </w:p>
    <w:p w14:paraId="12CF11F8" w14:textId="53037BB4" w:rsidR="00580503" w:rsidRDefault="00580503" w:rsidP="005F0C21">
      <w:pPr>
        <w:pStyle w:val="Heading2"/>
        <w:numPr>
          <w:ilvl w:val="0"/>
          <w:numId w:val="0"/>
        </w:numPr>
      </w:pPr>
      <w:r>
        <w:t xml:space="preserve">5. </w:t>
      </w:r>
      <w:r w:rsidR="00D555A1">
        <w:t>Further information</w:t>
      </w:r>
    </w:p>
    <w:p w14:paraId="4277DA23" w14:textId="61AF07E7" w:rsidR="003A5E2B" w:rsidRDefault="003A5E2B" w:rsidP="003A5E2B">
      <w:pPr>
        <w:pStyle w:val="BodyText"/>
      </w:pPr>
      <w:r>
        <w:t>Razia Nushrat</w:t>
      </w:r>
    </w:p>
    <w:p w14:paraId="2F57F575" w14:textId="20A7205F" w:rsidR="003A5E2B" w:rsidRDefault="003A5E2B" w:rsidP="003A5E2B">
      <w:pPr>
        <w:pStyle w:val="BodyText"/>
      </w:pPr>
      <w:r>
        <w:t>McMaster University, Hamilton, Ontario, Canada.</w:t>
      </w:r>
    </w:p>
    <w:p w14:paraId="5E61F94E" w14:textId="5D1D46ED" w:rsidR="003A5E2B" w:rsidRPr="003A5E2B" w:rsidRDefault="003A5E2B" w:rsidP="003A5E2B">
      <w:pPr>
        <w:pStyle w:val="BodyText"/>
      </w:pPr>
      <w:r>
        <w:t>Email: nushratr@mcmaster.ca</w:t>
      </w:r>
    </w:p>
    <w:p w14:paraId="1FEDFB24" w14:textId="49AA7172" w:rsidR="002071D9" w:rsidRDefault="002071D9" w:rsidP="00537496">
      <w:pPr>
        <w:pStyle w:val="BodyText"/>
      </w:pPr>
    </w:p>
    <w:p w14:paraId="69037C23" w14:textId="77777777" w:rsidR="00580503" w:rsidRDefault="00580503" w:rsidP="00580503">
      <w:pPr>
        <w:pStyle w:val="BodyText"/>
        <w:ind w:firstLine="0"/>
      </w:pPr>
    </w:p>
    <w:p w14:paraId="32B76F9D" w14:textId="77777777" w:rsidR="00D26ADA" w:rsidRDefault="00D26ADA" w:rsidP="00537496">
      <w:pPr>
        <w:pStyle w:val="Otherunnumberedheadings"/>
      </w:pPr>
      <w:r>
        <w:t>References</w:t>
      </w:r>
    </w:p>
    <w:p w14:paraId="01D22071" w14:textId="77777777" w:rsidR="003A5E2B" w:rsidRDefault="003A5E2B" w:rsidP="003A5E2B">
      <w:pPr>
        <w:pStyle w:val="BodyText"/>
      </w:pPr>
    </w:p>
    <w:p w14:paraId="1AB50D52" w14:textId="77777777" w:rsidR="003A5E2B" w:rsidRPr="003A5E2B" w:rsidRDefault="003A5E2B" w:rsidP="003A5E2B">
      <w:pPr>
        <w:pStyle w:val="Default"/>
        <w:ind w:left="360"/>
        <w:rPr>
          <w:sz w:val="18"/>
          <w:szCs w:val="18"/>
        </w:rPr>
      </w:pPr>
      <w:r w:rsidRPr="003A5E2B">
        <w:rPr>
          <w:sz w:val="18"/>
          <w:szCs w:val="18"/>
        </w:rPr>
        <w:t>[</w:t>
      </w:r>
      <w:r w:rsidRPr="003A5E2B">
        <w:rPr>
          <w:sz w:val="18"/>
          <w:szCs w:val="18"/>
        </w:rPr>
        <w:fldChar w:fldCharType="begin"/>
      </w:r>
      <w:r w:rsidRPr="003A5E2B">
        <w:rPr>
          <w:sz w:val="18"/>
          <w:szCs w:val="18"/>
        </w:rPr>
        <w:instrText xml:space="preserve"> SEQ [ \* ARABIC </w:instrText>
      </w:r>
      <w:r w:rsidRPr="003A5E2B">
        <w:rPr>
          <w:sz w:val="18"/>
          <w:szCs w:val="18"/>
        </w:rPr>
        <w:fldChar w:fldCharType="separate"/>
      </w:r>
      <w:r w:rsidRPr="003A5E2B">
        <w:rPr>
          <w:noProof/>
          <w:sz w:val="18"/>
          <w:szCs w:val="18"/>
        </w:rPr>
        <w:t>1</w:t>
      </w:r>
      <w:r w:rsidRPr="003A5E2B">
        <w:rPr>
          <w:sz w:val="18"/>
          <w:szCs w:val="18"/>
        </w:rPr>
        <w:fldChar w:fldCharType="end"/>
      </w:r>
      <w:r w:rsidRPr="003A5E2B">
        <w:rPr>
          <w:sz w:val="18"/>
          <w:szCs w:val="18"/>
        </w:rPr>
        <w:t>]</w:t>
      </w:r>
      <w:r w:rsidRPr="003A5E2B">
        <w:rPr>
          <w:sz w:val="18"/>
          <w:szCs w:val="18"/>
        </w:rPr>
        <w:tab/>
        <w:t xml:space="preserve">J.W. </w:t>
      </w:r>
      <w:proofErr w:type="spellStart"/>
      <w:r w:rsidRPr="003A5E2B">
        <w:rPr>
          <w:sz w:val="18"/>
          <w:szCs w:val="18"/>
        </w:rPr>
        <w:t>Sterbentz</w:t>
      </w:r>
      <w:proofErr w:type="spellEnd"/>
      <w:r w:rsidRPr="003A5E2B">
        <w:rPr>
          <w:sz w:val="18"/>
          <w:szCs w:val="18"/>
        </w:rPr>
        <w:t xml:space="preserve">, </w:t>
      </w:r>
      <w:proofErr w:type="spellStart"/>
      <w:r w:rsidRPr="003A5E2B">
        <w:rPr>
          <w:sz w:val="18"/>
          <w:szCs w:val="18"/>
        </w:rPr>
        <w:t>J.</w:t>
      </w:r>
      <w:proofErr w:type="gramStart"/>
      <w:r w:rsidRPr="003A5E2B">
        <w:rPr>
          <w:sz w:val="18"/>
          <w:szCs w:val="18"/>
        </w:rPr>
        <w:t>E.Werner</w:t>
      </w:r>
      <w:proofErr w:type="spellEnd"/>
      <w:proofErr w:type="gramEnd"/>
      <w:r w:rsidRPr="003A5E2B">
        <w:rPr>
          <w:sz w:val="18"/>
          <w:szCs w:val="18"/>
        </w:rPr>
        <w:t>, A.J. Humme, J.C. Kennedy, R.C. O’Brien, A.M. Dion, R.N. Wright, K.P. Ananth, “Preliminary Assessment of Two Alternative Core Design Concepts for the Special Purpose Reactor”.</w:t>
      </w:r>
    </w:p>
    <w:p w14:paraId="2ECCB657" w14:textId="77777777" w:rsidR="003A5E2B" w:rsidRPr="003A5E2B" w:rsidRDefault="003A5E2B" w:rsidP="003A5E2B">
      <w:pPr>
        <w:pStyle w:val="Default"/>
        <w:rPr>
          <w:sz w:val="18"/>
          <w:szCs w:val="18"/>
        </w:rPr>
      </w:pPr>
    </w:p>
    <w:p w14:paraId="7E7C003E" w14:textId="77777777" w:rsidR="003A5E2B" w:rsidRPr="003A5E2B" w:rsidRDefault="003A5E2B" w:rsidP="003A5E2B">
      <w:pPr>
        <w:pStyle w:val="breadcrumb-item"/>
        <w:shd w:val="clear" w:color="auto" w:fill="FFFFFF"/>
        <w:spacing w:before="0" w:beforeAutospacing="0" w:after="0" w:afterAutospacing="0"/>
        <w:ind w:left="360"/>
        <w:rPr>
          <w:sz w:val="18"/>
          <w:szCs w:val="18"/>
        </w:rPr>
      </w:pPr>
      <w:r w:rsidRPr="003A5E2B">
        <w:rPr>
          <w:sz w:val="18"/>
          <w:szCs w:val="18"/>
        </w:rPr>
        <w:t xml:space="preserve">[2]     Office of Nuclear Energy, “Advanced Gas Reactor Fuel Program's TRISO Particle Fuel Sets </w:t>
      </w:r>
      <w:proofErr w:type="gramStart"/>
      <w:r w:rsidRPr="003A5E2B">
        <w:rPr>
          <w:sz w:val="18"/>
          <w:szCs w:val="18"/>
        </w:rPr>
        <w:t>A</w:t>
      </w:r>
      <w:proofErr w:type="gramEnd"/>
      <w:r w:rsidRPr="003A5E2B">
        <w:rPr>
          <w:sz w:val="18"/>
          <w:szCs w:val="18"/>
        </w:rPr>
        <w:t xml:space="preserve"> New World Record For Irradiation Performance” November 16, 2009.</w:t>
      </w:r>
    </w:p>
    <w:p w14:paraId="76224627" w14:textId="77777777" w:rsidR="003A5E2B" w:rsidRPr="003A5E2B" w:rsidRDefault="003A5E2B" w:rsidP="003A5E2B">
      <w:pPr>
        <w:pStyle w:val="breadcrumb-item"/>
        <w:shd w:val="clear" w:color="auto" w:fill="FFFFFF"/>
        <w:spacing w:before="0" w:beforeAutospacing="0" w:after="0" w:afterAutospacing="0"/>
        <w:rPr>
          <w:sz w:val="18"/>
          <w:szCs w:val="18"/>
        </w:rPr>
      </w:pPr>
    </w:p>
    <w:p w14:paraId="1BEA3B49" w14:textId="54E3B87A" w:rsidR="003A5E2B" w:rsidRPr="003A5E2B" w:rsidRDefault="003A5E2B" w:rsidP="003A5E2B">
      <w:pPr>
        <w:pStyle w:val="breadcrumb-item"/>
        <w:shd w:val="clear" w:color="auto" w:fill="FFFFFF"/>
        <w:spacing w:before="0" w:beforeAutospacing="0" w:after="0" w:afterAutospacing="0"/>
        <w:ind w:firstLine="360"/>
        <w:rPr>
          <w:sz w:val="18"/>
          <w:szCs w:val="18"/>
        </w:rPr>
      </w:pPr>
      <w:r w:rsidRPr="003A5E2B">
        <w:rPr>
          <w:sz w:val="18"/>
          <w:szCs w:val="18"/>
        </w:rPr>
        <w:t xml:space="preserve">[3]   Office of Nuclear Energy, </w:t>
      </w:r>
      <w:r w:rsidR="005F0C21" w:rsidRPr="003A5E2B">
        <w:rPr>
          <w:sz w:val="18"/>
          <w:szCs w:val="18"/>
        </w:rPr>
        <w:t>“Advanced</w:t>
      </w:r>
      <w:r w:rsidRPr="003A5E2B">
        <w:rPr>
          <w:sz w:val="18"/>
          <w:szCs w:val="18"/>
        </w:rPr>
        <w:t xml:space="preserve"> Reactor Technologies”.</w:t>
      </w:r>
    </w:p>
    <w:p w14:paraId="03F10F67" w14:textId="77777777" w:rsidR="003A5E2B" w:rsidRPr="003A5E2B" w:rsidRDefault="003A5E2B" w:rsidP="003A5E2B">
      <w:pPr>
        <w:pStyle w:val="breadcrumb-item"/>
        <w:shd w:val="clear" w:color="auto" w:fill="FFFFFF"/>
        <w:spacing w:before="0" w:beforeAutospacing="0" w:after="0" w:afterAutospacing="0"/>
        <w:rPr>
          <w:sz w:val="18"/>
          <w:szCs w:val="18"/>
        </w:rPr>
      </w:pPr>
    </w:p>
    <w:p w14:paraId="51E89884" w14:textId="4ACAEE7B" w:rsidR="003A5E2B" w:rsidRPr="0032096E" w:rsidRDefault="003A5E2B" w:rsidP="003A5E2B">
      <w:pPr>
        <w:pStyle w:val="breadcrumb-item"/>
        <w:shd w:val="clear" w:color="auto" w:fill="FFFFFF"/>
        <w:spacing w:before="0" w:beforeAutospacing="0" w:after="0" w:afterAutospacing="0"/>
        <w:ind w:left="360"/>
        <w:rPr>
          <w:sz w:val="22"/>
          <w:szCs w:val="22"/>
        </w:rPr>
      </w:pPr>
      <w:r w:rsidRPr="003A5E2B">
        <w:rPr>
          <w:sz w:val="18"/>
          <w:szCs w:val="18"/>
        </w:rPr>
        <w:t xml:space="preserve">[4] I. Shahid, N. </w:t>
      </w:r>
      <w:proofErr w:type="gramStart"/>
      <w:r w:rsidR="005F0C21" w:rsidRPr="003A5E2B">
        <w:rPr>
          <w:sz w:val="18"/>
          <w:szCs w:val="18"/>
        </w:rPr>
        <w:t>Shaukat,</w:t>
      </w:r>
      <w:r w:rsidRPr="003A5E2B">
        <w:rPr>
          <w:sz w:val="18"/>
          <w:szCs w:val="18"/>
        </w:rPr>
        <w:t xml:space="preserve">  A.</w:t>
      </w:r>
      <w:proofErr w:type="gramEnd"/>
      <w:r w:rsidRPr="003A5E2B">
        <w:rPr>
          <w:sz w:val="18"/>
          <w:szCs w:val="18"/>
        </w:rPr>
        <w:t xml:space="preserve"> Ali, M. Bacha, A. Ahmad, M. T. Siddique, R. Khan, S. Tahir, Z. Jamil, “Control Rod Modeling and Worth Calculation for a Typical 1100 MWe Nuclear Power Plant Using WIMS/D4 and CITATION”.</w:t>
      </w:r>
    </w:p>
    <w:p w14:paraId="48A91C72" w14:textId="77777777" w:rsidR="003A5E2B" w:rsidRPr="003A5E2B" w:rsidRDefault="003A5E2B" w:rsidP="003A5E2B">
      <w:pPr>
        <w:pStyle w:val="BodyText"/>
      </w:pPr>
    </w:p>
    <w:p w14:paraId="3BA56E06" w14:textId="77777777" w:rsidR="00F45EEE" w:rsidRPr="00662532" w:rsidRDefault="00F45EEE" w:rsidP="00537496">
      <w:pPr>
        <w:pStyle w:val="BodyText"/>
        <w:ind w:firstLine="0"/>
        <w:jc w:val="left"/>
      </w:pPr>
    </w:p>
    <w:sectPr w:rsidR="00F45EEE" w:rsidRPr="00662532" w:rsidSect="00FF4A5D">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36DB2" w14:textId="77777777" w:rsidR="00FF4A5D" w:rsidRDefault="00FF4A5D">
      <w:r>
        <w:separator/>
      </w:r>
    </w:p>
  </w:endnote>
  <w:endnote w:type="continuationSeparator" w:id="0">
    <w:p w14:paraId="3A8E9C58" w14:textId="77777777" w:rsidR="00FF4A5D" w:rsidRDefault="00FF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8C001" w14:textId="77777777" w:rsidR="00FF4A5D" w:rsidRDefault="00FF4A5D">
      <w:r>
        <w:t>___________________________________________________________________________</w:t>
      </w:r>
    </w:p>
  </w:footnote>
  <w:footnote w:type="continuationSeparator" w:id="0">
    <w:p w14:paraId="3FD35747" w14:textId="77777777" w:rsidR="00FF4A5D" w:rsidRDefault="00FF4A5D">
      <w:r>
        <w:t>___________________________________________________________________________</w:t>
      </w:r>
    </w:p>
  </w:footnote>
  <w:footnote w:type="continuationNotice" w:id="1">
    <w:p w14:paraId="7B01608E" w14:textId="77777777" w:rsidR="00FF4A5D" w:rsidRDefault="00FF4A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2F522D" w14:textId="77777777" w:rsidR="00CF7AF3" w:rsidRDefault="00CF7AF3" w:rsidP="00CF7AF3">
    <w:pPr>
      <w:pStyle w:val="Runninghead"/>
    </w:pPr>
    <w:r>
      <w:tab/>
      <w:t>IAEA-CN-123/45</w:t>
    </w:r>
  </w:p>
  <w:p w14:paraId="4D70767E"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6E7E9A0F" w14:textId="18B87A12"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2EF17" w14:textId="5D26D688" w:rsidR="00037321" w:rsidRPr="00385D13" w:rsidRDefault="00385D13" w:rsidP="00385D13">
    <w:pPr>
      <w:pStyle w:val="Runninghead"/>
    </w:pPr>
    <w:r>
      <w:rPr>
        <w:bCs/>
      </w:rPr>
      <w:t>R.</w:t>
    </w:r>
    <w:r>
      <w:rPr>
        <w:bCs/>
      </w:rPr>
      <w:t xml:space="preserve"> </w:t>
    </w:r>
    <w:r>
      <w:rPr>
        <w:bCs/>
      </w:rPr>
      <w:t>Nushrat</w:t>
    </w:r>
    <w:r>
      <w:rPr>
        <w:bCs/>
      </w:rPr>
      <w:t xml:space="preserve"> and</w:t>
    </w:r>
    <w:r>
      <w:rPr>
        <w:bCs/>
      </w:rPr>
      <w:t xml:space="preserve"> A. Buijs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1"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ED368F"/>
    <w:multiLevelType w:val="hybridMultilevel"/>
    <w:tmpl w:val="70F02C16"/>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3" w15:restartNumberingAfterBreak="0">
    <w:nsid w:val="143F5BE1"/>
    <w:multiLevelType w:val="hybridMultilevel"/>
    <w:tmpl w:val="71E6EFE0"/>
    <w:lvl w:ilvl="0" w:tplc="0C8A811C">
      <w:start w:val="1"/>
      <w:numFmt w:val="upp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4" w15:restartNumberingAfterBreak="0">
    <w:nsid w:val="149A7AA9"/>
    <w:multiLevelType w:val="hybridMultilevel"/>
    <w:tmpl w:val="FD728D5A"/>
    <w:lvl w:ilvl="0" w:tplc="5ABA2D50">
      <w:start w:val="1"/>
      <w:numFmt w:val="bullet"/>
      <w:lvlText w:val=""/>
      <w:lvlJc w:val="left"/>
      <w:pPr>
        <w:tabs>
          <w:tab w:val="num" w:pos="720"/>
        </w:tabs>
        <w:ind w:left="720" w:hanging="360"/>
      </w:pPr>
      <w:rPr>
        <w:rFonts w:ascii="Wingdings" w:hAnsi="Wingdings" w:hint="default"/>
      </w:rPr>
    </w:lvl>
    <w:lvl w:ilvl="1" w:tplc="D2A6CFE2" w:tentative="1">
      <w:start w:val="1"/>
      <w:numFmt w:val="bullet"/>
      <w:lvlText w:val=""/>
      <w:lvlJc w:val="left"/>
      <w:pPr>
        <w:tabs>
          <w:tab w:val="num" w:pos="1440"/>
        </w:tabs>
        <w:ind w:left="1440" w:hanging="360"/>
      </w:pPr>
      <w:rPr>
        <w:rFonts w:ascii="Wingdings" w:hAnsi="Wingdings" w:hint="default"/>
      </w:rPr>
    </w:lvl>
    <w:lvl w:ilvl="2" w:tplc="8E3056D2" w:tentative="1">
      <w:start w:val="1"/>
      <w:numFmt w:val="bullet"/>
      <w:lvlText w:val=""/>
      <w:lvlJc w:val="left"/>
      <w:pPr>
        <w:tabs>
          <w:tab w:val="num" w:pos="2160"/>
        </w:tabs>
        <w:ind w:left="2160" w:hanging="360"/>
      </w:pPr>
      <w:rPr>
        <w:rFonts w:ascii="Wingdings" w:hAnsi="Wingdings" w:hint="default"/>
      </w:rPr>
    </w:lvl>
    <w:lvl w:ilvl="3" w:tplc="22EE7ABA" w:tentative="1">
      <w:start w:val="1"/>
      <w:numFmt w:val="bullet"/>
      <w:lvlText w:val=""/>
      <w:lvlJc w:val="left"/>
      <w:pPr>
        <w:tabs>
          <w:tab w:val="num" w:pos="2880"/>
        </w:tabs>
        <w:ind w:left="2880" w:hanging="360"/>
      </w:pPr>
      <w:rPr>
        <w:rFonts w:ascii="Wingdings" w:hAnsi="Wingdings" w:hint="default"/>
      </w:rPr>
    </w:lvl>
    <w:lvl w:ilvl="4" w:tplc="C742EA68" w:tentative="1">
      <w:start w:val="1"/>
      <w:numFmt w:val="bullet"/>
      <w:lvlText w:val=""/>
      <w:lvlJc w:val="left"/>
      <w:pPr>
        <w:tabs>
          <w:tab w:val="num" w:pos="3600"/>
        </w:tabs>
        <w:ind w:left="3600" w:hanging="360"/>
      </w:pPr>
      <w:rPr>
        <w:rFonts w:ascii="Wingdings" w:hAnsi="Wingdings" w:hint="default"/>
      </w:rPr>
    </w:lvl>
    <w:lvl w:ilvl="5" w:tplc="1F44D59A" w:tentative="1">
      <w:start w:val="1"/>
      <w:numFmt w:val="bullet"/>
      <w:lvlText w:val=""/>
      <w:lvlJc w:val="left"/>
      <w:pPr>
        <w:tabs>
          <w:tab w:val="num" w:pos="4320"/>
        </w:tabs>
        <w:ind w:left="4320" w:hanging="360"/>
      </w:pPr>
      <w:rPr>
        <w:rFonts w:ascii="Wingdings" w:hAnsi="Wingdings" w:hint="default"/>
      </w:rPr>
    </w:lvl>
    <w:lvl w:ilvl="6" w:tplc="2C484AF6" w:tentative="1">
      <w:start w:val="1"/>
      <w:numFmt w:val="bullet"/>
      <w:lvlText w:val=""/>
      <w:lvlJc w:val="left"/>
      <w:pPr>
        <w:tabs>
          <w:tab w:val="num" w:pos="5040"/>
        </w:tabs>
        <w:ind w:left="5040" w:hanging="360"/>
      </w:pPr>
      <w:rPr>
        <w:rFonts w:ascii="Wingdings" w:hAnsi="Wingdings" w:hint="default"/>
      </w:rPr>
    </w:lvl>
    <w:lvl w:ilvl="7" w:tplc="0CB4AB32" w:tentative="1">
      <w:start w:val="1"/>
      <w:numFmt w:val="bullet"/>
      <w:lvlText w:val=""/>
      <w:lvlJc w:val="left"/>
      <w:pPr>
        <w:tabs>
          <w:tab w:val="num" w:pos="5760"/>
        </w:tabs>
        <w:ind w:left="5760" w:hanging="360"/>
      </w:pPr>
      <w:rPr>
        <w:rFonts w:ascii="Wingdings" w:hAnsi="Wingdings" w:hint="default"/>
      </w:rPr>
    </w:lvl>
    <w:lvl w:ilvl="8" w:tplc="3FC851A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3E0849"/>
    <w:multiLevelType w:val="hybridMultilevel"/>
    <w:tmpl w:val="27BCA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0"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E51FC8"/>
    <w:multiLevelType w:val="hybridMultilevel"/>
    <w:tmpl w:val="617C5914"/>
    <w:lvl w:ilvl="0" w:tplc="D3A29464">
      <w:start w:val="1"/>
      <w:numFmt w:val="upp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2" w15:restartNumberingAfterBreak="0">
    <w:nsid w:val="4CFA5DB2"/>
    <w:multiLevelType w:val="hybridMultilevel"/>
    <w:tmpl w:val="4EB4D7A4"/>
    <w:lvl w:ilvl="0" w:tplc="5EC8AA06">
      <w:start w:val="1"/>
      <w:numFmt w:val="upp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7"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3"/>
  </w:num>
  <w:num w:numId="2" w16cid:durableId="59716700">
    <w:abstractNumId w:val="7"/>
  </w:num>
  <w:num w:numId="3" w16cid:durableId="731540123">
    <w:abstractNumId w:val="16"/>
  </w:num>
  <w:num w:numId="4" w16cid:durableId="744034000">
    <w:abstractNumId w:val="16"/>
  </w:num>
  <w:num w:numId="5" w16cid:durableId="1474641089">
    <w:abstractNumId w:val="16"/>
  </w:num>
  <w:num w:numId="6" w16cid:durableId="528497540">
    <w:abstractNumId w:val="9"/>
  </w:num>
  <w:num w:numId="7" w16cid:durableId="176696273">
    <w:abstractNumId w:val="14"/>
  </w:num>
  <w:num w:numId="8" w16cid:durableId="1131169468">
    <w:abstractNumId w:val="17"/>
  </w:num>
  <w:num w:numId="9" w16cid:durableId="1007632637">
    <w:abstractNumId w:val="2"/>
  </w:num>
  <w:num w:numId="10" w16cid:durableId="422917246">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6"/>
  </w:num>
  <w:num w:numId="12" w16cid:durableId="468400009">
    <w:abstractNumId w:val="16"/>
  </w:num>
  <w:num w:numId="13" w16cid:durableId="1927378143">
    <w:abstractNumId w:val="16"/>
  </w:num>
  <w:num w:numId="14" w16cid:durableId="1289622783">
    <w:abstractNumId w:val="16"/>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6"/>
  </w:num>
  <w:num w:numId="16" w16cid:durableId="656224632">
    <w:abstractNumId w:val="16"/>
  </w:num>
  <w:num w:numId="17" w16cid:durableId="784034295">
    <w:abstractNumId w:val="16"/>
  </w:num>
  <w:num w:numId="18" w16cid:durableId="12935558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6"/>
  </w:num>
  <w:num w:numId="20" w16cid:durableId="2113888906">
    <w:abstractNumId w:val="5"/>
  </w:num>
  <w:num w:numId="21" w16cid:durableId="1417746791">
    <w:abstractNumId w:val="16"/>
  </w:num>
  <w:num w:numId="22" w16cid:durableId="1720975952">
    <w:abstractNumId w:val="6"/>
  </w:num>
  <w:num w:numId="23" w16cid:durableId="983584939">
    <w:abstractNumId w:val="0"/>
  </w:num>
  <w:num w:numId="24" w16cid:durableId="76482875">
    <w:abstractNumId w:val="15"/>
  </w:num>
  <w:num w:numId="25" w16cid:durableId="1024988134">
    <w:abstractNumId w:val="16"/>
  </w:num>
  <w:num w:numId="26" w16cid:durableId="2000382986">
    <w:abstractNumId w:val="16"/>
  </w:num>
  <w:num w:numId="27" w16cid:durableId="1390575348">
    <w:abstractNumId w:val="16"/>
  </w:num>
  <w:num w:numId="28" w16cid:durableId="621231405">
    <w:abstractNumId w:val="16"/>
  </w:num>
  <w:num w:numId="29" w16cid:durableId="995762299">
    <w:abstractNumId w:val="16"/>
  </w:num>
  <w:num w:numId="30" w16cid:durableId="320278723">
    <w:abstractNumId w:val="10"/>
  </w:num>
  <w:num w:numId="31" w16cid:durableId="1695614948">
    <w:abstractNumId w:val="10"/>
  </w:num>
  <w:num w:numId="32" w16cid:durableId="195823161">
    <w:abstractNumId w:val="16"/>
  </w:num>
  <w:num w:numId="33" w16cid:durableId="1971475892">
    <w:abstractNumId w:val="8"/>
  </w:num>
  <w:num w:numId="34" w16cid:durableId="1408258820">
    <w:abstractNumId w:val="3"/>
  </w:num>
  <w:num w:numId="35" w16cid:durableId="537351603">
    <w:abstractNumId w:val="11"/>
  </w:num>
  <w:num w:numId="36" w16cid:durableId="1066025522">
    <w:abstractNumId w:val="12"/>
  </w:num>
  <w:num w:numId="37" w16cid:durableId="1211185847">
    <w:abstractNumId w:val="1"/>
  </w:num>
  <w:num w:numId="38" w16cid:durableId="7648841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activeWritingStyle w:appName="MSWord" w:lang="en-A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026F"/>
    <w:rsid w:val="000111DE"/>
    <w:rsid w:val="00011E8A"/>
    <w:rsid w:val="00011F13"/>
    <w:rsid w:val="000229AB"/>
    <w:rsid w:val="00023B4C"/>
    <w:rsid w:val="0002569A"/>
    <w:rsid w:val="00026904"/>
    <w:rsid w:val="00032FC6"/>
    <w:rsid w:val="000344AB"/>
    <w:rsid w:val="00037321"/>
    <w:rsid w:val="000425FD"/>
    <w:rsid w:val="00042735"/>
    <w:rsid w:val="00042774"/>
    <w:rsid w:val="00057AFC"/>
    <w:rsid w:val="00057F22"/>
    <w:rsid w:val="00061B43"/>
    <w:rsid w:val="000639F2"/>
    <w:rsid w:val="0006615F"/>
    <w:rsid w:val="00075BA0"/>
    <w:rsid w:val="00076B63"/>
    <w:rsid w:val="000833F0"/>
    <w:rsid w:val="00084838"/>
    <w:rsid w:val="000915FC"/>
    <w:rsid w:val="00093967"/>
    <w:rsid w:val="0009712B"/>
    <w:rsid w:val="000A0299"/>
    <w:rsid w:val="000B7E58"/>
    <w:rsid w:val="000C1FDA"/>
    <w:rsid w:val="000C26DF"/>
    <w:rsid w:val="000C2E97"/>
    <w:rsid w:val="000C6F25"/>
    <w:rsid w:val="000D371A"/>
    <w:rsid w:val="000E119A"/>
    <w:rsid w:val="000F186D"/>
    <w:rsid w:val="000F7E94"/>
    <w:rsid w:val="00101552"/>
    <w:rsid w:val="00104524"/>
    <w:rsid w:val="001072E2"/>
    <w:rsid w:val="00111550"/>
    <w:rsid w:val="001119D6"/>
    <w:rsid w:val="00111A13"/>
    <w:rsid w:val="001132C1"/>
    <w:rsid w:val="001147C0"/>
    <w:rsid w:val="0012379F"/>
    <w:rsid w:val="00126DC3"/>
    <w:rsid w:val="001308F2"/>
    <w:rsid w:val="001313E8"/>
    <w:rsid w:val="001446D3"/>
    <w:rsid w:val="00144913"/>
    <w:rsid w:val="00164B8C"/>
    <w:rsid w:val="001652AD"/>
    <w:rsid w:val="0017013E"/>
    <w:rsid w:val="00180CF7"/>
    <w:rsid w:val="00182613"/>
    <w:rsid w:val="0019036F"/>
    <w:rsid w:val="00197BF4"/>
    <w:rsid w:val="001A5517"/>
    <w:rsid w:val="001A5762"/>
    <w:rsid w:val="001A75F5"/>
    <w:rsid w:val="001B2052"/>
    <w:rsid w:val="001B6A78"/>
    <w:rsid w:val="001C04EA"/>
    <w:rsid w:val="001C3926"/>
    <w:rsid w:val="001C58F5"/>
    <w:rsid w:val="001D11E7"/>
    <w:rsid w:val="001D5CEE"/>
    <w:rsid w:val="001D66FF"/>
    <w:rsid w:val="001F043B"/>
    <w:rsid w:val="001F4976"/>
    <w:rsid w:val="001F6E34"/>
    <w:rsid w:val="002071D9"/>
    <w:rsid w:val="00215E48"/>
    <w:rsid w:val="0023290B"/>
    <w:rsid w:val="002339CA"/>
    <w:rsid w:val="0024025C"/>
    <w:rsid w:val="00251154"/>
    <w:rsid w:val="00251984"/>
    <w:rsid w:val="00256822"/>
    <w:rsid w:val="00262738"/>
    <w:rsid w:val="0026525A"/>
    <w:rsid w:val="0026574F"/>
    <w:rsid w:val="00270EBB"/>
    <w:rsid w:val="00274790"/>
    <w:rsid w:val="00274B87"/>
    <w:rsid w:val="002751E5"/>
    <w:rsid w:val="002779EE"/>
    <w:rsid w:val="00281298"/>
    <w:rsid w:val="00282A24"/>
    <w:rsid w:val="00285755"/>
    <w:rsid w:val="00285F66"/>
    <w:rsid w:val="002946B2"/>
    <w:rsid w:val="002A124C"/>
    <w:rsid w:val="002A1F9C"/>
    <w:rsid w:val="002A2D25"/>
    <w:rsid w:val="002B29C2"/>
    <w:rsid w:val="002B2D8D"/>
    <w:rsid w:val="002B6124"/>
    <w:rsid w:val="002C4208"/>
    <w:rsid w:val="002C4BE3"/>
    <w:rsid w:val="002C6C7F"/>
    <w:rsid w:val="002D5659"/>
    <w:rsid w:val="002E78A3"/>
    <w:rsid w:val="002F0084"/>
    <w:rsid w:val="002F5030"/>
    <w:rsid w:val="002F5725"/>
    <w:rsid w:val="002F7A2E"/>
    <w:rsid w:val="00304BA5"/>
    <w:rsid w:val="003058E7"/>
    <w:rsid w:val="00307BDA"/>
    <w:rsid w:val="00314944"/>
    <w:rsid w:val="00315132"/>
    <w:rsid w:val="003405D4"/>
    <w:rsid w:val="00341943"/>
    <w:rsid w:val="003420F5"/>
    <w:rsid w:val="003513F4"/>
    <w:rsid w:val="0035267E"/>
    <w:rsid w:val="00352DE1"/>
    <w:rsid w:val="00353D8E"/>
    <w:rsid w:val="00360F66"/>
    <w:rsid w:val="003646F6"/>
    <w:rsid w:val="00370DB1"/>
    <w:rsid w:val="003728E6"/>
    <w:rsid w:val="00385D13"/>
    <w:rsid w:val="00391ABB"/>
    <w:rsid w:val="003A5E2B"/>
    <w:rsid w:val="003B1A08"/>
    <w:rsid w:val="003B3469"/>
    <w:rsid w:val="003B5E0E"/>
    <w:rsid w:val="003B6533"/>
    <w:rsid w:val="003C54B8"/>
    <w:rsid w:val="003D1150"/>
    <w:rsid w:val="003D255A"/>
    <w:rsid w:val="003D366A"/>
    <w:rsid w:val="003D394F"/>
    <w:rsid w:val="003D4647"/>
    <w:rsid w:val="003E7319"/>
    <w:rsid w:val="003F230C"/>
    <w:rsid w:val="003F6643"/>
    <w:rsid w:val="004013A2"/>
    <w:rsid w:val="00402DE0"/>
    <w:rsid w:val="00416949"/>
    <w:rsid w:val="00431036"/>
    <w:rsid w:val="00435949"/>
    <w:rsid w:val="004362FA"/>
    <w:rsid w:val="004370D8"/>
    <w:rsid w:val="00442C67"/>
    <w:rsid w:val="0044682E"/>
    <w:rsid w:val="004553B7"/>
    <w:rsid w:val="0047112D"/>
    <w:rsid w:val="004725E8"/>
    <w:rsid w:val="00472C43"/>
    <w:rsid w:val="00481EF8"/>
    <w:rsid w:val="00482A50"/>
    <w:rsid w:val="00484399"/>
    <w:rsid w:val="00490EEA"/>
    <w:rsid w:val="004911AF"/>
    <w:rsid w:val="0049393B"/>
    <w:rsid w:val="004B4232"/>
    <w:rsid w:val="004B7DB6"/>
    <w:rsid w:val="004C0178"/>
    <w:rsid w:val="004C3184"/>
    <w:rsid w:val="004D02A5"/>
    <w:rsid w:val="004D3EBA"/>
    <w:rsid w:val="004E7DF4"/>
    <w:rsid w:val="005059D5"/>
    <w:rsid w:val="00505D28"/>
    <w:rsid w:val="00515E5E"/>
    <w:rsid w:val="005177B5"/>
    <w:rsid w:val="0052024D"/>
    <w:rsid w:val="0052060F"/>
    <w:rsid w:val="00531004"/>
    <w:rsid w:val="00533178"/>
    <w:rsid w:val="00534C10"/>
    <w:rsid w:val="00537496"/>
    <w:rsid w:val="00542606"/>
    <w:rsid w:val="00544ED3"/>
    <w:rsid w:val="005464E2"/>
    <w:rsid w:val="00546E2D"/>
    <w:rsid w:val="00555825"/>
    <w:rsid w:val="00556C20"/>
    <w:rsid w:val="00557BF5"/>
    <w:rsid w:val="00560E2C"/>
    <w:rsid w:val="00565019"/>
    <w:rsid w:val="005653AE"/>
    <w:rsid w:val="00571E5B"/>
    <w:rsid w:val="005767A1"/>
    <w:rsid w:val="00580503"/>
    <w:rsid w:val="00580FCE"/>
    <w:rsid w:val="00581487"/>
    <w:rsid w:val="0058477B"/>
    <w:rsid w:val="00584DDC"/>
    <w:rsid w:val="0058654F"/>
    <w:rsid w:val="00587D23"/>
    <w:rsid w:val="0059373B"/>
    <w:rsid w:val="00596ACA"/>
    <w:rsid w:val="005A3E33"/>
    <w:rsid w:val="005A63D3"/>
    <w:rsid w:val="005B3161"/>
    <w:rsid w:val="005C36FF"/>
    <w:rsid w:val="005D2079"/>
    <w:rsid w:val="005D3A48"/>
    <w:rsid w:val="005E39BC"/>
    <w:rsid w:val="005E4323"/>
    <w:rsid w:val="005F00A0"/>
    <w:rsid w:val="005F0C21"/>
    <w:rsid w:val="005F5FDB"/>
    <w:rsid w:val="005F6A4A"/>
    <w:rsid w:val="005F7550"/>
    <w:rsid w:val="00604108"/>
    <w:rsid w:val="0062062F"/>
    <w:rsid w:val="00632170"/>
    <w:rsid w:val="00632A60"/>
    <w:rsid w:val="006345A2"/>
    <w:rsid w:val="006368CA"/>
    <w:rsid w:val="00636B80"/>
    <w:rsid w:val="00641152"/>
    <w:rsid w:val="00641FF4"/>
    <w:rsid w:val="0064782C"/>
    <w:rsid w:val="00647F33"/>
    <w:rsid w:val="00650DE0"/>
    <w:rsid w:val="00653CCF"/>
    <w:rsid w:val="00662532"/>
    <w:rsid w:val="006701A2"/>
    <w:rsid w:val="00672CA3"/>
    <w:rsid w:val="006806C0"/>
    <w:rsid w:val="00683053"/>
    <w:rsid w:val="00685D20"/>
    <w:rsid w:val="00686C3A"/>
    <w:rsid w:val="00691A12"/>
    <w:rsid w:val="006971F9"/>
    <w:rsid w:val="006974B1"/>
    <w:rsid w:val="006A0695"/>
    <w:rsid w:val="006A7B35"/>
    <w:rsid w:val="006B2274"/>
    <w:rsid w:val="006C066F"/>
    <w:rsid w:val="006D0B73"/>
    <w:rsid w:val="006D4771"/>
    <w:rsid w:val="006D5F8D"/>
    <w:rsid w:val="006D732E"/>
    <w:rsid w:val="006E412D"/>
    <w:rsid w:val="006E5334"/>
    <w:rsid w:val="006F0817"/>
    <w:rsid w:val="00713709"/>
    <w:rsid w:val="00714629"/>
    <w:rsid w:val="00714AAA"/>
    <w:rsid w:val="00714BF3"/>
    <w:rsid w:val="0071516E"/>
    <w:rsid w:val="00716A64"/>
    <w:rsid w:val="00717A31"/>
    <w:rsid w:val="00717C6F"/>
    <w:rsid w:val="00723F0D"/>
    <w:rsid w:val="00724C84"/>
    <w:rsid w:val="0072523F"/>
    <w:rsid w:val="0072547E"/>
    <w:rsid w:val="00743BD8"/>
    <w:rsid w:val="007445DA"/>
    <w:rsid w:val="00754204"/>
    <w:rsid w:val="00755CA7"/>
    <w:rsid w:val="00765FAF"/>
    <w:rsid w:val="007733D3"/>
    <w:rsid w:val="00774CCF"/>
    <w:rsid w:val="00796496"/>
    <w:rsid w:val="007A4932"/>
    <w:rsid w:val="007A4F89"/>
    <w:rsid w:val="007A7F2C"/>
    <w:rsid w:val="007B0A76"/>
    <w:rsid w:val="007B10E7"/>
    <w:rsid w:val="007B4AF5"/>
    <w:rsid w:val="007B4FD1"/>
    <w:rsid w:val="007C0B74"/>
    <w:rsid w:val="007C326B"/>
    <w:rsid w:val="007C63A0"/>
    <w:rsid w:val="007D131A"/>
    <w:rsid w:val="007F3A0C"/>
    <w:rsid w:val="007F67C0"/>
    <w:rsid w:val="007F71F3"/>
    <w:rsid w:val="00802381"/>
    <w:rsid w:val="00803BB0"/>
    <w:rsid w:val="00804C3C"/>
    <w:rsid w:val="00805B89"/>
    <w:rsid w:val="00810181"/>
    <w:rsid w:val="0082773F"/>
    <w:rsid w:val="00832743"/>
    <w:rsid w:val="00835859"/>
    <w:rsid w:val="0083673F"/>
    <w:rsid w:val="00842661"/>
    <w:rsid w:val="00842DFE"/>
    <w:rsid w:val="0084662A"/>
    <w:rsid w:val="0084799E"/>
    <w:rsid w:val="0085089D"/>
    <w:rsid w:val="0086211F"/>
    <w:rsid w:val="00864663"/>
    <w:rsid w:val="008711F4"/>
    <w:rsid w:val="00876404"/>
    <w:rsid w:val="00877AFB"/>
    <w:rsid w:val="008809B8"/>
    <w:rsid w:val="00883848"/>
    <w:rsid w:val="00897ED5"/>
    <w:rsid w:val="008A084D"/>
    <w:rsid w:val="008B45FD"/>
    <w:rsid w:val="008B6BB9"/>
    <w:rsid w:val="008B7139"/>
    <w:rsid w:val="008E2B52"/>
    <w:rsid w:val="008F6D48"/>
    <w:rsid w:val="00900A7D"/>
    <w:rsid w:val="009029F5"/>
    <w:rsid w:val="00903874"/>
    <w:rsid w:val="00903D2E"/>
    <w:rsid w:val="00905EDB"/>
    <w:rsid w:val="00911543"/>
    <w:rsid w:val="009179F5"/>
    <w:rsid w:val="00933AC6"/>
    <w:rsid w:val="009374E2"/>
    <w:rsid w:val="009448B2"/>
    <w:rsid w:val="009519C9"/>
    <w:rsid w:val="00952C97"/>
    <w:rsid w:val="00955641"/>
    <w:rsid w:val="00971229"/>
    <w:rsid w:val="0098287E"/>
    <w:rsid w:val="009857C0"/>
    <w:rsid w:val="00985915"/>
    <w:rsid w:val="0098603F"/>
    <w:rsid w:val="009934A6"/>
    <w:rsid w:val="00994A08"/>
    <w:rsid w:val="009A7E07"/>
    <w:rsid w:val="009B0CD4"/>
    <w:rsid w:val="009B7168"/>
    <w:rsid w:val="009D0B86"/>
    <w:rsid w:val="009D3DB9"/>
    <w:rsid w:val="009E0D5B"/>
    <w:rsid w:val="009E1558"/>
    <w:rsid w:val="009E3F4B"/>
    <w:rsid w:val="009E6118"/>
    <w:rsid w:val="009F021B"/>
    <w:rsid w:val="009F44B8"/>
    <w:rsid w:val="00A13123"/>
    <w:rsid w:val="00A14D04"/>
    <w:rsid w:val="00A212CE"/>
    <w:rsid w:val="00A24B59"/>
    <w:rsid w:val="00A24CAE"/>
    <w:rsid w:val="00A33457"/>
    <w:rsid w:val="00A34B13"/>
    <w:rsid w:val="00A37A2C"/>
    <w:rsid w:val="00A42898"/>
    <w:rsid w:val="00A5120B"/>
    <w:rsid w:val="00A51554"/>
    <w:rsid w:val="00A57839"/>
    <w:rsid w:val="00A61A17"/>
    <w:rsid w:val="00A62B76"/>
    <w:rsid w:val="00A70852"/>
    <w:rsid w:val="00A70F2E"/>
    <w:rsid w:val="00A71EAD"/>
    <w:rsid w:val="00A73A50"/>
    <w:rsid w:val="00A81089"/>
    <w:rsid w:val="00A84C0D"/>
    <w:rsid w:val="00A85F81"/>
    <w:rsid w:val="00A869B9"/>
    <w:rsid w:val="00A9122E"/>
    <w:rsid w:val="00A9796B"/>
    <w:rsid w:val="00AA1434"/>
    <w:rsid w:val="00AA1B4C"/>
    <w:rsid w:val="00AB4A68"/>
    <w:rsid w:val="00AB6ACE"/>
    <w:rsid w:val="00AC0715"/>
    <w:rsid w:val="00AC0847"/>
    <w:rsid w:val="00AC15AC"/>
    <w:rsid w:val="00AC1825"/>
    <w:rsid w:val="00AC402E"/>
    <w:rsid w:val="00AC5A3A"/>
    <w:rsid w:val="00AD29A5"/>
    <w:rsid w:val="00AD389A"/>
    <w:rsid w:val="00AD726C"/>
    <w:rsid w:val="00AE1D7F"/>
    <w:rsid w:val="00AE788F"/>
    <w:rsid w:val="00AF3243"/>
    <w:rsid w:val="00B0013B"/>
    <w:rsid w:val="00B04B31"/>
    <w:rsid w:val="00B0763B"/>
    <w:rsid w:val="00B1407A"/>
    <w:rsid w:val="00B16DE0"/>
    <w:rsid w:val="00B17257"/>
    <w:rsid w:val="00B21889"/>
    <w:rsid w:val="00B234D6"/>
    <w:rsid w:val="00B3313F"/>
    <w:rsid w:val="00B437BA"/>
    <w:rsid w:val="00B459C9"/>
    <w:rsid w:val="00B46321"/>
    <w:rsid w:val="00B5156A"/>
    <w:rsid w:val="00B53E6F"/>
    <w:rsid w:val="00B54DDE"/>
    <w:rsid w:val="00B600EB"/>
    <w:rsid w:val="00B61AF8"/>
    <w:rsid w:val="00B627CD"/>
    <w:rsid w:val="00B63662"/>
    <w:rsid w:val="00B76C84"/>
    <w:rsid w:val="00B82FA5"/>
    <w:rsid w:val="00B83166"/>
    <w:rsid w:val="00B911D7"/>
    <w:rsid w:val="00B947DF"/>
    <w:rsid w:val="00BA11A0"/>
    <w:rsid w:val="00BA21F7"/>
    <w:rsid w:val="00BA29EB"/>
    <w:rsid w:val="00BA4671"/>
    <w:rsid w:val="00BA7314"/>
    <w:rsid w:val="00BB1E13"/>
    <w:rsid w:val="00BB3A9F"/>
    <w:rsid w:val="00BB507F"/>
    <w:rsid w:val="00BB647C"/>
    <w:rsid w:val="00BC1AF6"/>
    <w:rsid w:val="00BC5591"/>
    <w:rsid w:val="00BC6CD8"/>
    <w:rsid w:val="00BD1400"/>
    <w:rsid w:val="00BD1629"/>
    <w:rsid w:val="00BD38DB"/>
    <w:rsid w:val="00BD605C"/>
    <w:rsid w:val="00BE2A76"/>
    <w:rsid w:val="00BE4F90"/>
    <w:rsid w:val="00C01224"/>
    <w:rsid w:val="00C0717B"/>
    <w:rsid w:val="00C237E8"/>
    <w:rsid w:val="00C25EE0"/>
    <w:rsid w:val="00C26583"/>
    <w:rsid w:val="00C27B14"/>
    <w:rsid w:val="00C41769"/>
    <w:rsid w:val="00C456BA"/>
    <w:rsid w:val="00C53039"/>
    <w:rsid w:val="00C57D3A"/>
    <w:rsid w:val="00C62ECF"/>
    <w:rsid w:val="00C64C9A"/>
    <w:rsid w:val="00C65E60"/>
    <w:rsid w:val="00C663F6"/>
    <w:rsid w:val="00C67450"/>
    <w:rsid w:val="00C70141"/>
    <w:rsid w:val="00C815EB"/>
    <w:rsid w:val="00C81629"/>
    <w:rsid w:val="00C82793"/>
    <w:rsid w:val="00C83FA0"/>
    <w:rsid w:val="00C94F6E"/>
    <w:rsid w:val="00C96877"/>
    <w:rsid w:val="00CA135E"/>
    <w:rsid w:val="00CA2F96"/>
    <w:rsid w:val="00CA4380"/>
    <w:rsid w:val="00CB791B"/>
    <w:rsid w:val="00CC1540"/>
    <w:rsid w:val="00CD02D4"/>
    <w:rsid w:val="00CD5D90"/>
    <w:rsid w:val="00CE5A52"/>
    <w:rsid w:val="00CF77DA"/>
    <w:rsid w:val="00CF7AF3"/>
    <w:rsid w:val="00D052F9"/>
    <w:rsid w:val="00D0646A"/>
    <w:rsid w:val="00D14D83"/>
    <w:rsid w:val="00D17267"/>
    <w:rsid w:val="00D22C92"/>
    <w:rsid w:val="00D25E11"/>
    <w:rsid w:val="00D26ADA"/>
    <w:rsid w:val="00D27378"/>
    <w:rsid w:val="00D35A78"/>
    <w:rsid w:val="00D35DB3"/>
    <w:rsid w:val="00D470A2"/>
    <w:rsid w:val="00D5006A"/>
    <w:rsid w:val="00D54A31"/>
    <w:rsid w:val="00D54E50"/>
    <w:rsid w:val="00D555A1"/>
    <w:rsid w:val="00D64DC2"/>
    <w:rsid w:val="00D67D4C"/>
    <w:rsid w:val="00D72168"/>
    <w:rsid w:val="00D73E91"/>
    <w:rsid w:val="00D838B3"/>
    <w:rsid w:val="00D84E3E"/>
    <w:rsid w:val="00D964A4"/>
    <w:rsid w:val="00DA05BE"/>
    <w:rsid w:val="00DA46CA"/>
    <w:rsid w:val="00DB101C"/>
    <w:rsid w:val="00DB10B7"/>
    <w:rsid w:val="00DB43F4"/>
    <w:rsid w:val="00DB66B7"/>
    <w:rsid w:val="00DB774E"/>
    <w:rsid w:val="00DD37CB"/>
    <w:rsid w:val="00DE14DB"/>
    <w:rsid w:val="00DE3DC9"/>
    <w:rsid w:val="00DE6E36"/>
    <w:rsid w:val="00DE7624"/>
    <w:rsid w:val="00DF21EB"/>
    <w:rsid w:val="00DF382B"/>
    <w:rsid w:val="00E00E61"/>
    <w:rsid w:val="00E02B9D"/>
    <w:rsid w:val="00E05AFD"/>
    <w:rsid w:val="00E11CA3"/>
    <w:rsid w:val="00E16C68"/>
    <w:rsid w:val="00E16FBA"/>
    <w:rsid w:val="00E20D09"/>
    <w:rsid w:val="00E20E70"/>
    <w:rsid w:val="00E22DB4"/>
    <w:rsid w:val="00E2473E"/>
    <w:rsid w:val="00E25B68"/>
    <w:rsid w:val="00E26FA9"/>
    <w:rsid w:val="00E27BCA"/>
    <w:rsid w:val="00E34931"/>
    <w:rsid w:val="00E518C3"/>
    <w:rsid w:val="00E51CAD"/>
    <w:rsid w:val="00E54795"/>
    <w:rsid w:val="00E60557"/>
    <w:rsid w:val="00E61240"/>
    <w:rsid w:val="00E71D66"/>
    <w:rsid w:val="00E7501D"/>
    <w:rsid w:val="00E750BE"/>
    <w:rsid w:val="00E8146A"/>
    <w:rsid w:val="00E83F8F"/>
    <w:rsid w:val="00E84003"/>
    <w:rsid w:val="00E901E0"/>
    <w:rsid w:val="00E9433B"/>
    <w:rsid w:val="00E94C19"/>
    <w:rsid w:val="00E972EC"/>
    <w:rsid w:val="00EA04D1"/>
    <w:rsid w:val="00EB05C4"/>
    <w:rsid w:val="00EB30CA"/>
    <w:rsid w:val="00EB5EFF"/>
    <w:rsid w:val="00EB5F32"/>
    <w:rsid w:val="00EC10FC"/>
    <w:rsid w:val="00EC6552"/>
    <w:rsid w:val="00ED0225"/>
    <w:rsid w:val="00EE0041"/>
    <w:rsid w:val="00EE0749"/>
    <w:rsid w:val="00EE2822"/>
    <w:rsid w:val="00EE29B9"/>
    <w:rsid w:val="00EE2A6A"/>
    <w:rsid w:val="00EE332A"/>
    <w:rsid w:val="00EE56D0"/>
    <w:rsid w:val="00EF26D4"/>
    <w:rsid w:val="00EF282D"/>
    <w:rsid w:val="00F004EE"/>
    <w:rsid w:val="00F0285A"/>
    <w:rsid w:val="00F03B64"/>
    <w:rsid w:val="00F05F08"/>
    <w:rsid w:val="00F061B6"/>
    <w:rsid w:val="00F0764D"/>
    <w:rsid w:val="00F114C7"/>
    <w:rsid w:val="00F15350"/>
    <w:rsid w:val="00F24EB9"/>
    <w:rsid w:val="00F25A17"/>
    <w:rsid w:val="00F313A4"/>
    <w:rsid w:val="00F3372A"/>
    <w:rsid w:val="00F378FD"/>
    <w:rsid w:val="00F42683"/>
    <w:rsid w:val="00F42E23"/>
    <w:rsid w:val="00F45EEE"/>
    <w:rsid w:val="00F46E30"/>
    <w:rsid w:val="00F51E9C"/>
    <w:rsid w:val="00F523CA"/>
    <w:rsid w:val="00F60A7D"/>
    <w:rsid w:val="00F663E4"/>
    <w:rsid w:val="00F71A87"/>
    <w:rsid w:val="00F738B2"/>
    <w:rsid w:val="00F74A9D"/>
    <w:rsid w:val="00F820BA"/>
    <w:rsid w:val="00F824F8"/>
    <w:rsid w:val="00F84FF5"/>
    <w:rsid w:val="00F87ACC"/>
    <w:rsid w:val="00F90CC7"/>
    <w:rsid w:val="00F953EF"/>
    <w:rsid w:val="00FA5B7C"/>
    <w:rsid w:val="00FB1317"/>
    <w:rsid w:val="00FB7017"/>
    <w:rsid w:val="00FC284E"/>
    <w:rsid w:val="00FC41C6"/>
    <w:rsid w:val="00FC7853"/>
    <w:rsid w:val="00FD0BE3"/>
    <w:rsid w:val="00FD0CB6"/>
    <w:rsid w:val="00FD2072"/>
    <w:rsid w:val="00FD4829"/>
    <w:rsid w:val="00FD73CB"/>
    <w:rsid w:val="00FE1017"/>
    <w:rsid w:val="00FE122C"/>
    <w:rsid w:val="00FE1F50"/>
    <w:rsid w:val="00FF2D3D"/>
    <w:rsid w:val="00FF386F"/>
    <w:rsid w:val="00FF4A5D"/>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3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3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customStyle="1" w:styleId="HeaderChar">
    <w:name w:val="Header Char"/>
    <w:basedOn w:val="DefaultParagraphFont"/>
    <w:link w:val="Header"/>
    <w:rsid w:val="00385D13"/>
    <w:rPr>
      <w:sz w:val="18"/>
      <w:lang w:val="en-US" w:eastAsia="en-US"/>
    </w:rPr>
  </w:style>
  <w:style w:type="paragraph" w:customStyle="1" w:styleId="Default">
    <w:name w:val="Default"/>
    <w:rsid w:val="00385D13"/>
    <w:pPr>
      <w:autoSpaceDE w:val="0"/>
      <w:autoSpaceDN w:val="0"/>
      <w:adjustRightInd w:val="0"/>
    </w:pPr>
    <w:rPr>
      <w:color w:val="000000"/>
      <w:sz w:val="24"/>
      <w:szCs w:val="24"/>
      <w:lang w:val="en-CA" w:eastAsia="en-CA"/>
    </w:rPr>
  </w:style>
  <w:style w:type="paragraph" w:styleId="BodyText2">
    <w:name w:val="Body Text 2"/>
    <w:basedOn w:val="Normal"/>
    <w:link w:val="BodyText2Char"/>
    <w:uiPriority w:val="49"/>
    <w:locked/>
    <w:rsid w:val="00FC41C6"/>
    <w:pPr>
      <w:spacing w:after="120" w:line="480" w:lineRule="auto"/>
    </w:pPr>
  </w:style>
  <w:style w:type="character" w:customStyle="1" w:styleId="BodyText2Char">
    <w:name w:val="Body Text 2 Char"/>
    <w:basedOn w:val="DefaultParagraphFont"/>
    <w:link w:val="BodyText2"/>
    <w:uiPriority w:val="49"/>
    <w:rsid w:val="00FC41C6"/>
    <w:rPr>
      <w:sz w:val="22"/>
      <w:lang w:eastAsia="en-US"/>
    </w:rPr>
  </w:style>
  <w:style w:type="character" w:styleId="PlaceholderText">
    <w:name w:val="Placeholder Text"/>
    <w:basedOn w:val="DefaultParagraphFont"/>
    <w:uiPriority w:val="99"/>
    <w:semiHidden/>
    <w:locked/>
    <w:rsid w:val="00BB507F"/>
    <w:rPr>
      <w:color w:val="666666"/>
    </w:rPr>
  </w:style>
  <w:style w:type="paragraph" w:customStyle="1" w:styleId="breadcrumb-item">
    <w:name w:val="breadcrumb-item"/>
    <w:basedOn w:val="Normal"/>
    <w:rsid w:val="003A5E2B"/>
    <w:pPr>
      <w:overflowPunct/>
      <w:autoSpaceDE/>
      <w:autoSpaceDN/>
      <w:adjustRightInd/>
      <w:spacing w:before="100" w:beforeAutospacing="1" w:after="100" w:afterAutospacing="1"/>
      <w:textAlignment w:val="auto"/>
    </w:pPr>
    <w:rPr>
      <w:sz w:val="24"/>
      <w:szCs w:val="24"/>
      <w:lang w:val="en-CA" w:eastAsia="en-CA"/>
    </w:rPr>
  </w:style>
  <w:style w:type="paragraph" w:styleId="NormalWeb">
    <w:name w:val="Normal (Web)"/>
    <w:basedOn w:val="Normal"/>
    <w:uiPriority w:val="99"/>
    <w:unhideWhenUsed/>
    <w:locked/>
    <w:rsid w:val="00F0764D"/>
    <w:pPr>
      <w:overflowPunct/>
      <w:autoSpaceDE/>
      <w:autoSpaceDN/>
      <w:adjustRightInd/>
      <w:spacing w:before="100" w:beforeAutospacing="1" w:after="100" w:afterAutospacing="1"/>
      <w:textAlignment w:val="auto"/>
    </w:pPr>
    <w:rPr>
      <w:sz w:val="24"/>
      <w:szCs w:val="24"/>
      <w:lang w:val="en-CA" w:eastAsia="en-CA"/>
    </w:rPr>
  </w:style>
  <w:style w:type="paragraph" w:styleId="ListParagraph">
    <w:name w:val="List Paragraph"/>
    <w:basedOn w:val="Normal"/>
    <w:uiPriority w:val="34"/>
    <w:qFormat/>
    <w:locked/>
    <w:rsid w:val="004B4232"/>
    <w:pPr>
      <w:overflowPunct/>
      <w:autoSpaceDE/>
      <w:autoSpaceDN/>
      <w:adjustRightInd/>
      <w:ind w:left="720"/>
      <w:contextualSpacing/>
      <w:textAlignment w:val="auto"/>
    </w:pPr>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14750">
      <w:bodyDiv w:val="1"/>
      <w:marLeft w:val="0"/>
      <w:marRight w:val="0"/>
      <w:marTop w:val="0"/>
      <w:marBottom w:val="0"/>
      <w:divBdr>
        <w:top w:val="none" w:sz="0" w:space="0" w:color="auto"/>
        <w:left w:val="none" w:sz="0" w:space="0" w:color="auto"/>
        <w:bottom w:val="none" w:sz="0" w:space="0" w:color="auto"/>
        <w:right w:val="none" w:sz="0" w:space="0" w:color="auto"/>
      </w:divBdr>
      <w:divsChild>
        <w:div w:id="1542745089">
          <w:marLeft w:val="0"/>
          <w:marRight w:val="0"/>
          <w:marTop w:val="0"/>
          <w:marBottom w:val="0"/>
          <w:divBdr>
            <w:top w:val="none" w:sz="0" w:space="0" w:color="auto"/>
            <w:left w:val="none" w:sz="0" w:space="0" w:color="auto"/>
            <w:bottom w:val="none" w:sz="0" w:space="0" w:color="auto"/>
            <w:right w:val="none" w:sz="0" w:space="0" w:color="auto"/>
          </w:divBdr>
          <w:divsChild>
            <w:div w:id="1535656380">
              <w:marLeft w:val="0"/>
              <w:marRight w:val="0"/>
              <w:marTop w:val="0"/>
              <w:marBottom w:val="0"/>
              <w:divBdr>
                <w:top w:val="none" w:sz="0" w:space="0" w:color="auto"/>
                <w:left w:val="none" w:sz="0" w:space="0" w:color="auto"/>
                <w:bottom w:val="none" w:sz="0" w:space="0" w:color="auto"/>
                <w:right w:val="none" w:sz="0" w:space="0" w:color="auto"/>
              </w:divBdr>
              <w:divsChild>
                <w:div w:id="231350874">
                  <w:marLeft w:val="0"/>
                  <w:marRight w:val="0"/>
                  <w:marTop w:val="0"/>
                  <w:marBottom w:val="0"/>
                  <w:divBdr>
                    <w:top w:val="none" w:sz="0" w:space="0" w:color="auto"/>
                    <w:left w:val="none" w:sz="0" w:space="0" w:color="auto"/>
                    <w:bottom w:val="none" w:sz="0" w:space="0" w:color="auto"/>
                    <w:right w:val="none" w:sz="0" w:space="0" w:color="auto"/>
                  </w:divBdr>
                  <w:divsChild>
                    <w:div w:id="616447671">
                      <w:marLeft w:val="0"/>
                      <w:marRight w:val="0"/>
                      <w:marTop w:val="0"/>
                      <w:marBottom w:val="0"/>
                      <w:divBdr>
                        <w:top w:val="none" w:sz="0" w:space="0" w:color="auto"/>
                        <w:left w:val="none" w:sz="0" w:space="0" w:color="auto"/>
                        <w:bottom w:val="none" w:sz="0" w:space="0" w:color="auto"/>
                        <w:right w:val="none" w:sz="0" w:space="0" w:color="auto"/>
                      </w:divBdr>
                      <w:divsChild>
                        <w:div w:id="1645311105">
                          <w:marLeft w:val="0"/>
                          <w:marRight w:val="0"/>
                          <w:marTop w:val="0"/>
                          <w:marBottom w:val="0"/>
                          <w:divBdr>
                            <w:top w:val="none" w:sz="0" w:space="0" w:color="auto"/>
                            <w:left w:val="none" w:sz="0" w:space="0" w:color="auto"/>
                            <w:bottom w:val="none" w:sz="0" w:space="0" w:color="auto"/>
                            <w:right w:val="none" w:sz="0" w:space="0" w:color="auto"/>
                          </w:divBdr>
                          <w:divsChild>
                            <w:div w:id="12044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2646">
      <w:bodyDiv w:val="1"/>
      <w:marLeft w:val="0"/>
      <w:marRight w:val="0"/>
      <w:marTop w:val="0"/>
      <w:marBottom w:val="0"/>
      <w:divBdr>
        <w:top w:val="none" w:sz="0" w:space="0" w:color="auto"/>
        <w:left w:val="none" w:sz="0" w:space="0" w:color="auto"/>
        <w:bottom w:val="none" w:sz="0" w:space="0" w:color="auto"/>
        <w:right w:val="none" w:sz="0" w:space="0" w:color="auto"/>
      </w:divBdr>
    </w:div>
    <w:div w:id="803699794">
      <w:bodyDiv w:val="1"/>
      <w:marLeft w:val="0"/>
      <w:marRight w:val="0"/>
      <w:marTop w:val="0"/>
      <w:marBottom w:val="0"/>
      <w:divBdr>
        <w:top w:val="none" w:sz="0" w:space="0" w:color="auto"/>
        <w:left w:val="none" w:sz="0" w:space="0" w:color="auto"/>
        <w:bottom w:val="none" w:sz="0" w:space="0" w:color="auto"/>
        <w:right w:val="none" w:sz="0" w:space="0" w:color="auto"/>
      </w:divBdr>
      <w:divsChild>
        <w:div w:id="571164100">
          <w:marLeft w:val="446"/>
          <w:marRight w:val="0"/>
          <w:marTop w:val="0"/>
          <w:marBottom w:val="120"/>
          <w:divBdr>
            <w:top w:val="none" w:sz="0" w:space="0" w:color="auto"/>
            <w:left w:val="none" w:sz="0" w:space="0" w:color="auto"/>
            <w:bottom w:val="none" w:sz="0" w:space="0" w:color="auto"/>
            <w:right w:val="none" w:sz="0" w:space="0" w:color="auto"/>
          </w:divBdr>
        </w:div>
        <w:div w:id="830563463">
          <w:marLeft w:val="446"/>
          <w:marRight w:val="0"/>
          <w:marTop w:val="0"/>
          <w:marBottom w:val="120"/>
          <w:divBdr>
            <w:top w:val="none" w:sz="0" w:space="0" w:color="auto"/>
            <w:left w:val="none" w:sz="0" w:space="0" w:color="auto"/>
            <w:bottom w:val="none" w:sz="0" w:space="0" w:color="auto"/>
            <w:right w:val="none" w:sz="0" w:space="0" w:color="auto"/>
          </w:divBdr>
        </w:div>
        <w:div w:id="941496737">
          <w:marLeft w:val="446"/>
          <w:marRight w:val="0"/>
          <w:marTop w:val="0"/>
          <w:marBottom w:val="120"/>
          <w:divBdr>
            <w:top w:val="none" w:sz="0" w:space="0" w:color="auto"/>
            <w:left w:val="none" w:sz="0" w:space="0" w:color="auto"/>
            <w:bottom w:val="none" w:sz="0" w:space="0" w:color="auto"/>
            <w:right w:val="none" w:sz="0" w:space="0" w:color="auto"/>
          </w:divBdr>
        </w:div>
        <w:div w:id="1924140518">
          <w:marLeft w:val="446"/>
          <w:marRight w:val="0"/>
          <w:marTop w:val="0"/>
          <w:marBottom w:val="120"/>
          <w:divBdr>
            <w:top w:val="none" w:sz="0" w:space="0" w:color="auto"/>
            <w:left w:val="none" w:sz="0" w:space="0" w:color="auto"/>
            <w:bottom w:val="none" w:sz="0" w:space="0" w:color="auto"/>
            <w:right w:val="none" w:sz="0" w:space="0" w:color="auto"/>
          </w:divBdr>
        </w:div>
      </w:divsChild>
    </w:div>
    <w:div w:id="104930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Changes of </a:t>
            </a:r>
            <a:r>
              <a:rPr lang="en-US" baseline="0"/>
              <a:t>k</a:t>
            </a:r>
            <a:r>
              <a:rPr lang="en-US" baseline="-25000"/>
              <a:t>eff</a:t>
            </a:r>
            <a:r>
              <a:rPr lang="en-US" baseline="0"/>
              <a:t> value</a:t>
            </a:r>
            <a:r>
              <a:rPr lang="en-US"/>
              <a:t> with Pitch size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490743747827"/>
          <c:y val="0.1694574224029603"/>
          <c:w val="0.82273542290657453"/>
          <c:h val="0.6474072904199859"/>
        </c:manualLayout>
      </c:layout>
      <c:scatterChart>
        <c:scatterStyle val="smoothMarker"/>
        <c:varyColors val="0"/>
        <c:ser>
          <c:idx val="1"/>
          <c:order val="1"/>
          <c:tx>
            <c:v>Changes of Keff value with Pitch size</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Sheet1!$A$2:$A$8</c:f>
              <c:numCache>
                <c:formatCode>General</c:formatCode>
                <c:ptCount val="7"/>
                <c:pt idx="0">
                  <c:v>2.7862</c:v>
                </c:pt>
                <c:pt idx="1">
                  <c:v>2.8730000000000002</c:v>
                </c:pt>
                <c:pt idx="2">
                  <c:v>3.0459999999999998</c:v>
                </c:pt>
                <c:pt idx="3">
                  <c:v>3.2189999999999999</c:v>
                </c:pt>
                <c:pt idx="4">
                  <c:v>3.3923999999999999</c:v>
                </c:pt>
                <c:pt idx="5">
                  <c:v>3.7862</c:v>
                </c:pt>
                <c:pt idx="6">
                  <c:v>5.1718999999999999</c:v>
                </c:pt>
              </c:numCache>
            </c:numRef>
          </c:xVal>
          <c:yVal>
            <c:numRef>
              <c:f>Sheet1!$B$2:$B$8</c:f>
              <c:numCache>
                <c:formatCode>General</c:formatCode>
                <c:ptCount val="7"/>
                <c:pt idx="0">
                  <c:v>1.0316099999999999</c:v>
                </c:pt>
                <c:pt idx="1">
                  <c:v>1.04159</c:v>
                </c:pt>
                <c:pt idx="2">
                  <c:v>1.0685800000000001</c:v>
                </c:pt>
                <c:pt idx="3">
                  <c:v>1.0831</c:v>
                </c:pt>
                <c:pt idx="4">
                  <c:v>1.10117</c:v>
                </c:pt>
                <c:pt idx="5">
                  <c:v>1.1192800000000001</c:v>
                </c:pt>
                <c:pt idx="6">
                  <c:v>1.1650700000000001</c:v>
                </c:pt>
              </c:numCache>
            </c:numRef>
          </c:yVal>
          <c:smooth val="1"/>
          <c:extLst>
            <c:ext xmlns:c16="http://schemas.microsoft.com/office/drawing/2014/chart" uri="{C3380CC4-5D6E-409C-BE32-E72D297353CC}">
              <c16:uniqueId val="{00000000-FCE1-4392-8591-C1320E0CD00C}"/>
            </c:ext>
          </c:extLst>
        </c:ser>
        <c:dLbls>
          <c:showLegendKey val="0"/>
          <c:showVal val="0"/>
          <c:showCatName val="0"/>
          <c:showSerName val="0"/>
          <c:showPercent val="0"/>
          <c:showBubbleSize val="0"/>
        </c:dLbls>
        <c:axId val="798240959"/>
        <c:axId val="798232799"/>
        <c:extLst>
          <c:ext xmlns:c15="http://schemas.microsoft.com/office/drawing/2012/chart" uri="{02D57815-91ED-43cb-92C2-25804820EDAC}">
            <c15:filteredScatterSeries>
              <c15:ser>
                <c:idx val="0"/>
                <c:order val="0"/>
                <c:tx>
                  <c:strRef>
                    <c:extLst>
                      <c:ext uri="{02D57815-91ED-43cb-92C2-25804820EDAC}">
                        <c15:formulaRef>
                          <c15:sqref>Sheet1!$A$1</c15:sqref>
                        </c15:formulaRef>
                      </c:ext>
                    </c:extLst>
                    <c:strCache>
                      <c:ptCount val="1"/>
                      <c:pt idx="0">
                        <c:v>Pitch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yVal>
                  <c:numRef>
                    <c:extLst>
                      <c:ext uri="{02D57815-91ED-43cb-92C2-25804820EDAC}">
                        <c15:formulaRef>
                          <c15:sqref>Sheet1!$A$2:$A$8</c15:sqref>
                        </c15:formulaRef>
                      </c:ext>
                    </c:extLst>
                    <c:numCache>
                      <c:formatCode>General</c:formatCode>
                      <c:ptCount val="7"/>
                      <c:pt idx="0">
                        <c:v>2.7862</c:v>
                      </c:pt>
                      <c:pt idx="1">
                        <c:v>2.8730000000000002</c:v>
                      </c:pt>
                      <c:pt idx="2">
                        <c:v>3.0459999999999998</c:v>
                      </c:pt>
                      <c:pt idx="3">
                        <c:v>3.2189999999999999</c:v>
                      </c:pt>
                      <c:pt idx="4">
                        <c:v>3.3923999999999999</c:v>
                      </c:pt>
                      <c:pt idx="5">
                        <c:v>3.7862</c:v>
                      </c:pt>
                      <c:pt idx="6">
                        <c:v>5.1718999999999999</c:v>
                      </c:pt>
                    </c:numCache>
                  </c:numRef>
                </c:yVal>
                <c:smooth val="1"/>
                <c:extLst>
                  <c:ext xmlns:c16="http://schemas.microsoft.com/office/drawing/2014/chart" uri="{C3380CC4-5D6E-409C-BE32-E72D297353CC}">
                    <c16:uniqueId val="{00000001-FCE1-4392-8591-C1320E0CD00C}"/>
                  </c:ext>
                </c:extLst>
              </c15:ser>
            </c15:filteredScatterSeries>
          </c:ext>
        </c:extLst>
      </c:scatterChart>
      <c:valAx>
        <c:axId val="79824095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Pitch</a:t>
                </a:r>
                <a:r>
                  <a:rPr lang="en-CA" baseline="0"/>
                  <a:t> (cm)</a:t>
                </a:r>
                <a:endParaRPr lang="en-CA"/>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32799"/>
        <c:crosses val="autoZero"/>
        <c:crossBetween val="midCat"/>
      </c:valAx>
      <c:valAx>
        <c:axId val="7982327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Keff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8240959"/>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203</TotalTime>
  <Pages>8</Pages>
  <Words>2319</Words>
  <Characters>13315</Characters>
  <Application>Microsoft Office Word</Application>
  <DocSecurity>0</DocSecurity>
  <Lines>493</Lines>
  <Paragraphs>229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Razia Nushrat</cp:lastModifiedBy>
  <cp:revision>2</cp:revision>
  <cp:lastPrinted>2024-03-19T13:52:00Z</cp:lastPrinted>
  <dcterms:created xsi:type="dcterms:W3CDTF">2024-06-15T07:11:00Z</dcterms:created>
  <dcterms:modified xsi:type="dcterms:W3CDTF">2024-06-15T07:11:00Z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