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1EE58" w14:textId="39B51A4B" w:rsidR="00537746" w:rsidRPr="00914C48" w:rsidRDefault="00537746" w:rsidP="00537746">
      <w:pPr>
        <w:pStyle w:val="Heading1"/>
        <w:rPr>
          <w:lang w:val="en-GB"/>
        </w:rPr>
      </w:pPr>
      <w:r w:rsidRPr="00914C48">
        <w:rPr>
          <w:lang w:val="en-GB"/>
        </w:rPr>
        <w:t xml:space="preserve">Challenges of </w:t>
      </w:r>
      <w:r w:rsidR="00FF1745" w:rsidRPr="00914C48">
        <w:rPr>
          <w:lang w:val="en-GB"/>
        </w:rPr>
        <w:t>SMR</w:t>
      </w:r>
      <w:r w:rsidRPr="00914C48">
        <w:rPr>
          <w:lang w:val="en-GB"/>
        </w:rPr>
        <w:t xml:space="preserve"> deployment in </w:t>
      </w:r>
      <w:r w:rsidR="00672495">
        <w:rPr>
          <w:lang w:val="en-GB"/>
        </w:rPr>
        <w:t>a Swe</w:t>
      </w:r>
      <w:bookmarkStart w:id="0" w:name="_GoBack"/>
      <w:bookmarkEnd w:id="0"/>
      <w:r w:rsidR="00672495">
        <w:rPr>
          <w:lang w:val="en-GB"/>
        </w:rPr>
        <w:t>dish setting</w:t>
      </w:r>
      <w:r w:rsidR="00D25718" w:rsidRPr="00914C48">
        <w:rPr>
          <w:lang w:val="en-GB"/>
        </w:rPr>
        <w:t xml:space="preserve"> </w:t>
      </w:r>
    </w:p>
    <w:p w14:paraId="4D1B799F" w14:textId="77777777" w:rsidR="00802381" w:rsidRPr="00914C48" w:rsidRDefault="00802381" w:rsidP="00537496">
      <w:pPr>
        <w:pStyle w:val="Authornameandaffiliation"/>
        <w:rPr>
          <w:lang w:val="en-GB"/>
        </w:rPr>
      </w:pPr>
    </w:p>
    <w:p w14:paraId="23E4B80B" w14:textId="77777777" w:rsidR="005C4AFE" w:rsidRPr="00914C48" w:rsidRDefault="005C4AFE" w:rsidP="00537496">
      <w:pPr>
        <w:pStyle w:val="Authornameandaffiliation"/>
        <w:rPr>
          <w:lang w:val="en-GB"/>
        </w:rPr>
      </w:pPr>
      <w:r w:rsidRPr="00914C48">
        <w:rPr>
          <w:lang w:val="en-GB"/>
        </w:rPr>
        <w:t>Åse Linné</w:t>
      </w:r>
    </w:p>
    <w:p w14:paraId="02370931" w14:textId="7A4CA49E" w:rsidR="00FF386F" w:rsidRPr="00914C48" w:rsidRDefault="005C4AFE" w:rsidP="00537496">
      <w:pPr>
        <w:pStyle w:val="Authornameandaffiliation"/>
        <w:rPr>
          <w:lang w:val="en-GB"/>
        </w:rPr>
      </w:pPr>
      <w:r w:rsidRPr="00914C48">
        <w:rPr>
          <w:lang w:val="en-GB"/>
        </w:rPr>
        <w:t>Uppsala University, Division of Industrial Engineering &amp; Management</w:t>
      </w:r>
    </w:p>
    <w:p w14:paraId="14684DE2" w14:textId="3A5CF66D" w:rsidR="00FF386F" w:rsidRPr="00672495" w:rsidRDefault="005C4AFE" w:rsidP="00537496">
      <w:pPr>
        <w:pStyle w:val="Authornameandaffiliation"/>
        <w:rPr>
          <w:lang w:val="sv-SE"/>
        </w:rPr>
      </w:pPr>
      <w:r w:rsidRPr="00672495">
        <w:rPr>
          <w:lang w:val="sv-SE"/>
        </w:rPr>
        <w:t>Uppsala, Sweden</w:t>
      </w:r>
    </w:p>
    <w:p w14:paraId="0080899C" w14:textId="7795FE05" w:rsidR="00FF386F" w:rsidRPr="00672495" w:rsidRDefault="00FF386F" w:rsidP="00537496">
      <w:pPr>
        <w:pStyle w:val="Authornameandaffiliation"/>
        <w:rPr>
          <w:lang w:val="sv-SE"/>
        </w:rPr>
      </w:pPr>
      <w:r w:rsidRPr="00672495">
        <w:rPr>
          <w:lang w:val="sv-SE"/>
        </w:rPr>
        <w:t xml:space="preserve">Email: </w:t>
      </w:r>
      <w:r w:rsidR="005C4AFE" w:rsidRPr="00672495">
        <w:rPr>
          <w:lang w:val="sv-SE"/>
        </w:rPr>
        <w:t>ase.linne</w:t>
      </w:r>
      <w:r w:rsidRPr="00672495">
        <w:rPr>
          <w:lang w:val="sv-SE"/>
        </w:rPr>
        <w:t>@</w:t>
      </w:r>
      <w:r w:rsidR="005C4AFE" w:rsidRPr="00672495">
        <w:rPr>
          <w:lang w:val="sv-SE"/>
        </w:rPr>
        <w:t>angstrom.uu.se</w:t>
      </w:r>
    </w:p>
    <w:p w14:paraId="5E2BDA1F" w14:textId="77777777" w:rsidR="00FF386F" w:rsidRPr="00672495" w:rsidRDefault="00FF386F" w:rsidP="00537496">
      <w:pPr>
        <w:pStyle w:val="Authornameandaffiliation"/>
        <w:rPr>
          <w:lang w:val="sv-SE"/>
        </w:rPr>
      </w:pPr>
    </w:p>
    <w:p w14:paraId="5CE2EC47" w14:textId="29B800BE" w:rsidR="00BA5B5C" w:rsidRPr="00672495" w:rsidRDefault="005C4AFE" w:rsidP="00537496">
      <w:pPr>
        <w:pStyle w:val="Authornameandaffiliation"/>
        <w:rPr>
          <w:lang w:val="sv-SE"/>
        </w:rPr>
      </w:pPr>
      <w:r w:rsidRPr="00672495">
        <w:rPr>
          <w:lang w:val="sv-SE"/>
        </w:rPr>
        <w:t>Nina Kivinen</w:t>
      </w:r>
      <w:r w:rsidR="00BA5B5C" w:rsidRPr="00672495">
        <w:rPr>
          <w:lang w:val="sv-SE"/>
        </w:rPr>
        <w:t xml:space="preserve">, </w:t>
      </w:r>
      <w:r w:rsidRPr="00672495">
        <w:rPr>
          <w:lang w:val="sv-SE"/>
        </w:rPr>
        <w:t xml:space="preserve">Maria </w:t>
      </w:r>
      <w:proofErr w:type="spellStart"/>
      <w:r w:rsidRPr="00672495">
        <w:rPr>
          <w:lang w:val="sv-SE"/>
        </w:rPr>
        <w:t>Morgunova</w:t>
      </w:r>
      <w:proofErr w:type="spellEnd"/>
      <w:r w:rsidR="00BA5B5C" w:rsidRPr="00672495">
        <w:rPr>
          <w:lang w:val="sv-SE"/>
        </w:rPr>
        <w:t xml:space="preserve">, </w:t>
      </w:r>
      <w:r w:rsidRPr="00672495">
        <w:rPr>
          <w:lang w:val="sv-SE"/>
        </w:rPr>
        <w:t>Marcus Lindahl</w:t>
      </w:r>
      <w:r w:rsidR="00BA5B5C" w:rsidRPr="00672495">
        <w:rPr>
          <w:lang w:val="sv-SE"/>
        </w:rPr>
        <w:t xml:space="preserve"> and Vidar Ekström</w:t>
      </w:r>
    </w:p>
    <w:p w14:paraId="66B8ED20" w14:textId="77777777" w:rsidR="005C4AFE" w:rsidRPr="00914C48" w:rsidRDefault="005C4AFE" w:rsidP="005C4AFE">
      <w:pPr>
        <w:pStyle w:val="Authornameandaffiliation"/>
        <w:rPr>
          <w:lang w:val="en-GB"/>
        </w:rPr>
      </w:pPr>
      <w:r w:rsidRPr="00914C48">
        <w:rPr>
          <w:lang w:val="en-GB"/>
        </w:rPr>
        <w:t>Uppsala University, Division of Industrial Engineering &amp; Management</w:t>
      </w:r>
    </w:p>
    <w:p w14:paraId="5F6DDD2F" w14:textId="77777777" w:rsidR="005C4AFE" w:rsidRPr="00914C48" w:rsidRDefault="005C4AFE" w:rsidP="005C4AFE">
      <w:pPr>
        <w:pStyle w:val="Authornameandaffiliation"/>
        <w:rPr>
          <w:lang w:val="en-GB"/>
        </w:rPr>
      </w:pPr>
      <w:r w:rsidRPr="00914C48">
        <w:rPr>
          <w:lang w:val="en-GB"/>
        </w:rPr>
        <w:t>Uppsala, Sweden</w:t>
      </w:r>
    </w:p>
    <w:p w14:paraId="2C7F19CB" w14:textId="77777777" w:rsidR="00FF386F" w:rsidRPr="00914C48" w:rsidRDefault="00FF386F" w:rsidP="00537496">
      <w:pPr>
        <w:pStyle w:val="Authornameandaffiliation"/>
        <w:rPr>
          <w:lang w:val="en-GB"/>
        </w:rPr>
      </w:pPr>
    </w:p>
    <w:p w14:paraId="230D4575" w14:textId="77777777" w:rsidR="00647F33" w:rsidRPr="00914C48" w:rsidRDefault="00647F33" w:rsidP="00537496">
      <w:pPr>
        <w:pStyle w:val="Authornameandaffiliation"/>
        <w:rPr>
          <w:b/>
          <w:lang w:val="en-GB"/>
        </w:rPr>
      </w:pPr>
      <w:r w:rsidRPr="00914C48">
        <w:rPr>
          <w:b/>
          <w:lang w:val="en-GB"/>
        </w:rPr>
        <w:t>Abstract</w:t>
      </w:r>
    </w:p>
    <w:p w14:paraId="61225A9A" w14:textId="63648321" w:rsidR="00D809D5" w:rsidRPr="00914C48" w:rsidRDefault="00D809D5" w:rsidP="00D809D5">
      <w:pPr>
        <w:spacing w:line="240" w:lineRule="atLeast"/>
        <w:ind w:firstLine="567"/>
        <w:jc w:val="both"/>
        <w:rPr>
          <w:sz w:val="18"/>
          <w:szCs w:val="18"/>
        </w:rPr>
      </w:pPr>
      <w:r w:rsidRPr="00914C48">
        <w:rPr>
          <w:color w:val="000000"/>
          <w:sz w:val="18"/>
          <w:szCs w:val="18"/>
        </w:rPr>
        <w:t>Sweden is experiencing a new wave of interest</w:t>
      </w:r>
      <w:r w:rsidR="00F87C09" w:rsidRPr="00914C48">
        <w:rPr>
          <w:color w:val="000000"/>
          <w:sz w:val="18"/>
          <w:szCs w:val="18"/>
        </w:rPr>
        <w:t xml:space="preserve"> in </w:t>
      </w:r>
      <w:r w:rsidRPr="00914C48">
        <w:rPr>
          <w:color w:val="000000"/>
          <w:sz w:val="18"/>
          <w:szCs w:val="18"/>
        </w:rPr>
        <w:t xml:space="preserve">nuclear energy. This interest is largely driven by the recently changed pro-nuclear political landscape in </w:t>
      </w:r>
      <w:r w:rsidR="00121EB1" w:rsidRPr="00914C48">
        <w:rPr>
          <w:color w:val="000000"/>
          <w:sz w:val="18"/>
          <w:szCs w:val="18"/>
        </w:rPr>
        <w:t xml:space="preserve">Sweden and </w:t>
      </w:r>
      <w:r w:rsidRPr="00914C48">
        <w:rPr>
          <w:color w:val="000000"/>
          <w:sz w:val="18"/>
          <w:szCs w:val="18"/>
        </w:rPr>
        <w:t xml:space="preserve">the EU, </w:t>
      </w:r>
      <w:r w:rsidR="00121EB1" w:rsidRPr="00914C48">
        <w:rPr>
          <w:color w:val="000000"/>
          <w:sz w:val="18"/>
          <w:szCs w:val="18"/>
        </w:rPr>
        <w:t>nuclear</w:t>
      </w:r>
      <w:r w:rsidR="00F87C09" w:rsidRPr="00914C48">
        <w:rPr>
          <w:color w:val="000000"/>
          <w:sz w:val="18"/>
          <w:szCs w:val="18"/>
        </w:rPr>
        <w:t xml:space="preserve"> being </w:t>
      </w:r>
      <w:r w:rsidR="00121EB1" w:rsidRPr="00914C48">
        <w:rPr>
          <w:color w:val="000000"/>
          <w:sz w:val="18"/>
          <w:szCs w:val="18"/>
        </w:rPr>
        <w:t xml:space="preserve">eligible for EU Green Taxonomy, </w:t>
      </w:r>
      <w:r w:rsidRPr="00914C48">
        <w:rPr>
          <w:color w:val="000000"/>
          <w:sz w:val="18"/>
          <w:szCs w:val="18"/>
        </w:rPr>
        <w:t>the emergence of new nuclear technologies</w:t>
      </w:r>
      <w:r w:rsidR="00DD1DF7" w:rsidRPr="00914C48">
        <w:rPr>
          <w:color w:val="000000"/>
          <w:sz w:val="18"/>
          <w:szCs w:val="18"/>
        </w:rPr>
        <w:t>,</w:t>
      </w:r>
      <w:r w:rsidRPr="00914C48">
        <w:rPr>
          <w:color w:val="000000"/>
          <w:sz w:val="18"/>
          <w:szCs w:val="18"/>
        </w:rPr>
        <w:t xml:space="preserve"> and the estimated doubling of national electricity consumption. </w:t>
      </w:r>
      <w:r w:rsidRPr="00914C48">
        <w:rPr>
          <w:sz w:val="18"/>
          <w:szCs w:val="18"/>
        </w:rPr>
        <w:t xml:space="preserve">Through a qualitative study connected to the </w:t>
      </w:r>
      <w:proofErr w:type="spellStart"/>
      <w:r w:rsidRPr="00914C48">
        <w:rPr>
          <w:color w:val="000000"/>
          <w:sz w:val="18"/>
          <w:szCs w:val="18"/>
        </w:rPr>
        <w:t>ANItA</w:t>
      </w:r>
      <w:proofErr w:type="spellEnd"/>
      <w:r w:rsidRPr="00914C48">
        <w:rPr>
          <w:color w:val="000000"/>
          <w:sz w:val="18"/>
          <w:szCs w:val="18"/>
        </w:rPr>
        <w:t xml:space="preserve"> (Academic-industrial Nuclear </w:t>
      </w:r>
      <w:r w:rsidR="00FF1745" w:rsidRPr="00914C48">
        <w:rPr>
          <w:color w:val="000000"/>
          <w:sz w:val="18"/>
          <w:szCs w:val="18"/>
        </w:rPr>
        <w:t>technology</w:t>
      </w:r>
      <w:r w:rsidRPr="00914C48">
        <w:rPr>
          <w:color w:val="000000"/>
          <w:sz w:val="18"/>
          <w:szCs w:val="18"/>
        </w:rPr>
        <w:t xml:space="preserve"> Initiative to Achieve a sustainable energy future) competence centre managed by Uppsala University</w:t>
      </w:r>
      <w:r w:rsidR="00FF1745" w:rsidRPr="00914C48">
        <w:rPr>
          <w:color w:val="000000"/>
          <w:sz w:val="18"/>
          <w:szCs w:val="18"/>
        </w:rPr>
        <w:t>,</w:t>
      </w:r>
      <w:r w:rsidRPr="00914C48">
        <w:rPr>
          <w:color w:val="000000"/>
          <w:sz w:val="18"/>
          <w:szCs w:val="18"/>
        </w:rPr>
        <w:t xml:space="preserve"> </w:t>
      </w:r>
      <w:r w:rsidRPr="00914C48">
        <w:rPr>
          <w:sz w:val="18"/>
          <w:szCs w:val="18"/>
        </w:rPr>
        <w:t xml:space="preserve">we investigate </w:t>
      </w:r>
      <w:r w:rsidR="00FF1745" w:rsidRPr="00914C48">
        <w:rPr>
          <w:sz w:val="18"/>
          <w:szCs w:val="18"/>
        </w:rPr>
        <w:t xml:space="preserve">how the </w:t>
      </w:r>
      <w:r w:rsidRPr="00914C48">
        <w:rPr>
          <w:sz w:val="18"/>
          <w:szCs w:val="18"/>
        </w:rPr>
        <w:t xml:space="preserve">main nuclear </w:t>
      </w:r>
      <w:r w:rsidR="00A44F0B" w:rsidRPr="00914C48">
        <w:rPr>
          <w:sz w:val="18"/>
          <w:szCs w:val="18"/>
        </w:rPr>
        <w:t>actors</w:t>
      </w:r>
      <w:r w:rsidRPr="00914C48">
        <w:rPr>
          <w:sz w:val="18"/>
          <w:szCs w:val="18"/>
        </w:rPr>
        <w:t xml:space="preserve"> perceive </w:t>
      </w:r>
      <w:r w:rsidR="00FF1745" w:rsidRPr="00914C48">
        <w:rPr>
          <w:sz w:val="18"/>
          <w:szCs w:val="18"/>
        </w:rPr>
        <w:t xml:space="preserve">the </w:t>
      </w:r>
      <w:r w:rsidRPr="00914C48">
        <w:rPr>
          <w:sz w:val="18"/>
          <w:szCs w:val="18"/>
        </w:rPr>
        <w:t xml:space="preserve">main challenges associated with </w:t>
      </w:r>
      <w:r w:rsidR="00FF1745" w:rsidRPr="00914C48">
        <w:rPr>
          <w:sz w:val="18"/>
          <w:szCs w:val="18"/>
        </w:rPr>
        <w:t xml:space="preserve">the </w:t>
      </w:r>
      <w:r w:rsidRPr="00914C48">
        <w:rPr>
          <w:sz w:val="18"/>
          <w:szCs w:val="18"/>
        </w:rPr>
        <w:t xml:space="preserve">future deployment of SMRs in Sweden. </w:t>
      </w:r>
      <w:r w:rsidR="00121EB1" w:rsidRPr="00914C48">
        <w:rPr>
          <w:color w:val="000000"/>
          <w:sz w:val="18"/>
          <w:szCs w:val="18"/>
        </w:rPr>
        <w:t xml:space="preserve">This </w:t>
      </w:r>
      <w:r w:rsidR="00121EB1" w:rsidRPr="00914C48">
        <w:rPr>
          <w:sz w:val="18"/>
          <w:szCs w:val="18"/>
        </w:rPr>
        <w:t xml:space="preserve">paper presents </w:t>
      </w:r>
      <w:r w:rsidRPr="00914C48">
        <w:rPr>
          <w:sz w:val="18"/>
          <w:szCs w:val="18"/>
        </w:rPr>
        <w:t xml:space="preserve">preliminary findings </w:t>
      </w:r>
      <w:r w:rsidR="00F87C09" w:rsidRPr="00914C48">
        <w:rPr>
          <w:sz w:val="18"/>
          <w:szCs w:val="18"/>
        </w:rPr>
        <w:t>that</w:t>
      </w:r>
      <w:r w:rsidR="00121EB1" w:rsidRPr="00914C48">
        <w:rPr>
          <w:sz w:val="18"/>
          <w:szCs w:val="18"/>
        </w:rPr>
        <w:t xml:space="preserve"> </w:t>
      </w:r>
      <w:r w:rsidRPr="00914C48">
        <w:rPr>
          <w:sz w:val="18"/>
          <w:szCs w:val="18"/>
        </w:rPr>
        <w:t xml:space="preserve">indicate that </w:t>
      </w:r>
      <w:r w:rsidR="00F87C09" w:rsidRPr="00914C48">
        <w:rPr>
          <w:sz w:val="18"/>
          <w:szCs w:val="18"/>
        </w:rPr>
        <w:t xml:space="preserve">many </w:t>
      </w:r>
      <w:r w:rsidRPr="00914C48">
        <w:rPr>
          <w:sz w:val="18"/>
          <w:szCs w:val="18"/>
        </w:rPr>
        <w:t xml:space="preserve">of the </w:t>
      </w:r>
      <w:r w:rsidR="00FF1745" w:rsidRPr="00914C48">
        <w:rPr>
          <w:sz w:val="18"/>
          <w:szCs w:val="18"/>
        </w:rPr>
        <w:t xml:space="preserve">perceived </w:t>
      </w:r>
      <w:r w:rsidRPr="00914C48">
        <w:rPr>
          <w:sz w:val="18"/>
          <w:szCs w:val="18"/>
        </w:rPr>
        <w:t>challenges of deploy</w:t>
      </w:r>
      <w:r w:rsidR="0087592D" w:rsidRPr="00914C48">
        <w:rPr>
          <w:sz w:val="18"/>
          <w:szCs w:val="18"/>
        </w:rPr>
        <w:t>ing</w:t>
      </w:r>
      <w:r w:rsidRPr="00914C48">
        <w:rPr>
          <w:sz w:val="18"/>
          <w:szCs w:val="18"/>
        </w:rPr>
        <w:t xml:space="preserve"> SMRs </w:t>
      </w:r>
      <w:r w:rsidR="00FF1745" w:rsidRPr="00914C48">
        <w:rPr>
          <w:sz w:val="18"/>
          <w:szCs w:val="18"/>
        </w:rPr>
        <w:t xml:space="preserve">are not related to the </w:t>
      </w:r>
      <w:r w:rsidRPr="00914C48">
        <w:rPr>
          <w:sz w:val="18"/>
          <w:szCs w:val="18"/>
        </w:rPr>
        <w:t>technolog</w:t>
      </w:r>
      <w:r w:rsidR="00FF1745" w:rsidRPr="00914C48">
        <w:rPr>
          <w:sz w:val="18"/>
          <w:szCs w:val="18"/>
        </w:rPr>
        <w:t>y</w:t>
      </w:r>
      <w:r w:rsidR="00121EB1" w:rsidRPr="00914C48">
        <w:rPr>
          <w:sz w:val="18"/>
          <w:szCs w:val="18"/>
        </w:rPr>
        <w:t xml:space="preserve"> itself</w:t>
      </w:r>
      <w:r w:rsidR="00FF1745" w:rsidRPr="00914C48">
        <w:rPr>
          <w:sz w:val="18"/>
          <w:szCs w:val="18"/>
        </w:rPr>
        <w:t xml:space="preserve">, </w:t>
      </w:r>
      <w:r w:rsidRPr="00914C48">
        <w:rPr>
          <w:sz w:val="18"/>
          <w:szCs w:val="18"/>
        </w:rPr>
        <w:t>instead</w:t>
      </w:r>
      <w:r w:rsidR="00FF1745" w:rsidRPr="00914C48">
        <w:rPr>
          <w:sz w:val="18"/>
          <w:szCs w:val="18"/>
        </w:rPr>
        <w:t>,</w:t>
      </w:r>
      <w:r w:rsidRPr="00914C48">
        <w:rPr>
          <w:sz w:val="18"/>
          <w:szCs w:val="18"/>
        </w:rPr>
        <w:t xml:space="preserve"> the main challenges are tightly connected to </w:t>
      </w:r>
      <w:r w:rsidR="00DD1DF7" w:rsidRPr="00914C48">
        <w:rPr>
          <w:sz w:val="18"/>
          <w:szCs w:val="18"/>
        </w:rPr>
        <w:t>the</w:t>
      </w:r>
      <w:r w:rsidR="00D45264" w:rsidRPr="00914C48">
        <w:rPr>
          <w:sz w:val="18"/>
          <w:szCs w:val="18"/>
        </w:rPr>
        <w:t xml:space="preserve"> complex </w:t>
      </w:r>
      <w:r w:rsidRPr="00914C48">
        <w:rPr>
          <w:sz w:val="18"/>
          <w:szCs w:val="18"/>
        </w:rPr>
        <w:t xml:space="preserve">organizational and regulatory context </w:t>
      </w:r>
      <w:r w:rsidR="002E55F7" w:rsidRPr="00914C48">
        <w:rPr>
          <w:sz w:val="18"/>
          <w:szCs w:val="18"/>
        </w:rPr>
        <w:t xml:space="preserve">of </w:t>
      </w:r>
      <w:r w:rsidR="00082932" w:rsidRPr="00914C48">
        <w:rPr>
          <w:sz w:val="18"/>
          <w:szCs w:val="18"/>
        </w:rPr>
        <w:t xml:space="preserve">the nuclear setting </w:t>
      </w:r>
      <w:r w:rsidRPr="00914C48">
        <w:rPr>
          <w:sz w:val="18"/>
          <w:szCs w:val="18"/>
        </w:rPr>
        <w:t>including</w:t>
      </w:r>
      <w:r w:rsidR="00DD1DF7" w:rsidRPr="00914C48">
        <w:rPr>
          <w:sz w:val="18"/>
          <w:szCs w:val="18"/>
        </w:rPr>
        <w:t xml:space="preserve"> a</w:t>
      </w:r>
      <w:r w:rsidRPr="00914C48">
        <w:rPr>
          <w:sz w:val="18"/>
          <w:szCs w:val="18"/>
        </w:rPr>
        <w:t xml:space="preserve"> </w:t>
      </w:r>
      <w:r w:rsidR="00A44F0B" w:rsidRPr="00914C48">
        <w:rPr>
          <w:sz w:val="18"/>
          <w:szCs w:val="18"/>
        </w:rPr>
        <w:t xml:space="preserve">lack of </w:t>
      </w:r>
      <w:r w:rsidR="006F618C" w:rsidRPr="00914C48">
        <w:rPr>
          <w:sz w:val="18"/>
          <w:szCs w:val="18"/>
        </w:rPr>
        <w:t xml:space="preserve">engineering </w:t>
      </w:r>
      <w:r w:rsidR="00E9579C" w:rsidRPr="00914C48">
        <w:rPr>
          <w:sz w:val="18"/>
          <w:szCs w:val="18"/>
        </w:rPr>
        <w:t>competence</w:t>
      </w:r>
      <w:r w:rsidRPr="00914C48">
        <w:rPr>
          <w:sz w:val="18"/>
          <w:szCs w:val="18"/>
        </w:rPr>
        <w:t xml:space="preserve">, uncertainty of financing and cost estimates, </w:t>
      </w:r>
      <w:r w:rsidR="006504FF" w:rsidRPr="00914C48">
        <w:rPr>
          <w:sz w:val="18"/>
          <w:szCs w:val="18"/>
        </w:rPr>
        <w:t xml:space="preserve">uncertainty </w:t>
      </w:r>
      <w:r w:rsidR="0087592D" w:rsidRPr="00914C48">
        <w:rPr>
          <w:sz w:val="18"/>
          <w:szCs w:val="18"/>
        </w:rPr>
        <w:t xml:space="preserve">of </w:t>
      </w:r>
      <w:r w:rsidRPr="00914C48">
        <w:rPr>
          <w:sz w:val="18"/>
          <w:szCs w:val="18"/>
        </w:rPr>
        <w:t>long-term political commitment</w:t>
      </w:r>
      <w:r w:rsidR="0078383D" w:rsidRPr="00914C48">
        <w:rPr>
          <w:sz w:val="18"/>
          <w:szCs w:val="18"/>
        </w:rPr>
        <w:t>,</w:t>
      </w:r>
      <w:r w:rsidR="006504FF" w:rsidRPr="00914C48">
        <w:rPr>
          <w:sz w:val="18"/>
          <w:szCs w:val="18"/>
        </w:rPr>
        <w:t xml:space="preserve"> challenges associated with nuclear waste</w:t>
      </w:r>
      <w:r w:rsidR="0078383D" w:rsidRPr="00914C48">
        <w:rPr>
          <w:sz w:val="18"/>
          <w:szCs w:val="18"/>
        </w:rPr>
        <w:t xml:space="preserve"> </w:t>
      </w:r>
      <w:r w:rsidR="001D28B5" w:rsidRPr="00914C48">
        <w:rPr>
          <w:sz w:val="18"/>
          <w:szCs w:val="18"/>
        </w:rPr>
        <w:t>and</w:t>
      </w:r>
      <w:r w:rsidR="008A6C98" w:rsidRPr="00914C48">
        <w:rPr>
          <w:sz w:val="18"/>
          <w:szCs w:val="18"/>
        </w:rPr>
        <w:t xml:space="preserve"> social acceptance </w:t>
      </w:r>
      <w:r w:rsidR="001D28B5" w:rsidRPr="00914C48">
        <w:rPr>
          <w:sz w:val="18"/>
          <w:szCs w:val="18"/>
        </w:rPr>
        <w:t xml:space="preserve">as well as </w:t>
      </w:r>
      <w:r w:rsidR="0078383D" w:rsidRPr="00914C48">
        <w:rPr>
          <w:sz w:val="18"/>
          <w:szCs w:val="18"/>
        </w:rPr>
        <w:t xml:space="preserve">localization </w:t>
      </w:r>
      <w:r w:rsidR="00E9579C" w:rsidRPr="00914C48">
        <w:rPr>
          <w:sz w:val="18"/>
          <w:szCs w:val="18"/>
        </w:rPr>
        <w:t xml:space="preserve">and operational </w:t>
      </w:r>
      <w:r w:rsidR="008A6C98" w:rsidRPr="00914C48">
        <w:rPr>
          <w:sz w:val="18"/>
          <w:szCs w:val="18"/>
        </w:rPr>
        <w:t>challenges</w:t>
      </w:r>
      <w:r w:rsidRPr="00914C48">
        <w:rPr>
          <w:sz w:val="18"/>
          <w:szCs w:val="18"/>
        </w:rPr>
        <w:t xml:space="preserve">. </w:t>
      </w:r>
    </w:p>
    <w:p w14:paraId="03C6D75B" w14:textId="77777777" w:rsidR="00647F33" w:rsidRPr="00914C48" w:rsidRDefault="00F523CA" w:rsidP="00537496">
      <w:pPr>
        <w:pStyle w:val="Heading2"/>
        <w:numPr>
          <w:ilvl w:val="1"/>
          <w:numId w:val="10"/>
        </w:numPr>
      </w:pPr>
      <w:r w:rsidRPr="00914C48">
        <w:t>INTRODUCTION</w:t>
      </w:r>
    </w:p>
    <w:p w14:paraId="26854F6B" w14:textId="7ABD7FB6" w:rsidR="0057009A" w:rsidRPr="00914C48" w:rsidRDefault="005C4AFE" w:rsidP="006759AD">
      <w:pPr>
        <w:spacing w:line="260" w:lineRule="atLeast"/>
        <w:ind w:firstLine="567"/>
        <w:jc w:val="both"/>
        <w:rPr>
          <w:color w:val="000000"/>
          <w:sz w:val="20"/>
        </w:rPr>
      </w:pPr>
      <w:r w:rsidRPr="00914C48">
        <w:rPr>
          <w:color w:val="000000"/>
          <w:sz w:val="20"/>
        </w:rPr>
        <w:t xml:space="preserve">With the increased future demand </w:t>
      </w:r>
      <w:r w:rsidR="00FF1745" w:rsidRPr="00914C48">
        <w:rPr>
          <w:color w:val="000000"/>
          <w:sz w:val="20"/>
        </w:rPr>
        <w:t>for</w:t>
      </w:r>
      <w:r w:rsidRPr="00914C48">
        <w:rPr>
          <w:color w:val="000000"/>
          <w:sz w:val="20"/>
        </w:rPr>
        <w:t xml:space="preserve"> electricity, more energy production is a necessity to support the electrification</w:t>
      </w:r>
      <w:r w:rsidR="00F87C09" w:rsidRPr="00914C48">
        <w:rPr>
          <w:color w:val="000000"/>
          <w:sz w:val="20"/>
        </w:rPr>
        <w:t xml:space="preserve"> of society</w:t>
      </w:r>
      <w:r w:rsidRPr="00914C48">
        <w:rPr>
          <w:color w:val="000000"/>
          <w:sz w:val="20"/>
        </w:rPr>
        <w:t xml:space="preserve"> and</w:t>
      </w:r>
      <w:r w:rsidR="00DD1DF7" w:rsidRPr="00914C48">
        <w:rPr>
          <w:color w:val="000000"/>
          <w:sz w:val="20"/>
        </w:rPr>
        <w:t xml:space="preserve"> the</w:t>
      </w:r>
      <w:r w:rsidRPr="00914C48">
        <w:rPr>
          <w:color w:val="000000"/>
          <w:sz w:val="20"/>
        </w:rPr>
        <w:t xml:space="preserve"> </w:t>
      </w:r>
      <w:r w:rsidR="00121EB1" w:rsidRPr="00914C48">
        <w:rPr>
          <w:color w:val="000000"/>
          <w:sz w:val="20"/>
        </w:rPr>
        <w:t xml:space="preserve">energy transition </w:t>
      </w:r>
      <w:r w:rsidR="00FF1745" w:rsidRPr="00914C48">
        <w:rPr>
          <w:color w:val="000000"/>
          <w:sz w:val="20"/>
        </w:rPr>
        <w:t>worldwide</w:t>
      </w:r>
      <w:r w:rsidRPr="00914C48">
        <w:rPr>
          <w:color w:val="000000"/>
          <w:sz w:val="20"/>
        </w:rPr>
        <w:t xml:space="preserve">. Nuclear power </w:t>
      </w:r>
      <w:r w:rsidR="00F87C09" w:rsidRPr="00914C48">
        <w:rPr>
          <w:color w:val="000000"/>
          <w:sz w:val="20"/>
        </w:rPr>
        <w:t xml:space="preserve">is likely </w:t>
      </w:r>
      <w:r w:rsidRPr="00914C48">
        <w:rPr>
          <w:color w:val="000000"/>
          <w:sz w:val="20"/>
        </w:rPr>
        <w:t xml:space="preserve">to play an important role in future energy production, especially since it also has been </w:t>
      </w:r>
      <w:r w:rsidR="00121EB1" w:rsidRPr="00914C48">
        <w:rPr>
          <w:color w:val="000000"/>
          <w:sz w:val="20"/>
        </w:rPr>
        <w:t xml:space="preserve">included as </w:t>
      </w:r>
      <w:r w:rsidR="00DC3707" w:rsidRPr="00914C48">
        <w:rPr>
          <w:color w:val="000000"/>
          <w:sz w:val="20"/>
        </w:rPr>
        <w:t xml:space="preserve">an option to be considered for environmentally sustainable investments in the EU Taxonomy </w:t>
      </w:r>
      <w:r w:rsidRPr="00914C48">
        <w:rPr>
          <w:color w:val="000000"/>
          <w:sz w:val="20"/>
        </w:rPr>
        <w:t xml:space="preserve">in 2022. Sweden witnesses a similar challenge of increasing and securing its future energy production, as it is estimated that energy use will increase from 134 TWh in 2020 to 349 TWh in 2050 </w:t>
      </w:r>
      <w:r w:rsidR="00CA5156" w:rsidRPr="00914C48">
        <w:rPr>
          <w:color w:val="000000"/>
          <w:sz w:val="20"/>
        </w:rPr>
        <w:t>[1]</w:t>
      </w:r>
      <w:r w:rsidR="00022510" w:rsidRPr="00914C48">
        <w:rPr>
          <w:color w:val="000000"/>
          <w:sz w:val="20"/>
        </w:rPr>
        <w:t xml:space="preserve">, </w:t>
      </w:r>
      <w:r w:rsidR="008F604C" w:rsidRPr="00914C48">
        <w:rPr>
          <w:color w:val="000000"/>
          <w:sz w:val="20"/>
        </w:rPr>
        <w:t>simultaneously</w:t>
      </w:r>
      <w:r w:rsidR="00E64CA1" w:rsidRPr="00914C48">
        <w:rPr>
          <w:color w:val="000000"/>
          <w:sz w:val="20"/>
        </w:rPr>
        <w:t xml:space="preserve"> the goal is </w:t>
      </w:r>
      <w:r w:rsidR="008F604C" w:rsidRPr="00914C48">
        <w:rPr>
          <w:color w:val="000000"/>
          <w:sz w:val="20"/>
        </w:rPr>
        <w:t>carbon-free</w:t>
      </w:r>
      <w:r w:rsidR="00E64CA1" w:rsidRPr="00914C48">
        <w:rPr>
          <w:color w:val="000000"/>
          <w:sz w:val="20"/>
        </w:rPr>
        <w:t xml:space="preserve"> electricity production by 2040. </w:t>
      </w:r>
      <w:r w:rsidR="00DC3707" w:rsidRPr="00914C48">
        <w:rPr>
          <w:color w:val="000000"/>
          <w:sz w:val="20"/>
        </w:rPr>
        <w:t>To meet the projected energy demand</w:t>
      </w:r>
      <w:r w:rsidR="00022510" w:rsidRPr="00914C48">
        <w:rPr>
          <w:color w:val="000000"/>
          <w:sz w:val="20"/>
        </w:rPr>
        <w:t xml:space="preserve"> and decarbonization goals</w:t>
      </w:r>
      <w:r w:rsidR="00E825C9" w:rsidRPr="00914C48">
        <w:rPr>
          <w:color w:val="000000"/>
          <w:sz w:val="20"/>
        </w:rPr>
        <w:t xml:space="preserve">, where the green transformation of large industry actors </w:t>
      </w:r>
      <w:r w:rsidR="00DD1DF7" w:rsidRPr="00914C48">
        <w:rPr>
          <w:color w:val="000000"/>
          <w:sz w:val="20"/>
        </w:rPr>
        <w:t>is</w:t>
      </w:r>
      <w:r w:rsidR="00E825C9" w:rsidRPr="00914C48">
        <w:rPr>
          <w:color w:val="000000"/>
          <w:sz w:val="20"/>
        </w:rPr>
        <w:t xml:space="preserve"> </w:t>
      </w:r>
      <w:r w:rsidR="00DD1DF7" w:rsidRPr="00914C48">
        <w:rPr>
          <w:color w:val="000000"/>
          <w:sz w:val="20"/>
        </w:rPr>
        <w:t xml:space="preserve">the </w:t>
      </w:r>
      <w:r w:rsidR="00E825C9" w:rsidRPr="00914C48">
        <w:rPr>
          <w:color w:val="000000"/>
          <w:sz w:val="20"/>
        </w:rPr>
        <w:t>main driver</w:t>
      </w:r>
      <w:r w:rsidR="00DC3707" w:rsidRPr="00914C48">
        <w:rPr>
          <w:color w:val="000000"/>
          <w:sz w:val="20"/>
        </w:rPr>
        <w:t>,</w:t>
      </w:r>
      <w:r w:rsidRPr="00914C48">
        <w:rPr>
          <w:color w:val="000000"/>
          <w:sz w:val="20"/>
        </w:rPr>
        <w:t xml:space="preserve"> Sweden needs to boost </w:t>
      </w:r>
      <w:r w:rsidR="008F604C" w:rsidRPr="00914C48">
        <w:rPr>
          <w:color w:val="000000"/>
          <w:sz w:val="20"/>
        </w:rPr>
        <w:t xml:space="preserve">the </w:t>
      </w:r>
      <w:r w:rsidRPr="00914C48">
        <w:rPr>
          <w:color w:val="000000"/>
          <w:sz w:val="20"/>
        </w:rPr>
        <w:t>energy production of all fossil-free energy sources, including nuclear power.</w:t>
      </w:r>
      <w:r w:rsidR="006E6C32" w:rsidRPr="00914C48">
        <w:rPr>
          <w:color w:val="000000"/>
          <w:sz w:val="20"/>
        </w:rPr>
        <w:t xml:space="preserve"> </w:t>
      </w:r>
      <w:r w:rsidR="00DC3707" w:rsidRPr="00914C48">
        <w:rPr>
          <w:color w:val="000000"/>
          <w:sz w:val="20"/>
        </w:rPr>
        <w:t>S</w:t>
      </w:r>
      <w:r w:rsidR="00337523" w:rsidRPr="00914C48">
        <w:rPr>
          <w:color w:val="000000"/>
          <w:sz w:val="20"/>
        </w:rPr>
        <w:t xml:space="preserve">everal </w:t>
      </w:r>
      <w:r w:rsidR="00E80E10" w:rsidRPr="00914C48">
        <w:rPr>
          <w:color w:val="000000"/>
          <w:sz w:val="20"/>
        </w:rPr>
        <w:t>new nuclear initiatives</w:t>
      </w:r>
      <w:r w:rsidR="00337523" w:rsidRPr="00914C48">
        <w:rPr>
          <w:color w:val="000000"/>
          <w:sz w:val="20"/>
        </w:rPr>
        <w:t xml:space="preserve"> from government, policy-makers</w:t>
      </w:r>
      <w:r w:rsidR="00DD1DF7" w:rsidRPr="00914C48">
        <w:rPr>
          <w:color w:val="000000"/>
          <w:sz w:val="20"/>
        </w:rPr>
        <w:t>,</w:t>
      </w:r>
      <w:r w:rsidR="00337523" w:rsidRPr="00914C48">
        <w:rPr>
          <w:color w:val="000000"/>
          <w:sz w:val="20"/>
        </w:rPr>
        <w:t xml:space="preserve"> and industrial actors have been initiated</w:t>
      </w:r>
      <w:r w:rsidR="00C07DBA" w:rsidRPr="00914C48">
        <w:rPr>
          <w:color w:val="000000"/>
          <w:sz w:val="20"/>
        </w:rPr>
        <w:t xml:space="preserve">. </w:t>
      </w:r>
      <w:r w:rsidR="00022510" w:rsidRPr="00914C48">
        <w:rPr>
          <w:color w:val="000000"/>
          <w:sz w:val="20"/>
        </w:rPr>
        <w:t>At the same time, previously existing restrictive laws and regulations on nuclear power ha</w:t>
      </w:r>
      <w:r w:rsidR="00E64CA1" w:rsidRPr="00914C48">
        <w:rPr>
          <w:color w:val="000000"/>
          <w:sz w:val="20"/>
        </w:rPr>
        <w:t>ve</w:t>
      </w:r>
      <w:r w:rsidR="00022510" w:rsidRPr="00914C48">
        <w:rPr>
          <w:color w:val="000000"/>
          <w:sz w:val="20"/>
        </w:rPr>
        <w:t xml:space="preserve"> been lifted – Sweden has no further restrictions on new build nuclear power plants, their quantity </w:t>
      </w:r>
      <w:r w:rsidR="00DD1DF7" w:rsidRPr="00914C48">
        <w:rPr>
          <w:color w:val="000000"/>
          <w:sz w:val="20"/>
        </w:rPr>
        <w:t>or</w:t>
      </w:r>
      <w:r w:rsidR="00022510" w:rsidRPr="00914C48">
        <w:rPr>
          <w:color w:val="000000"/>
          <w:sz w:val="20"/>
        </w:rPr>
        <w:t xml:space="preserve"> the site </w:t>
      </w:r>
      <w:r w:rsidR="008F604C" w:rsidRPr="00914C48">
        <w:rPr>
          <w:color w:val="000000"/>
          <w:sz w:val="20"/>
        </w:rPr>
        <w:t xml:space="preserve">where </w:t>
      </w:r>
      <w:r w:rsidR="00022510" w:rsidRPr="00914C48">
        <w:rPr>
          <w:color w:val="000000"/>
          <w:sz w:val="20"/>
        </w:rPr>
        <w:t xml:space="preserve">they can </w:t>
      </w:r>
      <w:r w:rsidR="008F604C" w:rsidRPr="00914C48">
        <w:rPr>
          <w:color w:val="000000"/>
          <w:sz w:val="20"/>
        </w:rPr>
        <w:t>be built</w:t>
      </w:r>
      <w:r w:rsidR="00022510" w:rsidRPr="00914C48">
        <w:rPr>
          <w:rStyle w:val="FootnoteReference"/>
          <w:color w:val="000000"/>
          <w:sz w:val="20"/>
        </w:rPr>
        <w:footnoteReference w:id="2"/>
      </w:r>
      <w:r w:rsidR="00022510" w:rsidRPr="00914C48">
        <w:rPr>
          <w:color w:val="000000"/>
          <w:sz w:val="20"/>
        </w:rPr>
        <w:t>.</w:t>
      </w:r>
      <w:r w:rsidR="00692E7A" w:rsidRPr="00914C48">
        <w:rPr>
          <w:color w:val="000000"/>
          <w:sz w:val="20"/>
        </w:rPr>
        <w:t xml:space="preserve"> Further, </w:t>
      </w:r>
      <w:r w:rsidR="00DD1DF7" w:rsidRPr="00914C48">
        <w:rPr>
          <w:color w:val="000000"/>
          <w:sz w:val="20"/>
        </w:rPr>
        <w:t xml:space="preserve">in </w:t>
      </w:r>
      <w:r w:rsidR="00C07DBA" w:rsidRPr="00914C48">
        <w:rPr>
          <w:color w:val="000000"/>
          <w:sz w:val="20"/>
        </w:rPr>
        <w:t>December 2023</w:t>
      </w:r>
      <w:r w:rsidR="00FF1745" w:rsidRPr="00914C48">
        <w:rPr>
          <w:color w:val="000000"/>
          <w:sz w:val="20"/>
        </w:rPr>
        <w:t>,</w:t>
      </w:r>
      <w:r w:rsidR="00C07DBA" w:rsidRPr="00914C48">
        <w:rPr>
          <w:color w:val="000000"/>
          <w:sz w:val="20"/>
        </w:rPr>
        <w:t xml:space="preserve"> the Swedish government </w:t>
      </w:r>
      <w:r w:rsidR="00616B41" w:rsidRPr="00914C48">
        <w:rPr>
          <w:color w:val="000000"/>
          <w:sz w:val="20"/>
        </w:rPr>
        <w:t xml:space="preserve">announced </w:t>
      </w:r>
      <w:r w:rsidR="00C07DBA" w:rsidRPr="00914C48">
        <w:rPr>
          <w:color w:val="000000"/>
          <w:sz w:val="20"/>
        </w:rPr>
        <w:t>a new vision</w:t>
      </w:r>
      <w:r w:rsidR="00616B41" w:rsidRPr="00914C48">
        <w:rPr>
          <w:color w:val="000000"/>
          <w:sz w:val="20"/>
        </w:rPr>
        <w:t xml:space="preserve"> </w:t>
      </w:r>
      <w:r w:rsidR="00FF1745" w:rsidRPr="00914C48">
        <w:rPr>
          <w:color w:val="000000"/>
          <w:sz w:val="20"/>
        </w:rPr>
        <w:t>to</w:t>
      </w:r>
      <w:r w:rsidR="00C07DBA" w:rsidRPr="00914C48">
        <w:rPr>
          <w:color w:val="000000"/>
          <w:sz w:val="20"/>
        </w:rPr>
        <w:t xml:space="preserve"> establish </w:t>
      </w:r>
      <w:r w:rsidR="00692E7A" w:rsidRPr="00914C48">
        <w:rPr>
          <w:color w:val="000000"/>
          <w:sz w:val="20"/>
        </w:rPr>
        <w:t xml:space="preserve">new nuclear. </w:t>
      </w:r>
      <w:r w:rsidR="00F87C09" w:rsidRPr="00914C48">
        <w:rPr>
          <w:color w:val="000000"/>
          <w:sz w:val="20"/>
        </w:rPr>
        <w:t xml:space="preserve">The political goal is now to increase the </w:t>
      </w:r>
      <w:r w:rsidR="00692E7A" w:rsidRPr="00914C48">
        <w:rPr>
          <w:color w:val="000000"/>
          <w:sz w:val="20"/>
        </w:rPr>
        <w:t xml:space="preserve">total capacity </w:t>
      </w:r>
      <w:r w:rsidR="00F87C09" w:rsidRPr="00914C48">
        <w:rPr>
          <w:color w:val="000000"/>
          <w:sz w:val="20"/>
        </w:rPr>
        <w:t xml:space="preserve">equivalent </w:t>
      </w:r>
      <w:r w:rsidR="00445130" w:rsidRPr="00914C48">
        <w:rPr>
          <w:color w:val="000000"/>
          <w:sz w:val="20"/>
        </w:rPr>
        <w:t>of</w:t>
      </w:r>
      <w:r w:rsidR="00F87C09" w:rsidRPr="00914C48">
        <w:rPr>
          <w:color w:val="000000"/>
          <w:sz w:val="20"/>
        </w:rPr>
        <w:t xml:space="preserve"> </w:t>
      </w:r>
      <w:r w:rsidR="00692E7A" w:rsidRPr="00914C48">
        <w:rPr>
          <w:color w:val="000000"/>
          <w:sz w:val="20"/>
        </w:rPr>
        <w:t>at least two large-scale reactors (2500 MW)</w:t>
      </w:r>
      <w:r w:rsidR="00445130" w:rsidRPr="00914C48">
        <w:rPr>
          <w:color w:val="000000"/>
          <w:sz w:val="20"/>
        </w:rPr>
        <w:t xml:space="preserve"> by 2035</w:t>
      </w:r>
      <w:r w:rsidR="00692E7A" w:rsidRPr="00914C48">
        <w:rPr>
          <w:color w:val="000000"/>
          <w:sz w:val="20"/>
        </w:rPr>
        <w:t xml:space="preserve">, and by 2045 the government foresees </w:t>
      </w:r>
      <w:r w:rsidR="00DD1DF7" w:rsidRPr="00914C48">
        <w:rPr>
          <w:color w:val="000000"/>
          <w:sz w:val="20"/>
        </w:rPr>
        <w:t xml:space="preserve">an </w:t>
      </w:r>
      <w:r w:rsidR="00692E7A" w:rsidRPr="00914C48">
        <w:rPr>
          <w:color w:val="000000"/>
          <w:sz w:val="20"/>
        </w:rPr>
        <w:t xml:space="preserve">expansion of nuclear which could correspond to ten large-scale reactors </w:t>
      </w:r>
      <w:r w:rsidR="00CA5156" w:rsidRPr="00914C48">
        <w:rPr>
          <w:color w:val="000000"/>
          <w:sz w:val="20"/>
        </w:rPr>
        <w:t>[2]</w:t>
      </w:r>
      <w:r w:rsidR="00692E7A" w:rsidRPr="00914C48">
        <w:rPr>
          <w:color w:val="000000"/>
          <w:sz w:val="20"/>
        </w:rPr>
        <w:t xml:space="preserve">. </w:t>
      </w:r>
      <w:r w:rsidR="00C07DBA" w:rsidRPr="00914C48">
        <w:rPr>
          <w:color w:val="000000"/>
          <w:sz w:val="20"/>
        </w:rPr>
        <w:t>Not only large nuclear power plants</w:t>
      </w:r>
      <w:r w:rsidR="00103BFF" w:rsidRPr="00914C48">
        <w:rPr>
          <w:color w:val="000000"/>
          <w:sz w:val="20"/>
        </w:rPr>
        <w:t xml:space="preserve"> (NPPs)</w:t>
      </w:r>
      <w:r w:rsidR="00C07DBA" w:rsidRPr="00914C48">
        <w:rPr>
          <w:color w:val="000000"/>
          <w:sz w:val="20"/>
        </w:rPr>
        <w:t xml:space="preserve"> are </w:t>
      </w:r>
      <w:r w:rsidR="00692E7A" w:rsidRPr="00914C48">
        <w:rPr>
          <w:color w:val="000000"/>
          <w:sz w:val="20"/>
        </w:rPr>
        <w:t xml:space="preserve">in focus </w:t>
      </w:r>
      <w:r w:rsidR="00C07DBA" w:rsidRPr="00914C48">
        <w:rPr>
          <w:color w:val="000000"/>
          <w:sz w:val="20"/>
        </w:rPr>
        <w:t xml:space="preserve">but also </w:t>
      </w:r>
      <w:r w:rsidR="008458DD" w:rsidRPr="00914C48">
        <w:rPr>
          <w:color w:val="000000"/>
          <w:sz w:val="20"/>
        </w:rPr>
        <w:t>Small Modular Reactors (</w:t>
      </w:r>
      <w:r w:rsidR="00337523" w:rsidRPr="00914C48">
        <w:rPr>
          <w:color w:val="000000"/>
          <w:sz w:val="20"/>
        </w:rPr>
        <w:t>SMRs</w:t>
      </w:r>
      <w:r w:rsidR="008458DD" w:rsidRPr="00914C48">
        <w:rPr>
          <w:color w:val="000000"/>
          <w:sz w:val="20"/>
        </w:rPr>
        <w:t>)</w:t>
      </w:r>
      <w:r w:rsidR="00337523" w:rsidRPr="00914C48">
        <w:rPr>
          <w:color w:val="000000"/>
          <w:sz w:val="20"/>
        </w:rPr>
        <w:t xml:space="preserve"> </w:t>
      </w:r>
      <w:r w:rsidR="00FC6A9F" w:rsidRPr="00914C48">
        <w:rPr>
          <w:color w:val="000000"/>
          <w:sz w:val="20"/>
        </w:rPr>
        <w:t xml:space="preserve">have been pointed out as </w:t>
      </w:r>
      <w:r w:rsidR="008458DD" w:rsidRPr="00914C48">
        <w:rPr>
          <w:color w:val="000000"/>
          <w:sz w:val="20"/>
        </w:rPr>
        <w:t xml:space="preserve">interesting </w:t>
      </w:r>
      <w:r w:rsidR="00692E7A" w:rsidRPr="00914C48">
        <w:rPr>
          <w:color w:val="000000"/>
          <w:sz w:val="20"/>
        </w:rPr>
        <w:t>option</w:t>
      </w:r>
      <w:r w:rsidR="00445130" w:rsidRPr="00914C48">
        <w:rPr>
          <w:color w:val="000000"/>
          <w:sz w:val="20"/>
        </w:rPr>
        <w:t>s</w:t>
      </w:r>
      <w:r w:rsidR="00692E7A" w:rsidRPr="00914C48">
        <w:rPr>
          <w:color w:val="000000"/>
          <w:sz w:val="20"/>
        </w:rPr>
        <w:t xml:space="preserve"> </w:t>
      </w:r>
      <w:r w:rsidR="008458DD" w:rsidRPr="00914C48">
        <w:rPr>
          <w:color w:val="000000"/>
          <w:sz w:val="20"/>
        </w:rPr>
        <w:t xml:space="preserve">for the </w:t>
      </w:r>
      <w:r w:rsidR="00C07DBA" w:rsidRPr="00914C48">
        <w:rPr>
          <w:color w:val="000000"/>
          <w:sz w:val="20"/>
        </w:rPr>
        <w:t xml:space="preserve">Swedish nuclear </w:t>
      </w:r>
      <w:r w:rsidR="008458DD" w:rsidRPr="00914C48">
        <w:rPr>
          <w:color w:val="000000"/>
          <w:sz w:val="20"/>
        </w:rPr>
        <w:t>future</w:t>
      </w:r>
      <w:r w:rsidR="004314E6" w:rsidRPr="00914C48">
        <w:rPr>
          <w:color w:val="000000"/>
          <w:sz w:val="20"/>
        </w:rPr>
        <w:t xml:space="preserve">. </w:t>
      </w:r>
      <w:r w:rsidR="00FF1745" w:rsidRPr="00914C48">
        <w:rPr>
          <w:color w:val="000000"/>
          <w:sz w:val="20"/>
        </w:rPr>
        <w:t>The benefits</w:t>
      </w:r>
      <w:r w:rsidR="004314E6" w:rsidRPr="00914C48">
        <w:rPr>
          <w:color w:val="000000"/>
          <w:sz w:val="20"/>
        </w:rPr>
        <w:t xml:space="preserve"> of SMRs </w:t>
      </w:r>
      <w:r w:rsidR="008F604C" w:rsidRPr="00914C48">
        <w:rPr>
          <w:color w:val="000000"/>
          <w:sz w:val="20"/>
        </w:rPr>
        <w:t xml:space="preserve">mentioned </w:t>
      </w:r>
      <w:r w:rsidR="00FF1745" w:rsidRPr="00914C48">
        <w:rPr>
          <w:color w:val="000000"/>
          <w:sz w:val="20"/>
        </w:rPr>
        <w:t>are</w:t>
      </w:r>
      <w:r w:rsidR="004314E6" w:rsidRPr="00914C48">
        <w:rPr>
          <w:color w:val="000000"/>
          <w:sz w:val="20"/>
        </w:rPr>
        <w:t xml:space="preserve"> </w:t>
      </w:r>
      <w:r w:rsidR="00C07DBA" w:rsidRPr="00914C48">
        <w:rPr>
          <w:color w:val="000000"/>
          <w:sz w:val="20"/>
        </w:rPr>
        <w:t>their possibility to cut both cost and time due to modular and standardized constructions</w:t>
      </w:r>
      <w:r w:rsidR="00931974" w:rsidRPr="00914C48">
        <w:rPr>
          <w:color w:val="000000"/>
          <w:sz w:val="20"/>
        </w:rPr>
        <w:t>, lower initial capital cost with potentially lower financial risks,</w:t>
      </w:r>
      <w:r w:rsidR="00C07DBA" w:rsidRPr="00914C48">
        <w:rPr>
          <w:color w:val="000000"/>
          <w:sz w:val="20"/>
        </w:rPr>
        <w:t xml:space="preserve"> and their</w:t>
      </w:r>
      <w:r w:rsidR="00735D3B" w:rsidRPr="00914C48">
        <w:rPr>
          <w:color w:val="000000"/>
          <w:sz w:val="20"/>
        </w:rPr>
        <w:t xml:space="preserve"> </w:t>
      </w:r>
      <w:r w:rsidR="00FF1745" w:rsidRPr="00914C48">
        <w:rPr>
          <w:color w:val="000000"/>
          <w:sz w:val="20"/>
        </w:rPr>
        <w:t xml:space="preserve">potentially </w:t>
      </w:r>
      <w:r w:rsidR="00735D3B" w:rsidRPr="00914C48">
        <w:rPr>
          <w:color w:val="000000"/>
          <w:sz w:val="20"/>
        </w:rPr>
        <w:t>broader application</w:t>
      </w:r>
      <w:r w:rsidR="00C07DBA" w:rsidRPr="00914C48">
        <w:rPr>
          <w:color w:val="000000"/>
          <w:sz w:val="20"/>
        </w:rPr>
        <w:t xml:space="preserve"> area compared to large NPPs, such as district</w:t>
      </w:r>
      <w:r w:rsidR="00735D3B" w:rsidRPr="00914C48">
        <w:rPr>
          <w:color w:val="000000"/>
          <w:sz w:val="20"/>
        </w:rPr>
        <w:t xml:space="preserve"> heating</w:t>
      </w:r>
      <w:r w:rsidR="00A32057" w:rsidRPr="00914C48">
        <w:rPr>
          <w:color w:val="000000"/>
          <w:sz w:val="20"/>
        </w:rPr>
        <w:t>, hydrogen production</w:t>
      </w:r>
      <w:r w:rsidR="00DD1DF7" w:rsidRPr="00914C48">
        <w:rPr>
          <w:color w:val="000000"/>
          <w:sz w:val="20"/>
        </w:rPr>
        <w:t>,</w:t>
      </w:r>
      <w:r w:rsidR="00A32057" w:rsidRPr="00914C48">
        <w:rPr>
          <w:color w:val="000000"/>
          <w:sz w:val="20"/>
        </w:rPr>
        <w:t xml:space="preserve"> and </w:t>
      </w:r>
      <w:r w:rsidR="00103BFF" w:rsidRPr="00914C48">
        <w:rPr>
          <w:color w:val="000000"/>
          <w:sz w:val="20"/>
        </w:rPr>
        <w:t xml:space="preserve">heat </w:t>
      </w:r>
      <w:r w:rsidR="00692E7A" w:rsidRPr="00914C48">
        <w:rPr>
          <w:color w:val="000000"/>
          <w:sz w:val="20"/>
        </w:rPr>
        <w:t xml:space="preserve">for </w:t>
      </w:r>
      <w:r w:rsidR="00103BFF" w:rsidRPr="00914C48">
        <w:rPr>
          <w:color w:val="000000"/>
          <w:sz w:val="20"/>
        </w:rPr>
        <w:t>industrial processes</w:t>
      </w:r>
      <w:r w:rsidR="004314E6" w:rsidRPr="00914C48">
        <w:rPr>
          <w:color w:val="000000"/>
          <w:sz w:val="20"/>
        </w:rPr>
        <w:t xml:space="preserve">. </w:t>
      </w:r>
      <w:r w:rsidR="00BC38F3" w:rsidRPr="00914C48">
        <w:rPr>
          <w:color w:val="000000"/>
          <w:sz w:val="20"/>
        </w:rPr>
        <w:t xml:space="preserve">The two main utility companies, Vattenfall and Fortum, are currently involved in feasibility studies on SMRs, </w:t>
      </w:r>
      <w:r w:rsidR="004314E6" w:rsidRPr="00914C48">
        <w:rPr>
          <w:color w:val="000000"/>
          <w:sz w:val="20"/>
        </w:rPr>
        <w:t xml:space="preserve">several new actors have entered the nuclear field with the idea </w:t>
      </w:r>
      <w:r w:rsidR="00FF1745" w:rsidRPr="00914C48">
        <w:rPr>
          <w:color w:val="000000"/>
          <w:sz w:val="20"/>
        </w:rPr>
        <w:t>of developing</w:t>
      </w:r>
      <w:r w:rsidR="004314E6" w:rsidRPr="00914C48">
        <w:rPr>
          <w:color w:val="000000"/>
          <w:sz w:val="20"/>
        </w:rPr>
        <w:t xml:space="preserve"> SMR concepts, and </w:t>
      </w:r>
      <w:r w:rsidR="0057009A" w:rsidRPr="00914C48">
        <w:rPr>
          <w:color w:val="000000"/>
          <w:sz w:val="20"/>
        </w:rPr>
        <w:t>several government investigations have been initiated to support the future deployment of SMRs in Sweden.</w:t>
      </w:r>
    </w:p>
    <w:p w14:paraId="2EB1ECD3" w14:textId="73D73263" w:rsidR="0057009A" w:rsidRPr="00914C48" w:rsidRDefault="0057009A" w:rsidP="00935A0B">
      <w:pPr>
        <w:spacing w:line="260" w:lineRule="atLeast"/>
        <w:ind w:firstLine="567"/>
        <w:jc w:val="both"/>
        <w:rPr>
          <w:color w:val="000000"/>
          <w:sz w:val="18"/>
          <w:szCs w:val="18"/>
        </w:rPr>
      </w:pPr>
      <w:r w:rsidRPr="00914C48">
        <w:rPr>
          <w:color w:val="000000"/>
          <w:sz w:val="20"/>
        </w:rPr>
        <w:t>Currently</w:t>
      </w:r>
      <w:r w:rsidR="00DE795F" w:rsidRPr="00914C48">
        <w:rPr>
          <w:color w:val="000000"/>
          <w:sz w:val="20"/>
        </w:rPr>
        <w:t>,</w:t>
      </w:r>
      <w:r w:rsidRPr="00914C48">
        <w:rPr>
          <w:color w:val="000000"/>
          <w:sz w:val="20"/>
        </w:rPr>
        <w:t xml:space="preserve"> Sweden, </w:t>
      </w:r>
      <w:r w:rsidR="00FF1745" w:rsidRPr="00914C48">
        <w:rPr>
          <w:color w:val="000000"/>
          <w:sz w:val="20"/>
        </w:rPr>
        <w:t>like</w:t>
      </w:r>
      <w:r w:rsidRPr="00914C48">
        <w:rPr>
          <w:color w:val="000000"/>
          <w:sz w:val="20"/>
        </w:rPr>
        <w:t xml:space="preserve"> many other countries, is in the </w:t>
      </w:r>
      <w:r w:rsidR="006759AD" w:rsidRPr="00914C48">
        <w:rPr>
          <w:color w:val="000000"/>
          <w:sz w:val="20"/>
        </w:rPr>
        <w:t xml:space="preserve">midst of a </w:t>
      </w:r>
      <w:r w:rsidRPr="00914C48">
        <w:rPr>
          <w:color w:val="000000"/>
          <w:sz w:val="20"/>
        </w:rPr>
        <w:t>“</w:t>
      </w:r>
      <w:r w:rsidR="006759AD" w:rsidRPr="00914C48">
        <w:rPr>
          <w:color w:val="000000"/>
          <w:sz w:val="20"/>
        </w:rPr>
        <w:t xml:space="preserve">nuclear </w:t>
      </w:r>
      <w:r w:rsidRPr="00914C48">
        <w:rPr>
          <w:color w:val="000000"/>
          <w:sz w:val="20"/>
        </w:rPr>
        <w:t xml:space="preserve">renaissance” </w:t>
      </w:r>
      <w:r w:rsidR="001471BE" w:rsidRPr="00914C48">
        <w:rPr>
          <w:color w:val="000000"/>
          <w:sz w:val="20"/>
        </w:rPr>
        <w:t>witness</w:t>
      </w:r>
      <w:r w:rsidR="006759AD" w:rsidRPr="00914C48">
        <w:rPr>
          <w:color w:val="000000"/>
          <w:sz w:val="20"/>
        </w:rPr>
        <w:t>ing</w:t>
      </w:r>
      <w:r w:rsidR="001471BE" w:rsidRPr="00914C48">
        <w:rPr>
          <w:color w:val="000000"/>
          <w:sz w:val="20"/>
        </w:rPr>
        <w:t xml:space="preserve"> h</w:t>
      </w:r>
      <w:r w:rsidR="00A41A42" w:rsidRPr="00914C48">
        <w:rPr>
          <w:color w:val="000000"/>
          <w:sz w:val="20"/>
        </w:rPr>
        <w:t xml:space="preserve">igh hopes </w:t>
      </w:r>
      <w:r w:rsidR="00FF1745" w:rsidRPr="00914C48">
        <w:rPr>
          <w:color w:val="000000"/>
          <w:sz w:val="20"/>
        </w:rPr>
        <w:t>for</w:t>
      </w:r>
      <w:r w:rsidR="00A41A42" w:rsidRPr="00914C48">
        <w:rPr>
          <w:color w:val="000000"/>
          <w:sz w:val="20"/>
        </w:rPr>
        <w:t xml:space="preserve"> new </w:t>
      </w:r>
      <w:r w:rsidR="007E6DB5" w:rsidRPr="00914C48">
        <w:rPr>
          <w:color w:val="000000"/>
          <w:sz w:val="20"/>
        </w:rPr>
        <w:t xml:space="preserve">build </w:t>
      </w:r>
      <w:r w:rsidR="00A41A42" w:rsidRPr="00914C48">
        <w:rPr>
          <w:color w:val="000000"/>
          <w:sz w:val="20"/>
        </w:rPr>
        <w:t xml:space="preserve">nuclear, </w:t>
      </w:r>
      <w:r w:rsidR="00E20486" w:rsidRPr="00914C48">
        <w:rPr>
          <w:color w:val="000000"/>
          <w:sz w:val="20"/>
        </w:rPr>
        <w:t xml:space="preserve">particularly </w:t>
      </w:r>
      <w:r w:rsidR="00A41A42" w:rsidRPr="00914C48">
        <w:rPr>
          <w:color w:val="000000"/>
          <w:sz w:val="20"/>
        </w:rPr>
        <w:t xml:space="preserve">SMRs, </w:t>
      </w:r>
      <w:r w:rsidRPr="00914C48">
        <w:rPr>
          <w:color w:val="000000"/>
          <w:sz w:val="20"/>
        </w:rPr>
        <w:t xml:space="preserve">as </w:t>
      </w:r>
      <w:r w:rsidR="00C066CC" w:rsidRPr="00914C48">
        <w:rPr>
          <w:color w:val="000000"/>
          <w:sz w:val="20"/>
        </w:rPr>
        <w:t xml:space="preserve">a </w:t>
      </w:r>
      <w:r w:rsidRPr="00914C48">
        <w:rPr>
          <w:color w:val="000000"/>
          <w:sz w:val="20"/>
        </w:rPr>
        <w:t xml:space="preserve">means to solve </w:t>
      </w:r>
      <w:r w:rsidR="00FF1745" w:rsidRPr="00914C48">
        <w:rPr>
          <w:color w:val="000000"/>
          <w:sz w:val="20"/>
        </w:rPr>
        <w:t xml:space="preserve">the </w:t>
      </w:r>
      <w:r w:rsidR="006759AD" w:rsidRPr="00914C48">
        <w:rPr>
          <w:color w:val="000000"/>
          <w:sz w:val="20"/>
        </w:rPr>
        <w:t xml:space="preserve">energy and climate </w:t>
      </w:r>
      <w:r w:rsidR="00DE795F" w:rsidRPr="00914C48">
        <w:rPr>
          <w:color w:val="000000"/>
          <w:sz w:val="20"/>
        </w:rPr>
        <w:t>crises</w:t>
      </w:r>
      <w:r w:rsidR="006759AD" w:rsidRPr="00914C48">
        <w:rPr>
          <w:color w:val="000000"/>
          <w:sz w:val="20"/>
        </w:rPr>
        <w:t xml:space="preserve">. </w:t>
      </w:r>
      <w:r w:rsidR="00E20486" w:rsidRPr="00914C48">
        <w:rPr>
          <w:color w:val="000000"/>
          <w:sz w:val="20"/>
        </w:rPr>
        <w:t>Notably, in</w:t>
      </w:r>
      <w:r w:rsidRPr="00914C48">
        <w:rPr>
          <w:color w:val="000000"/>
          <w:sz w:val="20"/>
        </w:rPr>
        <w:t xml:space="preserve"> both media</w:t>
      </w:r>
      <w:r w:rsidR="00DE795F" w:rsidRPr="00914C48">
        <w:rPr>
          <w:color w:val="000000"/>
          <w:sz w:val="20"/>
        </w:rPr>
        <w:t>, academic</w:t>
      </w:r>
      <w:r w:rsidR="00DD1DF7" w:rsidRPr="00914C48">
        <w:rPr>
          <w:color w:val="000000"/>
          <w:sz w:val="20"/>
        </w:rPr>
        <w:t>,</w:t>
      </w:r>
      <w:r w:rsidRPr="00914C48">
        <w:rPr>
          <w:color w:val="000000"/>
          <w:sz w:val="20"/>
        </w:rPr>
        <w:t xml:space="preserve"> and political discourses</w:t>
      </w:r>
      <w:r w:rsidR="00E20486" w:rsidRPr="00914C48">
        <w:rPr>
          <w:color w:val="000000"/>
          <w:sz w:val="20"/>
        </w:rPr>
        <w:t xml:space="preserve"> </w:t>
      </w:r>
      <w:r w:rsidRPr="00914C48">
        <w:rPr>
          <w:color w:val="000000"/>
          <w:sz w:val="20"/>
        </w:rPr>
        <w:t>the benefits of introducing and implementing SMRs</w:t>
      </w:r>
      <w:r w:rsidR="00E20486" w:rsidRPr="00914C48">
        <w:rPr>
          <w:color w:val="000000"/>
          <w:sz w:val="20"/>
        </w:rPr>
        <w:t xml:space="preserve"> are put forward</w:t>
      </w:r>
      <w:r w:rsidRPr="00914C48">
        <w:rPr>
          <w:color w:val="000000"/>
          <w:sz w:val="20"/>
        </w:rPr>
        <w:t xml:space="preserve">, while less is known about the challenges </w:t>
      </w:r>
      <w:r w:rsidR="00C066CC" w:rsidRPr="00914C48">
        <w:rPr>
          <w:color w:val="000000"/>
          <w:sz w:val="20"/>
        </w:rPr>
        <w:t xml:space="preserve">as </w:t>
      </w:r>
      <w:r w:rsidR="00FF1745" w:rsidRPr="00914C48">
        <w:rPr>
          <w:color w:val="000000"/>
          <w:sz w:val="20"/>
        </w:rPr>
        <w:t xml:space="preserve">Sweden has </w:t>
      </w:r>
      <w:r w:rsidRPr="00914C48">
        <w:rPr>
          <w:color w:val="000000"/>
          <w:sz w:val="20"/>
        </w:rPr>
        <w:t xml:space="preserve">not built new nuclear </w:t>
      </w:r>
      <w:r w:rsidR="00DD1DF7" w:rsidRPr="00914C48">
        <w:rPr>
          <w:color w:val="000000"/>
          <w:sz w:val="20"/>
        </w:rPr>
        <w:t xml:space="preserve">powerplants </w:t>
      </w:r>
      <w:r w:rsidRPr="00914C48">
        <w:rPr>
          <w:color w:val="000000"/>
          <w:sz w:val="20"/>
        </w:rPr>
        <w:t xml:space="preserve">in </w:t>
      </w:r>
      <w:r w:rsidR="00161FB1" w:rsidRPr="00914C48">
        <w:rPr>
          <w:color w:val="000000"/>
          <w:sz w:val="20"/>
        </w:rPr>
        <w:t xml:space="preserve">almost four </w:t>
      </w:r>
      <w:r w:rsidR="00E20486" w:rsidRPr="00914C48">
        <w:rPr>
          <w:color w:val="000000"/>
          <w:sz w:val="20"/>
        </w:rPr>
        <w:t>decades</w:t>
      </w:r>
      <w:r w:rsidR="00161FB1" w:rsidRPr="00914C48">
        <w:rPr>
          <w:color w:val="000000"/>
          <w:sz w:val="20"/>
        </w:rPr>
        <w:t xml:space="preserve"> (since the last reactor </w:t>
      </w:r>
      <w:r w:rsidR="00DD1DF7" w:rsidRPr="00914C48">
        <w:rPr>
          <w:color w:val="000000"/>
          <w:sz w:val="20"/>
        </w:rPr>
        <w:t>became</w:t>
      </w:r>
      <w:r w:rsidR="00161FB1" w:rsidRPr="00914C48">
        <w:rPr>
          <w:color w:val="000000"/>
          <w:sz w:val="20"/>
        </w:rPr>
        <w:t xml:space="preserve"> operation</w:t>
      </w:r>
      <w:r w:rsidR="00DD1DF7" w:rsidRPr="00914C48">
        <w:rPr>
          <w:color w:val="000000"/>
          <w:sz w:val="20"/>
        </w:rPr>
        <w:t>al</w:t>
      </w:r>
      <w:r w:rsidR="00161FB1" w:rsidRPr="00914C48">
        <w:rPr>
          <w:color w:val="000000"/>
          <w:sz w:val="20"/>
        </w:rPr>
        <w:t xml:space="preserve"> in 1985)</w:t>
      </w:r>
      <w:r w:rsidR="00E20486" w:rsidRPr="00914C48">
        <w:rPr>
          <w:color w:val="000000"/>
          <w:sz w:val="20"/>
        </w:rPr>
        <w:t>,</w:t>
      </w:r>
      <w:r w:rsidR="00E20486" w:rsidRPr="00914C48">
        <w:rPr>
          <w:color w:val="0D0D0D"/>
          <w:sz w:val="20"/>
          <w:shd w:val="clear" w:color="auto" w:fill="FFFFFF"/>
        </w:rPr>
        <w:t xml:space="preserve"> coupled with a historical trajectory of attempting to </w:t>
      </w:r>
      <w:r w:rsidR="00E20486" w:rsidRPr="00914C48">
        <w:rPr>
          <w:color w:val="0D0D0D"/>
          <w:sz w:val="20"/>
          <w:shd w:val="clear" w:color="auto" w:fill="FFFFFF"/>
        </w:rPr>
        <w:lastRenderedPageBreak/>
        <w:t xml:space="preserve">phase out nuclear production </w:t>
      </w:r>
      <w:r w:rsidR="00161FB1" w:rsidRPr="00914C48">
        <w:rPr>
          <w:color w:val="0D0D0D"/>
          <w:sz w:val="20"/>
          <w:shd w:val="clear" w:color="auto" w:fill="FFFFFF"/>
        </w:rPr>
        <w:t>after a referendum in 1980</w:t>
      </w:r>
      <w:r w:rsidRPr="00914C48">
        <w:rPr>
          <w:color w:val="000000"/>
          <w:sz w:val="20"/>
        </w:rPr>
        <w:t xml:space="preserve">. </w:t>
      </w:r>
      <w:r w:rsidR="00C066CC" w:rsidRPr="00914C48">
        <w:rPr>
          <w:color w:val="000000"/>
          <w:sz w:val="20"/>
        </w:rPr>
        <w:t xml:space="preserve">Although Sweden is an </w:t>
      </w:r>
      <w:r w:rsidR="007A635A" w:rsidRPr="00914C48">
        <w:rPr>
          <w:color w:val="000000"/>
          <w:sz w:val="20"/>
        </w:rPr>
        <w:t xml:space="preserve">established </w:t>
      </w:r>
      <w:r w:rsidR="007A635A" w:rsidRPr="00914C48">
        <w:rPr>
          <w:sz w:val="20"/>
        </w:rPr>
        <w:t xml:space="preserve">nuclear state </w:t>
      </w:r>
      <w:r w:rsidR="00C066CC" w:rsidRPr="00914C48">
        <w:rPr>
          <w:sz w:val="20"/>
        </w:rPr>
        <w:t xml:space="preserve">with existing </w:t>
      </w:r>
      <w:r w:rsidR="007A635A" w:rsidRPr="00914C48">
        <w:rPr>
          <w:sz w:val="20"/>
        </w:rPr>
        <w:t>collaboration between the government, authorities, utilities, and suppliers</w:t>
      </w:r>
      <w:r w:rsidR="00C066CC" w:rsidRPr="00914C48">
        <w:rPr>
          <w:sz w:val="20"/>
        </w:rPr>
        <w:t>, t</w:t>
      </w:r>
      <w:r w:rsidR="007E6DB5" w:rsidRPr="00914C48">
        <w:rPr>
          <w:sz w:val="20"/>
        </w:rPr>
        <w:t xml:space="preserve">he governmental roadmap to re-establish </w:t>
      </w:r>
      <w:r w:rsidR="00C066CC" w:rsidRPr="00914C48">
        <w:rPr>
          <w:sz w:val="20"/>
        </w:rPr>
        <w:t xml:space="preserve">the </w:t>
      </w:r>
      <w:r w:rsidR="007E6DB5" w:rsidRPr="00914C48">
        <w:rPr>
          <w:sz w:val="20"/>
        </w:rPr>
        <w:t xml:space="preserve">nuclear industry in </w:t>
      </w:r>
      <w:r w:rsidR="00C066CC" w:rsidRPr="00914C48">
        <w:rPr>
          <w:sz w:val="20"/>
        </w:rPr>
        <w:t>two</w:t>
      </w:r>
      <w:r w:rsidR="007E6DB5" w:rsidRPr="00914C48">
        <w:rPr>
          <w:sz w:val="20"/>
        </w:rPr>
        <w:t xml:space="preserve"> decades is a massive task. </w:t>
      </w:r>
      <w:r w:rsidR="00337523" w:rsidRPr="00914C48">
        <w:rPr>
          <w:color w:val="000000"/>
          <w:sz w:val="20"/>
        </w:rPr>
        <w:t>Thus</w:t>
      </w:r>
      <w:r w:rsidR="001471BE" w:rsidRPr="00914C48">
        <w:rPr>
          <w:color w:val="000000"/>
          <w:sz w:val="20"/>
        </w:rPr>
        <w:t>,</w:t>
      </w:r>
      <w:r w:rsidR="00337523" w:rsidRPr="00914C48">
        <w:rPr>
          <w:color w:val="000000"/>
          <w:sz w:val="20"/>
        </w:rPr>
        <w:t xml:space="preserve"> th</w:t>
      </w:r>
      <w:r w:rsidR="00DD1DF7" w:rsidRPr="00914C48">
        <w:rPr>
          <w:color w:val="000000"/>
          <w:sz w:val="20"/>
        </w:rPr>
        <w:t>is</w:t>
      </w:r>
      <w:r w:rsidR="00337523" w:rsidRPr="00914C48">
        <w:rPr>
          <w:color w:val="000000"/>
          <w:sz w:val="20"/>
        </w:rPr>
        <w:t xml:space="preserve"> paper </w:t>
      </w:r>
      <w:r w:rsidRPr="00914C48">
        <w:rPr>
          <w:color w:val="000000"/>
          <w:sz w:val="20"/>
        </w:rPr>
        <w:t xml:space="preserve">aims to contribute to a discussion regarding the main </w:t>
      </w:r>
      <w:r w:rsidR="001471BE" w:rsidRPr="00914C48">
        <w:rPr>
          <w:color w:val="000000"/>
          <w:sz w:val="20"/>
        </w:rPr>
        <w:t>challenges of SMR implementation</w:t>
      </w:r>
      <w:r w:rsidRPr="00914C48">
        <w:rPr>
          <w:color w:val="000000"/>
          <w:sz w:val="20"/>
        </w:rPr>
        <w:t xml:space="preserve"> in Sweden</w:t>
      </w:r>
      <w:r w:rsidR="00337523" w:rsidRPr="00914C48">
        <w:rPr>
          <w:color w:val="000000"/>
          <w:sz w:val="20"/>
        </w:rPr>
        <w:t xml:space="preserve">. </w:t>
      </w:r>
      <w:r w:rsidR="007B7D1B" w:rsidRPr="00914C48">
        <w:rPr>
          <w:color w:val="000000"/>
          <w:sz w:val="20"/>
        </w:rPr>
        <w:t xml:space="preserve">The paper is part of a larger research project connected to the Swedish </w:t>
      </w:r>
      <w:proofErr w:type="spellStart"/>
      <w:r w:rsidR="007B7D1B" w:rsidRPr="00914C48">
        <w:rPr>
          <w:color w:val="000000"/>
          <w:sz w:val="20"/>
        </w:rPr>
        <w:t>ANItA</w:t>
      </w:r>
      <w:proofErr w:type="spellEnd"/>
      <w:r w:rsidR="007B7D1B" w:rsidRPr="00914C48">
        <w:rPr>
          <w:color w:val="000000"/>
          <w:sz w:val="20"/>
        </w:rPr>
        <w:t xml:space="preserve"> (Academic-industrial Nuclear technology Initiative to Achieve a sustainable energy future) competence centre investigating the future deployment of SMRs in</w:t>
      </w:r>
      <w:r w:rsidR="0021195B" w:rsidRPr="00914C48">
        <w:rPr>
          <w:color w:val="000000"/>
          <w:sz w:val="20"/>
        </w:rPr>
        <w:t xml:space="preserve"> </w:t>
      </w:r>
      <w:r w:rsidR="007B7D1B" w:rsidRPr="00914C48">
        <w:rPr>
          <w:color w:val="000000"/>
          <w:sz w:val="20"/>
        </w:rPr>
        <w:t>Sweden.</w:t>
      </w:r>
      <w:r w:rsidR="007B7D1B" w:rsidRPr="00914C48">
        <w:rPr>
          <w:color w:val="000000"/>
          <w:sz w:val="18"/>
          <w:szCs w:val="18"/>
        </w:rPr>
        <w:t xml:space="preserve"> </w:t>
      </w:r>
    </w:p>
    <w:p w14:paraId="658B761B" w14:textId="6DFBCCBD" w:rsidR="00320DB5" w:rsidRPr="00914C48" w:rsidRDefault="00CE1C86" w:rsidP="00CE1C86">
      <w:pPr>
        <w:pStyle w:val="Heading2"/>
        <w:numPr>
          <w:ilvl w:val="1"/>
          <w:numId w:val="10"/>
        </w:numPr>
      </w:pPr>
      <w:r w:rsidRPr="00914C48">
        <w:t xml:space="preserve">Short note on </w:t>
      </w:r>
      <w:r w:rsidR="00FF1745" w:rsidRPr="00914C48">
        <w:t xml:space="preserve">the </w:t>
      </w:r>
      <w:r w:rsidRPr="00914C48">
        <w:t>method</w:t>
      </w:r>
    </w:p>
    <w:p w14:paraId="6E96E09D" w14:textId="197C324F" w:rsidR="00E823E6" w:rsidRPr="00914C48" w:rsidRDefault="00F33D59" w:rsidP="00A2197C">
      <w:pPr>
        <w:pStyle w:val="BodyText"/>
      </w:pPr>
      <w:r w:rsidRPr="00914C48">
        <w:t xml:space="preserve">The paper relies on </w:t>
      </w:r>
      <w:r w:rsidR="007A635A" w:rsidRPr="00914C48">
        <w:t xml:space="preserve">the </w:t>
      </w:r>
      <w:r w:rsidRPr="00914C48">
        <w:t xml:space="preserve">ongoing research project investigating the potential of SMRs in Sweden connected to the </w:t>
      </w:r>
      <w:proofErr w:type="spellStart"/>
      <w:r w:rsidRPr="00914C48">
        <w:t>ANItA</w:t>
      </w:r>
      <w:proofErr w:type="spellEnd"/>
      <w:r w:rsidRPr="00914C48">
        <w:t xml:space="preserve"> competence </w:t>
      </w:r>
      <w:proofErr w:type="spellStart"/>
      <w:r w:rsidRPr="00914C48">
        <w:t>center</w:t>
      </w:r>
      <w:proofErr w:type="spellEnd"/>
      <w:r w:rsidRPr="00914C48">
        <w:t xml:space="preserve">. </w:t>
      </w:r>
      <w:r w:rsidR="00AF16BF" w:rsidRPr="00914C48">
        <w:rPr>
          <w:color w:val="0D0D0D"/>
          <w:shd w:val="clear" w:color="auto" w:fill="FFFFFF"/>
        </w:rPr>
        <w:t>It draws upon qualitative semi-structured interviews conducted with stakeholders actively involved in the Swedish nuclear industry</w:t>
      </w:r>
      <w:r w:rsidR="00C066CC" w:rsidRPr="00914C48">
        <w:rPr>
          <w:color w:val="0D0D0D"/>
          <w:shd w:val="clear" w:color="auto" w:fill="FFFFFF"/>
        </w:rPr>
        <w:t xml:space="preserve"> in 2023 and 2024</w:t>
      </w:r>
      <w:r w:rsidR="00AF16BF" w:rsidRPr="00914C48">
        <w:rPr>
          <w:color w:val="0D0D0D"/>
          <w:shd w:val="clear" w:color="auto" w:fill="FFFFFF"/>
        </w:rPr>
        <w:t>. These interviews encompassed representatives from key actor groups within the nuclear sector including utility companies, senior nuclear experts, research units, and consultants</w:t>
      </w:r>
      <w:r w:rsidR="00384DDA" w:rsidRPr="00914C48">
        <w:rPr>
          <w:color w:val="0D0D0D"/>
          <w:shd w:val="clear" w:color="auto" w:fill="FFFFFF"/>
        </w:rPr>
        <w:t xml:space="preserve"> within nuclear</w:t>
      </w:r>
      <w:r w:rsidR="007A635A" w:rsidRPr="00914C48">
        <w:rPr>
          <w:color w:val="0D0D0D"/>
          <w:shd w:val="clear" w:color="auto" w:fill="FFFFFF"/>
        </w:rPr>
        <w:t xml:space="preserve">; and </w:t>
      </w:r>
      <w:r w:rsidR="00C066CC" w:rsidRPr="00914C48">
        <w:rPr>
          <w:color w:val="0D0D0D"/>
          <w:shd w:val="clear" w:color="auto" w:fill="FFFFFF"/>
        </w:rPr>
        <w:t xml:space="preserve">other </w:t>
      </w:r>
      <w:r w:rsidR="007A635A" w:rsidRPr="00914C48">
        <w:rPr>
          <w:color w:val="0D0D0D"/>
          <w:shd w:val="clear" w:color="auto" w:fill="FFFFFF"/>
        </w:rPr>
        <w:t xml:space="preserve">related </w:t>
      </w:r>
      <w:r w:rsidR="00C066CC" w:rsidRPr="00914C48">
        <w:rPr>
          <w:color w:val="0D0D0D"/>
          <w:shd w:val="clear" w:color="auto" w:fill="FFFFFF"/>
        </w:rPr>
        <w:t xml:space="preserve">parties. </w:t>
      </w:r>
      <w:r w:rsidR="00AF16BF" w:rsidRPr="00914C48">
        <w:rPr>
          <w:color w:val="0D0D0D"/>
          <w:shd w:val="clear" w:color="auto" w:fill="FFFFFF"/>
        </w:rPr>
        <w:t>Furthermore, a three-hour workshop was conducted involving four representatives from each of the three principal utility companies</w:t>
      </w:r>
      <w:r w:rsidR="007A635A" w:rsidRPr="00914C48">
        <w:rPr>
          <w:color w:val="0D0D0D"/>
          <w:shd w:val="clear" w:color="auto" w:fill="FFFFFF"/>
        </w:rPr>
        <w:t xml:space="preserve"> (Vattenfall, Fortum and </w:t>
      </w:r>
      <w:proofErr w:type="spellStart"/>
      <w:r w:rsidR="001A7856" w:rsidRPr="00914C48">
        <w:rPr>
          <w:color w:val="0D0D0D"/>
          <w:shd w:val="clear" w:color="auto" w:fill="FFFFFF"/>
        </w:rPr>
        <w:t>Uniper</w:t>
      </w:r>
      <w:proofErr w:type="spellEnd"/>
      <w:r w:rsidR="007A635A" w:rsidRPr="00914C48">
        <w:rPr>
          <w:color w:val="0D0D0D"/>
          <w:shd w:val="clear" w:color="auto" w:fill="FFFFFF"/>
        </w:rPr>
        <w:t>)</w:t>
      </w:r>
      <w:r w:rsidR="00AF16BF" w:rsidRPr="00914C48">
        <w:rPr>
          <w:color w:val="0D0D0D"/>
          <w:shd w:val="clear" w:color="auto" w:fill="FFFFFF"/>
        </w:rPr>
        <w:t xml:space="preserve"> responsible for operating the 6 large NPPs in Sweden. </w:t>
      </w:r>
      <w:r w:rsidR="00656B26" w:rsidRPr="00914C48">
        <w:rPr>
          <w:color w:val="0D0D0D"/>
          <w:shd w:val="clear" w:color="auto" w:fill="FFFFFF"/>
        </w:rPr>
        <w:t xml:space="preserve">In total for </w:t>
      </w:r>
      <w:r w:rsidR="00AF16BF" w:rsidRPr="00914C48">
        <w:rPr>
          <w:color w:val="0D0D0D"/>
          <w:shd w:val="clear" w:color="auto" w:fill="FFFFFF"/>
        </w:rPr>
        <w:t>the paper</w:t>
      </w:r>
      <w:r w:rsidR="00FF1745" w:rsidRPr="00914C48">
        <w:rPr>
          <w:color w:val="0D0D0D"/>
          <w:shd w:val="clear" w:color="auto" w:fill="FFFFFF"/>
        </w:rPr>
        <w:t>,</w:t>
      </w:r>
      <w:r w:rsidR="00AF16BF" w:rsidRPr="00914C48">
        <w:rPr>
          <w:color w:val="0D0D0D"/>
          <w:shd w:val="clear" w:color="auto" w:fill="FFFFFF"/>
        </w:rPr>
        <w:t xml:space="preserve"> the authors used primary data from </w:t>
      </w:r>
      <w:r w:rsidR="006504FF" w:rsidRPr="00914C48">
        <w:rPr>
          <w:color w:val="0D0D0D"/>
          <w:shd w:val="clear" w:color="auto" w:fill="FFFFFF"/>
        </w:rPr>
        <w:t>around 30</w:t>
      </w:r>
      <w:r w:rsidR="00AF16BF" w:rsidRPr="00914C48">
        <w:rPr>
          <w:color w:val="0D0D0D"/>
          <w:shd w:val="clear" w:color="auto" w:fill="FFFFFF"/>
        </w:rPr>
        <w:t xml:space="preserve"> interviews</w:t>
      </w:r>
      <w:r w:rsidR="00656B26" w:rsidRPr="00914C48">
        <w:rPr>
          <w:color w:val="0D0D0D"/>
          <w:shd w:val="clear" w:color="auto" w:fill="FFFFFF"/>
        </w:rPr>
        <w:t xml:space="preserve"> and data from one workshop</w:t>
      </w:r>
      <w:r w:rsidR="00AF16BF" w:rsidRPr="00914C48">
        <w:rPr>
          <w:color w:val="0D0D0D"/>
          <w:shd w:val="clear" w:color="auto" w:fill="FFFFFF"/>
        </w:rPr>
        <w:t xml:space="preserve">. </w:t>
      </w:r>
    </w:p>
    <w:p w14:paraId="147F69E2" w14:textId="0A257802" w:rsidR="00540B7A" w:rsidRPr="00914C48" w:rsidRDefault="00CE1C86" w:rsidP="007F556F">
      <w:pPr>
        <w:pStyle w:val="Heading2"/>
        <w:numPr>
          <w:ilvl w:val="1"/>
          <w:numId w:val="10"/>
        </w:numPr>
      </w:pPr>
      <w:r w:rsidRPr="00914C48">
        <w:t xml:space="preserve">challenges </w:t>
      </w:r>
      <w:r w:rsidR="008F604C" w:rsidRPr="00914C48">
        <w:t>for deploying</w:t>
      </w:r>
      <w:r w:rsidR="007A635A" w:rsidRPr="00914C48">
        <w:t xml:space="preserve"> </w:t>
      </w:r>
      <w:r w:rsidRPr="00914C48">
        <w:t>smr</w:t>
      </w:r>
      <w:r w:rsidR="008F604C" w:rsidRPr="00914C48">
        <w:t>s</w:t>
      </w:r>
      <w:r w:rsidRPr="00914C48">
        <w:t xml:space="preserve"> in Sweden</w:t>
      </w:r>
    </w:p>
    <w:p w14:paraId="1A0D31DB" w14:textId="27B7826C" w:rsidR="006678BE" w:rsidRPr="00914C48" w:rsidRDefault="006678BE" w:rsidP="006678BE">
      <w:pPr>
        <w:pStyle w:val="Heading3"/>
      </w:pPr>
      <w:r w:rsidRPr="00914C48">
        <w:t>Long-term political will and government</w:t>
      </w:r>
      <w:r w:rsidR="008F604C" w:rsidRPr="00914C48">
        <w:t xml:space="preserve"> </w:t>
      </w:r>
      <w:r w:rsidRPr="00914C48">
        <w:t>support</w:t>
      </w:r>
    </w:p>
    <w:p w14:paraId="073E4CB8" w14:textId="38B7D64D" w:rsidR="006678BE" w:rsidRPr="00914C48" w:rsidRDefault="006678BE" w:rsidP="006678BE">
      <w:pPr>
        <w:pStyle w:val="Authornameandaffiliation"/>
        <w:spacing w:line="260" w:lineRule="exact"/>
        <w:ind w:left="0" w:firstLine="567"/>
        <w:jc w:val="both"/>
        <w:rPr>
          <w:lang w:val="en-GB"/>
        </w:rPr>
      </w:pPr>
      <w:r w:rsidRPr="00914C48">
        <w:rPr>
          <w:color w:val="0D0D0D"/>
          <w:shd w:val="clear" w:color="auto" w:fill="FFFFFF"/>
          <w:lang w:val="en-GB"/>
        </w:rPr>
        <w:t>Historically, government backing has been pivotal for any nuclear power initiatives. The present government in Sweden has articulated a future trajectory</w:t>
      </w:r>
      <w:r w:rsidR="00C066CC" w:rsidRPr="00914C48">
        <w:rPr>
          <w:color w:val="0D0D0D"/>
          <w:shd w:val="clear" w:color="auto" w:fill="FFFFFF"/>
          <w:lang w:val="en-GB"/>
        </w:rPr>
        <w:t xml:space="preserve"> for energy production that includes</w:t>
      </w:r>
      <w:r w:rsidRPr="00914C48">
        <w:rPr>
          <w:color w:val="0D0D0D"/>
          <w:shd w:val="clear" w:color="auto" w:fill="FFFFFF"/>
          <w:lang w:val="en-GB"/>
        </w:rPr>
        <w:t xml:space="preserve"> nuclear energy. However, it is essential to acknowledge the transient nature of governmental tenures, typically lasting </w:t>
      </w:r>
      <w:r w:rsidR="00DD1DF7" w:rsidRPr="00914C48">
        <w:rPr>
          <w:color w:val="0D0D0D"/>
          <w:shd w:val="clear" w:color="auto" w:fill="FFFFFF"/>
          <w:lang w:val="en-GB"/>
        </w:rPr>
        <w:t xml:space="preserve">about </w:t>
      </w:r>
      <w:r w:rsidRPr="00914C48">
        <w:rPr>
          <w:color w:val="0D0D0D"/>
          <w:shd w:val="clear" w:color="auto" w:fill="FFFFFF"/>
          <w:lang w:val="en-GB"/>
        </w:rPr>
        <w:t>four</w:t>
      </w:r>
      <w:r w:rsidR="00DD1DF7" w:rsidRPr="00914C48">
        <w:rPr>
          <w:color w:val="0D0D0D"/>
          <w:shd w:val="clear" w:color="auto" w:fill="FFFFFF"/>
          <w:lang w:val="en-GB"/>
        </w:rPr>
        <w:t xml:space="preserve"> </w:t>
      </w:r>
      <w:r w:rsidRPr="00914C48">
        <w:rPr>
          <w:color w:val="0D0D0D"/>
          <w:shd w:val="clear" w:color="auto" w:fill="FFFFFF"/>
          <w:lang w:val="en-GB"/>
        </w:rPr>
        <w:t>year</w:t>
      </w:r>
      <w:r w:rsidR="00DD1DF7" w:rsidRPr="00914C48">
        <w:rPr>
          <w:color w:val="0D0D0D"/>
          <w:shd w:val="clear" w:color="auto" w:fill="FFFFFF"/>
          <w:lang w:val="en-GB"/>
        </w:rPr>
        <w:t>s</w:t>
      </w:r>
      <w:r w:rsidRPr="00914C48">
        <w:rPr>
          <w:color w:val="0D0D0D"/>
          <w:shd w:val="clear" w:color="auto" w:fill="FFFFFF"/>
          <w:lang w:val="en-GB"/>
        </w:rPr>
        <w:t xml:space="preserve">, </w:t>
      </w:r>
      <w:r w:rsidR="00AE314E" w:rsidRPr="00914C48">
        <w:rPr>
          <w:color w:val="0D0D0D"/>
          <w:shd w:val="clear" w:color="auto" w:fill="FFFFFF"/>
          <w:lang w:val="en-GB"/>
        </w:rPr>
        <w:t xml:space="preserve">compared to the </w:t>
      </w:r>
      <w:r w:rsidR="0019313D" w:rsidRPr="00914C48">
        <w:rPr>
          <w:color w:val="0D0D0D"/>
          <w:shd w:val="clear" w:color="auto" w:fill="FFFFFF"/>
          <w:lang w:val="en-GB"/>
        </w:rPr>
        <w:t xml:space="preserve">duration of </w:t>
      </w:r>
      <w:r w:rsidR="008F604C" w:rsidRPr="00914C48">
        <w:rPr>
          <w:color w:val="0D0D0D"/>
          <w:shd w:val="clear" w:color="auto" w:fill="FFFFFF"/>
          <w:lang w:val="en-GB"/>
        </w:rPr>
        <w:t xml:space="preserve">the </w:t>
      </w:r>
      <w:r w:rsidR="0019313D" w:rsidRPr="00914C48">
        <w:rPr>
          <w:color w:val="0D0D0D"/>
          <w:shd w:val="clear" w:color="auto" w:fill="FFFFFF"/>
          <w:lang w:val="en-GB"/>
        </w:rPr>
        <w:t xml:space="preserve">planning and construction phase of large infrastructural projects, </w:t>
      </w:r>
      <w:r w:rsidRPr="00914C48">
        <w:rPr>
          <w:color w:val="0D0D0D"/>
          <w:shd w:val="clear" w:color="auto" w:fill="FFFFFF"/>
          <w:lang w:val="en-GB"/>
        </w:rPr>
        <w:t xml:space="preserve">thereby opening up for shifting policy directions in the future. Currently, some political parties in opposition in Sweden are against more nuclear power whereas others have yet to voice a clear opinion on the matter in the changing landscape. Respondents emphasize the necessity for long-term broad political commitment spanning multiple electoral cycles to underpin the implementation of </w:t>
      </w:r>
      <w:r w:rsidR="003722D6" w:rsidRPr="00914C48">
        <w:rPr>
          <w:color w:val="0D0D0D"/>
          <w:shd w:val="clear" w:color="auto" w:fill="FFFFFF"/>
          <w:lang w:val="en-GB"/>
        </w:rPr>
        <w:t xml:space="preserve">new nuclear and specifically </w:t>
      </w:r>
      <w:r w:rsidRPr="00914C48">
        <w:rPr>
          <w:color w:val="0D0D0D"/>
          <w:shd w:val="clear" w:color="auto" w:fill="FFFFFF"/>
          <w:lang w:val="en-GB"/>
        </w:rPr>
        <w:t>Small Modular Reactors (SMRs) in Sweden.</w:t>
      </w:r>
      <w:r w:rsidRPr="00914C48">
        <w:rPr>
          <w:lang w:val="en-GB"/>
        </w:rPr>
        <w:t xml:space="preserve"> The previous nuclear program in Sweden, </w:t>
      </w:r>
      <w:r w:rsidRPr="00914C48">
        <w:rPr>
          <w:color w:val="0D0D0D"/>
          <w:shd w:val="clear" w:color="auto" w:fill="FFFFFF"/>
          <w:lang w:val="en-GB"/>
        </w:rPr>
        <w:t>spanning from the 1960s to the 1980s, exemplified a close collaboration between governmental bodies, industrial stakeholders, and utility companies</w:t>
      </w:r>
      <w:r w:rsidR="00DD1DF7" w:rsidRPr="00914C48">
        <w:rPr>
          <w:color w:val="0D0D0D"/>
          <w:shd w:val="clear" w:color="auto" w:fill="FFFFFF"/>
          <w:lang w:val="en-GB"/>
        </w:rPr>
        <w:t xml:space="preserve">. </w:t>
      </w:r>
      <w:r w:rsidRPr="00914C48">
        <w:rPr>
          <w:color w:val="0D0D0D"/>
          <w:shd w:val="clear" w:color="auto" w:fill="FFFFFF"/>
          <w:lang w:val="en-GB"/>
        </w:rPr>
        <w:t>Nevertheless, the contemporary nuclear landscape diverges significantly from its historical counterpart</w:t>
      </w:r>
      <w:r w:rsidR="00DD1DF7" w:rsidRPr="00914C48">
        <w:rPr>
          <w:color w:val="0D0D0D"/>
          <w:shd w:val="clear" w:color="auto" w:fill="FFFFFF"/>
          <w:lang w:val="en-GB"/>
        </w:rPr>
        <w:t xml:space="preserve"> as it is</w:t>
      </w:r>
      <w:r w:rsidRPr="00914C48">
        <w:rPr>
          <w:color w:val="0D0D0D"/>
          <w:shd w:val="clear" w:color="auto" w:fill="FFFFFF"/>
          <w:lang w:val="en-GB"/>
        </w:rPr>
        <w:t xml:space="preserve"> characterized by a more intricate network of stakeholders necessitating consideration of numerous interfaces</w:t>
      </w:r>
      <w:r w:rsidR="00370873" w:rsidRPr="00914C48">
        <w:rPr>
          <w:color w:val="0D0D0D"/>
          <w:shd w:val="clear" w:color="auto" w:fill="FFFFFF"/>
          <w:lang w:val="en-GB"/>
        </w:rPr>
        <w:t xml:space="preserve"> and more coordination </w:t>
      </w:r>
      <w:r w:rsidR="00C066CC" w:rsidRPr="00914C48">
        <w:rPr>
          <w:color w:val="0D0D0D"/>
          <w:shd w:val="clear" w:color="auto" w:fill="FFFFFF"/>
          <w:lang w:val="en-GB"/>
        </w:rPr>
        <w:t xml:space="preserve">of </w:t>
      </w:r>
      <w:r w:rsidR="00370873" w:rsidRPr="00914C48">
        <w:rPr>
          <w:color w:val="0D0D0D"/>
          <w:shd w:val="clear" w:color="auto" w:fill="FFFFFF"/>
          <w:lang w:val="en-GB"/>
        </w:rPr>
        <w:t>activities</w:t>
      </w:r>
      <w:r w:rsidRPr="00914C48">
        <w:rPr>
          <w:rFonts w:ascii="Segoe UI" w:hAnsi="Segoe UI" w:cs="Segoe UI"/>
          <w:color w:val="0D0D0D"/>
          <w:shd w:val="clear" w:color="auto" w:fill="FFFFFF"/>
          <w:lang w:val="en-GB"/>
        </w:rPr>
        <w:t>.</w:t>
      </w:r>
      <w:r w:rsidRPr="00914C48">
        <w:rPr>
          <w:lang w:val="en-GB"/>
        </w:rPr>
        <w:t xml:space="preserve"> </w:t>
      </w:r>
    </w:p>
    <w:p w14:paraId="652AB3AE" w14:textId="4E83390D" w:rsidR="00CE1C86" w:rsidRPr="00914C48" w:rsidRDefault="00CE1C86" w:rsidP="00341552">
      <w:pPr>
        <w:pStyle w:val="Heading3"/>
      </w:pPr>
      <w:r w:rsidRPr="00914C48">
        <w:t xml:space="preserve">Localisation </w:t>
      </w:r>
      <w:r w:rsidR="0065467E" w:rsidRPr="00914C48">
        <w:t>of SMRs</w:t>
      </w:r>
    </w:p>
    <w:p w14:paraId="1DC9A899" w14:textId="624F39F5" w:rsidR="00CE1C86" w:rsidRPr="00914C48" w:rsidRDefault="00E76D61" w:rsidP="00413A83">
      <w:pPr>
        <w:pStyle w:val="Authornameandaffiliation"/>
        <w:spacing w:line="260" w:lineRule="atLeast"/>
        <w:ind w:left="0" w:firstLine="567"/>
        <w:jc w:val="both"/>
        <w:rPr>
          <w:color w:val="0D0D0D"/>
          <w:shd w:val="clear" w:color="auto" w:fill="FFFFFF"/>
          <w:lang w:val="en-GB"/>
        </w:rPr>
      </w:pPr>
      <w:r w:rsidRPr="00914C48">
        <w:rPr>
          <w:lang w:val="en-GB"/>
        </w:rPr>
        <w:t xml:space="preserve">A key issue will be the future localization of </w:t>
      </w:r>
      <w:r w:rsidR="00A41732" w:rsidRPr="00914C48">
        <w:rPr>
          <w:lang w:val="en-GB"/>
        </w:rPr>
        <w:t xml:space="preserve">SMRs, </w:t>
      </w:r>
      <w:r w:rsidRPr="00914C48">
        <w:rPr>
          <w:lang w:val="en-GB"/>
        </w:rPr>
        <w:t xml:space="preserve">regardless </w:t>
      </w:r>
      <w:r w:rsidR="00FF1745" w:rsidRPr="00914C48">
        <w:rPr>
          <w:lang w:val="en-GB"/>
        </w:rPr>
        <w:t xml:space="preserve">of whether they will be </w:t>
      </w:r>
      <w:r w:rsidR="00A41732" w:rsidRPr="00914C48">
        <w:rPr>
          <w:lang w:val="en-GB"/>
        </w:rPr>
        <w:t xml:space="preserve">located on existing sites </w:t>
      </w:r>
      <w:r w:rsidR="00FF1745" w:rsidRPr="00914C48">
        <w:rPr>
          <w:lang w:val="en-GB"/>
        </w:rPr>
        <w:t xml:space="preserve">or </w:t>
      </w:r>
      <w:r w:rsidR="00A41732" w:rsidRPr="00914C48">
        <w:rPr>
          <w:lang w:val="en-GB"/>
        </w:rPr>
        <w:t xml:space="preserve">new sites. </w:t>
      </w:r>
      <w:r w:rsidR="0080164C" w:rsidRPr="00914C48">
        <w:rPr>
          <w:lang w:val="en-GB"/>
        </w:rPr>
        <w:t xml:space="preserve">While regulation has </w:t>
      </w:r>
      <w:r w:rsidR="00AA6592" w:rsidRPr="00914C48">
        <w:rPr>
          <w:lang w:val="en-GB"/>
        </w:rPr>
        <w:t xml:space="preserve">recently </w:t>
      </w:r>
      <w:r w:rsidR="0080164C" w:rsidRPr="00914C48">
        <w:rPr>
          <w:lang w:val="en-GB"/>
        </w:rPr>
        <w:t>changed to allow new b</w:t>
      </w:r>
      <w:r w:rsidR="00AA6592" w:rsidRPr="00914C48">
        <w:rPr>
          <w:lang w:val="en-GB"/>
        </w:rPr>
        <w:t>u</w:t>
      </w:r>
      <w:r w:rsidR="0080164C" w:rsidRPr="00914C48">
        <w:rPr>
          <w:lang w:val="en-GB"/>
        </w:rPr>
        <w:t>ilds on new sites, the process of approval on new sites will be long and challenging. T</w:t>
      </w:r>
      <w:r w:rsidR="00413A83" w:rsidRPr="00914C48">
        <w:rPr>
          <w:color w:val="0D0D0D"/>
          <w:shd w:val="clear" w:color="auto" w:fill="FFFFFF"/>
          <w:lang w:val="en-GB"/>
        </w:rPr>
        <w:t xml:space="preserve">his implies the likelihood of SMRs being situated at established sites. However, such an approach compromises the potential utility of SMRs, as their effectiveness is curtailed to approximately 30% of their capacity compared to when they are located nearer to industrial facilities and district heating systems. Substantial investments in ancillary infrastructure and grid accessibility are imperative to optimize the utilization of SMRs at </w:t>
      </w:r>
      <w:r w:rsidR="001B42DB" w:rsidRPr="00914C48">
        <w:rPr>
          <w:color w:val="0D0D0D"/>
          <w:shd w:val="clear" w:color="auto" w:fill="FFFFFF"/>
          <w:lang w:val="en-GB"/>
        </w:rPr>
        <w:t xml:space="preserve">the new </w:t>
      </w:r>
      <w:r w:rsidR="00413A83" w:rsidRPr="00914C48">
        <w:rPr>
          <w:color w:val="0D0D0D"/>
          <w:shd w:val="clear" w:color="auto" w:fill="FFFFFF"/>
          <w:lang w:val="en-GB"/>
        </w:rPr>
        <w:t>sites. The localization of SMRs to existing sites engenders competition with the localization of large-scale NPPs</w:t>
      </w:r>
      <w:r w:rsidR="001B42DB" w:rsidRPr="00914C48">
        <w:rPr>
          <w:color w:val="0D0D0D"/>
          <w:shd w:val="clear" w:color="auto" w:fill="FFFFFF"/>
          <w:lang w:val="en-GB"/>
        </w:rPr>
        <w:t xml:space="preserve"> because of the economy of scale</w:t>
      </w:r>
      <w:r w:rsidR="00413A83" w:rsidRPr="00914C48">
        <w:rPr>
          <w:color w:val="0D0D0D"/>
          <w:shd w:val="clear" w:color="auto" w:fill="FFFFFF"/>
          <w:lang w:val="en-GB"/>
        </w:rPr>
        <w:t>. Moreover, these established sites are tailored to maximize the efficiency of large-scale NPP production, thereby complicating the integration of SMRs into such environments.</w:t>
      </w:r>
      <w:r w:rsidR="00A41732" w:rsidRPr="00914C48">
        <w:rPr>
          <w:lang w:val="en-GB"/>
        </w:rPr>
        <w:t xml:space="preserve"> </w:t>
      </w:r>
    </w:p>
    <w:p w14:paraId="176CD358" w14:textId="1939B1A9" w:rsidR="003E6B13" w:rsidRPr="00914C48" w:rsidRDefault="00E43B03" w:rsidP="00CE1C86">
      <w:pPr>
        <w:pStyle w:val="Heading3"/>
      </w:pPr>
      <w:r w:rsidRPr="00914C48">
        <w:t xml:space="preserve">Heterogenous </w:t>
      </w:r>
      <w:r w:rsidR="006F4797" w:rsidRPr="00914C48">
        <w:t>d</w:t>
      </w:r>
      <w:r w:rsidR="003E6B13" w:rsidRPr="00914C48">
        <w:t>esign</w:t>
      </w:r>
      <w:r w:rsidR="006B2095" w:rsidRPr="00914C48">
        <w:t xml:space="preserve"> </w:t>
      </w:r>
      <w:r w:rsidR="00FF1745" w:rsidRPr="00914C48">
        <w:t>and</w:t>
      </w:r>
      <w:r w:rsidR="006E54F9" w:rsidRPr="00914C48">
        <w:t xml:space="preserve"> learning curves</w:t>
      </w:r>
    </w:p>
    <w:p w14:paraId="480B0BC1" w14:textId="22FE6A06" w:rsidR="00074819" w:rsidRPr="00914C48" w:rsidRDefault="00074819" w:rsidP="005F6141">
      <w:pPr>
        <w:pStyle w:val="BodyText"/>
      </w:pPr>
      <w:r w:rsidRPr="00914C48">
        <w:t>The p</w:t>
      </w:r>
      <w:r w:rsidR="003E6B13" w:rsidRPr="00914C48">
        <w:t xml:space="preserve">revious </w:t>
      </w:r>
      <w:r w:rsidR="00E43B03" w:rsidRPr="00914C48">
        <w:t xml:space="preserve">deployment of </w:t>
      </w:r>
      <w:r w:rsidRPr="00914C48">
        <w:t xml:space="preserve">large NPPs </w:t>
      </w:r>
      <w:r w:rsidR="00E43B03" w:rsidRPr="00914C48">
        <w:t xml:space="preserve">in Sweden relied on joint learning </w:t>
      </w:r>
      <w:r w:rsidR="00A41732" w:rsidRPr="00914C48">
        <w:t>through the</w:t>
      </w:r>
      <w:r w:rsidR="009E1F9F" w:rsidRPr="00914C48">
        <w:t xml:space="preserve"> partial</w:t>
      </w:r>
      <w:r w:rsidR="00A41732" w:rsidRPr="00914C48">
        <w:t xml:space="preserve"> parallel </w:t>
      </w:r>
      <w:r w:rsidRPr="00914C48">
        <w:t xml:space="preserve">development of two </w:t>
      </w:r>
      <w:r w:rsidR="00A41732" w:rsidRPr="00914C48">
        <w:t xml:space="preserve">reactors at </w:t>
      </w:r>
      <w:r w:rsidR="001B42DB" w:rsidRPr="00914C48">
        <w:t xml:space="preserve">a </w:t>
      </w:r>
      <w:r w:rsidR="00A41732" w:rsidRPr="00914C48">
        <w:t>time</w:t>
      </w:r>
      <w:r w:rsidRPr="00914C48">
        <w:t>.</w:t>
      </w:r>
      <w:r w:rsidR="009E1F9F" w:rsidRPr="00914C48">
        <w:t xml:space="preserve"> T</w:t>
      </w:r>
      <w:r w:rsidRPr="00914C48">
        <w:t xml:space="preserve">hrough </w:t>
      </w:r>
      <w:r w:rsidR="009E1F9F" w:rsidRPr="00914C48">
        <w:t>developing “</w:t>
      </w:r>
      <w:r w:rsidR="00A263F1" w:rsidRPr="00914C48">
        <w:t xml:space="preserve">sibling </w:t>
      </w:r>
      <w:r w:rsidR="00A41732" w:rsidRPr="00914C48">
        <w:t>reactors</w:t>
      </w:r>
      <w:r w:rsidR="009E1F9F" w:rsidRPr="00914C48">
        <w:t>”</w:t>
      </w:r>
      <w:r w:rsidR="00A263F1" w:rsidRPr="00914C48">
        <w:t xml:space="preserve"> (</w:t>
      </w:r>
      <w:r w:rsidR="00A87D3B" w:rsidRPr="00914C48">
        <w:t>for instance</w:t>
      </w:r>
      <w:r w:rsidR="00122B09" w:rsidRPr="00914C48">
        <w:t xml:space="preserve"> </w:t>
      </w:r>
      <w:proofErr w:type="spellStart"/>
      <w:r w:rsidR="00122B09" w:rsidRPr="00914C48">
        <w:t>Forsmark</w:t>
      </w:r>
      <w:proofErr w:type="spellEnd"/>
      <w:r w:rsidR="00122B09" w:rsidRPr="00914C48">
        <w:t xml:space="preserve"> 1 and </w:t>
      </w:r>
      <w:proofErr w:type="spellStart"/>
      <w:r w:rsidR="00122B09" w:rsidRPr="00914C48">
        <w:t>Forsmark</w:t>
      </w:r>
      <w:proofErr w:type="spellEnd"/>
      <w:r w:rsidR="00122B09" w:rsidRPr="00914C48">
        <w:t xml:space="preserve"> 3</w:t>
      </w:r>
      <w:r w:rsidR="00A263F1" w:rsidRPr="00914C48">
        <w:t>)</w:t>
      </w:r>
      <w:r w:rsidRPr="00914C48">
        <w:t xml:space="preserve"> it was possible to </w:t>
      </w:r>
      <w:r w:rsidR="009E1F9F" w:rsidRPr="00914C48">
        <w:t xml:space="preserve">use one reactor for training sessions, test development etc., to be further </w:t>
      </w:r>
      <w:r w:rsidR="009E1F9F" w:rsidRPr="00914C48">
        <w:lastRenderedPageBreak/>
        <w:t xml:space="preserve">implemented on the sibling reactor </w:t>
      </w:r>
      <w:r w:rsidRPr="00914C48">
        <w:t>which facilitate</w:t>
      </w:r>
      <w:r w:rsidR="00FF1745" w:rsidRPr="00914C48">
        <w:t>d</w:t>
      </w:r>
      <w:r w:rsidRPr="00914C48">
        <w:t xml:space="preserve"> feedback loops and knowledge development</w:t>
      </w:r>
      <w:r w:rsidR="00A41732" w:rsidRPr="00914C48">
        <w:t xml:space="preserve">. </w:t>
      </w:r>
      <w:r w:rsidR="00FF1745" w:rsidRPr="00914C48">
        <w:t xml:space="preserve">At the moment, more </w:t>
      </w:r>
      <w:r w:rsidRPr="00914C48">
        <w:t>than 100 designs of SMRs are under development</w:t>
      </w:r>
      <w:r w:rsidR="009A0010" w:rsidRPr="00914C48">
        <w:t xml:space="preserve"> </w:t>
      </w:r>
      <w:r w:rsidR="00FF1745" w:rsidRPr="00914C48">
        <w:t>worldwide</w:t>
      </w:r>
      <w:r w:rsidRPr="00914C48">
        <w:t xml:space="preserve"> which opens</w:t>
      </w:r>
      <w:r w:rsidR="00FF1745" w:rsidRPr="00914C48">
        <w:t xml:space="preserve"> </w:t>
      </w:r>
      <w:r w:rsidRPr="00914C48">
        <w:t xml:space="preserve">up for variety of </w:t>
      </w:r>
      <w:r w:rsidR="00BA4B67" w:rsidRPr="00914C48">
        <w:t xml:space="preserve">design solutions, fuel systems, demands and requirement specifications, which will impact the learning curves among </w:t>
      </w:r>
      <w:r w:rsidR="00FF1745" w:rsidRPr="00914C48">
        <w:t xml:space="preserve">the </w:t>
      </w:r>
      <w:r w:rsidR="00BA4B67" w:rsidRPr="00914C48">
        <w:t>actors involved</w:t>
      </w:r>
      <w:r w:rsidR="009A0010" w:rsidRPr="00914C48">
        <w:t>.</w:t>
      </w:r>
      <w:r w:rsidRPr="00914C48">
        <w:t xml:space="preserve"> </w:t>
      </w:r>
      <w:r w:rsidR="006E54F9" w:rsidRPr="00914C48">
        <w:t>Prior studies of NPPs</w:t>
      </w:r>
      <w:r w:rsidR="00E36D4F" w:rsidRPr="00914C48">
        <w:t xml:space="preserve"> </w:t>
      </w:r>
      <w:r w:rsidR="00CA5156" w:rsidRPr="00914C48">
        <w:t>[3,4]</w:t>
      </w:r>
      <w:r w:rsidR="00D97A9F" w:rsidRPr="00914C48">
        <w:t xml:space="preserve"> </w:t>
      </w:r>
      <w:r w:rsidR="006E54F9" w:rsidRPr="00914C48">
        <w:t>indicate</w:t>
      </w:r>
      <w:r w:rsidR="00DD1DF7" w:rsidRPr="00914C48">
        <w:t xml:space="preserve"> </w:t>
      </w:r>
      <w:r w:rsidR="00D97A9F" w:rsidRPr="00914C48">
        <w:t xml:space="preserve">the lack of learning effects when introducing </w:t>
      </w:r>
      <w:r w:rsidR="009E1F9F" w:rsidRPr="00914C48">
        <w:t>to</w:t>
      </w:r>
      <w:r w:rsidR="00FF1745" w:rsidRPr="00914C48">
        <w:t>o</w:t>
      </w:r>
      <w:r w:rsidR="009E1F9F" w:rsidRPr="00914C48">
        <w:t xml:space="preserve"> many </w:t>
      </w:r>
      <w:r w:rsidR="00D97A9F" w:rsidRPr="00914C48">
        <w:t xml:space="preserve">new features </w:t>
      </w:r>
      <w:r w:rsidR="00DE0940" w:rsidRPr="00914C48">
        <w:t>to</w:t>
      </w:r>
      <w:r w:rsidR="00D97A9F" w:rsidRPr="00914C48">
        <w:t xml:space="preserve"> reactor types. </w:t>
      </w:r>
      <w:r w:rsidRPr="00914C48">
        <w:t xml:space="preserve">The </w:t>
      </w:r>
      <w:r w:rsidR="00E76D61" w:rsidRPr="00914C48">
        <w:t>intervie</w:t>
      </w:r>
      <w:r w:rsidR="009E1F9F" w:rsidRPr="00914C48">
        <w:t xml:space="preserve">ws </w:t>
      </w:r>
      <w:r w:rsidR="00E76D61" w:rsidRPr="00914C48">
        <w:t xml:space="preserve">for this </w:t>
      </w:r>
      <w:r w:rsidRPr="00914C48">
        <w:t>study</w:t>
      </w:r>
      <w:r w:rsidR="00D97A9F" w:rsidRPr="00914C48">
        <w:t xml:space="preserve"> </w:t>
      </w:r>
      <w:r w:rsidR="009E1F9F" w:rsidRPr="00914C48">
        <w:t>indicate</w:t>
      </w:r>
      <w:r w:rsidRPr="00914C48">
        <w:t xml:space="preserve"> the need to decide on one or two </w:t>
      </w:r>
      <w:r w:rsidR="00E76D61" w:rsidRPr="00914C48">
        <w:t xml:space="preserve">SMR </w:t>
      </w:r>
      <w:r w:rsidRPr="00914C48">
        <w:t>design</w:t>
      </w:r>
      <w:r w:rsidR="00E76D61" w:rsidRPr="00914C48">
        <w:t>s</w:t>
      </w:r>
      <w:r w:rsidR="009E1F9F" w:rsidRPr="00914C48">
        <w:t xml:space="preserve"> for the whole of Sweden</w:t>
      </w:r>
      <w:r w:rsidR="001B42DB" w:rsidRPr="00914C48">
        <w:t xml:space="preserve"> or even the EU</w:t>
      </w:r>
      <w:r w:rsidR="009E1F9F" w:rsidRPr="00914C48">
        <w:t>,</w:t>
      </w:r>
      <w:r w:rsidRPr="00914C48">
        <w:t xml:space="preserve"> to facilitate learning and feedback loops.</w:t>
      </w:r>
      <w:r w:rsidR="0080164C" w:rsidRPr="00914C48">
        <w:t xml:space="preserve"> This also relates to</w:t>
      </w:r>
      <w:r w:rsidR="008F604C" w:rsidRPr="00914C48">
        <w:t xml:space="preserve"> </w:t>
      </w:r>
      <w:r w:rsidR="0080164C" w:rsidRPr="00914C48">
        <w:t xml:space="preserve">a need to standardise other non-nuclear related regulations for buildings, fire and other relevant regulations. </w:t>
      </w:r>
      <w:r w:rsidR="00D97A9F" w:rsidRPr="00914C48">
        <w:t xml:space="preserve"> </w:t>
      </w:r>
    </w:p>
    <w:p w14:paraId="2526887E" w14:textId="4E5C34E4" w:rsidR="00271EEC" w:rsidRPr="00914C48" w:rsidRDefault="00271EEC" w:rsidP="00CE1C86">
      <w:pPr>
        <w:pStyle w:val="Heading3"/>
      </w:pPr>
      <w:r w:rsidRPr="00914C48">
        <w:t>Operation of SMRs</w:t>
      </w:r>
      <w:r w:rsidR="00E43B03" w:rsidRPr="00914C48">
        <w:t xml:space="preserve"> </w:t>
      </w:r>
    </w:p>
    <w:p w14:paraId="7D8154EB" w14:textId="51840A1B" w:rsidR="000D6996" w:rsidRPr="00914C48" w:rsidRDefault="00DB500E" w:rsidP="00E60CF9">
      <w:pPr>
        <w:pStyle w:val="BodyText"/>
      </w:pPr>
      <w:r w:rsidRPr="00914C48">
        <w:t>To date, no SMR ha</w:t>
      </w:r>
      <w:r w:rsidR="00FF1745" w:rsidRPr="00914C48">
        <w:t>s</w:t>
      </w:r>
      <w:r w:rsidRPr="00914C48">
        <w:t xml:space="preserve"> been launched commercially worldwide</w:t>
      </w:r>
      <w:r w:rsidR="00EE491C" w:rsidRPr="00914C48">
        <w:t>,</w:t>
      </w:r>
      <w:r w:rsidRPr="00914C48">
        <w:t xml:space="preserve"> and </w:t>
      </w:r>
      <w:r w:rsidR="000F1460" w:rsidRPr="00914C48">
        <w:t>considerable uncertainties exist concerning its operations.</w:t>
      </w:r>
      <w:r w:rsidRPr="00914C48">
        <w:t xml:space="preserve"> </w:t>
      </w:r>
      <w:r w:rsidR="00574141" w:rsidRPr="00914C48">
        <w:t xml:space="preserve">For the </w:t>
      </w:r>
      <w:r w:rsidR="00271EEC" w:rsidRPr="00914C48">
        <w:t xml:space="preserve">operations </w:t>
      </w:r>
      <w:r w:rsidR="00F500CA" w:rsidRPr="00914C48">
        <w:t>of</w:t>
      </w:r>
      <w:r w:rsidR="00271EEC" w:rsidRPr="00914C48">
        <w:t xml:space="preserve"> large NPPs</w:t>
      </w:r>
      <w:r w:rsidR="00574141" w:rsidRPr="00914C48">
        <w:t xml:space="preserve">, </w:t>
      </w:r>
      <w:r w:rsidR="002360AE" w:rsidRPr="00914C48">
        <w:t>regulation</w:t>
      </w:r>
      <w:r w:rsidR="00574141" w:rsidRPr="00914C48">
        <w:t xml:space="preserve"> guidelines</w:t>
      </w:r>
      <w:r w:rsidR="002360AE" w:rsidRPr="00914C48">
        <w:t xml:space="preserve"> state the need for operations personnel on </w:t>
      </w:r>
      <w:r w:rsidR="00072C02" w:rsidRPr="00914C48">
        <w:t xml:space="preserve">the reactor </w:t>
      </w:r>
      <w:r w:rsidR="002360AE" w:rsidRPr="00914C48">
        <w:t>site</w:t>
      </w:r>
      <w:r w:rsidR="00574141" w:rsidRPr="00914C48">
        <w:t xml:space="preserve"> all days of the year</w:t>
      </w:r>
      <w:r w:rsidR="002360AE" w:rsidRPr="00914C48">
        <w:t xml:space="preserve">. </w:t>
      </w:r>
      <w:r w:rsidR="00574141" w:rsidRPr="00914C48">
        <w:t>L</w:t>
      </w:r>
      <w:r w:rsidR="002360AE" w:rsidRPr="00914C48">
        <w:t>arge NPP</w:t>
      </w:r>
      <w:r w:rsidR="00072C02" w:rsidRPr="00914C48">
        <w:t>s</w:t>
      </w:r>
      <w:r w:rsidR="002360AE" w:rsidRPr="00914C48">
        <w:t xml:space="preserve"> require around </w:t>
      </w:r>
      <w:r w:rsidR="00271EEC" w:rsidRPr="00914C48">
        <w:t xml:space="preserve">25-30 </w:t>
      </w:r>
      <w:r w:rsidR="002360AE" w:rsidRPr="00914C48">
        <w:t xml:space="preserve">individuals </w:t>
      </w:r>
      <w:r w:rsidR="00574141" w:rsidRPr="00914C48">
        <w:t xml:space="preserve">involved in operations each shift, </w:t>
      </w:r>
      <w:r w:rsidR="002360AE" w:rsidRPr="00914C48">
        <w:t xml:space="preserve">each day and </w:t>
      </w:r>
      <w:r w:rsidR="00072C02" w:rsidRPr="00914C48">
        <w:t xml:space="preserve">all </w:t>
      </w:r>
      <w:r w:rsidR="002360AE" w:rsidRPr="00914C48">
        <w:t>year around.</w:t>
      </w:r>
      <w:r w:rsidR="00F500CA" w:rsidRPr="00914C48">
        <w:t xml:space="preserve"> </w:t>
      </w:r>
      <w:r w:rsidR="00FF1745" w:rsidRPr="00914C48">
        <w:t>It</w:t>
      </w:r>
      <w:r w:rsidR="002360AE" w:rsidRPr="00914C48">
        <w:t xml:space="preserve"> will be </w:t>
      </w:r>
      <w:r w:rsidR="00542ED4" w:rsidRPr="00914C48">
        <w:t xml:space="preserve">more </w:t>
      </w:r>
      <w:r w:rsidR="004F75BB" w:rsidRPr="00914C48">
        <w:t xml:space="preserve">expensive </w:t>
      </w:r>
      <w:r w:rsidR="006216F7" w:rsidRPr="00914C48">
        <w:t xml:space="preserve">for the owner </w:t>
      </w:r>
      <w:r w:rsidR="004F75BB" w:rsidRPr="00914C48">
        <w:t xml:space="preserve">to </w:t>
      </w:r>
      <w:r w:rsidR="002360AE" w:rsidRPr="00914C48">
        <w:t xml:space="preserve">secure </w:t>
      </w:r>
      <w:r w:rsidR="00FF1745" w:rsidRPr="00914C48">
        <w:t>on-site</w:t>
      </w:r>
      <w:r w:rsidR="002360AE" w:rsidRPr="00914C48">
        <w:t xml:space="preserve"> operations to the same extent as large NPPs for operations of </w:t>
      </w:r>
      <w:r w:rsidR="00574141" w:rsidRPr="00914C48">
        <w:t xml:space="preserve">individual </w:t>
      </w:r>
      <w:r w:rsidR="002360AE" w:rsidRPr="00914C48">
        <w:t xml:space="preserve">SMRs. </w:t>
      </w:r>
      <w:r w:rsidR="00574141" w:rsidRPr="00914C48">
        <w:t xml:space="preserve">During </w:t>
      </w:r>
      <w:r w:rsidR="00574141" w:rsidRPr="00914C48">
        <w:rPr>
          <w:color w:val="0D0D0D"/>
          <w:shd w:val="clear" w:color="auto" w:fill="FFFFFF"/>
        </w:rPr>
        <w:t xml:space="preserve">Sweden's initiation of hydro energy production, manual on-site management was initially employed, subsequently transitioning to remote operational oversight. </w:t>
      </w:r>
      <w:r w:rsidR="00574141" w:rsidRPr="00914C48">
        <w:t>A similar way of managing can be the future operations of SMRs, however</w:t>
      </w:r>
      <w:r w:rsidR="00FF1745" w:rsidRPr="00914C48">
        <w:t>,</w:t>
      </w:r>
      <w:r w:rsidR="00574141" w:rsidRPr="00914C48">
        <w:t xml:space="preserve"> this</w:t>
      </w:r>
      <w:r w:rsidR="00574141" w:rsidRPr="00914C48">
        <w:rPr>
          <w:color w:val="0D0D0D"/>
          <w:shd w:val="clear" w:color="auto" w:fill="FFFFFF"/>
        </w:rPr>
        <w:t xml:space="preserve"> transition necessitates not only regulatory revisions but also substantial investments and advancements in cybersecurity infrastructure</w:t>
      </w:r>
      <w:r w:rsidR="002360AE" w:rsidRPr="00914C48">
        <w:t xml:space="preserve">. </w:t>
      </w:r>
      <w:r w:rsidR="000D6996" w:rsidRPr="00914C48">
        <w:t xml:space="preserve">Current large NPPs in operations are developed around manual steering with little digital technologies integrated, which is easier to make ‘secure and safe’ and thereby easier to ‘predict’. </w:t>
      </w:r>
      <w:r w:rsidR="000D6996" w:rsidRPr="00914C48">
        <w:rPr>
          <w:color w:val="0D0D0D"/>
          <w:shd w:val="clear" w:color="auto" w:fill="FFFFFF"/>
        </w:rPr>
        <w:t xml:space="preserve">In contrast, forthcoming SMRs will incorporate more digital technologies, presenting novel operational challenges for personnel </w:t>
      </w:r>
      <w:r w:rsidR="00542ED4" w:rsidRPr="00914C48">
        <w:rPr>
          <w:color w:val="0D0D0D"/>
          <w:shd w:val="clear" w:color="auto" w:fill="FFFFFF"/>
        </w:rPr>
        <w:t xml:space="preserve">and cyber safety systems </w:t>
      </w:r>
      <w:r w:rsidR="000D6996" w:rsidRPr="00914C48">
        <w:rPr>
          <w:color w:val="0D0D0D"/>
          <w:shd w:val="clear" w:color="auto" w:fill="FFFFFF"/>
        </w:rPr>
        <w:t>compared to the relatively straightforward manual operations of large NPPs.</w:t>
      </w:r>
    </w:p>
    <w:p w14:paraId="410ACEAF" w14:textId="686C7DE4" w:rsidR="00CE1C86" w:rsidRPr="00914C48" w:rsidRDefault="00CE1C86" w:rsidP="00CE1C86">
      <w:pPr>
        <w:pStyle w:val="Heading3"/>
      </w:pPr>
      <w:r w:rsidRPr="00914C48">
        <w:t xml:space="preserve">Competence </w:t>
      </w:r>
    </w:p>
    <w:p w14:paraId="6367170E" w14:textId="083BDDF0" w:rsidR="00DB54DE" w:rsidRPr="00914C48" w:rsidRDefault="00B02290" w:rsidP="00D71227">
      <w:pPr>
        <w:pStyle w:val="Authornameandaffiliation"/>
        <w:spacing w:line="260" w:lineRule="atLeast"/>
        <w:ind w:left="0" w:firstLine="567"/>
        <w:jc w:val="both"/>
        <w:rPr>
          <w:lang w:val="en-GB"/>
        </w:rPr>
      </w:pPr>
      <w:r w:rsidRPr="00914C48">
        <w:rPr>
          <w:lang w:val="en-GB"/>
        </w:rPr>
        <w:t xml:space="preserve">As a consequence of the renewed global </w:t>
      </w:r>
      <w:r w:rsidR="003544F9" w:rsidRPr="00914C48">
        <w:rPr>
          <w:lang w:val="en-GB"/>
        </w:rPr>
        <w:t>interest</w:t>
      </w:r>
      <w:r w:rsidRPr="00914C48">
        <w:rPr>
          <w:lang w:val="en-GB"/>
        </w:rPr>
        <w:t xml:space="preserve"> in </w:t>
      </w:r>
      <w:r w:rsidR="003544F9" w:rsidRPr="00914C48">
        <w:rPr>
          <w:lang w:val="en-GB"/>
        </w:rPr>
        <w:t>nuclear</w:t>
      </w:r>
      <w:r w:rsidRPr="00914C48">
        <w:rPr>
          <w:lang w:val="en-GB"/>
        </w:rPr>
        <w:t xml:space="preserve"> energy,</w:t>
      </w:r>
      <w:r w:rsidR="003544F9" w:rsidRPr="00914C48">
        <w:rPr>
          <w:lang w:val="en-GB"/>
        </w:rPr>
        <w:t xml:space="preserve"> </w:t>
      </w:r>
      <w:r w:rsidR="00FC2C41" w:rsidRPr="00914C48">
        <w:rPr>
          <w:lang w:val="en-GB"/>
        </w:rPr>
        <w:t xml:space="preserve">the demand for competence within nuclear technology </w:t>
      </w:r>
      <w:r w:rsidR="00FF1745" w:rsidRPr="00914C48">
        <w:rPr>
          <w:lang w:val="en-GB"/>
        </w:rPr>
        <w:t xml:space="preserve">has </w:t>
      </w:r>
      <w:r w:rsidR="00FC2C41" w:rsidRPr="00914C48">
        <w:rPr>
          <w:lang w:val="en-GB"/>
        </w:rPr>
        <w:t>increased, resulting in competition for nuclear expert knowledge</w:t>
      </w:r>
      <w:r w:rsidR="00E41E46" w:rsidRPr="00914C48">
        <w:rPr>
          <w:lang w:val="en-GB"/>
        </w:rPr>
        <w:t xml:space="preserve"> and specialists</w:t>
      </w:r>
      <w:r w:rsidRPr="00914C48">
        <w:rPr>
          <w:lang w:val="en-GB"/>
        </w:rPr>
        <w:t xml:space="preserve">. </w:t>
      </w:r>
      <w:r w:rsidR="00FC2C41" w:rsidRPr="00914C48">
        <w:rPr>
          <w:lang w:val="en-GB"/>
        </w:rPr>
        <w:t xml:space="preserve">This means that the labour market for nuclear technology </w:t>
      </w:r>
      <w:r w:rsidR="00C43748" w:rsidRPr="00914C48">
        <w:rPr>
          <w:lang w:val="en-GB"/>
        </w:rPr>
        <w:t xml:space="preserve">is </w:t>
      </w:r>
      <w:r w:rsidR="00914C48" w:rsidRPr="00914C48">
        <w:rPr>
          <w:lang w:val="en-GB"/>
        </w:rPr>
        <w:t xml:space="preserve">international, </w:t>
      </w:r>
      <w:r w:rsidR="00FC2C41" w:rsidRPr="00914C48">
        <w:rPr>
          <w:lang w:val="en-GB"/>
        </w:rPr>
        <w:t xml:space="preserve">leaving countries </w:t>
      </w:r>
      <w:r w:rsidR="00FF1745" w:rsidRPr="00914C48">
        <w:rPr>
          <w:lang w:val="en-GB"/>
        </w:rPr>
        <w:t xml:space="preserve">such </w:t>
      </w:r>
      <w:r w:rsidR="00FC2C41" w:rsidRPr="00914C48">
        <w:rPr>
          <w:lang w:val="en-GB"/>
        </w:rPr>
        <w:t xml:space="preserve">as Sweden competing with other European </w:t>
      </w:r>
      <w:r w:rsidR="00FF1745" w:rsidRPr="00914C48">
        <w:rPr>
          <w:lang w:val="en-GB"/>
        </w:rPr>
        <w:t>countries</w:t>
      </w:r>
      <w:r w:rsidR="00FC2C41" w:rsidRPr="00914C48">
        <w:rPr>
          <w:lang w:val="en-GB"/>
        </w:rPr>
        <w:t xml:space="preserve"> for its skilled </w:t>
      </w:r>
      <w:r w:rsidR="00FF1745" w:rsidRPr="00914C48">
        <w:rPr>
          <w:lang w:val="en-GB"/>
        </w:rPr>
        <w:t>workforce</w:t>
      </w:r>
      <w:r w:rsidR="00FC2C41" w:rsidRPr="00914C48">
        <w:rPr>
          <w:lang w:val="en-GB"/>
        </w:rPr>
        <w:t xml:space="preserve">. Hence, a key </w:t>
      </w:r>
      <w:r w:rsidR="00C43748" w:rsidRPr="00914C48">
        <w:rPr>
          <w:lang w:val="en-GB"/>
        </w:rPr>
        <w:t xml:space="preserve">challenge for </w:t>
      </w:r>
      <w:r w:rsidR="00AD47D2" w:rsidRPr="00914C48">
        <w:rPr>
          <w:lang w:val="en-GB"/>
        </w:rPr>
        <w:t xml:space="preserve">the future deployment of SMRs is </w:t>
      </w:r>
      <w:r w:rsidR="00C43748" w:rsidRPr="00914C48">
        <w:rPr>
          <w:lang w:val="en-GB"/>
        </w:rPr>
        <w:t xml:space="preserve">how </w:t>
      </w:r>
      <w:r w:rsidR="00AD47D2" w:rsidRPr="00914C48">
        <w:rPr>
          <w:lang w:val="en-GB"/>
        </w:rPr>
        <w:t xml:space="preserve">Sweden </w:t>
      </w:r>
      <w:r w:rsidR="00FC2C41" w:rsidRPr="00914C48">
        <w:rPr>
          <w:lang w:val="en-GB"/>
        </w:rPr>
        <w:t>can attract nuclear experts to support the future deployment of SMRs.</w:t>
      </w:r>
      <w:r w:rsidR="005C5A0D" w:rsidRPr="00914C48">
        <w:rPr>
          <w:lang w:val="en-GB"/>
        </w:rPr>
        <w:t xml:space="preserve"> The respondents in the study all emphasised the whole plethora of engineering </w:t>
      </w:r>
      <w:r w:rsidR="00FF1745" w:rsidRPr="00914C48">
        <w:rPr>
          <w:lang w:val="en-GB"/>
        </w:rPr>
        <w:t>competencies</w:t>
      </w:r>
      <w:r w:rsidR="005C5A0D" w:rsidRPr="00914C48">
        <w:rPr>
          <w:lang w:val="en-GB"/>
        </w:rPr>
        <w:t xml:space="preserve"> as necessary for the future. </w:t>
      </w:r>
      <w:r w:rsidR="00DE6DAF" w:rsidRPr="00914C48">
        <w:rPr>
          <w:lang w:val="en-GB"/>
        </w:rPr>
        <w:t xml:space="preserve">The competence to </w:t>
      </w:r>
      <w:r w:rsidR="005C5A0D" w:rsidRPr="00914C48">
        <w:rPr>
          <w:lang w:val="en-GB"/>
        </w:rPr>
        <w:t xml:space="preserve">manage nuclear power plants </w:t>
      </w:r>
      <w:r w:rsidR="00DE6DAF" w:rsidRPr="00914C48">
        <w:rPr>
          <w:lang w:val="en-GB"/>
        </w:rPr>
        <w:t xml:space="preserve">exists in Sweden, even though the number of individuals </w:t>
      </w:r>
      <w:r w:rsidR="00E41E46" w:rsidRPr="00914C48">
        <w:rPr>
          <w:lang w:val="en-GB"/>
        </w:rPr>
        <w:t>has</w:t>
      </w:r>
      <w:r w:rsidR="00DE6DAF" w:rsidRPr="00914C48">
        <w:rPr>
          <w:lang w:val="en-GB"/>
        </w:rPr>
        <w:t xml:space="preserve"> decreased due to the </w:t>
      </w:r>
      <w:r w:rsidR="00E41E46" w:rsidRPr="00914C48">
        <w:rPr>
          <w:lang w:val="en-GB"/>
        </w:rPr>
        <w:t>closing of several reactors</w:t>
      </w:r>
      <w:r w:rsidR="00AD47D2" w:rsidRPr="00914C48">
        <w:rPr>
          <w:lang w:val="en-GB"/>
        </w:rPr>
        <w:t xml:space="preserve"> </w:t>
      </w:r>
      <w:r w:rsidR="001B33EA" w:rsidRPr="00914C48">
        <w:rPr>
          <w:lang w:val="en-GB"/>
        </w:rPr>
        <w:t>with</w:t>
      </w:r>
      <w:r w:rsidR="00FF1745" w:rsidRPr="00914C48">
        <w:rPr>
          <w:lang w:val="en-GB"/>
        </w:rPr>
        <w:t xml:space="preserve">in </w:t>
      </w:r>
      <w:r w:rsidR="00AD47D2" w:rsidRPr="00914C48">
        <w:rPr>
          <w:lang w:val="en-GB"/>
        </w:rPr>
        <w:t>the last 10 years</w:t>
      </w:r>
      <w:r w:rsidR="00811FE8" w:rsidRPr="00914C48">
        <w:rPr>
          <w:lang w:val="en-GB"/>
        </w:rPr>
        <w:t>,</w:t>
      </w:r>
      <w:r w:rsidR="00FA14D5" w:rsidRPr="00914C48">
        <w:rPr>
          <w:lang w:val="en-GB"/>
        </w:rPr>
        <w:t xml:space="preserve"> and existing competence and expertise </w:t>
      </w:r>
      <w:r w:rsidR="00811FE8" w:rsidRPr="00914C48">
        <w:rPr>
          <w:lang w:val="en-GB"/>
        </w:rPr>
        <w:t xml:space="preserve">working in </w:t>
      </w:r>
      <w:r w:rsidR="008F604C" w:rsidRPr="00914C48">
        <w:rPr>
          <w:lang w:val="en-GB"/>
        </w:rPr>
        <w:t xml:space="preserve">the </w:t>
      </w:r>
      <w:r w:rsidR="00811FE8" w:rsidRPr="00914C48">
        <w:rPr>
          <w:lang w:val="en-GB"/>
        </w:rPr>
        <w:t xml:space="preserve">nuclear industry </w:t>
      </w:r>
      <w:r w:rsidR="00FA14D5" w:rsidRPr="00914C48">
        <w:rPr>
          <w:lang w:val="en-GB"/>
        </w:rPr>
        <w:t xml:space="preserve">seem to be </w:t>
      </w:r>
      <w:r w:rsidR="002622F8" w:rsidRPr="00914C48">
        <w:rPr>
          <w:lang w:val="en-GB"/>
        </w:rPr>
        <w:t>in the hands of</w:t>
      </w:r>
      <w:r w:rsidRPr="00914C48">
        <w:rPr>
          <w:lang w:val="en-GB"/>
        </w:rPr>
        <w:t xml:space="preserve"> </w:t>
      </w:r>
      <w:r w:rsidR="00FA14D5" w:rsidRPr="00914C48">
        <w:rPr>
          <w:lang w:val="en-GB"/>
        </w:rPr>
        <w:t>a few very experienced individuals</w:t>
      </w:r>
      <w:r w:rsidR="00E41E46" w:rsidRPr="00914C48">
        <w:rPr>
          <w:lang w:val="en-GB"/>
        </w:rPr>
        <w:t>.</w:t>
      </w:r>
      <w:r w:rsidRPr="00914C48">
        <w:rPr>
          <w:lang w:val="en-GB"/>
        </w:rPr>
        <w:t xml:space="preserve"> Our interviewees </w:t>
      </w:r>
      <w:r w:rsidR="00E41E46" w:rsidRPr="00914C48">
        <w:rPr>
          <w:lang w:val="en-GB"/>
        </w:rPr>
        <w:t>also emphasised</w:t>
      </w:r>
      <w:r w:rsidRPr="00914C48">
        <w:rPr>
          <w:lang w:val="en-GB"/>
        </w:rPr>
        <w:t xml:space="preserve"> a </w:t>
      </w:r>
      <w:r w:rsidR="00E41E46" w:rsidRPr="00914C48">
        <w:rPr>
          <w:lang w:val="en-GB"/>
        </w:rPr>
        <w:t xml:space="preserve">lack of </w:t>
      </w:r>
      <w:r w:rsidR="00811FE8" w:rsidRPr="00914C48">
        <w:rPr>
          <w:lang w:val="en-GB"/>
        </w:rPr>
        <w:t xml:space="preserve">regulatory and </w:t>
      </w:r>
      <w:r w:rsidR="00E41E46" w:rsidRPr="00914C48">
        <w:rPr>
          <w:lang w:val="en-GB"/>
        </w:rPr>
        <w:t xml:space="preserve">‘non-nuclear’ expertise. For instance, project management </w:t>
      </w:r>
      <w:r w:rsidR="00FF1745" w:rsidRPr="00914C48">
        <w:rPr>
          <w:lang w:val="en-GB"/>
        </w:rPr>
        <w:t>competencies</w:t>
      </w:r>
      <w:r w:rsidR="00E41E46" w:rsidRPr="00914C48">
        <w:rPr>
          <w:lang w:val="en-GB"/>
        </w:rPr>
        <w:t xml:space="preserve"> in planning, designing, </w:t>
      </w:r>
      <w:r w:rsidR="00FF1745" w:rsidRPr="00914C48">
        <w:rPr>
          <w:lang w:val="en-GB"/>
        </w:rPr>
        <w:t xml:space="preserve">and </w:t>
      </w:r>
      <w:r w:rsidR="00E41E46" w:rsidRPr="00914C48">
        <w:rPr>
          <w:lang w:val="en-GB"/>
        </w:rPr>
        <w:t xml:space="preserve">coordinating the actual construction of large infrastructure projects </w:t>
      </w:r>
      <w:r w:rsidR="00FF1745" w:rsidRPr="00914C48">
        <w:rPr>
          <w:lang w:val="en-GB"/>
        </w:rPr>
        <w:t>are generally lacking</w:t>
      </w:r>
      <w:r w:rsidR="005C5A0D" w:rsidRPr="00914C48">
        <w:rPr>
          <w:lang w:val="en-GB"/>
        </w:rPr>
        <w:t xml:space="preserve"> within Sweden and </w:t>
      </w:r>
      <w:r w:rsidR="00FF1745" w:rsidRPr="00914C48">
        <w:rPr>
          <w:lang w:val="en-GB"/>
        </w:rPr>
        <w:t xml:space="preserve">this is </w:t>
      </w:r>
      <w:r w:rsidR="005C5A0D" w:rsidRPr="00914C48">
        <w:rPr>
          <w:lang w:val="en-GB"/>
        </w:rPr>
        <w:t xml:space="preserve">a </w:t>
      </w:r>
      <w:r w:rsidR="00FA14D5" w:rsidRPr="00914C48">
        <w:rPr>
          <w:lang w:val="en-GB"/>
        </w:rPr>
        <w:t>necessary</w:t>
      </w:r>
      <w:r w:rsidR="005C5A0D" w:rsidRPr="00914C48">
        <w:rPr>
          <w:lang w:val="en-GB"/>
        </w:rPr>
        <w:t xml:space="preserve"> competence </w:t>
      </w:r>
      <w:r w:rsidR="00E41E46" w:rsidRPr="00914C48">
        <w:rPr>
          <w:lang w:val="en-GB"/>
        </w:rPr>
        <w:t>to</w:t>
      </w:r>
      <w:r w:rsidR="005C5A0D" w:rsidRPr="00914C48">
        <w:rPr>
          <w:lang w:val="en-GB"/>
        </w:rPr>
        <w:t xml:space="preserve"> build SMRs in Sweden</w:t>
      </w:r>
      <w:r w:rsidR="00E41E46" w:rsidRPr="00914C48">
        <w:rPr>
          <w:lang w:val="en-GB"/>
        </w:rPr>
        <w:t>.</w:t>
      </w:r>
      <w:r w:rsidR="00FA14D5" w:rsidRPr="00914C48">
        <w:rPr>
          <w:lang w:val="en-GB"/>
        </w:rPr>
        <w:t xml:space="preserve"> The close relationships between current NPPs </w:t>
      </w:r>
      <w:r w:rsidR="00D71227" w:rsidRPr="00914C48">
        <w:rPr>
          <w:lang w:val="en-GB"/>
        </w:rPr>
        <w:t xml:space="preserve">and </w:t>
      </w:r>
      <w:r w:rsidR="00FF1745" w:rsidRPr="00914C48">
        <w:rPr>
          <w:lang w:val="en-GB"/>
        </w:rPr>
        <w:t>their</w:t>
      </w:r>
      <w:r w:rsidR="00D71227" w:rsidRPr="00914C48">
        <w:rPr>
          <w:lang w:val="en-GB"/>
        </w:rPr>
        <w:t xml:space="preserve"> joint ownership (</w:t>
      </w:r>
      <w:proofErr w:type="spellStart"/>
      <w:r w:rsidR="00D71227" w:rsidRPr="00914C48">
        <w:rPr>
          <w:lang w:val="en-GB"/>
        </w:rPr>
        <w:t>Uniper</w:t>
      </w:r>
      <w:proofErr w:type="spellEnd"/>
      <w:r w:rsidR="00D71227" w:rsidRPr="00914C48">
        <w:rPr>
          <w:lang w:val="en-GB"/>
        </w:rPr>
        <w:t>, Vattenfall and Fortum</w:t>
      </w:r>
      <w:r w:rsidR="009B155C" w:rsidRPr="00914C48">
        <w:rPr>
          <w:lang w:val="en-GB"/>
        </w:rPr>
        <w:t xml:space="preserve"> jointly own existing NPPs</w:t>
      </w:r>
      <w:r w:rsidR="00D71227" w:rsidRPr="00914C48">
        <w:rPr>
          <w:lang w:val="en-GB"/>
        </w:rPr>
        <w:t xml:space="preserve">) have been necessary </w:t>
      </w:r>
      <w:r w:rsidR="00FF1745" w:rsidRPr="00914C48">
        <w:rPr>
          <w:lang w:val="en-GB"/>
        </w:rPr>
        <w:t>for</w:t>
      </w:r>
      <w:r w:rsidR="00D71227" w:rsidRPr="00914C48">
        <w:rPr>
          <w:lang w:val="en-GB"/>
        </w:rPr>
        <w:t xml:space="preserve"> developing expertise</w:t>
      </w:r>
      <w:r w:rsidR="00914C48" w:rsidRPr="00914C48">
        <w:rPr>
          <w:lang w:val="en-GB"/>
        </w:rPr>
        <w:t>,</w:t>
      </w:r>
      <w:r w:rsidR="00D71227" w:rsidRPr="00914C48">
        <w:rPr>
          <w:lang w:val="en-GB"/>
        </w:rPr>
        <w:t xml:space="preserve"> joint competence and knowledge development across NPPs. For the actual competence to develop, build and run SMRs in particular Swedish nuclear actors need to </w:t>
      </w:r>
      <w:r w:rsidR="00811FE8" w:rsidRPr="00914C48">
        <w:rPr>
          <w:lang w:val="en-GB"/>
        </w:rPr>
        <w:t xml:space="preserve">look </w:t>
      </w:r>
      <w:r w:rsidR="00D71227" w:rsidRPr="00914C48">
        <w:rPr>
          <w:lang w:val="en-GB"/>
        </w:rPr>
        <w:t xml:space="preserve">abroad to learn from others </w:t>
      </w:r>
      <w:r w:rsidR="00FF1745" w:rsidRPr="00914C48">
        <w:rPr>
          <w:lang w:val="en-GB"/>
        </w:rPr>
        <w:t>at</w:t>
      </w:r>
      <w:r w:rsidR="00D71227" w:rsidRPr="00914C48">
        <w:rPr>
          <w:lang w:val="en-GB"/>
        </w:rPr>
        <w:t xml:space="preserve"> the forefront of SMRs, for instance UK and Canada. Yet</w:t>
      </w:r>
      <w:r w:rsidR="00FF1745" w:rsidRPr="00914C48">
        <w:rPr>
          <w:lang w:val="en-GB"/>
        </w:rPr>
        <w:t>,</w:t>
      </w:r>
      <w:r w:rsidR="00D71227" w:rsidRPr="00914C48">
        <w:rPr>
          <w:lang w:val="en-GB"/>
        </w:rPr>
        <w:t xml:space="preserve"> few individuals are going abroad for competence development, hence Sweden need</w:t>
      </w:r>
      <w:r w:rsidR="00FF1745" w:rsidRPr="00914C48">
        <w:rPr>
          <w:lang w:val="en-GB"/>
        </w:rPr>
        <w:t>s</w:t>
      </w:r>
      <w:r w:rsidR="00D71227" w:rsidRPr="00914C48">
        <w:rPr>
          <w:lang w:val="en-GB"/>
        </w:rPr>
        <w:t xml:space="preserve"> to engage more in exchange activities and international collaboration to bridge the lack of competence </w:t>
      </w:r>
      <w:r w:rsidR="00914C48" w:rsidRPr="00914C48">
        <w:rPr>
          <w:lang w:val="en-GB"/>
        </w:rPr>
        <w:t>concerning</w:t>
      </w:r>
      <w:r w:rsidR="00D71227" w:rsidRPr="00914C48">
        <w:rPr>
          <w:lang w:val="en-GB"/>
        </w:rPr>
        <w:t xml:space="preserve"> SMRs in particular</w:t>
      </w:r>
      <w:r w:rsidR="00E41E46" w:rsidRPr="00914C48">
        <w:rPr>
          <w:lang w:val="en-GB"/>
        </w:rPr>
        <w:t>.</w:t>
      </w:r>
    </w:p>
    <w:p w14:paraId="0B2EAB61" w14:textId="7C0D77BE" w:rsidR="00CE1C86" w:rsidRPr="00914C48" w:rsidRDefault="0065467E" w:rsidP="00CE1C86">
      <w:pPr>
        <w:pStyle w:val="Heading3"/>
      </w:pPr>
      <w:r w:rsidRPr="00914C48">
        <w:t xml:space="preserve">Regulations </w:t>
      </w:r>
    </w:p>
    <w:p w14:paraId="257D9D82" w14:textId="3C0F65F4" w:rsidR="00B6612F" w:rsidRPr="00914C48" w:rsidRDefault="00201072" w:rsidP="00D11229">
      <w:pPr>
        <w:pStyle w:val="Authornameandaffiliation"/>
        <w:spacing w:line="260" w:lineRule="exact"/>
        <w:ind w:left="0" w:firstLine="567"/>
        <w:jc w:val="both"/>
        <w:rPr>
          <w:lang w:val="en-GB"/>
        </w:rPr>
      </w:pPr>
      <w:r w:rsidRPr="00914C48">
        <w:rPr>
          <w:lang w:val="en-GB"/>
        </w:rPr>
        <w:t xml:space="preserve">A key challenge of </w:t>
      </w:r>
      <w:r w:rsidR="00FF1745" w:rsidRPr="00914C48">
        <w:rPr>
          <w:lang w:val="en-GB"/>
        </w:rPr>
        <w:t xml:space="preserve">the </w:t>
      </w:r>
      <w:r w:rsidRPr="00914C48">
        <w:rPr>
          <w:lang w:val="en-GB"/>
        </w:rPr>
        <w:t xml:space="preserve">future deployment of SMRs in Sweden relies on </w:t>
      </w:r>
      <w:r w:rsidR="00FF1745" w:rsidRPr="00914C48">
        <w:rPr>
          <w:lang w:val="en-GB"/>
        </w:rPr>
        <w:t xml:space="preserve">the </w:t>
      </w:r>
      <w:r w:rsidRPr="00914C48">
        <w:rPr>
          <w:lang w:val="en-GB"/>
        </w:rPr>
        <w:t xml:space="preserve">adjustment of regulations related to </w:t>
      </w:r>
      <w:r w:rsidR="00FF1745" w:rsidRPr="00914C48">
        <w:rPr>
          <w:lang w:val="en-GB"/>
        </w:rPr>
        <w:t xml:space="preserve">the </w:t>
      </w:r>
      <w:r w:rsidRPr="00914C48">
        <w:rPr>
          <w:lang w:val="en-GB"/>
        </w:rPr>
        <w:t xml:space="preserve">licensing </w:t>
      </w:r>
      <w:r w:rsidR="00AD6D9E" w:rsidRPr="00914C48">
        <w:rPr>
          <w:lang w:val="en-GB"/>
        </w:rPr>
        <w:t>of new nuclear facilities</w:t>
      </w:r>
      <w:r w:rsidRPr="00914C48">
        <w:rPr>
          <w:lang w:val="en-GB"/>
        </w:rPr>
        <w:t xml:space="preserve">. Sweden </w:t>
      </w:r>
      <w:r w:rsidR="00FF1745" w:rsidRPr="00914C48">
        <w:rPr>
          <w:lang w:val="en-GB"/>
        </w:rPr>
        <w:t>has</w:t>
      </w:r>
      <w:r w:rsidRPr="00914C48">
        <w:rPr>
          <w:lang w:val="en-GB"/>
        </w:rPr>
        <w:t xml:space="preserve"> a rather c</w:t>
      </w:r>
      <w:r w:rsidR="00F3552F" w:rsidRPr="00914C48">
        <w:rPr>
          <w:lang w:val="en-GB"/>
        </w:rPr>
        <w:t xml:space="preserve">omplex </w:t>
      </w:r>
      <w:r w:rsidR="00AD6D9E" w:rsidRPr="00914C48">
        <w:rPr>
          <w:lang w:val="en-GB"/>
        </w:rPr>
        <w:t xml:space="preserve">regulatory </w:t>
      </w:r>
      <w:r w:rsidR="00F3552F" w:rsidRPr="00914C48">
        <w:rPr>
          <w:lang w:val="en-GB"/>
        </w:rPr>
        <w:t xml:space="preserve">system for </w:t>
      </w:r>
      <w:r w:rsidR="003B0E18" w:rsidRPr="00914C48">
        <w:rPr>
          <w:lang w:val="en-GB"/>
        </w:rPr>
        <w:t xml:space="preserve">the </w:t>
      </w:r>
      <w:r w:rsidR="00F3552F" w:rsidRPr="00914C48">
        <w:rPr>
          <w:lang w:val="en-GB"/>
        </w:rPr>
        <w:t xml:space="preserve">approval </w:t>
      </w:r>
      <w:r w:rsidR="003B0E18" w:rsidRPr="00914C48">
        <w:rPr>
          <w:lang w:val="en-GB"/>
        </w:rPr>
        <w:t>of</w:t>
      </w:r>
      <w:r w:rsidR="00075F9B" w:rsidRPr="00914C48">
        <w:rPr>
          <w:lang w:val="en-GB"/>
        </w:rPr>
        <w:t xml:space="preserve"> nuclear facilities</w:t>
      </w:r>
      <w:r w:rsidR="00441D52" w:rsidRPr="00914C48">
        <w:rPr>
          <w:lang w:val="en-GB"/>
        </w:rPr>
        <w:t xml:space="preserve">. </w:t>
      </w:r>
      <w:r w:rsidR="003A53E2" w:rsidRPr="00914C48">
        <w:rPr>
          <w:lang w:val="en-GB"/>
        </w:rPr>
        <w:t xml:space="preserve">Swedish Radiation Safety Authority </w:t>
      </w:r>
      <w:r w:rsidR="00811FE8" w:rsidRPr="00914C48">
        <w:rPr>
          <w:lang w:val="en-GB"/>
        </w:rPr>
        <w:t>(</w:t>
      </w:r>
      <w:r w:rsidR="00112B4D" w:rsidRPr="00914C48">
        <w:rPr>
          <w:lang w:val="en-GB"/>
        </w:rPr>
        <w:t>SSM</w:t>
      </w:r>
      <w:r w:rsidR="00811FE8" w:rsidRPr="00914C48">
        <w:rPr>
          <w:lang w:val="en-GB"/>
        </w:rPr>
        <w:t xml:space="preserve">) </w:t>
      </w:r>
      <w:r w:rsidR="00112B4D" w:rsidRPr="00914C48">
        <w:rPr>
          <w:lang w:val="en-GB"/>
        </w:rPr>
        <w:t xml:space="preserve">is the regulatory authority in charge of approval of licencing of nuclear facilities </w:t>
      </w:r>
      <w:r w:rsidR="003B0E18" w:rsidRPr="00914C48">
        <w:rPr>
          <w:lang w:val="en-GB"/>
        </w:rPr>
        <w:t>concerning</w:t>
      </w:r>
      <w:r w:rsidR="00112B4D" w:rsidRPr="00914C48">
        <w:rPr>
          <w:lang w:val="en-GB"/>
        </w:rPr>
        <w:t xml:space="preserve"> radiation and safety of the new facility. Current regulations are not adjusted to SMRs in particular but only to the existing NPPs. As an example, the actual cost of applying for a license to the SSM is </w:t>
      </w:r>
      <w:r w:rsidR="00441D52" w:rsidRPr="00914C48">
        <w:rPr>
          <w:lang w:val="en-GB"/>
        </w:rPr>
        <w:t xml:space="preserve">currently (May 2024) </w:t>
      </w:r>
      <w:r w:rsidR="00112B4D" w:rsidRPr="00914C48">
        <w:rPr>
          <w:lang w:val="en-GB"/>
        </w:rPr>
        <w:t xml:space="preserve">100 </w:t>
      </w:r>
      <w:r w:rsidR="00914C48" w:rsidRPr="00914C48">
        <w:rPr>
          <w:lang w:val="en-GB"/>
        </w:rPr>
        <w:t>million</w:t>
      </w:r>
      <w:r w:rsidR="00112B4D" w:rsidRPr="00914C48">
        <w:rPr>
          <w:lang w:val="en-GB"/>
        </w:rPr>
        <w:t xml:space="preserve"> SEK </w:t>
      </w:r>
      <w:r w:rsidR="00811FE8" w:rsidRPr="00914C48">
        <w:rPr>
          <w:lang w:val="en-GB"/>
        </w:rPr>
        <w:t>(nearly 9</w:t>
      </w:r>
      <w:r w:rsidR="00914C48" w:rsidRPr="00914C48">
        <w:rPr>
          <w:lang w:val="en-GB"/>
        </w:rPr>
        <w:t xml:space="preserve"> million</w:t>
      </w:r>
      <w:r w:rsidR="00811FE8" w:rsidRPr="00914C48">
        <w:rPr>
          <w:lang w:val="en-GB"/>
        </w:rPr>
        <w:t xml:space="preserve"> Eur</w:t>
      </w:r>
      <w:r w:rsidR="00B02290" w:rsidRPr="00914C48">
        <w:rPr>
          <w:lang w:val="en-GB"/>
        </w:rPr>
        <w:t>o</w:t>
      </w:r>
      <w:r w:rsidR="00811FE8" w:rsidRPr="00914C48">
        <w:rPr>
          <w:lang w:val="en-GB"/>
        </w:rPr>
        <w:t xml:space="preserve">) </w:t>
      </w:r>
      <w:r w:rsidR="00112B4D" w:rsidRPr="00914C48">
        <w:rPr>
          <w:lang w:val="en-GB"/>
        </w:rPr>
        <w:t xml:space="preserve">just for the application. Paying 100 </w:t>
      </w:r>
      <w:r w:rsidR="00914C48">
        <w:rPr>
          <w:lang w:val="en-GB"/>
        </w:rPr>
        <w:t>m</w:t>
      </w:r>
      <w:r w:rsidR="00914C48" w:rsidRPr="00914C48">
        <w:rPr>
          <w:lang w:val="en-GB"/>
        </w:rPr>
        <w:t xml:space="preserve">illion </w:t>
      </w:r>
      <w:r w:rsidR="00112B4D" w:rsidRPr="00914C48">
        <w:rPr>
          <w:lang w:val="en-GB"/>
        </w:rPr>
        <w:t xml:space="preserve">SEK for each SMR is too costly and will impact the profitability of the SMR. </w:t>
      </w:r>
      <w:r w:rsidR="00FF1745" w:rsidRPr="00914C48">
        <w:rPr>
          <w:lang w:val="en-GB"/>
        </w:rPr>
        <w:t>To</w:t>
      </w:r>
      <w:r w:rsidR="00112B4D" w:rsidRPr="00914C48">
        <w:rPr>
          <w:lang w:val="en-GB"/>
        </w:rPr>
        <w:t xml:space="preserve"> get </w:t>
      </w:r>
      <w:r w:rsidR="00B32622" w:rsidRPr="00914C48">
        <w:rPr>
          <w:lang w:val="en-GB"/>
        </w:rPr>
        <w:t>approval,</w:t>
      </w:r>
      <w:r w:rsidR="00112B4D" w:rsidRPr="00914C48">
        <w:rPr>
          <w:lang w:val="en-GB"/>
        </w:rPr>
        <w:t xml:space="preserve"> </w:t>
      </w:r>
      <w:r w:rsidR="00112B4D" w:rsidRPr="00914C48">
        <w:rPr>
          <w:lang w:val="en-GB"/>
        </w:rPr>
        <w:lastRenderedPageBreak/>
        <w:t xml:space="preserve">the nuclear facility </w:t>
      </w:r>
      <w:r w:rsidR="00FF1745" w:rsidRPr="00914C48">
        <w:rPr>
          <w:lang w:val="en-GB"/>
        </w:rPr>
        <w:t>has</w:t>
      </w:r>
      <w:r w:rsidR="00112B4D" w:rsidRPr="00914C48">
        <w:rPr>
          <w:lang w:val="en-GB"/>
        </w:rPr>
        <w:t xml:space="preserve"> to be approved </w:t>
      </w:r>
      <w:r w:rsidR="00B32622" w:rsidRPr="00914C48">
        <w:rPr>
          <w:lang w:val="en-GB"/>
        </w:rPr>
        <w:t xml:space="preserve">not only by radiation safety and nuclear laws but also by 5 different </w:t>
      </w:r>
      <w:r w:rsidR="00FF1745" w:rsidRPr="00914C48">
        <w:rPr>
          <w:lang w:val="en-GB"/>
        </w:rPr>
        <w:t>environmental</w:t>
      </w:r>
      <w:r w:rsidR="00B32622" w:rsidRPr="00914C48">
        <w:rPr>
          <w:lang w:val="en-GB"/>
        </w:rPr>
        <w:t xml:space="preserve"> courts</w:t>
      </w:r>
      <w:r w:rsidR="00441D52" w:rsidRPr="00914C48">
        <w:rPr>
          <w:lang w:val="en-GB"/>
        </w:rPr>
        <w:t xml:space="preserve">. This </w:t>
      </w:r>
      <w:r w:rsidR="00B32622" w:rsidRPr="00914C48">
        <w:rPr>
          <w:lang w:val="en-GB"/>
        </w:rPr>
        <w:t xml:space="preserve">will impact the </w:t>
      </w:r>
      <w:r w:rsidR="0007122A" w:rsidRPr="00914C48">
        <w:rPr>
          <w:lang w:val="en-GB"/>
        </w:rPr>
        <w:t>approval</w:t>
      </w:r>
      <w:r w:rsidR="00B32622" w:rsidRPr="00914C48">
        <w:rPr>
          <w:lang w:val="en-GB"/>
        </w:rPr>
        <w:t xml:space="preserve"> time and thereby the cost of deployment of SMRs</w:t>
      </w:r>
      <w:r w:rsidR="0007122A" w:rsidRPr="00914C48">
        <w:rPr>
          <w:lang w:val="en-GB"/>
        </w:rPr>
        <w:t xml:space="preserve"> which then will </w:t>
      </w:r>
      <w:r w:rsidR="00441D52" w:rsidRPr="00914C48">
        <w:rPr>
          <w:lang w:val="en-GB"/>
        </w:rPr>
        <w:t xml:space="preserve">limit </w:t>
      </w:r>
      <w:r w:rsidR="0007122A" w:rsidRPr="00914C48">
        <w:rPr>
          <w:lang w:val="en-GB"/>
        </w:rPr>
        <w:t xml:space="preserve">the benefits of cutting time and costs </w:t>
      </w:r>
      <w:r w:rsidR="00441D52" w:rsidRPr="00914C48">
        <w:rPr>
          <w:lang w:val="en-GB"/>
        </w:rPr>
        <w:t xml:space="preserve">of </w:t>
      </w:r>
      <w:r w:rsidR="0007122A" w:rsidRPr="00914C48">
        <w:rPr>
          <w:lang w:val="en-GB"/>
        </w:rPr>
        <w:t>deploying SMRs instead of large NNPs</w:t>
      </w:r>
      <w:r w:rsidR="00B32622" w:rsidRPr="00914C48">
        <w:rPr>
          <w:lang w:val="en-GB"/>
        </w:rPr>
        <w:t>. T</w:t>
      </w:r>
      <w:r w:rsidR="00B6612F" w:rsidRPr="00914C48">
        <w:rPr>
          <w:lang w:val="en-GB"/>
        </w:rPr>
        <w:t>he</w:t>
      </w:r>
      <w:r w:rsidR="00230AF6" w:rsidRPr="00914C48">
        <w:rPr>
          <w:lang w:val="en-GB"/>
        </w:rPr>
        <w:t xml:space="preserve"> respondents</w:t>
      </w:r>
      <w:r w:rsidR="00B32622" w:rsidRPr="00914C48">
        <w:rPr>
          <w:lang w:val="en-GB"/>
        </w:rPr>
        <w:t xml:space="preserve"> of the study also pointed to the challenge of </w:t>
      </w:r>
      <w:r w:rsidR="00B6612F" w:rsidRPr="00914C48">
        <w:rPr>
          <w:lang w:val="en-GB"/>
        </w:rPr>
        <w:t>conventional legislation</w:t>
      </w:r>
      <w:r w:rsidR="00230AF6" w:rsidRPr="00914C48">
        <w:rPr>
          <w:lang w:val="en-GB"/>
        </w:rPr>
        <w:t>,</w:t>
      </w:r>
      <w:r w:rsidR="00B32622" w:rsidRPr="00914C48">
        <w:rPr>
          <w:lang w:val="en-GB"/>
        </w:rPr>
        <w:t xml:space="preserve"> such as</w:t>
      </w:r>
      <w:r w:rsidR="0007122A" w:rsidRPr="00914C48">
        <w:rPr>
          <w:lang w:val="en-GB"/>
        </w:rPr>
        <w:t xml:space="preserve"> </w:t>
      </w:r>
      <w:r w:rsidR="00FF1745" w:rsidRPr="00914C48">
        <w:rPr>
          <w:lang w:val="en-GB"/>
        </w:rPr>
        <w:t xml:space="preserve">the </w:t>
      </w:r>
      <w:r w:rsidR="0007122A" w:rsidRPr="00914C48">
        <w:rPr>
          <w:lang w:val="en-GB"/>
        </w:rPr>
        <w:t xml:space="preserve">Plan and Building </w:t>
      </w:r>
      <w:r w:rsidR="00FF1745" w:rsidRPr="00914C48">
        <w:rPr>
          <w:lang w:val="en-GB"/>
        </w:rPr>
        <w:t>Act</w:t>
      </w:r>
      <w:r w:rsidR="00B32622" w:rsidRPr="00914C48">
        <w:rPr>
          <w:lang w:val="en-GB"/>
        </w:rPr>
        <w:t>,</w:t>
      </w:r>
      <w:r w:rsidR="0007122A" w:rsidRPr="00914C48">
        <w:rPr>
          <w:lang w:val="en-GB"/>
        </w:rPr>
        <w:t xml:space="preserve"> </w:t>
      </w:r>
      <w:r w:rsidR="00FF1745" w:rsidRPr="00914C48">
        <w:rPr>
          <w:lang w:val="en-GB"/>
        </w:rPr>
        <w:t>which</w:t>
      </w:r>
      <w:r w:rsidR="00B32622" w:rsidRPr="00914C48">
        <w:rPr>
          <w:lang w:val="en-GB"/>
        </w:rPr>
        <w:t xml:space="preserve"> will impact the localization and actual construction of any SMR. In general</w:t>
      </w:r>
      <w:r w:rsidR="0007122A" w:rsidRPr="00914C48">
        <w:rPr>
          <w:lang w:val="en-GB"/>
        </w:rPr>
        <w:t>,</w:t>
      </w:r>
      <w:r w:rsidR="00B32622" w:rsidRPr="00914C48">
        <w:rPr>
          <w:lang w:val="en-GB"/>
        </w:rPr>
        <w:t xml:space="preserve"> these legislations are spread acr</w:t>
      </w:r>
      <w:r w:rsidR="0007122A" w:rsidRPr="00914C48">
        <w:rPr>
          <w:lang w:val="en-GB"/>
        </w:rPr>
        <w:t>o</w:t>
      </w:r>
      <w:r w:rsidR="00B32622" w:rsidRPr="00914C48">
        <w:rPr>
          <w:lang w:val="en-GB"/>
        </w:rPr>
        <w:t xml:space="preserve">ss </w:t>
      </w:r>
      <w:r w:rsidR="00441D52" w:rsidRPr="00914C48">
        <w:rPr>
          <w:lang w:val="en-GB"/>
        </w:rPr>
        <w:t xml:space="preserve">different </w:t>
      </w:r>
      <w:r w:rsidR="00B32622" w:rsidRPr="00914C48">
        <w:rPr>
          <w:lang w:val="en-GB"/>
        </w:rPr>
        <w:t xml:space="preserve">government </w:t>
      </w:r>
      <w:r w:rsidR="0007122A" w:rsidRPr="00914C48">
        <w:rPr>
          <w:lang w:val="en-GB"/>
        </w:rPr>
        <w:t>ministries</w:t>
      </w:r>
      <w:r w:rsidR="00B32622" w:rsidRPr="00914C48">
        <w:rPr>
          <w:lang w:val="en-GB"/>
        </w:rPr>
        <w:t xml:space="preserve"> and agencies. The respondents </w:t>
      </w:r>
      <w:r w:rsidR="00441D52" w:rsidRPr="00914C48">
        <w:rPr>
          <w:lang w:val="en-GB"/>
        </w:rPr>
        <w:t xml:space="preserve">point out that </w:t>
      </w:r>
      <w:r w:rsidR="00B32622" w:rsidRPr="00914C48">
        <w:rPr>
          <w:lang w:val="en-GB"/>
        </w:rPr>
        <w:t xml:space="preserve">nuclear </w:t>
      </w:r>
      <w:r w:rsidR="00914C48" w:rsidRPr="00914C48">
        <w:rPr>
          <w:lang w:val="en-GB"/>
        </w:rPr>
        <w:t>safety-related</w:t>
      </w:r>
      <w:r w:rsidR="00441D52" w:rsidRPr="00914C48">
        <w:rPr>
          <w:lang w:val="en-GB"/>
        </w:rPr>
        <w:t xml:space="preserve"> legislation is often in focus </w:t>
      </w:r>
      <w:r w:rsidR="00B32622" w:rsidRPr="00914C48">
        <w:rPr>
          <w:lang w:val="en-GB"/>
        </w:rPr>
        <w:t>while</w:t>
      </w:r>
      <w:r w:rsidR="00B23C74" w:rsidRPr="00914C48">
        <w:rPr>
          <w:lang w:val="en-GB"/>
        </w:rPr>
        <w:t xml:space="preserve"> other relevant l</w:t>
      </w:r>
      <w:r w:rsidR="00B32622" w:rsidRPr="00914C48">
        <w:rPr>
          <w:lang w:val="en-GB"/>
        </w:rPr>
        <w:t xml:space="preserve">aws are not considered until “the shovel is in the ground”. </w:t>
      </w:r>
      <w:proofErr w:type="spellStart"/>
      <w:r w:rsidR="00811FE8" w:rsidRPr="00914C48">
        <w:rPr>
          <w:lang w:val="en-GB"/>
        </w:rPr>
        <w:t>Olki</w:t>
      </w:r>
      <w:r w:rsidR="00B23C74" w:rsidRPr="00914C48">
        <w:rPr>
          <w:lang w:val="en-GB"/>
        </w:rPr>
        <w:t>luoto</w:t>
      </w:r>
      <w:proofErr w:type="spellEnd"/>
      <w:r w:rsidR="00B23C74" w:rsidRPr="00914C48">
        <w:rPr>
          <w:lang w:val="en-GB"/>
        </w:rPr>
        <w:t xml:space="preserve"> </w:t>
      </w:r>
      <w:r w:rsidR="00811FE8" w:rsidRPr="00914C48">
        <w:rPr>
          <w:lang w:val="en-GB"/>
        </w:rPr>
        <w:t xml:space="preserve">3 in Finland was brought up as an example where some of the delays were connected to conventional </w:t>
      </w:r>
      <w:r w:rsidR="00B23C74" w:rsidRPr="00914C48">
        <w:rPr>
          <w:lang w:val="en-GB"/>
        </w:rPr>
        <w:t xml:space="preserve">building and safety </w:t>
      </w:r>
      <w:r w:rsidR="00811FE8" w:rsidRPr="00914C48">
        <w:rPr>
          <w:lang w:val="en-GB"/>
        </w:rPr>
        <w:t>regulations</w:t>
      </w:r>
      <w:r w:rsidR="001B33EA" w:rsidRPr="00914C48">
        <w:rPr>
          <w:lang w:val="en-GB"/>
        </w:rPr>
        <w:t xml:space="preserve"> that had nothing to do with radiation safety regulations</w:t>
      </w:r>
      <w:r w:rsidR="00811FE8" w:rsidRPr="00914C48">
        <w:rPr>
          <w:lang w:val="en-GB"/>
        </w:rPr>
        <w:t xml:space="preserve">. </w:t>
      </w:r>
      <w:r w:rsidR="0007122A" w:rsidRPr="00914C48">
        <w:rPr>
          <w:lang w:val="en-GB"/>
        </w:rPr>
        <w:t>The respondents thus call for more understanding of various laws, nuclear and</w:t>
      </w:r>
      <w:r w:rsidR="00B23C74" w:rsidRPr="00914C48">
        <w:rPr>
          <w:lang w:val="en-GB"/>
        </w:rPr>
        <w:t xml:space="preserve"> </w:t>
      </w:r>
      <w:r w:rsidR="0007122A" w:rsidRPr="00914C48">
        <w:rPr>
          <w:lang w:val="en-GB"/>
        </w:rPr>
        <w:t xml:space="preserve">non-nuclear, </w:t>
      </w:r>
      <w:r w:rsidR="00B23C74" w:rsidRPr="00914C48">
        <w:rPr>
          <w:lang w:val="en-GB"/>
        </w:rPr>
        <w:t xml:space="preserve">and </w:t>
      </w:r>
      <w:r w:rsidR="008F604C" w:rsidRPr="00914C48">
        <w:rPr>
          <w:lang w:val="en-GB"/>
        </w:rPr>
        <w:t>how</w:t>
      </w:r>
      <w:r w:rsidR="00B23C74" w:rsidRPr="00914C48">
        <w:rPr>
          <w:lang w:val="en-GB"/>
        </w:rPr>
        <w:t xml:space="preserve"> these are interrelated </w:t>
      </w:r>
      <w:r w:rsidR="0007122A" w:rsidRPr="00914C48">
        <w:rPr>
          <w:lang w:val="en-GB"/>
        </w:rPr>
        <w:t xml:space="preserve">when </w:t>
      </w:r>
      <w:r w:rsidR="00FF1745" w:rsidRPr="00914C48">
        <w:rPr>
          <w:lang w:val="en-GB"/>
        </w:rPr>
        <w:t>constructing</w:t>
      </w:r>
      <w:r w:rsidR="0007122A" w:rsidRPr="00914C48">
        <w:rPr>
          <w:lang w:val="en-GB"/>
        </w:rPr>
        <w:t xml:space="preserve"> new nuclear. </w:t>
      </w:r>
    </w:p>
    <w:p w14:paraId="52EBE9B7" w14:textId="6D651CDC" w:rsidR="00CE1C86" w:rsidRPr="00914C48" w:rsidRDefault="00271EEC" w:rsidP="00CE1C86">
      <w:pPr>
        <w:pStyle w:val="Heading3"/>
      </w:pPr>
      <w:r w:rsidRPr="00914C48">
        <w:t>Waste management</w:t>
      </w:r>
    </w:p>
    <w:p w14:paraId="5AC7BEA7" w14:textId="296AB468" w:rsidR="00271EEC" w:rsidRPr="00914C48" w:rsidRDefault="00FF1745" w:rsidP="00D11229">
      <w:pPr>
        <w:pStyle w:val="Authornameandaffiliation"/>
        <w:spacing w:line="260" w:lineRule="exact"/>
        <w:ind w:left="0" w:firstLine="567"/>
        <w:jc w:val="both"/>
        <w:rPr>
          <w:lang w:val="en-GB"/>
        </w:rPr>
      </w:pPr>
      <w:r w:rsidRPr="00914C48">
        <w:rPr>
          <w:lang w:val="en-GB"/>
        </w:rPr>
        <w:t>To</w:t>
      </w:r>
      <w:r w:rsidR="00271EEC" w:rsidRPr="00914C48">
        <w:rPr>
          <w:lang w:val="en-GB"/>
        </w:rPr>
        <w:t xml:space="preserve"> be approved as a </w:t>
      </w:r>
      <w:r w:rsidR="001B5D1C" w:rsidRPr="00914C48">
        <w:rPr>
          <w:lang w:val="en-GB"/>
        </w:rPr>
        <w:t>license holder</w:t>
      </w:r>
      <w:r w:rsidR="00271EEC" w:rsidRPr="00914C48">
        <w:rPr>
          <w:lang w:val="en-GB"/>
        </w:rPr>
        <w:t xml:space="preserve"> </w:t>
      </w:r>
      <w:r w:rsidR="001B5D1C" w:rsidRPr="00914C48">
        <w:rPr>
          <w:lang w:val="en-GB"/>
        </w:rPr>
        <w:t xml:space="preserve">by </w:t>
      </w:r>
      <w:r w:rsidR="00271EEC" w:rsidRPr="00914C48">
        <w:rPr>
          <w:lang w:val="en-GB"/>
        </w:rPr>
        <w:t xml:space="preserve">the </w:t>
      </w:r>
      <w:r w:rsidR="001B5D1C" w:rsidRPr="00914C48">
        <w:rPr>
          <w:lang w:val="en-GB"/>
        </w:rPr>
        <w:t xml:space="preserve">authorities, </w:t>
      </w:r>
      <w:r w:rsidR="00A77C31" w:rsidRPr="00914C48">
        <w:rPr>
          <w:lang w:val="en-GB"/>
        </w:rPr>
        <w:t xml:space="preserve">nuclear </w:t>
      </w:r>
      <w:r w:rsidR="001B5D1C" w:rsidRPr="00914C48">
        <w:rPr>
          <w:lang w:val="en-GB"/>
        </w:rPr>
        <w:t xml:space="preserve">waste </w:t>
      </w:r>
      <w:r w:rsidRPr="00914C48">
        <w:rPr>
          <w:lang w:val="en-GB"/>
        </w:rPr>
        <w:t>has</w:t>
      </w:r>
      <w:r w:rsidR="00A77C31" w:rsidRPr="00914C48">
        <w:rPr>
          <w:lang w:val="en-GB"/>
        </w:rPr>
        <w:t xml:space="preserve"> to be managed</w:t>
      </w:r>
      <w:r w:rsidR="003B0E18" w:rsidRPr="00914C48">
        <w:rPr>
          <w:lang w:val="en-GB"/>
        </w:rPr>
        <w:t xml:space="preserve">. </w:t>
      </w:r>
      <w:r w:rsidR="00271EEC" w:rsidRPr="00914C48">
        <w:rPr>
          <w:lang w:val="en-GB"/>
        </w:rPr>
        <w:t xml:space="preserve">Sweden </w:t>
      </w:r>
      <w:r w:rsidRPr="00914C48">
        <w:rPr>
          <w:lang w:val="en-GB"/>
        </w:rPr>
        <w:t>has</w:t>
      </w:r>
      <w:r w:rsidR="00271EEC" w:rsidRPr="00914C48">
        <w:rPr>
          <w:lang w:val="en-GB"/>
        </w:rPr>
        <w:t xml:space="preserve"> a </w:t>
      </w:r>
      <w:r w:rsidR="00A77C31" w:rsidRPr="00914C48">
        <w:rPr>
          <w:lang w:val="en-GB"/>
        </w:rPr>
        <w:t xml:space="preserve">very </w:t>
      </w:r>
      <w:r w:rsidR="00271EEC" w:rsidRPr="00914C48">
        <w:rPr>
          <w:lang w:val="en-GB"/>
        </w:rPr>
        <w:t>well-developed system for nuclear waste</w:t>
      </w:r>
      <w:r w:rsidR="00A77C31" w:rsidRPr="00914C48">
        <w:rPr>
          <w:lang w:val="en-GB"/>
        </w:rPr>
        <w:t xml:space="preserve">, some indicate that it is </w:t>
      </w:r>
      <w:r w:rsidR="008F604C" w:rsidRPr="00914C48">
        <w:rPr>
          <w:lang w:val="en-GB"/>
        </w:rPr>
        <w:t>at</w:t>
      </w:r>
      <w:r w:rsidR="00A77C31" w:rsidRPr="00914C48">
        <w:rPr>
          <w:lang w:val="en-GB"/>
        </w:rPr>
        <w:t xml:space="preserve"> the </w:t>
      </w:r>
      <w:r w:rsidRPr="00914C48">
        <w:rPr>
          <w:lang w:val="en-GB"/>
        </w:rPr>
        <w:t>forefront worldwide</w:t>
      </w:r>
      <w:r w:rsidR="00AB5F6C" w:rsidRPr="00914C48">
        <w:rPr>
          <w:lang w:val="en-GB"/>
        </w:rPr>
        <w:t xml:space="preserve"> </w:t>
      </w:r>
      <w:r w:rsidR="00CA5156" w:rsidRPr="00914C48">
        <w:rPr>
          <w:lang w:val="en-GB"/>
        </w:rPr>
        <w:t>[5]</w:t>
      </w:r>
      <w:r w:rsidR="00A77C31" w:rsidRPr="00914C48">
        <w:rPr>
          <w:lang w:val="en-GB"/>
        </w:rPr>
        <w:t>,</w:t>
      </w:r>
      <w:r w:rsidR="00271EEC" w:rsidRPr="00914C48">
        <w:rPr>
          <w:lang w:val="en-GB"/>
        </w:rPr>
        <w:t xml:space="preserve"> but it is </w:t>
      </w:r>
      <w:r w:rsidR="00C45290" w:rsidRPr="00914C48">
        <w:rPr>
          <w:lang w:val="en-GB"/>
        </w:rPr>
        <w:t xml:space="preserve">established and </w:t>
      </w:r>
      <w:r w:rsidR="00271EEC" w:rsidRPr="00914C48">
        <w:rPr>
          <w:lang w:val="en-GB"/>
        </w:rPr>
        <w:t>developed around large conventional NPPs</w:t>
      </w:r>
      <w:r w:rsidR="00ED7C20" w:rsidRPr="00914C48">
        <w:rPr>
          <w:lang w:val="en-GB"/>
        </w:rPr>
        <w:t xml:space="preserve"> and </w:t>
      </w:r>
      <w:r w:rsidR="00A77C31" w:rsidRPr="00914C48">
        <w:rPr>
          <w:lang w:val="en-GB"/>
        </w:rPr>
        <w:t>their</w:t>
      </w:r>
      <w:r w:rsidR="00ED7C20" w:rsidRPr="00914C48">
        <w:rPr>
          <w:lang w:val="en-GB"/>
        </w:rPr>
        <w:t xml:space="preserve"> waste</w:t>
      </w:r>
      <w:r w:rsidR="00271EEC" w:rsidRPr="00914C48">
        <w:rPr>
          <w:lang w:val="en-GB"/>
        </w:rPr>
        <w:t xml:space="preserve">. </w:t>
      </w:r>
      <w:r w:rsidR="005C2973" w:rsidRPr="00914C48">
        <w:rPr>
          <w:lang w:val="en-GB"/>
        </w:rPr>
        <w:t xml:space="preserve">The existing nuclear waste company, </w:t>
      </w:r>
      <w:r w:rsidR="003A53E2" w:rsidRPr="00914C48">
        <w:rPr>
          <w:lang w:val="en-GB"/>
        </w:rPr>
        <w:t xml:space="preserve">the Swedish Nuclear </w:t>
      </w:r>
      <w:r w:rsidR="00031F90" w:rsidRPr="00914C48">
        <w:rPr>
          <w:lang w:val="en-GB"/>
        </w:rPr>
        <w:t xml:space="preserve">Fuel and Waste Management Company </w:t>
      </w:r>
      <w:r w:rsidR="0055779A" w:rsidRPr="00914C48">
        <w:rPr>
          <w:lang w:val="en-GB"/>
        </w:rPr>
        <w:t>(</w:t>
      </w:r>
      <w:r w:rsidR="005C2973" w:rsidRPr="00914C48">
        <w:rPr>
          <w:lang w:val="en-GB"/>
        </w:rPr>
        <w:t>SKB</w:t>
      </w:r>
      <w:r w:rsidR="0055779A" w:rsidRPr="00914C48">
        <w:rPr>
          <w:lang w:val="en-GB"/>
        </w:rPr>
        <w:t>)</w:t>
      </w:r>
      <w:r w:rsidR="005C2973" w:rsidRPr="00914C48">
        <w:rPr>
          <w:lang w:val="en-GB"/>
        </w:rPr>
        <w:t xml:space="preserve">, is jointly owned by </w:t>
      </w:r>
      <w:r w:rsidR="00AB5F6C" w:rsidRPr="00914C48">
        <w:rPr>
          <w:lang w:val="en-GB"/>
        </w:rPr>
        <w:t xml:space="preserve">the </w:t>
      </w:r>
      <w:r w:rsidR="005C2973" w:rsidRPr="00914C48">
        <w:rPr>
          <w:lang w:val="en-GB"/>
        </w:rPr>
        <w:t xml:space="preserve">utility companies operating the 6 large NPPs. </w:t>
      </w:r>
      <w:r w:rsidR="006A6528" w:rsidRPr="00914C48">
        <w:rPr>
          <w:lang w:val="en-GB"/>
        </w:rPr>
        <w:t>SKB</w:t>
      </w:r>
      <w:r w:rsidR="00914C48" w:rsidRPr="00914C48">
        <w:rPr>
          <w:lang w:val="en-GB"/>
        </w:rPr>
        <w:t>’</w:t>
      </w:r>
      <w:r w:rsidR="006A6528" w:rsidRPr="00914C48">
        <w:rPr>
          <w:lang w:val="en-GB"/>
        </w:rPr>
        <w:t>s estimation of future waste is based on the previous direction to work towards phasing out nuclear – which indicates less waste year by year</w:t>
      </w:r>
      <w:r w:rsidR="00AB5F6C" w:rsidRPr="00914C48">
        <w:rPr>
          <w:lang w:val="en-GB"/>
        </w:rPr>
        <w:t xml:space="preserve"> - w</w:t>
      </w:r>
      <w:r w:rsidR="006A6528" w:rsidRPr="00914C48">
        <w:rPr>
          <w:lang w:val="en-GB"/>
        </w:rPr>
        <w:t xml:space="preserve">ith the new nuclear vision in place </w:t>
      </w:r>
      <w:r w:rsidRPr="00914C48">
        <w:rPr>
          <w:lang w:val="en-GB"/>
        </w:rPr>
        <w:t>indicating</w:t>
      </w:r>
      <w:r w:rsidR="00AB5F6C" w:rsidRPr="00914C48">
        <w:rPr>
          <w:lang w:val="en-GB"/>
        </w:rPr>
        <w:t xml:space="preserve"> large quantities of nuclear waste to be managed. </w:t>
      </w:r>
      <w:r w:rsidR="006A6528" w:rsidRPr="00914C48">
        <w:rPr>
          <w:lang w:val="en-GB"/>
        </w:rPr>
        <w:t xml:space="preserve">The deployment of SMRs will </w:t>
      </w:r>
      <w:r w:rsidR="00AB5F6C" w:rsidRPr="00914C48">
        <w:rPr>
          <w:lang w:val="en-GB"/>
        </w:rPr>
        <w:t xml:space="preserve">also </w:t>
      </w:r>
      <w:r w:rsidR="006A6528" w:rsidRPr="00914C48">
        <w:rPr>
          <w:lang w:val="en-GB"/>
        </w:rPr>
        <w:t xml:space="preserve">add to the stockpile of nuclear waste, and if the owner of the SMR is not any of the existing utility companies, the question remains </w:t>
      </w:r>
      <w:r w:rsidR="00CD3DA0" w:rsidRPr="00914C48">
        <w:rPr>
          <w:lang w:val="en-GB"/>
        </w:rPr>
        <w:t xml:space="preserve">– </w:t>
      </w:r>
      <w:r w:rsidR="006A6528" w:rsidRPr="00914C48">
        <w:rPr>
          <w:lang w:val="en-GB"/>
        </w:rPr>
        <w:t>who will take care of the waste from these</w:t>
      </w:r>
      <w:r w:rsidR="009B155C" w:rsidRPr="00914C48">
        <w:rPr>
          <w:lang w:val="en-GB"/>
        </w:rPr>
        <w:t xml:space="preserve"> new</w:t>
      </w:r>
      <w:r w:rsidR="006A6528" w:rsidRPr="00914C48">
        <w:rPr>
          <w:lang w:val="en-GB"/>
        </w:rPr>
        <w:t xml:space="preserve"> SMRs? Depending on what fuel the SMRs </w:t>
      </w:r>
      <w:r w:rsidRPr="00914C48">
        <w:rPr>
          <w:lang w:val="en-GB"/>
        </w:rPr>
        <w:t>use</w:t>
      </w:r>
      <w:r w:rsidR="00CD3DA0" w:rsidRPr="00914C48">
        <w:rPr>
          <w:lang w:val="en-GB"/>
        </w:rPr>
        <w:t xml:space="preserve"> and where they are located,</w:t>
      </w:r>
      <w:r w:rsidR="006A6528" w:rsidRPr="00914C48">
        <w:rPr>
          <w:lang w:val="en-GB"/>
        </w:rPr>
        <w:t xml:space="preserve"> new categories of waste need to be developed </w:t>
      </w:r>
      <w:r w:rsidR="00AB5F6C" w:rsidRPr="00914C48">
        <w:rPr>
          <w:lang w:val="en-GB"/>
        </w:rPr>
        <w:t xml:space="preserve">calling for changes </w:t>
      </w:r>
      <w:r w:rsidRPr="00914C48">
        <w:rPr>
          <w:lang w:val="en-GB"/>
        </w:rPr>
        <w:t>in</w:t>
      </w:r>
      <w:r w:rsidR="00AB5F6C" w:rsidRPr="00914C48">
        <w:rPr>
          <w:lang w:val="en-GB"/>
        </w:rPr>
        <w:t xml:space="preserve"> existing </w:t>
      </w:r>
      <w:r w:rsidR="006A6528" w:rsidRPr="00914C48">
        <w:rPr>
          <w:lang w:val="en-GB"/>
        </w:rPr>
        <w:t xml:space="preserve">transportation, packaging, </w:t>
      </w:r>
      <w:r w:rsidRPr="00914C48">
        <w:rPr>
          <w:lang w:val="en-GB"/>
        </w:rPr>
        <w:t xml:space="preserve">and </w:t>
      </w:r>
      <w:r w:rsidR="006A6528" w:rsidRPr="00914C48">
        <w:rPr>
          <w:lang w:val="en-GB"/>
        </w:rPr>
        <w:t>storage</w:t>
      </w:r>
      <w:r w:rsidR="00AB5F6C" w:rsidRPr="00914C48">
        <w:rPr>
          <w:lang w:val="en-GB"/>
        </w:rPr>
        <w:t xml:space="preserve"> that also need to be </w:t>
      </w:r>
      <w:r w:rsidR="006A6528" w:rsidRPr="00914C48">
        <w:rPr>
          <w:lang w:val="en-GB"/>
        </w:rPr>
        <w:t>solved and approved by authorities.</w:t>
      </w:r>
      <w:r w:rsidR="00AB5F6C" w:rsidRPr="00914C48">
        <w:rPr>
          <w:lang w:val="en-GB"/>
        </w:rPr>
        <w:t xml:space="preserve"> Thus</w:t>
      </w:r>
      <w:r w:rsidR="009132F0" w:rsidRPr="00914C48">
        <w:rPr>
          <w:lang w:val="en-GB"/>
        </w:rPr>
        <w:t xml:space="preserve">, a main challenge remaining before any SMR can be deployed in Sweden, </w:t>
      </w:r>
      <w:r w:rsidR="00B23C74" w:rsidRPr="00914C48">
        <w:rPr>
          <w:lang w:val="en-GB"/>
        </w:rPr>
        <w:t xml:space="preserve">significant </w:t>
      </w:r>
      <w:r w:rsidR="009132F0" w:rsidRPr="00914C48">
        <w:rPr>
          <w:lang w:val="en-GB"/>
        </w:rPr>
        <w:t xml:space="preserve">changes </w:t>
      </w:r>
      <w:r w:rsidRPr="00914C48">
        <w:rPr>
          <w:lang w:val="en-GB"/>
        </w:rPr>
        <w:t>to</w:t>
      </w:r>
      <w:r w:rsidR="009132F0" w:rsidRPr="00914C48">
        <w:rPr>
          <w:lang w:val="en-GB"/>
        </w:rPr>
        <w:t xml:space="preserve"> the </w:t>
      </w:r>
      <w:r w:rsidRPr="00914C48">
        <w:rPr>
          <w:lang w:val="en-GB"/>
        </w:rPr>
        <w:t>existing</w:t>
      </w:r>
      <w:r w:rsidR="009132F0" w:rsidRPr="00914C48">
        <w:rPr>
          <w:lang w:val="en-GB"/>
        </w:rPr>
        <w:t xml:space="preserve"> waste management system </w:t>
      </w:r>
      <w:r w:rsidRPr="00914C48">
        <w:rPr>
          <w:lang w:val="en-GB"/>
        </w:rPr>
        <w:t>are</w:t>
      </w:r>
      <w:r w:rsidR="009132F0" w:rsidRPr="00914C48">
        <w:rPr>
          <w:lang w:val="en-GB"/>
        </w:rPr>
        <w:t xml:space="preserve"> </w:t>
      </w:r>
      <w:r w:rsidR="00C73F0B" w:rsidRPr="00914C48">
        <w:rPr>
          <w:lang w:val="en-GB"/>
        </w:rPr>
        <w:t>necessary</w:t>
      </w:r>
      <w:r w:rsidR="009132F0" w:rsidRPr="00914C48">
        <w:rPr>
          <w:lang w:val="en-GB"/>
        </w:rPr>
        <w:t>.</w:t>
      </w:r>
    </w:p>
    <w:p w14:paraId="7CE7ABDD" w14:textId="5EB93099" w:rsidR="00341552" w:rsidRPr="00914C48" w:rsidRDefault="00341552" w:rsidP="00CE1C86">
      <w:pPr>
        <w:pStyle w:val="Heading3"/>
      </w:pPr>
      <w:r w:rsidRPr="00914C48">
        <w:t>Public acceptance</w:t>
      </w:r>
    </w:p>
    <w:p w14:paraId="6E8690A0" w14:textId="7D2598E9" w:rsidR="00DC59F3" w:rsidRPr="00914C48" w:rsidRDefault="00796988" w:rsidP="00DC59F3">
      <w:pPr>
        <w:pStyle w:val="BodyText"/>
        <w:spacing w:line="260" w:lineRule="exact"/>
      </w:pPr>
      <w:r w:rsidRPr="00914C48">
        <w:t xml:space="preserve">The respondents </w:t>
      </w:r>
      <w:r w:rsidR="00FF1745" w:rsidRPr="00914C48">
        <w:t>highlighted</w:t>
      </w:r>
      <w:r w:rsidRPr="00914C48">
        <w:t xml:space="preserve"> the need to establish public acceptance of all levels </w:t>
      </w:r>
      <w:r w:rsidR="00FF1745" w:rsidRPr="00914C48">
        <w:t>of</w:t>
      </w:r>
      <w:r w:rsidRPr="00914C48">
        <w:t xml:space="preserve"> society</w:t>
      </w:r>
      <w:r w:rsidR="00DC59F3" w:rsidRPr="00914C48">
        <w:t xml:space="preserve"> including the </w:t>
      </w:r>
      <w:r w:rsidRPr="00914C48">
        <w:t>national, regional and local</w:t>
      </w:r>
      <w:r w:rsidR="00DC59F3" w:rsidRPr="00914C48">
        <w:t xml:space="preserve"> levels</w:t>
      </w:r>
      <w:r w:rsidRPr="00914C48">
        <w:t xml:space="preserve">. </w:t>
      </w:r>
      <w:r w:rsidR="00341552" w:rsidRPr="00914C48">
        <w:t xml:space="preserve">Previous </w:t>
      </w:r>
      <w:r w:rsidRPr="00914C48">
        <w:t xml:space="preserve">research </w:t>
      </w:r>
      <w:r w:rsidR="00CA5156" w:rsidRPr="00914C48">
        <w:t>[cf</w:t>
      </w:r>
      <w:r w:rsidR="005D6785" w:rsidRPr="00914C48">
        <w:t>.</w:t>
      </w:r>
      <w:r w:rsidR="00CA5156" w:rsidRPr="00914C48">
        <w:t xml:space="preserve"> 6]</w:t>
      </w:r>
      <w:r w:rsidR="00341552" w:rsidRPr="00914C48">
        <w:t xml:space="preserve"> mention</w:t>
      </w:r>
      <w:r w:rsidR="00647963" w:rsidRPr="00914C48">
        <w:t>s</w:t>
      </w:r>
      <w:r w:rsidR="00341552" w:rsidRPr="00914C48">
        <w:t xml:space="preserve"> </w:t>
      </w:r>
      <w:r w:rsidR="00A705CE" w:rsidRPr="00914C48">
        <w:t>the need for public acceptance for any nuclear facility</w:t>
      </w:r>
      <w:r w:rsidRPr="00914C48">
        <w:t xml:space="preserve"> to be deployed</w:t>
      </w:r>
      <w:r w:rsidR="00A705CE" w:rsidRPr="00914C48">
        <w:t xml:space="preserve">. </w:t>
      </w:r>
      <w:r w:rsidR="00787838" w:rsidRPr="00914C48">
        <w:t xml:space="preserve">In Sweden in particular public acceptance </w:t>
      </w:r>
      <w:r w:rsidR="00FF1745" w:rsidRPr="00914C48">
        <w:t>has</w:t>
      </w:r>
      <w:r w:rsidR="00787838" w:rsidRPr="00914C48">
        <w:t xml:space="preserve"> been a key </w:t>
      </w:r>
      <w:r w:rsidRPr="00914C48">
        <w:t xml:space="preserve">issue for large </w:t>
      </w:r>
      <w:r w:rsidR="00787838" w:rsidRPr="00914C48">
        <w:t>NPP owners</w:t>
      </w:r>
      <w:r w:rsidRPr="00914C48">
        <w:t>,</w:t>
      </w:r>
      <w:r w:rsidR="00787838" w:rsidRPr="00914C48">
        <w:t xml:space="preserve"> especially </w:t>
      </w:r>
      <w:r w:rsidR="00914C48" w:rsidRPr="00914C48">
        <w:t>concerning</w:t>
      </w:r>
      <w:r w:rsidR="00787838" w:rsidRPr="00914C48">
        <w:t xml:space="preserve"> </w:t>
      </w:r>
      <w:r w:rsidRPr="00914C48">
        <w:t xml:space="preserve">acceptance on </w:t>
      </w:r>
      <w:r w:rsidR="00787838" w:rsidRPr="00914C48">
        <w:t>the local community</w:t>
      </w:r>
      <w:r w:rsidRPr="00914C48">
        <w:t xml:space="preserve"> level</w:t>
      </w:r>
      <w:r w:rsidR="00787838" w:rsidRPr="00914C48">
        <w:t xml:space="preserve"> </w:t>
      </w:r>
      <w:r w:rsidR="00CA5156" w:rsidRPr="00914C48">
        <w:t>[7]</w:t>
      </w:r>
      <w:r w:rsidR="00787838" w:rsidRPr="00914C48">
        <w:t>.</w:t>
      </w:r>
      <w:r w:rsidR="00A741FF" w:rsidRPr="00914C48">
        <w:t xml:space="preserve"> </w:t>
      </w:r>
      <w:r w:rsidRPr="00914C48">
        <w:t xml:space="preserve">Hence, public local acceptance of SMRs is critical as </w:t>
      </w:r>
      <w:r w:rsidR="00FF1745" w:rsidRPr="00914C48">
        <w:t xml:space="preserve">the </w:t>
      </w:r>
      <w:r w:rsidR="00787838" w:rsidRPr="00914C48">
        <w:t>municipality (</w:t>
      </w:r>
      <w:r w:rsidR="001B33EA" w:rsidRPr="00914C48">
        <w:t xml:space="preserve">in total </w:t>
      </w:r>
      <w:r w:rsidR="00787838" w:rsidRPr="00914C48">
        <w:t>290</w:t>
      </w:r>
      <w:r w:rsidR="001B33EA" w:rsidRPr="00914C48">
        <w:t xml:space="preserve"> spread over Sweden</w:t>
      </w:r>
      <w:r w:rsidR="00787838" w:rsidRPr="00914C48">
        <w:t xml:space="preserve">) </w:t>
      </w:r>
      <w:r w:rsidR="00FF1745" w:rsidRPr="00914C48">
        <w:t>has</w:t>
      </w:r>
      <w:r w:rsidR="00787838" w:rsidRPr="00914C48">
        <w:t xml:space="preserve"> </w:t>
      </w:r>
      <w:r w:rsidR="00A8757C" w:rsidRPr="00914C48">
        <w:t>a</w:t>
      </w:r>
      <w:r w:rsidR="00787838" w:rsidRPr="00914C48">
        <w:t xml:space="preserve"> local veto to resist</w:t>
      </w:r>
      <w:r w:rsidRPr="00914C48">
        <w:t xml:space="preserve"> any</w:t>
      </w:r>
      <w:r w:rsidR="00787838" w:rsidRPr="00914C48">
        <w:t xml:space="preserve"> new nuclear facility. </w:t>
      </w:r>
      <w:r w:rsidR="004D0077" w:rsidRPr="00914C48">
        <w:t>Given previous examples</w:t>
      </w:r>
      <w:r w:rsidR="00CD3DA0" w:rsidRPr="00914C48">
        <w:t>,</w:t>
      </w:r>
      <w:r w:rsidR="004D0077" w:rsidRPr="00914C48">
        <w:t xml:space="preserve"> it takes time and money to establish local acceptance on new sites, other larger </w:t>
      </w:r>
      <w:r w:rsidRPr="00914C48">
        <w:t xml:space="preserve">energy </w:t>
      </w:r>
      <w:r w:rsidR="004D0077" w:rsidRPr="00914C48">
        <w:t xml:space="preserve">infrastructure </w:t>
      </w:r>
      <w:r w:rsidR="00FF1745" w:rsidRPr="00914C48">
        <w:t>projects</w:t>
      </w:r>
      <w:r w:rsidR="004D0077" w:rsidRPr="00914C48">
        <w:t xml:space="preserve"> such as wind and </w:t>
      </w:r>
      <w:r w:rsidR="00CD3DA0" w:rsidRPr="00914C48">
        <w:t xml:space="preserve">natural </w:t>
      </w:r>
      <w:r w:rsidR="005E7CA0" w:rsidRPr="00914C48">
        <w:t xml:space="preserve">gas have </w:t>
      </w:r>
      <w:r w:rsidR="004D0077" w:rsidRPr="00914C48">
        <w:t>met resistance</w:t>
      </w:r>
      <w:r w:rsidR="00A741FF" w:rsidRPr="00914C48">
        <w:t xml:space="preserve"> </w:t>
      </w:r>
      <w:r w:rsidR="000D562D" w:rsidRPr="00914C48">
        <w:t>[8]</w:t>
      </w:r>
      <w:r w:rsidR="004D0077" w:rsidRPr="00914C48">
        <w:t xml:space="preserve">. </w:t>
      </w:r>
      <w:r w:rsidR="00A741FF" w:rsidRPr="00914C48">
        <w:t xml:space="preserve">Without acceptance in the local milieu the deployment of SMRs outside of established </w:t>
      </w:r>
      <w:r w:rsidR="00FF1745" w:rsidRPr="00914C48">
        <w:t>sites</w:t>
      </w:r>
      <w:r w:rsidR="00A741FF" w:rsidRPr="00914C48">
        <w:t xml:space="preserve"> will not be a reality</w:t>
      </w:r>
      <w:r w:rsidRPr="00914C48">
        <w:t xml:space="preserve">, </w:t>
      </w:r>
      <w:r w:rsidR="005E7CA0" w:rsidRPr="00914C48">
        <w:t xml:space="preserve">and thereby not being able to achieve a key benefit of SMRs, i.e. </w:t>
      </w:r>
      <w:r w:rsidR="00DC59F3" w:rsidRPr="00914C48">
        <w:t>locating</w:t>
      </w:r>
      <w:r w:rsidR="005E7CA0" w:rsidRPr="00914C48">
        <w:t xml:space="preserve"> it close to the energy demand and consumption</w:t>
      </w:r>
      <w:r w:rsidR="00DC59F3" w:rsidRPr="00914C48">
        <w:t>. F</w:t>
      </w:r>
      <w:r w:rsidR="009B77CA" w:rsidRPr="00914C48">
        <w:t xml:space="preserve">indings indicate that if it is possible to connect </w:t>
      </w:r>
      <w:r w:rsidR="00DC59F3" w:rsidRPr="00914C48">
        <w:t xml:space="preserve">SMRs to the local </w:t>
      </w:r>
      <w:r w:rsidR="009B77CA" w:rsidRPr="00914C48">
        <w:t xml:space="preserve">industries </w:t>
      </w:r>
      <w:r w:rsidR="00DC59F3" w:rsidRPr="00914C48">
        <w:t xml:space="preserve">and tax revenues </w:t>
      </w:r>
      <w:r w:rsidR="009B77CA" w:rsidRPr="00914C48">
        <w:t xml:space="preserve">public acceptance </w:t>
      </w:r>
      <w:r w:rsidR="00DC59F3" w:rsidRPr="00914C48">
        <w:t xml:space="preserve">could be facilitated on new sites. </w:t>
      </w:r>
      <w:r w:rsidR="009314CC" w:rsidRPr="00914C48">
        <w:t>I</w:t>
      </w:r>
      <w:r w:rsidR="00DC59F3" w:rsidRPr="00914C48">
        <w:t>n the short-run deployment of SMRs on existing sites</w:t>
      </w:r>
      <w:r w:rsidR="00B23C74" w:rsidRPr="00914C48">
        <w:t xml:space="preserve"> is</w:t>
      </w:r>
      <w:r w:rsidR="00DC59F3" w:rsidRPr="00914C48">
        <w:t xml:space="preserve"> </w:t>
      </w:r>
      <w:r w:rsidR="00CD3DA0" w:rsidRPr="00914C48">
        <w:t xml:space="preserve">seen by many stakeholders as </w:t>
      </w:r>
      <w:r w:rsidR="009314CC" w:rsidRPr="00914C48">
        <w:t xml:space="preserve">a </w:t>
      </w:r>
      <w:r w:rsidR="00CD3DA0" w:rsidRPr="00914C48">
        <w:t xml:space="preserve">natural </w:t>
      </w:r>
      <w:r w:rsidR="009314CC" w:rsidRPr="00914C48">
        <w:t>step.</w:t>
      </w:r>
    </w:p>
    <w:p w14:paraId="138DD5BC" w14:textId="16C508A5" w:rsidR="00CE1C86" w:rsidRPr="00914C48" w:rsidRDefault="00A254E3" w:rsidP="00CE1C86">
      <w:pPr>
        <w:pStyle w:val="Heading3"/>
      </w:pPr>
      <w:r w:rsidRPr="00914C48">
        <w:t>Current energy system</w:t>
      </w:r>
    </w:p>
    <w:p w14:paraId="463ECE51" w14:textId="77489146" w:rsidR="00FF1745" w:rsidRPr="00914C48" w:rsidRDefault="008F604C" w:rsidP="009F293A">
      <w:pPr>
        <w:pStyle w:val="Authornameandaffiliation"/>
        <w:spacing w:line="260" w:lineRule="exact"/>
        <w:ind w:left="0" w:firstLine="567"/>
        <w:jc w:val="both"/>
        <w:rPr>
          <w:lang w:val="en-GB"/>
        </w:rPr>
      </w:pPr>
      <w:r w:rsidRPr="00914C48">
        <w:rPr>
          <w:lang w:val="en-GB"/>
        </w:rPr>
        <w:t xml:space="preserve">The </w:t>
      </w:r>
      <w:r w:rsidR="00CD3DA0" w:rsidRPr="00914C48">
        <w:rPr>
          <w:lang w:val="en-GB"/>
        </w:rPr>
        <w:t xml:space="preserve">Swedish energy market was deregulated in 1996, building on the possibility </w:t>
      </w:r>
      <w:r w:rsidR="0069553D" w:rsidRPr="00914C48">
        <w:rPr>
          <w:lang w:val="en-GB"/>
        </w:rPr>
        <w:t xml:space="preserve">of a customer </w:t>
      </w:r>
      <w:r w:rsidR="00914C48" w:rsidRPr="00914C48">
        <w:rPr>
          <w:lang w:val="en-GB"/>
        </w:rPr>
        <w:t>deciding</w:t>
      </w:r>
      <w:r w:rsidR="00CD3DA0" w:rsidRPr="00914C48">
        <w:rPr>
          <w:lang w:val="en-GB"/>
        </w:rPr>
        <w:t xml:space="preserve"> how </w:t>
      </w:r>
      <w:r w:rsidR="0069553D" w:rsidRPr="00914C48">
        <w:rPr>
          <w:lang w:val="en-GB"/>
        </w:rPr>
        <w:t>and from</w:t>
      </w:r>
      <w:r w:rsidR="00A8757C" w:rsidRPr="00914C48">
        <w:rPr>
          <w:lang w:val="en-GB"/>
        </w:rPr>
        <w:t xml:space="preserve"> where</w:t>
      </w:r>
      <w:r w:rsidR="0069553D" w:rsidRPr="00914C48">
        <w:rPr>
          <w:lang w:val="en-GB"/>
        </w:rPr>
        <w:t xml:space="preserve"> </w:t>
      </w:r>
      <w:r w:rsidR="00CD3DA0" w:rsidRPr="00914C48">
        <w:rPr>
          <w:lang w:val="en-GB"/>
        </w:rPr>
        <w:t xml:space="preserve">to purchase electricity. </w:t>
      </w:r>
      <w:r w:rsidR="00A8757C" w:rsidRPr="00914C48">
        <w:rPr>
          <w:lang w:val="en-GB"/>
        </w:rPr>
        <w:t xml:space="preserve">The </w:t>
      </w:r>
      <w:r w:rsidR="0069553D" w:rsidRPr="00914C48">
        <w:rPr>
          <w:lang w:val="en-GB"/>
        </w:rPr>
        <w:t>Swedish grid</w:t>
      </w:r>
      <w:r w:rsidR="00A8757C" w:rsidRPr="00914C48">
        <w:rPr>
          <w:lang w:val="en-GB"/>
        </w:rPr>
        <w:t xml:space="preserve"> is </w:t>
      </w:r>
      <w:r w:rsidR="0069553D" w:rsidRPr="00914C48">
        <w:rPr>
          <w:lang w:val="en-GB"/>
        </w:rPr>
        <w:t>constitute</w:t>
      </w:r>
      <w:r w:rsidR="00A8757C" w:rsidRPr="00914C48">
        <w:rPr>
          <w:lang w:val="en-GB"/>
        </w:rPr>
        <w:t xml:space="preserve">d </w:t>
      </w:r>
      <w:r w:rsidRPr="00914C48">
        <w:rPr>
          <w:lang w:val="en-GB"/>
        </w:rPr>
        <w:t>of</w:t>
      </w:r>
      <w:r w:rsidR="00A8757C" w:rsidRPr="00914C48">
        <w:rPr>
          <w:lang w:val="en-GB"/>
        </w:rPr>
        <w:t xml:space="preserve"> </w:t>
      </w:r>
      <w:r w:rsidR="0069553D" w:rsidRPr="00914C48">
        <w:rPr>
          <w:lang w:val="en-GB"/>
        </w:rPr>
        <w:t xml:space="preserve">a high-voltage transmission grid and low-voltage local ones. The Swedish system is also a part of the integrated European electricity system with a few transmission connectors, where prices are settled by a pan-European power exchange Nord Pool AS. With a base load in hydro and nuclear, Sweden has a growing production of electricity by wind. The electricity system </w:t>
      </w:r>
      <w:r w:rsidR="00A8757C" w:rsidRPr="00914C48">
        <w:rPr>
          <w:lang w:val="en-GB"/>
        </w:rPr>
        <w:t xml:space="preserve">in </w:t>
      </w:r>
      <w:r w:rsidR="0069553D" w:rsidRPr="00914C48">
        <w:rPr>
          <w:lang w:val="en-GB"/>
        </w:rPr>
        <w:t xml:space="preserve">its current state is critical for the future deployment of new build nuclear and specifically SMRs, as it has substantial bottlenecks. </w:t>
      </w:r>
      <w:r w:rsidR="00A43200" w:rsidRPr="00914C48">
        <w:rPr>
          <w:lang w:val="en-GB"/>
        </w:rPr>
        <w:t xml:space="preserve">First, the system </w:t>
      </w:r>
      <w:r w:rsidR="00A8757C" w:rsidRPr="00914C48">
        <w:rPr>
          <w:lang w:val="en-GB"/>
        </w:rPr>
        <w:t>is</w:t>
      </w:r>
      <w:r w:rsidR="00A43200" w:rsidRPr="00914C48">
        <w:rPr>
          <w:lang w:val="en-GB"/>
        </w:rPr>
        <w:t xml:space="preserve"> rather unbalanced in terms of electricity prices and their volatility. The prices can differ between the four pricing zones, where the southern part of Sweden suffers the most unstable and high prices. Some price signals are also being “exported” from mainland Europe</w:t>
      </w:r>
      <w:r w:rsidR="00A8757C" w:rsidRPr="00914C48">
        <w:rPr>
          <w:lang w:val="en-GB"/>
        </w:rPr>
        <w:t>,</w:t>
      </w:r>
      <w:r w:rsidR="00A43200" w:rsidRPr="00914C48">
        <w:rPr>
          <w:lang w:val="en-GB"/>
        </w:rPr>
        <w:t xml:space="preserve"> which further affects the price differentiation within the country. Second, the current energy system needs to be considerably extended and </w:t>
      </w:r>
      <w:r w:rsidR="00A43200" w:rsidRPr="00914C48">
        <w:rPr>
          <w:lang w:val="en-GB"/>
        </w:rPr>
        <w:lastRenderedPageBreak/>
        <w:t xml:space="preserve">updated </w:t>
      </w:r>
      <w:r w:rsidR="00914C48" w:rsidRPr="00914C48">
        <w:rPr>
          <w:lang w:val="en-GB"/>
        </w:rPr>
        <w:t>to</w:t>
      </w:r>
      <w:r w:rsidR="00A43200" w:rsidRPr="00914C48">
        <w:rPr>
          <w:lang w:val="en-GB"/>
        </w:rPr>
        <w:t xml:space="preserve"> fit in new nuclear or increasing input of electricity from intermittent energy sources. Significant investments into the grid and storage are required from the government and grid users. Third, the actual grid expansion in Sweden is a very </w:t>
      </w:r>
      <w:r w:rsidRPr="00914C48">
        <w:rPr>
          <w:lang w:val="en-GB"/>
        </w:rPr>
        <w:t>long-term</w:t>
      </w:r>
      <w:r w:rsidR="00A43200" w:rsidRPr="00914C48">
        <w:rPr>
          <w:lang w:val="en-GB"/>
        </w:rPr>
        <w:t xml:space="preserve"> endeavour with an average project exceeding 10 years. These project lead times can significantly affect the potential deployment of SMRs in Sweden. Finally, there is currently no regulating or coordinating body on the systematic energy system development in Sweden, which affects the ability of stakeholders to orient themselves in their business and market opportunities.</w:t>
      </w:r>
    </w:p>
    <w:p w14:paraId="55364573" w14:textId="2ADCC0AC" w:rsidR="00FF1745" w:rsidRPr="00914C48" w:rsidRDefault="00CD3DA0" w:rsidP="00FF1745">
      <w:pPr>
        <w:pStyle w:val="Heading3"/>
      </w:pPr>
      <w:r w:rsidRPr="00914C48">
        <w:t>Ownership, investments and financial risks</w:t>
      </w:r>
    </w:p>
    <w:p w14:paraId="17B48EC1" w14:textId="105571D8" w:rsidR="00CD3DA0" w:rsidRPr="00914C48" w:rsidRDefault="00FF1745" w:rsidP="00B533F0">
      <w:pPr>
        <w:pStyle w:val="Authornameandaffiliation"/>
        <w:spacing w:line="260" w:lineRule="exact"/>
        <w:ind w:left="0" w:firstLine="567"/>
        <w:jc w:val="both"/>
        <w:rPr>
          <w:lang w:val="en-GB"/>
        </w:rPr>
      </w:pPr>
      <w:r w:rsidRPr="00914C48">
        <w:rPr>
          <w:lang w:val="en-GB"/>
        </w:rPr>
        <w:t xml:space="preserve">The current Swedish regulations recognise only some forms of ownership of nuclear plants in particular as a way of safeguarding risk management and responsibility. However, SMRs are likely to interest also other industrial and financial actors which could bring about other business models for the building and operation of SMRs. </w:t>
      </w:r>
      <w:r w:rsidR="00A43200" w:rsidRPr="00914C48">
        <w:rPr>
          <w:lang w:val="en-GB"/>
        </w:rPr>
        <w:t xml:space="preserve">There is a potential </w:t>
      </w:r>
      <w:r w:rsidR="00B02290" w:rsidRPr="00914C48">
        <w:rPr>
          <w:lang w:val="en-GB"/>
        </w:rPr>
        <w:t>for</w:t>
      </w:r>
      <w:r w:rsidR="00A43200" w:rsidRPr="00914C48">
        <w:rPr>
          <w:lang w:val="en-GB"/>
        </w:rPr>
        <w:t xml:space="preserve"> manufacturing and mining industries to collaborate with utilities on re-establishing nuclear, but </w:t>
      </w:r>
      <w:r w:rsidR="00B533F0" w:rsidRPr="00914C48">
        <w:rPr>
          <w:lang w:val="en-GB"/>
        </w:rPr>
        <w:t xml:space="preserve">there is limited understanding among industry and other stakeholders of how this can be achieved through a viable long-term business case. The main challenge </w:t>
      </w:r>
      <w:r w:rsidR="00B533F0" w:rsidRPr="00914C48">
        <w:rPr>
          <w:color w:val="0D0D0D"/>
          <w:shd w:val="clear" w:color="auto" w:fill="FFFFFF"/>
          <w:lang w:val="en-GB"/>
        </w:rPr>
        <w:t>for prospective investors in SMRs</w:t>
      </w:r>
      <w:r w:rsidR="00B533F0" w:rsidRPr="00914C48">
        <w:rPr>
          <w:lang w:val="en-GB"/>
        </w:rPr>
        <w:t xml:space="preserve"> highlighted by the respondents is </w:t>
      </w:r>
      <w:r w:rsidR="00CD3DA0" w:rsidRPr="00914C48">
        <w:rPr>
          <w:color w:val="0D0D0D"/>
          <w:shd w:val="clear" w:color="auto" w:fill="FFFFFF"/>
          <w:lang w:val="en-GB"/>
        </w:rPr>
        <w:t xml:space="preserve">significant price sensitivity and volatility. </w:t>
      </w:r>
      <w:r w:rsidR="00B533F0" w:rsidRPr="00914C48">
        <w:rPr>
          <w:color w:val="0D0D0D"/>
          <w:shd w:val="clear" w:color="auto" w:fill="FFFFFF"/>
          <w:lang w:val="en-GB"/>
        </w:rPr>
        <w:t>The central</w:t>
      </w:r>
      <w:r w:rsidR="00CD3DA0" w:rsidRPr="00914C48">
        <w:rPr>
          <w:color w:val="0D0D0D"/>
          <w:shd w:val="clear" w:color="auto" w:fill="FFFFFF"/>
          <w:lang w:val="en-GB"/>
        </w:rPr>
        <w:t xml:space="preserve"> question </w:t>
      </w:r>
      <w:r w:rsidR="00B533F0" w:rsidRPr="00914C48">
        <w:rPr>
          <w:color w:val="0D0D0D"/>
          <w:shd w:val="clear" w:color="auto" w:fill="FFFFFF"/>
          <w:lang w:val="en-GB"/>
        </w:rPr>
        <w:t xml:space="preserve">is </w:t>
      </w:r>
      <w:r w:rsidR="00CD3DA0" w:rsidRPr="00914C48">
        <w:rPr>
          <w:color w:val="0D0D0D"/>
          <w:shd w:val="clear" w:color="auto" w:fill="FFFFFF"/>
          <w:lang w:val="en-GB"/>
        </w:rPr>
        <w:t>how such investments can yield positive returns and profitability for involved stakeholders, and also result in cost-efficient products (e.g., electricity). Moreover, the pioneering aspect of such ventures raises questions about which actors are willing to take on the role of a first mover. Current projections suggest that the initial deployment of SMRs, often referred to as the "first-of-a-kind" (FOAK) in each respective country, will entail considerable costs. However, subsequent SMR projects, referred to as the "number-of-a-kind" (NOAK), are anticipated to benefit from learning curves and economies of scale, resulting in reduced costs over time. The uncertainty of the energy system and the financial risk underscores the need for state intervention, wherein governmental bodies give guarantees and provide various forms of financial support, akin to initiatives observed in the United Kingdom and the Czech Republic. N</w:t>
      </w:r>
      <w:r w:rsidR="00CD3DA0" w:rsidRPr="00914C48">
        <w:rPr>
          <w:lang w:val="en-GB"/>
        </w:rPr>
        <w:t xml:space="preserve">ew reimbursement systems and risk sharing thus need to be established </w:t>
      </w:r>
      <w:r w:rsidR="003B0E18" w:rsidRPr="00914C48">
        <w:rPr>
          <w:lang w:val="en-GB"/>
        </w:rPr>
        <w:t>and</w:t>
      </w:r>
      <w:r w:rsidR="00CD3DA0" w:rsidRPr="00914C48">
        <w:rPr>
          <w:lang w:val="en-GB"/>
        </w:rPr>
        <w:t xml:space="preserve"> re-structuring of the current energy system might be</w:t>
      </w:r>
      <w:r w:rsidR="003B0E18" w:rsidRPr="00914C48">
        <w:rPr>
          <w:lang w:val="en-GB"/>
        </w:rPr>
        <w:t xml:space="preserve"> needed </w:t>
      </w:r>
      <w:r w:rsidR="00CD3DA0" w:rsidRPr="00914C48">
        <w:rPr>
          <w:lang w:val="en-GB"/>
        </w:rPr>
        <w:t xml:space="preserve">before any investment in SMRs </w:t>
      </w:r>
      <w:r w:rsidR="00B533F0" w:rsidRPr="00914C48">
        <w:rPr>
          <w:lang w:val="en-GB"/>
        </w:rPr>
        <w:t>will be a reality in Sweden.</w:t>
      </w:r>
    </w:p>
    <w:p w14:paraId="03881226" w14:textId="0A692B90" w:rsidR="00E20E70" w:rsidRPr="00914C48" w:rsidRDefault="009D562D" w:rsidP="00537496">
      <w:pPr>
        <w:pStyle w:val="Heading2"/>
      </w:pPr>
      <w:r w:rsidRPr="00914C48">
        <w:t>conclu</w:t>
      </w:r>
      <w:r w:rsidR="005143AC" w:rsidRPr="00914C48">
        <w:t>ding discussion</w:t>
      </w:r>
    </w:p>
    <w:p w14:paraId="0A2E1ED5" w14:textId="4EB40597" w:rsidR="00BB243B" w:rsidRPr="00914C48" w:rsidRDefault="00FF1745" w:rsidP="00CA5156">
      <w:pPr>
        <w:pStyle w:val="Otherunnumberedheadings"/>
        <w:ind w:firstLine="567"/>
        <w:jc w:val="both"/>
        <w:rPr>
          <w:rFonts w:ascii="Times New Roman" w:hAnsi="Times New Roman"/>
          <w:b w:val="0"/>
          <w:caps w:val="0"/>
          <w:color w:val="0D0D0D"/>
          <w:shd w:val="clear" w:color="auto" w:fill="FFFFFF"/>
        </w:rPr>
      </w:pPr>
      <w:r w:rsidRPr="00914C48">
        <w:rPr>
          <w:rFonts w:ascii="Times New Roman" w:hAnsi="Times New Roman"/>
          <w:b w:val="0"/>
          <w:caps w:val="0"/>
          <w:color w:val="0D0D0D"/>
          <w:shd w:val="clear" w:color="auto" w:fill="FFFFFF"/>
        </w:rPr>
        <w:t xml:space="preserve">Sweden is witnessing a </w:t>
      </w:r>
      <w:r w:rsidR="000C6A01" w:rsidRPr="00914C48">
        <w:rPr>
          <w:rFonts w:ascii="Times New Roman" w:hAnsi="Times New Roman"/>
          <w:b w:val="0"/>
          <w:caps w:val="0"/>
          <w:color w:val="0D0D0D"/>
          <w:shd w:val="clear" w:color="auto" w:fill="FFFFFF"/>
        </w:rPr>
        <w:t>revival of nuclear energy</w:t>
      </w:r>
      <w:r w:rsidR="00A8757C" w:rsidRPr="00914C48">
        <w:rPr>
          <w:rFonts w:ascii="Times New Roman" w:hAnsi="Times New Roman"/>
          <w:b w:val="0"/>
          <w:caps w:val="0"/>
          <w:color w:val="0D0D0D"/>
          <w:shd w:val="clear" w:color="auto" w:fill="FFFFFF"/>
        </w:rPr>
        <w:t xml:space="preserve"> as t</w:t>
      </w:r>
      <w:r w:rsidR="000752F5" w:rsidRPr="00914C48">
        <w:rPr>
          <w:rFonts w:ascii="Times New Roman" w:hAnsi="Times New Roman"/>
          <w:b w:val="0"/>
          <w:caps w:val="0"/>
          <w:color w:val="0D0D0D"/>
          <w:shd w:val="clear" w:color="auto" w:fill="FFFFFF"/>
        </w:rPr>
        <w:t xml:space="preserve">he </w:t>
      </w:r>
      <w:r w:rsidRPr="00914C48">
        <w:rPr>
          <w:rFonts w:ascii="Times New Roman" w:hAnsi="Times New Roman"/>
          <w:b w:val="0"/>
          <w:caps w:val="0"/>
          <w:color w:val="0D0D0D"/>
          <w:shd w:val="clear" w:color="auto" w:fill="FFFFFF"/>
        </w:rPr>
        <w:t>current government has shifted focus from dismantling current nuclear facilities to exploring the building of new nuclear power and SMRs</w:t>
      </w:r>
      <w:r w:rsidR="00B14C5C" w:rsidRPr="00914C48">
        <w:rPr>
          <w:rFonts w:ascii="Times New Roman" w:hAnsi="Times New Roman"/>
          <w:b w:val="0"/>
          <w:caps w:val="0"/>
          <w:color w:val="0D0D0D"/>
          <w:shd w:val="clear" w:color="auto" w:fill="FFFFFF"/>
        </w:rPr>
        <w:t>,</w:t>
      </w:r>
      <w:r w:rsidR="000C6A01" w:rsidRPr="00914C48">
        <w:rPr>
          <w:rFonts w:ascii="Times New Roman" w:hAnsi="Times New Roman"/>
          <w:b w:val="0"/>
          <w:caps w:val="0"/>
          <w:color w:val="0D0D0D"/>
          <w:shd w:val="clear" w:color="auto" w:fill="FFFFFF"/>
        </w:rPr>
        <w:t xml:space="preserve"> and a variety of stakeholders </w:t>
      </w:r>
      <w:r w:rsidR="00B02290" w:rsidRPr="00914C48">
        <w:rPr>
          <w:rFonts w:ascii="Times New Roman" w:hAnsi="Times New Roman"/>
          <w:b w:val="0"/>
          <w:caps w:val="0"/>
          <w:color w:val="0D0D0D"/>
          <w:shd w:val="clear" w:color="auto" w:fill="FFFFFF"/>
        </w:rPr>
        <w:t xml:space="preserve">have </w:t>
      </w:r>
      <w:r w:rsidR="00A8757C" w:rsidRPr="00914C48">
        <w:rPr>
          <w:rFonts w:ascii="Times New Roman" w:hAnsi="Times New Roman"/>
          <w:b w:val="0"/>
          <w:caps w:val="0"/>
          <w:color w:val="0D0D0D"/>
          <w:shd w:val="clear" w:color="auto" w:fill="FFFFFF"/>
        </w:rPr>
        <w:t xml:space="preserve">started </w:t>
      </w:r>
      <w:r w:rsidR="000C6A01" w:rsidRPr="00914C48">
        <w:rPr>
          <w:rFonts w:ascii="Times New Roman" w:hAnsi="Times New Roman"/>
          <w:b w:val="0"/>
          <w:caps w:val="0"/>
          <w:color w:val="0D0D0D"/>
          <w:shd w:val="clear" w:color="auto" w:fill="FFFFFF"/>
        </w:rPr>
        <w:t>engag</w:t>
      </w:r>
      <w:r w:rsidR="00B02290" w:rsidRPr="00914C48">
        <w:rPr>
          <w:rFonts w:ascii="Times New Roman" w:hAnsi="Times New Roman"/>
          <w:b w:val="0"/>
          <w:caps w:val="0"/>
          <w:color w:val="0D0D0D"/>
          <w:shd w:val="clear" w:color="auto" w:fill="FFFFFF"/>
        </w:rPr>
        <w:t xml:space="preserve">ing </w:t>
      </w:r>
      <w:r w:rsidR="000C6A01" w:rsidRPr="00914C48">
        <w:rPr>
          <w:rFonts w:ascii="Times New Roman" w:hAnsi="Times New Roman"/>
          <w:b w:val="0"/>
          <w:caps w:val="0"/>
          <w:color w:val="0D0D0D"/>
          <w:shd w:val="clear" w:color="auto" w:fill="FFFFFF"/>
        </w:rPr>
        <w:t>in activities related to new nuclear</w:t>
      </w:r>
      <w:r w:rsidRPr="00914C48">
        <w:rPr>
          <w:rFonts w:ascii="Times New Roman" w:hAnsi="Times New Roman"/>
          <w:b w:val="0"/>
          <w:caps w:val="0"/>
          <w:color w:val="0D0D0D"/>
          <w:shd w:val="clear" w:color="auto" w:fill="FFFFFF"/>
        </w:rPr>
        <w:t>. While technical challenges with SMRs remain, interestingly</w:t>
      </w:r>
      <w:r w:rsidR="00A8757C" w:rsidRPr="00914C48">
        <w:rPr>
          <w:rFonts w:ascii="Times New Roman" w:hAnsi="Times New Roman"/>
          <w:b w:val="0"/>
          <w:caps w:val="0"/>
          <w:color w:val="0D0D0D"/>
          <w:shd w:val="clear" w:color="auto" w:fill="FFFFFF"/>
        </w:rPr>
        <w:t>,</w:t>
      </w:r>
      <w:r w:rsidRPr="00914C48">
        <w:rPr>
          <w:rFonts w:ascii="Times New Roman" w:hAnsi="Times New Roman"/>
          <w:b w:val="0"/>
          <w:caps w:val="0"/>
          <w:color w:val="0D0D0D"/>
          <w:shd w:val="clear" w:color="auto" w:fill="FFFFFF"/>
        </w:rPr>
        <w:t xml:space="preserve"> the key actors in the field </w:t>
      </w:r>
      <w:r w:rsidR="000E2F85" w:rsidRPr="00914C48">
        <w:rPr>
          <w:rFonts w:ascii="Times New Roman" w:hAnsi="Times New Roman"/>
          <w:b w:val="0"/>
          <w:caps w:val="0"/>
          <w:color w:val="0D0D0D"/>
          <w:shd w:val="clear" w:color="auto" w:fill="FFFFFF"/>
        </w:rPr>
        <w:t>believe these can be solved</w:t>
      </w:r>
      <w:r w:rsidRPr="00914C48">
        <w:rPr>
          <w:rFonts w:ascii="Times New Roman" w:hAnsi="Times New Roman"/>
          <w:b w:val="0"/>
          <w:caps w:val="0"/>
          <w:color w:val="0D0D0D"/>
          <w:shd w:val="clear" w:color="auto" w:fill="FFFFFF"/>
        </w:rPr>
        <w:t xml:space="preserve">. Their concern is more with the other </w:t>
      </w:r>
      <w:r w:rsidR="000C6A01" w:rsidRPr="00914C48">
        <w:rPr>
          <w:rFonts w:ascii="Times New Roman" w:hAnsi="Times New Roman"/>
          <w:b w:val="0"/>
          <w:caps w:val="0"/>
          <w:color w:val="0D0D0D"/>
          <w:shd w:val="clear" w:color="auto" w:fill="FFFFFF"/>
        </w:rPr>
        <w:t xml:space="preserve">non-technical </w:t>
      </w:r>
      <w:r w:rsidRPr="00914C48">
        <w:rPr>
          <w:rFonts w:ascii="Times New Roman" w:hAnsi="Times New Roman"/>
          <w:b w:val="0"/>
          <w:caps w:val="0"/>
          <w:color w:val="0D0D0D"/>
          <w:shd w:val="clear" w:color="auto" w:fill="FFFFFF"/>
        </w:rPr>
        <w:t>challenges</w:t>
      </w:r>
      <w:r w:rsidR="00224175" w:rsidRPr="00914C48">
        <w:rPr>
          <w:rFonts w:ascii="Times New Roman" w:hAnsi="Times New Roman"/>
          <w:b w:val="0"/>
          <w:caps w:val="0"/>
          <w:color w:val="0D0D0D"/>
          <w:shd w:val="clear" w:color="auto" w:fill="FFFFFF"/>
        </w:rPr>
        <w:t xml:space="preserve"> – some of these in the Swedish context</w:t>
      </w:r>
      <w:r w:rsidR="00B14C5C" w:rsidRPr="00914C48">
        <w:rPr>
          <w:rFonts w:ascii="Times New Roman" w:hAnsi="Times New Roman"/>
          <w:b w:val="0"/>
          <w:caps w:val="0"/>
          <w:color w:val="0D0D0D"/>
          <w:shd w:val="clear" w:color="auto" w:fill="FFFFFF"/>
        </w:rPr>
        <w:t xml:space="preserve"> </w:t>
      </w:r>
      <w:r w:rsidR="003B0E18" w:rsidRPr="00914C48">
        <w:rPr>
          <w:rFonts w:ascii="Times New Roman" w:hAnsi="Times New Roman"/>
          <w:b w:val="0"/>
          <w:caps w:val="0"/>
          <w:color w:val="0D0D0D"/>
          <w:shd w:val="clear" w:color="auto" w:fill="FFFFFF"/>
        </w:rPr>
        <w:t xml:space="preserve">have been </w:t>
      </w:r>
      <w:r w:rsidRPr="00914C48">
        <w:rPr>
          <w:rFonts w:ascii="Times New Roman" w:hAnsi="Times New Roman"/>
          <w:b w:val="0"/>
          <w:caps w:val="0"/>
          <w:color w:val="0D0D0D"/>
          <w:shd w:val="clear" w:color="auto" w:fill="FFFFFF"/>
        </w:rPr>
        <w:t xml:space="preserve">discussed above. </w:t>
      </w:r>
      <w:r w:rsidR="00E33333" w:rsidRPr="00914C48">
        <w:rPr>
          <w:rFonts w:ascii="Times New Roman" w:hAnsi="Times New Roman"/>
          <w:b w:val="0"/>
          <w:caps w:val="0"/>
          <w:color w:val="0D0D0D"/>
          <w:shd w:val="clear" w:color="auto" w:fill="FFFFFF"/>
        </w:rPr>
        <w:t xml:space="preserve">The challenges identified </w:t>
      </w:r>
      <w:r w:rsidR="0033495B" w:rsidRPr="00914C48">
        <w:rPr>
          <w:rFonts w:ascii="Times New Roman" w:hAnsi="Times New Roman"/>
          <w:b w:val="0"/>
          <w:caps w:val="0"/>
          <w:color w:val="0D0D0D"/>
          <w:shd w:val="clear" w:color="auto" w:fill="FFFFFF"/>
        </w:rPr>
        <w:t xml:space="preserve">and discussed are not all novel but some </w:t>
      </w:r>
      <w:r w:rsidR="000E2F85" w:rsidRPr="00914C48">
        <w:rPr>
          <w:rFonts w:ascii="Times New Roman" w:hAnsi="Times New Roman"/>
          <w:b w:val="0"/>
          <w:caps w:val="0"/>
          <w:color w:val="0D0D0D"/>
          <w:shd w:val="clear" w:color="auto" w:fill="FFFFFF"/>
        </w:rPr>
        <w:t>correspond very well to what i</w:t>
      </w:r>
      <w:r w:rsidR="00155F83" w:rsidRPr="00914C48">
        <w:rPr>
          <w:rFonts w:ascii="Times New Roman" w:hAnsi="Times New Roman"/>
          <w:b w:val="0"/>
          <w:caps w:val="0"/>
          <w:color w:val="0D0D0D"/>
          <w:shd w:val="clear" w:color="auto" w:fill="FFFFFF"/>
        </w:rPr>
        <w:t>s</w:t>
      </w:r>
      <w:r w:rsidR="000E2F85" w:rsidRPr="00914C48">
        <w:rPr>
          <w:rFonts w:ascii="Times New Roman" w:hAnsi="Times New Roman"/>
          <w:b w:val="0"/>
          <w:caps w:val="0"/>
          <w:color w:val="0D0D0D"/>
          <w:shd w:val="clear" w:color="auto" w:fill="FFFFFF"/>
        </w:rPr>
        <w:t xml:space="preserve"> already known</w:t>
      </w:r>
      <w:r w:rsidR="0033495B" w:rsidRPr="00914C48">
        <w:rPr>
          <w:rFonts w:ascii="Times New Roman" w:hAnsi="Times New Roman"/>
          <w:b w:val="0"/>
          <w:caps w:val="0"/>
          <w:color w:val="0D0D0D"/>
          <w:shd w:val="clear" w:color="auto" w:fill="FFFFFF"/>
        </w:rPr>
        <w:t>,</w:t>
      </w:r>
      <w:r w:rsidR="00A96D7C" w:rsidRPr="00914C48">
        <w:rPr>
          <w:rFonts w:ascii="Times New Roman" w:hAnsi="Times New Roman"/>
          <w:b w:val="0"/>
          <w:caps w:val="0"/>
          <w:color w:val="0D0D0D"/>
          <w:shd w:val="clear" w:color="auto" w:fill="FFFFFF"/>
        </w:rPr>
        <w:t xml:space="preserve"> including </w:t>
      </w:r>
      <w:r w:rsidR="00914C48" w:rsidRPr="00914C48">
        <w:rPr>
          <w:rFonts w:ascii="Times New Roman" w:hAnsi="Times New Roman"/>
          <w:b w:val="0"/>
          <w:caps w:val="0"/>
          <w:color w:val="0D0D0D"/>
          <w:shd w:val="clear" w:color="auto" w:fill="FFFFFF"/>
        </w:rPr>
        <w:t>the</w:t>
      </w:r>
      <w:r w:rsidR="00A96D7C" w:rsidRPr="00914C48">
        <w:rPr>
          <w:rFonts w:ascii="Times New Roman" w:hAnsi="Times New Roman"/>
          <w:b w:val="0"/>
          <w:caps w:val="0"/>
          <w:color w:val="0D0D0D"/>
          <w:shd w:val="clear" w:color="auto" w:fill="FFFFFF"/>
        </w:rPr>
        <w:t xml:space="preserve"> economic uncertaint</w:t>
      </w:r>
      <w:r w:rsidR="0033495B" w:rsidRPr="00914C48">
        <w:rPr>
          <w:rFonts w:ascii="Times New Roman" w:hAnsi="Times New Roman"/>
          <w:b w:val="0"/>
          <w:caps w:val="0"/>
          <w:color w:val="0D0D0D"/>
          <w:shd w:val="clear" w:color="auto" w:fill="FFFFFF"/>
        </w:rPr>
        <w:t>ies</w:t>
      </w:r>
      <w:r w:rsidR="00A96D7C" w:rsidRPr="00914C48">
        <w:rPr>
          <w:rFonts w:ascii="Times New Roman" w:hAnsi="Times New Roman"/>
          <w:b w:val="0"/>
          <w:caps w:val="0"/>
          <w:color w:val="0D0D0D"/>
          <w:shd w:val="clear" w:color="auto" w:fill="FFFFFF"/>
        </w:rPr>
        <w:t xml:space="preserve"> surrounding any new nuclear </w:t>
      </w:r>
      <w:r w:rsidR="0033495B" w:rsidRPr="00914C48">
        <w:rPr>
          <w:rFonts w:ascii="Times New Roman" w:hAnsi="Times New Roman"/>
          <w:b w:val="0"/>
          <w:caps w:val="0"/>
          <w:color w:val="0D0D0D"/>
          <w:shd w:val="clear" w:color="auto" w:fill="FFFFFF"/>
        </w:rPr>
        <w:t>project</w:t>
      </w:r>
      <w:r w:rsidR="00A96D7C" w:rsidRPr="00914C48">
        <w:rPr>
          <w:rFonts w:ascii="Times New Roman" w:hAnsi="Times New Roman"/>
          <w:b w:val="0"/>
          <w:caps w:val="0"/>
          <w:color w:val="0D0D0D"/>
          <w:shd w:val="clear" w:color="auto" w:fill="FFFFFF"/>
        </w:rPr>
        <w:t xml:space="preserve"> </w:t>
      </w:r>
      <w:r w:rsidR="007D292C" w:rsidRPr="00914C48">
        <w:rPr>
          <w:rFonts w:ascii="Times New Roman" w:hAnsi="Times New Roman"/>
          <w:b w:val="0"/>
          <w:caps w:val="0"/>
          <w:color w:val="0D0D0D"/>
          <w:shd w:val="clear" w:color="auto" w:fill="FFFFFF"/>
        </w:rPr>
        <w:t>[9,4]</w:t>
      </w:r>
      <w:r w:rsidR="0021262B" w:rsidRPr="00914C48">
        <w:rPr>
          <w:rFonts w:ascii="Times New Roman" w:hAnsi="Times New Roman"/>
          <w:b w:val="0"/>
          <w:caps w:val="0"/>
          <w:color w:val="0D0D0D"/>
          <w:shd w:val="clear" w:color="auto" w:fill="FFFFFF"/>
        </w:rPr>
        <w:t xml:space="preserve"> and</w:t>
      </w:r>
      <w:r w:rsidR="00191F9C" w:rsidRPr="00914C48">
        <w:rPr>
          <w:rFonts w:ascii="Times New Roman" w:hAnsi="Times New Roman"/>
          <w:b w:val="0"/>
          <w:caps w:val="0"/>
          <w:color w:val="0D0D0D"/>
          <w:shd w:val="clear" w:color="auto" w:fill="FFFFFF"/>
        </w:rPr>
        <w:t xml:space="preserve"> the</w:t>
      </w:r>
      <w:r w:rsidR="0033495B" w:rsidRPr="00914C48">
        <w:rPr>
          <w:rFonts w:ascii="Times New Roman" w:hAnsi="Times New Roman"/>
          <w:b w:val="0"/>
          <w:caps w:val="0"/>
          <w:color w:val="0D0D0D"/>
          <w:shd w:val="clear" w:color="auto" w:fill="FFFFFF"/>
        </w:rPr>
        <w:t xml:space="preserve"> difficulty securing</w:t>
      </w:r>
      <w:r w:rsidR="00191F9C" w:rsidRPr="00914C48">
        <w:rPr>
          <w:rFonts w:ascii="Times New Roman" w:hAnsi="Times New Roman"/>
          <w:b w:val="0"/>
          <w:caps w:val="0"/>
          <w:color w:val="0D0D0D"/>
          <w:shd w:val="clear" w:color="auto" w:fill="FFFFFF"/>
        </w:rPr>
        <w:t xml:space="preserve"> </w:t>
      </w:r>
      <w:r w:rsidR="00914C48" w:rsidRPr="00914C48">
        <w:rPr>
          <w:rFonts w:ascii="Times New Roman" w:hAnsi="Times New Roman"/>
          <w:b w:val="0"/>
          <w:caps w:val="0"/>
          <w:color w:val="0D0D0D"/>
          <w:shd w:val="clear" w:color="auto" w:fill="FFFFFF"/>
        </w:rPr>
        <w:t xml:space="preserve">the </w:t>
      </w:r>
      <w:r w:rsidR="00191F9C" w:rsidRPr="00914C48">
        <w:rPr>
          <w:rFonts w:ascii="Times New Roman" w:hAnsi="Times New Roman"/>
          <w:b w:val="0"/>
          <w:caps w:val="0"/>
          <w:color w:val="0D0D0D"/>
          <w:shd w:val="clear" w:color="auto" w:fill="FFFFFF"/>
        </w:rPr>
        <w:t>long-term commitment of the government</w:t>
      </w:r>
      <w:r w:rsidR="00B06A2D" w:rsidRPr="00914C48">
        <w:rPr>
          <w:rFonts w:ascii="Times New Roman" w:hAnsi="Times New Roman"/>
          <w:b w:val="0"/>
          <w:caps w:val="0"/>
          <w:color w:val="0D0D0D"/>
          <w:shd w:val="clear" w:color="auto" w:fill="FFFFFF"/>
        </w:rPr>
        <w:t xml:space="preserve"> [3</w:t>
      </w:r>
      <w:r w:rsidR="0099159A" w:rsidRPr="00914C48">
        <w:rPr>
          <w:rFonts w:ascii="Times New Roman" w:hAnsi="Times New Roman"/>
          <w:b w:val="0"/>
          <w:caps w:val="0"/>
          <w:color w:val="0D0D0D"/>
          <w:shd w:val="clear" w:color="auto" w:fill="FFFFFF"/>
        </w:rPr>
        <w:t>,7</w:t>
      </w:r>
      <w:r w:rsidR="00B06A2D" w:rsidRPr="00914C48">
        <w:rPr>
          <w:rFonts w:ascii="Times New Roman" w:hAnsi="Times New Roman"/>
          <w:b w:val="0"/>
          <w:caps w:val="0"/>
          <w:color w:val="0D0D0D"/>
          <w:shd w:val="clear" w:color="auto" w:fill="FFFFFF"/>
        </w:rPr>
        <w:t>]</w:t>
      </w:r>
      <w:r w:rsidR="00191F9C" w:rsidRPr="00914C48">
        <w:rPr>
          <w:rFonts w:ascii="Times New Roman" w:hAnsi="Times New Roman"/>
          <w:b w:val="0"/>
          <w:caps w:val="0"/>
          <w:color w:val="0D0D0D"/>
          <w:shd w:val="clear" w:color="auto" w:fill="FFFFFF"/>
        </w:rPr>
        <w:t xml:space="preserve"> </w:t>
      </w:r>
      <w:r w:rsidR="009247BF" w:rsidRPr="00914C48">
        <w:rPr>
          <w:rFonts w:ascii="Times New Roman" w:hAnsi="Times New Roman"/>
          <w:b w:val="0"/>
          <w:caps w:val="0"/>
          <w:color w:val="0D0D0D"/>
          <w:shd w:val="clear" w:color="auto" w:fill="FFFFFF"/>
        </w:rPr>
        <w:t xml:space="preserve">and the strict regulatory context of radiation safety </w:t>
      </w:r>
      <w:r w:rsidR="00B06A2D" w:rsidRPr="00914C48">
        <w:rPr>
          <w:rFonts w:ascii="Times New Roman" w:hAnsi="Times New Roman"/>
          <w:b w:val="0"/>
          <w:caps w:val="0"/>
          <w:color w:val="0D0D0D"/>
          <w:shd w:val="clear" w:color="auto" w:fill="FFFFFF"/>
        </w:rPr>
        <w:t>[3]</w:t>
      </w:r>
      <w:r w:rsidR="00191F9C" w:rsidRPr="00914C48">
        <w:rPr>
          <w:rFonts w:ascii="Times New Roman" w:hAnsi="Times New Roman"/>
          <w:b w:val="0"/>
          <w:caps w:val="0"/>
          <w:color w:val="0D0D0D"/>
          <w:shd w:val="clear" w:color="auto" w:fill="FFFFFF"/>
        </w:rPr>
        <w:t>. More importantly, several challenges identified are rather unexplored</w:t>
      </w:r>
      <w:r w:rsidR="0021262B" w:rsidRPr="00914C48">
        <w:rPr>
          <w:rFonts w:ascii="Times New Roman" w:hAnsi="Times New Roman"/>
          <w:b w:val="0"/>
          <w:caps w:val="0"/>
          <w:color w:val="0D0D0D"/>
          <w:shd w:val="clear" w:color="auto" w:fill="FFFFFF"/>
        </w:rPr>
        <w:t>.</w:t>
      </w:r>
      <w:r w:rsidR="00191F9C" w:rsidRPr="00914C48">
        <w:rPr>
          <w:rFonts w:ascii="Times New Roman" w:hAnsi="Times New Roman"/>
          <w:b w:val="0"/>
          <w:caps w:val="0"/>
          <w:color w:val="0D0D0D"/>
          <w:shd w:val="clear" w:color="auto" w:fill="FFFFFF"/>
        </w:rPr>
        <w:t xml:space="preserve"> </w:t>
      </w:r>
      <w:r w:rsidR="0021262B" w:rsidRPr="00914C48">
        <w:rPr>
          <w:rFonts w:ascii="Times New Roman" w:hAnsi="Times New Roman"/>
          <w:b w:val="0"/>
          <w:caps w:val="0"/>
          <w:color w:val="0D0D0D"/>
          <w:shd w:val="clear" w:color="auto" w:fill="FFFFFF"/>
        </w:rPr>
        <w:t>F</w:t>
      </w:r>
      <w:r w:rsidR="00191F9C" w:rsidRPr="00914C48">
        <w:rPr>
          <w:rFonts w:ascii="Times New Roman" w:hAnsi="Times New Roman"/>
          <w:b w:val="0"/>
          <w:caps w:val="0"/>
          <w:color w:val="0D0D0D"/>
          <w:shd w:val="clear" w:color="auto" w:fill="FFFFFF"/>
        </w:rPr>
        <w:t>or instance</w:t>
      </w:r>
      <w:r w:rsidR="0021262B" w:rsidRPr="00914C48">
        <w:rPr>
          <w:rFonts w:ascii="Times New Roman" w:hAnsi="Times New Roman"/>
          <w:b w:val="0"/>
          <w:caps w:val="0"/>
          <w:color w:val="0D0D0D"/>
          <w:shd w:val="clear" w:color="auto" w:fill="FFFFFF"/>
        </w:rPr>
        <w:t>,</w:t>
      </w:r>
      <w:r w:rsidR="00191F9C" w:rsidRPr="00914C48">
        <w:rPr>
          <w:rFonts w:ascii="Times New Roman" w:hAnsi="Times New Roman"/>
          <w:b w:val="0"/>
          <w:caps w:val="0"/>
          <w:color w:val="0D0D0D"/>
          <w:shd w:val="clear" w:color="auto" w:fill="FFFFFF"/>
        </w:rPr>
        <w:t xml:space="preserve"> </w:t>
      </w:r>
      <w:r w:rsidR="0033495B" w:rsidRPr="00914C48">
        <w:rPr>
          <w:rFonts w:ascii="Times New Roman" w:hAnsi="Times New Roman"/>
          <w:b w:val="0"/>
          <w:caps w:val="0"/>
          <w:color w:val="0D0D0D"/>
          <w:shd w:val="clear" w:color="auto" w:fill="FFFFFF"/>
        </w:rPr>
        <w:t xml:space="preserve">accessing </w:t>
      </w:r>
      <w:r w:rsidR="000E2F85" w:rsidRPr="00914C48">
        <w:rPr>
          <w:rFonts w:ascii="Times New Roman" w:hAnsi="Times New Roman"/>
          <w:b w:val="0"/>
          <w:caps w:val="0"/>
          <w:color w:val="0D0D0D"/>
          <w:shd w:val="clear" w:color="auto" w:fill="FFFFFF"/>
        </w:rPr>
        <w:t xml:space="preserve">competent engineers and the </w:t>
      </w:r>
      <w:r w:rsidR="00191F9C" w:rsidRPr="00914C48">
        <w:rPr>
          <w:rFonts w:ascii="Times New Roman" w:hAnsi="Times New Roman"/>
          <w:b w:val="0"/>
          <w:caps w:val="0"/>
          <w:color w:val="0D0D0D"/>
          <w:shd w:val="clear" w:color="auto" w:fill="FFFFFF"/>
        </w:rPr>
        <w:t xml:space="preserve">impact of international </w:t>
      </w:r>
      <w:r w:rsidR="0033495B" w:rsidRPr="00914C48">
        <w:rPr>
          <w:rFonts w:ascii="Times New Roman" w:hAnsi="Times New Roman"/>
          <w:b w:val="0"/>
          <w:caps w:val="0"/>
          <w:color w:val="0D0D0D"/>
          <w:shd w:val="clear" w:color="auto" w:fill="FFFFFF"/>
        </w:rPr>
        <w:t xml:space="preserve">talent </w:t>
      </w:r>
      <w:r w:rsidR="000E2F85" w:rsidRPr="00914C48">
        <w:rPr>
          <w:rFonts w:ascii="Times New Roman" w:hAnsi="Times New Roman"/>
          <w:b w:val="0"/>
          <w:caps w:val="0"/>
          <w:color w:val="0D0D0D"/>
          <w:shd w:val="clear" w:color="auto" w:fill="FFFFFF"/>
        </w:rPr>
        <w:t>competition</w:t>
      </w:r>
      <w:r w:rsidR="0021262B" w:rsidRPr="00914C48">
        <w:rPr>
          <w:rFonts w:ascii="Times New Roman" w:hAnsi="Times New Roman"/>
          <w:b w:val="0"/>
          <w:caps w:val="0"/>
          <w:color w:val="0D0D0D"/>
          <w:shd w:val="clear" w:color="auto" w:fill="FFFFFF"/>
        </w:rPr>
        <w:t xml:space="preserve"> within Europe seem critical for the future deployment of SMRs. </w:t>
      </w:r>
      <w:r w:rsidR="00A73E5A" w:rsidRPr="00914C48">
        <w:rPr>
          <w:rFonts w:ascii="Times New Roman" w:hAnsi="Times New Roman"/>
          <w:b w:val="0"/>
          <w:caps w:val="0"/>
          <w:color w:val="0D0D0D"/>
          <w:shd w:val="clear" w:color="auto" w:fill="FFFFFF"/>
        </w:rPr>
        <w:t xml:space="preserve">Additionally, </w:t>
      </w:r>
      <w:r w:rsidR="0021262B" w:rsidRPr="00914C48">
        <w:rPr>
          <w:rFonts w:ascii="Times New Roman" w:hAnsi="Times New Roman"/>
          <w:b w:val="0"/>
          <w:caps w:val="0"/>
          <w:color w:val="0D0D0D"/>
          <w:shd w:val="clear" w:color="auto" w:fill="FFFFFF"/>
        </w:rPr>
        <w:t>non-nuclear regulations</w:t>
      </w:r>
      <w:r w:rsidR="009247BF" w:rsidRPr="00914C48">
        <w:rPr>
          <w:rFonts w:ascii="Times New Roman" w:hAnsi="Times New Roman"/>
          <w:b w:val="0"/>
          <w:caps w:val="0"/>
          <w:color w:val="0D0D0D"/>
          <w:shd w:val="clear" w:color="auto" w:fill="FFFFFF"/>
        </w:rPr>
        <w:t xml:space="preserve">, </w:t>
      </w:r>
      <w:r w:rsidR="000B6721" w:rsidRPr="00914C48">
        <w:rPr>
          <w:rFonts w:ascii="Times New Roman" w:hAnsi="Times New Roman"/>
          <w:b w:val="0"/>
          <w:caps w:val="0"/>
          <w:color w:val="0D0D0D"/>
          <w:shd w:val="clear" w:color="auto" w:fill="FFFFFF"/>
        </w:rPr>
        <w:t xml:space="preserve">operations </w:t>
      </w:r>
      <w:r w:rsidR="009247BF" w:rsidRPr="00914C48">
        <w:rPr>
          <w:rFonts w:ascii="Times New Roman" w:hAnsi="Times New Roman"/>
          <w:b w:val="0"/>
          <w:caps w:val="0"/>
          <w:color w:val="0D0D0D"/>
          <w:shd w:val="clear" w:color="auto" w:fill="FFFFFF"/>
        </w:rPr>
        <w:t xml:space="preserve">and localization </w:t>
      </w:r>
      <w:r w:rsidR="0021262B" w:rsidRPr="00914C48">
        <w:rPr>
          <w:rFonts w:ascii="Times New Roman" w:hAnsi="Times New Roman"/>
          <w:b w:val="0"/>
          <w:caps w:val="0"/>
          <w:color w:val="0D0D0D"/>
          <w:shd w:val="clear" w:color="auto" w:fill="FFFFFF"/>
        </w:rPr>
        <w:t>as well as</w:t>
      </w:r>
      <w:r w:rsidR="00A73E5A" w:rsidRPr="00914C48">
        <w:rPr>
          <w:rFonts w:ascii="Times New Roman" w:hAnsi="Times New Roman"/>
          <w:b w:val="0"/>
          <w:caps w:val="0"/>
          <w:color w:val="0D0D0D"/>
          <w:shd w:val="clear" w:color="auto" w:fill="FFFFFF"/>
        </w:rPr>
        <w:t xml:space="preserve"> waste management, are significant hurdles to tackle</w:t>
      </w:r>
      <w:r w:rsidR="0008412B" w:rsidRPr="00914C48">
        <w:rPr>
          <w:rFonts w:ascii="Times New Roman" w:hAnsi="Times New Roman"/>
          <w:b w:val="0"/>
          <w:caps w:val="0"/>
          <w:color w:val="0D0D0D"/>
          <w:shd w:val="clear" w:color="auto" w:fill="FFFFFF"/>
        </w:rPr>
        <w:t xml:space="preserve">, </w:t>
      </w:r>
      <w:r w:rsidR="003B0E18" w:rsidRPr="00914C48">
        <w:rPr>
          <w:rFonts w:ascii="Times New Roman" w:hAnsi="Times New Roman"/>
          <w:b w:val="0"/>
          <w:caps w:val="0"/>
          <w:color w:val="0D0D0D"/>
          <w:shd w:val="clear" w:color="auto" w:fill="FFFFFF"/>
        </w:rPr>
        <w:t xml:space="preserve">and </w:t>
      </w:r>
      <w:r w:rsidR="009247BF" w:rsidRPr="00914C48">
        <w:rPr>
          <w:rFonts w:ascii="Times New Roman" w:hAnsi="Times New Roman"/>
          <w:b w:val="0"/>
          <w:caps w:val="0"/>
          <w:color w:val="0D0D0D"/>
          <w:shd w:val="clear" w:color="auto" w:fill="FFFFFF"/>
        </w:rPr>
        <w:t xml:space="preserve">local acceptance on new sites will take </w:t>
      </w:r>
      <w:r w:rsidR="008A1A52" w:rsidRPr="00914C48">
        <w:rPr>
          <w:rFonts w:ascii="Times New Roman" w:hAnsi="Times New Roman"/>
          <w:b w:val="0"/>
          <w:caps w:val="0"/>
          <w:color w:val="0D0D0D"/>
          <w:shd w:val="clear" w:color="auto" w:fill="FFFFFF"/>
        </w:rPr>
        <w:t>time</w:t>
      </w:r>
      <w:r w:rsidR="003B0E18" w:rsidRPr="00914C48">
        <w:rPr>
          <w:rFonts w:ascii="Times New Roman" w:hAnsi="Times New Roman"/>
          <w:b w:val="0"/>
          <w:caps w:val="0"/>
          <w:color w:val="0D0D0D"/>
          <w:shd w:val="clear" w:color="auto" w:fill="FFFFFF"/>
        </w:rPr>
        <w:t xml:space="preserve">. This </w:t>
      </w:r>
      <w:r w:rsidR="008A1A52" w:rsidRPr="00914C48">
        <w:rPr>
          <w:rFonts w:ascii="Times New Roman" w:hAnsi="Times New Roman"/>
          <w:b w:val="0"/>
          <w:caps w:val="0"/>
          <w:color w:val="0D0D0D"/>
          <w:shd w:val="clear" w:color="auto" w:fill="FFFFFF"/>
        </w:rPr>
        <w:t xml:space="preserve">will impact </w:t>
      </w:r>
      <w:r w:rsidR="00155F83" w:rsidRPr="00914C48">
        <w:rPr>
          <w:rFonts w:ascii="Times New Roman" w:hAnsi="Times New Roman"/>
          <w:b w:val="0"/>
          <w:caps w:val="0"/>
          <w:color w:val="0D0D0D"/>
          <w:shd w:val="clear" w:color="auto" w:fill="FFFFFF"/>
        </w:rPr>
        <w:t xml:space="preserve">how far in the future we will see </w:t>
      </w:r>
      <w:r w:rsidR="009247BF" w:rsidRPr="00914C48">
        <w:rPr>
          <w:rFonts w:ascii="Times New Roman" w:hAnsi="Times New Roman"/>
          <w:b w:val="0"/>
          <w:caps w:val="0"/>
          <w:color w:val="0D0D0D"/>
          <w:shd w:val="clear" w:color="auto" w:fill="FFFFFF"/>
        </w:rPr>
        <w:t xml:space="preserve">SMRs outside of existing sites. </w:t>
      </w:r>
    </w:p>
    <w:p w14:paraId="3B3BBBE4" w14:textId="6B47440D" w:rsidR="00CB6BD1" w:rsidRPr="00914C48" w:rsidRDefault="008A1A52" w:rsidP="00CA5156">
      <w:pPr>
        <w:pStyle w:val="Otherunnumberedheadings"/>
        <w:ind w:firstLine="567"/>
        <w:jc w:val="both"/>
        <w:rPr>
          <w:rFonts w:ascii="Times New Roman" w:hAnsi="Times New Roman"/>
          <w:b w:val="0"/>
          <w:caps w:val="0"/>
          <w:color w:val="0D0D0D"/>
          <w:shd w:val="clear" w:color="auto" w:fill="FFFFFF"/>
        </w:rPr>
      </w:pPr>
      <w:r w:rsidRPr="00914C48">
        <w:rPr>
          <w:rFonts w:ascii="Times New Roman" w:hAnsi="Times New Roman"/>
          <w:b w:val="0"/>
          <w:caps w:val="0"/>
          <w:color w:val="0D0D0D"/>
          <w:shd w:val="clear" w:color="auto" w:fill="FFFFFF"/>
        </w:rPr>
        <w:t xml:space="preserve">All identified challenges are inherently </w:t>
      </w:r>
      <w:r w:rsidR="00FF1745" w:rsidRPr="00914C48">
        <w:rPr>
          <w:rFonts w:ascii="Times New Roman" w:hAnsi="Times New Roman"/>
          <w:b w:val="0"/>
          <w:caps w:val="0"/>
          <w:color w:val="0D0D0D"/>
          <w:shd w:val="clear" w:color="auto" w:fill="FFFFFF"/>
        </w:rPr>
        <w:t xml:space="preserve">complex </w:t>
      </w:r>
      <w:r w:rsidR="000752F5" w:rsidRPr="00914C48">
        <w:rPr>
          <w:rFonts w:ascii="Times New Roman" w:hAnsi="Times New Roman"/>
          <w:b w:val="0"/>
          <w:caps w:val="0"/>
          <w:color w:val="0D0D0D"/>
          <w:shd w:val="clear" w:color="auto" w:fill="FFFFFF"/>
        </w:rPr>
        <w:t xml:space="preserve">and </w:t>
      </w:r>
      <w:r w:rsidR="003B0E18" w:rsidRPr="00914C48">
        <w:rPr>
          <w:rFonts w:ascii="Times New Roman" w:hAnsi="Times New Roman"/>
          <w:b w:val="0"/>
          <w:caps w:val="0"/>
          <w:color w:val="0D0D0D"/>
          <w:shd w:val="clear" w:color="auto" w:fill="FFFFFF"/>
        </w:rPr>
        <w:t xml:space="preserve">difficult </w:t>
      </w:r>
      <w:r w:rsidR="000752F5" w:rsidRPr="00914C48">
        <w:rPr>
          <w:rFonts w:ascii="Times New Roman" w:hAnsi="Times New Roman"/>
          <w:b w:val="0"/>
          <w:caps w:val="0"/>
          <w:color w:val="0D0D0D"/>
          <w:shd w:val="clear" w:color="auto" w:fill="FFFFFF"/>
        </w:rPr>
        <w:t xml:space="preserve">to untangle. Particularly </w:t>
      </w:r>
      <w:r w:rsidR="00FF1745" w:rsidRPr="00914C48">
        <w:rPr>
          <w:rFonts w:ascii="Times New Roman" w:hAnsi="Times New Roman"/>
          <w:b w:val="0"/>
          <w:caps w:val="0"/>
          <w:color w:val="0D0D0D"/>
          <w:shd w:val="clear" w:color="auto" w:fill="FFFFFF"/>
        </w:rPr>
        <w:t xml:space="preserve">important is to note that </w:t>
      </w:r>
      <w:r w:rsidR="000C6A01" w:rsidRPr="00914C48">
        <w:rPr>
          <w:rFonts w:ascii="Times New Roman" w:hAnsi="Times New Roman"/>
          <w:b w:val="0"/>
          <w:caps w:val="0"/>
          <w:color w:val="0D0D0D"/>
          <w:shd w:val="clear" w:color="auto" w:fill="FFFFFF"/>
        </w:rPr>
        <w:t xml:space="preserve">finding a viable solution to </w:t>
      </w:r>
      <w:r w:rsidR="00CB6BD1" w:rsidRPr="00914C48">
        <w:rPr>
          <w:rFonts w:ascii="Times New Roman" w:hAnsi="Times New Roman"/>
          <w:b w:val="0"/>
          <w:caps w:val="0"/>
          <w:color w:val="0D0D0D"/>
          <w:shd w:val="clear" w:color="auto" w:fill="FFFFFF"/>
        </w:rPr>
        <w:t>realize</w:t>
      </w:r>
      <w:r w:rsidR="00A8757C" w:rsidRPr="00914C48">
        <w:rPr>
          <w:rFonts w:ascii="Times New Roman" w:hAnsi="Times New Roman"/>
          <w:b w:val="0"/>
          <w:caps w:val="0"/>
          <w:color w:val="0D0D0D"/>
          <w:shd w:val="clear" w:color="auto" w:fill="FFFFFF"/>
        </w:rPr>
        <w:t xml:space="preserve"> </w:t>
      </w:r>
      <w:r w:rsidR="000C6A01" w:rsidRPr="00914C48">
        <w:rPr>
          <w:rFonts w:ascii="Times New Roman" w:hAnsi="Times New Roman"/>
          <w:b w:val="0"/>
          <w:caps w:val="0"/>
          <w:color w:val="0D0D0D"/>
          <w:shd w:val="clear" w:color="auto" w:fill="FFFFFF"/>
        </w:rPr>
        <w:t>new nuclear and especially SMRs</w:t>
      </w:r>
      <w:r w:rsidR="00B14C5C" w:rsidRPr="00914C48">
        <w:rPr>
          <w:rFonts w:ascii="Times New Roman" w:hAnsi="Times New Roman"/>
          <w:b w:val="0"/>
          <w:caps w:val="0"/>
          <w:color w:val="0D0D0D"/>
          <w:shd w:val="clear" w:color="auto" w:fill="FFFFFF"/>
        </w:rPr>
        <w:t xml:space="preserve"> </w:t>
      </w:r>
      <w:r w:rsidR="00FF1745" w:rsidRPr="00914C48">
        <w:rPr>
          <w:rFonts w:ascii="Times New Roman" w:hAnsi="Times New Roman"/>
          <w:b w:val="0"/>
          <w:caps w:val="0"/>
          <w:color w:val="0D0D0D"/>
          <w:shd w:val="clear" w:color="auto" w:fill="FFFFFF"/>
        </w:rPr>
        <w:t xml:space="preserve">requires cooperation and coordination between </w:t>
      </w:r>
      <w:r w:rsidR="0021262B" w:rsidRPr="00914C48">
        <w:rPr>
          <w:rFonts w:ascii="Times New Roman" w:hAnsi="Times New Roman"/>
          <w:b w:val="0"/>
          <w:caps w:val="0"/>
          <w:color w:val="0D0D0D"/>
          <w:shd w:val="clear" w:color="auto" w:fill="FFFFFF"/>
        </w:rPr>
        <w:t xml:space="preserve">a whole range of </w:t>
      </w:r>
      <w:r w:rsidR="001E64C9" w:rsidRPr="00914C48">
        <w:rPr>
          <w:rFonts w:ascii="Times New Roman" w:hAnsi="Times New Roman"/>
          <w:b w:val="0"/>
          <w:caps w:val="0"/>
          <w:color w:val="0D0D0D"/>
          <w:shd w:val="clear" w:color="auto" w:fill="FFFFFF"/>
        </w:rPr>
        <w:t>stakeholders</w:t>
      </w:r>
      <w:r w:rsidR="0021262B" w:rsidRPr="00914C48">
        <w:rPr>
          <w:rFonts w:ascii="Times New Roman" w:hAnsi="Times New Roman"/>
          <w:b w:val="0"/>
          <w:caps w:val="0"/>
          <w:color w:val="0D0D0D"/>
          <w:shd w:val="clear" w:color="auto" w:fill="FFFFFF"/>
        </w:rPr>
        <w:t xml:space="preserve"> including </w:t>
      </w:r>
      <w:r w:rsidR="000C6A01" w:rsidRPr="00914C48">
        <w:rPr>
          <w:rFonts w:ascii="Times New Roman" w:hAnsi="Times New Roman"/>
          <w:b w:val="0"/>
          <w:caps w:val="0"/>
          <w:color w:val="0D0D0D"/>
          <w:shd w:val="clear" w:color="auto" w:fill="FFFFFF"/>
        </w:rPr>
        <w:t>policymakers</w:t>
      </w:r>
      <w:r w:rsidR="00FF1745" w:rsidRPr="00914C48">
        <w:rPr>
          <w:rFonts w:ascii="Times New Roman" w:hAnsi="Times New Roman"/>
          <w:b w:val="0"/>
          <w:caps w:val="0"/>
          <w:color w:val="0D0D0D"/>
          <w:shd w:val="clear" w:color="auto" w:fill="FFFFFF"/>
        </w:rPr>
        <w:t>, utilities, technology</w:t>
      </w:r>
      <w:r w:rsidR="000C6A01" w:rsidRPr="00914C48">
        <w:rPr>
          <w:rFonts w:ascii="Times New Roman" w:hAnsi="Times New Roman"/>
          <w:b w:val="0"/>
          <w:caps w:val="0"/>
          <w:color w:val="0D0D0D"/>
          <w:shd w:val="clear" w:color="auto" w:fill="FFFFFF"/>
        </w:rPr>
        <w:t xml:space="preserve"> vendors</w:t>
      </w:r>
      <w:r w:rsidR="00FF1745" w:rsidRPr="00914C48">
        <w:rPr>
          <w:rFonts w:ascii="Times New Roman" w:hAnsi="Times New Roman"/>
          <w:b w:val="0"/>
          <w:caps w:val="0"/>
          <w:color w:val="0D0D0D"/>
          <w:shd w:val="clear" w:color="auto" w:fill="FFFFFF"/>
        </w:rPr>
        <w:t>, local government</w:t>
      </w:r>
      <w:r w:rsidR="000C6A01" w:rsidRPr="00914C48">
        <w:rPr>
          <w:rFonts w:ascii="Times New Roman" w:hAnsi="Times New Roman"/>
          <w:b w:val="0"/>
          <w:caps w:val="0"/>
          <w:color w:val="0D0D0D"/>
          <w:shd w:val="clear" w:color="auto" w:fill="FFFFFF"/>
        </w:rPr>
        <w:t>s</w:t>
      </w:r>
      <w:r w:rsidR="00FF1745" w:rsidRPr="00914C48">
        <w:rPr>
          <w:rFonts w:ascii="Times New Roman" w:hAnsi="Times New Roman"/>
          <w:b w:val="0"/>
          <w:caps w:val="0"/>
          <w:color w:val="0D0D0D"/>
          <w:shd w:val="clear" w:color="auto" w:fill="FFFFFF"/>
        </w:rPr>
        <w:t>, universities</w:t>
      </w:r>
      <w:r w:rsidR="000C6A01" w:rsidRPr="00914C48">
        <w:rPr>
          <w:rFonts w:ascii="Times New Roman" w:hAnsi="Times New Roman"/>
          <w:b w:val="0"/>
          <w:caps w:val="0"/>
          <w:color w:val="0D0D0D"/>
          <w:shd w:val="clear" w:color="auto" w:fill="FFFFFF"/>
        </w:rPr>
        <w:t xml:space="preserve"> and research institutions</w:t>
      </w:r>
      <w:r w:rsidR="00FF1745" w:rsidRPr="00914C48">
        <w:rPr>
          <w:rFonts w:ascii="Times New Roman" w:hAnsi="Times New Roman"/>
          <w:b w:val="0"/>
          <w:caps w:val="0"/>
          <w:color w:val="0D0D0D"/>
          <w:shd w:val="clear" w:color="auto" w:fill="FFFFFF"/>
        </w:rPr>
        <w:t>, institutional investors</w:t>
      </w:r>
      <w:r w:rsidR="00A8757C" w:rsidRPr="00914C48">
        <w:rPr>
          <w:rFonts w:ascii="Times New Roman" w:hAnsi="Times New Roman"/>
          <w:b w:val="0"/>
          <w:caps w:val="0"/>
          <w:color w:val="0D0D0D"/>
          <w:shd w:val="clear" w:color="auto" w:fill="FFFFFF"/>
        </w:rPr>
        <w:t>,</w:t>
      </w:r>
      <w:r w:rsidR="00FF1745" w:rsidRPr="00914C48">
        <w:rPr>
          <w:rFonts w:ascii="Times New Roman" w:hAnsi="Times New Roman"/>
          <w:b w:val="0"/>
          <w:caps w:val="0"/>
          <w:color w:val="0D0D0D"/>
          <w:shd w:val="clear" w:color="auto" w:fill="FFFFFF"/>
        </w:rPr>
        <w:t xml:space="preserve"> and many others. </w:t>
      </w:r>
      <w:r w:rsidR="000752F5" w:rsidRPr="00914C48">
        <w:rPr>
          <w:rFonts w:ascii="Times New Roman" w:hAnsi="Times New Roman"/>
          <w:b w:val="0"/>
          <w:caps w:val="0"/>
          <w:color w:val="0D0D0D"/>
          <w:shd w:val="clear" w:color="auto" w:fill="FFFFFF"/>
        </w:rPr>
        <w:t xml:space="preserve">While engaged stakeholders are looking for first-of-a-kind examples and specific ‘numbers’ elsewhere, </w:t>
      </w:r>
      <w:r w:rsidR="00FF1745" w:rsidRPr="00914C48">
        <w:rPr>
          <w:rFonts w:ascii="Times New Roman" w:hAnsi="Times New Roman"/>
          <w:b w:val="0"/>
          <w:caps w:val="0"/>
          <w:color w:val="0D0D0D"/>
          <w:shd w:val="clear" w:color="auto" w:fill="FFFFFF"/>
        </w:rPr>
        <w:t>key question</w:t>
      </w:r>
      <w:r w:rsidR="000752F5" w:rsidRPr="00914C48">
        <w:rPr>
          <w:rFonts w:ascii="Times New Roman" w:hAnsi="Times New Roman"/>
          <w:b w:val="0"/>
          <w:caps w:val="0"/>
          <w:color w:val="0D0D0D"/>
          <w:shd w:val="clear" w:color="auto" w:fill="FFFFFF"/>
        </w:rPr>
        <w:t>s</w:t>
      </w:r>
      <w:r w:rsidR="00FF1745" w:rsidRPr="00914C48">
        <w:rPr>
          <w:rFonts w:ascii="Times New Roman" w:hAnsi="Times New Roman"/>
          <w:b w:val="0"/>
          <w:caps w:val="0"/>
          <w:color w:val="0D0D0D"/>
          <w:shd w:val="clear" w:color="auto" w:fill="FFFFFF"/>
        </w:rPr>
        <w:t xml:space="preserve"> </w:t>
      </w:r>
      <w:r w:rsidR="000752F5" w:rsidRPr="00914C48">
        <w:rPr>
          <w:rFonts w:ascii="Times New Roman" w:hAnsi="Times New Roman"/>
          <w:b w:val="0"/>
          <w:caps w:val="0"/>
          <w:color w:val="0D0D0D"/>
          <w:shd w:val="clear" w:color="auto" w:fill="FFFFFF"/>
        </w:rPr>
        <w:t xml:space="preserve">for Sweden are related to coordination and cooperation – e.g. which organizations should take the lead, </w:t>
      </w:r>
      <w:r w:rsidR="00FF1745" w:rsidRPr="00914C48">
        <w:rPr>
          <w:rFonts w:ascii="Times New Roman" w:hAnsi="Times New Roman"/>
          <w:b w:val="0"/>
          <w:caps w:val="0"/>
          <w:color w:val="0D0D0D"/>
          <w:shd w:val="clear" w:color="auto" w:fill="FFFFFF"/>
        </w:rPr>
        <w:t>in what forum</w:t>
      </w:r>
      <w:r w:rsidR="009107A1" w:rsidRPr="00914C48">
        <w:rPr>
          <w:rFonts w:ascii="Times New Roman" w:hAnsi="Times New Roman"/>
          <w:b w:val="0"/>
          <w:caps w:val="0"/>
          <w:color w:val="0D0D0D"/>
          <w:shd w:val="clear" w:color="auto" w:fill="FFFFFF"/>
        </w:rPr>
        <w:t>s and formats</w:t>
      </w:r>
      <w:r w:rsidR="00FF1745" w:rsidRPr="00914C48">
        <w:rPr>
          <w:rFonts w:ascii="Times New Roman" w:hAnsi="Times New Roman"/>
          <w:b w:val="0"/>
          <w:caps w:val="0"/>
          <w:color w:val="0D0D0D"/>
          <w:shd w:val="clear" w:color="auto" w:fill="FFFFFF"/>
        </w:rPr>
        <w:t xml:space="preserve"> cooperation can take place</w:t>
      </w:r>
      <w:r w:rsidR="00A8757C" w:rsidRPr="00914C48">
        <w:rPr>
          <w:rFonts w:ascii="Times New Roman" w:hAnsi="Times New Roman"/>
          <w:b w:val="0"/>
          <w:caps w:val="0"/>
          <w:color w:val="0D0D0D"/>
          <w:shd w:val="clear" w:color="auto" w:fill="FFFFFF"/>
        </w:rPr>
        <w:t>,</w:t>
      </w:r>
      <w:r w:rsidR="00FF1745" w:rsidRPr="00914C48">
        <w:rPr>
          <w:rFonts w:ascii="Times New Roman" w:hAnsi="Times New Roman"/>
          <w:b w:val="0"/>
          <w:caps w:val="0"/>
          <w:color w:val="0D0D0D"/>
          <w:shd w:val="clear" w:color="auto" w:fill="FFFFFF"/>
        </w:rPr>
        <w:t xml:space="preserve"> and what forms such </w:t>
      </w:r>
      <w:r w:rsidR="009107A1" w:rsidRPr="00914C48">
        <w:rPr>
          <w:rFonts w:ascii="Times New Roman" w:hAnsi="Times New Roman"/>
          <w:b w:val="0"/>
          <w:caps w:val="0"/>
          <w:color w:val="0D0D0D"/>
          <w:shd w:val="clear" w:color="auto" w:fill="FFFFFF"/>
        </w:rPr>
        <w:t>co</w:t>
      </w:r>
      <w:r w:rsidR="00FF1745" w:rsidRPr="00914C48">
        <w:rPr>
          <w:rFonts w:ascii="Times New Roman" w:hAnsi="Times New Roman"/>
          <w:b w:val="0"/>
          <w:caps w:val="0"/>
          <w:color w:val="0D0D0D"/>
          <w:shd w:val="clear" w:color="auto" w:fill="FFFFFF"/>
        </w:rPr>
        <w:t>operation can take.</w:t>
      </w:r>
      <w:r w:rsidR="00CB6BD1" w:rsidRPr="00914C48">
        <w:rPr>
          <w:rFonts w:ascii="Times New Roman" w:hAnsi="Times New Roman"/>
          <w:b w:val="0"/>
          <w:caps w:val="0"/>
          <w:color w:val="0D0D0D"/>
          <w:shd w:val="clear" w:color="auto" w:fill="FFFFFF"/>
        </w:rPr>
        <w:t xml:space="preserve"> </w:t>
      </w:r>
    </w:p>
    <w:p w14:paraId="15F4F300" w14:textId="50D8D1D6" w:rsidR="00285755" w:rsidRPr="00914C48" w:rsidRDefault="00285755" w:rsidP="00537496">
      <w:pPr>
        <w:pStyle w:val="Otherunnumberedheadings"/>
      </w:pPr>
      <w:r w:rsidRPr="00914C48">
        <w:t>ACKNOWLEDGEMENTS</w:t>
      </w:r>
    </w:p>
    <w:p w14:paraId="649DAD9B" w14:textId="6A728453" w:rsidR="00997BE5" w:rsidRPr="00914C48" w:rsidRDefault="00997BE5" w:rsidP="00A2197C">
      <w:pPr>
        <w:pStyle w:val="BodyText"/>
      </w:pPr>
      <w:r w:rsidRPr="00914C48">
        <w:lastRenderedPageBreak/>
        <w:t xml:space="preserve">This work has been carried out within the framework of the </w:t>
      </w:r>
      <w:proofErr w:type="spellStart"/>
      <w:r w:rsidRPr="00914C48">
        <w:t>ANItA</w:t>
      </w:r>
      <w:proofErr w:type="spellEnd"/>
      <w:r w:rsidRPr="00914C48">
        <w:t xml:space="preserve"> collaboration (</w:t>
      </w:r>
      <w:hyperlink r:id="rId8" w:history="1">
        <w:r w:rsidRPr="00914C48">
          <w:rPr>
            <w:rStyle w:val="Hyperlink"/>
          </w:rPr>
          <w:t>https://www3.uu.se/forskning/anita/?/languageId=1</w:t>
        </w:r>
      </w:hyperlink>
      <w:r w:rsidRPr="00914C48">
        <w:t xml:space="preserve">) and has been financially supported </w:t>
      </w:r>
      <w:r w:rsidR="00A2197C" w:rsidRPr="00914C48">
        <w:t>b</w:t>
      </w:r>
      <w:r w:rsidRPr="00914C48">
        <w:t>y the Swed</w:t>
      </w:r>
      <w:r w:rsidR="00A2197C" w:rsidRPr="00914C48">
        <w:t>i</w:t>
      </w:r>
      <w:r w:rsidRPr="00914C48">
        <w:t xml:space="preserve">sh Energy Agency under project number 52680-1.  </w:t>
      </w:r>
    </w:p>
    <w:p w14:paraId="32B76F9D" w14:textId="77777777" w:rsidR="00D26ADA" w:rsidRPr="00914C48" w:rsidRDefault="00D26ADA" w:rsidP="00537496">
      <w:pPr>
        <w:pStyle w:val="Otherunnumberedheadings"/>
      </w:pPr>
      <w:r w:rsidRPr="00914C48">
        <w:t>References</w:t>
      </w:r>
    </w:p>
    <w:p w14:paraId="026F8597" w14:textId="77777777" w:rsidR="00C03D0D" w:rsidRPr="00672495" w:rsidRDefault="00C03D0D" w:rsidP="00C03D0D">
      <w:pPr>
        <w:pStyle w:val="Referencelist"/>
        <w:rPr>
          <w:color w:val="000000"/>
          <w:lang w:val="sv-SE" w:eastAsia="en-SE"/>
        </w:rPr>
      </w:pPr>
      <w:r w:rsidRPr="00672495">
        <w:rPr>
          <w:lang w:val="sv-SE"/>
        </w:rPr>
        <w:t>ENERGIMYNDIGHETEN, Scenarier över Sveriges energisystem 2023 – med fokus på elektrifieringen 2050, ER 2023:7, Energimyndigheten, Bromma, 2023</w:t>
      </w:r>
      <w:r w:rsidRPr="00672495">
        <w:rPr>
          <w:color w:val="000000"/>
          <w:lang w:val="sv-SE" w:eastAsia="en-SE"/>
        </w:rPr>
        <w:t>.</w:t>
      </w:r>
    </w:p>
    <w:p w14:paraId="0B649D78" w14:textId="77777777" w:rsidR="00C03D0D" w:rsidRPr="00914C48" w:rsidRDefault="00C03D0D" w:rsidP="00C03D0D">
      <w:pPr>
        <w:pStyle w:val="Referencelist"/>
      </w:pPr>
      <w:r w:rsidRPr="00672495">
        <w:rPr>
          <w:lang w:val="sv-SE"/>
        </w:rPr>
        <w:t xml:space="preserve">REGERINGSKANSLIET, Färdplan för ny kärnkraft i Sverige. </w:t>
      </w:r>
      <w:proofErr w:type="spellStart"/>
      <w:r w:rsidRPr="00914C48">
        <w:t>Regeringskansliet</w:t>
      </w:r>
      <w:proofErr w:type="spellEnd"/>
      <w:r w:rsidRPr="00914C48">
        <w:t>, Stockholm, 2023.</w:t>
      </w:r>
    </w:p>
    <w:p w14:paraId="5E73C616" w14:textId="77777777" w:rsidR="00C03D0D" w:rsidRPr="00914C48" w:rsidRDefault="00C03D0D" w:rsidP="00C03D0D">
      <w:pPr>
        <w:pStyle w:val="Referencelist"/>
      </w:pPr>
      <w:r w:rsidRPr="00914C48">
        <w:t xml:space="preserve">GRUBLER, A., </w:t>
      </w:r>
      <w:r w:rsidRPr="00914C48">
        <w:rPr>
          <w:color w:val="1F1F1F"/>
        </w:rPr>
        <w:t>The costs of the French nuclear scale-up: a case of negative learning by doing</w:t>
      </w:r>
      <w:r w:rsidRPr="00914C48">
        <w:t xml:space="preserve">, Energy Policy </w:t>
      </w:r>
      <w:r w:rsidRPr="00914C48">
        <w:rPr>
          <w:b/>
        </w:rPr>
        <w:t>38</w:t>
      </w:r>
      <w:r w:rsidRPr="00914C48">
        <w:t xml:space="preserve">, 9 (2010) 5174-5188. </w:t>
      </w:r>
    </w:p>
    <w:p w14:paraId="1A83154C" w14:textId="2F0E0DDF" w:rsidR="00C03D0D" w:rsidRPr="00914C48" w:rsidRDefault="00C03D0D" w:rsidP="00C03D0D">
      <w:pPr>
        <w:pStyle w:val="Referencelist"/>
      </w:pPr>
      <w:r w:rsidRPr="00914C48">
        <w:t>EASH-GASH, P, KLEMUN, M.M, KAVLAK, G, MCNERNEYE, J, BUONGIORNO, J, TRANCIK, J.E</w:t>
      </w:r>
      <w:r w:rsidR="00914C48" w:rsidRPr="00914C48">
        <w:t>.</w:t>
      </w:r>
      <w:r w:rsidRPr="00914C48">
        <w:t xml:space="preserve">, Sources of Cost Overrun in Nuclear Power Plant Construction Call for New Approach to Engineering Design, Joule, </w:t>
      </w:r>
      <w:r w:rsidRPr="00914C48">
        <w:rPr>
          <w:b/>
        </w:rPr>
        <w:t>4</w:t>
      </w:r>
      <w:r w:rsidRPr="00914C48">
        <w:t xml:space="preserve"> (2020) 2348-2373.</w:t>
      </w:r>
    </w:p>
    <w:p w14:paraId="31D4B191" w14:textId="77777777" w:rsidR="00C03D0D" w:rsidRPr="00914C48" w:rsidRDefault="00C03D0D" w:rsidP="00C03D0D">
      <w:pPr>
        <w:pStyle w:val="Referencelist"/>
      </w:pPr>
      <w:r w:rsidRPr="00914C48">
        <w:t xml:space="preserve">IAEA, </w:t>
      </w:r>
      <w:r w:rsidRPr="00914C48">
        <w:rPr>
          <w:shd w:val="clear" w:color="auto" w:fill="FFFFFF"/>
        </w:rPr>
        <w:t>Status and Trends in Spent Fuel and Radioactive Waste Management</w:t>
      </w:r>
      <w:r w:rsidRPr="00914C48">
        <w:t xml:space="preserve">, </w:t>
      </w:r>
      <w:r w:rsidRPr="00914C48">
        <w:rPr>
          <w:shd w:val="clear" w:color="auto" w:fill="FFFFFF"/>
        </w:rPr>
        <w:t xml:space="preserve">No. NW-T-1.14(rev1), IAEA, Vienna, </w:t>
      </w:r>
      <w:r w:rsidRPr="00914C48">
        <w:t>2022.</w:t>
      </w:r>
    </w:p>
    <w:p w14:paraId="47ACE0EA" w14:textId="77777777" w:rsidR="00C03D0D" w:rsidRPr="00914C48" w:rsidRDefault="00C03D0D" w:rsidP="00C03D0D">
      <w:pPr>
        <w:pStyle w:val="Referencelist"/>
      </w:pPr>
      <w:r w:rsidRPr="00914C48">
        <w:t xml:space="preserve">RAMANA, M.V, Technical and Social Problems of Nuclear Waste, Wiley Interdisciplinary Reviews: Energy and Environ. </w:t>
      </w:r>
      <w:r w:rsidRPr="00914C48">
        <w:rPr>
          <w:b/>
        </w:rPr>
        <w:t>7</w:t>
      </w:r>
      <w:r w:rsidRPr="00914C48">
        <w:t xml:space="preserve">, 4 (2018) e289. </w:t>
      </w:r>
    </w:p>
    <w:p w14:paraId="4E3D57A9" w14:textId="729CB4B7" w:rsidR="00C03D0D" w:rsidRPr="00914C48" w:rsidRDefault="00C03D0D" w:rsidP="00C03D0D">
      <w:pPr>
        <w:pStyle w:val="Referencelist"/>
      </w:pPr>
      <w:r w:rsidRPr="00914C48">
        <w:t>LEH</w:t>
      </w:r>
      <w:r w:rsidR="00914C48" w:rsidRPr="00914C48">
        <w:t>T</w:t>
      </w:r>
      <w:r w:rsidRPr="00914C48">
        <w:t xml:space="preserve">ONEN, M, KOJO, M, JARTTI, T, LITMANEN, T, KARI, M The role of the state and social </w:t>
      </w:r>
      <w:r w:rsidR="00CB6BD1" w:rsidRPr="00914C48">
        <w:t>license</w:t>
      </w:r>
      <w:r w:rsidRPr="00914C48">
        <w:t xml:space="preserve"> to operate? Lessons from nuclear waste management in Finland, France and Sweden. Energy Res. Soc. Sci, </w:t>
      </w:r>
      <w:r w:rsidRPr="00914C48">
        <w:rPr>
          <w:b/>
        </w:rPr>
        <w:t>61</w:t>
      </w:r>
      <w:r w:rsidRPr="00914C48">
        <w:t xml:space="preserve"> (2020) 1-12.</w:t>
      </w:r>
    </w:p>
    <w:p w14:paraId="2258C264" w14:textId="313DAE43" w:rsidR="00C03D0D" w:rsidRPr="00914C48" w:rsidRDefault="00C03D0D" w:rsidP="00C03D0D">
      <w:pPr>
        <w:pStyle w:val="Referencelist"/>
        <w:rPr>
          <w:color w:val="1F1F1F"/>
          <w:lang w:eastAsia="en-SE"/>
        </w:rPr>
      </w:pPr>
      <w:r w:rsidRPr="00914C48">
        <w:t xml:space="preserve">SOVACOOL, B.K, HESS, D.J, CANTONI, R, LEE, D, BRISBOIS, M.C, WALNUM, H.J, </w:t>
      </w:r>
      <w:r w:rsidRPr="00914C48">
        <w:rPr>
          <w:color w:val="1F1F1F"/>
          <w:lang w:eastAsia="en-SE"/>
        </w:rPr>
        <w:t xml:space="preserve">FRENG DALE, R, JONSEN RYGG, B, KORSNES, M, GOSWAMI, A, KEDIA, S, GOEL, S, Conflicted transitions: exploring the actors, tactics, and outcomes of social opposition against energy infrastructure. Glob. Environ. Change </w:t>
      </w:r>
      <w:r w:rsidRPr="00914C48">
        <w:rPr>
          <w:b/>
          <w:color w:val="1F1F1F"/>
          <w:lang w:eastAsia="en-SE"/>
        </w:rPr>
        <w:t xml:space="preserve">73 </w:t>
      </w:r>
      <w:r w:rsidRPr="00914C48">
        <w:rPr>
          <w:color w:val="1F1F1F"/>
          <w:lang w:eastAsia="en-SE"/>
        </w:rPr>
        <w:t xml:space="preserve">(2022). </w:t>
      </w:r>
    </w:p>
    <w:p w14:paraId="3081D93A" w14:textId="746715AA" w:rsidR="00B00799" w:rsidRPr="00914C48" w:rsidRDefault="00B00799" w:rsidP="00B00799">
      <w:pPr>
        <w:pStyle w:val="Referencelist"/>
      </w:pPr>
      <w:r w:rsidRPr="00914C48">
        <w:t xml:space="preserve">MIGNACCA, B., LOCATELLI, G., SAINATI, T. Deeds not words: Barriers and remedies for Small Modular </w:t>
      </w:r>
      <w:r w:rsidR="00914C48" w:rsidRPr="00914C48">
        <w:t>Nuclear</w:t>
      </w:r>
      <w:r w:rsidRPr="00914C48">
        <w:t xml:space="preserve"> Reactors. </w:t>
      </w:r>
      <w:r w:rsidRPr="00914C48">
        <w:rPr>
          <w:iCs/>
        </w:rPr>
        <w:t>Energy</w:t>
      </w:r>
      <w:r w:rsidRPr="00914C48">
        <w:t xml:space="preserve">, </w:t>
      </w:r>
      <w:r w:rsidRPr="00914C48">
        <w:rPr>
          <w:b/>
          <w:iCs/>
        </w:rPr>
        <w:t>206</w:t>
      </w:r>
      <w:r w:rsidRPr="00914C48">
        <w:t>, 118137. (2020)</w:t>
      </w:r>
    </w:p>
    <w:p w14:paraId="2652FE9B" w14:textId="77777777" w:rsidR="00B00799" w:rsidRPr="00914C48" w:rsidRDefault="00B00799" w:rsidP="00A2197C">
      <w:pPr>
        <w:pStyle w:val="Referencelist"/>
        <w:numPr>
          <w:ilvl w:val="0"/>
          <w:numId w:val="0"/>
        </w:numPr>
        <w:ind w:left="360"/>
        <w:rPr>
          <w:color w:val="1F1F1F"/>
          <w:lang w:eastAsia="en-SE"/>
        </w:rPr>
      </w:pPr>
    </w:p>
    <w:p w14:paraId="50ADCC83" w14:textId="77777777" w:rsidR="00C03D0D" w:rsidRPr="00914C48" w:rsidRDefault="00C03D0D" w:rsidP="00C03D0D">
      <w:pPr>
        <w:pStyle w:val="Referencelist"/>
        <w:numPr>
          <w:ilvl w:val="0"/>
          <w:numId w:val="0"/>
        </w:numPr>
        <w:ind w:left="720"/>
      </w:pPr>
    </w:p>
    <w:p w14:paraId="2B2B2259" w14:textId="77777777" w:rsidR="003B41D1" w:rsidRPr="00914C48" w:rsidRDefault="003B41D1">
      <w:pPr>
        <w:pStyle w:val="BodyText"/>
        <w:ind w:firstLine="0"/>
        <w:rPr>
          <w:color w:val="000000"/>
        </w:rPr>
      </w:pPr>
    </w:p>
    <w:p w14:paraId="6DAF2FEF" w14:textId="03428B39" w:rsidR="005701E6" w:rsidRPr="00914C48" w:rsidRDefault="005701E6" w:rsidP="00B23C74">
      <w:pPr>
        <w:pStyle w:val="BodyText"/>
        <w:ind w:firstLine="0"/>
      </w:pPr>
    </w:p>
    <w:sectPr w:rsidR="005701E6" w:rsidRPr="00914C48" w:rsidSect="000E7B67">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D2C77" w14:textId="77777777" w:rsidR="008931A4" w:rsidRDefault="008931A4">
      <w:r>
        <w:separator/>
      </w:r>
    </w:p>
  </w:endnote>
  <w:endnote w:type="continuationSeparator" w:id="0">
    <w:p w14:paraId="1F086527" w14:textId="77777777" w:rsidR="008931A4" w:rsidRDefault="0089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F961" w14:textId="71EB65A1" w:rsidR="00A43200" w:rsidRDefault="00A43200">
    <w:pPr>
      <w:pStyle w:val="zyxClassification1"/>
    </w:pPr>
    <w:r>
      <w:fldChar w:fldCharType="begin"/>
    </w:r>
    <w:r>
      <w:instrText xml:space="preserve"> DOCPROPERTY "IaeaClassification"  \* MERGEFORMAT </w:instrText>
    </w:r>
    <w:r>
      <w:fldChar w:fldCharType="end"/>
    </w:r>
  </w:p>
  <w:p w14:paraId="1FDEB1B7" w14:textId="0ED3327B" w:rsidR="00A43200" w:rsidRDefault="00A4320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308E" w14:textId="74B9F514" w:rsidR="00A43200" w:rsidRDefault="00A43200">
    <w:pPr>
      <w:pStyle w:val="zyxClassification1"/>
    </w:pPr>
    <w:r>
      <w:fldChar w:fldCharType="begin"/>
    </w:r>
    <w:r>
      <w:instrText xml:space="preserve"> DOCPROPERTY "IaeaClassification"  \* MERGEFORMAT </w:instrText>
    </w:r>
    <w:r>
      <w:fldChar w:fldCharType="end"/>
    </w:r>
  </w:p>
  <w:p w14:paraId="7E32AC2C" w14:textId="5963FD45" w:rsidR="00A43200" w:rsidRPr="00037321" w:rsidRDefault="00A43200">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9107A1">
      <w:rPr>
        <w:rFonts w:ascii="Times New Roman" w:hAnsi="Times New Roman" w:cs="Times New Roman"/>
        <w:noProof/>
        <w:sz w:val="20"/>
      </w:rPr>
      <w:t>7</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A43200" w14:paraId="2AC0DA17" w14:textId="77777777">
      <w:trPr>
        <w:cantSplit/>
      </w:trPr>
      <w:tc>
        <w:tcPr>
          <w:tcW w:w="4644" w:type="dxa"/>
        </w:tcPr>
        <w:p w14:paraId="6CFF9F49" w14:textId="0172A26A" w:rsidR="00A43200" w:rsidRDefault="00A4320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A43200" w:rsidRDefault="00A4320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A43200" w:rsidRDefault="00A4320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A43200" w:rsidRDefault="00A4320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A43200" w:rsidRDefault="00A43200">
    <w:r>
      <w:rPr>
        <w:sz w:val="16"/>
      </w:rPr>
      <w:fldChar w:fldCharType="begin"/>
    </w:r>
    <w:r>
      <w:rPr>
        <w:sz w:val="16"/>
      </w:rPr>
      <w:instrText xml:space="preserve"> FILENAME \* MERGEFORMAT </w:instrText>
    </w:r>
    <w:r>
      <w:rPr>
        <w:sz w:val="16"/>
      </w:rPr>
      <w:fldChar w:fldCharType="separate"/>
    </w:r>
    <w:r>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DAB86" w14:textId="77777777" w:rsidR="008931A4" w:rsidRDefault="008931A4">
      <w:r>
        <w:t>___________________________________________________________________________</w:t>
      </w:r>
    </w:p>
  </w:footnote>
  <w:footnote w:type="continuationSeparator" w:id="0">
    <w:p w14:paraId="1DCF02B5" w14:textId="77777777" w:rsidR="008931A4" w:rsidRDefault="008931A4">
      <w:r>
        <w:t>___________________________________________________________________________</w:t>
      </w:r>
    </w:p>
  </w:footnote>
  <w:footnote w:type="continuationNotice" w:id="1">
    <w:p w14:paraId="1D23D3A0" w14:textId="77777777" w:rsidR="008931A4" w:rsidRDefault="008931A4"/>
  </w:footnote>
  <w:footnote w:id="2">
    <w:p w14:paraId="6A977F0B" w14:textId="66949F08" w:rsidR="00A43200" w:rsidRDefault="00A43200" w:rsidP="002622F8">
      <w:pPr>
        <w:pStyle w:val="FootnoteText"/>
        <w:ind w:left="0"/>
      </w:pPr>
      <w:r>
        <w:rPr>
          <w:rStyle w:val="FootnoteReference"/>
        </w:rPr>
        <w:footnoteRef/>
      </w:r>
      <w:r>
        <w:t xml:space="preserve"> </w:t>
      </w:r>
      <w:r w:rsidR="00E64CA1">
        <w:t>Before January 1 2024, Swedish law restricted the number of reactors in operation and limited their placement to</w:t>
      </w:r>
      <w:r>
        <w:t xml:space="preserve"> the sites </w:t>
      </w:r>
      <w:r w:rsidR="00E64CA1">
        <w:t xml:space="preserve">with </w:t>
      </w:r>
      <w:r>
        <w:t xml:space="preserve">existing reactors,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3F9F2" w14:textId="388911A5" w:rsidR="002E6F34" w:rsidRDefault="002E6F34" w:rsidP="002E6F34">
    <w:pPr>
      <w:pStyle w:val="Runninghead"/>
    </w:pPr>
    <w:r>
      <w:t>LINNÉ ET.AL</w:t>
    </w:r>
  </w:p>
  <w:p w14:paraId="4D70767E" w14:textId="4F1EE72D" w:rsidR="00A43200" w:rsidRPr="009E1558" w:rsidRDefault="00A43200" w:rsidP="00A2197C">
    <w:pPr>
      <w:pStyle w:val="Runninghead"/>
      <w:rPr>
        <w:color w:val="BFBFBF" w:themeColor="background1" w:themeShade="BF"/>
      </w:rPr>
    </w:pPr>
    <w:r>
      <w:tab/>
    </w:r>
  </w:p>
  <w:p w14:paraId="6E7E9A0F" w14:textId="18B87A12" w:rsidR="00A43200" w:rsidRDefault="00A43200"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09E92CEF" w14:textId="58EFCBEB" w:rsidR="00A43200" w:rsidRDefault="00A4320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9C4E1" w14:textId="6F9799F6" w:rsidR="00A43200" w:rsidRDefault="00A43200" w:rsidP="00B82FA5">
    <w:pPr>
      <w:pStyle w:val="Runninghead"/>
    </w:pPr>
    <w:r>
      <w:t>LINNÉ ET.AL</w:t>
    </w:r>
  </w:p>
  <w:p w14:paraId="2762EF17" w14:textId="026A1808" w:rsidR="00A43200" w:rsidRPr="009E1558" w:rsidRDefault="00A43200"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A43200" w14:paraId="2C69EA9B" w14:textId="77777777">
      <w:trPr>
        <w:cantSplit/>
        <w:trHeight w:val="716"/>
      </w:trPr>
      <w:tc>
        <w:tcPr>
          <w:tcW w:w="979" w:type="dxa"/>
          <w:vMerge w:val="restart"/>
        </w:tcPr>
        <w:p w14:paraId="2A6ADF80" w14:textId="77777777" w:rsidR="00A43200" w:rsidRDefault="00A43200">
          <w:pPr>
            <w:spacing w:before="180"/>
            <w:ind w:left="17"/>
          </w:pPr>
        </w:p>
      </w:tc>
      <w:tc>
        <w:tcPr>
          <w:tcW w:w="3638" w:type="dxa"/>
          <w:vAlign w:val="bottom"/>
        </w:tcPr>
        <w:p w14:paraId="610CF310" w14:textId="77777777" w:rsidR="00A43200" w:rsidRDefault="00A43200">
          <w:pPr>
            <w:spacing w:after="20"/>
          </w:pPr>
        </w:p>
      </w:tc>
      <w:bookmarkStart w:id="1" w:name="DOC_bkmClassification1"/>
      <w:tc>
        <w:tcPr>
          <w:tcW w:w="5702" w:type="dxa"/>
          <w:vMerge w:val="restart"/>
          <w:tcMar>
            <w:right w:w="193" w:type="dxa"/>
          </w:tcMar>
        </w:tcPr>
        <w:p w14:paraId="48D5842E" w14:textId="65BC9385" w:rsidR="00A43200" w:rsidRDefault="00A4320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A43200" w:rsidRDefault="00A43200">
          <w:pPr>
            <w:pStyle w:val="zyxConfid2Red"/>
          </w:pPr>
          <w:r>
            <w:fldChar w:fldCharType="begin"/>
          </w:r>
          <w:r>
            <w:instrText>DOCPROPERTY "IaeaClassification2"  \* MERGEFORMAT</w:instrText>
          </w:r>
          <w:r>
            <w:fldChar w:fldCharType="end"/>
          </w:r>
        </w:p>
      </w:tc>
    </w:tr>
    <w:tr w:rsidR="00A43200" w14:paraId="7130D945" w14:textId="77777777">
      <w:trPr>
        <w:cantSplit/>
        <w:trHeight w:val="167"/>
      </w:trPr>
      <w:tc>
        <w:tcPr>
          <w:tcW w:w="979" w:type="dxa"/>
          <w:vMerge/>
        </w:tcPr>
        <w:p w14:paraId="7659FE2B" w14:textId="77777777" w:rsidR="00A43200" w:rsidRDefault="00A43200">
          <w:pPr>
            <w:spacing w:before="57"/>
          </w:pPr>
        </w:p>
      </w:tc>
      <w:tc>
        <w:tcPr>
          <w:tcW w:w="3638" w:type="dxa"/>
          <w:vAlign w:val="bottom"/>
        </w:tcPr>
        <w:p w14:paraId="7578AADC" w14:textId="77777777" w:rsidR="00A43200" w:rsidRDefault="00A43200">
          <w:pPr>
            <w:pStyle w:val="Heading9"/>
            <w:spacing w:before="0" w:after="10"/>
          </w:pPr>
        </w:p>
      </w:tc>
      <w:tc>
        <w:tcPr>
          <w:tcW w:w="5702" w:type="dxa"/>
          <w:vMerge/>
          <w:vAlign w:val="bottom"/>
        </w:tcPr>
        <w:p w14:paraId="313FA1D9" w14:textId="77777777" w:rsidR="00A43200" w:rsidRDefault="00A43200">
          <w:pPr>
            <w:pStyle w:val="Heading9"/>
            <w:spacing w:before="0" w:after="10"/>
          </w:pPr>
        </w:p>
      </w:tc>
    </w:tr>
  </w:tbl>
  <w:p w14:paraId="7A0C2B4B" w14:textId="77777777" w:rsidR="00A43200" w:rsidRDefault="00A432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1464C73"/>
    <w:multiLevelType w:val="hybridMultilevel"/>
    <w:tmpl w:val="E50ED226"/>
    <w:lvl w:ilvl="0" w:tplc="9208E77A">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0"/>
  </w:num>
  <w:num w:numId="4">
    <w:abstractNumId w:val="10"/>
  </w:num>
  <w:num w:numId="5">
    <w:abstractNumId w:val="10"/>
  </w:num>
  <w:num w:numId="6">
    <w:abstractNumId w:val="5"/>
  </w:num>
  <w:num w:numId="7">
    <w:abstractNumId w:val="8"/>
  </w:num>
  <w:num w:numId="8">
    <w:abstractNumId w:val="12"/>
  </w:num>
  <w:num w:numId="9">
    <w:abstractNumId w:val="1"/>
  </w:num>
  <w:num w:numId="10">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0"/>
  </w:num>
  <w:num w:numId="12">
    <w:abstractNumId w:val="10"/>
  </w:num>
  <w:num w:numId="13">
    <w:abstractNumId w:val="10"/>
  </w:num>
  <w:num w:numId="14">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0"/>
  </w:num>
  <w:num w:numId="16">
    <w:abstractNumId w:val="1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0"/>
  </w:num>
  <w:num w:numId="22">
    <w:abstractNumId w:val="3"/>
  </w:num>
  <w:num w:numId="23">
    <w:abstractNumId w:val="0"/>
  </w:num>
  <w:num w:numId="24">
    <w:abstractNumId w:val="9"/>
  </w:num>
  <w:num w:numId="25">
    <w:abstractNumId w:val="10"/>
  </w:num>
  <w:num w:numId="26">
    <w:abstractNumId w:val="10"/>
  </w:num>
  <w:num w:numId="27">
    <w:abstractNumId w:val="10"/>
  </w:num>
  <w:num w:numId="28">
    <w:abstractNumId w:val="10"/>
  </w:num>
  <w:num w:numId="29">
    <w:abstractNumId w:val="10"/>
  </w:num>
  <w:num w:numId="30">
    <w:abstractNumId w:val="6"/>
  </w:num>
  <w:num w:numId="31">
    <w:abstractNumId w:val="6"/>
  </w:num>
  <w:num w:numId="32">
    <w:abstractNumId w:val="1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n-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6B1B"/>
    <w:rsid w:val="00020250"/>
    <w:rsid w:val="00021EFB"/>
    <w:rsid w:val="000224A6"/>
    <w:rsid w:val="00022510"/>
    <w:rsid w:val="000229AB"/>
    <w:rsid w:val="0002569A"/>
    <w:rsid w:val="00031C1F"/>
    <w:rsid w:val="00031F90"/>
    <w:rsid w:val="00033C0F"/>
    <w:rsid w:val="000342BC"/>
    <w:rsid w:val="0003528A"/>
    <w:rsid w:val="000353AF"/>
    <w:rsid w:val="00036E5A"/>
    <w:rsid w:val="00037321"/>
    <w:rsid w:val="000426EB"/>
    <w:rsid w:val="000455A2"/>
    <w:rsid w:val="0006361C"/>
    <w:rsid w:val="0007120A"/>
    <w:rsid w:val="0007122A"/>
    <w:rsid w:val="00072C02"/>
    <w:rsid w:val="00074819"/>
    <w:rsid w:val="000752F5"/>
    <w:rsid w:val="00075F9B"/>
    <w:rsid w:val="00082932"/>
    <w:rsid w:val="0008354B"/>
    <w:rsid w:val="0008412B"/>
    <w:rsid w:val="000903A8"/>
    <w:rsid w:val="000906A8"/>
    <w:rsid w:val="000941FF"/>
    <w:rsid w:val="000A0299"/>
    <w:rsid w:val="000A2138"/>
    <w:rsid w:val="000B2C97"/>
    <w:rsid w:val="000B49F3"/>
    <w:rsid w:val="000B6721"/>
    <w:rsid w:val="000C0C53"/>
    <w:rsid w:val="000C6A01"/>
    <w:rsid w:val="000C6F25"/>
    <w:rsid w:val="000D562D"/>
    <w:rsid w:val="000D6996"/>
    <w:rsid w:val="000E2F85"/>
    <w:rsid w:val="000E7B67"/>
    <w:rsid w:val="000F1460"/>
    <w:rsid w:val="000F24CF"/>
    <w:rsid w:val="000F7E94"/>
    <w:rsid w:val="00103173"/>
    <w:rsid w:val="00103BFF"/>
    <w:rsid w:val="001119D6"/>
    <w:rsid w:val="00112B4D"/>
    <w:rsid w:val="00113D91"/>
    <w:rsid w:val="00121278"/>
    <w:rsid w:val="0012163D"/>
    <w:rsid w:val="00121EB1"/>
    <w:rsid w:val="00122B09"/>
    <w:rsid w:val="00125687"/>
    <w:rsid w:val="001305A3"/>
    <w:rsid w:val="001308F2"/>
    <w:rsid w:val="001313E8"/>
    <w:rsid w:val="00131BC5"/>
    <w:rsid w:val="001321DB"/>
    <w:rsid w:val="00132B75"/>
    <w:rsid w:val="00143552"/>
    <w:rsid w:val="001471BE"/>
    <w:rsid w:val="00150E3F"/>
    <w:rsid w:val="00155F83"/>
    <w:rsid w:val="0015678C"/>
    <w:rsid w:val="00161FB1"/>
    <w:rsid w:val="0018516B"/>
    <w:rsid w:val="00191F9C"/>
    <w:rsid w:val="0019313D"/>
    <w:rsid w:val="001A0FA2"/>
    <w:rsid w:val="001A2472"/>
    <w:rsid w:val="001A4E96"/>
    <w:rsid w:val="001A7856"/>
    <w:rsid w:val="001B33EA"/>
    <w:rsid w:val="001B42DB"/>
    <w:rsid w:val="001B5D1C"/>
    <w:rsid w:val="001C58F5"/>
    <w:rsid w:val="001D28B5"/>
    <w:rsid w:val="001D5CEE"/>
    <w:rsid w:val="001D6B6E"/>
    <w:rsid w:val="001E64C9"/>
    <w:rsid w:val="001F186B"/>
    <w:rsid w:val="00201072"/>
    <w:rsid w:val="002071D9"/>
    <w:rsid w:val="002112B7"/>
    <w:rsid w:val="0021195B"/>
    <w:rsid w:val="0021262B"/>
    <w:rsid w:val="00224175"/>
    <w:rsid w:val="00230AF6"/>
    <w:rsid w:val="002360AE"/>
    <w:rsid w:val="002410CF"/>
    <w:rsid w:val="00241D28"/>
    <w:rsid w:val="00255584"/>
    <w:rsid w:val="00256822"/>
    <w:rsid w:val="002569C1"/>
    <w:rsid w:val="002622F8"/>
    <w:rsid w:val="002645FA"/>
    <w:rsid w:val="0026525A"/>
    <w:rsid w:val="00271EEC"/>
    <w:rsid w:val="00274790"/>
    <w:rsid w:val="00275387"/>
    <w:rsid w:val="00280924"/>
    <w:rsid w:val="00280C4F"/>
    <w:rsid w:val="00280D30"/>
    <w:rsid w:val="0028326C"/>
    <w:rsid w:val="00285755"/>
    <w:rsid w:val="00297934"/>
    <w:rsid w:val="002A1F9C"/>
    <w:rsid w:val="002A24DF"/>
    <w:rsid w:val="002A77E8"/>
    <w:rsid w:val="002B29C2"/>
    <w:rsid w:val="002B6DB4"/>
    <w:rsid w:val="002C36AE"/>
    <w:rsid w:val="002C4208"/>
    <w:rsid w:val="002D2FD5"/>
    <w:rsid w:val="002D4598"/>
    <w:rsid w:val="002E55F7"/>
    <w:rsid w:val="002E6F34"/>
    <w:rsid w:val="003012BE"/>
    <w:rsid w:val="00320DB5"/>
    <w:rsid w:val="0033164E"/>
    <w:rsid w:val="003316F1"/>
    <w:rsid w:val="00332924"/>
    <w:rsid w:val="003329D8"/>
    <w:rsid w:val="0033495B"/>
    <w:rsid w:val="00336874"/>
    <w:rsid w:val="00337523"/>
    <w:rsid w:val="00341552"/>
    <w:rsid w:val="003420F9"/>
    <w:rsid w:val="003449EE"/>
    <w:rsid w:val="00352DE1"/>
    <w:rsid w:val="003544F9"/>
    <w:rsid w:val="00357B32"/>
    <w:rsid w:val="00370873"/>
    <w:rsid w:val="003722D6"/>
    <w:rsid w:val="003728E6"/>
    <w:rsid w:val="00374974"/>
    <w:rsid w:val="00384DDA"/>
    <w:rsid w:val="00390311"/>
    <w:rsid w:val="00390DEE"/>
    <w:rsid w:val="003953D4"/>
    <w:rsid w:val="003A53E2"/>
    <w:rsid w:val="003B0E18"/>
    <w:rsid w:val="003B41D1"/>
    <w:rsid w:val="003B5E0E"/>
    <w:rsid w:val="003C3804"/>
    <w:rsid w:val="003D255A"/>
    <w:rsid w:val="003E6B13"/>
    <w:rsid w:val="003F1724"/>
    <w:rsid w:val="003F223C"/>
    <w:rsid w:val="003F4DA9"/>
    <w:rsid w:val="00413A83"/>
    <w:rsid w:val="00416949"/>
    <w:rsid w:val="0043034F"/>
    <w:rsid w:val="004314E6"/>
    <w:rsid w:val="004370D8"/>
    <w:rsid w:val="004409E8"/>
    <w:rsid w:val="00441803"/>
    <w:rsid w:val="00441D52"/>
    <w:rsid w:val="00444F23"/>
    <w:rsid w:val="00445130"/>
    <w:rsid w:val="00461634"/>
    <w:rsid w:val="00462FA0"/>
    <w:rsid w:val="00472C43"/>
    <w:rsid w:val="00476F2C"/>
    <w:rsid w:val="0047718A"/>
    <w:rsid w:val="00485288"/>
    <w:rsid w:val="00491919"/>
    <w:rsid w:val="00497413"/>
    <w:rsid w:val="004A09EB"/>
    <w:rsid w:val="004A7124"/>
    <w:rsid w:val="004B70AC"/>
    <w:rsid w:val="004C7533"/>
    <w:rsid w:val="004D0077"/>
    <w:rsid w:val="004D10E9"/>
    <w:rsid w:val="004D440F"/>
    <w:rsid w:val="004E725E"/>
    <w:rsid w:val="004F650B"/>
    <w:rsid w:val="004F75BB"/>
    <w:rsid w:val="00503C7B"/>
    <w:rsid w:val="005143AC"/>
    <w:rsid w:val="00514E84"/>
    <w:rsid w:val="005364A8"/>
    <w:rsid w:val="00537496"/>
    <w:rsid w:val="00537746"/>
    <w:rsid w:val="00540B7A"/>
    <w:rsid w:val="00542ED4"/>
    <w:rsid w:val="00544ED3"/>
    <w:rsid w:val="0055779A"/>
    <w:rsid w:val="0057009A"/>
    <w:rsid w:val="005701E6"/>
    <w:rsid w:val="005713D5"/>
    <w:rsid w:val="00574141"/>
    <w:rsid w:val="005811D7"/>
    <w:rsid w:val="00581FDB"/>
    <w:rsid w:val="0058242F"/>
    <w:rsid w:val="00583F58"/>
    <w:rsid w:val="0058477B"/>
    <w:rsid w:val="0058654F"/>
    <w:rsid w:val="00596ACA"/>
    <w:rsid w:val="005A2E51"/>
    <w:rsid w:val="005B565D"/>
    <w:rsid w:val="005C2973"/>
    <w:rsid w:val="005C4AFE"/>
    <w:rsid w:val="005C4FB0"/>
    <w:rsid w:val="005C5A0D"/>
    <w:rsid w:val="005D6785"/>
    <w:rsid w:val="005D6C45"/>
    <w:rsid w:val="005E39BC"/>
    <w:rsid w:val="005E4DE8"/>
    <w:rsid w:val="005E5390"/>
    <w:rsid w:val="005E7CA0"/>
    <w:rsid w:val="005F00A0"/>
    <w:rsid w:val="005F3303"/>
    <w:rsid w:val="005F47DD"/>
    <w:rsid w:val="005F4D67"/>
    <w:rsid w:val="005F5B66"/>
    <w:rsid w:val="005F6141"/>
    <w:rsid w:val="00607D69"/>
    <w:rsid w:val="00610F24"/>
    <w:rsid w:val="0061364F"/>
    <w:rsid w:val="00616B41"/>
    <w:rsid w:val="00620E6B"/>
    <w:rsid w:val="006216F7"/>
    <w:rsid w:val="006306C6"/>
    <w:rsid w:val="006340D0"/>
    <w:rsid w:val="00647963"/>
    <w:rsid w:val="00647F33"/>
    <w:rsid w:val="006504FF"/>
    <w:rsid w:val="0065467E"/>
    <w:rsid w:val="00656B26"/>
    <w:rsid w:val="006609A3"/>
    <w:rsid w:val="00662532"/>
    <w:rsid w:val="006678BE"/>
    <w:rsid w:val="00672495"/>
    <w:rsid w:val="006759AD"/>
    <w:rsid w:val="00675FA2"/>
    <w:rsid w:val="00682E79"/>
    <w:rsid w:val="00692E7A"/>
    <w:rsid w:val="006935B9"/>
    <w:rsid w:val="0069553D"/>
    <w:rsid w:val="00695896"/>
    <w:rsid w:val="006975AA"/>
    <w:rsid w:val="006A6528"/>
    <w:rsid w:val="006B2095"/>
    <w:rsid w:val="006B2274"/>
    <w:rsid w:val="006B2D2B"/>
    <w:rsid w:val="006B41A7"/>
    <w:rsid w:val="006C02D6"/>
    <w:rsid w:val="006C17F5"/>
    <w:rsid w:val="006C532B"/>
    <w:rsid w:val="006D129D"/>
    <w:rsid w:val="006E049A"/>
    <w:rsid w:val="006E54F9"/>
    <w:rsid w:val="006E5CCA"/>
    <w:rsid w:val="006E6C32"/>
    <w:rsid w:val="006F0655"/>
    <w:rsid w:val="006F4797"/>
    <w:rsid w:val="006F618C"/>
    <w:rsid w:val="00700272"/>
    <w:rsid w:val="0070112A"/>
    <w:rsid w:val="007037EA"/>
    <w:rsid w:val="007078A7"/>
    <w:rsid w:val="007139FB"/>
    <w:rsid w:val="00717C6F"/>
    <w:rsid w:val="00735D3B"/>
    <w:rsid w:val="007375EE"/>
    <w:rsid w:val="00742FAE"/>
    <w:rsid w:val="007445DA"/>
    <w:rsid w:val="00746E3E"/>
    <w:rsid w:val="00754204"/>
    <w:rsid w:val="007557F1"/>
    <w:rsid w:val="007558A4"/>
    <w:rsid w:val="007601EC"/>
    <w:rsid w:val="00762BDA"/>
    <w:rsid w:val="00775DDC"/>
    <w:rsid w:val="0077763C"/>
    <w:rsid w:val="0078383D"/>
    <w:rsid w:val="007877DA"/>
    <w:rsid w:val="00787838"/>
    <w:rsid w:val="00792264"/>
    <w:rsid w:val="00795CAA"/>
    <w:rsid w:val="00796988"/>
    <w:rsid w:val="007974F8"/>
    <w:rsid w:val="007A5B82"/>
    <w:rsid w:val="007A635A"/>
    <w:rsid w:val="007B4FD1"/>
    <w:rsid w:val="007B71E3"/>
    <w:rsid w:val="007B7D1B"/>
    <w:rsid w:val="007C2138"/>
    <w:rsid w:val="007C4F2B"/>
    <w:rsid w:val="007D292C"/>
    <w:rsid w:val="007E19C7"/>
    <w:rsid w:val="007E6DB5"/>
    <w:rsid w:val="007F556F"/>
    <w:rsid w:val="0080164C"/>
    <w:rsid w:val="00802381"/>
    <w:rsid w:val="00811FE8"/>
    <w:rsid w:val="0081740A"/>
    <w:rsid w:val="008211AF"/>
    <w:rsid w:val="0082280F"/>
    <w:rsid w:val="00825E29"/>
    <w:rsid w:val="00827837"/>
    <w:rsid w:val="008334A8"/>
    <w:rsid w:val="008451D7"/>
    <w:rsid w:val="008458DD"/>
    <w:rsid w:val="00847B56"/>
    <w:rsid w:val="00860E2D"/>
    <w:rsid w:val="0087592D"/>
    <w:rsid w:val="00876693"/>
    <w:rsid w:val="00883848"/>
    <w:rsid w:val="00883ECE"/>
    <w:rsid w:val="00884D9D"/>
    <w:rsid w:val="00887607"/>
    <w:rsid w:val="008931A4"/>
    <w:rsid w:val="00894864"/>
    <w:rsid w:val="00897D8F"/>
    <w:rsid w:val="00897ED5"/>
    <w:rsid w:val="008A1A52"/>
    <w:rsid w:val="008A6C98"/>
    <w:rsid w:val="008B6BB9"/>
    <w:rsid w:val="008D47A1"/>
    <w:rsid w:val="008F2EE8"/>
    <w:rsid w:val="008F604C"/>
    <w:rsid w:val="0090281B"/>
    <w:rsid w:val="00904DE6"/>
    <w:rsid w:val="009107A1"/>
    <w:rsid w:val="00911543"/>
    <w:rsid w:val="0091223E"/>
    <w:rsid w:val="009132F0"/>
    <w:rsid w:val="00914C48"/>
    <w:rsid w:val="00920E76"/>
    <w:rsid w:val="009247BF"/>
    <w:rsid w:val="009314CC"/>
    <w:rsid w:val="00931974"/>
    <w:rsid w:val="00935A0B"/>
    <w:rsid w:val="009519C9"/>
    <w:rsid w:val="00971751"/>
    <w:rsid w:val="0099159A"/>
    <w:rsid w:val="00997BE5"/>
    <w:rsid w:val="009A0010"/>
    <w:rsid w:val="009A066E"/>
    <w:rsid w:val="009A1516"/>
    <w:rsid w:val="009A1DC4"/>
    <w:rsid w:val="009A4734"/>
    <w:rsid w:val="009B146B"/>
    <w:rsid w:val="009B155C"/>
    <w:rsid w:val="009B77CA"/>
    <w:rsid w:val="009C0A5E"/>
    <w:rsid w:val="009C0FA9"/>
    <w:rsid w:val="009C733A"/>
    <w:rsid w:val="009D052E"/>
    <w:rsid w:val="009D0B86"/>
    <w:rsid w:val="009D0CD7"/>
    <w:rsid w:val="009D562D"/>
    <w:rsid w:val="009D6AEA"/>
    <w:rsid w:val="009E0D5B"/>
    <w:rsid w:val="009E1558"/>
    <w:rsid w:val="009E1F9F"/>
    <w:rsid w:val="009F054B"/>
    <w:rsid w:val="009F293A"/>
    <w:rsid w:val="00A11894"/>
    <w:rsid w:val="00A11F18"/>
    <w:rsid w:val="00A214C3"/>
    <w:rsid w:val="00A2197C"/>
    <w:rsid w:val="00A2352D"/>
    <w:rsid w:val="00A24D45"/>
    <w:rsid w:val="00A254E3"/>
    <w:rsid w:val="00A25893"/>
    <w:rsid w:val="00A263F1"/>
    <w:rsid w:val="00A32057"/>
    <w:rsid w:val="00A41732"/>
    <w:rsid w:val="00A41A42"/>
    <w:rsid w:val="00A42898"/>
    <w:rsid w:val="00A43200"/>
    <w:rsid w:val="00A44F0B"/>
    <w:rsid w:val="00A65117"/>
    <w:rsid w:val="00A705CE"/>
    <w:rsid w:val="00A705EA"/>
    <w:rsid w:val="00A73157"/>
    <w:rsid w:val="00A73E5A"/>
    <w:rsid w:val="00A741FF"/>
    <w:rsid w:val="00A77C31"/>
    <w:rsid w:val="00A8757C"/>
    <w:rsid w:val="00A87D3B"/>
    <w:rsid w:val="00A965B4"/>
    <w:rsid w:val="00A96D7C"/>
    <w:rsid w:val="00AA0F06"/>
    <w:rsid w:val="00AA1622"/>
    <w:rsid w:val="00AA6592"/>
    <w:rsid w:val="00AB2504"/>
    <w:rsid w:val="00AB5F6C"/>
    <w:rsid w:val="00AB6ACE"/>
    <w:rsid w:val="00AC0E4E"/>
    <w:rsid w:val="00AC5A3A"/>
    <w:rsid w:val="00AD2DB0"/>
    <w:rsid w:val="00AD3840"/>
    <w:rsid w:val="00AD47D2"/>
    <w:rsid w:val="00AD4D09"/>
    <w:rsid w:val="00AD4F4B"/>
    <w:rsid w:val="00AD6D9E"/>
    <w:rsid w:val="00AE314E"/>
    <w:rsid w:val="00AE34BD"/>
    <w:rsid w:val="00AF16BF"/>
    <w:rsid w:val="00AF5AB7"/>
    <w:rsid w:val="00AF7DF1"/>
    <w:rsid w:val="00B00799"/>
    <w:rsid w:val="00B02290"/>
    <w:rsid w:val="00B06A2D"/>
    <w:rsid w:val="00B14C5C"/>
    <w:rsid w:val="00B23C74"/>
    <w:rsid w:val="00B32622"/>
    <w:rsid w:val="00B5171A"/>
    <w:rsid w:val="00B52FD2"/>
    <w:rsid w:val="00B533F0"/>
    <w:rsid w:val="00B576A0"/>
    <w:rsid w:val="00B64B45"/>
    <w:rsid w:val="00B6612F"/>
    <w:rsid w:val="00B73DEA"/>
    <w:rsid w:val="00B765B8"/>
    <w:rsid w:val="00B82FA5"/>
    <w:rsid w:val="00B87ABE"/>
    <w:rsid w:val="00B928DD"/>
    <w:rsid w:val="00B940A5"/>
    <w:rsid w:val="00BA4B67"/>
    <w:rsid w:val="00BA5B5C"/>
    <w:rsid w:val="00BB243B"/>
    <w:rsid w:val="00BB43ED"/>
    <w:rsid w:val="00BC197A"/>
    <w:rsid w:val="00BC38F3"/>
    <w:rsid w:val="00BD1400"/>
    <w:rsid w:val="00BD5371"/>
    <w:rsid w:val="00BD605C"/>
    <w:rsid w:val="00BE2A76"/>
    <w:rsid w:val="00C03D0D"/>
    <w:rsid w:val="00C066CC"/>
    <w:rsid w:val="00C07DBA"/>
    <w:rsid w:val="00C1734C"/>
    <w:rsid w:val="00C17890"/>
    <w:rsid w:val="00C24947"/>
    <w:rsid w:val="00C34195"/>
    <w:rsid w:val="00C43748"/>
    <w:rsid w:val="00C45148"/>
    <w:rsid w:val="00C45290"/>
    <w:rsid w:val="00C527C3"/>
    <w:rsid w:val="00C5548B"/>
    <w:rsid w:val="00C56DF6"/>
    <w:rsid w:val="00C64C8A"/>
    <w:rsid w:val="00C65E60"/>
    <w:rsid w:val="00C73F0B"/>
    <w:rsid w:val="00C754E2"/>
    <w:rsid w:val="00C77CAC"/>
    <w:rsid w:val="00C95599"/>
    <w:rsid w:val="00CA5156"/>
    <w:rsid w:val="00CA6268"/>
    <w:rsid w:val="00CB6BD1"/>
    <w:rsid w:val="00CC7199"/>
    <w:rsid w:val="00CD3DA0"/>
    <w:rsid w:val="00CD5275"/>
    <w:rsid w:val="00CD5700"/>
    <w:rsid w:val="00CE1C86"/>
    <w:rsid w:val="00CE5A52"/>
    <w:rsid w:val="00CF39CA"/>
    <w:rsid w:val="00CF7AF3"/>
    <w:rsid w:val="00D10ECB"/>
    <w:rsid w:val="00D11229"/>
    <w:rsid w:val="00D1475B"/>
    <w:rsid w:val="00D15A9D"/>
    <w:rsid w:val="00D2414F"/>
    <w:rsid w:val="00D25718"/>
    <w:rsid w:val="00D26ADA"/>
    <w:rsid w:val="00D35A78"/>
    <w:rsid w:val="00D40778"/>
    <w:rsid w:val="00D43D42"/>
    <w:rsid w:val="00D45264"/>
    <w:rsid w:val="00D555A1"/>
    <w:rsid w:val="00D557D3"/>
    <w:rsid w:val="00D575D5"/>
    <w:rsid w:val="00D61409"/>
    <w:rsid w:val="00D64DC2"/>
    <w:rsid w:val="00D67D58"/>
    <w:rsid w:val="00D71227"/>
    <w:rsid w:val="00D76F59"/>
    <w:rsid w:val="00D80818"/>
    <w:rsid w:val="00D809D5"/>
    <w:rsid w:val="00D82592"/>
    <w:rsid w:val="00D91544"/>
    <w:rsid w:val="00D97A9F"/>
    <w:rsid w:val="00DA46CA"/>
    <w:rsid w:val="00DB2357"/>
    <w:rsid w:val="00DB500E"/>
    <w:rsid w:val="00DB54DE"/>
    <w:rsid w:val="00DC3707"/>
    <w:rsid w:val="00DC3D60"/>
    <w:rsid w:val="00DC59F3"/>
    <w:rsid w:val="00DD0824"/>
    <w:rsid w:val="00DD1DF7"/>
    <w:rsid w:val="00DD3A30"/>
    <w:rsid w:val="00DE0940"/>
    <w:rsid w:val="00DE4EBD"/>
    <w:rsid w:val="00DE6DAF"/>
    <w:rsid w:val="00DE795F"/>
    <w:rsid w:val="00DF21EB"/>
    <w:rsid w:val="00DF3B2F"/>
    <w:rsid w:val="00E0257C"/>
    <w:rsid w:val="00E20486"/>
    <w:rsid w:val="00E20E70"/>
    <w:rsid w:val="00E2464D"/>
    <w:rsid w:val="00E24F86"/>
    <w:rsid w:val="00E25B68"/>
    <w:rsid w:val="00E33333"/>
    <w:rsid w:val="00E36D4F"/>
    <w:rsid w:val="00E41E46"/>
    <w:rsid w:val="00E43B03"/>
    <w:rsid w:val="00E45AD2"/>
    <w:rsid w:val="00E45E74"/>
    <w:rsid w:val="00E56B57"/>
    <w:rsid w:val="00E60CF9"/>
    <w:rsid w:val="00E64CA1"/>
    <w:rsid w:val="00E72100"/>
    <w:rsid w:val="00E76D61"/>
    <w:rsid w:val="00E80E10"/>
    <w:rsid w:val="00E821BD"/>
    <w:rsid w:val="00E823E6"/>
    <w:rsid w:val="00E825C9"/>
    <w:rsid w:val="00E82D15"/>
    <w:rsid w:val="00E84003"/>
    <w:rsid w:val="00E84C89"/>
    <w:rsid w:val="00E86B5B"/>
    <w:rsid w:val="00E91845"/>
    <w:rsid w:val="00E923EC"/>
    <w:rsid w:val="00E9574E"/>
    <w:rsid w:val="00E9579C"/>
    <w:rsid w:val="00EA229D"/>
    <w:rsid w:val="00EC10FC"/>
    <w:rsid w:val="00ED1811"/>
    <w:rsid w:val="00ED3386"/>
    <w:rsid w:val="00ED7C20"/>
    <w:rsid w:val="00EE0041"/>
    <w:rsid w:val="00EE0964"/>
    <w:rsid w:val="00EE29B9"/>
    <w:rsid w:val="00EE491C"/>
    <w:rsid w:val="00EE59E1"/>
    <w:rsid w:val="00EF6812"/>
    <w:rsid w:val="00F004EE"/>
    <w:rsid w:val="00F03BEB"/>
    <w:rsid w:val="00F1462D"/>
    <w:rsid w:val="00F172F4"/>
    <w:rsid w:val="00F2231E"/>
    <w:rsid w:val="00F33D59"/>
    <w:rsid w:val="00F3552F"/>
    <w:rsid w:val="00F36EB5"/>
    <w:rsid w:val="00F42E23"/>
    <w:rsid w:val="00F45EEE"/>
    <w:rsid w:val="00F500CA"/>
    <w:rsid w:val="00F51E9C"/>
    <w:rsid w:val="00F523CA"/>
    <w:rsid w:val="00F639DC"/>
    <w:rsid w:val="00F63CD5"/>
    <w:rsid w:val="00F7303A"/>
    <w:rsid w:val="00F74A9D"/>
    <w:rsid w:val="00F81A00"/>
    <w:rsid w:val="00F87AE5"/>
    <w:rsid w:val="00F87C09"/>
    <w:rsid w:val="00F9330E"/>
    <w:rsid w:val="00F955DD"/>
    <w:rsid w:val="00FA14D5"/>
    <w:rsid w:val="00FC2C41"/>
    <w:rsid w:val="00FC2F55"/>
    <w:rsid w:val="00FC6A9F"/>
    <w:rsid w:val="00FC7A25"/>
    <w:rsid w:val="00FE6BAA"/>
    <w:rsid w:val="00FF1745"/>
    <w:rsid w:val="00FF1A37"/>
    <w:rsid w:val="00FF386F"/>
    <w:rsid w:val="00FF4FF4"/>
    <w:rsid w:val="00FF6F19"/>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5">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99"/>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link w:val="HeaderChar"/>
    <w:uiPriority w:val="9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CommentReference">
    <w:name w:val="annotation reference"/>
    <w:basedOn w:val="DefaultParagraphFont"/>
    <w:uiPriority w:val="49"/>
    <w:locked/>
    <w:rsid w:val="00827837"/>
    <w:rPr>
      <w:sz w:val="16"/>
      <w:szCs w:val="16"/>
    </w:rPr>
  </w:style>
  <w:style w:type="paragraph" w:styleId="CommentText">
    <w:name w:val="annotation text"/>
    <w:basedOn w:val="Normal"/>
    <w:link w:val="CommentTextChar"/>
    <w:uiPriority w:val="49"/>
    <w:locked/>
    <w:rsid w:val="00827837"/>
    <w:rPr>
      <w:sz w:val="20"/>
    </w:rPr>
  </w:style>
  <w:style w:type="character" w:customStyle="1" w:styleId="CommentTextChar">
    <w:name w:val="Comment Text Char"/>
    <w:basedOn w:val="DefaultParagraphFont"/>
    <w:link w:val="CommentText"/>
    <w:uiPriority w:val="49"/>
    <w:rsid w:val="00827837"/>
    <w:rPr>
      <w:lang w:eastAsia="en-US"/>
    </w:rPr>
  </w:style>
  <w:style w:type="paragraph" w:styleId="CommentSubject">
    <w:name w:val="annotation subject"/>
    <w:basedOn w:val="CommentText"/>
    <w:next w:val="CommentText"/>
    <w:link w:val="CommentSubjectChar"/>
    <w:uiPriority w:val="49"/>
    <w:locked/>
    <w:rsid w:val="00827837"/>
    <w:rPr>
      <w:b/>
      <w:bCs/>
    </w:rPr>
  </w:style>
  <w:style w:type="character" w:customStyle="1" w:styleId="CommentSubjectChar">
    <w:name w:val="Comment Subject Char"/>
    <w:basedOn w:val="CommentTextChar"/>
    <w:link w:val="CommentSubject"/>
    <w:uiPriority w:val="49"/>
    <w:rsid w:val="00827837"/>
    <w:rPr>
      <w:b/>
      <w:bCs/>
      <w:lang w:eastAsia="en-US"/>
    </w:rPr>
  </w:style>
  <w:style w:type="paragraph" w:styleId="Revision">
    <w:name w:val="Revision"/>
    <w:hidden/>
    <w:uiPriority w:val="99"/>
    <w:semiHidden/>
    <w:rsid w:val="00FF1745"/>
    <w:rPr>
      <w:sz w:val="22"/>
      <w:lang w:eastAsia="en-US"/>
    </w:rPr>
  </w:style>
  <w:style w:type="character" w:customStyle="1" w:styleId="HeaderChar">
    <w:name w:val="Header Char"/>
    <w:basedOn w:val="DefaultParagraphFont"/>
    <w:link w:val="Header"/>
    <w:uiPriority w:val="99"/>
    <w:rsid w:val="00FC7A25"/>
    <w:rPr>
      <w:sz w:val="18"/>
      <w:lang w:val="en-US" w:eastAsia="en-US"/>
    </w:rPr>
  </w:style>
  <w:style w:type="character" w:styleId="Hyperlink">
    <w:name w:val="Hyperlink"/>
    <w:basedOn w:val="DefaultParagraphFont"/>
    <w:uiPriority w:val="49"/>
    <w:locked/>
    <w:rsid w:val="00997BE5"/>
    <w:rPr>
      <w:color w:val="0000FF" w:themeColor="hyperlink"/>
      <w:u w:val="single"/>
    </w:rPr>
  </w:style>
  <w:style w:type="character" w:styleId="UnresolvedMention">
    <w:name w:val="Unresolved Mention"/>
    <w:basedOn w:val="DefaultParagraphFont"/>
    <w:uiPriority w:val="99"/>
    <w:semiHidden/>
    <w:unhideWhenUsed/>
    <w:rsid w:val="00997BE5"/>
    <w:rPr>
      <w:color w:val="605E5C"/>
      <w:shd w:val="clear" w:color="auto" w:fill="E1DFDD"/>
    </w:rPr>
  </w:style>
  <w:style w:type="character" w:styleId="FollowedHyperlink">
    <w:name w:val="FollowedHyperlink"/>
    <w:basedOn w:val="DefaultParagraphFont"/>
    <w:uiPriority w:val="49"/>
    <w:locked/>
    <w:rsid w:val="00997B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50158">
      <w:bodyDiv w:val="1"/>
      <w:marLeft w:val="0"/>
      <w:marRight w:val="0"/>
      <w:marTop w:val="0"/>
      <w:marBottom w:val="0"/>
      <w:divBdr>
        <w:top w:val="none" w:sz="0" w:space="0" w:color="auto"/>
        <w:left w:val="none" w:sz="0" w:space="0" w:color="auto"/>
        <w:bottom w:val="none" w:sz="0" w:space="0" w:color="auto"/>
        <w:right w:val="none" w:sz="0" w:space="0" w:color="auto"/>
      </w:divBdr>
    </w:div>
    <w:div w:id="724186589">
      <w:bodyDiv w:val="1"/>
      <w:marLeft w:val="0"/>
      <w:marRight w:val="0"/>
      <w:marTop w:val="0"/>
      <w:marBottom w:val="0"/>
      <w:divBdr>
        <w:top w:val="none" w:sz="0" w:space="0" w:color="auto"/>
        <w:left w:val="none" w:sz="0" w:space="0" w:color="auto"/>
        <w:bottom w:val="none" w:sz="0" w:space="0" w:color="auto"/>
        <w:right w:val="none" w:sz="0" w:space="0" w:color="auto"/>
      </w:divBdr>
    </w:div>
    <w:div w:id="849564818">
      <w:bodyDiv w:val="1"/>
      <w:marLeft w:val="0"/>
      <w:marRight w:val="0"/>
      <w:marTop w:val="0"/>
      <w:marBottom w:val="0"/>
      <w:divBdr>
        <w:top w:val="none" w:sz="0" w:space="0" w:color="auto"/>
        <w:left w:val="none" w:sz="0" w:space="0" w:color="auto"/>
        <w:bottom w:val="none" w:sz="0" w:space="0" w:color="auto"/>
        <w:right w:val="none" w:sz="0" w:space="0" w:color="auto"/>
      </w:divBdr>
      <w:divsChild>
        <w:div w:id="2083022156">
          <w:marLeft w:val="0"/>
          <w:marRight w:val="0"/>
          <w:marTop w:val="0"/>
          <w:marBottom w:val="0"/>
          <w:divBdr>
            <w:top w:val="none" w:sz="0" w:space="0" w:color="auto"/>
            <w:left w:val="none" w:sz="0" w:space="0" w:color="auto"/>
            <w:bottom w:val="none" w:sz="0" w:space="0" w:color="auto"/>
            <w:right w:val="none" w:sz="0" w:space="0" w:color="auto"/>
          </w:divBdr>
        </w:div>
      </w:divsChild>
    </w:div>
    <w:div w:id="861895638">
      <w:bodyDiv w:val="1"/>
      <w:marLeft w:val="0"/>
      <w:marRight w:val="0"/>
      <w:marTop w:val="0"/>
      <w:marBottom w:val="0"/>
      <w:divBdr>
        <w:top w:val="none" w:sz="0" w:space="0" w:color="auto"/>
        <w:left w:val="none" w:sz="0" w:space="0" w:color="auto"/>
        <w:bottom w:val="none" w:sz="0" w:space="0" w:color="auto"/>
        <w:right w:val="none" w:sz="0" w:space="0" w:color="auto"/>
      </w:divBdr>
      <w:divsChild>
        <w:div w:id="1347710411">
          <w:marLeft w:val="0"/>
          <w:marRight w:val="0"/>
          <w:marTop w:val="0"/>
          <w:marBottom w:val="0"/>
          <w:divBdr>
            <w:top w:val="none" w:sz="0" w:space="0" w:color="auto"/>
            <w:left w:val="none" w:sz="0" w:space="0" w:color="auto"/>
            <w:bottom w:val="none" w:sz="0" w:space="0" w:color="auto"/>
            <w:right w:val="none" w:sz="0" w:space="0" w:color="auto"/>
          </w:divBdr>
        </w:div>
      </w:divsChild>
    </w:div>
    <w:div w:id="1010958752">
      <w:bodyDiv w:val="1"/>
      <w:marLeft w:val="0"/>
      <w:marRight w:val="0"/>
      <w:marTop w:val="0"/>
      <w:marBottom w:val="0"/>
      <w:divBdr>
        <w:top w:val="none" w:sz="0" w:space="0" w:color="auto"/>
        <w:left w:val="none" w:sz="0" w:space="0" w:color="auto"/>
        <w:bottom w:val="none" w:sz="0" w:space="0" w:color="auto"/>
        <w:right w:val="none" w:sz="0" w:space="0" w:color="auto"/>
      </w:divBdr>
      <w:divsChild>
        <w:div w:id="1558080611">
          <w:marLeft w:val="0"/>
          <w:marRight w:val="0"/>
          <w:marTop w:val="0"/>
          <w:marBottom w:val="0"/>
          <w:divBdr>
            <w:top w:val="none" w:sz="0" w:space="0" w:color="auto"/>
            <w:left w:val="none" w:sz="0" w:space="0" w:color="auto"/>
            <w:bottom w:val="none" w:sz="0" w:space="0" w:color="auto"/>
            <w:right w:val="none" w:sz="0" w:space="0" w:color="auto"/>
          </w:divBdr>
        </w:div>
      </w:divsChild>
    </w:div>
    <w:div w:id="1051463924">
      <w:bodyDiv w:val="1"/>
      <w:marLeft w:val="0"/>
      <w:marRight w:val="0"/>
      <w:marTop w:val="0"/>
      <w:marBottom w:val="0"/>
      <w:divBdr>
        <w:top w:val="none" w:sz="0" w:space="0" w:color="auto"/>
        <w:left w:val="none" w:sz="0" w:space="0" w:color="auto"/>
        <w:bottom w:val="none" w:sz="0" w:space="0" w:color="auto"/>
        <w:right w:val="none" w:sz="0" w:space="0" w:color="auto"/>
      </w:divBdr>
      <w:divsChild>
        <w:div w:id="1568346638">
          <w:marLeft w:val="0"/>
          <w:marRight w:val="0"/>
          <w:marTop w:val="0"/>
          <w:marBottom w:val="0"/>
          <w:divBdr>
            <w:top w:val="none" w:sz="0" w:space="0" w:color="auto"/>
            <w:left w:val="none" w:sz="0" w:space="0" w:color="auto"/>
            <w:bottom w:val="none" w:sz="0" w:space="0" w:color="auto"/>
            <w:right w:val="none" w:sz="0" w:space="0" w:color="auto"/>
          </w:divBdr>
        </w:div>
      </w:divsChild>
    </w:div>
    <w:div w:id="1137258104">
      <w:bodyDiv w:val="1"/>
      <w:marLeft w:val="0"/>
      <w:marRight w:val="0"/>
      <w:marTop w:val="0"/>
      <w:marBottom w:val="0"/>
      <w:divBdr>
        <w:top w:val="none" w:sz="0" w:space="0" w:color="auto"/>
        <w:left w:val="none" w:sz="0" w:space="0" w:color="auto"/>
        <w:bottom w:val="none" w:sz="0" w:space="0" w:color="auto"/>
        <w:right w:val="none" w:sz="0" w:space="0" w:color="auto"/>
      </w:divBdr>
      <w:divsChild>
        <w:div w:id="859709951">
          <w:marLeft w:val="0"/>
          <w:marRight w:val="0"/>
          <w:marTop w:val="0"/>
          <w:marBottom w:val="0"/>
          <w:divBdr>
            <w:top w:val="none" w:sz="0" w:space="0" w:color="auto"/>
            <w:left w:val="none" w:sz="0" w:space="0" w:color="auto"/>
            <w:bottom w:val="none" w:sz="0" w:space="0" w:color="auto"/>
            <w:right w:val="none" w:sz="0" w:space="0" w:color="auto"/>
          </w:divBdr>
        </w:div>
      </w:divsChild>
    </w:div>
    <w:div w:id="1221012282">
      <w:bodyDiv w:val="1"/>
      <w:marLeft w:val="0"/>
      <w:marRight w:val="0"/>
      <w:marTop w:val="0"/>
      <w:marBottom w:val="0"/>
      <w:divBdr>
        <w:top w:val="none" w:sz="0" w:space="0" w:color="auto"/>
        <w:left w:val="none" w:sz="0" w:space="0" w:color="auto"/>
        <w:bottom w:val="none" w:sz="0" w:space="0" w:color="auto"/>
        <w:right w:val="none" w:sz="0" w:space="0" w:color="auto"/>
      </w:divBdr>
    </w:div>
    <w:div w:id="1446775748">
      <w:bodyDiv w:val="1"/>
      <w:marLeft w:val="0"/>
      <w:marRight w:val="0"/>
      <w:marTop w:val="0"/>
      <w:marBottom w:val="0"/>
      <w:divBdr>
        <w:top w:val="none" w:sz="0" w:space="0" w:color="auto"/>
        <w:left w:val="none" w:sz="0" w:space="0" w:color="auto"/>
        <w:bottom w:val="none" w:sz="0" w:space="0" w:color="auto"/>
        <w:right w:val="none" w:sz="0" w:space="0" w:color="auto"/>
      </w:divBdr>
      <w:divsChild>
        <w:div w:id="423301403">
          <w:marLeft w:val="0"/>
          <w:marRight w:val="0"/>
          <w:marTop w:val="0"/>
          <w:marBottom w:val="0"/>
          <w:divBdr>
            <w:top w:val="none" w:sz="0" w:space="0" w:color="auto"/>
            <w:left w:val="none" w:sz="0" w:space="0" w:color="auto"/>
            <w:bottom w:val="none" w:sz="0" w:space="0" w:color="auto"/>
            <w:right w:val="none" w:sz="0" w:space="0" w:color="auto"/>
          </w:divBdr>
        </w:div>
      </w:divsChild>
    </w:div>
    <w:div w:id="1685017262">
      <w:bodyDiv w:val="1"/>
      <w:marLeft w:val="0"/>
      <w:marRight w:val="0"/>
      <w:marTop w:val="0"/>
      <w:marBottom w:val="0"/>
      <w:divBdr>
        <w:top w:val="none" w:sz="0" w:space="0" w:color="auto"/>
        <w:left w:val="none" w:sz="0" w:space="0" w:color="auto"/>
        <w:bottom w:val="none" w:sz="0" w:space="0" w:color="auto"/>
        <w:right w:val="none" w:sz="0" w:space="0" w:color="auto"/>
      </w:divBdr>
      <w:divsChild>
        <w:div w:id="1737314202">
          <w:marLeft w:val="0"/>
          <w:marRight w:val="0"/>
          <w:marTop w:val="0"/>
          <w:marBottom w:val="0"/>
          <w:divBdr>
            <w:top w:val="none" w:sz="0" w:space="0" w:color="auto"/>
            <w:left w:val="none" w:sz="0" w:space="0" w:color="auto"/>
            <w:bottom w:val="none" w:sz="0" w:space="0" w:color="auto"/>
            <w:right w:val="none" w:sz="0" w:space="0" w:color="auto"/>
          </w:divBdr>
        </w:div>
      </w:divsChild>
    </w:div>
    <w:div w:id="1796407799">
      <w:bodyDiv w:val="1"/>
      <w:marLeft w:val="0"/>
      <w:marRight w:val="0"/>
      <w:marTop w:val="0"/>
      <w:marBottom w:val="0"/>
      <w:divBdr>
        <w:top w:val="none" w:sz="0" w:space="0" w:color="auto"/>
        <w:left w:val="none" w:sz="0" w:space="0" w:color="auto"/>
        <w:bottom w:val="none" w:sz="0" w:space="0" w:color="auto"/>
        <w:right w:val="none" w:sz="0" w:space="0" w:color="auto"/>
      </w:divBdr>
    </w:div>
    <w:div w:id="1895655157">
      <w:bodyDiv w:val="1"/>
      <w:marLeft w:val="0"/>
      <w:marRight w:val="0"/>
      <w:marTop w:val="0"/>
      <w:marBottom w:val="0"/>
      <w:divBdr>
        <w:top w:val="none" w:sz="0" w:space="0" w:color="auto"/>
        <w:left w:val="none" w:sz="0" w:space="0" w:color="auto"/>
        <w:bottom w:val="none" w:sz="0" w:space="0" w:color="auto"/>
        <w:right w:val="none" w:sz="0" w:space="0" w:color="auto"/>
      </w:divBdr>
    </w:div>
    <w:div w:id="2078240378">
      <w:bodyDiv w:val="1"/>
      <w:marLeft w:val="0"/>
      <w:marRight w:val="0"/>
      <w:marTop w:val="0"/>
      <w:marBottom w:val="0"/>
      <w:divBdr>
        <w:top w:val="none" w:sz="0" w:space="0" w:color="auto"/>
        <w:left w:val="none" w:sz="0" w:space="0" w:color="auto"/>
        <w:bottom w:val="none" w:sz="0" w:space="0" w:color="auto"/>
        <w:right w:val="none" w:sz="0" w:space="0" w:color="auto"/>
      </w:divBdr>
      <w:divsChild>
        <w:div w:id="543254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uu.se/forskning/anita/?/languageId=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8F5A25-E61B-3B45-A307-16C406937029}">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D6AAFE99-E8F7-4E37-9AEC-7F18F7A3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TotalTime>
  <Pages>6</Pages>
  <Words>3722</Words>
  <Characters>21221</Characters>
  <Application>Microsoft Office Word</Application>
  <DocSecurity>0</DocSecurity>
  <Lines>176</Lines>
  <Paragraphs>49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IAEA</vt:lpstr>
      <vt:lpstr>IAEA</vt:lpstr>
    </vt:vector>
  </TitlesOfParts>
  <Company>IAEA</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Åse Linné</cp:lastModifiedBy>
  <cp:revision>3</cp:revision>
  <cp:lastPrinted>2024-03-19T13:52:00Z</cp:lastPrinted>
  <dcterms:created xsi:type="dcterms:W3CDTF">2024-05-30T07:42:00Z</dcterms:created>
  <dcterms:modified xsi:type="dcterms:W3CDTF">2024-05-30T12:13:00Z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grammarly_documentId">
    <vt:lpwstr>documentId_9508</vt:lpwstr>
  </property>
  <property fmtid="{D5CDD505-2E9C-101B-9397-08002B2CF9AE}" pid="12" name="grammarly_documentContext">
    <vt:lpwstr>{"goals":[],"domain":"general","emotions":[],"dialect":"british"}</vt:lpwstr>
  </property>
  <property fmtid="{D5CDD505-2E9C-101B-9397-08002B2CF9AE}" pid="13" name="Mendeley Recent Style Id 0_1">
    <vt:lpwstr>http://www.zotero.org/styles/chicago-author-date</vt:lpwstr>
  </property>
  <property fmtid="{D5CDD505-2E9C-101B-9397-08002B2CF9AE}" pid="14" name="Mendeley Recent Style Name 0_1">
    <vt:lpwstr>Chicago Manual of Style 17th edition (author-date)</vt:lpwstr>
  </property>
  <property fmtid="{D5CDD505-2E9C-101B-9397-08002B2CF9AE}" pid="15" name="Mendeley Recent Style Id 1_1">
    <vt:lpwstr>http://www.zotero.org/styles/harvard-deakin-university</vt:lpwstr>
  </property>
  <property fmtid="{D5CDD505-2E9C-101B-9397-08002B2CF9AE}" pid="16" name="Mendeley Recent Style Name 1_1">
    <vt:lpwstr>Deakin University - Harvard</vt:lpwstr>
  </property>
  <property fmtid="{D5CDD505-2E9C-101B-9397-08002B2CF9AE}" pid="17" name="Mendeley Recent Style Id 2_1">
    <vt:lpwstr>http://www.zotero.org/styles/elsevier-harvard-without-titles</vt:lpwstr>
  </property>
  <property fmtid="{D5CDD505-2E9C-101B-9397-08002B2CF9AE}" pid="18" name="Mendeley Recent Style Name 2_1">
    <vt:lpwstr>Elsevier - Harvard (without titles)</vt:lpwstr>
  </property>
  <property fmtid="{D5CDD505-2E9C-101B-9397-08002B2CF9AE}" pid="19" name="Mendeley Recent Style Id 3_1">
    <vt:lpwstr>http://www.zotero.org/styles/energy-policy</vt:lpwstr>
  </property>
  <property fmtid="{D5CDD505-2E9C-101B-9397-08002B2CF9AE}" pid="20" name="Mendeley Recent Style Name 3_1">
    <vt:lpwstr>Energy Policy</vt:lpwstr>
  </property>
  <property fmtid="{D5CDD505-2E9C-101B-9397-08002B2CF9AE}" pid="21" name="Mendeley Recent Style Id 4_1">
    <vt:lpwstr>http://www.zotero.org/styles/energy-research-and-social-science</vt:lpwstr>
  </property>
  <property fmtid="{D5CDD505-2E9C-101B-9397-08002B2CF9AE}" pid="22" name="Mendeley Recent Style Name 4_1">
    <vt:lpwstr>Energy Research &amp; Social Science</vt:lpwstr>
  </property>
  <property fmtid="{D5CDD505-2E9C-101B-9397-08002B2CF9AE}" pid="23" name="Mendeley Recent Style Id 5_1">
    <vt:lpwstr>http://www.zotero.org/styles/energy-strategy-reviews</vt:lpwstr>
  </property>
  <property fmtid="{D5CDD505-2E9C-101B-9397-08002B2CF9AE}" pid="24" name="Mendeley Recent Style Name 5_1">
    <vt:lpwstr>Energy Strategy Reviews</vt:lpwstr>
  </property>
  <property fmtid="{D5CDD505-2E9C-101B-9397-08002B2CF9AE}" pid="25" name="Mendeley Recent Style Id 6_1">
    <vt:lpwstr>http://www.zotero.org/styles/modern-language-association</vt:lpwstr>
  </property>
  <property fmtid="{D5CDD505-2E9C-101B-9397-08002B2CF9AE}" pid="26" name="Mendeley Recent Style Name 6_1">
    <vt:lpwstr>Modern Language Association 8th edition</vt:lpwstr>
  </property>
  <property fmtid="{D5CDD505-2E9C-101B-9397-08002B2CF9AE}" pid="27" name="Mendeley Recent Style Id 7_1">
    <vt:lpwstr>http://www.zotero.org/styles/taylor-and-francis-apa</vt:lpwstr>
  </property>
  <property fmtid="{D5CDD505-2E9C-101B-9397-08002B2CF9AE}" pid="28" name="Mendeley Recent Style Name 7_1">
    <vt:lpwstr>Taylor &amp; Francis - APA</vt:lpwstr>
  </property>
  <property fmtid="{D5CDD505-2E9C-101B-9397-08002B2CF9AE}" pid="29" name="Mendeley Recent Style Id 8_1">
    <vt:lpwstr>http://www.zotero.org/styles/taylor-and-francis-chicago-note</vt:lpwstr>
  </property>
  <property fmtid="{D5CDD505-2E9C-101B-9397-08002B2CF9AE}" pid="30" name="Mendeley Recent Style Name 8_1">
    <vt:lpwstr>Taylor &amp; Francis - Chicago Manual of Style (note)</vt:lpwstr>
  </property>
  <property fmtid="{D5CDD505-2E9C-101B-9397-08002B2CF9AE}" pid="31" name="Mendeley Recent Style Id 9_1">
    <vt:lpwstr>http://www.zotero.org/styles/vancouver</vt:lpwstr>
  </property>
  <property fmtid="{D5CDD505-2E9C-101B-9397-08002B2CF9AE}" pid="32" name="Mendeley Recent Style Name 9_1">
    <vt:lpwstr>Vancouver</vt:lpwstr>
  </property>
</Properties>
</file>