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F161C7" w14:textId="77777777" w:rsidR="000D2CCB" w:rsidRPr="007873A6" w:rsidRDefault="000D2CCB" w:rsidP="000D2CCB">
      <w:pPr>
        <w:pStyle w:val="Title"/>
        <w:rPr>
          <w:lang w:val="en-US"/>
        </w:rPr>
      </w:pPr>
      <w:r>
        <w:rPr>
          <w:lang w:val="en-US"/>
        </w:rPr>
        <w:t>Evaluation of Transmission Coefficients in Nuclear Processes</w:t>
      </w:r>
    </w:p>
    <w:p w14:paraId="37B97F17" w14:textId="345D7876" w:rsidR="00524C4B" w:rsidRPr="000D2CCB" w:rsidRDefault="000D2CCB" w:rsidP="00F05EBE">
      <w:pPr>
        <w:pStyle w:val="AuthorLastName"/>
        <w:rPr>
          <w:iCs/>
          <w:vertAlign w:val="superscript"/>
        </w:rPr>
      </w:pPr>
      <w:r w:rsidRPr="00B7240D">
        <w:rPr>
          <w:i/>
          <w:iCs/>
        </w:rPr>
        <w:t>Cristiana Oprea</w:t>
      </w:r>
      <w:r>
        <w:rPr>
          <w:i/>
          <w:iCs/>
          <w:vertAlign w:val="superscript"/>
        </w:rPr>
        <w:t>1,2*</w:t>
      </w:r>
      <w:r>
        <w:rPr>
          <w:iCs/>
        </w:rPr>
        <w:t xml:space="preserve"> and </w:t>
      </w:r>
      <w:r w:rsidRPr="00B7240D">
        <w:rPr>
          <w:i/>
          <w:iCs/>
        </w:rPr>
        <w:t>Alexandru Ioan Oprea</w:t>
      </w:r>
      <w:r>
        <w:rPr>
          <w:i/>
          <w:iCs/>
          <w:vertAlign w:val="superscript"/>
        </w:rPr>
        <w:t>3</w:t>
      </w:r>
    </w:p>
    <w:p w14:paraId="2F1DD27A" w14:textId="77777777" w:rsidR="000D2CCB" w:rsidRPr="00C2332F" w:rsidRDefault="000D2CCB" w:rsidP="000D2CCB">
      <w:pPr>
        <w:pStyle w:val="Affiliation"/>
      </w:pPr>
      <w:r w:rsidRPr="00A473A5">
        <w:rPr>
          <w:vertAlign w:val="superscript"/>
        </w:rPr>
        <w:t>1</w:t>
      </w:r>
      <w:r>
        <w:t xml:space="preserve">National College “Emanoil Gojdu” Oradea, Bihor county, Romania </w:t>
      </w:r>
    </w:p>
    <w:p w14:paraId="26205023" w14:textId="77777777" w:rsidR="000D2CCB" w:rsidRDefault="000D2CCB" w:rsidP="000D2CCB">
      <w:pPr>
        <w:pStyle w:val="Affiliation"/>
      </w:pPr>
      <w:r w:rsidRPr="00A473A5">
        <w:rPr>
          <w:vertAlign w:val="superscript"/>
        </w:rPr>
        <w:t>2</w:t>
      </w:r>
      <w:r>
        <w:t xml:space="preserve">University of Bucharest, Faculty of Physics, Bucharest – Magurele, Romania </w:t>
      </w:r>
    </w:p>
    <w:p w14:paraId="504ADBDA" w14:textId="299D3491" w:rsidR="00F05EBE" w:rsidRPr="00A473A5" w:rsidRDefault="000D2CCB" w:rsidP="000D2CCB">
      <w:pPr>
        <w:pStyle w:val="Affiliation"/>
      </w:pPr>
      <w:r w:rsidRPr="00C2332F">
        <w:rPr>
          <w:vertAlign w:val="superscript"/>
        </w:rPr>
        <w:t>3</w:t>
      </w:r>
      <w:r>
        <w:t>Technical College “Alexandru Roman”, Alesd, Bihor county, Romania</w:t>
      </w:r>
    </w:p>
    <w:p w14:paraId="62E11B3A" w14:textId="72879CA5" w:rsidR="00937B86" w:rsidRPr="00A473A5" w:rsidRDefault="00DB3B4E" w:rsidP="00AC6424">
      <w:pPr>
        <w:pStyle w:val="Abstractbody"/>
      </w:pPr>
      <w:r w:rsidRPr="00AC6424">
        <w:rPr>
          <w:rStyle w:val="AbstractAbstractword"/>
        </w:rPr>
        <w:t>Abstract</w:t>
      </w:r>
      <w:r w:rsidRPr="00F0715B">
        <w:rPr>
          <w:rStyle w:val="AbstractAbstractword"/>
        </w:rPr>
        <w:t>.</w:t>
      </w:r>
      <w:r w:rsidRPr="00A473A5">
        <w:t xml:space="preserve"> </w:t>
      </w:r>
      <w:r w:rsidR="000D4AE4">
        <w:t xml:space="preserve">Transmission coefficients for charged and neutral particles, without approximations for incoming and outgoing wave functions, were assessed using a quantum mechanical method based on reflection factor. </w:t>
      </w:r>
      <w:r w:rsidR="009636C5">
        <w:t>Further, logarithmic derivative,</w:t>
      </w:r>
      <w:r w:rsidR="007473EA" w:rsidRPr="00965425">
        <w:t xml:space="preserve"> using a rectangular potential in the internal region</w:t>
      </w:r>
      <w:r w:rsidR="008B45AF" w:rsidRPr="008B45AF">
        <w:t xml:space="preserve"> </w:t>
      </w:r>
      <w:r w:rsidR="008B45AF">
        <w:t>was</w:t>
      </w:r>
      <w:r w:rsidR="008B45AF" w:rsidRPr="00965425">
        <w:t xml:space="preserve"> c</w:t>
      </w:r>
      <w:r w:rsidR="000D4AE4">
        <w:t>omputed</w:t>
      </w:r>
      <w:r w:rsidR="007473EA" w:rsidRPr="00965425">
        <w:t>. With a computer cod</w:t>
      </w:r>
      <w:r w:rsidR="007473EA">
        <w:t xml:space="preserve">e developed by the authors, </w:t>
      </w:r>
      <w:r w:rsidR="007473EA" w:rsidRPr="00965425">
        <w:t>based on Hauser-Feshbach formalism, cross-sections of fast neutron-induced reactions followed by the e</w:t>
      </w:r>
      <w:r w:rsidR="007473EA">
        <w:t>mission of charged particles were calculated.</w:t>
      </w:r>
      <w:r w:rsidR="00BA5F00">
        <w:t xml:space="preserve"> </w:t>
      </w:r>
      <w:r w:rsidR="000D4AE4">
        <w:t>The code results show good agreement with experimental data when discrete states of residual nuclei are taken into account. By using integral form of penetrability coefficients, the current quantum-mechanical technique should be extended to continuous states of residual nuclei, including matching density levels represented by the Fermi-gas model.</w:t>
      </w:r>
    </w:p>
    <w:p w14:paraId="70DE6286" w14:textId="77777777" w:rsidR="00AA516F" w:rsidRDefault="00AA516F" w:rsidP="00AC6424">
      <w:pPr>
        <w:pStyle w:val="Abstractbody"/>
        <w:sectPr w:rsidR="00AA516F" w:rsidSect="00036AC2">
          <w:footerReference w:type="first" r:id="rId8"/>
          <w:footnotePr>
            <w:numFmt w:val="chicago"/>
          </w:footnotePr>
          <w:pgSz w:w="11907" w:h="16839" w:code="9"/>
          <w:pgMar w:top="1361" w:right="1134" w:bottom="907" w:left="1134" w:header="567" w:footer="567" w:gutter="0"/>
          <w:pgNumType w:start="1"/>
          <w:cols w:space="720"/>
          <w:titlePg/>
          <w:docGrid w:linePitch="360"/>
        </w:sectPr>
      </w:pPr>
    </w:p>
    <w:p w14:paraId="1E76A272" w14:textId="4FB2C0FA" w:rsidR="00EA0063" w:rsidRPr="00A473A5" w:rsidRDefault="007473EA" w:rsidP="006B7025">
      <w:pPr>
        <w:pStyle w:val="Section"/>
      </w:pPr>
      <w:r>
        <w:t>Introduction</w:t>
      </w:r>
    </w:p>
    <w:p w14:paraId="3C0B74B8" w14:textId="316C492B" w:rsidR="007473EA" w:rsidRDefault="00D1413B" w:rsidP="000A4829">
      <w:pPr>
        <w:pStyle w:val="Section"/>
        <w:numPr>
          <w:ilvl w:val="0"/>
          <w:numId w:val="0"/>
        </w:numPr>
        <w:spacing w:before="0" w:after="0"/>
        <w:outlineLvl w:val="9"/>
        <w:rPr>
          <w:rFonts w:ascii="Times" w:hAnsi="Times" w:cs="Times"/>
          <w:b w:val="0"/>
          <w:sz w:val="18"/>
          <w:szCs w:val="18"/>
        </w:rPr>
      </w:pPr>
      <w:r w:rsidRPr="000923CC">
        <w:rPr>
          <w:rFonts w:ascii="Times" w:hAnsi="Times" w:cs="Times"/>
          <w:b w:val="0"/>
          <w:sz w:val="20"/>
          <w:szCs w:val="20"/>
        </w:rPr>
        <w:t>In quantum physics, transmission coefficients, also known as penetration coefficients, are the likelihood that a microparticle would cross a potential barrier. This probability has the following general form in terms of quantification</w:t>
      </w:r>
      <w:r w:rsidR="003978A1">
        <w:t xml:space="preserve"> </w:t>
      </w:r>
      <w:r w:rsidR="007473EA" w:rsidRPr="007473EA">
        <w:rPr>
          <w:rFonts w:ascii="Times" w:hAnsi="Times" w:cs="Times"/>
          <w:b w:val="0"/>
          <w:sz w:val="18"/>
          <w:szCs w:val="18"/>
        </w:rPr>
        <w:t>[1,2]:</w:t>
      </w:r>
    </w:p>
    <w:p w14:paraId="3BCD4D4E" w14:textId="77777777" w:rsidR="00D43473" w:rsidRPr="00D43473" w:rsidRDefault="00D43473" w:rsidP="00D43473">
      <w:pPr>
        <w:pStyle w:val="Paragraphfirst"/>
      </w:pPr>
    </w:p>
    <w:p w14:paraId="2054E62B" w14:textId="33EDB79B" w:rsidR="007473EA" w:rsidRDefault="007473EA" w:rsidP="000A4829">
      <w:pPr>
        <w:pStyle w:val="Section"/>
        <w:numPr>
          <w:ilvl w:val="0"/>
          <w:numId w:val="0"/>
        </w:numPr>
        <w:spacing w:before="0" w:after="0"/>
        <w:outlineLvl w:val="9"/>
        <w:rPr>
          <w:rFonts w:ascii="Times" w:hAnsi="Times" w:cs="Times"/>
          <w:b w:val="0"/>
          <w:sz w:val="18"/>
          <w:szCs w:val="18"/>
        </w:rPr>
      </w:pPr>
      <w:r w:rsidRPr="007473EA">
        <w:rPr>
          <w:rFonts w:ascii="Times" w:hAnsi="Times" w:cs="Times"/>
          <w:b w:val="0"/>
          <w:position w:val="-12"/>
          <w:sz w:val="18"/>
          <w:szCs w:val="18"/>
        </w:rPr>
        <w:object w:dxaOrig="1620" w:dyaOrig="400" w14:anchorId="2D486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5pt;height:16.65pt" o:ole="">
            <v:imagedata r:id="rId9" o:title=""/>
          </v:shape>
          <o:OLEObject Type="Embed" ProgID="Equation.3" ShapeID="_x0000_i1025" DrawAspect="Content" ObjectID="_1792780135" r:id="rId10"/>
        </w:object>
      </w:r>
      <w:r w:rsidRPr="007473EA">
        <w:rPr>
          <w:rFonts w:ascii="Times" w:hAnsi="Times" w:cs="Times"/>
          <w:b w:val="0"/>
          <w:sz w:val="18"/>
          <w:szCs w:val="18"/>
        </w:rPr>
        <w:t xml:space="preserve">                                                </w:t>
      </w:r>
      <w:r w:rsidR="000A4829">
        <w:rPr>
          <w:rFonts w:ascii="Times" w:hAnsi="Times" w:cs="Times"/>
          <w:b w:val="0"/>
          <w:sz w:val="18"/>
          <w:szCs w:val="18"/>
        </w:rPr>
        <w:t xml:space="preserve">          </w:t>
      </w:r>
      <w:r w:rsidRPr="007473EA">
        <w:rPr>
          <w:rFonts w:ascii="Times" w:hAnsi="Times" w:cs="Times"/>
          <w:b w:val="0"/>
          <w:sz w:val="18"/>
          <w:szCs w:val="18"/>
        </w:rPr>
        <w:t xml:space="preserve">  (1)</w:t>
      </w:r>
    </w:p>
    <w:p w14:paraId="41A981D0" w14:textId="77777777" w:rsidR="009E1188" w:rsidRPr="009E1188" w:rsidRDefault="009E1188" w:rsidP="009E1188">
      <w:pPr>
        <w:pStyle w:val="Paragraphfirst"/>
      </w:pPr>
    </w:p>
    <w:p w14:paraId="740EC574" w14:textId="38A5C572" w:rsidR="007473EA" w:rsidRPr="007473EA" w:rsidRDefault="007473EA" w:rsidP="000A4829">
      <w:pPr>
        <w:pStyle w:val="Section"/>
        <w:numPr>
          <w:ilvl w:val="0"/>
          <w:numId w:val="0"/>
        </w:numPr>
        <w:spacing w:before="0" w:after="0"/>
        <w:outlineLvl w:val="9"/>
        <w:rPr>
          <w:rFonts w:ascii="Times" w:hAnsi="Times" w:cs="Times"/>
          <w:b w:val="0"/>
          <w:sz w:val="18"/>
          <w:szCs w:val="18"/>
        </w:rPr>
      </w:pPr>
      <w:r w:rsidRPr="007473EA">
        <w:rPr>
          <w:rFonts w:ascii="Times" w:hAnsi="Times" w:cs="Times"/>
          <w:b w:val="0"/>
          <w:sz w:val="18"/>
          <w:szCs w:val="18"/>
        </w:rPr>
        <w:t xml:space="preserve">where </w:t>
      </w:r>
      <w:r w:rsidRPr="007473EA">
        <w:rPr>
          <w:rFonts w:ascii="Times" w:hAnsi="Times" w:cs="Times"/>
          <w:b w:val="0"/>
          <w:i/>
          <w:sz w:val="18"/>
          <w:szCs w:val="18"/>
        </w:rPr>
        <w:t>J</w:t>
      </w:r>
      <w:r w:rsidRPr="007473EA">
        <w:rPr>
          <w:rFonts w:ascii="Times" w:hAnsi="Times" w:cs="Times"/>
          <w:b w:val="0"/>
          <w:i/>
          <w:sz w:val="18"/>
          <w:szCs w:val="18"/>
          <w:vertAlign w:val="subscript"/>
        </w:rPr>
        <w:t>trans</w:t>
      </w:r>
      <w:r w:rsidRPr="007473EA">
        <w:rPr>
          <w:rFonts w:ascii="Times" w:hAnsi="Times" w:cs="Times"/>
          <w:b w:val="0"/>
          <w:sz w:val="18"/>
          <w:szCs w:val="18"/>
        </w:rPr>
        <w:t xml:space="preserve">, </w:t>
      </w:r>
      <w:r w:rsidRPr="007473EA">
        <w:rPr>
          <w:rFonts w:ascii="Times" w:hAnsi="Times" w:cs="Times"/>
          <w:b w:val="0"/>
          <w:i/>
          <w:sz w:val="18"/>
          <w:szCs w:val="18"/>
        </w:rPr>
        <w:t>J</w:t>
      </w:r>
      <w:r w:rsidRPr="007473EA">
        <w:rPr>
          <w:rFonts w:ascii="Times" w:hAnsi="Times" w:cs="Times"/>
          <w:b w:val="0"/>
          <w:i/>
          <w:sz w:val="18"/>
          <w:szCs w:val="18"/>
          <w:vertAlign w:val="subscript"/>
        </w:rPr>
        <w:t>inc</w:t>
      </w:r>
      <w:r w:rsidR="00405851">
        <w:rPr>
          <w:rFonts w:ascii="Times" w:hAnsi="Times" w:cs="Times"/>
          <w:b w:val="0"/>
          <w:sz w:val="18"/>
          <w:szCs w:val="18"/>
        </w:rPr>
        <w:t xml:space="preserve"> are the </w:t>
      </w:r>
      <w:r w:rsidRPr="007473EA">
        <w:rPr>
          <w:rFonts w:ascii="Times" w:hAnsi="Times" w:cs="Times"/>
          <w:b w:val="0"/>
          <w:sz w:val="18"/>
          <w:szCs w:val="18"/>
        </w:rPr>
        <w:t>current densities for particles passing the barr</w:t>
      </w:r>
      <w:r w:rsidR="00405851">
        <w:rPr>
          <w:rFonts w:ascii="Times" w:hAnsi="Times" w:cs="Times"/>
          <w:b w:val="0"/>
          <w:sz w:val="18"/>
          <w:szCs w:val="18"/>
        </w:rPr>
        <w:t xml:space="preserve">ier and </w:t>
      </w:r>
      <w:r w:rsidR="00D5736C">
        <w:rPr>
          <w:rFonts w:ascii="Times" w:hAnsi="Times" w:cs="Times"/>
          <w:b w:val="0"/>
          <w:sz w:val="18"/>
          <w:szCs w:val="18"/>
        </w:rPr>
        <w:t xml:space="preserve">for </w:t>
      </w:r>
      <w:r w:rsidR="00405851">
        <w:rPr>
          <w:rFonts w:ascii="Times" w:hAnsi="Times" w:cs="Times"/>
          <w:b w:val="0"/>
          <w:sz w:val="18"/>
          <w:szCs w:val="18"/>
        </w:rPr>
        <w:t>incident particles ones</w:t>
      </w:r>
      <w:r w:rsidR="00B245A3">
        <w:rPr>
          <w:rFonts w:ascii="Times" w:hAnsi="Times" w:cs="Times"/>
          <w:b w:val="0"/>
          <w:sz w:val="18"/>
          <w:szCs w:val="18"/>
        </w:rPr>
        <w:t>,</w:t>
      </w:r>
      <w:r w:rsidR="00405851">
        <w:rPr>
          <w:rFonts w:ascii="Times" w:hAnsi="Times" w:cs="Times"/>
          <w:b w:val="0"/>
          <w:sz w:val="18"/>
          <w:szCs w:val="18"/>
        </w:rPr>
        <w:t xml:space="preserve"> respectively.</w:t>
      </w:r>
    </w:p>
    <w:p w14:paraId="5AF72506" w14:textId="5614FC75" w:rsidR="000A4829" w:rsidRDefault="000A4829" w:rsidP="000A4829">
      <w:pPr>
        <w:pStyle w:val="Section"/>
      </w:pPr>
      <w:r>
        <w:t xml:space="preserve">Elements of theory </w:t>
      </w:r>
    </w:p>
    <w:p w14:paraId="0D20C991" w14:textId="4CCAC84B" w:rsidR="000A4829" w:rsidRPr="000A4829" w:rsidRDefault="000A4829" w:rsidP="000A4829">
      <w:pPr>
        <w:pStyle w:val="Paragraphfirst"/>
        <w:rPr>
          <w:rFonts w:cs="Times"/>
        </w:rPr>
      </w:pPr>
      <w:r w:rsidRPr="000A4829">
        <w:rPr>
          <w:rFonts w:cs="Times"/>
        </w:rPr>
        <w:t>Transmission coef</w:t>
      </w:r>
      <w:r w:rsidR="00BA6E91">
        <w:rPr>
          <w:rFonts w:cs="Times"/>
        </w:rPr>
        <w:t>ficients, defined as probabilities</w:t>
      </w:r>
      <w:r w:rsidRPr="000A4829">
        <w:rPr>
          <w:rFonts w:cs="Times"/>
        </w:rPr>
        <w:t>, have positive values lower than 1. They represent a pure quantum effect, the tunnel effect, when a micro-particle with energy lower than the height of the potential can overpass the barrier. It is an important effect, not only for fundamental researches but</w:t>
      </w:r>
      <w:r w:rsidR="00BA6E91">
        <w:rPr>
          <w:rFonts w:cs="Times"/>
        </w:rPr>
        <w:t xml:space="preserve"> also</w:t>
      </w:r>
      <w:r w:rsidR="00C84A3D">
        <w:rPr>
          <w:rFonts w:cs="Times"/>
        </w:rPr>
        <w:t xml:space="preserve"> for many </w:t>
      </w:r>
      <w:r w:rsidRPr="000A4829">
        <w:rPr>
          <w:rFonts w:cs="Times"/>
        </w:rPr>
        <w:t xml:space="preserve">technical and engineering applications. Emission of alpha particles by atomic nuclei was explained for the first time with the help of tunnel effect and quantitative description of decay time of nuclei was done using Gamow factor [3,4]. </w:t>
      </w:r>
    </w:p>
    <w:p w14:paraId="0DD525EF" w14:textId="2DFF0C56" w:rsidR="00D43473" w:rsidRPr="00D43473" w:rsidRDefault="000A4829" w:rsidP="00D43473">
      <w:pPr>
        <w:pStyle w:val="Paragraphfirst"/>
        <w:rPr>
          <w:rFonts w:cs="Times"/>
        </w:rPr>
      </w:pPr>
      <w:r w:rsidRPr="000A4829">
        <w:rPr>
          <w:rFonts w:cs="Times"/>
        </w:rPr>
        <w:t>In the (n,</w:t>
      </w:r>
      <w:r w:rsidRPr="000A4829">
        <w:rPr>
          <w:rFonts w:ascii="Symbol" w:hAnsi="Symbol" w:cs="Times"/>
        </w:rPr>
        <w:t></w:t>
      </w:r>
      <w:r w:rsidRPr="000A4829">
        <w:rPr>
          <w:rFonts w:cs="Times"/>
        </w:rPr>
        <w:t>) reactions induced by fast neutrons o</w:t>
      </w:r>
      <w:r w:rsidR="00C84A3D">
        <w:rPr>
          <w:rFonts w:cs="Times"/>
        </w:rPr>
        <w:t>n Al</w:t>
      </w:r>
      <w:r w:rsidRPr="000A4829">
        <w:rPr>
          <w:rFonts w:cs="Times"/>
        </w:rPr>
        <w:t xml:space="preserve"> and </w:t>
      </w:r>
      <w:r w:rsidR="00C84A3D">
        <w:rPr>
          <w:rFonts w:cs="Times"/>
        </w:rPr>
        <w:t>Nd nuclei</w:t>
      </w:r>
      <w:r w:rsidRPr="000A4829">
        <w:rPr>
          <w:rFonts w:cs="Times"/>
        </w:rPr>
        <w:t>, nuclear process is going through compound mecha</w:t>
      </w:r>
      <w:r w:rsidR="00C84A3D">
        <w:rPr>
          <w:rFonts w:cs="Times"/>
        </w:rPr>
        <w:t xml:space="preserve">nisms described by </w:t>
      </w:r>
      <w:r w:rsidRPr="000A4829">
        <w:rPr>
          <w:rFonts w:cs="Times"/>
        </w:rPr>
        <w:t xml:space="preserve">statistical model of nuclear reactions where cross sections are </w:t>
      </w:r>
      <w:r>
        <w:rPr>
          <w:rFonts w:cs="Times"/>
        </w:rPr>
        <w:t xml:space="preserve">given </w:t>
      </w:r>
      <w:r w:rsidRPr="000A4829">
        <w:rPr>
          <w:rFonts w:cs="Times"/>
        </w:rPr>
        <w:t>by Hauser – Feshbach relation [5]:</w:t>
      </w:r>
    </w:p>
    <w:p w14:paraId="54DA9726" w14:textId="6F4E77C6" w:rsidR="000A4829" w:rsidRDefault="000A4829" w:rsidP="00036AC2">
      <w:pPr>
        <w:pStyle w:val="Paragraphfirst"/>
      </w:pPr>
      <w:r w:rsidRPr="000A4829">
        <w:rPr>
          <w:rFonts w:ascii="Times New Roman" w:hAnsi="Times New Roman"/>
          <w:position w:val="-28"/>
          <w:sz w:val="24"/>
          <w:lang w:val="en-US"/>
        </w:rPr>
        <w:object w:dxaOrig="2360" w:dyaOrig="660" w14:anchorId="505D534B">
          <v:shape id="_x0000_i1026" type="#_x0000_t75" style="width:118.2pt;height:32.9pt" o:ole="">
            <v:imagedata r:id="rId11" o:title=""/>
          </v:shape>
          <o:OLEObject Type="Embed" ProgID="Equation.3" ShapeID="_x0000_i1026" DrawAspect="Content" ObjectID="_1792780136" r:id="rId12"/>
        </w:object>
      </w:r>
      <w:r w:rsidRPr="009E1188">
        <w:rPr>
          <w:rFonts w:ascii="Times New Roman" w:hAnsi="Times New Roman"/>
          <w:lang w:val="en-US"/>
        </w:rPr>
        <w:t xml:space="preserve">               </w:t>
      </w:r>
      <w:r w:rsidR="009E1188">
        <w:rPr>
          <w:rFonts w:ascii="Times New Roman" w:hAnsi="Times New Roman"/>
          <w:lang w:val="en-US"/>
        </w:rPr>
        <w:t xml:space="preserve">      </w:t>
      </w:r>
      <w:r w:rsidRPr="009E1188">
        <w:rPr>
          <w:rFonts w:ascii="Times New Roman" w:hAnsi="Times New Roman"/>
          <w:lang w:val="en-US"/>
        </w:rPr>
        <w:t xml:space="preserve">             (2)</w:t>
      </w:r>
    </w:p>
    <w:p w14:paraId="6EE26524" w14:textId="0855F003" w:rsidR="000A4829" w:rsidRDefault="000A4829" w:rsidP="000A4829">
      <w:pPr>
        <w:pStyle w:val="Paragraphfirst"/>
      </w:pPr>
      <w:r>
        <w:t xml:space="preserve">where </w:t>
      </w:r>
      <w:r w:rsidRPr="007927E8">
        <w:rPr>
          <w:i/>
          <w:iCs/>
        </w:rPr>
        <w:t>T</w:t>
      </w:r>
      <w:r>
        <w:t xml:space="preserve"> are the transmission coefficients for incident neutrons and emergent alpha channels</w:t>
      </w:r>
      <w:r w:rsidR="00E16377">
        <w:t>,</w:t>
      </w:r>
      <w:r>
        <w:t xml:space="preserve"> respectively; </w:t>
      </w:r>
      <w:r w:rsidRPr="007927E8">
        <w:rPr>
          <w:i/>
          <w:iCs/>
        </w:rPr>
        <w:t>W</w:t>
      </w:r>
      <w:r>
        <w:rPr>
          <w:i/>
          <w:iCs/>
          <w:vertAlign w:val="subscript"/>
        </w:rPr>
        <w:t>n</w:t>
      </w:r>
      <w:r>
        <w:rPr>
          <w:rFonts w:ascii="Symbol" w:hAnsi="Symbol"/>
          <w:i/>
          <w:iCs/>
          <w:vertAlign w:val="subscript"/>
        </w:rPr>
        <w:t></w:t>
      </w:r>
      <w:r>
        <w:t xml:space="preserve"> is widths fluctuation correction factor.</w:t>
      </w:r>
    </w:p>
    <w:p w14:paraId="7E949683" w14:textId="5E5DCE8D" w:rsidR="009E1188" w:rsidRDefault="009258AB" w:rsidP="009E1188">
      <w:pPr>
        <w:pStyle w:val="Paragraphfirst"/>
      </w:pPr>
      <w:r>
        <w:t>Transmission coefficients can be computed in a number of ways and are crucial part</w:t>
      </w:r>
      <w:r>
        <w:t xml:space="preserve">s of cross section expressions. </w:t>
      </w:r>
      <w:r w:rsidR="009E1188">
        <w:t>One of the most common way to calculate transmission coefficients is to use Gamow factor expressed by the integral [1]:</w:t>
      </w:r>
    </w:p>
    <w:p w14:paraId="6BC19FAD" w14:textId="2221769E" w:rsidR="000A4829" w:rsidRDefault="009E1188" w:rsidP="009E1188">
      <w:pPr>
        <w:pStyle w:val="Paragraph"/>
        <w:ind w:firstLine="0"/>
        <w:rPr>
          <w:rFonts w:ascii="Times New Roman" w:hAnsi="Times New Roman"/>
          <w:lang w:val="en-US"/>
        </w:rPr>
      </w:pPr>
      <w:r w:rsidRPr="009A62AD">
        <w:rPr>
          <w:rFonts w:ascii="Times New Roman" w:hAnsi="Times New Roman"/>
          <w:position w:val="-36"/>
          <w:lang w:val="en-US"/>
        </w:rPr>
        <w:object w:dxaOrig="4900" w:dyaOrig="820" w14:anchorId="459C7BFA">
          <v:shape id="_x0000_i1027" type="#_x0000_t75" style="width:203.1pt;height:33.7pt" o:ole="">
            <v:imagedata r:id="rId13" o:title=""/>
          </v:shape>
          <o:OLEObject Type="Embed" ProgID="Equation.3" ShapeID="_x0000_i1027" DrawAspect="Content" ObjectID="_1792780137" r:id="rId14"/>
        </w:object>
      </w:r>
      <w:r>
        <w:rPr>
          <w:rFonts w:ascii="Times New Roman" w:hAnsi="Times New Roman"/>
          <w:lang w:val="en-US"/>
        </w:rPr>
        <w:t xml:space="preserve">  (3)</w:t>
      </w:r>
    </w:p>
    <w:p w14:paraId="67F4C9F3" w14:textId="3D24A1A0" w:rsidR="00405851" w:rsidRDefault="00405851" w:rsidP="00405851">
      <w:pPr>
        <w:pStyle w:val="Paragraphfirst"/>
      </w:pPr>
      <w:r>
        <w:t>where the terms under the integral are nuclear, Coulomb, centrifugal potentials</w:t>
      </w:r>
      <w:r w:rsidR="00C24D82">
        <w:t>,</w:t>
      </w:r>
      <w:r>
        <w:t xml:space="preserve"> respectively and </w:t>
      </w:r>
      <w:r w:rsidRPr="00245F0C">
        <w:rPr>
          <w:i/>
          <w:iCs/>
        </w:rPr>
        <w:t>E</w:t>
      </w:r>
      <w:r>
        <w:t xml:space="preserve"> is the energy of alpha particles</w:t>
      </w:r>
    </w:p>
    <w:p w14:paraId="1164FE3B" w14:textId="77777777" w:rsidR="00405851" w:rsidRPr="00405851" w:rsidRDefault="00405851" w:rsidP="00405851">
      <w:pPr>
        <w:pStyle w:val="Paragraph"/>
      </w:pPr>
    </w:p>
    <w:p w14:paraId="3B13BC64" w14:textId="0B522BB3" w:rsidR="00F165B1" w:rsidRPr="00F165B1" w:rsidRDefault="00405851" w:rsidP="00F165B1">
      <w:pPr>
        <w:pStyle w:val="Paragraphfirst"/>
      </w:pPr>
      <w:r>
        <w:t>There are few ways to calculate widths fl</w:t>
      </w:r>
      <w:r w:rsidR="00C84A3D">
        <w:t>uctuation correction factor. I</w:t>
      </w:r>
      <w:r>
        <w:t>n the present work the method described in [6] was applied.</w:t>
      </w:r>
      <w:r w:rsidR="00C24D82">
        <w:t xml:space="preserve"> </w:t>
      </w:r>
      <w:r>
        <w:t>ccording to this method</w:t>
      </w:r>
      <w:r w:rsidR="00C24D82">
        <w:t xml:space="preserve"> [1]</w:t>
      </w:r>
      <w:r w:rsidR="00F165B1">
        <w:t>,</w:t>
      </w:r>
      <w:r>
        <w:t xml:space="preserve"> transmissions are:</w:t>
      </w:r>
    </w:p>
    <w:p w14:paraId="5F1FDEAB" w14:textId="77777777" w:rsidR="00405851" w:rsidRDefault="00405851" w:rsidP="00405851">
      <w:pPr>
        <w:pStyle w:val="Paragraphfirst"/>
      </w:pPr>
      <w:r w:rsidRPr="00CB7BFF">
        <w:rPr>
          <w:position w:val="-14"/>
        </w:rPr>
        <w:object w:dxaOrig="2000" w:dyaOrig="460" w14:anchorId="12B21710">
          <v:shape id="_x0000_i1028" type="#_x0000_t75" style="width:82.8pt;height:18.75pt" o:ole="">
            <v:imagedata r:id="rId15" o:title=""/>
          </v:shape>
          <o:OLEObject Type="Embed" ProgID="Equation.3" ShapeID="_x0000_i1028" DrawAspect="Content" ObjectID="_1792780138" r:id="rId16"/>
        </w:object>
      </w:r>
      <w:r>
        <w:t xml:space="preserve">                                                  (4)</w:t>
      </w:r>
    </w:p>
    <w:p w14:paraId="41F7F2CD" w14:textId="77777777" w:rsidR="009E1188" w:rsidRDefault="009E1188" w:rsidP="009E1188">
      <w:pPr>
        <w:pStyle w:val="Paragraphfirst"/>
      </w:pPr>
      <w:r>
        <w:t xml:space="preserve">where </w:t>
      </w:r>
      <w:r w:rsidRPr="00CB7BFF">
        <w:rPr>
          <w:i/>
          <w:iCs/>
        </w:rPr>
        <w:t>U</w:t>
      </w:r>
      <w:r>
        <w:t xml:space="preserve"> is the reflection factor depending on </w:t>
      </w:r>
      <w:r w:rsidRPr="00CB7BFF">
        <w:rPr>
          <w:i/>
          <w:iCs/>
        </w:rPr>
        <w:t>E</w:t>
      </w:r>
      <w:r>
        <w:t xml:space="preserve"> and </w:t>
      </w:r>
      <w:r w:rsidRPr="00CB7BFF">
        <w:rPr>
          <w:i/>
          <w:iCs/>
        </w:rPr>
        <w:t>l</w:t>
      </w:r>
      <w:r>
        <w:t>, the energy and orbital momentum of emitted particle.</w:t>
      </w:r>
    </w:p>
    <w:p w14:paraId="0B03AFDB" w14:textId="77777777" w:rsidR="00405851" w:rsidRDefault="00405851" w:rsidP="00D43473">
      <w:pPr>
        <w:pStyle w:val="Paragraphfirst"/>
      </w:pPr>
    </w:p>
    <w:p w14:paraId="1079F133" w14:textId="7D478D5A" w:rsidR="00D43473" w:rsidRPr="00D43473" w:rsidRDefault="006C2103" w:rsidP="00D43473">
      <w:pPr>
        <w:pStyle w:val="Paragraphfirst"/>
      </w:pPr>
      <w:r>
        <w:t xml:space="preserve">Reflection factor contains </w:t>
      </w:r>
      <w:r w:rsidR="009E1188">
        <w:t xml:space="preserve">the logarithmic derivative </w:t>
      </w:r>
      <w:r w:rsidR="009E1188" w:rsidRPr="00B6076B">
        <w:rPr>
          <w:i/>
          <w:iCs/>
        </w:rPr>
        <w:t>D</w:t>
      </w:r>
      <w:r w:rsidR="009E1188" w:rsidRPr="00B6076B">
        <w:rPr>
          <w:i/>
          <w:iCs/>
          <w:vertAlign w:val="subscript"/>
        </w:rPr>
        <w:t>l</w:t>
      </w:r>
      <w:r w:rsidR="009E1188">
        <w:t xml:space="preserve"> and a series of wave functions, as solutions of radial Schrodinger equation</w:t>
      </w:r>
      <w:r>
        <w:t xml:space="preserve"> for different states, </w:t>
      </w:r>
      <w:r w:rsidR="009E1188">
        <w:t>and initial conditions. General form of reflection factor is [1]:</w:t>
      </w:r>
    </w:p>
    <w:p w14:paraId="256FCD32" w14:textId="77777777" w:rsidR="009E1188" w:rsidRDefault="009E1188" w:rsidP="009E1188">
      <w:pPr>
        <w:pStyle w:val="Paragraphfirst"/>
        <w:rPr>
          <w:rFonts w:ascii="Times New Roman" w:hAnsi="Times New Roman"/>
          <w:lang w:val="en-US"/>
        </w:rPr>
      </w:pPr>
      <w:r w:rsidRPr="00617BD8">
        <w:rPr>
          <w:position w:val="-66"/>
        </w:rPr>
        <w:object w:dxaOrig="2780" w:dyaOrig="1420" w14:anchorId="218590C8">
          <v:shape id="_x0000_i1029" type="#_x0000_t75" style="width:115.7pt;height:59.1pt" o:ole="">
            <v:imagedata r:id="rId17" o:title=""/>
          </v:shape>
          <o:OLEObject Type="Embed" ProgID="Equation.3" ShapeID="_x0000_i1029" DrawAspect="Content" ObjectID="_1792780139" r:id="rId18"/>
        </w:object>
      </w:r>
      <w:r w:rsidRPr="00617BD8">
        <w:rPr>
          <w:rFonts w:ascii="Times New Roman" w:hAnsi="Times New Roman"/>
          <w:position w:val="-30"/>
          <w:lang w:val="en-US"/>
        </w:rPr>
        <w:object w:dxaOrig="1600" w:dyaOrig="680" w14:anchorId="1C10166F">
          <v:shape id="_x0000_i1030" type="#_x0000_t75" style="width:66.15pt;height:27.9pt" o:ole="">
            <v:imagedata r:id="rId19" o:title=""/>
          </v:shape>
          <o:OLEObject Type="Embed" ProgID="Equation.3" ShapeID="_x0000_i1030" DrawAspect="Content" ObjectID="_1792780140" r:id="rId20"/>
        </w:object>
      </w:r>
      <w:r>
        <w:t>,       (5)</w:t>
      </w:r>
      <w:r w:rsidRPr="00617BD8">
        <w:rPr>
          <w:rFonts w:ascii="Times New Roman" w:hAnsi="Times New Roman"/>
          <w:sz w:val="24"/>
          <w:szCs w:val="24"/>
          <w:lang w:val="en-US"/>
        </w:rPr>
        <w:t xml:space="preserve"> </w:t>
      </w:r>
      <w:r w:rsidRPr="00617BD8">
        <w:rPr>
          <w:rFonts w:ascii="Times New Roman" w:hAnsi="Times New Roman"/>
          <w:position w:val="-12"/>
          <w:lang w:val="en-US"/>
        </w:rPr>
        <w:object w:dxaOrig="2560" w:dyaOrig="420" w14:anchorId="303968A2">
          <v:shape id="_x0000_i1031" type="#_x0000_t75" style="width:106.95pt;height:17.9pt" o:ole="">
            <v:imagedata r:id="rId21" o:title=""/>
          </v:shape>
          <o:OLEObject Type="Embed" ProgID="Equation.3" ShapeID="_x0000_i1031" DrawAspect="Content" ObjectID="_1792780141" r:id="rId22"/>
        </w:object>
      </w:r>
      <w:r>
        <w:rPr>
          <w:rFonts w:ascii="Times New Roman" w:hAnsi="Times New Roman"/>
          <w:lang w:val="en-US"/>
        </w:rPr>
        <w:t xml:space="preserve">                                     (5.1)</w:t>
      </w:r>
    </w:p>
    <w:p w14:paraId="72E8DB72" w14:textId="77777777" w:rsidR="000A4829" w:rsidRDefault="000A4829" w:rsidP="00036AC2">
      <w:pPr>
        <w:pStyle w:val="Paragraphfirst"/>
      </w:pPr>
    </w:p>
    <w:p w14:paraId="3E0618D8" w14:textId="77777777" w:rsidR="009E1188" w:rsidRDefault="009E1188" w:rsidP="009E1188">
      <w:pPr>
        <w:pStyle w:val="Paragraph"/>
        <w:ind w:firstLine="0"/>
      </w:pPr>
      <w:r w:rsidRPr="005D2286">
        <w:t xml:space="preserve">where </w:t>
      </w:r>
      <w:r w:rsidRPr="005D2286">
        <w:rPr>
          <w:i/>
          <w:iCs/>
        </w:rPr>
        <w:t>W</w:t>
      </w:r>
      <w:r w:rsidRPr="005D2286">
        <w:rPr>
          <w:i/>
          <w:iCs/>
          <w:vertAlign w:val="subscript"/>
        </w:rPr>
        <w:t>l</w:t>
      </w:r>
      <w:r>
        <w:t xml:space="preserve"> </w:t>
      </w:r>
      <w:r w:rsidRPr="005D2286">
        <w:t>is the inner wave function expressed by a linear combination of ongoing and outgoing functions</w:t>
      </w:r>
      <w:r>
        <w:t xml:space="preserve"> </w:t>
      </w:r>
      <w:r w:rsidRPr="00D20756">
        <w:rPr>
          <w:i/>
          <w:iCs/>
        </w:rPr>
        <w:t>W</w:t>
      </w:r>
      <w:r w:rsidRPr="00D20756">
        <w:rPr>
          <w:i/>
          <w:iCs/>
          <w:vertAlign w:val="superscript"/>
        </w:rPr>
        <w:sym w:font="Math1" w:char="F0B1"/>
      </w:r>
      <w:r w:rsidRPr="005D2286">
        <w:t>. Logarithmic derivative is calculated at</w:t>
      </w:r>
      <w:r w:rsidRPr="005D2286">
        <w:rPr>
          <w:i/>
          <w:iCs/>
        </w:rPr>
        <w:t xml:space="preserve"> r = R</w:t>
      </w:r>
      <w:r>
        <w:t>, the radius of nuclear</w:t>
      </w:r>
      <w:r w:rsidRPr="005D2286">
        <w:t xml:space="preserve"> potential.</w:t>
      </w:r>
    </w:p>
    <w:p w14:paraId="178449E2" w14:textId="77777777" w:rsidR="00405851" w:rsidRDefault="00405851" w:rsidP="009E1188">
      <w:pPr>
        <w:pStyle w:val="Paragraph"/>
        <w:ind w:firstLine="0"/>
      </w:pPr>
    </w:p>
    <w:p w14:paraId="4D1D03F0" w14:textId="087764EC" w:rsidR="009E1188" w:rsidRDefault="009E1188" w:rsidP="009E1188">
      <w:pPr>
        <w:pStyle w:val="Paragraphfirst"/>
      </w:pPr>
      <w:r>
        <w:lastRenderedPageBreak/>
        <w:t>Ingoing and outgo</w:t>
      </w:r>
      <w:r w:rsidR="006C2103">
        <w:t xml:space="preserve">ing functions </w:t>
      </w:r>
      <w:r>
        <w:t>for neutral and charg</w:t>
      </w:r>
      <w:r w:rsidR="006C2103">
        <w:t>ed particles have the expressions</w:t>
      </w:r>
      <w:r>
        <w:t xml:space="preserve">: </w:t>
      </w:r>
    </w:p>
    <w:p w14:paraId="7947EE6D" w14:textId="361FC388" w:rsidR="00D43473" w:rsidRPr="00D43473" w:rsidRDefault="009E1188" w:rsidP="00D43473">
      <w:pPr>
        <w:pStyle w:val="Paragraphfirst"/>
      </w:pPr>
      <w:r w:rsidRPr="00ED2B01">
        <w:rPr>
          <w:position w:val="-12"/>
        </w:rPr>
        <w:object w:dxaOrig="2620" w:dyaOrig="420" w14:anchorId="04849C84">
          <v:shape id="_x0000_i1032" type="#_x0000_t75" style="width:109.45pt;height:17.9pt" o:ole="">
            <v:imagedata r:id="rId23" o:title=""/>
          </v:shape>
          <o:OLEObject Type="Embed" ProgID="Equation.3" ShapeID="_x0000_i1032" DrawAspect="Content" ObjectID="_1792780142" r:id="rId24"/>
        </w:object>
      </w:r>
      <w:r>
        <w:t xml:space="preserve"> (6.1) </w:t>
      </w:r>
      <w:r w:rsidRPr="00ED2B01">
        <w:rPr>
          <w:position w:val="-12"/>
        </w:rPr>
        <w:object w:dxaOrig="2740" w:dyaOrig="420" w14:anchorId="6E753177">
          <v:shape id="_x0000_i1033" type="#_x0000_t75" style="width:114.85pt;height:17.9pt" o:ole="">
            <v:imagedata r:id="rId25" o:title=""/>
          </v:shape>
          <o:OLEObject Type="Embed" ProgID="Equation.3" ShapeID="_x0000_i1033" DrawAspect="Content" ObjectID="_1792780143" r:id="rId26"/>
        </w:object>
      </w:r>
      <w:r>
        <w:t xml:space="preserve">                                   (6.2)</w:t>
      </w:r>
    </w:p>
    <w:p w14:paraId="1B15B0A4" w14:textId="77777777" w:rsidR="009E1188" w:rsidRPr="005240EE" w:rsidRDefault="009E1188" w:rsidP="009E1188">
      <w:pPr>
        <w:pStyle w:val="Paragraphfirst"/>
        <w:rPr>
          <w:rFonts w:ascii="Times New Roman" w:hAnsi="Times New Roman"/>
          <w:lang w:val="en-US"/>
        </w:rPr>
      </w:pPr>
      <w:r w:rsidRPr="005240EE">
        <w:rPr>
          <w:rFonts w:ascii="Times New Roman" w:hAnsi="Times New Roman"/>
          <w:lang w:val="en-US"/>
        </w:rPr>
        <w:t xml:space="preserve">where </w:t>
      </w:r>
      <w:r w:rsidRPr="005240EE">
        <w:rPr>
          <w:rFonts w:ascii="Times New Roman" w:hAnsi="Times New Roman"/>
          <w:i/>
          <w:iCs/>
          <w:lang w:val="en-US"/>
        </w:rPr>
        <w:t>n</w:t>
      </w:r>
      <w:r w:rsidRPr="005240EE">
        <w:rPr>
          <w:rFonts w:ascii="Times New Roman" w:hAnsi="Times New Roman"/>
          <w:i/>
          <w:iCs/>
          <w:vertAlign w:val="subscript"/>
          <w:lang w:val="en-US"/>
        </w:rPr>
        <w:t>l</w:t>
      </w:r>
      <w:r w:rsidRPr="005240EE">
        <w:rPr>
          <w:rFonts w:ascii="Times New Roman" w:hAnsi="Times New Roman"/>
          <w:lang w:val="en-US"/>
        </w:rPr>
        <w:t xml:space="preserve">, </w:t>
      </w:r>
      <w:r w:rsidRPr="005240EE">
        <w:rPr>
          <w:rFonts w:ascii="Times New Roman" w:hAnsi="Times New Roman"/>
          <w:i/>
          <w:iCs/>
          <w:lang w:val="en-US"/>
        </w:rPr>
        <w:t>j</w:t>
      </w:r>
      <w:r w:rsidRPr="005240EE">
        <w:rPr>
          <w:rFonts w:ascii="Times New Roman" w:hAnsi="Times New Roman"/>
          <w:i/>
          <w:iCs/>
          <w:vertAlign w:val="subscript"/>
          <w:lang w:val="en-US"/>
        </w:rPr>
        <w:t>l</w:t>
      </w:r>
      <w:r w:rsidRPr="005240EE">
        <w:rPr>
          <w:rFonts w:ascii="Times New Roman" w:hAnsi="Times New Roman"/>
          <w:lang w:val="en-US"/>
        </w:rPr>
        <w:t xml:space="preserve"> are Neumann and Bessel functions and </w:t>
      </w:r>
      <w:r w:rsidRPr="005240EE">
        <w:rPr>
          <w:rFonts w:ascii="Times New Roman" w:hAnsi="Times New Roman"/>
          <w:i/>
          <w:iCs/>
          <w:lang w:val="en-US"/>
        </w:rPr>
        <w:t>F</w:t>
      </w:r>
      <w:r w:rsidRPr="005240EE">
        <w:rPr>
          <w:rFonts w:ascii="Times New Roman" w:hAnsi="Times New Roman"/>
          <w:i/>
          <w:iCs/>
          <w:vertAlign w:val="subscript"/>
          <w:lang w:val="en-US"/>
        </w:rPr>
        <w:t>l</w:t>
      </w:r>
      <w:r w:rsidRPr="005240EE">
        <w:rPr>
          <w:rFonts w:ascii="Times New Roman" w:hAnsi="Times New Roman"/>
          <w:lang w:val="en-US"/>
        </w:rPr>
        <w:t xml:space="preserve">, </w:t>
      </w:r>
      <w:r w:rsidRPr="005240EE">
        <w:rPr>
          <w:rFonts w:ascii="Times New Roman" w:hAnsi="Times New Roman"/>
          <w:i/>
          <w:iCs/>
          <w:lang w:val="en-US"/>
        </w:rPr>
        <w:t>G</w:t>
      </w:r>
      <w:r w:rsidRPr="005240EE">
        <w:rPr>
          <w:rFonts w:ascii="Times New Roman" w:hAnsi="Times New Roman"/>
          <w:i/>
          <w:iCs/>
          <w:vertAlign w:val="subscript"/>
          <w:lang w:val="en-US"/>
        </w:rPr>
        <w:t>l</w:t>
      </w:r>
      <w:r w:rsidRPr="005240EE">
        <w:rPr>
          <w:rFonts w:ascii="Times New Roman" w:hAnsi="Times New Roman"/>
          <w:lang w:val="en-US"/>
        </w:rPr>
        <w:t xml:space="preserve"> are the regular and irregular Coulomb functions.</w:t>
      </w:r>
    </w:p>
    <w:p w14:paraId="2A264538" w14:textId="77777777" w:rsidR="009E1188" w:rsidRDefault="009E1188" w:rsidP="009E1188">
      <w:pPr>
        <w:pStyle w:val="Paragraph"/>
        <w:ind w:firstLine="0"/>
      </w:pPr>
    </w:p>
    <w:p w14:paraId="193A2D51" w14:textId="71351247" w:rsidR="009E1188" w:rsidRDefault="009E1188" w:rsidP="009E1188">
      <w:pPr>
        <w:pStyle w:val="Paragraphfirst"/>
      </w:pPr>
      <w:r>
        <w:t>Neumann, Bessel and Coulomb functions are solutions of reduced Schrodinger equ</w:t>
      </w:r>
      <w:r w:rsidR="00F165B1">
        <w:t xml:space="preserve">ations </w:t>
      </w:r>
      <w:r>
        <w:t>for neutral and charged particles</w:t>
      </w:r>
      <w:r w:rsidR="00F165B1">
        <w:t xml:space="preserve"> </w:t>
      </w:r>
      <w:r w:rsidR="00C24D82">
        <w:t>,</w:t>
      </w:r>
      <w:r w:rsidR="00F165B1">
        <w:t>respectively</w:t>
      </w:r>
      <w:r>
        <w:t>:</w:t>
      </w:r>
    </w:p>
    <w:p w14:paraId="32DA5C3C" w14:textId="61BC2731" w:rsidR="009E1188" w:rsidRDefault="009E1188" w:rsidP="009E1188">
      <w:pPr>
        <w:pStyle w:val="Paragraphfirst"/>
      </w:pPr>
      <w:r w:rsidRPr="0023687D">
        <w:rPr>
          <w:position w:val="-34"/>
        </w:rPr>
        <w:object w:dxaOrig="3100" w:dyaOrig="800" w14:anchorId="00FADC19">
          <v:shape id="_x0000_i1034" type="#_x0000_t75" style="width:128.2pt;height:33.3pt" o:ole="">
            <v:imagedata r:id="rId27" o:title=""/>
          </v:shape>
          <o:OLEObject Type="Embed" ProgID="Equation.3" ShapeID="_x0000_i1034" DrawAspect="Content" ObjectID="_1792780144" r:id="rId28"/>
        </w:object>
      </w:r>
      <w:r>
        <w:t xml:space="preserve">                                (7)</w:t>
      </w:r>
    </w:p>
    <w:p w14:paraId="661FE48E" w14:textId="77777777" w:rsidR="009E1188" w:rsidRPr="002F20F0" w:rsidRDefault="009E1188" w:rsidP="009E1188">
      <w:pPr>
        <w:pStyle w:val="Paragraphfirst"/>
      </w:pPr>
      <w:r>
        <w:t>whith</w:t>
      </w:r>
      <w:r w:rsidRPr="00DF5D32">
        <w:rPr>
          <w:position w:val="-10"/>
        </w:rPr>
        <w:object w:dxaOrig="3500" w:dyaOrig="320" w14:anchorId="102E953C">
          <v:shape id="_x0000_i1035" type="#_x0000_t75" style="width:145.65pt;height:13.3pt" o:ole="">
            <v:imagedata r:id="rId29" o:title=""/>
          </v:shape>
          <o:OLEObject Type="Embed" ProgID="Equation.3" ShapeID="_x0000_i1035" DrawAspect="Content" ObjectID="_1792780145" r:id="rId30"/>
        </w:object>
      </w:r>
      <w:r>
        <w:t xml:space="preserve">where </w:t>
      </w:r>
      <w:r w:rsidRPr="0023687D">
        <w:rPr>
          <w:rFonts w:ascii="Symbol" w:hAnsi="Symbol"/>
          <w:i/>
          <w:iCs/>
        </w:rPr>
        <w:t></w:t>
      </w:r>
      <w:r>
        <w:rPr>
          <w:rFonts w:ascii="Symbol" w:hAnsi="Symbol"/>
        </w:rPr>
        <w:t></w:t>
      </w:r>
      <w:r>
        <w:t xml:space="preserve">is the reduced radius; </w:t>
      </w:r>
      <w:r w:rsidRPr="0023687D">
        <w:rPr>
          <w:i/>
          <w:iCs/>
        </w:rPr>
        <w:t>k</w:t>
      </w:r>
      <w:r>
        <w:t xml:space="preserve"> is the wave number and </w:t>
      </w:r>
      <w:r w:rsidRPr="0023687D">
        <w:rPr>
          <w:rFonts w:ascii="Symbol" w:hAnsi="Symbol"/>
          <w:i/>
          <w:iCs/>
        </w:rPr>
        <w:t></w:t>
      </w:r>
      <w:r>
        <w:rPr>
          <w:rFonts w:ascii="Symbol" w:hAnsi="Symbol"/>
        </w:rPr>
        <w:t></w:t>
      </w:r>
      <w:r>
        <w:t>is the Coulomb factor (</w:t>
      </w:r>
      <w:r w:rsidRPr="0023687D">
        <w:rPr>
          <w:rFonts w:ascii="Symbol" w:hAnsi="Symbol"/>
          <w:i/>
          <w:iCs/>
        </w:rPr>
        <w:t></w:t>
      </w:r>
      <w:r>
        <w:rPr>
          <w:rFonts w:ascii="Symbol" w:hAnsi="Symbol"/>
          <w:i/>
          <w:iCs/>
        </w:rPr>
        <w:t></w:t>
      </w:r>
      <w:r w:rsidRPr="002F20F0">
        <w:rPr>
          <w:rFonts w:ascii="Times New Roman" w:hAnsi="Times New Roman" w:cs="Times New Roman"/>
          <w:i/>
          <w:iCs/>
        </w:rPr>
        <w:t xml:space="preserve">= 0 </w:t>
      </w:r>
      <w:r>
        <w:rPr>
          <w:rFonts w:ascii="Times New Roman" w:hAnsi="Times New Roman" w:cs="Times New Roman"/>
        </w:rPr>
        <w:t>for neutral particles).</w:t>
      </w:r>
    </w:p>
    <w:p w14:paraId="708FF98B" w14:textId="77777777" w:rsidR="009E1188" w:rsidRPr="00B1690C" w:rsidRDefault="009E1188" w:rsidP="00B1690C">
      <w:pPr>
        <w:jc w:val="both"/>
        <w:rPr>
          <w:rFonts w:ascii="Times New Roman" w:hAnsi="Times New Roman"/>
          <w:sz w:val="20"/>
          <w:lang w:val="en-US"/>
        </w:rPr>
      </w:pPr>
    </w:p>
    <w:p w14:paraId="5E654128" w14:textId="33BBFDE9" w:rsidR="009E1188" w:rsidRDefault="009E1188" w:rsidP="009E1188">
      <w:pPr>
        <w:pStyle w:val="Paragraphfirst"/>
      </w:pPr>
      <w:r>
        <w:t>If the solutions for the first equation from (7) are relatively easy to calculate numerically, for charged particles, the solution of the second equation is more complicated and has an integral form in complex plane. The regular and irregular Coulomb functions are:</w:t>
      </w:r>
    </w:p>
    <w:p w14:paraId="01EBA698" w14:textId="77777777" w:rsidR="00B1690C" w:rsidRDefault="00B1690C" w:rsidP="00B1690C">
      <w:pPr>
        <w:pStyle w:val="Paragraphfirst"/>
      </w:pPr>
      <w:r w:rsidRPr="00F6664F">
        <w:rPr>
          <w:position w:val="-70"/>
        </w:rPr>
        <w:object w:dxaOrig="4260" w:dyaOrig="1500" w14:anchorId="370CD246">
          <v:shape id="_x0000_i1036" type="#_x0000_t75" style="width:176.05pt;height:62.45pt" o:ole="">
            <v:imagedata r:id="rId31" o:title=""/>
          </v:shape>
          <o:OLEObject Type="Embed" ProgID="Equation.3" ShapeID="_x0000_i1036" DrawAspect="Content" ObjectID="_1792780146" r:id="rId32"/>
        </w:object>
      </w:r>
      <w:r>
        <w:t xml:space="preserve">            (8)</w:t>
      </w:r>
    </w:p>
    <w:p w14:paraId="1AF949C1" w14:textId="1AC0D615" w:rsidR="009E1188" w:rsidRPr="009E1188" w:rsidRDefault="00B1690C" w:rsidP="00B1690C">
      <w:pPr>
        <w:pStyle w:val="Section"/>
      </w:pPr>
      <w:r>
        <w:t>Results and discussions</w:t>
      </w:r>
    </w:p>
    <w:p w14:paraId="6D383556" w14:textId="42903C10" w:rsidR="00B1690C" w:rsidRPr="00B1690C" w:rsidRDefault="00B1690C" w:rsidP="00B1690C">
      <w:pPr>
        <w:pStyle w:val="Section"/>
        <w:numPr>
          <w:ilvl w:val="0"/>
          <w:numId w:val="0"/>
        </w:numPr>
        <w:spacing w:before="0" w:after="0"/>
        <w:outlineLvl w:val="9"/>
        <w:rPr>
          <w:rFonts w:ascii="Times" w:hAnsi="Times" w:cs="Times"/>
          <w:b w:val="0"/>
          <w:sz w:val="20"/>
          <w:szCs w:val="20"/>
        </w:rPr>
      </w:pPr>
      <w:r w:rsidRPr="00B1690C">
        <w:rPr>
          <w:rFonts w:ascii="Times" w:hAnsi="Times" w:cs="Times"/>
          <w:b w:val="0"/>
          <w:sz w:val="20"/>
          <w:szCs w:val="20"/>
        </w:rPr>
        <w:t>Computer c</w:t>
      </w:r>
      <w:r w:rsidR="009E5E9F">
        <w:rPr>
          <w:rFonts w:ascii="Times" w:hAnsi="Times" w:cs="Times"/>
          <w:b w:val="0"/>
          <w:sz w:val="20"/>
          <w:szCs w:val="20"/>
        </w:rPr>
        <w:t>odes consist in</w:t>
      </w:r>
      <w:r w:rsidRPr="00B1690C">
        <w:rPr>
          <w:rFonts w:ascii="Times" w:hAnsi="Times" w:cs="Times"/>
          <w:b w:val="0"/>
          <w:sz w:val="20"/>
          <w:szCs w:val="20"/>
        </w:rPr>
        <w:t xml:space="preserve"> relations for trans</w:t>
      </w:r>
      <w:r w:rsidR="009E5E9F">
        <w:rPr>
          <w:rFonts w:ascii="Times" w:hAnsi="Times" w:cs="Times"/>
          <w:b w:val="0"/>
          <w:sz w:val="20"/>
          <w:szCs w:val="20"/>
        </w:rPr>
        <w:t>mission coefficients and Hauser–</w:t>
      </w:r>
      <w:r w:rsidRPr="00B1690C">
        <w:rPr>
          <w:rFonts w:ascii="Times" w:hAnsi="Times" w:cs="Times"/>
          <w:b w:val="0"/>
          <w:sz w:val="20"/>
          <w:szCs w:val="20"/>
        </w:rPr>
        <w:t xml:space="preserve">Feeshbach </w:t>
      </w:r>
      <w:r w:rsidR="00C24D82">
        <w:rPr>
          <w:rFonts w:ascii="Times" w:hAnsi="Times" w:cs="Times"/>
          <w:b w:val="0"/>
          <w:sz w:val="20"/>
          <w:szCs w:val="20"/>
        </w:rPr>
        <w:t>approach</w:t>
      </w:r>
      <w:r w:rsidR="009E5E9F">
        <w:rPr>
          <w:rFonts w:ascii="Times" w:hAnsi="Times" w:cs="Times"/>
          <w:b w:val="0"/>
          <w:sz w:val="20"/>
          <w:szCs w:val="20"/>
        </w:rPr>
        <w:t>. S</w:t>
      </w:r>
      <w:r w:rsidRPr="00B1690C">
        <w:rPr>
          <w:rFonts w:ascii="Times" w:hAnsi="Times" w:cs="Times"/>
          <w:b w:val="0"/>
          <w:sz w:val="20"/>
          <w:szCs w:val="20"/>
        </w:rPr>
        <w:t xml:space="preserve">ubsequent expressions of reflection factor, inner wave functions, functions for neutral and charged particles </w:t>
      </w:r>
      <w:r w:rsidR="009E5E9F">
        <w:rPr>
          <w:rFonts w:ascii="Times" w:hAnsi="Times" w:cs="Times"/>
          <w:b w:val="0"/>
          <w:sz w:val="20"/>
          <w:szCs w:val="20"/>
        </w:rPr>
        <w:t>were calculated with no approximations. Real and i</w:t>
      </w:r>
      <w:r w:rsidRPr="00B1690C">
        <w:rPr>
          <w:rFonts w:ascii="Times" w:hAnsi="Times" w:cs="Times"/>
          <w:b w:val="0"/>
          <w:sz w:val="20"/>
          <w:szCs w:val="20"/>
        </w:rPr>
        <w:t>maginary part for regular and ir</w:t>
      </w:r>
      <w:r w:rsidR="009E5E9F">
        <w:rPr>
          <w:rFonts w:ascii="Times" w:hAnsi="Times" w:cs="Times"/>
          <w:b w:val="0"/>
          <w:sz w:val="20"/>
          <w:szCs w:val="20"/>
        </w:rPr>
        <w:t>r</w:t>
      </w:r>
      <w:r w:rsidR="00866560">
        <w:rPr>
          <w:rFonts w:ascii="Times" w:hAnsi="Times" w:cs="Times"/>
          <w:b w:val="0"/>
          <w:sz w:val="20"/>
          <w:szCs w:val="20"/>
        </w:rPr>
        <w:t>egular Coulomb functions (6) were</w:t>
      </w:r>
      <w:r w:rsidR="009E5E9F">
        <w:rPr>
          <w:rFonts w:ascii="Times" w:hAnsi="Times" w:cs="Times"/>
          <w:b w:val="0"/>
          <w:sz w:val="20"/>
          <w:szCs w:val="20"/>
        </w:rPr>
        <w:t xml:space="preserve"> also obtained</w:t>
      </w:r>
      <w:r w:rsidRPr="00B1690C">
        <w:rPr>
          <w:rFonts w:ascii="Times" w:hAnsi="Times" w:cs="Times"/>
          <w:b w:val="0"/>
          <w:sz w:val="20"/>
          <w:szCs w:val="20"/>
        </w:rPr>
        <w:t xml:space="preserve">. Programs were applied for </w:t>
      </w:r>
      <w:r w:rsidR="00866560">
        <w:rPr>
          <w:rFonts w:ascii="Times" w:hAnsi="Times" w:cs="Times"/>
          <w:b w:val="0"/>
          <w:sz w:val="20"/>
          <w:szCs w:val="20"/>
        </w:rPr>
        <w:t>the following nuclear reactions:</w:t>
      </w:r>
      <w:r w:rsidRPr="00B1690C">
        <w:rPr>
          <w:rFonts w:ascii="Times" w:hAnsi="Times" w:cs="Times"/>
          <w:b w:val="0"/>
          <w:sz w:val="20"/>
          <w:szCs w:val="20"/>
        </w:rPr>
        <w:t xml:space="preserve"> </w:t>
      </w:r>
      <w:r w:rsidRPr="00B1690C">
        <w:rPr>
          <w:rFonts w:ascii="Times" w:hAnsi="Times" w:cs="Times"/>
          <w:b w:val="0"/>
          <w:sz w:val="20"/>
          <w:szCs w:val="20"/>
          <w:vertAlign w:val="superscript"/>
        </w:rPr>
        <w:t>27</w:t>
      </w:r>
      <w:r w:rsidRPr="00B1690C">
        <w:rPr>
          <w:rFonts w:ascii="Times" w:hAnsi="Times" w:cs="Times"/>
          <w:b w:val="0"/>
          <w:sz w:val="20"/>
          <w:szCs w:val="20"/>
        </w:rPr>
        <w:t>Al(n,</w:t>
      </w:r>
      <w:r w:rsidRPr="00B1690C">
        <w:rPr>
          <w:rFonts w:ascii="Symbol" w:hAnsi="Symbol" w:cs="Times"/>
          <w:b w:val="0"/>
          <w:sz w:val="20"/>
          <w:szCs w:val="20"/>
        </w:rPr>
        <w:t></w:t>
      </w:r>
      <w:r w:rsidRPr="00B1690C">
        <w:rPr>
          <w:rFonts w:ascii="Times" w:hAnsi="Times" w:cs="Times"/>
          <w:b w:val="0"/>
          <w:sz w:val="20"/>
          <w:szCs w:val="20"/>
        </w:rPr>
        <w:t>)</w:t>
      </w:r>
      <w:r w:rsidRPr="00B1690C">
        <w:rPr>
          <w:rFonts w:ascii="Times" w:hAnsi="Times" w:cs="Times"/>
          <w:b w:val="0"/>
          <w:sz w:val="20"/>
          <w:szCs w:val="20"/>
          <w:vertAlign w:val="superscript"/>
        </w:rPr>
        <w:t>24</w:t>
      </w:r>
      <w:r w:rsidRPr="00B1690C">
        <w:rPr>
          <w:rFonts w:ascii="Times" w:hAnsi="Times" w:cs="Times"/>
          <w:b w:val="0"/>
          <w:sz w:val="20"/>
          <w:szCs w:val="20"/>
        </w:rPr>
        <w:t xml:space="preserve">Na and </w:t>
      </w:r>
      <w:r w:rsidRPr="00B1690C">
        <w:rPr>
          <w:rFonts w:ascii="Times" w:hAnsi="Times" w:cs="Times"/>
          <w:b w:val="0"/>
          <w:sz w:val="20"/>
          <w:szCs w:val="20"/>
          <w:vertAlign w:val="superscript"/>
        </w:rPr>
        <w:t>143</w:t>
      </w:r>
      <w:r w:rsidRPr="00B1690C">
        <w:rPr>
          <w:rFonts w:ascii="Times" w:hAnsi="Times" w:cs="Times"/>
          <w:b w:val="0"/>
          <w:sz w:val="20"/>
          <w:szCs w:val="20"/>
        </w:rPr>
        <w:t>Nd(n,</w:t>
      </w:r>
      <w:r w:rsidRPr="00B1690C">
        <w:rPr>
          <w:rFonts w:ascii="Symbol" w:hAnsi="Symbol" w:cs="Times"/>
          <w:b w:val="0"/>
          <w:sz w:val="20"/>
          <w:szCs w:val="20"/>
        </w:rPr>
        <w:t></w:t>
      </w:r>
      <w:r w:rsidRPr="00B1690C">
        <w:rPr>
          <w:rFonts w:ascii="Times" w:hAnsi="Times" w:cs="Times"/>
          <w:b w:val="0"/>
          <w:sz w:val="20"/>
          <w:szCs w:val="20"/>
        </w:rPr>
        <w:t>)</w:t>
      </w:r>
      <w:r w:rsidRPr="00B1690C">
        <w:rPr>
          <w:rFonts w:ascii="Times" w:hAnsi="Times" w:cs="Times"/>
          <w:b w:val="0"/>
          <w:sz w:val="20"/>
          <w:szCs w:val="20"/>
          <w:vertAlign w:val="superscript"/>
        </w:rPr>
        <w:t>140</w:t>
      </w:r>
      <w:r w:rsidRPr="00B1690C">
        <w:rPr>
          <w:rFonts w:ascii="Times" w:hAnsi="Times" w:cs="Times"/>
          <w:b w:val="0"/>
          <w:sz w:val="20"/>
          <w:szCs w:val="20"/>
        </w:rPr>
        <w:t>Ce. Regular and irregular Coulomb functions and their derivative are represented in Fig. 1.</w:t>
      </w:r>
    </w:p>
    <w:p w14:paraId="7BD07531" w14:textId="75CCA408" w:rsidR="009E1188" w:rsidRDefault="00B1690C" w:rsidP="009E1188">
      <w:pPr>
        <w:pStyle w:val="Paragraph"/>
        <w:ind w:firstLine="0"/>
      </w:pPr>
      <w:r>
        <w:object w:dxaOrig="27116" w:dyaOrig="19398" w14:anchorId="466A4457">
          <v:shape id="_x0000_i1037" type="#_x0000_t75" style="width:207.25pt;height:143.6pt" o:ole="">
            <v:imagedata r:id="rId33" o:title="" croptop="2356f" cropbottom="4798f" cropleft="2573f" cropright="2137f"/>
          </v:shape>
          <o:OLEObject Type="Embed" ProgID="Origin50.Graph" ShapeID="_x0000_i1037" DrawAspect="Content" ObjectID="_1792780147" r:id="rId34"/>
        </w:object>
      </w:r>
    </w:p>
    <w:p w14:paraId="2AA4FAB1" w14:textId="77777777" w:rsidR="00B1690C" w:rsidRDefault="00B1690C" w:rsidP="00B1690C">
      <w:pPr>
        <w:pStyle w:val="FigureNumbering"/>
      </w:pPr>
      <w:r>
        <w:t>Fig.</w:t>
      </w:r>
      <w:r w:rsidRPr="00DA5AD2">
        <w:t xml:space="preserve"> 1.</w:t>
      </w:r>
      <w:r>
        <w:t xml:space="preserve"> </w:t>
      </w:r>
      <w:r w:rsidRPr="00142196">
        <w:rPr>
          <w:b w:val="0"/>
          <w:bCs w:val="0"/>
        </w:rPr>
        <w:t xml:space="preserve">Dependence by orbital momentum </w:t>
      </w:r>
      <w:r w:rsidRPr="00142196">
        <w:rPr>
          <w:b w:val="0"/>
          <w:bCs w:val="0"/>
          <w:i/>
          <w:iCs/>
        </w:rPr>
        <w:t>L</w:t>
      </w:r>
      <w:r w:rsidRPr="00142196">
        <w:rPr>
          <w:b w:val="0"/>
          <w:bCs w:val="0"/>
        </w:rPr>
        <w:t xml:space="preserve"> of a) Regular and irregular Coulomb functions (</w:t>
      </w:r>
      <w:r w:rsidRPr="00142196">
        <w:rPr>
          <w:b w:val="0"/>
          <w:bCs w:val="0"/>
          <w:i/>
          <w:iCs/>
        </w:rPr>
        <w:t>F</w:t>
      </w:r>
      <w:r w:rsidRPr="00142196">
        <w:rPr>
          <w:b w:val="0"/>
          <w:bCs w:val="0"/>
          <w:i/>
          <w:iCs/>
          <w:vertAlign w:val="subscript"/>
        </w:rPr>
        <w:t>l</w:t>
      </w:r>
      <w:r w:rsidRPr="00142196">
        <w:rPr>
          <w:b w:val="0"/>
          <w:bCs w:val="0"/>
          <w:i/>
          <w:iCs/>
        </w:rPr>
        <w:t>, G</w:t>
      </w:r>
      <w:r w:rsidRPr="00142196">
        <w:rPr>
          <w:b w:val="0"/>
          <w:bCs w:val="0"/>
          <w:i/>
          <w:iCs/>
          <w:vertAlign w:val="subscript"/>
        </w:rPr>
        <w:t>l</w:t>
      </w:r>
      <w:r w:rsidRPr="00142196">
        <w:rPr>
          <w:b w:val="0"/>
          <w:bCs w:val="0"/>
        </w:rPr>
        <w:t>) b) Derivatives of regular and irregular Coulomb functions (</w:t>
      </w:r>
      <w:r w:rsidRPr="00142196">
        <w:rPr>
          <w:b w:val="0"/>
          <w:bCs w:val="0"/>
          <w:i/>
          <w:iCs/>
        </w:rPr>
        <w:t>DF</w:t>
      </w:r>
      <w:r w:rsidRPr="00142196">
        <w:rPr>
          <w:b w:val="0"/>
          <w:bCs w:val="0"/>
          <w:i/>
          <w:iCs/>
          <w:vertAlign w:val="subscript"/>
        </w:rPr>
        <w:t>l</w:t>
      </w:r>
      <w:r w:rsidRPr="00142196">
        <w:rPr>
          <w:b w:val="0"/>
          <w:bCs w:val="0"/>
          <w:i/>
          <w:iCs/>
        </w:rPr>
        <w:t>, DG</w:t>
      </w:r>
      <w:r w:rsidRPr="00142196">
        <w:rPr>
          <w:b w:val="0"/>
          <w:bCs w:val="0"/>
          <w:i/>
          <w:iCs/>
          <w:vertAlign w:val="subscript"/>
        </w:rPr>
        <w:t>l</w:t>
      </w:r>
      <w:r w:rsidRPr="00142196">
        <w:rPr>
          <w:b w:val="0"/>
          <w:bCs w:val="0"/>
        </w:rPr>
        <w:t>)</w:t>
      </w:r>
    </w:p>
    <w:p w14:paraId="1D810ED9" w14:textId="344791DA" w:rsidR="00B1690C" w:rsidRDefault="00B1690C" w:rsidP="00B1690C">
      <w:pPr>
        <w:pStyle w:val="Paragraphfirst"/>
      </w:pPr>
      <w:r>
        <w:t xml:space="preserve">In Fig. 2, neutron transmission coefficients were calculated in </w:t>
      </w:r>
      <w:r w:rsidRPr="004D0F2D">
        <w:rPr>
          <w:vertAlign w:val="superscript"/>
        </w:rPr>
        <w:t>27</w:t>
      </w:r>
      <w:r w:rsidRPr="004D0F2D">
        <w:t>Al(n,</w:t>
      </w:r>
      <w:r w:rsidRPr="004D0F2D">
        <w:rPr>
          <w:rFonts w:ascii="Symbol" w:hAnsi="Symbol"/>
        </w:rPr>
        <w:t></w:t>
      </w:r>
      <w:r w:rsidRPr="004D0F2D">
        <w:t>)</w:t>
      </w:r>
      <w:r w:rsidRPr="004D0F2D">
        <w:rPr>
          <w:vertAlign w:val="superscript"/>
        </w:rPr>
        <w:t>24</w:t>
      </w:r>
      <w:r w:rsidRPr="004D0F2D">
        <w:t>Na</w:t>
      </w:r>
      <w:r>
        <w:t xml:space="preserve"> </w:t>
      </w:r>
      <w:r w:rsidRPr="007A1586">
        <w:rPr>
          <w:i/>
          <w:iCs/>
        </w:rPr>
        <w:t>(Q = 2.95</w:t>
      </w:r>
      <w:r>
        <w:t xml:space="preserve"> MeV) reaction </w:t>
      </w:r>
      <w:r w:rsidR="00807543">
        <w:t>with fast neutrons. In Figure 2</w:t>
      </w:r>
      <w:r>
        <w:t xml:space="preserve">a, transmission coefficients were evaluated using semi-classical </w:t>
      </w:r>
      <w:r>
        <w:t xml:space="preserve">approach based on </w:t>
      </w:r>
      <w:r w:rsidR="00807543">
        <w:t>Gamow integral (3). In Figure 2</w:t>
      </w:r>
      <w:r>
        <w:t xml:space="preserve">b, for the same nuclear reaction, transmission coefficients were evaluated in the frame of the quantum – mechanical formalism (4-8). For orbital momentum </w:t>
      </w:r>
      <w:r w:rsidRPr="007A1586">
        <w:rPr>
          <w:i/>
          <w:iCs/>
        </w:rPr>
        <w:t>l=0</w:t>
      </w:r>
      <w:r>
        <w:t>, transmission coefficients are equal with 1 in the se</w:t>
      </w:r>
      <w:r w:rsidR="00807543">
        <w:t>mi-classical approach (Figure 2</w:t>
      </w:r>
      <w:r>
        <w:t>a) and</w:t>
      </w:r>
      <w:r w:rsidR="00807543">
        <w:t>,</w:t>
      </w:r>
      <w:r>
        <w:t xml:space="preserve"> lower than </w:t>
      </w:r>
      <w:r w:rsidRPr="007A1586">
        <w:rPr>
          <w:i/>
          <w:iCs/>
        </w:rPr>
        <w:t>1</w:t>
      </w:r>
      <w:r>
        <w:t xml:space="preserve">, smoothly increasing with </w:t>
      </w:r>
      <w:r w:rsidR="00866560">
        <w:t>the neutron</w:t>
      </w:r>
      <w:r w:rsidR="00807543">
        <w:t xml:space="preserve"> energy in Figure 2</w:t>
      </w:r>
      <w:r>
        <w:t xml:space="preserve">b. Differences are given by the presence of centrifugal potential and the method of evaluations. In both cases transmission coefficients are reaching the maximum value </w:t>
      </w:r>
      <w:r w:rsidRPr="007A1586">
        <w:rPr>
          <w:i/>
          <w:iCs/>
        </w:rPr>
        <w:t>1</w:t>
      </w:r>
      <w:r>
        <w:t xml:space="preserve"> but in quantum approach</w:t>
      </w:r>
      <w:r w:rsidR="00807543">
        <w:t>,</w:t>
      </w:r>
      <w:r>
        <w:t xml:space="preserve"> coefficients are increasing slower than in the semi-classical way. Nuclear potential is rectangular acting in a finite range </w:t>
      </w:r>
      <w:r w:rsidRPr="007A1586">
        <w:rPr>
          <w:i/>
          <w:iCs/>
        </w:rPr>
        <w:t>R</w:t>
      </w:r>
      <w:r w:rsidR="00807543">
        <w:t xml:space="preserve">, outside </w:t>
      </w:r>
      <w:r>
        <w:t xml:space="preserve">of nuclear range, Coulomb potential is acting. </w:t>
      </w:r>
    </w:p>
    <w:p w14:paraId="146154BC" w14:textId="08019101" w:rsidR="00B1690C" w:rsidRDefault="00B1690C" w:rsidP="009E1188">
      <w:pPr>
        <w:pStyle w:val="Paragraph"/>
        <w:ind w:firstLine="0"/>
      </w:pPr>
      <w:r>
        <w:object w:dxaOrig="26947" w:dyaOrig="18780" w14:anchorId="50F95368">
          <v:shape id="_x0000_i1038" type="#_x0000_t75" style="width:214.35pt;height:143.6pt" o:ole="">
            <v:imagedata r:id="rId35" o:title="" croptop="3912f" cropbottom="3388f" cropleft="2506f" cropright="2482f"/>
          </v:shape>
          <o:OLEObject Type="Embed" ProgID="Origin50.Graph" ShapeID="_x0000_i1038" DrawAspect="Content" ObjectID="_1792780148" r:id="rId36"/>
        </w:object>
      </w:r>
    </w:p>
    <w:p w14:paraId="46E44010" w14:textId="10B51658" w:rsidR="00B1690C" w:rsidRPr="0039455B" w:rsidRDefault="00B1690C" w:rsidP="00B1690C">
      <w:pPr>
        <w:pStyle w:val="FigureNumbering"/>
        <w:jc w:val="both"/>
        <w:rPr>
          <w:b w:val="0"/>
        </w:rPr>
      </w:pPr>
      <w:r w:rsidRPr="0039455B">
        <w:rPr>
          <w:rFonts w:ascii="Times" w:hAnsi="Times" w:cs="Times"/>
        </w:rPr>
        <w:t>Fig. 2.</w:t>
      </w:r>
      <w:r w:rsidRPr="0039455B">
        <w:rPr>
          <w:rFonts w:ascii="Times" w:hAnsi="Times" w:cs="Times"/>
          <w:b w:val="0"/>
        </w:rPr>
        <w:t xml:space="preserve"> </w:t>
      </w:r>
      <w:r w:rsidR="00BD470B">
        <w:rPr>
          <w:rFonts w:ascii="Times" w:hAnsi="Times" w:cs="Times"/>
          <w:b w:val="0"/>
          <w:bCs w:val="0"/>
        </w:rPr>
        <w:t>Neutron</w:t>
      </w:r>
      <w:r w:rsidRPr="0039455B">
        <w:rPr>
          <w:rFonts w:ascii="Times" w:hAnsi="Times" w:cs="Times"/>
          <w:b w:val="0"/>
          <w:bCs w:val="0"/>
        </w:rPr>
        <w:t xml:space="preserve"> transmission coefficients in </w:t>
      </w:r>
      <w:r w:rsidRPr="0039455B">
        <w:rPr>
          <w:rFonts w:ascii="Times" w:hAnsi="Times" w:cs="Times"/>
          <w:b w:val="0"/>
          <w:bCs w:val="0"/>
          <w:vertAlign w:val="superscript"/>
        </w:rPr>
        <w:t>27</w:t>
      </w:r>
      <w:r w:rsidRPr="0039455B">
        <w:rPr>
          <w:rFonts w:ascii="Times" w:hAnsi="Times" w:cs="Times"/>
          <w:b w:val="0"/>
          <w:bCs w:val="0"/>
        </w:rPr>
        <w:t>Al(n,</w:t>
      </w:r>
      <w:r w:rsidRPr="0039455B">
        <w:rPr>
          <w:rFonts w:ascii="Symbol" w:hAnsi="Symbol" w:cs="Times"/>
          <w:b w:val="0"/>
          <w:bCs w:val="0"/>
        </w:rPr>
        <w:t></w:t>
      </w:r>
      <w:r w:rsidRPr="0039455B">
        <w:rPr>
          <w:rFonts w:ascii="Times" w:hAnsi="Times" w:cs="Times"/>
          <w:b w:val="0"/>
          <w:bCs w:val="0"/>
        </w:rPr>
        <w:t>)</w:t>
      </w:r>
      <w:r w:rsidRPr="0039455B">
        <w:rPr>
          <w:rFonts w:ascii="Times" w:hAnsi="Times" w:cs="Times"/>
          <w:b w:val="0"/>
          <w:bCs w:val="0"/>
          <w:vertAlign w:val="superscript"/>
        </w:rPr>
        <w:t>24</w:t>
      </w:r>
      <w:r w:rsidR="00807543">
        <w:rPr>
          <w:rFonts w:ascii="Times" w:hAnsi="Times" w:cs="Times"/>
          <w:b w:val="0"/>
          <w:bCs w:val="0"/>
        </w:rPr>
        <w:t xml:space="preserve">Na, for different </w:t>
      </w:r>
      <w:r w:rsidRPr="0039455B">
        <w:rPr>
          <w:rFonts w:ascii="Times" w:hAnsi="Times" w:cs="Times"/>
          <w:b w:val="0"/>
          <w:bCs w:val="0"/>
        </w:rPr>
        <w:t>orbital momentum (</w:t>
      </w:r>
      <w:r w:rsidRPr="0039455B">
        <w:rPr>
          <w:rFonts w:ascii="Times" w:hAnsi="Times" w:cs="Times"/>
          <w:b w:val="0"/>
          <w:bCs w:val="0"/>
          <w:i/>
          <w:iCs/>
        </w:rPr>
        <w:t>l = 0, 1, 2)</w:t>
      </w:r>
      <w:r w:rsidRPr="0039455B">
        <w:rPr>
          <w:rFonts w:ascii="Times" w:hAnsi="Times" w:cs="Times"/>
          <w:b w:val="0"/>
          <w:bCs w:val="0"/>
        </w:rPr>
        <w:t>, in the</w:t>
      </w:r>
      <w:r w:rsidRPr="0039455B">
        <w:rPr>
          <w:rFonts w:cs="Times"/>
          <w:b w:val="0"/>
          <w:bCs w:val="0"/>
        </w:rPr>
        <w:t xml:space="preserve"> </w:t>
      </w:r>
      <w:r w:rsidRPr="0039455B">
        <w:rPr>
          <w:b w:val="0"/>
          <w:bCs w:val="0"/>
        </w:rPr>
        <w:t>following approach</w:t>
      </w:r>
      <w:r w:rsidR="00807543">
        <w:rPr>
          <w:b w:val="0"/>
          <w:bCs w:val="0"/>
        </w:rPr>
        <w:t>es a) Semi-classical b) Quantum–</w:t>
      </w:r>
      <w:r w:rsidRPr="0039455B">
        <w:rPr>
          <w:b w:val="0"/>
          <w:bCs w:val="0"/>
        </w:rPr>
        <w:t>mechanical</w:t>
      </w:r>
    </w:p>
    <w:p w14:paraId="3843536A" w14:textId="77777777" w:rsidR="0039455B" w:rsidRDefault="0039455B" w:rsidP="0039455B">
      <w:pPr>
        <w:pStyle w:val="Paragraphfirst"/>
      </w:pPr>
      <w:r>
        <w:t xml:space="preserve">In Fig. 3 alpha transmission coefficients for the same fast neutrons reaction on </w:t>
      </w:r>
      <w:r>
        <w:rPr>
          <w:vertAlign w:val="superscript"/>
        </w:rPr>
        <w:t>27</w:t>
      </w:r>
      <w:r>
        <w:t>Al are shown.</w:t>
      </w:r>
    </w:p>
    <w:p w14:paraId="18823034" w14:textId="0A505D9A" w:rsidR="00B1690C" w:rsidRPr="0039455B" w:rsidRDefault="0039455B" w:rsidP="0039455B">
      <w:pPr>
        <w:pStyle w:val="Paragraph"/>
        <w:ind w:firstLine="0"/>
      </w:pPr>
      <w:r>
        <w:t xml:space="preserve">The influence of centrifugal potential (due to orbital momentum) and of Coulomb one it is easy to observe. Also, if in the semi-classical calculations, alpha transmission coefficients, even in the presence of orbital momentum relative fast are equal with </w:t>
      </w:r>
      <w:r w:rsidRPr="00267CEE">
        <w:rPr>
          <w:i/>
          <w:iCs/>
        </w:rPr>
        <w:t>1</w:t>
      </w:r>
      <w:r>
        <w:t xml:space="preserve">, in quantum mechanical approach, alpha transmission very slow are increasing to the maximal </w:t>
      </w:r>
      <w:r w:rsidRPr="001307F3">
        <w:rPr>
          <w:i/>
          <w:iCs/>
        </w:rPr>
        <w:t>1</w:t>
      </w:r>
      <w:r>
        <w:t xml:space="preserve"> value.</w:t>
      </w:r>
    </w:p>
    <w:p w14:paraId="2B973367" w14:textId="67E054B8" w:rsidR="00B1690C" w:rsidRDefault="00015E5D" w:rsidP="009E1188">
      <w:pPr>
        <w:pStyle w:val="Paragraph"/>
        <w:ind w:firstLine="0"/>
      </w:pPr>
      <w:r>
        <w:object w:dxaOrig="6828" w:dyaOrig="4774" w14:anchorId="13D484EA">
          <v:shape id="_x0000_i1042" type="#_x0000_t75" style="width:209.75pt;height:140.65pt" o:ole="">
            <v:imagedata r:id="rId37" o:title="" croptop="2802f" cropbottom="3658f" cropleft="2068f" cropright="1850f"/>
          </v:shape>
          <o:OLEObject Type="Embed" ProgID="Origin50.Graph" ShapeID="_x0000_i1042" DrawAspect="Content" ObjectID="_1792780149" r:id="rId38"/>
        </w:object>
      </w:r>
    </w:p>
    <w:p w14:paraId="6EEDE165" w14:textId="121766BF" w:rsidR="0039455B" w:rsidRDefault="00B56053" w:rsidP="0039455B">
      <w:pPr>
        <w:pStyle w:val="FigureNumbering"/>
      </w:pPr>
      <w:r>
        <w:t>Fig.</w:t>
      </w:r>
      <w:bookmarkStart w:id="0" w:name="_GoBack"/>
      <w:bookmarkEnd w:id="0"/>
      <w:r w:rsidR="0039455B">
        <w:t xml:space="preserve"> 3. </w:t>
      </w:r>
      <w:r w:rsidR="0039455B" w:rsidRPr="00A75202">
        <w:rPr>
          <w:b w:val="0"/>
          <w:bCs w:val="0"/>
        </w:rPr>
        <w:t>Alphas transmission coefficients in</w:t>
      </w:r>
      <w:r w:rsidR="00C16E25">
        <w:rPr>
          <w:b w:val="0"/>
          <w:bCs w:val="0"/>
        </w:rPr>
        <w:t xml:space="preserve"> </w:t>
      </w:r>
      <w:r w:rsidR="0039455B" w:rsidRPr="00A75202">
        <w:rPr>
          <w:b w:val="0"/>
          <w:bCs w:val="0"/>
          <w:vertAlign w:val="superscript"/>
        </w:rPr>
        <w:t>27</w:t>
      </w:r>
      <w:r w:rsidR="0039455B" w:rsidRPr="00A75202">
        <w:rPr>
          <w:b w:val="0"/>
          <w:bCs w:val="0"/>
        </w:rPr>
        <w:t>Al(n,</w:t>
      </w:r>
      <w:r w:rsidR="0039455B" w:rsidRPr="00A75202">
        <w:rPr>
          <w:rFonts w:ascii="Symbol" w:hAnsi="Symbol"/>
          <w:b w:val="0"/>
          <w:bCs w:val="0"/>
        </w:rPr>
        <w:t></w:t>
      </w:r>
      <w:r w:rsidR="0039455B" w:rsidRPr="00A75202">
        <w:rPr>
          <w:b w:val="0"/>
          <w:bCs w:val="0"/>
        </w:rPr>
        <w:t>)</w:t>
      </w:r>
      <w:r w:rsidR="0039455B" w:rsidRPr="00A75202">
        <w:rPr>
          <w:b w:val="0"/>
          <w:bCs w:val="0"/>
          <w:vertAlign w:val="superscript"/>
        </w:rPr>
        <w:t>24</w:t>
      </w:r>
      <w:r w:rsidR="0039455B" w:rsidRPr="00A75202">
        <w:rPr>
          <w:b w:val="0"/>
          <w:bCs w:val="0"/>
        </w:rPr>
        <w:t>Na, for different orb</w:t>
      </w:r>
      <w:r w:rsidR="00807543">
        <w:rPr>
          <w:b w:val="0"/>
          <w:bCs w:val="0"/>
        </w:rPr>
        <w:t xml:space="preserve">ital momentum </w:t>
      </w:r>
      <w:r w:rsidR="0039455B" w:rsidRPr="00A75202">
        <w:rPr>
          <w:b w:val="0"/>
          <w:bCs w:val="0"/>
        </w:rPr>
        <w:t xml:space="preserve"> (</w:t>
      </w:r>
      <w:r w:rsidR="0039455B" w:rsidRPr="00A75202">
        <w:rPr>
          <w:b w:val="0"/>
          <w:bCs w:val="0"/>
          <w:i/>
          <w:iCs/>
        </w:rPr>
        <w:t>l = 0, 2, 4</w:t>
      </w:r>
      <w:r w:rsidR="0039455B" w:rsidRPr="00A75202">
        <w:rPr>
          <w:b w:val="0"/>
          <w:bCs w:val="0"/>
        </w:rPr>
        <w:t>), in the following approach</w:t>
      </w:r>
      <w:r w:rsidR="00807543">
        <w:rPr>
          <w:b w:val="0"/>
          <w:bCs w:val="0"/>
        </w:rPr>
        <w:t>es a) Semi-classical b) Quantum</w:t>
      </w:r>
      <w:r w:rsidR="0039455B" w:rsidRPr="00A75202">
        <w:rPr>
          <w:b w:val="0"/>
          <w:bCs w:val="0"/>
        </w:rPr>
        <w:t>– mechanical</w:t>
      </w:r>
    </w:p>
    <w:p w14:paraId="56D6C0B4" w14:textId="3525FBB8" w:rsidR="00DF1DAA" w:rsidRDefault="00DF1DAA" w:rsidP="00DF1DAA">
      <w:pPr>
        <w:pStyle w:val="Paragraphfirst"/>
      </w:pPr>
      <w:r>
        <w:t>The main question is to choose the more correct approach. In the author</w:t>
      </w:r>
      <w:r w:rsidR="00BD470B">
        <w:t>’</w:t>
      </w:r>
      <w:r>
        <w:t xml:space="preserve">s opinions, the answer to this issue it is a matter of the precision of calculation of the cross sections and other parameters. Previous </w:t>
      </w:r>
      <w:r w:rsidR="00E2351B">
        <w:t>author</w:t>
      </w:r>
      <w:r w:rsidR="00BD470B">
        <w:t>’</w:t>
      </w:r>
      <w:r w:rsidR="00E2351B">
        <w:t xml:space="preserve">s calculations of </w:t>
      </w:r>
      <w:r>
        <w:t>the time of life of al</w:t>
      </w:r>
      <w:r w:rsidR="00E2351B">
        <w:t>pha emitter nuclei showed improv</w:t>
      </w:r>
      <w:r>
        <w:t xml:space="preserve">ed results applying quantum approach. </w:t>
      </w:r>
    </w:p>
    <w:p w14:paraId="07AB9196" w14:textId="5F12F07C" w:rsidR="00DF1DAA" w:rsidRDefault="00DF1DAA" w:rsidP="00DF1DAA">
      <w:pPr>
        <w:pStyle w:val="Paragraphfirst"/>
      </w:pPr>
      <w:r>
        <w:lastRenderedPageBreak/>
        <w:t xml:space="preserve">Using quantum mechanical </w:t>
      </w:r>
      <w:r w:rsidR="00E2351B">
        <w:t xml:space="preserve">method, </w:t>
      </w:r>
      <w:r>
        <w:t>cross sections for many (n,</w:t>
      </w:r>
      <w:r>
        <w:rPr>
          <w:rFonts w:ascii="Symbol" w:hAnsi="Symbol"/>
        </w:rPr>
        <w:t></w:t>
      </w:r>
      <w:r>
        <w:t xml:space="preserve">) reactions with fast neutrons were calculated. One of the best description of the cross sections is in the case of </w:t>
      </w:r>
      <w:r w:rsidRPr="00CD4507">
        <w:rPr>
          <w:vertAlign w:val="superscript"/>
        </w:rPr>
        <w:t>143</w:t>
      </w:r>
      <w:r>
        <w:t>Nd(n,</w:t>
      </w:r>
      <w:r w:rsidRPr="00CD4507">
        <w:rPr>
          <w:rFonts w:ascii="Symbol" w:hAnsi="Symbol"/>
        </w:rPr>
        <w:t></w:t>
      </w:r>
      <w:r>
        <w:t>)</w:t>
      </w:r>
      <w:r w:rsidRPr="00CD4507">
        <w:rPr>
          <w:vertAlign w:val="superscript"/>
        </w:rPr>
        <w:t>140</w:t>
      </w:r>
      <w:r>
        <w:t xml:space="preserve">Ce for fast neutrons with energies up to </w:t>
      </w:r>
      <w:r w:rsidRPr="009D4644">
        <w:rPr>
          <w:i/>
          <w:iCs/>
        </w:rPr>
        <w:t>6</w:t>
      </w:r>
      <w:r>
        <w:t xml:space="preserve"> MeV considering in the calculations </w:t>
      </w:r>
      <w:r w:rsidRPr="009D4644">
        <w:rPr>
          <w:i/>
          <w:iCs/>
        </w:rPr>
        <w:t>10</w:t>
      </w:r>
      <w:r>
        <w:t xml:space="preserve"> discrete states of residual nucleus </w:t>
      </w:r>
      <w:r w:rsidRPr="00CD4507">
        <w:rPr>
          <w:vertAlign w:val="superscript"/>
        </w:rPr>
        <w:t>140</w:t>
      </w:r>
      <w:r w:rsidR="00BD470B">
        <w:t xml:space="preserve">Ce. </w:t>
      </w:r>
      <w:r>
        <w:t>Nuclear potentials in the incident and emergent channels are rectangular with real and imaginary part (</w:t>
      </w:r>
      <w:r w:rsidRPr="00B62C20">
        <w:rPr>
          <w:i/>
          <w:iCs/>
        </w:rPr>
        <w:t>V = U + iW</w:t>
      </w:r>
      <w:r>
        <w:t xml:space="preserve">). Incident neutrons have orbital momentum </w:t>
      </w:r>
      <w:r w:rsidR="00BD470B">
        <w:rPr>
          <w:i/>
          <w:iCs/>
        </w:rPr>
        <w:t>l = 0,</w:t>
      </w:r>
      <w:r w:rsidRPr="00B62C20">
        <w:rPr>
          <w:i/>
          <w:iCs/>
        </w:rPr>
        <w:t>1</w:t>
      </w:r>
      <w:r>
        <w:t>. Nuclear process is described by compound nucleus reaction mechanism.</w:t>
      </w:r>
    </w:p>
    <w:p w14:paraId="0D2715F2" w14:textId="4112D59C" w:rsidR="00B1690C" w:rsidRDefault="00DF1DAA" w:rsidP="009E1188">
      <w:pPr>
        <w:pStyle w:val="Paragraph"/>
        <w:ind w:firstLine="0"/>
      </w:pPr>
      <w:r>
        <w:object w:dxaOrig="26955" w:dyaOrig="19458" w14:anchorId="4BA2D6AF">
          <v:shape id="_x0000_i1040" type="#_x0000_t75" style="width:206pt;height:143.15pt" o:ole="">
            <v:imagedata r:id="rId39" o:title="" croptop="1924f" cropbottom="4153f" cropleft="2488f" cropright="1316f"/>
          </v:shape>
          <o:OLEObject Type="Embed" ProgID="Origin50.Graph" ShapeID="_x0000_i1040" DrawAspect="Content" ObjectID="_1792780150" r:id="rId40"/>
        </w:object>
      </w:r>
    </w:p>
    <w:p w14:paraId="186208E7" w14:textId="77777777" w:rsidR="00DF1DAA" w:rsidRDefault="00DF1DAA" w:rsidP="00DF1DAA">
      <w:pPr>
        <w:pStyle w:val="FigureNumbering"/>
      </w:pPr>
      <w:r>
        <w:t xml:space="preserve">Fig. 4. </w:t>
      </w:r>
      <w:r w:rsidRPr="006A2154">
        <w:rPr>
          <w:b w:val="0"/>
          <w:bCs w:val="0"/>
        </w:rPr>
        <w:t xml:space="preserve">Transmission coefficients in </w:t>
      </w:r>
      <w:r w:rsidRPr="006A2154">
        <w:rPr>
          <w:b w:val="0"/>
          <w:bCs w:val="0"/>
          <w:vertAlign w:val="superscript"/>
        </w:rPr>
        <w:t>143</w:t>
      </w:r>
      <w:r w:rsidRPr="006A2154">
        <w:rPr>
          <w:b w:val="0"/>
          <w:bCs w:val="0"/>
        </w:rPr>
        <w:t>Nd(n,</w:t>
      </w:r>
      <w:r w:rsidRPr="006A2154">
        <w:rPr>
          <w:rFonts w:ascii="Symbol" w:hAnsi="Symbol"/>
          <w:b w:val="0"/>
          <w:bCs w:val="0"/>
        </w:rPr>
        <w:t></w:t>
      </w:r>
      <w:r w:rsidRPr="006A2154">
        <w:rPr>
          <w:b w:val="0"/>
          <w:bCs w:val="0"/>
        </w:rPr>
        <w:t>)</w:t>
      </w:r>
      <w:r w:rsidRPr="006A2154">
        <w:rPr>
          <w:b w:val="0"/>
          <w:bCs w:val="0"/>
          <w:vertAlign w:val="superscript"/>
        </w:rPr>
        <w:t>140</w:t>
      </w:r>
      <w:r w:rsidRPr="006A2154">
        <w:rPr>
          <w:b w:val="0"/>
          <w:bCs w:val="0"/>
        </w:rPr>
        <w:t xml:space="preserve">Ce. Orbital momentum: a) Neutrons, </w:t>
      </w:r>
      <w:r w:rsidRPr="006A2154">
        <w:rPr>
          <w:b w:val="0"/>
          <w:bCs w:val="0"/>
          <w:i/>
          <w:iCs/>
        </w:rPr>
        <w:t>l</w:t>
      </w:r>
      <w:r w:rsidRPr="006A2154">
        <w:rPr>
          <w:b w:val="0"/>
          <w:bCs w:val="0"/>
          <w:i/>
          <w:iCs/>
          <w:vertAlign w:val="subscript"/>
        </w:rPr>
        <w:t>n</w:t>
      </w:r>
      <w:r w:rsidRPr="006A2154">
        <w:rPr>
          <w:b w:val="0"/>
          <w:bCs w:val="0"/>
          <w:i/>
          <w:iCs/>
        </w:rPr>
        <w:t xml:space="preserve"> = 0,1,2</w:t>
      </w:r>
      <w:r w:rsidRPr="006A2154">
        <w:rPr>
          <w:b w:val="0"/>
          <w:bCs w:val="0"/>
        </w:rPr>
        <w:t xml:space="preserve">; Alphas, </w:t>
      </w:r>
      <w:r w:rsidRPr="006A2154">
        <w:rPr>
          <w:b w:val="0"/>
          <w:bCs w:val="0"/>
          <w:i/>
          <w:iCs/>
        </w:rPr>
        <w:t>l</w:t>
      </w:r>
      <w:r w:rsidRPr="006A2154">
        <w:rPr>
          <w:rFonts w:ascii="Symbol" w:hAnsi="Symbol"/>
          <w:b w:val="0"/>
          <w:bCs w:val="0"/>
          <w:i/>
          <w:iCs/>
          <w:vertAlign w:val="subscript"/>
        </w:rPr>
        <w:t></w:t>
      </w:r>
      <w:r w:rsidRPr="006A2154">
        <w:rPr>
          <w:rFonts w:ascii="Symbol" w:hAnsi="Symbol"/>
          <w:b w:val="0"/>
          <w:bCs w:val="0"/>
          <w:i/>
          <w:iCs/>
        </w:rPr>
        <w:t></w:t>
      </w:r>
      <w:r w:rsidRPr="006A2154">
        <w:rPr>
          <w:b w:val="0"/>
          <w:bCs w:val="0"/>
          <w:i/>
          <w:iCs/>
        </w:rPr>
        <w:t>=0,4,8</w:t>
      </w:r>
    </w:p>
    <w:p w14:paraId="1988E4CC" w14:textId="18285045" w:rsidR="00DF1DAA" w:rsidRDefault="00DF1DAA" w:rsidP="00DF1DAA">
      <w:pPr>
        <w:pStyle w:val="Paragraphfirst"/>
      </w:pPr>
      <w:r>
        <w:t>Experimental cross sections data in the case of discrete states are well described by theoretical calculations using quantum mechanical approach. Wit</w:t>
      </w:r>
      <w:r w:rsidR="00BD470B">
        <w:t>h the increasing of the neutron</w:t>
      </w:r>
      <w:r>
        <w:t xml:space="preserve"> incident energy it is necessary to include more discrete states or to use the approx</w:t>
      </w:r>
      <w:r w:rsidR="00E2351B">
        <w:t>imation of continuum states propesd</w:t>
      </w:r>
      <w:r>
        <w:t xml:space="preserve"> in Talys as the authors did in </w:t>
      </w:r>
      <w:r w:rsidR="00BD470B">
        <w:t xml:space="preserve">[7] for </w:t>
      </w:r>
      <w:r>
        <w:t>the investigations of other (n,</w:t>
      </w:r>
      <w:r w:rsidRPr="002749F6">
        <w:rPr>
          <w:rFonts w:ascii="Symbol" w:hAnsi="Symbol"/>
        </w:rPr>
        <w:t></w:t>
      </w:r>
      <w:r>
        <w:t xml:space="preserve">) reactions with fast neutrons </w:t>
      </w:r>
    </w:p>
    <w:p w14:paraId="33BE2CC5" w14:textId="07C60740" w:rsidR="00DF1DAA" w:rsidRDefault="00DF1DAA" w:rsidP="00C26D06">
      <w:pPr>
        <w:pStyle w:val="Paragraph"/>
        <w:ind w:firstLine="0"/>
      </w:pPr>
      <w:r>
        <w:t>In Table 1 theoretical and experimental cross section data for</w:t>
      </w:r>
      <w:r w:rsidR="00BD470B">
        <w:t xml:space="preserve"> Ce</w:t>
      </w:r>
      <w:r w:rsidR="00723398">
        <w:rPr>
          <w:vertAlign w:val="superscript"/>
        </w:rPr>
        <w:t>.</w:t>
      </w:r>
      <w:r>
        <w:t xml:space="preserve"> are shown. Theoretical approach descri</w:t>
      </w:r>
      <w:r w:rsidR="00723398">
        <w:t>bes very well experimental data [8].</w:t>
      </w:r>
    </w:p>
    <w:p w14:paraId="33B84578" w14:textId="7E447B04" w:rsidR="00DF1DAA" w:rsidRDefault="00DF1DAA" w:rsidP="00DF1DAA">
      <w:pPr>
        <w:pStyle w:val="TableCaption"/>
      </w:pPr>
      <w:r w:rsidRPr="00D44427">
        <w:rPr>
          <w:b/>
          <w:bCs/>
        </w:rPr>
        <w:t>Table 1.</w:t>
      </w:r>
      <w:r>
        <w:rPr>
          <w:b/>
          <w:bCs/>
        </w:rPr>
        <w:t xml:space="preserve"> </w:t>
      </w:r>
      <w:r>
        <w:t xml:space="preserve"> </w:t>
      </w:r>
      <w:r w:rsidRPr="00221EE8">
        <w:rPr>
          <w:vertAlign w:val="superscript"/>
        </w:rPr>
        <w:t>143</w:t>
      </w:r>
      <w:r>
        <w:t>Nd(n,</w:t>
      </w:r>
      <w:r w:rsidRPr="00221EE8">
        <w:rPr>
          <w:rFonts w:ascii="Symbol" w:hAnsi="Symbol"/>
        </w:rPr>
        <w:t></w:t>
      </w:r>
      <w:r>
        <w:t>)</w:t>
      </w:r>
      <w:r w:rsidRPr="00221EE8">
        <w:rPr>
          <w:vertAlign w:val="superscript"/>
        </w:rPr>
        <w:t>140</w:t>
      </w:r>
      <w:r>
        <w:t>Ce.T</w:t>
      </w:r>
      <w:r w:rsidRPr="00D44427">
        <w:t>eoretical and experimental</w:t>
      </w:r>
      <w:r>
        <w:t xml:space="preserve"> cross sections </w:t>
      </w:r>
      <w:r w:rsidR="00E2351B">
        <w:t xml:space="preserve">(XS) </w:t>
      </w:r>
      <w:r>
        <w:t xml:space="preserve">for </w:t>
      </w:r>
      <w:r w:rsidRPr="000F3AEF">
        <w:rPr>
          <w:i/>
        </w:rPr>
        <w:t>E</w:t>
      </w:r>
      <w:r w:rsidRPr="000F3AEF">
        <w:rPr>
          <w:i/>
          <w:vertAlign w:val="subscript"/>
        </w:rPr>
        <w:t>n</w:t>
      </w:r>
      <w:r w:rsidRPr="000F3AEF">
        <w:rPr>
          <w:i/>
        </w:rPr>
        <w:t xml:space="preserve"> = 4, 5, 6</w:t>
      </w:r>
      <w:r>
        <w:t xml:space="preserve"> MeV</w:t>
      </w:r>
    </w:p>
    <w:tbl>
      <w:tblPr>
        <w:tblW w:w="449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07"/>
        <w:gridCol w:w="1481"/>
        <w:gridCol w:w="1506"/>
      </w:tblGrid>
      <w:tr w:rsidR="00DF1DAA" w:rsidRPr="00D44427" w14:paraId="01C4C325" w14:textId="77777777" w:rsidTr="00DF1DAA">
        <w:trPr>
          <w:trHeight w:val="454"/>
          <w:tblCellSpacing w:w="0" w:type="dxa"/>
          <w:jc w:val="center"/>
        </w:trPr>
        <w:tc>
          <w:tcPr>
            <w:tcW w:w="1882" w:type="dxa"/>
            <w:shd w:val="clear" w:color="auto" w:fill="auto"/>
            <w:vAlign w:val="center"/>
          </w:tcPr>
          <w:p w14:paraId="3F4DE04A" w14:textId="77777777" w:rsidR="00DF1DAA" w:rsidRPr="00D44427" w:rsidRDefault="00DF1DAA" w:rsidP="0041364A">
            <w:pPr>
              <w:pStyle w:val="TableHeadBold"/>
            </w:pPr>
            <w:r w:rsidRPr="00D44427">
              <w:t>En</w:t>
            </w:r>
            <w:r w:rsidRPr="00D44427">
              <w:rPr>
                <w:lang w:val="en-US"/>
              </w:rPr>
              <w:t xml:space="preserve"> </w:t>
            </w:r>
            <w:r w:rsidRPr="00D44427">
              <w:t>[MeV]</w:t>
            </w:r>
          </w:p>
        </w:tc>
        <w:tc>
          <w:tcPr>
            <w:tcW w:w="1882" w:type="dxa"/>
            <w:shd w:val="clear" w:color="auto" w:fill="auto"/>
            <w:vAlign w:val="center"/>
          </w:tcPr>
          <w:p w14:paraId="29A24C9A" w14:textId="77777777" w:rsidR="00DF1DAA" w:rsidRPr="00D44427" w:rsidRDefault="00DF1DAA" w:rsidP="0041364A">
            <w:pPr>
              <w:pStyle w:val="TableHeadBold"/>
            </w:pPr>
            <w:r w:rsidRPr="00D44427">
              <w:rPr>
                <w:lang w:val="en-US"/>
              </w:rPr>
              <w:t>XS</w:t>
            </w:r>
            <w:r w:rsidRPr="00D44427">
              <w:rPr>
                <w:vertAlign w:val="superscript"/>
                <w:lang w:val="en-US"/>
              </w:rPr>
              <w:t>exp</w:t>
            </w:r>
            <w:r w:rsidRPr="00D44427">
              <w:rPr>
                <w:lang w:val="en-US"/>
              </w:rPr>
              <w:t xml:space="preserve"> </w:t>
            </w:r>
            <w:r w:rsidRPr="00D44427">
              <w:t>[mb]</w:t>
            </w:r>
          </w:p>
        </w:tc>
        <w:tc>
          <w:tcPr>
            <w:tcW w:w="1882" w:type="dxa"/>
            <w:shd w:val="clear" w:color="auto" w:fill="auto"/>
            <w:vAlign w:val="center"/>
          </w:tcPr>
          <w:p w14:paraId="526181FE" w14:textId="77777777" w:rsidR="00DF1DAA" w:rsidRPr="00D44427" w:rsidRDefault="00DF1DAA" w:rsidP="0041364A">
            <w:pPr>
              <w:pStyle w:val="TableHeadBold"/>
              <w:rPr>
                <w:lang w:val="en-US"/>
              </w:rPr>
            </w:pPr>
            <w:r w:rsidRPr="00D44427">
              <w:rPr>
                <w:lang w:val="en-US"/>
              </w:rPr>
              <w:t>XS</w:t>
            </w:r>
            <w:r w:rsidRPr="00D44427">
              <w:rPr>
                <w:vertAlign w:val="superscript"/>
                <w:lang w:val="en-US"/>
              </w:rPr>
              <w:t>theor</w:t>
            </w:r>
            <w:r w:rsidRPr="00D44427">
              <w:t xml:space="preserve"> [mb]</w:t>
            </w:r>
          </w:p>
        </w:tc>
      </w:tr>
      <w:tr w:rsidR="00DF1DAA" w:rsidRPr="00D44427" w14:paraId="0C6049FD" w14:textId="77777777" w:rsidTr="00DF1DAA">
        <w:trPr>
          <w:trHeight w:val="454"/>
          <w:tblCellSpacing w:w="0" w:type="dxa"/>
          <w:jc w:val="center"/>
        </w:trPr>
        <w:tc>
          <w:tcPr>
            <w:tcW w:w="1882" w:type="dxa"/>
            <w:shd w:val="clear" w:color="auto" w:fill="auto"/>
            <w:vAlign w:val="center"/>
          </w:tcPr>
          <w:p w14:paraId="747F1C0F" w14:textId="77777777" w:rsidR="00DF1DAA" w:rsidRPr="00D44427" w:rsidRDefault="00DF1DAA" w:rsidP="0041364A">
            <w:pPr>
              <w:pStyle w:val="Tablecontent"/>
            </w:pPr>
            <w:r w:rsidRPr="00D44427">
              <w:t>4</w:t>
            </w:r>
            <w:r w:rsidRPr="00D44427">
              <w:sym w:font="Symbol" w:char="00B1"/>
            </w:r>
            <w:r w:rsidRPr="00D44427">
              <w:t>0.23</w:t>
            </w:r>
          </w:p>
        </w:tc>
        <w:tc>
          <w:tcPr>
            <w:tcW w:w="1882" w:type="dxa"/>
            <w:shd w:val="clear" w:color="auto" w:fill="auto"/>
            <w:vAlign w:val="center"/>
          </w:tcPr>
          <w:p w14:paraId="4B645F71" w14:textId="77777777" w:rsidR="00DF1DAA" w:rsidRPr="00D44427" w:rsidRDefault="00DF1DAA" w:rsidP="0041364A">
            <w:pPr>
              <w:pStyle w:val="Tablecontent"/>
            </w:pPr>
            <w:r w:rsidRPr="00D44427">
              <w:t xml:space="preserve">0.12 </w:t>
            </w:r>
            <w:r w:rsidRPr="00D44427">
              <w:sym w:font="Symbol" w:char="00B1"/>
            </w:r>
            <w:r w:rsidRPr="00D44427">
              <w:t>0.01</w:t>
            </w:r>
          </w:p>
        </w:tc>
        <w:tc>
          <w:tcPr>
            <w:tcW w:w="1882" w:type="dxa"/>
            <w:shd w:val="clear" w:color="auto" w:fill="auto"/>
            <w:vAlign w:val="center"/>
          </w:tcPr>
          <w:p w14:paraId="64AE437F" w14:textId="77777777" w:rsidR="00DF1DAA" w:rsidRPr="00D44427" w:rsidRDefault="00DF1DAA" w:rsidP="0041364A">
            <w:pPr>
              <w:pStyle w:val="Tablecontent"/>
            </w:pPr>
            <w:r w:rsidRPr="00D44427">
              <w:t>0.14</w:t>
            </w:r>
          </w:p>
        </w:tc>
      </w:tr>
      <w:tr w:rsidR="00DF1DAA" w:rsidRPr="00D44427" w14:paraId="5EAE618F" w14:textId="77777777" w:rsidTr="00DF1DAA">
        <w:trPr>
          <w:trHeight w:val="454"/>
          <w:tblCellSpacing w:w="0" w:type="dxa"/>
          <w:jc w:val="center"/>
        </w:trPr>
        <w:tc>
          <w:tcPr>
            <w:tcW w:w="1882" w:type="dxa"/>
            <w:shd w:val="clear" w:color="auto" w:fill="auto"/>
            <w:vAlign w:val="center"/>
          </w:tcPr>
          <w:p w14:paraId="65032322" w14:textId="77777777" w:rsidR="00DF1DAA" w:rsidRPr="00D44427" w:rsidRDefault="00DF1DAA" w:rsidP="0041364A">
            <w:pPr>
              <w:pStyle w:val="Tablecontent"/>
            </w:pPr>
            <w:r w:rsidRPr="00D44427">
              <w:t>5</w:t>
            </w:r>
            <w:r w:rsidRPr="00D44427">
              <w:sym w:font="Symbol" w:char="00B1"/>
            </w:r>
            <w:r w:rsidRPr="00D44427">
              <w:t>0.16</w:t>
            </w:r>
          </w:p>
        </w:tc>
        <w:tc>
          <w:tcPr>
            <w:tcW w:w="1882" w:type="dxa"/>
            <w:shd w:val="clear" w:color="auto" w:fill="auto"/>
            <w:vAlign w:val="center"/>
          </w:tcPr>
          <w:p w14:paraId="4467C058" w14:textId="77777777" w:rsidR="00DF1DAA" w:rsidRPr="00D44427" w:rsidRDefault="00DF1DAA" w:rsidP="0041364A">
            <w:pPr>
              <w:pStyle w:val="Tablecontent"/>
            </w:pPr>
            <w:r w:rsidRPr="00D44427">
              <w:t xml:space="preserve">0.21 </w:t>
            </w:r>
            <w:r w:rsidRPr="00D44427">
              <w:sym w:font="Symbol" w:char="00B1"/>
            </w:r>
            <w:r w:rsidRPr="00D44427">
              <w:t>0.01</w:t>
            </w:r>
          </w:p>
        </w:tc>
        <w:tc>
          <w:tcPr>
            <w:tcW w:w="1882" w:type="dxa"/>
            <w:shd w:val="clear" w:color="auto" w:fill="auto"/>
            <w:vAlign w:val="center"/>
          </w:tcPr>
          <w:p w14:paraId="5B4AC682" w14:textId="77777777" w:rsidR="00DF1DAA" w:rsidRPr="00D44427" w:rsidRDefault="00DF1DAA" w:rsidP="0041364A">
            <w:pPr>
              <w:pStyle w:val="Tablecontent"/>
            </w:pPr>
            <w:r w:rsidRPr="00D44427">
              <w:t>0.26</w:t>
            </w:r>
          </w:p>
        </w:tc>
      </w:tr>
      <w:tr w:rsidR="00DF1DAA" w:rsidRPr="00D44427" w14:paraId="15EB4DC3" w14:textId="77777777" w:rsidTr="00DF1DAA">
        <w:trPr>
          <w:trHeight w:val="454"/>
          <w:tblCellSpacing w:w="0" w:type="dxa"/>
          <w:jc w:val="center"/>
        </w:trPr>
        <w:tc>
          <w:tcPr>
            <w:tcW w:w="1882" w:type="dxa"/>
            <w:shd w:val="clear" w:color="auto" w:fill="auto"/>
            <w:vAlign w:val="center"/>
          </w:tcPr>
          <w:p w14:paraId="62E1A036" w14:textId="77777777" w:rsidR="00DF1DAA" w:rsidRPr="00D44427" w:rsidRDefault="00DF1DAA" w:rsidP="0041364A">
            <w:pPr>
              <w:pStyle w:val="Tablecontent"/>
            </w:pPr>
            <w:r w:rsidRPr="00D44427">
              <w:t>6</w:t>
            </w:r>
            <w:r w:rsidRPr="00D44427">
              <w:sym w:font="Symbol" w:char="00B1"/>
            </w:r>
            <w:r w:rsidRPr="00D44427">
              <w:t>0.12</w:t>
            </w:r>
          </w:p>
        </w:tc>
        <w:tc>
          <w:tcPr>
            <w:tcW w:w="1882" w:type="dxa"/>
            <w:shd w:val="clear" w:color="auto" w:fill="auto"/>
            <w:vAlign w:val="center"/>
          </w:tcPr>
          <w:p w14:paraId="04CC1BBA" w14:textId="77777777" w:rsidR="00DF1DAA" w:rsidRPr="00D44427" w:rsidRDefault="00DF1DAA" w:rsidP="0041364A">
            <w:pPr>
              <w:pStyle w:val="Tablecontent"/>
            </w:pPr>
            <w:r w:rsidRPr="00D44427">
              <w:t xml:space="preserve">0.31 </w:t>
            </w:r>
            <w:r w:rsidRPr="00D44427">
              <w:sym w:font="Symbol" w:char="00B1"/>
            </w:r>
            <w:r w:rsidRPr="00D44427">
              <w:t>0.03</w:t>
            </w:r>
          </w:p>
        </w:tc>
        <w:tc>
          <w:tcPr>
            <w:tcW w:w="1882" w:type="dxa"/>
            <w:shd w:val="clear" w:color="auto" w:fill="auto"/>
            <w:vAlign w:val="center"/>
          </w:tcPr>
          <w:p w14:paraId="25505576" w14:textId="77777777" w:rsidR="00DF1DAA" w:rsidRPr="00D44427" w:rsidRDefault="00DF1DAA" w:rsidP="0041364A">
            <w:pPr>
              <w:pStyle w:val="Tablecontent"/>
            </w:pPr>
            <w:r w:rsidRPr="00D44427">
              <w:t>0.37</w:t>
            </w:r>
          </w:p>
        </w:tc>
      </w:tr>
    </w:tbl>
    <w:p w14:paraId="7F12E6A9" w14:textId="77777777" w:rsidR="00DF1DAA" w:rsidRDefault="00DF1DAA" w:rsidP="00DF1DAA">
      <w:pPr>
        <w:pStyle w:val="Paragraph"/>
        <w:ind w:firstLine="0"/>
      </w:pPr>
    </w:p>
    <w:p w14:paraId="387A7190" w14:textId="77777777" w:rsidR="00DF1DAA" w:rsidRDefault="00DF1DAA" w:rsidP="00DF1DAA">
      <w:pPr>
        <w:pStyle w:val="Paragraphfirst"/>
      </w:pPr>
      <w:r>
        <w:t xml:space="preserve">In the incident neutron channel nuclear potential </w:t>
      </w:r>
      <w:r w:rsidRPr="000F3AEF">
        <w:rPr>
          <w:i/>
          <w:iCs/>
        </w:rPr>
        <w:t>V = U + iW = (50 + i 0.1)</w:t>
      </w:r>
      <w:r>
        <w:t xml:space="preserve"> MeV and in alpha emergent channel </w:t>
      </w:r>
      <w:r w:rsidRPr="000F3AEF">
        <w:rPr>
          <w:i/>
          <w:iCs/>
        </w:rPr>
        <w:t xml:space="preserve">V = U + iW = </w:t>
      </w:r>
      <w:r>
        <w:rPr>
          <w:i/>
          <w:iCs/>
        </w:rPr>
        <w:t>(171</w:t>
      </w:r>
      <w:r w:rsidRPr="000F3AEF">
        <w:rPr>
          <w:i/>
          <w:iCs/>
        </w:rPr>
        <w:t xml:space="preserve"> + i 0.1)</w:t>
      </w:r>
      <w:r>
        <w:t xml:space="preserve"> MeV. </w:t>
      </w:r>
    </w:p>
    <w:p w14:paraId="1CC26358" w14:textId="374E8144" w:rsidR="00B1690C" w:rsidRDefault="00DF1DAA" w:rsidP="00DF1DAA">
      <w:pPr>
        <w:pStyle w:val="Section"/>
      </w:pPr>
      <w:r>
        <w:t>Conclusions</w:t>
      </w:r>
    </w:p>
    <w:p w14:paraId="49325B7B" w14:textId="5310D87F" w:rsidR="00DF1DAA" w:rsidRPr="00DF1DAA" w:rsidRDefault="00DF1DAA" w:rsidP="00DF1DAA">
      <w:pPr>
        <w:pStyle w:val="Section"/>
        <w:numPr>
          <w:ilvl w:val="0"/>
          <w:numId w:val="0"/>
        </w:numPr>
        <w:spacing w:before="0" w:after="0"/>
        <w:outlineLvl w:val="9"/>
        <w:rPr>
          <w:rFonts w:ascii="Times" w:hAnsi="Times" w:cs="Times"/>
          <w:b w:val="0"/>
          <w:bCs/>
          <w:sz w:val="20"/>
          <w:szCs w:val="20"/>
          <w:lang w:val="en-US"/>
        </w:rPr>
      </w:pPr>
      <w:r w:rsidRPr="00DF1DAA">
        <w:rPr>
          <w:rFonts w:ascii="Times" w:hAnsi="Times" w:cs="Times"/>
          <w:b w:val="0"/>
          <w:sz w:val="20"/>
          <w:szCs w:val="20"/>
        </w:rPr>
        <w:t>Transmission coefficients were evaluated by two methods</w:t>
      </w:r>
      <w:r w:rsidRPr="00DF1DAA">
        <w:rPr>
          <w:rFonts w:ascii="Times" w:hAnsi="Times" w:cs="Times"/>
          <w:b w:val="0"/>
          <w:sz w:val="20"/>
          <w:szCs w:val="20"/>
          <w:lang w:val="en-US"/>
        </w:rPr>
        <w:t>: s</w:t>
      </w:r>
      <w:r w:rsidRPr="00DF1DAA">
        <w:rPr>
          <w:rFonts w:ascii="Times" w:hAnsi="Times" w:cs="Times"/>
          <w:b w:val="0"/>
          <w:sz w:val="20"/>
          <w:szCs w:val="20"/>
        </w:rPr>
        <w:t xml:space="preserve">emi-classical </w:t>
      </w:r>
      <w:r w:rsidRPr="00DF1DAA">
        <w:rPr>
          <w:rFonts w:ascii="Times" w:hAnsi="Times" w:cs="Times"/>
          <w:b w:val="0"/>
          <w:sz w:val="20"/>
          <w:szCs w:val="20"/>
          <w:lang w:val="en-US"/>
        </w:rPr>
        <w:t>m</w:t>
      </w:r>
      <w:r w:rsidRPr="00DF1DAA">
        <w:rPr>
          <w:rFonts w:ascii="Times" w:hAnsi="Times" w:cs="Times"/>
          <w:b w:val="0"/>
          <w:sz w:val="20"/>
          <w:szCs w:val="20"/>
        </w:rPr>
        <w:t xml:space="preserve">ethod using Gamow </w:t>
      </w:r>
      <w:r w:rsidRPr="00DF1DAA">
        <w:rPr>
          <w:rFonts w:ascii="Times" w:hAnsi="Times" w:cs="Times"/>
          <w:b w:val="0"/>
          <w:sz w:val="20"/>
          <w:szCs w:val="20"/>
          <w:lang w:val="en-US"/>
        </w:rPr>
        <w:t>integral</w:t>
      </w:r>
      <w:r w:rsidRPr="00DF1DAA">
        <w:rPr>
          <w:rFonts w:ascii="Times" w:hAnsi="Times" w:cs="Times"/>
          <w:b w:val="0"/>
          <w:bCs/>
          <w:sz w:val="20"/>
          <w:szCs w:val="20"/>
          <w:lang w:val="en-US"/>
        </w:rPr>
        <w:t xml:space="preserve"> </w:t>
      </w:r>
      <w:r w:rsidRPr="00DF1DAA">
        <w:rPr>
          <w:rFonts w:ascii="Times" w:hAnsi="Times" w:cs="Times"/>
          <w:b w:val="0"/>
          <w:sz w:val="20"/>
          <w:szCs w:val="20"/>
          <w:lang w:val="en-US"/>
        </w:rPr>
        <w:t>and q</w:t>
      </w:r>
      <w:r w:rsidRPr="00DF1DAA">
        <w:rPr>
          <w:rFonts w:ascii="Times" w:hAnsi="Times" w:cs="Times"/>
          <w:b w:val="0"/>
          <w:sz w:val="20"/>
          <w:szCs w:val="20"/>
        </w:rPr>
        <w:t>uantum-</w:t>
      </w:r>
      <w:r w:rsidRPr="00DF1DAA">
        <w:rPr>
          <w:rFonts w:ascii="Times" w:hAnsi="Times" w:cs="Times"/>
          <w:b w:val="0"/>
          <w:sz w:val="20"/>
          <w:szCs w:val="20"/>
          <w:lang w:val="en-US"/>
        </w:rPr>
        <w:t>m</w:t>
      </w:r>
      <w:r w:rsidRPr="00DF1DAA">
        <w:rPr>
          <w:rFonts w:ascii="Times" w:hAnsi="Times" w:cs="Times"/>
          <w:b w:val="0"/>
          <w:sz w:val="20"/>
          <w:szCs w:val="20"/>
        </w:rPr>
        <w:t xml:space="preserve">echanical </w:t>
      </w:r>
      <w:r w:rsidRPr="00DF1DAA">
        <w:rPr>
          <w:rFonts w:ascii="Times" w:hAnsi="Times" w:cs="Times"/>
          <w:b w:val="0"/>
          <w:sz w:val="20"/>
          <w:szCs w:val="20"/>
          <w:lang w:val="en-US"/>
        </w:rPr>
        <w:t>a</w:t>
      </w:r>
      <w:r w:rsidR="007C4901">
        <w:rPr>
          <w:rFonts w:ascii="Times" w:hAnsi="Times" w:cs="Times"/>
          <w:b w:val="0"/>
          <w:sz w:val="20"/>
          <w:szCs w:val="20"/>
        </w:rPr>
        <w:t>pproach based on</w:t>
      </w:r>
      <w:r w:rsidRPr="00DF1DAA">
        <w:rPr>
          <w:rFonts w:ascii="Times" w:hAnsi="Times" w:cs="Times"/>
          <w:b w:val="0"/>
          <w:sz w:val="20"/>
          <w:szCs w:val="20"/>
        </w:rPr>
        <w:t xml:space="preserve"> </w:t>
      </w:r>
      <w:r w:rsidRPr="00DF1DAA">
        <w:rPr>
          <w:rFonts w:ascii="Times" w:hAnsi="Times" w:cs="Times"/>
          <w:b w:val="0"/>
          <w:sz w:val="20"/>
          <w:szCs w:val="20"/>
          <w:lang w:val="en-US"/>
        </w:rPr>
        <w:t>r</w:t>
      </w:r>
      <w:r w:rsidRPr="00DF1DAA">
        <w:rPr>
          <w:rFonts w:ascii="Times" w:hAnsi="Times" w:cs="Times"/>
          <w:b w:val="0"/>
          <w:sz w:val="20"/>
          <w:szCs w:val="20"/>
        </w:rPr>
        <w:t xml:space="preserve">eflection </w:t>
      </w:r>
      <w:r w:rsidRPr="00DF1DAA">
        <w:rPr>
          <w:rFonts w:ascii="Times" w:hAnsi="Times" w:cs="Times"/>
          <w:b w:val="0"/>
          <w:sz w:val="20"/>
          <w:szCs w:val="20"/>
          <w:lang w:val="en-US"/>
        </w:rPr>
        <w:t>f</w:t>
      </w:r>
      <w:r w:rsidRPr="00DF1DAA">
        <w:rPr>
          <w:rFonts w:ascii="Times" w:hAnsi="Times" w:cs="Times"/>
          <w:b w:val="0"/>
          <w:sz w:val="20"/>
          <w:szCs w:val="20"/>
        </w:rPr>
        <w:t>actor</w:t>
      </w:r>
      <w:r w:rsidRPr="00DF1DAA">
        <w:rPr>
          <w:rFonts w:ascii="Times" w:hAnsi="Times" w:cs="Times"/>
          <w:b w:val="0"/>
          <w:sz w:val="20"/>
          <w:szCs w:val="20"/>
          <w:lang w:val="en-US"/>
        </w:rPr>
        <w:t>.</w:t>
      </w:r>
      <w:r w:rsidRPr="00DF1DAA">
        <w:rPr>
          <w:rFonts w:ascii="Times" w:hAnsi="Times" w:cs="Times"/>
          <w:b w:val="0"/>
          <w:bCs/>
          <w:sz w:val="20"/>
          <w:szCs w:val="20"/>
          <w:lang w:val="en-US"/>
        </w:rPr>
        <w:t xml:space="preserve"> </w:t>
      </w:r>
      <w:r w:rsidRPr="00DF1DAA">
        <w:rPr>
          <w:rFonts w:ascii="Times" w:hAnsi="Times" w:cs="Times"/>
          <w:b w:val="0"/>
          <w:sz w:val="20"/>
          <w:szCs w:val="20"/>
          <w:lang w:val="en-US"/>
        </w:rPr>
        <w:t>In quantum</w:t>
      </w:r>
      <w:r w:rsidRPr="00DF1DAA">
        <w:rPr>
          <w:rFonts w:ascii="Times" w:hAnsi="Times" w:cs="Times"/>
          <w:b w:val="0"/>
          <w:sz w:val="20"/>
          <w:szCs w:val="20"/>
        </w:rPr>
        <w:t xml:space="preserve"> </w:t>
      </w:r>
      <w:r w:rsidRPr="00DF1DAA">
        <w:rPr>
          <w:rFonts w:ascii="Times" w:hAnsi="Times" w:cs="Times"/>
          <w:b w:val="0"/>
          <w:sz w:val="20"/>
          <w:szCs w:val="20"/>
          <w:lang w:val="en-US"/>
        </w:rPr>
        <w:t>a</w:t>
      </w:r>
      <w:r w:rsidRPr="00DF1DAA">
        <w:rPr>
          <w:rFonts w:ascii="Times" w:hAnsi="Times" w:cs="Times"/>
          <w:b w:val="0"/>
          <w:sz w:val="20"/>
          <w:szCs w:val="20"/>
        </w:rPr>
        <w:t>pproach</w:t>
      </w:r>
      <w:r w:rsidRPr="00DF1DAA">
        <w:rPr>
          <w:rFonts w:ascii="Times" w:hAnsi="Times" w:cs="Times"/>
          <w:b w:val="0"/>
          <w:sz w:val="20"/>
          <w:szCs w:val="20"/>
          <w:lang w:val="en-US"/>
        </w:rPr>
        <w:t>,</w:t>
      </w:r>
      <w:r w:rsidRPr="00DF1DAA">
        <w:rPr>
          <w:rFonts w:ascii="Times" w:hAnsi="Times" w:cs="Times"/>
          <w:b w:val="0"/>
          <w:bCs/>
          <w:sz w:val="20"/>
          <w:szCs w:val="20"/>
        </w:rPr>
        <w:t xml:space="preserve"> </w:t>
      </w:r>
      <w:r w:rsidRPr="00DF1DAA">
        <w:rPr>
          <w:rFonts w:ascii="Times" w:hAnsi="Times" w:cs="Times"/>
          <w:b w:val="0"/>
          <w:sz w:val="20"/>
          <w:szCs w:val="20"/>
          <w:lang w:val="en-US"/>
        </w:rPr>
        <w:t>i</w:t>
      </w:r>
      <w:r w:rsidRPr="00DF1DAA">
        <w:rPr>
          <w:rFonts w:ascii="Times" w:hAnsi="Times" w:cs="Times"/>
          <w:b w:val="0"/>
          <w:sz w:val="20"/>
          <w:szCs w:val="20"/>
        </w:rPr>
        <w:t xml:space="preserve">ngoing and </w:t>
      </w:r>
      <w:r w:rsidRPr="00DF1DAA">
        <w:rPr>
          <w:rFonts w:ascii="Times" w:hAnsi="Times" w:cs="Times"/>
          <w:b w:val="0"/>
          <w:sz w:val="20"/>
          <w:szCs w:val="20"/>
          <w:lang w:val="en-US"/>
        </w:rPr>
        <w:t>o</w:t>
      </w:r>
      <w:r w:rsidRPr="00DF1DAA">
        <w:rPr>
          <w:rFonts w:ascii="Times" w:hAnsi="Times" w:cs="Times"/>
          <w:b w:val="0"/>
          <w:sz w:val="20"/>
          <w:szCs w:val="20"/>
        </w:rPr>
        <w:t xml:space="preserve">utgoing </w:t>
      </w:r>
      <w:r w:rsidRPr="00DF1DAA">
        <w:rPr>
          <w:rFonts w:ascii="Times" w:hAnsi="Times" w:cs="Times"/>
          <w:b w:val="0"/>
          <w:sz w:val="20"/>
          <w:szCs w:val="20"/>
          <w:lang w:val="en-US"/>
        </w:rPr>
        <w:t>w</w:t>
      </w:r>
      <w:r w:rsidRPr="00DF1DAA">
        <w:rPr>
          <w:rFonts w:ascii="Times" w:hAnsi="Times" w:cs="Times"/>
          <w:b w:val="0"/>
          <w:sz w:val="20"/>
          <w:szCs w:val="20"/>
        </w:rPr>
        <w:t xml:space="preserve">ave </w:t>
      </w:r>
      <w:r w:rsidRPr="00DF1DAA">
        <w:rPr>
          <w:rFonts w:ascii="Times" w:hAnsi="Times" w:cs="Times"/>
          <w:b w:val="0"/>
          <w:sz w:val="20"/>
          <w:szCs w:val="20"/>
          <w:lang w:val="en-US"/>
        </w:rPr>
        <w:t>f</w:t>
      </w:r>
      <w:r w:rsidRPr="00DF1DAA">
        <w:rPr>
          <w:rFonts w:ascii="Times" w:hAnsi="Times" w:cs="Times"/>
          <w:b w:val="0"/>
          <w:sz w:val="20"/>
          <w:szCs w:val="20"/>
        </w:rPr>
        <w:t>unctions were calculated without approximations</w:t>
      </w:r>
      <w:r w:rsidRPr="00DF1DAA">
        <w:rPr>
          <w:rFonts w:ascii="Times" w:hAnsi="Times" w:cs="Times"/>
          <w:b w:val="0"/>
          <w:sz w:val="20"/>
          <w:szCs w:val="20"/>
          <w:lang w:val="en-US"/>
        </w:rPr>
        <w:t>.</w:t>
      </w:r>
      <w:r w:rsidRPr="00DF1DAA">
        <w:rPr>
          <w:rFonts w:ascii="Times" w:hAnsi="Times" w:cs="Times"/>
          <w:b w:val="0"/>
          <w:bCs/>
          <w:sz w:val="20"/>
          <w:szCs w:val="20"/>
          <w:lang w:val="en-US"/>
        </w:rPr>
        <w:t xml:space="preserve"> </w:t>
      </w:r>
      <w:r w:rsidRPr="00DF1DAA">
        <w:rPr>
          <w:rFonts w:ascii="Times" w:hAnsi="Times" w:cs="Times"/>
          <w:b w:val="0"/>
          <w:sz w:val="20"/>
          <w:szCs w:val="20"/>
        </w:rPr>
        <w:t xml:space="preserve">Differences in the shape of </w:t>
      </w:r>
      <w:r w:rsidRPr="00DF1DAA">
        <w:rPr>
          <w:rFonts w:ascii="Times" w:hAnsi="Times" w:cs="Times"/>
          <w:b w:val="0"/>
          <w:sz w:val="20"/>
          <w:szCs w:val="20"/>
          <w:lang w:val="en-US"/>
        </w:rPr>
        <w:t>t</w:t>
      </w:r>
      <w:r w:rsidRPr="00DF1DAA">
        <w:rPr>
          <w:rFonts w:ascii="Times" w:hAnsi="Times" w:cs="Times"/>
          <w:b w:val="0"/>
          <w:sz w:val="20"/>
          <w:szCs w:val="20"/>
        </w:rPr>
        <w:t xml:space="preserve">ransmission </w:t>
      </w:r>
      <w:r w:rsidRPr="00DF1DAA">
        <w:rPr>
          <w:rFonts w:ascii="Times" w:hAnsi="Times" w:cs="Times"/>
          <w:b w:val="0"/>
          <w:sz w:val="20"/>
          <w:szCs w:val="20"/>
          <w:lang w:val="en-US"/>
        </w:rPr>
        <w:t>c</w:t>
      </w:r>
      <w:r w:rsidRPr="00DF1DAA">
        <w:rPr>
          <w:rFonts w:ascii="Times" w:hAnsi="Times" w:cs="Times"/>
          <w:b w:val="0"/>
          <w:sz w:val="20"/>
          <w:szCs w:val="20"/>
        </w:rPr>
        <w:t>oefficients were evidenced</w:t>
      </w:r>
      <w:r w:rsidRPr="00DF1DAA">
        <w:rPr>
          <w:rFonts w:ascii="Times" w:hAnsi="Times" w:cs="Times"/>
          <w:b w:val="0"/>
          <w:sz w:val="20"/>
          <w:szCs w:val="20"/>
          <w:lang w:val="en-US"/>
        </w:rPr>
        <w:t>.</w:t>
      </w:r>
      <w:r w:rsidRPr="00DF1DAA">
        <w:rPr>
          <w:rFonts w:ascii="Times" w:hAnsi="Times" w:cs="Times"/>
          <w:b w:val="0"/>
          <w:sz w:val="20"/>
          <w:szCs w:val="20"/>
        </w:rPr>
        <w:t xml:space="preserve"> In the </w:t>
      </w:r>
      <w:r w:rsidRPr="00DF1DAA">
        <w:rPr>
          <w:rFonts w:ascii="Times" w:hAnsi="Times" w:cs="Times"/>
          <w:b w:val="0"/>
          <w:sz w:val="20"/>
          <w:szCs w:val="20"/>
          <w:lang w:val="en-US"/>
        </w:rPr>
        <w:t>q</w:t>
      </w:r>
      <w:r w:rsidRPr="00DF1DAA">
        <w:rPr>
          <w:rFonts w:ascii="Times" w:hAnsi="Times" w:cs="Times"/>
          <w:b w:val="0"/>
          <w:sz w:val="20"/>
          <w:szCs w:val="20"/>
        </w:rPr>
        <w:t>uantum-</w:t>
      </w:r>
      <w:r w:rsidRPr="00DF1DAA">
        <w:rPr>
          <w:rFonts w:ascii="Times" w:hAnsi="Times" w:cs="Times"/>
          <w:b w:val="0"/>
          <w:sz w:val="20"/>
          <w:szCs w:val="20"/>
          <w:lang w:val="en-US"/>
        </w:rPr>
        <w:t>m</w:t>
      </w:r>
      <w:r w:rsidRPr="00DF1DAA">
        <w:rPr>
          <w:rFonts w:ascii="Times" w:hAnsi="Times" w:cs="Times"/>
          <w:b w:val="0"/>
          <w:sz w:val="20"/>
          <w:szCs w:val="20"/>
        </w:rPr>
        <w:t xml:space="preserve">echanical </w:t>
      </w:r>
      <w:r w:rsidRPr="00DF1DAA">
        <w:rPr>
          <w:rFonts w:ascii="Times" w:hAnsi="Times" w:cs="Times"/>
          <w:b w:val="0"/>
          <w:sz w:val="20"/>
          <w:szCs w:val="20"/>
          <w:lang w:val="en-US"/>
        </w:rPr>
        <w:t>a</w:t>
      </w:r>
      <w:r w:rsidRPr="00DF1DAA">
        <w:rPr>
          <w:rFonts w:ascii="Times" w:hAnsi="Times" w:cs="Times"/>
          <w:b w:val="0"/>
          <w:sz w:val="20"/>
          <w:szCs w:val="20"/>
        </w:rPr>
        <w:t>pproach</w:t>
      </w:r>
      <w:r w:rsidRPr="00DF1DAA">
        <w:rPr>
          <w:rFonts w:ascii="Times" w:hAnsi="Times" w:cs="Times"/>
          <w:b w:val="0"/>
          <w:sz w:val="20"/>
          <w:szCs w:val="20"/>
          <w:lang w:val="en-US"/>
        </w:rPr>
        <w:t>,</w:t>
      </w:r>
      <w:r w:rsidRPr="00DF1DAA">
        <w:rPr>
          <w:rFonts w:ascii="Times" w:hAnsi="Times" w:cs="Times"/>
          <w:b w:val="0"/>
          <w:sz w:val="20"/>
          <w:szCs w:val="20"/>
        </w:rPr>
        <w:t xml:space="preserve"> </w:t>
      </w:r>
      <w:r w:rsidRPr="00DF1DAA">
        <w:rPr>
          <w:rFonts w:ascii="Times" w:hAnsi="Times" w:cs="Times"/>
          <w:b w:val="0"/>
          <w:sz w:val="20"/>
          <w:szCs w:val="20"/>
          <w:lang w:val="en-US"/>
        </w:rPr>
        <w:t>t</w:t>
      </w:r>
      <w:r w:rsidRPr="00DF1DAA">
        <w:rPr>
          <w:rFonts w:ascii="Times" w:hAnsi="Times" w:cs="Times"/>
          <w:b w:val="0"/>
          <w:sz w:val="20"/>
          <w:szCs w:val="20"/>
        </w:rPr>
        <w:t xml:space="preserve">ransmission </w:t>
      </w:r>
      <w:r w:rsidRPr="00DF1DAA">
        <w:rPr>
          <w:rFonts w:ascii="Times" w:hAnsi="Times" w:cs="Times"/>
          <w:b w:val="0"/>
          <w:sz w:val="20"/>
          <w:szCs w:val="20"/>
          <w:lang w:val="en-US"/>
        </w:rPr>
        <w:t>c</w:t>
      </w:r>
      <w:r w:rsidRPr="00DF1DAA">
        <w:rPr>
          <w:rFonts w:ascii="Times" w:hAnsi="Times" w:cs="Times"/>
          <w:b w:val="0"/>
          <w:sz w:val="20"/>
          <w:szCs w:val="20"/>
        </w:rPr>
        <w:t>oefficients are smoothly</w:t>
      </w:r>
      <w:r w:rsidRPr="00DF1DAA">
        <w:rPr>
          <w:rFonts w:ascii="Times" w:hAnsi="Times" w:cs="Times"/>
          <w:b w:val="0"/>
          <w:bCs/>
          <w:sz w:val="20"/>
          <w:szCs w:val="20"/>
          <w:lang w:val="en-US"/>
        </w:rPr>
        <w:t xml:space="preserve"> </w:t>
      </w:r>
      <w:r w:rsidRPr="00DF1DAA">
        <w:rPr>
          <w:rFonts w:ascii="Times" w:hAnsi="Times" w:cs="Times"/>
          <w:b w:val="0"/>
          <w:sz w:val="20"/>
          <w:szCs w:val="20"/>
        </w:rPr>
        <w:t xml:space="preserve">increasing with </w:t>
      </w:r>
      <w:r w:rsidRPr="00DF1DAA">
        <w:rPr>
          <w:rFonts w:ascii="Times" w:hAnsi="Times" w:cs="Times"/>
          <w:b w:val="0"/>
          <w:sz w:val="20"/>
          <w:szCs w:val="20"/>
        </w:rPr>
        <w:t>incident energy. Also, with the increasing of alpha particles orbital momentum transmissions are decreasing.</w:t>
      </w:r>
      <w:r w:rsidRPr="00DF1DAA">
        <w:rPr>
          <w:rFonts w:ascii="Times" w:hAnsi="Times" w:cs="Times"/>
          <w:b w:val="0"/>
          <w:bCs/>
          <w:sz w:val="20"/>
          <w:szCs w:val="20"/>
          <w:lang w:val="en-US"/>
        </w:rPr>
        <w:t xml:space="preserve"> </w:t>
      </w:r>
      <w:r w:rsidRPr="00DF1DAA">
        <w:rPr>
          <w:rFonts w:ascii="Times" w:hAnsi="Times" w:cs="Times"/>
          <w:b w:val="0"/>
          <w:sz w:val="20"/>
          <w:szCs w:val="20"/>
        </w:rPr>
        <w:t>Transmissions were used for (n,</w:t>
      </w:r>
      <w:r w:rsidRPr="007C4901">
        <w:rPr>
          <w:rFonts w:ascii="Symbol" w:hAnsi="Symbol" w:cs="Times"/>
          <w:b w:val="0"/>
          <w:sz w:val="20"/>
          <w:szCs w:val="20"/>
        </w:rPr>
        <w:t></w:t>
      </w:r>
      <w:r w:rsidRPr="00DF1DAA">
        <w:rPr>
          <w:rFonts w:ascii="Times" w:hAnsi="Times" w:cs="Times"/>
          <w:b w:val="0"/>
          <w:sz w:val="20"/>
          <w:szCs w:val="20"/>
        </w:rPr>
        <w:t>)</w:t>
      </w:r>
      <w:r w:rsidR="007C4901">
        <w:rPr>
          <w:rFonts w:ascii="Times" w:hAnsi="Times" w:cs="Times"/>
          <w:b w:val="0"/>
          <w:sz w:val="20"/>
          <w:szCs w:val="20"/>
        </w:rPr>
        <w:t xml:space="preserve"> cross sections for neutrons with</w:t>
      </w:r>
      <w:r w:rsidRPr="00DF1DAA">
        <w:rPr>
          <w:rFonts w:ascii="Times" w:hAnsi="Times" w:cs="Times"/>
          <w:b w:val="0"/>
          <w:sz w:val="20"/>
          <w:szCs w:val="20"/>
        </w:rPr>
        <w:t xml:space="preserve"> some MeV</w:t>
      </w:r>
      <w:r w:rsidRPr="00DF1DAA">
        <w:rPr>
          <w:rFonts w:ascii="Times" w:hAnsi="Times" w:cs="Times"/>
          <w:b w:val="0"/>
          <w:sz w:val="20"/>
          <w:szCs w:val="20"/>
          <w:lang w:val="en-US"/>
        </w:rPr>
        <w:t xml:space="preserve">. </w:t>
      </w:r>
      <w:r w:rsidRPr="00DF1DAA">
        <w:rPr>
          <w:rFonts w:ascii="Times" w:hAnsi="Times" w:cs="Times"/>
          <w:b w:val="0"/>
          <w:sz w:val="20"/>
          <w:szCs w:val="20"/>
        </w:rPr>
        <w:t xml:space="preserve">Codes were realized by implementing Hauser-Feshbach formalism and </w:t>
      </w:r>
      <w:r w:rsidRPr="00DF1DAA">
        <w:rPr>
          <w:rFonts w:ascii="Times" w:hAnsi="Times" w:cs="Times"/>
          <w:b w:val="0"/>
          <w:sz w:val="20"/>
          <w:szCs w:val="20"/>
          <w:lang w:val="en-US"/>
        </w:rPr>
        <w:t>q</w:t>
      </w:r>
      <w:r w:rsidRPr="00DF1DAA">
        <w:rPr>
          <w:rFonts w:ascii="Times" w:hAnsi="Times" w:cs="Times"/>
          <w:b w:val="0"/>
          <w:sz w:val="20"/>
          <w:szCs w:val="20"/>
        </w:rPr>
        <w:t>uantum</w:t>
      </w:r>
      <w:r w:rsidRPr="00DF1DAA">
        <w:rPr>
          <w:rFonts w:ascii="Times" w:hAnsi="Times" w:cs="Times"/>
          <w:b w:val="0"/>
          <w:sz w:val="20"/>
          <w:szCs w:val="20"/>
          <w:lang w:val="en-US"/>
        </w:rPr>
        <w:t>-m</w:t>
      </w:r>
      <w:r w:rsidRPr="00DF1DAA">
        <w:rPr>
          <w:rFonts w:ascii="Times" w:hAnsi="Times" w:cs="Times"/>
          <w:b w:val="0"/>
          <w:sz w:val="20"/>
          <w:szCs w:val="20"/>
        </w:rPr>
        <w:t xml:space="preserve">echanical </w:t>
      </w:r>
      <w:r w:rsidRPr="00DF1DAA">
        <w:rPr>
          <w:rFonts w:ascii="Times" w:hAnsi="Times" w:cs="Times"/>
          <w:b w:val="0"/>
          <w:sz w:val="20"/>
          <w:szCs w:val="20"/>
          <w:lang w:val="en-US"/>
        </w:rPr>
        <w:t>a</w:t>
      </w:r>
      <w:r w:rsidRPr="00DF1DAA">
        <w:rPr>
          <w:rFonts w:ascii="Times" w:hAnsi="Times" w:cs="Times"/>
          <w:b w:val="0"/>
          <w:sz w:val="20"/>
          <w:szCs w:val="20"/>
        </w:rPr>
        <w:t>pproach for transmission coefficients</w:t>
      </w:r>
      <w:r w:rsidRPr="00DF1DAA">
        <w:rPr>
          <w:rFonts w:ascii="Times" w:hAnsi="Times" w:cs="Times"/>
          <w:b w:val="0"/>
          <w:sz w:val="20"/>
          <w:szCs w:val="20"/>
          <w:lang w:val="en-US"/>
        </w:rPr>
        <w:t xml:space="preserve">. </w:t>
      </w:r>
      <w:r w:rsidRPr="00DF1DAA">
        <w:rPr>
          <w:rFonts w:ascii="Times" w:hAnsi="Times" w:cs="Times"/>
          <w:b w:val="0"/>
          <w:sz w:val="20"/>
          <w:szCs w:val="20"/>
        </w:rPr>
        <w:t>Rectangular optical potential, with real and imaginary part, in incident and emergent channels were considered</w:t>
      </w:r>
      <w:r w:rsidRPr="00DF1DAA">
        <w:rPr>
          <w:rFonts w:ascii="Times" w:hAnsi="Times" w:cs="Times"/>
          <w:b w:val="0"/>
          <w:sz w:val="20"/>
          <w:szCs w:val="20"/>
          <w:lang w:val="en-US"/>
        </w:rPr>
        <w:t xml:space="preserve">. A </w:t>
      </w:r>
      <w:r w:rsidRPr="00DF1DAA">
        <w:rPr>
          <w:rFonts w:ascii="Times" w:hAnsi="Times" w:cs="Times"/>
          <w:b w:val="0"/>
          <w:sz w:val="20"/>
          <w:szCs w:val="20"/>
        </w:rPr>
        <w:t>good agreement between cross section experimental and theoretical data were obtained, considering 10 discre</w:t>
      </w:r>
      <w:r w:rsidR="007C4901">
        <w:rPr>
          <w:rFonts w:ascii="Times" w:hAnsi="Times" w:cs="Times"/>
          <w:b w:val="0"/>
          <w:sz w:val="20"/>
          <w:szCs w:val="20"/>
        </w:rPr>
        <w:t>te states of residual nuclei with</w:t>
      </w:r>
      <w:r w:rsidRPr="00DF1DAA">
        <w:rPr>
          <w:rFonts w:ascii="Times" w:hAnsi="Times" w:cs="Times"/>
          <w:b w:val="0"/>
          <w:sz w:val="20"/>
          <w:szCs w:val="20"/>
        </w:rPr>
        <w:t xml:space="preserve"> neutron</w:t>
      </w:r>
      <w:r w:rsidR="007C4901">
        <w:rPr>
          <w:rFonts w:ascii="Times" w:hAnsi="Times" w:cs="Times"/>
          <w:b w:val="0"/>
          <w:sz w:val="20"/>
          <w:szCs w:val="20"/>
        </w:rPr>
        <w:t xml:space="preserve">, gamma and </w:t>
      </w:r>
      <w:r w:rsidRPr="00DF1DAA">
        <w:rPr>
          <w:rFonts w:ascii="Times" w:hAnsi="Times" w:cs="Times"/>
          <w:b w:val="0"/>
          <w:sz w:val="20"/>
          <w:szCs w:val="20"/>
        </w:rPr>
        <w:t xml:space="preserve">proton </w:t>
      </w:r>
      <w:r w:rsidR="007C4901">
        <w:rPr>
          <w:rFonts w:ascii="Times" w:hAnsi="Times" w:cs="Times"/>
          <w:b w:val="0"/>
          <w:sz w:val="20"/>
          <w:szCs w:val="20"/>
        </w:rPr>
        <w:t>emergent channels</w:t>
      </w:r>
      <w:r w:rsidR="00BD470B">
        <w:rPr>
          <w:rFonts w:ascii="Times" w:hAnsi="Times" w:cs="Times"/>
          <w:b w:val="0"/>
          <w:sz w:val="20"/>
          <w:szCs w:val="20"/>
        </w:rPr>
        <w:t>,</w:t>
      </w:r>
      <w:r w:rsidR="007C4901">
        <w:rPr>
          <w:rFonts w:ascii="Times" w:hAnsi="Times" w:cs="Times"/>
          <w:b w:val="0"/>
          <w:sz w:val="20"/>
          <w:szCs w:val="20"/>
        </w:rPr>
        <w:t xml:space="preserve"> respectively.</w:t>
      </w:r>
    </w:p>
    <w:p w14:paraId="1283A97C" w14:textId="77F6C80D" w:rsidR="00B1690C" w:rsidRPr="00DF1DAA" w:rsidRDefault="00C26D06" w:rsidP="00C26D06">
      <w:pPr>
        <w:pStyle w:val="Section"/>
        <w:numPr>
          <w:ilvl w:val="0"/>
          <w:numId w:val="0"/>
        </w:numPr>
      </w:pPr>
      <w:r>
        <w:t>References</w:t>
      </w:r>
    </w:p>
    <w:p w14:paraId="30455302" w14:textId="77777777" w:rsidR="00C26D06" w:rsidRPr="002505A0" w:rsidRDefault="00C26D06" w:rsidP="003A4973">
      <w:pPr>
        <w:pStyle w:val="ReferencesBody"/>
        <w:jc w:val="both"/>
      </w:pPr>
      <w:r>
        <w:t>A.</w:t>
      </w:r>
      <w:r w:rsidRPr="002505A0">
        <w:t xml:space="preserve"> Foderaro, The Neutron Interaction Theory, The MIT Press, </w:t>
      </w:r>
      <w:smartTag w:uri="urn:schemas-microsoft-com:office:smarttags" w:element="place">
        <w:smartTag w:uri="urn:schemas-microsoft-com:office:smarttags" w:element="City">
          <w:r w:rsidRPr="002505A0">
            <w:t>Cambridge</w:t>
          </w:r>
        </w:smartTag>
        <w:r w:rsidRPr="002505A0">
          <w:t xml:space="preserve">, </w:t>
        </w:r>
        <w:smartTag w:uri="urn:schemas-microsoft-com:office:smarttags" w:element="State">
          <w:r w:rsidRPr="002505A0">
            <w:t>Massachusetts</w:t>
          </w:r>
        </w:smartTag>
      </w:smartTag>
      <w:r w:rsidRPr="002505A0">
        <w:t xml:space="preserve"> and </w:t>
      </w:r>
      <w:smartTag w:uri="urn:schemas-microsoft-com:office:smarttags" w:element="place">
        <w:smartTag w:uri="urn:schemas-microsoft-com:office:smarttags" w:element="City">
          <w:r w:rsidRPr="002505A0">
            <w:t>London</w:t>
          </w:r>
        </w:smartTag>
        <w:r w:rsidRPr="002505A0">
          <w:t xml:space="preserve">, </w:t>
        </w:r>
        <w:smartTag w:uri="urn:schemas-microsoft-com:office:smarttags" w:element="country-region">
          <w:r w:rsidRPr="002505A0">
            <w:t>England</w:t>
          </w:r>
        </w:smartTag>
      </w:smartTag>
      <w:r w:rsidRPr="002505A0">
        <w:t xml:space="preserve"> (1971)</w:t>
      </w:r>
    </w:p>
    <w:p w14:paraId="6E8E3E34" w14:textId="77777777" w:rsidR="00C26D06" w:rsidRPr="002505A0" w:rsidRDefault="00C26D06" w:rsidP="003A4973">
      <w:pPr>
        <w:pStyle w:val="ReferencesBody"/>
        <w:jc w:val="both"/>
      </w:pPr>
      <w:r w:rsidRPr="002505A0">
        <w:t>David. J. Griffiths, Introduction in Quantum Mechanics</w:t>
      </w:r>
      <w:r>
        <w:t xml:space="preserve"> (Second Edition),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w:t>
      </w:r>
      <w:smartTag w:uri="urn:schemas-microsoft-com:office:smarttags" w:element="State">
        <w:smartTag w:uri="urn:schemas-microsoft-com:office:smarttags" w:element="place">
          <w:r>
            <w:t>New York</w:t>
          </w:r>
        </w:smartTag>
      </w:smartTag>
      <w:r>
        <w:t xml:space="preserve"> (2016)</w:t>
      </w:r>
    </w:p>
    <w:p w14:paraId="61F53FDC" w14:textId="18131754" w:rsidR="00C26D06" w:rsidRPr="002505A0" w:rsidRDefault="00C26D06" w:rsidP="00C26D06">
      <w:pPr>
        <w:pStyle w:val="ReferencesBody"/>
      </w:pPr>
      <w:r w:rsidRPr="002505A0">
        <w:t>G.A. Gamow,</w:t>
      </w:r>
      <w:r w:rsidR="003A4973">
        <w:t xml:space="preserve"> Zur Quantentheorie des Atomkernes.</w:t>
      </w:r>
      <w:r w:rsidRPr="002505A0">
        <w:t xml:space="preserve"> Z. Phys. </w:t>
      </w:r>
      <w:r w:rsidRPr="00646B80">
        <w:rPr>
          <w:b/>
          <w:bCs/>
        </w:rPr>
        <w:t>51</w:t>
      </w:r>
      <w:r w:rsidRPr="002505A0">
        <w:t>, 204 (1928)</w:t>
      </w:r>
      <w:r w:rsidR="003A4973">
        <w:t xml:space="preserve">. </w:t>
      </w:r>
      <w:hyperlink r:id="rId41" w:history="1">
        <w:r w:rsidR="003A4973" w:rsidRPr="003A4973">
          <w:rPr>
            <w:rStyle w:val="Hyperlink"/>
            <w:lang w:val="fr-FR"/>
          </w:rPr>
          <w:t>https://doi.org/10.1007/BF01343196</w:t>
        </w:r>
      </w:hyperlink>
    </w:p>
    <w:p w14:paraId="189FB537" w14:textId="52F0A3F8" w:rsidR="00C26D06" w:rsidRPr="002505A0" w:rsidRDefault="00C26D06" w:rsidP="00C26D06">
      <w:pPr>
        <w:pStyle w:val="ReferencesBody"/>
      </w:pPr>
      <w:r w:rsidRPr="002505A0">
        <w:t xml:space="preserve">E.U. Condon, R.W. Guerney, </w:t>
      </w:r>
      <w:r w:rsidR="003A4973">
        <w:t>Wave Mechanism and Radioactive Disintegration. Nature.</w:t>
      </w:r>
      <w:r w:rsidRPr="002505A0">
        <w:t xml:space="preserve"> </w:t>
      </w:r>
      <w:r w:rsidRPr="00A003C8">
        <w:rPr>
          <w:b/>
          <w:bCs/>
        </w:rPr>
        <w:t>122</w:t>
      </w:r>
      <w:r w:rsidRPr="002505A0">
        <w:t>, 439 (1928)</w:t>
      </w:r>
      <w:r w:rsidR="003A4973">
        <w:t xml:space="preserve">. </w:t>
      </w:r>
      <w:hyperlink r:id="rId42" w:history="1">
        <w:r w:rsidR="003A4973" w:rsidRPr="00B53865">
          <w:rPr>
            <w:rStyle w:val="Hyperlink"/>
            <w:rFonts w:ascii="Times" w:hAnsi="Times" w:cs="Times"/>
            <w:shd w:val="clear" w:color="auto" w:fill="FFFFFF"/>
          </w:rPr>
          <w:t>https://doi.org/10.1038/122439a0</w:t>
        </w:r>
      </w:hyperlink>
    </w:p>
    <w:p w14:paraId="41F7ADBC" w14:textId="04341251" w:rsidR="00C26D06" w:rsidRPr="00732329" w:rsidRDefault="00C26D06" w:rsidP="00732329">
      <w:pPr>
        <w:pStyle w:val="ReferencesBody"/>
        <w:rPr>
          <w:lang w:val="en-US"/>
        </w:rPr>
      </w:pPr>
      <w:r w:rsidRPr="002505A0">
        <w:t xml:space="preserve">V. Hauser, W. Feshbach, </w:t>
      </w:r>
      <w:r w:rsidR="00732329" w:rsidRPr="00732329">
        <w:rPr>
          <w:lang w:val="fr-FR"/>
        </w:rPr>
        <w:t xml:space="preserve">, The Inelastic Scattering of Neutrons. </w:t>
      </w:r>
      <w:r w:rsidRPr="002505A0">
        <w:t xml:space="preserve">Phys. Rev., </w:t>
      </w:r>
      <w:r w:rsidRPr="00A003C8">
        <w:rPr>
          <w:b/>
          <w:bCs/>
        </w:rPr>
        <w:t>87</w:t>
      </w:r>
      <w:r w:rsidRPr="002505A0">
        <w:t>, 2, 366 (1952)</w:t>
      </w:r>
      <w:r w:rsidR="00732329">
        <w:t xml:space="preserve">. </w:t>
      </w:r>
      <w:hyperlink r:id="rId43" w:history="1">
        <w:r w:rsidR="00732329" w:rsidRPr="00732329">
          <w:rPr>
            <w:rStyle w:val="Hyperlink"/>
            <w:lang w:val="en-US"/>
          </w:rPr>
          <w:t>https://doi.org/10.1103/PhysRev.87.366</w:t>
        </w:r>
      </w:hyperlink>
    </w:p>
    <w:p w14:paraId="55D0EC53" w14:textId="3B625C3E" w:rsidR="00C26D06" w:rsidRDefault="00C26D06" w:rsidP="00C26D06">
      <w:pPr>
        <w:pStyle w:val="ReferencesBody"/>
      </w:pPr>
      <w:r w:rsidRPr="002505A0">
        <w:t>P. A</w:t>
      </w:r>
      <w:r>
        <w:t xml:space="preserve">. Moldauer, </w:t>
      </w:r>
      <w:r w:rsidR="00732329">
        <w:t xml:space="preserve">Average Compound-Nucleus Cross Sections. </w:t>
      </w:r>
      <w:r>
        <w:t xml:space="preserve">Rev. Mod. Phys., </w:t>
      </w:r>
      <w:r w:rsidRPr="00A003C8">
        <w:rPr>
          <w:b/>
          <w:bCs/>
        </w:rPr>
        <w:t>36</w:t>
      </w:r>
      <w:r>
        <w:t xml:space="preserve">, </w:t>
      </w:r>
      <w:r w:rsidR="00732329">
        <w:t xml:space="preserve">1079 (1964). </w:t>
      </w:r>
      <w:hyperlink r:id="rId44" w:history="1">
        <w:r w:rsidR="00732329" w:rsidRPr="00732329">
          <w:rPr>
            <w:rStyle w:val="Hyperlink"/>
            <w:rFonts w:ascii="Times" w:hAnsi="Times" w:cs="Times"/>
            <w:shd w:val="clear" w:color="auto" w:fill="FFFFFF"/>
          </w:rPr>
          <w:t>https://doi.org/10.1103/RevModPhys.36.1079</w:t>
        </w:r>
      </w:hyperlink>
    </w:p>
    <w:p w14:paraId="3FEC1578" w14:textId="243033FA" w:rsidR="0045544C" w:rsidRDefault="00C26D06" w:rsidP="0045544C">
      <w:pPr>
        <w:pStyle w:val="ReferencesBody"/>
        <w:rPr>
          <w:rStyle w:val="id"/>
          <w:rFonts w:ascii="Times" w:hAnsi="Times" w:cs="Times"/>
        </w:rPr>
      </w:pPr>
      <w:r w:rsidRPr="002505A0">
        <w:t>C. Oprea, A, Mihul, A.I. Oprea,</w:t>
      </w:r>
      <w:r>
        <w:t xml:space="preserve"> </w:t>
      </w:r>
      <w:r w:rsidR="0045544C">
        <w:t xml:space="preserve">Neutron capture cross sections and strength functions on </w:t>
      </w:r>
      <w:r w:rsidR="0045544C" w:rsidRPr="00C61BAD">
        <w:rPr>
          <w:vertAlign w:val="superscript"/>
        </w:rPr>
        <w:t>147</w:t>
      </w:r>
      <w:r w:rsidR="0045544C">
        <w:t xml:space="preserve">Sm. </w:t>
      </w:r>
      <w:r w:rsidR="0045544C" w:rsidRPr="0045544C">
        <w:rPr>
          <w:iCs/>
        </w:rPr>
        <w:t>CERN-Proceedings</w:t>
      </w:r>
      <w:r w:rsidR="0045544C" w:rsidRPr="0045544C">
        <w:t>-</w:t>
      </w:r>
      <w:r w:rsidR="0045544C" w:rsidRPr="00A003C8">
        <w:t>2019-001</w:t>
      </w:r>
      <w:r w:rsidR="0045544C">
        <w:t>, 125</w:t>
      </w:r>
      <w:r w:rsidR="0045544C" w:rsidRPr="002505A0">
        <w:t xml:space="preserve"> (2019) </w:t>
      </w:r>
      <w:hyperlink r:id="rId45" w:history="1">
        <w:r w:rsidR="0045544C" w:rsidRPr="00C61BAD">
          <w:rPr>
            <w:rStyle w:val="Hyperlink"/>
            <w:rFonts w:ascii="Times" w:hAnsi="Times" w:cs="Times"/>
          </w:rPr>
          <w:t>https://doi.org/10.23727/CERN-Proceedings-2019-001</w:t>
        </w:r>
      </w:hyperlink>
    </w:p>
    <w:p w14:paraId="6846CA78" w14:textId="4ADF914D" w:rsidR="00E2351B" w:rsidRPr="00723398" w:rsidRDefault="00723398" w:rsidP="0045544C">
      <w:pPr>
        <w:pStyle w:val="ReferencesBody"/>
        <w:rPr>
          <w:rStyle w:val="Hyperlink"/>
          <w:rFonts w:ascii="Times" w:hAnsi="Times" w:cs="Times"/>
        </w:rPr>
      </w:pPr>
      <w:r>
        <w:rPr>
          <w:rStyle w:val="id"/>
          <w:rFonts w:ascii="Times" w:hAnsi="Times" w:cs="Times"/>
        </w:rPr>
        <w:t xml:space="preserve">C. Oprea, A.I. Oprea, Alpha Particles Emission in Fast Neutrons Processes on </w:t>
      </w:r>
      <w:r w:rsidRPr="00723398">
        <w:rPr>
          <w:rStyle w:val="id"/>
          <w:rFonts w:ascii="Times" w:hAnsi="Times" w:cs="Times"/>
          <w:vertAlign w:val="superscript"/>
        </w:rPr>
        <w:t>143</w:t>
      </w:r>
      <w:r>
        <w:rPr>
          <w:rStyle w:val="id"/>
          <w:rFonts w:ascii="Times" w:hAnsi="Times" w:cs="Times"/>
        </w:rPr>
        <w:t xml:space="preserve">Nd Nucleus. Bulletin of the Russian Academy of Sciences: Physics, 85, 11, 1410 (2022). </w:t>
      </w:r>
      <w:r>
        <w:rPr>
          <w:rFonts w:ascii="Times" w:hAnsi="Times" w:cs="Times"/>
          <w:shd w:val="clear" w:color="auto" w:fill="FFFFFF"/>
        </w:rPr>
        <w:fldChar w:fldCharType="begin"/>
      </w:r>
      <w:r>
        <w:rPr>
          <w:rFonts w:ascii="Times" w:hAnsi="Times" w:cs="Times"/>
          <w:shd w:val="clear" w:color="auto" w:fill="FFFFFF"/>
        </w:rPr>
        <w:instrText xml:space="preserve"> HYPERLINK "https://link.springer.com/article/10.3103/S1062873822110193" \t "_blank" </w:instrText>
      </w:r>
      <w:r>
        <w:rPr>
          <w:rFonts w:ascii="Times" w:hAnsi="Times" w:cs="Times"/>
          <w:shd w:val="clear" w:color="auto" w:fill="FFFFFF"/>
        </w:rPr>
        <w:fldChar w:fldCharType="separate"/>
      </w:r>
      <w:r w:rsidRPr="00723398">
        <w:rPr>
          <w:rStyle w:val="Hyperlink"/>
          <w:rFonts w:ascii="Times" w:hAnsi="Times" w:cs="Times"/>
          <w:shd w:val="clear" w:color="auto" w:fill="FFFFFF"/>
        </w:rPr>
        <w:t>https://link.springer.com/article/10.3103/S1062873822110193</w:t>
      </w:r>
    </w:p>
    <w:p w14:paraId="4B06FCA0" w14:textId="615588C9" w:rsidR="00C26D06" w:rsidRPr="002505A0" w:rsidRDefault="00723398" w:rsidP="0045544C">
      <w:pPr>
        <w:pStyle w:val="ReferencesBody"/>
        <w:numPr>
          <w:ilvl w:val="0"/>
          <w:numId w:val="0"/>
        </w:numPr>
      </w:pPr>
      <w:r>
        <w:rPr>
          <w:rFonts w:ascii="Times" w:hAnsi="Times" w:cs="Times"/>
          <w:shd w:val="clear" w:color="auto" w:fill="FFFFFF"/>
        </w:rPr>
        <w:fldChar w:fldCharType="end"/>
      </w:r>
    </w:p>
    <w:p w14:paraId="6CE2CFE7" w14:textId="6616631C" w:rsidR="00B1690C" w:rsidRDefault="00B1690C" w:rsidP="009E1188">
      <w:pPr>
        <w:pStyle w:val="Paragraph"/>
        <w:ind w:firstLine="0"/>
        <w:rPr>
          <w:b/>
        </w:rPr>
      </w:pPr>
    </w:p>
    <w:p w14:paraId="03E512FA" w14:textId="0615A038" w:rsidR="00C26D06" w:rsidRDefault="00C26D06" w:rsidP="009E1188">
      <w:pPr>
        <w:pStyle w:val="Paragraph"/>
        <w:ind w:firstLine="0"/>
        <w:rPr>
          <w:b/>
        </w:rPr>
      </w:pPr>
    </w:p>
    <w:p w14:paraId="06B03BF2" w14:textId="31F85DD9" w:rsidR="00C26D06" w:rsidRDefault="00C26D06" w:rsidP="009E1188">
      <w:pPr>
        <w:pStyle w:val="Paragraph"/>
        <w:ind w:firstLine="0"/>
        <w:rPr>
          <w:b/>
        </w:rPr>
      </w:pPr>
    </w:p>
    <w:p w14:paraId="20352ABF" w14:textId="32B59DDB" w:rsidR="00C26D06" w:rsidRDefault="00C26D06" w:rsidP="009E1188">
      <w:pPr>
        <w:pStyle w:val="Paragraph"/>
        <w:ind w:firstLine="0"/>
        <w:rPr>
          <w:b/>
        </w:rPr>
      </w:pPr>
    </w:p>
    <w:p w14:paraId="7C75A46F" w14:textId="48323A46" w:rsidR="00C26D06" w:rsidRDefault="00C26D06" w:rsidP="009E1188">
      <w:pPr>
        <w:pStyle w:val="Paragraph"/>
        <w:ind w:firstLine="0"/>
        <w:rPr>
          <w:b/>
        </w:rPr>
      </w:pPr>
    </w:p>
    <w:p w14:paraId="49F26453" w14:textId="72FF9645" w:rsidR="00C26D06" w:rsidRDefault="00C26D06" w:rsidP="009E1188">
      <w:pPr>
        <w:pStyle w:val="Paragraph"/>
        <w:ind w:firstLine="0"/>
        <w:rPr>
          <w:b/>
        </w:rPr>
      </w:pPr>
    </w:p>
    <w:p w14:paraId="5234D844" w14:textId="505984A4" w:rsidR="00C26D06" w:rsidRDefault="00C26D06" w:rsidP="009E1188">
      <w:pPr>
        <w:pStyle w:val="Paragraph"/>
        <w:ind w:firstLine="0"/>
        <w:rPr>
          <w:b/>
        </w:rPr>
      </w:pPr>
    </w:p>
    <w:p w14:paraId="15425C8D" w14:textId="2DE53FF3" w:rsidR="00C26D06" w:rsidRDefault="00C26D06" w:rsidP="009E1188">
      <w:pPr>
        <w:pStyle w:val="Paragraph"/>
        <w:ind w:firstLine="0"/>
        <w:rPr>
          <w:b/>
        </w:rPr>
      </w:pPr>
    </w:p>
    <w:p w14:paraId="4ED325FE" w14:textId="15655D83" w:rsidR="00C26D06" w:rsidRDefault="00C26D06" w:rsidP="009E1188">
      <w:pPr>
        <w:pStyle w:val="Paragraph"/>
        <w:ind w:firstLine="0"/>
        <w:rPr>
          <w:b/>
        </w:rPr>
      </w:pPr>
    </w:p>
    <w:p w14:paraId="6CC13511" w14:textId="4B1DBC25" w:rsidR="00C26D06" w:rsidRDefault="00C26D06" w:rsidP="009E1188">
      <w:pPr>
        <w:pStyle w:val="Paragraph"/>
        <w:ind w:firstLine="0"/>
        <w:rPr>
          <w:b/>
        </w:rPr>
      </w:pPr>
    </w:p>
    <w:p w14:paraId="7771C355" w14:textId="5D3222C2" w:rsidR="00C26D06" w:rsidRDefault="00C26D06" w:rsidP="009E1188">
      <w:pPr>
        <w:pStyle w:val="Paragraph"/>
        <w:ind w:firstLine="0"/>
        <w:rPr>
          <w:b/>
        </w:rPr>
      </w:pPr>
    </w:p>
    <w:sectPr w:rsidR="00C26D06" w:rsidSect="00036AC2">
      <w:footnotePr>
        <w:numFmt w:val="chicago"/>
      </w:footnotePr>
      <w:type w:val="continuous"/>
      <w:pgSz w:w="11907" w:h="16839" w:code="9"/>
      <w:pgMar w:top="1361" w:right="1134" w:bottom="907" w:left="1134" w:header="567" w:footer="567"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A2E9E" w14:textId="77777777" w:rsidR="00BA4258" w:rsidRDefault="00BA4258">
      <w:r>
        <w:separator/>
      </w:r>
    </w:p>
  </w:endnote>
  <w:endnote w:type="continuationSeparator" w:id="0">
    <w:p w14:paraId="070354B1" w14:textId="77777777" w:rsidR="00BA4258" w:rsidRDefault="00BA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
    <w:panose1 w:val="02020603050405020304"/>
    <w:charset w:val="CC"/>
    <w:family w:val="roman"/>
    <w:pitch w:val="variable"/>
    <w:sig w:usb0="E0002AFF" w:usb1="C0007841" w:usb2="00000009" w:usb3="00000000" w:csb0="000001FF" w:csb1="00000000"/>
  </w:font>
  <w:font w:name="Math1">
    <w:altName w:val="Symbol"/>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25184" w14:textId="77777777" w:rsidR="00BA4258" w:rsidRDefault="00BA4258">
      <w:r>
        <w:separator/>
      </w:r>
    </w:p>
  </w:footnote>
  <w:footnote w:type="continuationSeparator" w:id="0">
    <w:p w14:paraId="70DEDE56" w14:textId="77777777" w:rsidR="00BA4258" w:rsidRDefault="00BA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5D"/>
    <w:rsid w:val="00015E5D"/>
    <w:rsid w:val="00026306"/>
    <w:rsid w:val="00036AC2"/>
    <w:rsid w:val="0006121B"/>
    <w:rsid w:val="000923CC"/>
    <w:rsid w:val="000972D6"/>
    <w:rsid w:val="000A0FAB"/>
    <w:rsid w:val="000A4829"/>
    <w:rsid w:val="000B3B78"/>
    <w:rsid w:val="000D2CCB"/>
    <w:rsid w:val="000D4AE4"/>
    <w:rsid w:val="000E4989"/>
    <w:rsid w:val="000F4BC6"/>
    <w:rsid w:val="00107CF2"/>
    <w:rsid w:val="00115A48"/>
    <w:rsid w:val="00144AE8"/>
    <w:rsid w:val="00161411"/>
    <w:rsid w:val="00161B60"/>
    <w:rsid w:val="001629AC"/>
    <w:rsid w:val="00176E99"/>
    <w:rsid w:val="00180674"/>
    <w:rsid w:val="001831C7"/>
    <w:rsid w:val="001910F3"/>
    <w:rsid w:val="0019318D"/>
    <w:rsid w:val="001950C8"/>
    <w:rsid w:val="001A6897"/>
    <w:rsid w:val="001D6356"/>
    <w:rsid w:val="001D7D41"/>
    <w:rsid w:val="001E44F8"/>
    <w:rsid w:val="001F2247"/>
    <w:rsid w:val="001F29ED"/>
    <w:rsid w:val="00207DA4"/>
    <w:rsid w:val="00226748"/>
    <w:rsid w:val="00226AB3"/>
    <w:rsid w:val="00231CAD"/>
    <w:rsid w:val="00255C10"/>
    <w:rsid w:val="00256A72"/>
    <w:rsid w:val="00260B0A"/>
    <w:rsid w:val="00265E7E"/>
    <w:rsid w:val="0029155F"/>
    <w:rsid w:val="00291934"/>
    <w:rsid w:val="00293B7C"/>
    <w:rsid w:val="002A0DEB"/>
    <w:rsid w:val="002A50BB"/>
    <w:rsid w:val="002B5EE3"/>
    <w:rsid w:val="002C3C17"/>
    <w:rsid w:val="002C52F6"/>
    <w:rsid w:val="002D384B"/>
    <w:rsid w:val="002D7B87"/>
    <w:rsid w:val="002F3A7D"/>
    <w:rsid w:val="0033278B"/>
    <w:rsid w:val="00334AAD"/>
    <w:rsid w:val="00335E44"/>
    <w:rsid w:val="00356A8B"/>
    <w:rsid w:val="0038735C"/>
    <w:rsid w:val="00390532"/>
    <w:rsid w:val="0039455B"/>
    <w:rsid w:val="00394F41"/>
    <w:rsid w:val="003975FB"/>
    <w:rsid w:val="003978A1"/>
    <w:rsid w:val="003A4973"/>
    <w:rsid w:val="003A6777"/>
    <w:rsid w:val="003C2145"/>
    <w:rsid w:val="003D4AE7"/>
    <w:rsid w:val="003E06B2"/>
    <w:rsid w:val="003E65E7"/>
    <w:rsid w:val="003E7307"/>
    <w:rsid w:val="00405851"/>
    <w:rsid w:val="004103A6"/>
    <w:rsid w:val="00411726"/>
    <w:rsid w:val="00420011"/>
    <w:rsid w:val="00444427"/>
    <w:rsid w:val="0045544C"/>
    <w:rsid w:val="004568DC"/>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559D8"/>
    <w:rsid w:val="00562AE0"/>
    <w:rsid w:val="005729C2"/>
    <w:rsid w:val="00586096"/>
    <w:rsid w:val="005B19EA"/>
    <w:rsid w:val="005B3EBD"/>
    <w:rsid w:val="005B73CB"/>
    <w:rsid w:val="005C62E6"/>
    <w:rsid w:val="005D3D08"/>
    <w:rsid w:val="005D7655"/>
    <w:rsid w:val="005E6A65"/>
    <w:rsid w:val="005F4BD5"/>
    <w:rsid w:val="00600F80"/>
    <w:rsid w:val="0060390D"/>
    <w:rsid w:val="00672948"/>
    <w:rsid w:val="00680209"/>
    <w:rsid w:val="00680716"/>
    <w:rsid w:val="00694711"/>
    <w:rsid w:val="006A40BD"/>
    <w:rsid w:val="006A5A4E"/>
    <w:rsid w:val="006B4BF8"/>
    <w:rsid w:val="006B7025"/>
    <w:rsid w:val="006C2103"/>
    <w:rsid w:val="006C3C3C"/>
    <w:rsid w:val="006E4E52"/>
    <w:rsid w:val="006F413D"/>
    <w:rsid w:val="00705FC3"/>
    <w:rsid w:val="00723398"/>
    <w:rsid w:val="00732329"/>
    <w:rsid w:val="00733B64"/>
    <w:rsid w:val="00743B2C"/>
    <w:rsid w:val="007473EA"/>
    <w:rsid w:val="00757AC0"/>
    <w:rsid w:val="00762CF1"/>
    <w:rsid w:val="00765B30"/>
    <w:rsid w:val="007719FE"/>
    <w:rsid w:val="007851E6"/>
    <w:rsid w:val="007877C1"/>
    <w:rsid w:val="007B0BA3"/>
    <w:rsid w:val="007C4901"/>
    <w:rsid w:val="007D0C5B"/>
    <w:rsid w:val="007F172A"/>
    <w:rsid w:val="008039EA"/>
    <w:rsid w:val="00807543"/>
    <w:rsid w:val="0082470E"/>
    <w:rsid w:val="00826219"/>
    <w:rsid w:val="00826250"/>
    <w:rsid w:val="0083466D"/>
    <w:rsid w:val="00836D0B"/>
    <w:rsid w:val="0085246D"/>
    <w:rsid w:val="00855148"/>
    <w:rsid w:val="00866560"/>
    <w:rsid w:val="00880CB3"/>
    <w:rsid w:val="00892772"/>
    <w:rsid w:val="008A1357"/>
    <w:rsid w:val="008B09DD"/>
    <w:rsid w:val="008B39BC"/>
    <w:rsid w:val="008B45AF"/>
    <w:rsid w:val="008D0D63"/>
    <w:rsid w:val="008D1EDC"/>
    <w:rsid w:val="008D5F89"/>
    <w:rsid w:val="008E5AE4"/>
    <w:rsid w:val="008F44DB"/>
    <w:rsid w:val="00914C5C"/>
    <w:rsid w:val="009150F4"/>
    <w:rsid w:val="009167B7"/>
    <w:rsid w:val="009258AB"/>
    <w:rsid w:val="00937B86"/>
    <w:rsid w:val="00940E7D"/>
    <w:rsid w:val="00941802"/>
    <w:rsid w:val="00957228"/>
    <w:rsid w:val="00961111"/>
    <w:rsid w:val="009636C5"/>
    <w:rsid w:val="00984EE6"/>
    <w:rsid w:val="009C0DF7"/>
    <w:rsid w:val="009C3AF2"/>
    <w:rsid w:val="009C6152"/>
    <w:rsid w:val="009D5F11"/>
    <w:rsid w:val="009E1188"/>
    <w:rsid w:val="009E1402"/>
    <w:rsid w:val="009E2777"/>
    <w:rsid w:val="009E5E9F"/>
    <w:rsid w:val="009F5DA9"/>
    <w:rsid w:val="00A2670B"/>
    <w:rsid w:val="00A30EC2"/>
    <w:rsid w:val="00A356E6"/>
    <w:rsid w:val="00A4427A"/>
    <w:rsid w:val="00A473A5"/>
    <w:rsid w:val="00A568E8"/>
    <w:rsid w:val="00A66FA6"/>
    <w:rsid w:val="00A74233"/>
    <w:rsid w:val="00AA185D"/>
    <w:rsid w:val="00AA4651"/>
    <w:rsid w:val="00AA47C2"/>
    <w:rsid w:val="00AA516F"/>
    <w:rsid w:val="00AA70A4"/>
    <w:rsid w:val="00AB1D0F"/>
    <w:rsid w:val="00AB512B"/>
    <w:rsid w:val="00AC6424"/>
    <w:rsid w:val="00AD4414"/>
    <w:rsid w:val="00AD5143"/>
    <w:rsid w:val="00B005F7"/>
    <w:rsid w:val="00B036D9"/>
    <w:rsid w:val="00B1690C"/>
    <w:rsid w:val="00B219AF"/>
    <w:rsid w:val="00B245A3"/>
    <w:rsid w:val="00B53865"/>
    <w:rsid w:val="00B56053"/>
    <w:rsid w:val="00B603A0"/>
    <w:rsid w:val="00BA4258"/>
    <w:rsid w:val="00BA5F00"/>
    <w:rsid w:val="00BA6E91"/>
    <w:rsid w:val="00BB3C8C"/>
    <w:rsid w:val="00BC1285"/>
    <w:rsid w:val="00BC7817"/>
    <w:rsid w:val="00BD470B"/>
    <w:rsid w:val="00BE1A65"/>
    <w:rsid w:val="00BE65F6"/>
    <w:rsid w:val="00BF7511"/>
    <w:rsid w:val="00C16E25"/>
    <w:rsid w:val="00C16E56"/>
    <w:rsid w:val="00C24496"/>
    <w:rsid w:val="00C24D82"/>
    <w:rsid w:val="00C26D06"/>
    <w:rsid w:val="00C35609"/>
    <w:rsid w:val="00C73139"/>
    <w:rsid w:val="00C83DD6"/>
    <w:rsid w:val="00C84A3D"/>
    <w:rsid w:val="00CA4E68"/>
    <w:rsid w:val="00CD4590"/>
    <w:rsid w:val="00D05DC2"/>
    <w:rsid w:val="00D11748"/>
    <w:rsid w:val="00D1413B"/>
    <w:rsid w:val="00D21A82"/>
    <w:rsid w:val="00D43473"/>
    <w:rsid w:val="00D50685"/>
    <w:rsid w:val="00D52043"/>
    <w:rsid w:val="00D55A32"/>
    <w:rsid w:val="00D5736C"/>
    <w:rsid w:val="00D61394"/>
    <w:rsid w:val="00D660F7"/>
    <w:rsid w:val="00D7756C"/>
    <w:rsid w:val="00D821A9"/>
    <w:rsid w:val="00D93645"/>
    <w:rsid w:val="00DB26F8"/>
    <w:rsid w:val="00DB3B4E"/>
    <w:rsid w:val="00DB7EE5"/>
    <w:rsid w:val="00DC186C"/>
    <w:rsid w:val="00DE6C67"/>
    <w:rsid w:val="00DF1DAA"/>
    <w:rsid w:val="00DF69E4"/>
    <w:rsid w:val="00DF7C92"/>
    <w:rsid w:val="00E11D7B"/>
    <w:rsid w:val="00E14396"/>
    <w:rsid w:val="00E16377"/>
    <w:rsid w:val="00E1742F"/>
    <w:rsid w:val="00E21346"/>
    <w:rsid w:val="00E2351B"/>
    <w:rsid w:val="00E31222"/>
    <w:rsid w:val="00E40E2C"/>
    <w:rsid w:val="00E5712F"/>
    <w:rsid w:val="00E72D69"/>
    <w:rsid w:val="00E765B0"/>
    <w:rsid w:val="00EA0063"/>
    <w:rsid w:val="00EA65AA"/>
    <w:rsid w:val="00EB5AA0"/>
    <w:rsid w:val="00ED07C1"/>
    <w:rsid w:val="00EE4379"/>
    <w:rsid w:val="00EF2E73"/>
    <w:rsid w:val="00F01A35"/>
    <w:rsid w:val="00F05EBE"/>
    <w:rsid w:val="00F0715B"/>
    <w:rsid w:val="00F165B1"/>
    <w:rsid w:val="00F213B6"/>
    <w:rsid w:val="00F6496A"/>
    <w:rsid w:val="00F7426B"/>
    <w:rsid w:val="00FA141B"/>
    <w:rsid w:val="00FB65AF"/>
    <w:rsid w:val="00FC40C2"/>
    <w:rsid w:val="00FC6D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FootnoteText"/>
    <w:next w:val="Normal"/>
    <w:link w:val="NotecorrespondingauthorCar"/>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PageNumber">
    <w:name w:val="page number"/>
    <w:basedOn w:val="DefaultParagraphFont"/>
    <w:rsid w:val="00D93645"/>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EndnoteReference">
    <w:name w:val="endnote reference"/>
    <w:semiHidden/>
    <w:rsid w:val="00B036D9"/>
    <w:rPr>
      <w:vertAlign w:val="superscript"/>
    </w:rPr>
  </w:style>
  <w:style w:type="paragraph" w:styleId="Footer">
    <w:name w:val="footer"/>
    <w:basedOn w:val="Normal"/>
    <w:link w:val="FooterChar"/>
    <w:uiPriority w:val="99"/>
    <w:rsid w:val="00B036D9"/>
  </w:style>
  <w:style w:type="character" w:customStyle="1" w:styleId="FooterChar">
    <w:name w:val="Footer Char"/>
    <w:link w:val="Footer"/>
    <w:uiPriority w:val="99"/>
    <w:rsid w:val="007719FE"/>
    <w:rPr>
      <w:rFonts w:ascii="New York" w:hAnsi="New York" w:cs="New York"/>
      <w:sz w:val="24"/>
      <w:lang w:eastAsia="ar-SA"/>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TableHeading">
    <w:name w:val="Table Heading"/>
    <w:basedOn w:val="Normal"/>
    <w:rsid w:val="0006121B"/>
    <w:pPr>
      <w:suppressLineNumbers/>
      <w:jc w:val="center"/>
    </w:pPr>
    <w:rPr>
      <w:b/>
      <w:bCs/>
    </w:rPr>
  </w:style>
  <w:style w:type="character" w:styleId="Hyperlink">
    <w:name w:val="Hyper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Normal"/>
    <w:rsid w:val="00F7426B"/>
    <w:pPr>
      <w:jc w:val="center"/>
    </w:pPr>
    <w:rPr>
      <w:rFonts w:cs="Times New Roman"/>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F7426B"/>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Normal"/>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character" w:customStyle="1" w:styleId="id">
    <w:name w:val="id"/>
    <w:rsid w:val="0045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8014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e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hyperlink" Target="https://doi.org/10.1038/122439a0"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hyperlink" Target="https://doi.org/10.23727/CERN-Proceedings-2019-001"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yperlink" Target="https://doi.org/10.1103/RevModPhys.36.1079"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hyperlink" Target="https://doi.org/10.1103/PhysRev.87.366"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emf"/><Relationship Id="rId38" Type="http://schemas.openxmlformats.org/officeDocument/2006/relationships/oleObject" Target="embeddings/oleObject15.bin"/><Relationship Id="rId46"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hyperlink" Target="https://doi.org/10.1007/BF013431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07494-8780-40A5-9AA6-66876C4E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columns.dotx</Template>
  <TotalTime>2</TotalTime>
  <Pages>3</Pages>
  <Words>1781</Words>
  <Characters>10156</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11914</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Pc</cp:lastModifiedBy>
  <cp:revision>2</cp:revision>
  <cp:lastPrinted>2024-11-10T18:36:00Z</cp:lastPrinted>
  <dcterms:created xsi:type="dcterms:W3CDTF">2024-11-10T18:38:00Z</dcterms:created>
  <dcterms:modified xsi:type="dcterms:W3CDTF">2024-11-10T18:38:00Z</dcterms:modified>
</cp:coreProperties>
</file>