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8E" w:rsidRDefault="005A1C8E" w:rsidP="005A1C8E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5A1C8E" w:rsidRDefault="005A1C8E" w:rsidP="005A1C8E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A1C8E" w:rsidRPr="00AD314D" w:rsidRDefault="005A1C8E" w:rsidP="005A1C8E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AD314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role</w:t>
      </w:r>
      <w:r w:rsidRPr="00AD314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of international cooperation on estimation the erosion rate and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decreasing</w:t>
      </w:r>
      <w:r w:rsidRPr="00AD314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uncertainties in radioactive waste management safety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assessment</w:t>
      </w:r>
    </w:p>
    <w:p w:rsidR="005A1C8E" w:rsidRDefault="005A1C8E" w:rsidP="005A1C8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Mehdi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Borou</w:t>
      </w:r>
      <w:r w:rsidRPr="007B37E1">
        <w:rPr>
          <w:rFonts w:asciiTheme="majorBidi" w:hAnsiTheme="majorBidi" w:cstheme="majorBidi"/>
          <w:b/>
          <w:bCs/>
          <w:sz w:val="24"/>
          <w:szCs w:val="24"/>
        </w:rPr>
        <w:t>mandi</w:t>
      </w:r>
      <w:r w:rsidRPr="007B37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  <w:r w:rsidRPr="007B37E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Mohammad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Rostamnejad</w:t>
      </w:r>
      <w:r w:rsidRPr="007B37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  <w:r w:rsidRPr="007B37E1">
        <w:rPr>
          <w:rFonts w:asciiTheme="majorBidi" w:hAnsiTheme="majorBidi" w:cstheme="majorBidi"/>
          <w:b/>
          <w:bCs/>
          <w:sz w:val="24"/>
          <w:szCs w:val="24"/>
        </w:rPr>
        <w:t xml:space="preserve">, Ali </w:t>
      </w:r>
      <w:proofErr w:type="spellStart"/>
      <w:r w:rsidRPr="007B37E1">
        <w:rPr>
          <w:rFonts w:asciiTheme="majorBidi" w:hAnsiTheme="majorBidi" w:cstheme="majorBidi"/>
          <w:b/>
          <w:bCs/>
          <w:sz w:val="24"/>
          <w:szCs w:val="24"/>
        </w:rPr>
        <w:t>Maleki</w:t>
      </w:r>
      <w:proofErr w:type="spellEnd"/>
      <w:r w:rsidRPr="007B3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B37E1">
        <w:rPr>
          <w:rFonts w:asciiTheme="majorBidi" w:hAnsiTheme="majorBidi" w:cstheme="majorBidi"/>
          <w:b/>
          <w:bCs/>
          <w:sz w:val="24"/>
          <w:szCs w:val="24"/>
        </w:rPr>
        <w:t>Farsani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  <w:r w:rsidRPr="007B37E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Mohsen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Asadian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</w:p>
    <w:p w:rsidR="005A1C8E" w:rsidRDefault="005A1C8E" w:rsidP="005A1C8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mboroumandi@aeoi.org.ir</w:t>
      </w:r>
    </w:p>
    <w:p w:rsidR="005A1C8E" w:rsidRPr="007B37E1" w:rsidRDefault="005A1C8E" w:rsidP="005A1C8E">
      <w:pPr>
        <w:spacing w:after="0" w:line="360" w:lineRule="auto"/>
        <w:jc w:val="center"/>
        <w:rPr>
          <w:rFonts w:asciiTheme="majorBidi" w:hAnsiTheme="majorBidi" w:cstheme="majorBidi"/>
        </w:rPr>
      </w:pPr>
      <w:proofErr w:type="spellStart"/>
      <w:r w:rsidRPr="007B37E1"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Iran</w:t>
      </w:r>
      <w:proofErr w:type="spellEnd"/>
      <w:r>
        <w:rPr>
          <w:rFonts w:asciiTheme="majorBidi" w:hAnsiTheme="majorBidi" w:cstheme="majorBidi"/>
        </w:rPr>
        <w:t xml:space="preserve"> radioactive waste management c</w:t>
      </w:r>
      <w:r w:rsidRPr="007B37E1">
        <w:rPr>
          <w:rFonts w:asciiTheme="majorBidi" w:hAnsiTheme="majorBidi" w:cstheme="majorBidi"/>
        </w:rPr>
        <w:t>ompany, Atomic Energy Organization of Iran (AEOI), Postcode: 1439955931, Tehran – Iran</w:t>
      </w:r>
    </w:p>
    <w:p w:rsidR="005A1C8E" w:rsidRPr="00D66998" w:rsidRDefault="005A1C8E" w:rsidP="005A1C8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A1C8E" w:rsidRDefault="005A1C8E" w:rsidP="005A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effect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of erosion on the long-term safety of the </w:t>
      </w:r>
      <w:proofErr w:type="spellStart"/>
      <w:r w:rsidRPr="00D66998">
        <w:rPr>
          <w:rFonts w:asciiTheme="majorBidi" w:hAnsiTheme="majorBidi" w:cstheme="majorBidi"/>
          <w:sz w:val="24"/>
          <w:szCs w:val="24"/>
          <w:lang w:bidi="fa-IR"/>
        </w:rPr>
        <w:t>Anar</w:t>
      </w:r>
      <w:r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>k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, Iran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near surface disposal </w:t>
      </w:r>
      <w:r>
        <w:rPr>
          <w:rFonts w:asciiTheme="majorBidi" w:hAnsiTheme="majorBidi" w:cstheme="majorBidi"/>
          <w:sz w:val="24"/>
          <w:szCs w:val="24"/>
          <w:lang w:bidi="fa-IR"/>
        </w:rPr>
        <w:t>facility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was one of the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main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issues considered during the safety assessment and design process. Therefore, the measurement of the erosion rate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considered as one of the common projects with IAEA and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Hungarian experts who have worked on the issue of erosion before.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>various techniques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have been studied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for estimating erosion rates, and the necessary techniques were chosen in accordance with </w:t>
      </w:r>
      <w:r>
        <w:rPr>
          <w:rFonts w:asciiTheme="majorBidi" w:hAnsiTheme="majorBidi" w:cstheme="majorBidi"/>
          <w:sz w:val="24"/>
          <w:szCs w:val="24"/>
          <w:lang w:bidi="fa-IR"/>
        </w:rPr>
        <w:t>site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conditions. </w:t>
      </w:r>
      <w:r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rainfall simulator that can be used to develop different scenarios was built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has been </w:t>
      </w:r>
      <w:r>
        <w:rPr>
          <w:rFonts w:asciiTheme="majorBidi" w:hAnsiTheme="majorBidi" w:cstheme="majorBidi"/>
          <w:sz w:val="24"/>
          <w:szCs w:val="24"/>
          <w:lang w:bidi="fa-IR"/>
        </w:rPr>
        <w:t>used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in various tests based on different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rainfall intensity, slope and soil structures.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This device's establishment and </w:t>
      </w:r>
      <w:r>
        <w:rPr>
          <w:rFonts w:asciiTheme="majorBidi" w:hAnsiTheme="majorBidi" w:cstheme="majorBidi"/>
          <w:sz w:val="24"/>
          <w:szCs w:val="24"/>
          <w:lang w:bidi="fa-IR"/>
        </w:rPr>
        <w:t>tests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have greatly aided in </w:t>
      </w:r>
      <w:r>
        <w:rPr>
          <w:rFonts w:asciiTheme="majorBidi" w:hAnsiTheme="majorBidi" w:cstheme="majorBidi"/>
          <w:sz w:val="24"/>
          <w:szCs w:val="24"/>
          <w:lang w:bidi="fa-IR"/>
        </w:rPr>
        <w:t>evaluation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the rates of erosion and penetration for safety assessment and designing proposed covers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for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trench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International cooperation in this area led to a decrease uncertainty in erosion rate and an improvement in the accuracy of the data used in the safety assessment. This </w:t>
      </w:r>
      <w:r>
        <w:rPr>
          <w:rFonts w:asciiTheme="majorBidi" w:hAnsiTheme="majorBidi" w:cstheme="majorBidi"/>
          <w:sz w:val="24"/>
          <w:szCs w:val="24"/>
          <w:lang w:bidi="fa-IR"/>
        </w:rPr>
        <w:t>cooperation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helped to gain more confidence regarding the design and long-term safety of waste disposal trench covers, which is a sign of the impact of international cooperation </w:t>
      </w:r>
      <w:r>
        <w:rPr>
          <w:rFonts w:asciiTheme="majorBidi" w:hAnsiTheme="majorBidi" w:cstheme="majorBidi"/>
          <w:sz w:val="24"/>
          <w:szCs w:val="24"/>
          <w:lang w:bidi="fa-IR"/>
        </w:rPr>
        <w:t>on</w:t>
      </w:r>
      <w:r w:rsidRPr="00D66998">
        <w:rPr>
          <w:rFonts w:asciiTheme="majorBidi" w:hAnsiTheme="majorBidi" w:cstheme="majorBidi"/>
          <w:sz w:val="24"/>
          <w:szCs w:val="24"/>
          <w:lang w:bidi="fa-IR"/>
        </w:rPr>
        <w:t xml:space="preserve"> sustainable development in the long-term management of radioactive waste.</w:t>
      </w:r>
    </w:p>
    <w:p w:rsidR="005A1C8E" w:rsidRPr="00D66998" w:rsidRDefault="005A1C8E" w:rsidP="005A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C6E3E" w:rsidRDefault="00BC6E3E"/>
    <w:sectPr w:rsidR="00BC6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8E"/>
    <w:rsid w:val="005A1C8E"/>
    <w:rsid w:val="00B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9E8F14"/>
  <w15:chartTrackingRefBased/>
  <w15:docId w15:val="{C506BA6F-45A7-4CE3-AE06-3A5CC1C8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Boroumandi</dc:creator>
  <cp:keywords/>
  <dc:description/>
  <cp:lastModifiedBy>Mehdi Boroumandi</cp:lastModifiedBy>
  <cp:revision>1</cp:revision>
  <dcterms:created xsi:type="dcterms:W3CDTF">2023-05-18T07:07:00Z</dcterms:created>
  <dcterms:modified xsi:type="dcterms:W3CDTF">2023-05-18T07:07:00Z</dcterms:modified>
</cp:coreProperties>
</file>