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E1A3D" w14:textId="77777777" w:rsidR="0001242F" w:rsidRDefault="0001242F" w:rsidP="0001242F">
      <w:pPr>
        <w:pStyle w:val="Heading1"/>
        <w:keepNext w:val="0"/>
        <w:keepLines w:val="0"/>
        <w:spacing w:before="0" w:line="280" w:lineRule="atLeast"/>
        <w:ind w:left="567" w:right="567"/>
        <w:rPr>
          <w:rFonts w:ascii="Times New Roman" w:hAnsi="Times New Roman" w:cs="Times New Roman"/>
          <w:b/>
          <w:bCs/>
          <w:color w:val="auto"/>
          <w:spacing w:val="20"/>
          <w:sz w:val="22"/>
          <w:szCs w:val="22"/>
        </w:rPr>
      </w:pPr>
      <w:bookmarkStart w:id="0" w:name="_Hlk143087461"/>
      <w:bookmarkEnd w:id="0"/>
      <w:r w:rsidRPr="0001242F">
        <w:rPr>
          <w:rFonts w:ascii="Times New Roman" w:hAnsi="Times New Roman" w:cs="Times New Roman"/>
          <w:b/>
          <w:bCs/>
          <w:color w:val="auto"/>
          <w:spacing w:val="20"/>
          <w:sz w:val="22"/>
          <w:szCs w:val="22"/>
        </w:rPr>
        <w:t xml:space="preserve">EMBEDDING SUSTAINABILITY INTO </w:t>
      </w:r>
    </w:p>
    <w:p w14:paraId="59851D85" w14:textId="77777777" w:rsidR="0001242F" w:rsidRDefault="0001242F" w:rsidP="0001242F">
      <w:pPr>
        <w:pStyle w:val="Heading1"/>
        <w:keepNext w:val="0"/>
        <w:keepLines w:val="0"/>
        <w:spacing w:before="0" w:line="280" w:lineRule="atLeast"/>
        <w:ind w:left="567" w:right="567"/>
        <w:rPr>
          <w:rFonts w:ascii="Times New Roman" w:hAnsi="Times New Roman" w:cs="Times New Roman"/>
          <w:b/>
          <w:bCs/>
          <w:color w:val="auto"/>
          <w:spacing w:val="20"/>
          <w:sz w:val="22"/>
          <w:szCs w:val="22"/>
        </w:rPr>
      </w:pPr>
      <w:r w:rsidRPr="0001242F">
        <w:rPr>
          <w:rFonts w:ascii="Times New Roman" w:hAnsi="Times New Roman" w:cs="Times New Roman"/>
          <w:b/>
          <w:bCs/>
          <w:color w:val="auto"/>
          <w:spacing w:val="20"/>
          <w:sz w:val="22"/>
          <w:szCs w:val="22"/>
        </w:rPr>
        <w:t>DECOMMISSIONING: PARTICIPATIVE</w:t>
      </w:r>
    </w:p>
    <w:p w14:paraId="3FC166F5" w14:textId="1EE55E0C" w:rsidR="006354FF" w:rsidRDefault="003F1D40" w:rsidP="0001242F">
      <w:pPr>
        <w:pStyle w:val="Heading1"/>
        <w:keepNext w:val="0"/>
        <w:keepLines w:val="0"/>
        <w:spacing w:before="0" w:line="280" w:lineRule="atLeast"/>
        <w:ind w:left="567" w:right="567"/>
        <w:rPr>
          <w:rFonts w:ascii="Times New Roman" w:hAnsi="Times New Roman" w:cs="Times New Roman"/>
          <w:b/>
          <w:bCs/>
          <w:color w:val="auto"/>
          <w:spacing w:val="20"/>
          <w:sz w:val="22"/>
          <w:szCs w:val="22"/>
        </w:rPr>
      </w:pPr>
      <w:r>
        <w:rPr>
          <w:rFonts w:ascii="Times New Roman" w:hAnsi="Times New Roman" w:cs="Times New Roman"/>
          <w:b/>
          <w:bCs/>
          <w:color w:val="auto"/>
          <w:spacing w:val="20"/>
          <w:sz w:val="22"/>
          <w:szCs w:val="22"/>
        </w:rPr>
        <w:t>SYSTEM</w:t>
      </w:r>
      <w:r w:rsidR="0001242F" w:rsidRPr="0001242F">
        <w:rPr>
          <w:rFonts w:ascii="Times New Roman" w:hAnsi="Times New Roman" w:cs="Times New Roman"/>
          <w:b/>
          <w:bCs/>
          <w:color w:val="auto"/>
          <w:spacing w:val="20"/>
          <w:sz w:val="22"/>
          <w:szCs w:val="22"/>
        </w:rPr>
        <w:t xml:space="preserve"> MAPPING</w:t>
      </w:r>
    </w:p>
    <w:p w14:paraId="53FBEE83" w14:textId="77777777" w:rsidR="0001242F" w:rsidRPr="0001242F" w:rsidRDefault="0001242F" w:rsidP="0001242F"/>
    <w:p w14:paraId="31F996D2" w14:textId="68BA34B2" w:rsidR="0001242F" w:rsidRDefault="0001242F" w:rsidP="0001242F">
      <w:pPr>
        <w:pStyle w:val="Authornameandaffiliation"/>
      </w:pPr>
      <w:r>
        <w:t>Tracy Braithwaite</w:t>
      </w:r>
    </w:p>
    <w:p w14:paraId="4F1BCB68" w14:textId="30BF4B0F" w:rsidR="0001242F" w:rsidRDefault="0001242F" w:rsidP="0001242F">
      <w:pPr>
        <w:pStyle w:val="Authornameandaffiliation"/>
      </w:pPr>
      <w:r>
        <w:t>Environment Agency</w:t>
      </w:r>
    </w:p>
    <w:p w14:paraId="78573BCE" w14:textId="0D12EF9D" w:rsidR="0001242F" w:rsidRDefault="0001242F" w:rsidP="0001242F">
      <w:pPr>
        <w:pStyle w:val="Authornameandaffiliation"/>
      </w:pPr>
      <w:r>
        <w:t>Oxford, United Kingdom</w:t>
      </w:r>
    </w:p>
    <w:p w14:paraId="459E44AC" w14:textId="0F125CF7" w:rsidR="0001242F" w:rsidRDefault="0001242F" w:rsidP="0001242F">
      <w:pPr>
        <w:pStyle w:val="Authornameandaffiliation"/>
      </w:pPr>
      <w:r>
        <w:t xml:space="preserve">Email: </w:t>
      </w:r>
      <w:hyperlink r:id="rId8" w:history="1">
        <w:r w:rsidR="00D8002D" w:rsidRPr="0059045D">
          <w:rPr>
            <w:rStyle w:val="Hyperlink"/>
          </w:rPr>
          <w:t>Tracy.Braithwaite@environment-agency.gov.uk</w:t>
        </w:r>
      </w:hyperlink>
      <w:r w:rsidR="00D8002D">
        <w:t xml:space="preserve"> </w:t>
      </w:r>
    </w:p>
    <w:p w14:paraId="63BD579E" w14:textId="77777777" w:rsidR="0001242F" w:rsidRDefault="0001242F" w:rsidP="0001242F">
      <w:pPr>
        <w:pStyle w:val="Authornameandaffiliation"/>
      </w:pPr>
    </w:p>
    <w:p w14:paraId="53289184" w14:textId="33F47F62" w:rsidR="0001242F" w:rsidRDefault="0001242F" w:rsidP="0001242F">
      <w:pPr>
        <w:pStyle w:val="Authornameandaffiliation"/>
      </w:pPr>
      <w:r>
        <w:t>Kezia White</w:t>
      </w:r>
    </w:p>
    <w:p w14:paraId="566359CE" w14:textId="77777777" w:rsidR="0001242F" w:rsidRDefault="0001242F" w:rsidP="0001242F">
      <w:pPr>
        <w:pStyle w:val="Authornameandaffiliation"/>
      </w:pPr>
      <w:r>
        <w:t>Environment Agency</w:t>
      </w:r>
    </w:p>
    <w:p w14:paraId="3C792068" w14:textId="77777777" w:rsidR="0001242F" w:rsidRDefault="0001242F" w:rsidP="0001242F">
      <w:pPr>
        <w:pStyle w:val="Authornameandaffiliation"/>
      </w:pPr>
      <w:r>
        <w:t>Oxford, United Kingdom</w:t>
      </w:r>
    </w:p>
    <w:p w14:paraId="0DDD1731" w14:textId="4C70509B" w:rsidR="0001242F" w:rsidRDefault="0001242F" w:rsidP="0001242F">
      <w:pPr>
        <w:pStyle w:val="Authornameandaffiliation"/>
      </w:pPr>
      <w:r>
        <w:t xml:space="preserve">Email: </w:t>
      </w:r>
      <w:hyperlink r:id="rId9" w:history="1">
        <w:r w:rsidRPr="002C15CB">
          <w:rPr>
            <w:rStyle w:val="Hyperlink"/>
          </w:rPr>
          <w:t>Kezia.White@environment-agency.gov.uk</w:t>
        </w:r>
      </w:hyperlink>
    </w:p>
    <w:p w14:paraId="2847976B" w14:textId="227C7AD8" w:rsidR="0001242F" w:rsidRDefault="0001242F" w:rsidP="0001242F">
      <w:pPr>
        <w:pStyle w:val="Authornameandaffiliation"/>
      </w:pPr>
    </w:p>
    <w:p w14:paraId="2F731815" w14:textId="4DEB4872" w:rsidR="0001242F" w:rsidRDefault="0001242F" w:rsidP="0001242F">
      <w:pPr>
        <w:pStyle w:val="Authornameandaffiliation"/>
        <w:rPr>
          <w:b/>
        </w:rPr>
      </w:pPr>
      <w:r w:rsidRPr="00647F33">
        <w:rPr>
          <w:b/>
        </w:rPr>
        <w:t>Abstract</w:t>
      </w:r>
    </w:p>
    <w:p w14:paraId="5647141B" w14:textId="77777777" w:rsidR="00682A72" w:rsidRPr="00647F33" w:rsidRDefault="00682A72" w:rsidP="0001242F">
      <w:pPr>
        <w:pStyle w:val="Authornameandaffiliation"/>
        <w:rPr>
          <w:b/>
        </w:rPr>
      </w:pPr>
    </w:p>
    <w:p w14:paraId="1C81825E" w14:textId="47E097EB" w:rsidR="0001242F" w:rsidRDefault="00277A8F" w:rsidP="00604DCC">
      <w:pPr>
        <w:pStyle w:val="Abstracttext"/>
      </w:pPr>
      <w:r>
        <w:t xml:space="preserve">A participative system map is a </w:t>
      </w:r>
      <w:r w:rsidR="00F149BF">
        <w:t xml:space="preserve">multi-layered </w:t>
      </w:r>
      <w:r>
        <w:t xml:space="preserve">map of a process that is developed by qualified and experienced stakeholders. Its purpose is to understand the process and its </w:t>
      </w:r>
      <w:r w:rsidR="00F149BF">
        <w:t xml:space="preserve">interactions. </w:t>
      </w:r>
      <w:r w:rsidR="00434AEE">
        <w:t xml:space="preserve">The development of a participative </w:t>
      </w:r>
      <w:r w:rsidR="003F1D40">
        <w:t>system</w:t>
      </w:r>
      <w:r w:rsidR="00434AEE">
        <w:t xml:space="preserve"> </w:t>
      </w:r>
      <w:r w:rsidR="00044048">
        <w:t>map or</w:t>
      </w:r>
      <w:r w:rsidR="00660A3B">
        <w:t xml:space="preserve"> system map </w:t>
      </w:r>
      <w:r w:rsidR="00434AEE">
        <w:t xml:space="preserve">detailing the processes, </w:t>
      </w:r>
      <w:r w:rsidR="00682A72">
        <w:t>interactions,</w:t>
      </w:r>
      <w:r w:rsidR="00434AEE">
        <w:t xml:space="preserve"> and risk of sustainability as it pertains to nuclear decommissioning and waste management has been developed by a team of stakeholders across industry, </w:t>
      </w:r>
      <w:r w:rsidR="00044048">
        <w:t>Government,</w:t>
      </w:r>
      <w:r w:rsidR="00434AEE">
        <w:t xml:space="preserve"> and regulators in the UK. </w:t>
      </w:r>
      <w:r w:rsidR="00981320">
        <w:t xml:space="preserve">It is </w:t>
      </w:r>
      <w:r w:rsidR="00977079">
        <w:t>recognised</w:t>
      </w:r>
      <w:r w:rsidR="00981320">
        <w:t xml:space="preserve"> that the timeframes and complexity of nuclear decommissioning decisions made now need a detailed understanding of their impacts now and into the future, on communities around us and communities to come.  </w:t>
      </w:r>
      <w:r w:rsidR="00434AEE">
        <w:t xml:space="preserve">The aim of the map is to </w:t>
      </w:r>
      <w:r w:rsidR="00682A72">
        <w:t>assist</w:t>
      </w:r>
      <w:r w:rsidR="00434AEE">
        <w:t xml:space="preserve"> long term complex decision making on activities that need to be undertaken to carry out decommissioning that is safe for the environment and people. </w:t>
      </w:r>
      <w:r w:rsidR="00682A72">
        <w:t xml:space="preserve">The map comprises a </w:t>
      </w:r>
      <w:r w:rsidR="00981320">
        <w:t>layered system</w:t>
      </w:r>
      <w:r w:rsidR="00682A72">
        <w:t xml:space="preserve"> of topics that identify the key </w:t>
      </w:r>
      <w:r w:rsidR="00981320">
        <w:t xml:space="preserve">processes that are considered in managing decommissioning and waste. Their interactions with further processes and enablers are included and assessed to </w:t>
      </w:r>
      <w:r w:rsidR="001C6DA4">
        <w:t xml:space="preserve">provide an understanding of the requirements of </w:t>
      </w:r>
      <w:r w:rsidR="0012443E">
        <w:t>decisions</w:t>
      </w:r>
      <w:r w:rsidR="001C6DA4">
        <w:t xml:space="preserve"> that are being made about each part of the process or topic. </w:t>
      </w:r>
    </w:p>
    <w:p w14:paraId="4E14F43A" w14:textId="77777777" w:rsidR="0001242F" w:rsidRPr="0001242F" w:rsidRDefault="0001242F" w:rsidP="008F156B">
      <w:pPr>
        <w:pStyle w:val="Heading2"/>
        <w:keepNext w:val="0"/>
        <w:keepLines w:val="0"/>
        <w:widowControl w:val="0"/>
        <w:numPr>
          <w:ilvl w:val="1"/>
          <w:numId w:val="3"/>
        </w:numPr>
        <w:spacing w:before="100" w:beforeAutospacing="1" w:after="100" w:afterAutospacing="1" w:line="280" w:lineRule="atLeast"/>
        <w:rPr>
          <w:rFonts w:ascii="Times New Roman" w:eastAsia="Times New Roman" w:hAnsi="Times New Roman" w:cs="Times New Roman"/>
          <w:caps/>
          <w:color w:val="auto"/>
          <w:sz w:val="20"/>
          <w:szCs w:val="20"/>
        </w:rPr>
      </w:pPr>
      <w:r w:rsidRPr="0001242F">
        <w:rPr>
          <w:rFonts w:ascii="Times New Roman" w:eastAsia="Times New Roman" w:hAnsi="Times New Roman" w:cs="Times New Roman"/>
          <w:caps/>
          <w:color w:val="auto"/>
          <w:sz w:val="20"/>
          <w:szCs w:val="20"/>
        </w:rPr>
        <w:t>INTRODUCTION</w:t>
      </w:r>
    </w:p>
    <w:p w14:paraId="10A20C55" w14:textId="00252A2A" w:rsidR="007878D9" w:rsidRPr="00800C47" w:rsidRDefault="007878D9" w:rsidP="00800C47">
      <w:pPr>
        <w:pStyle w:val="BodyText"/>
        <w:spacing w:after="0" w:line="260" w:lineRule="atLeast"/>
        <w:ind w:firstLine="567"/>
        <w:contextualSpacing/>
        <w:jc w:val="both"/>
        <w:rPr>
          <w:rFonts w:ascii="Times New Roman" w:eastAsia="Times New Roman" w:hAnsi="Times New Roman" w:cs="Times New Roman"/>
          <w:sz w:val="20"/>
          <w:szCs w:val="20"/>
        </w:rPr>
      </w:pPr>
      <w:r w:rsidRPr="007878D9">
        <w:rPr>
          <w:rFonts w:ascii="Arial" w:hAnsi="Arial" w:cs="Arial"/>
          <w:color w:val="1F4E79" w:themeColor="accent5" w:themeShade="80"/>
        </w:rPr>
        <w:t xml:space="preserve"> </w:t>
      </w:r>
      <w:r w:rsidRPr="00800C47">
        <w:rPr>
          <w:rFonts w:ascii="Times New Roman" w:eastAsia="Times New Roman" w:hAnsi="Times New Roman" w:cs="Times New Roman"/>
          <w:sz w:val="20"/>
          <w:szCs w:val="20"/>
        </w:rPr>
        <w:t>The UK</w:t>
      </w:r>
      <w:r w:rsidR="00DA4298">
        <w:rPr>
          <w:rFonts w:ascii="Times New Roman" w:eastAsia="Times New Roman" w:hAnsi="Times New Roman" w:cs="Times New Roman"/>
          <w:sz w:val="20"/>
          <w:szCs w:val="20"/>
        </w:rPr>
        <w:t xml:space="preserve"> Government w</w:t>
      </w:r>
      <w:r w:rsidRPr="00800C47">
        <w:rPr>
          <w:rFonts w:ascii="Times New Roman" w:eastAsia="Times New Roman" w:hAnsi="Times New Roman" w:cs="Times New Roman"/>
          <w:sz w:val="20"/>
          <w:szCs w:val="20"/>
        </w:rPr>
        <w:t>hen forming the Environment Agency in 1995 prescribed via the Environment Act that the Environment Agency, in discharging its functions</w:t>
      </w:r>
      <w:r w:rsidR="00DA4298">
        <w:rPr>
          <w:rFonts w:ascii="Times New Roman" w:eastAsia="Times New Roman" w:hAnsi="Times New Roman" w:cs="Times New Roman"/>
          <w:sz w:val="20"/>
          <w:szCs w:val="20"/>
        </w:rPr>
        <w:t xml:space="preserve"> </w:t>
      </w:r>
      <w:r w:rsidRPr="00800C47">
        <w:rPr>
          <w:rFonts w:ascii="Times New Roman" w:eastAsia="Times New Roman" w:hAnsi="Times New Roman" w:cs="Times New Roman"/>
          <w:sz w:val="20"/>
          <w:szCs w:val="20"/>
        </w:rPr>
        <w:t>to protect or enhance the environment</w:t>
      </w:r>
      <w:r w:rsidR="00DA4298">
        <w:rPr>
          <w:rFonts w:ascii="Times New Roman" w:eastAsia="Times New Roman" w:hAnsi="Times New Roman" w:cs="Times New Roman"/>
          <w:sz w:val="20"/>
          <w:szCs w:val="20"/>
        </w:rPr>
        <w:t xml:space="preserve"> taken as a whole, </w:t>
      </w:r>
      <w:r w:rsidRPr="00800C47">
        <w:rPr>
          <w:rFonts w:ascii="Times New Roman" w:eastAsia="Times New Roman" w:hAnsi="Times New Roman" w:cs="Times New Roman"/>
          <w:sz w:val="20"/>
          <w:szCs w:val="20"/>
        </w:rPr>
        <w:t xml:space="preserve">should </w:t>
      </w:r>
      <w:proofErr w:type="gramStart"/>
      <w:r w:rsidRPr="00800C47">
        <w:rPr>
          <w:rFonts w:ascii="Times New Roman" w:eastAsia="Times New Roman" w:hAnsi="Times New Roman" w:cs="Times New Roman"/>
          <w:sz w:val="20"/>
          <w:szCs w:val="20"/>
        </w:rPr>
        <w:t xml:space="preserve">make </w:t>
      </w:r>
      <w:r w:rsidR="00DA4298">
        <w:rPr>
          <w:rFonts w:ascii="Times New Roman" w:eastAsia="Times New Roman" w:hAnsi="Times New Roman" w:cs="Times New Roman"/>
          <w:sz w:val="20"/>
          <w:szCs w:val="20"/>
        </w:rPr>
        <w:t>a</w:t>
      </w:r>
      <w:r w:rsidRPr="00800C47">
        <w:rPr>
          <w:rFonts w:ascii="Times New Roman" w:eastAsia="Times New Roman" w:hAnsi="Times New Roman" w:cs="Times New Roman"/>
          <w:sz w:val="20"/>
          <w:szCs w:val="20"/>
        </w:rPr>
        <w:t xml:space="preserve"> contribution</w:t>
      </w:r>
      <w:proofErr w:type="gramEnd"/>
      <w:r w:rsidRPr="00800C47">
        <w:rPr>
          <w:rFonts w:ascii="Times New Roman" w:eastAsia="Times New Roman" w:hAnsi="Times New Roman" w:cs="Times New Roman"/>
          <w:sz w:val="20"/>
          <w:szCs w:val="20"/>
        </w:rPr>
        <w:t xml:space="preserve"> towards attaining the objective of achieving sustainable development</w:t>
      </w:r>
      <w:r w:rsidR="00DA4298">
        <w:rPr>
          <w:rFonts w:ascii="Times New Roman" w:eastAsia="Times New Roman" w:hAnsi="Times New Roman" w:cs="Times New Roman"/>
          <w:sz w:val="20"/>
          <w:szCs w:val="20"/>
        </w:rPr>
        <w:t>.</w:t>
      </w:r>
      <w:r w:rsidRPr="00800C47">
        <w:rPr>
          <w:rFonts w:ascii="Times New Roman" w:eastAsia="Times New Roman" w:hAnsi="Times New Roman" w:cs="Times New Roman"/>
          <w:sz w:val="20"/>
          <w:szCs w:val="20"/>
        </w:rPr>
        <w:t xml:space="preserve"> </w:t>
      </w:r>
      <w:r w:rsidR="00DA4298">
        <w:rPr>
          <w:rFonts w:ascii="Times New Roman" w:eastAsia="Times New Roman" w:hAnsi="Times New Roman" w:cs="Times New Roman"/>
          <w:sz w:val="20"/>
          <w:szCs w:val="20"/>
        </w:rPr>
        <w:t>S</w:t>
      </w:r>
      <w:r w:rsidRPr="00800C47">
        <w:rPr>
          <w:rFonts w:ascii="Times New Roman" w:eastAsia="Times New Roman" w:hAnsi="Times New Roman" w:cs="Times New Roman"/>
          <w:sz w:val="20"/>
          <w:szCs w:val="20"/>
        </w:rPr>
        <w:t xml:space="preserve">ustainability is </w:t>
      </w:r>
      <w:r w:rsidR="00DA4298">
        <w:rPr>
          <w:rFonts w:ascii="Times New Roman" w:eastAsia="Times New Roman" w:hAnsi="Times New Roman" w:cs="Times New Roman"/>
          <w:sz w:val="20"/>
          <w:szCs w:val="20"/>
        </w:rPr>
        <w:t xml:space="preserve">therefore </w:t>
      </w:r>
      <w:r w:rsidRPr="00800C47">
        <w:rPr>
          <w:rFonts w:ascii="Times New Roman" w:eastAsia="Times New Roman" w:hAnsi="Times New Roman" w:cs="Times New Roman"/>
          <w:sz w:val="20"/>
          <w:szCs w:val="20"/>
        </w:rPr>
        <w:t>embedded in our current 5</w:t>
      </w:r>
      <w:r w:rsidR="007239DA">
        <w:rPr>
          <w:rFonts w:ascii="Times New Roman" w:eastAsia="Times New Roman" w:hAnsi="Times New Roman" w:cs="Times New Roman"/>
          <w:sz w:val="20"/>
          <w:szCs w:val="20"/>
        </w:rPr>
        <w:t>-</w:t>
      </w:r>
      <w:r w:rsidRPr="00800C47">
        <w:rPr>
          <w:rFonts w:ascii="Times New Roman" w:eastAsia="Times New Roman" w:hAnsi="Times New Roman" w:cs="Times New Roman"/>
          <w:sz w:val="20"/>
          <w:szCs w:val="20"/>
        </w:rPr>
        <w:t xml:space="preserve">year </w:t>
      </w:r>
      <w:r w:rsidR="00DA4298">
        <w:rPr>
          <w:rFonts w:ascii="Times New Roman" w:eastAsia="Times New Roman" w:hAnsi="Times New Roman" w:cs="Times New Roman"/>
          <w:sz w:val="20"/>
          <w:szCs w:val="20"/>
        </w:rPr>
        <w:t xml:space="preserve">strategic </w:t>
      </w:r>
      <w:r w:rsidRPr="00800C47">
        <w:rPr>
          <w:rFonts w:ascii="Times New Roman" w:eastAsia="Times New Roman" w:hAnsi="Times New Roman" w:cs="Times New Roman"/>
          <w:sz w:val="20"/>
          <w:szCs w:val="20"/>
        </w:rPr>
        <w:t>plan EA 2025 and our eMission2030 sustainability plan</w:t>
      </w:r>
      <w:r w:rsidR="00DA4298">
        <w:rPr>
          <w:rFonts w:ascii="Times New Roman" w:eastAsia="Times New Roman" w:hAnsi="Times New Roman" w:cs="Times New Roman"/>
          <w:sz w:val="20"/>
          <w:szCs w:val="20"/>
        </w:rPr>
        <w:t xml:space="preserve"> for how we operate</w:t>
      </w:r>
      <w:r w:rsidRPr="00800C47">
        <w:rPr>
          <w:rFonts w:ascii="Times New Roman" w:eastAsia="Times New Roman" w:hAnsi="Times New Roman" w:cs="Times New Roman"/>
          <w:sz w:val="20"/>
          <w:szCs w:val="20"/>
        </w:rPr>
        <w:t xml:space="preserve">. </w:t>
      </w:r>
    </w:p>
    <w:p w14:paraId="151901BA" w14:textId="40601922" w:rsidR="009A3BAD" w:rsidRPr="00800C47" w:rsidRDefault="009A3BAD" w:rsidP="00800C47">
      <w:pPr>
        <w:pStyle w:val="BodyText"/>
        <w:spacing w:after="0" w:line="260" w:lineRule="atLeast"/>
        <w:ind w:firstLine="567"/>
        <w:contextualSpacing/>
        <w:jc w:val="both"/>
        <w:rPr>
          <w:rFonts w:ascii="Times New Roman" w:eastAsia="Times New Roman" w:hAnsi="Times New Roman" w:cs="Times New Roman"/>
          <w:sz w:val="20"/>
          <w:szCs w:val="20"/>
        </w:rPr>
      </w:pPr>
      <w:r w:rsidRPr="00800C47">
        <w:rPr>
          <w:rFonts w:ascii="Times New Roman" w:eastAsia="Times New Roman" w:hAnsi="Times New Roman" w:cs="Times New Roman"/>
          <w:sz w:val="20"/>
          <w:szCs w:val="20"/>
        </w:rPr>
        <w:t xml:space="preserve">The United Nations (UN) developed </w:t>
      </w:r>
      <w:r w:rsidR="008E0250">
        <w:rPr>
          <w:rFonts w:ascii="Times New Roman" w:eastAsia="Times New Roman" w:hAnsi="Times New Roman" w:cs="Times New Roman"/>
          <w:sz w:val="20"/>
          <w:szCs w:val="20"/>
        </w:rPr>
        <w:t xml:space="preserve">17 global and </w:t>
      </w:r>
      <w:r w:rsidR="007E4B08">
        <w:rPr>
          <w:rFonts w:ascii="Times New Roman" w:eastAsia="Times New Roman" w:hAnsi="Times New Roman" w:cs="Times New Roman"/>
          <w:sz w:val="20"/>
          <w:szCs w:val="20"/>
        </w:rPr>
        <w:t xml:space="preserve">interconnected </w:t>
      </w:r>
      <w:r w:rsidR="008E0250">
        <w:rPr>
          <w:rFonts w:ascii="Times New Roman" w:eastAsia="Times New Roman" w:hAnsi="Times New Roman" w:cs="Times New Roman"/>
          <w:sz w:val="20"/>
          <w:szCs w:val="20"/>
        </w:rPr>
        <w:t xml:space="preserve">sustainable development </w:t>
      </w:r>
      <w:r w:rsidR="00D8002D">
        <w:rPr>
          <w:rFonts w:ascii="Times New Roman" w:eastAsia="Times New Roman" w:hAnsi="Times New Roman" w:cs="Times New Roman"/>
          <w:sz w:val="20"/>
          <w:szCs w:val="20"/>
        </w:rPr>
        <w:t>g</w:t>
      </w:r>
      <w:r w:rsidR="008E0250">
        <w:rPr>
          <w:rFonts w:ascii="Times New Roman" w:eastAsia="Times New Roman" w:hAnsi="Times New Roman" w:cs="Times New Roman"/>
          <w:sz w:val="20"/>
          <w:szCs w:val="20"/>
        </w:rPr>
        <w:t xml:space="preserve">oals </w:t>
      </w:r>
      <w:r w:rsidR="007E4B08">
        <w:rPr>
          <w:rFonts w:ascii="Times New Roman" w:eastAsia="Times New Roman" w:hAnsi="Times New Roman" w:cs="Times New Roman"/>
          <w:sz w:val="20"/>
          <w:szCs w:val="20"/>
        </w:rPr>
        <w:t>designed to be a “Blueprint to achieve a better and mo</w:t>
      </w:r>
      <w:r w:rsidR="00D8002D">
        <w:rPr>
          <w:rFonts w:ascii="Times New Roman" w:eastAsia="Times New Roman" w:hAnsi="Times New Roman" w:cs="Times New Roman"/>
          <w:sz w:val="20"/>
          <w:szCs w:val="20"/>
        </w:rPr>
        <w:t>r</w:t>
      </w:r>
      <w:r w:rsidR="007E4B08">
        <w:rPr>
          <w:rFonts w:ascii="Times New Roman" w:eastAsia="Times New Roman" w:hAnsi="Times New Roman" w:cs="Times New Roman"/>
          <w:sz w:val="20"/>
          <w:szCs w:val="20"/>
        </w:rPr>
        <w:t xml:space="preserve">e sustainable future for all”. This has been ratified by the UN 2030 </w:t>
      </w:r>
      <w:r w:rsidRPr="00800C47">
        <w:rPr>
          <w:rFonts w:ascii="Times New Roman" w:eastAsia="Times New Roman" w:hAnsi="Times New Roman" w:cs="Times New Roman"/>
          <w:sz w:val="20"/>
          <w:szCs w:val="20"/>
        </w:rPr>
        <w:t>agenda</w:t>
      </w:r>
      <w:r w:rsidR="007E4B08">
        <w:rPr>
          <w:rFonts w:ascii="Times New Roman" w:eastAsia="Times New Roman" w:hAnsi="Times New Roman" w:cs="Times New Roman"/>
          <w:sz w:val="20"/>
          <w:szCs w:val="20"/>
        </w:rPr>
        <w:t xml:space="preserve"> for Sustainable Development. </w:t>
      </w:r>
      <w:r w:rsidRPr="00800C47">
        <w:rPr>
          <w:rFonts w:ascii="Times New Roman" w:eastAsia="Times New Roman" w:hAnsi="Times New Roman" w:cs="Times New Roman"/>
          <w:sz w:val="20"/>
          <w:szCs w:val="20"/>
        </w:rPr>
        <w:t>We need to work towards delivering this within the timescales we said we would</w:t>
      </w:r>
      <w:r w:rsidR="00A03422">
        <w:rPr>
          <w:rFonts w:ascii="Times New Roman" w:eastAsia="Times New Roman" w:hAnsi="Times New Roman" w:cs="Times New Roman"/>
          <w:sz w:val="20"/>
          <w:szCs w:val="20"/>
        </w:rPr>
        <w:t>. B</w:t>
      </w:r>
      <w:r w:rsidRPr="00800C47">
        <w:rPr>
          <w:rFonts w:ascii="Times New Roman" w:eastAsia="Times New Roman" w:hAnsi="Times New Roman" w:cs="Times New Roman"/>
          <w:sz w:val="20"/>
          <w:szCs w:val="20"/>
        </w:rPr>
        <w:t>ut how do we know</w:t>
      </w:r>
      <w:r w:rsidR="007878D9" w:rsidRPr="00800C47">
        <w:rPr>
          <w:rFonts w:ascii="Times New Roman" w:eastAsia="Times New Roman" w:hAnsi="Times New Roman" w:cs="Times New Roman"/>
          <w:sz w:val="20"/>
          <w:szCs w:val="20"/>
        </w:rPr>
        <w:t>,</w:t>
      </w:r>
      <w:r w:rsidRPr="00800C47">
        <w:rPr>
          <w:rFonts w:ascii="Times New Roman" w:eastAsia="Times New Roman" w:hAnsi="Times New Roman" w:cs="Times New Roman"/>
          <w:sz w:val="20"/>
          <w:szCs w:val="20"/>
        </w:rPr>
        <w:t xml:space="preserve"> with over a 120</w:t>
      </w:r>
      <w:r w:rsidR="001F379F">
        <w:rPr>
          <w:rFonts w:ascii="Times New Roman" w:eastAsia="Times New Roman" w:hAnsi="Times New Roman" w:cs="Times New Roman"/>
          <w:sz w:val="20"/>
          <w:szCs w:val="20"/>
        </w:rPr>
        <w:t>-</w:t>
      </w:r>
      <w:r w:rsidRPr="00800C47">
        <w:rPr>
          <w:rFonts w:ascii="Times New Roman" w:eastAsia="Times New Roman" w:hAnsi="Times New Roman" w:cs="Times New Roman"/>
          <w:sz w:val="20"/>
          <w:szCs w:val="20"/>
        </w:rPr>
        <w:t>year timescale for nuclear decommissioning</w:t>
      </w:r>
      <w:r w:rsidR="007878D9" w:rsidRPr="00800C47">
        <w:rPr>
          <w:rFonts w:ascii="Times New Roman" w:eastAsia="Times New Roman" w:hAnsi="Times New Roman" w:cs="Times New Roman"/>
          <w:sz w:val="20"/>
          <w:szCs w:val="20"/>
        </w:rPr>
        <w:t>,</w:t>
      </w:r>
      <w:r w:rsidRPr="00800C47">
        <w:rPr>
          <w:rFonts w:ascii="Times New Roman" w:eastAsia="Times New Roman" w:hAnsi="Times New Roman" w:cs="Times New Roman"/>
          <w:sz w:val="20"/>
          <w:szCs w:val="20"/>
        </w:rPr>
        <w:t xml:space="preserve"> that the decisions we make now are the right decisions</w:t>
      </w:r>
      <w:r w:rsidR="00A03422">
        <w:rPr>
          <w:rFonts w:ascii="Times New Roman" w:eastAsia="Times New Roman" w:hAnsi="Times New Roman" w:cs="Times New Roman"/>
          <w:sz w:val="20"/>
          <w:szCs w:val="20"/>
        </w:rPr>
        <w:t>?</w:t>
      </w:r>
      <w:r w:rsidRPr="00800C47">
        <w:rPr>
          <w:rFonts w:ascii="Times New Roman" w:eastAsia="Times New Roman" w:hAnsi="Times New Roman" w:cs="Times New Roman"/>
          <w:sz w:val="20"/>
          <w:szCs w:val="20"/>
        </w:rPr>
        <w:t xml:space="preserve"> </w:t>
      </w:r>
    </w:p>
    <w:p w14:paraId="1E218C53" w14:textId="24F90D7C" w:rsidR="00867256" w:rsidRDefault="00F321B3" w:rsidP="00800C47">
      <w:pPr>
        <w:pStyle w:val="BodyText"/>
        <w:spacing w:after="0" w:line="260" w:lineRule="atLeast"/>
        <w:ind w:firstLine="567"/>
        <w:contextualSpacing/>
        <w:jc w:val="both"/>
        <w:rPr>
          <w:rFonts w:ascii="Times New Roman" w:eastAsia="Times New Roman" w:hAnsi="Times New Roman" w:cs="Times New Roman"/>
          <w:sz w:val="20"/>
          <w:szCs w:val="20"/>
        </w:rPr>
      </w:pPr>
      <w:r w:rsidRPr="00800C47">
        <w:rPr>
          <w:rFonts w:ascii="Times New Roman" w:eastAsia="Times New Roman" w:hAnsi="Times New Roman" w:cs="Times New Roman"/>
          <w:sz w:val="20"/>
          <w:szCs w:val="20"/>
        </w:rPr>
        <w:t xml:space="preserve">The UK does this </w:t>
      </w:r>
      <w:r w:rsidR="00480475" w:rsidRPr="00800C47">
        <w:rPr>
          <w:rFonts w:ascii="Times New Roman" w:eastAsia="Times New Roman" w:hAnsi="Times New Roman" w:cs="Times New Roman"/>
          <w:sz w:val="20"/>
          <w:szCs w:val="20"/>
        </w:rPr>
        <w:t xml:space="preserve">by </w:t>
      </w:r>
      <w:r w:rsidR="00DA4298">
        <w:rPr>
          <w:rFonts w:ascii="Times New Roman" w:eastAsia="Times New Roman" w:hAnsi="Times New Roman" w:cs="Times New Roman"/>
          <w:sz w:val="20"/>
          <w:szCs w:val="20"/>
        </w:rPr>
        <w:t>considering</w:t>
      </w:r>
      <w:r w:rsidR="00480475" w:rsidRPr="00800C47">
        <w:rPr>
          <w:rFonts w:ascii="Times New Roman" w:eastAsia="Times New Roman" w:hAnsi="Times New Roman" w:cs="Times New Roman"/>
          <w:sz w:val="20"/>
          <w:szCs w:val="20"/>
        </w:rPr>
        <w:t xml:space="preserve"> the United Nation’s Sustainable Development Goals</w:t>
      </w:r>
      <w:r w:rsidR="009A3BAD" w:rsidRPr="00800C47">
        <w:rPr>
          <w:rFonts w:ascii="Times New Roman" w:eastAsia="Times New Roman" w:hAnsi="Times New Roman" w:cs="Times New Roman"/>
          <w:sz w:val="20"/>
          <w:szCs w:val="20"/>
        </w:rPr>
        <w:t xml:space="preserve"> in </w:t>
      </w:r>
      <w:r w:rsidR="00DA4298">
        <w:rPr>
          <w:rFonts w:ascii="Times New Roman" w:eastAsia="Times New Roman" w:hAnsi="Times New Roman" w:cs="Times New Roman"/>
          <w:sz w:val="20"/>
          <w:szCs w:val="20"/>
        </w:rPr>
        <w:t>its</w:t>
      </w:r>
      <w:r w:rsidR="009A3BAD" w:rsidRPr="00800C47">
        <w:rPr>
          <w:rFonts w:ascii="Times New Roman" w:eastAsia="Times New Roman" w:hAnsi="Times New Roman" w:cs="Times New Roman"/>
          <w:sz w:val="20"/>
          <w:szCs w:val="20"/>
        </w:rPr>
        <w:t xml:space="preserve"> decision making</w:t>
      </w:r>
      <w:r w:rsidR="00480475" w:rsidRPr="00800C47">
        <w:rPr>
          <w:rFonts w:ascii="Times New Roman" w:eastAsia="Times New Roman" w:hAnsi="Times New Roman" w:cs="Times New Roman"/>
          <w:sz w:val="20"/>
          <w:szCs w:val="20"/>
        </w:rPr>
        <w:t xml:space="preserve">. </w:t>
      </w:r>
      <w:r w:rsidR="009A3BAD" w:rsidRPr="00800C47">
        <w:rPr>
          <w:rFonts w:ascii="Times New Roman" w:eastAsia="Times New Roman" w:hAnsi="Times New Roman" w:cs="Times New Roman"/>
          <w:sz w:val="20"/>
          <w:szCs w:val="20"/>
        </w:rPr>
        <w:t>We recognise</w:t>
      </w:r>
      <w:r w:rsidRPr="00800C47">
        <w:rPr>
          <w:rFonts w:ascii="Times New Roman" w:eastAsia="Times New Roman" w:hAnsi="Times New Roman" w:cs="Times New Roman"/>
          <w:sz w:val="20"/>
          <w:szCs w:val="20"/>
        </w:rPr>
        <w:t xml:space="preserve"> that nuclear decommissioning and waste management</w:t>
      </w:r>
      <w:r w:rsidR="00480475" w:rsidRPr="00800C47">
        <w:rPr>
          <w:rFonts w:ascii="Times New Roman" w:eastAsia="Times New Roman" w:hAnsi="Times New Roman" w:cs="Times New Roman"/>
          <w:sz w:val="20"/>
          <w:szCs w:val="20"/>
        </w:rPr>
        <w:t xml:space="preserve"> has complex </w:t>
      </w:r>
      <w:r w:rsidR="009E0DE9" w:rsidRPr="00800C47">
        <w:rPr>
          <w:rFonts w:ascii="Times New Roman" w:eastAsia="Times New Roman" w:hAnsi="Times New Roman" w:cs="Times New Roman"/>
          <w:sz w:val="20"/>
          <w:szCs w:val="20"/>
        </w:rPr>
        <w:t xml:space="preserve">interconnecting </w:t>
      </w:r>
      <w:r w:rsidR="00DA4298">
        <w:rPr>
          <w:rFonts w:ascii="Times New Roman" w:eastAsia="Times New Roman" w:hAnsi="Times New Roman" w:cs="Times New Roman"/>
          <w:sz w:val="20"/>
          <w:szCs w:val="20"/>
        </w:rPr>
        <w:t>aspects</w:t>
      </w:r>
      <w:r w:rsidRPr="00800C47">
        <w:rPr>
          <w:rFonts w:ascii="Times New Roman" w:eastAsia="Times New Roman" w:hAnsi="Times New Roman" w:cs="Times New Roman"/>
          <w:sz w:val="20"/>
          <w:szCs w:val="20"/>
        </w:rPr>
        <w:t xml:space="preserve">, </w:t>
      </w:r>
      <w:r w:rsidR="009A3BAD" w:rsidRPr="00800C47">
        <w:rPr>
          <w:rFonts w:ascii="Times New Roman" w:eastAsia="Times New Roman" w:hAnsi="Times New Roman" w:cs="Times New Roman"/>
          <w:sz w:val="20"/>
          <w:szCs w:val="20"/>
        </w:rPr>
        <w:t>and that it brings new challenges to decision-makers as they seek to identify long term solutions that reconcile competing interests. W</w:t>
      </w:r>
      <w:r w:rsidRPr="00800C47">
        <w:rPr>
          <w:rFonts w:ascii="Times New Roman" w:eastAsia="Times New Roman" w:hAnsi="Times New Roman" w:cs="Times New Roman"/>
          <w:sz w:val="20"/>
          <w:szCs w:val="20"/>
        </w:rPr>
        <w:t xml:space="preserve">e </w:t>
      </w:r>
      <w:r w:rsidR="009A3BAD" w:rsidRPr="00800C47">
        <w:rPr>
          <w:rFonts w:ascii="Times New Roman" w:eastAsia="Times New Roman" w:hAnsi="Times New Roman" w:cs="Times New Roman"/>
          <w:sz w:val="20"/>
          <w:szCs w:val="20"/>
        </w:rPr>
        <w:t>seek</w:t>
      </w:r>
      <w:r w:rsidRPr="00800C47">
        <w:rPr>
          <w:rFonts w:ascii="Times New Roman" w:eastAsia="Times New Roman" w:hAnsi="Times New Roman" w:cs="Times New Roman"/>
          <w:sz w:val="20"/>
          <w:szCs w:val="20"/>
        </w:rPr>
        <w:t xml:space="preserve"> to consider </w:t>
      </w:r>
      <w:r w:rsidR="009A3BAD" w:rsidRPr="00800C47">
        <w:rPr>
          <w:rFonts w:ascii="Times New Roman" w:eastAsia="Times New Roman" w:hAnsi="Times New Roman" w:cs="Times New Roman"/>
          <w:sz w:val="20"/>
          <w:szCs w:val="20"/>
        </w:rPr>
        <w:t>how strategies</w:t>
      </w:r>
      <w:r w:rsidR="008174D5" w:rsidRPr="00800C47">
        <w:rPr>
          <w:rFonts w:ascii="Times New Roman" w:eastAsia="Times New Roman" w:hAnsi="Times New Roman" w:cs="Times New Roman"/>
          <w:sz w:val="20"/>
          <w:szCs w:val="20"/>
        </w:rPr>
        <w:t>,</w:t>
      </w:r>
      <w:r w:rsidR="0047194D" w:rsidRPr="00800C47">
        <w:rPr>
          <w:rFonts w:ascii="Times New Roman" w:eastAsia="Times New Roman" w:hAnsi="Times New Roman" w:cs="Times New Roman"/>
          <w:sz w:val="20"/>
          <w:szCs w:val="20"/>
        </w:rPr>
        <w:t xml:space="preserve"> plans, site</w:t>
      </w:r>
      <w:r w:rsidR="001F379F">
        <w:rPr>
          <w:rFonts w:ascii="Times New Roman" w:eastAsia="Times New Roman" w:hAnsi="Times New Roman" w:cs="Times New Roman"/>
          <w:sz w:val="20"/>
          <w:szCs w:val="20"/>
        </w:rPr>
        <w:t>-</w:t>
      </w:r>
      <w:r w:rsidR="0047194D" w:rsidRPr="00800C47">
        <w:rPr>
          <w:rFonts w:ascii="Times New Roman" w:eastAsia="Times New Roman" w:hAnsi="Times New Roman" w:cs="Times New Roman"/>
          <w:sz w:val="20"/>
          <w:szCs w:val="20"/>
        </w:rPr>
        <w:t xml:space="preserve">based waste management and </w:t>
      </w:r>
      <w:r w:rsidR="009E0DE9" w:rsidRPr="00800C47">
        <w:rPr>
          <w:rFonts w:ascii="Times New Roman" w:eastAsia="Times New Roman" w:hAnsi="Times New Roman" w:cs="Times New Roman"/>
          <w:sz w:val="20"/>
          <w:szCs w:val="20"/>
        </w:rPr>
        <w:t>decommissioning</w:t>
      </w:r>
      <w:r w:rsidR="0047194D" w:rsidRPr="00800C47">
        <w:rPr>
          <w:rFonts w:ascii="Times New Roman" w:eastAsia="Times New Roman" w:hAnsi="Times New Roman" w:cs="Times New Roman"/>
          <w:sz w:val="20"/>
          <w:szCs w:val="20"/>
        </w:rPr>
        <w:t xml:space="preserve"> projects </w:t>
      </w:r>
      <w:r w:rsidR="00044048" w:rsidRPr="00800C47">
        <w:rPr>
          <w:rFonts w:ascii="Times New Roman" w:eastAsia="Times New Roman" w:hAnsi="Times New Roman" w:cs="Times New Roman"/>
          <w:sz w:val="20"/>
          <w:szCs w:val="20"/>
        </w:rPr>
        <w:t>take</w:t>
      </w:r>
      <w:r w:rsidR="0047194D" w:rsidRPr="00800C47">
        <w:rPr>
          <w:rFonts w:ascii="Times New Roman" w:eastAsia="Times New Roman" w:hAnsi="Times New Roman" w:cs="Times New Roman"/>
          <w:sz w:val="20"/>
          <w:szCs w:val="20"/>
        </w:rPr>
        <w:t xml:space="preserve"> account</w:t>
      </w:r>
      <w:r w:rsidR="009E0DE9" w:rsidRPr="00800C47">
        <w:rPr>
          <w:rFonts w:ascii="Times New Roman" w:eastAsia="Times New Roman" w:hAnsi="Times New Roman" w:cs="Times New Roman"/>
          <w:sz w:val="20"/>
          <w:szCs w:val="20"/>
        </w:rPr>
        <w:t xml:space="preserve"> </w:t>
      </w:r>
      <w:r w:rsidR="0047194D" w:rsidRPr="00800C47">
        <w:rPr>
          <w:rFonts w:ascii="Times New Roman" w:eastAsia="Times New Roman" w:hAnsi="Times New Roman" w:cs="Times New Roman"/>
          <w:sz w:val="20"/>
          <w:szCs w:val="20"/>
        </w:rPr>
        <w:t xml:space="preserve">of </w:t>
      </w:r>
      <w:r w:rsidR="00DA4298" w:rsidRPr="00800C47">
        <w:rPr>
          <w:rFonts w:ascii="Times New Roman" w:eastAsia="Times New Roman" w:hAnsi="Times New Roman" w:cs="Times New Roman"/>
          <w:sz w:val="20"/>
          <w:szCs w:val="20"/>
        </w:rPr>
        <w:t>all</w:t>
      </w:r>
      <w:r w:rsidR="0047194D" w:rsidRPr="00800C47">
        <w:rPr>
          <w:rFonts w:ascii="Times New Roman" w:eastAsia="Times New Roman" w:hAnsi="Times New Roman" w:cs="Times New Roman"/>
          <w:sz w:val="20"/>
          <w:szCs w:val="20"/>
        </w:rPr>
        <w:t xml:space="preserve"> the </w:t>
      </w:r>
      <w:r w:rsidR="00DA4298">
        <w:rPr>
          <w:rFonts w:ascii="Times New Roman" w:eastAsia="Times New Roman" w:hAnsi="Times New Roman" w:cs="Times New Roman"/>
          <w:sz w:val="20"/>
          <w:szCs w:val="20"/>
        </w:rPr>
        <w:t>s</w:t>
      </w:r>
      <w:r w:rsidR="0047194D" w:rsidRPr="00800C47">
        <w:rPr>
          <w:rFonts w:ascii="Times New Roman" w:eastAsia="Times New Roman" w:hAnsi="Times New Roman" w:cs="Times New Roman"/>
          <w:sz w:val="20"/>
          <w:szCs w:val="20"/>
        </w:rPr>
        <w:t xml:space="preserve">ustainable </w:t>
      </w:r>
      <w:r w:rsidR="00DA4298">
        <w:rPr>
          <w:rFonts w:ascii="Times New Roman" w:eastAsia="Times New Roman" w:hAnsi="Times New Roman" w:cs="Times New Roman"/>
          <w:sz w:val="20"/>
          <w:szCs w:val="20"/>
        </w:rPr>
        <w:t>d</w:t>
      </w:r>
      <w:r w:rsidR="0047194D" w:rsidRPr="00800C47">
        <w:rPr>
          <w:rFonts w:ascii="Times New Roman" w:eastAsia="Times New Roman" w:hAnsi="Times New Roman" w:cs="Times New Roman"/>
          <w:sz w:val="20"/>
          <w:szCs w:val="20"/>
        </w:rPr>
        <w:t xml:space="preserve">evelopment </w:t>
      </w:r>
      <w:r w:rsidR="00AD584D">
        <w:rPr>
          <w:rFonts w:ascii="Times New Roman" w:eastAsia="Times New Roman" w:hAnsi="Times New Roman" w:cs="Times New Roman"/>
          <w:sz w:val="20"/>
          <w:szCs w:val="20"/>
        </w:rPr>
        <w:t>g</w:t>
      </w:r>
      <w:r w:rsidR="0047194D" w:rsidRPr="00800C47">
        <w:rPr>
          <w:rFonts w:ascii="Times New Roman" w:eastAsia="Times New Roman" w:hAnsi="Times New Roman" w:cs="Times New Roman"/>
          <w:sz w:val="20"/>
          <w:szCs w:val="20"/>
        </w:rPr>
        <w:t>oals</w:t>
      </w:r>
      <w:r w:rsidR="009A3BAD" w:rsidRPr="00800C47">
        <w:rPr>
          <w:rFonts w:ascii="Times New Roman" w:eastAsia="Times New Roman" w:hAnsi="Times New Roman" w:cs="Times New Roman"/>
          <w:sz w:val="20"/>
          <w:szCs w:val="20"/>
        </w:rPr>
        <w:t xml:space="preserve"> in a </w:t>
      </w:r>
      <w:r w:rsidR="0047194D" w:rsidRPr="00800C47">
        <w:rPr>
          <w:rFonts w:ascii="Times New Roman" w:eastAsia="Times New Roman" w:hAnsi="Times New Roman" w:cs="Times New Roman"/>
          <w:sz w:val="20"/>
          <w:szCs w:val="20"/>
        </w:rPr>
        <w:t xml:space="preserve">world where costs are </w:t>
      </w:r>
      <w:r w:rsidR="00AD584D" w:rsidRPr="00800C47">
        <w:rPr>
          <w:rFonts w:ascii="Times New Roman" w:eastAsia="Times New Roman" w:hAnsi="Times New Roman" w:cs="Times New Roman"/>
          <w:sz w:val="20"/>
          <w:szCs w:val="20"/>
        </w:rPr>
        <w:t>finit</w:t>
      </w:r>
      <w:r w:rsidR="00AD584D">
        <w:rPr>
          <w:rFonts w:ascii="Times New Roman" w:eastAsia="Times New Roman" w:hAnsi="Times New Roman" w:cs="Times New Roman"/>
          <w:sz w:val="20"/>
          <w:szCs w:val="20"/>
        </w:rPr>
        <w:t xml:space="preserve">e, </w:t>
      </w:r>
      <w:r w:rsidR="00AD584D" w:rsidRPr="00800C47">
        <w:rPr>
          <w:rFonts w:ascii="Times New Roman" w:eastAsia="Times New Roman" w:hAnsi="Times New Roman" w:cs="Times New Roman"/>
          <w:sz w:val="20"/>
          <w:szCs w:val="20"/>
        </w:rPr>
        <w:t>tomorrow</w:t>
      </w:r>
      <w:r w:rsidR="0047194D" w:rsidRPr="00800C47">
        <w:rPr>
          <w:rFonts w:ascii="Times New Roman" w:eastAsia="Times New Roman" w:hAnsi="Times New Roman" w:cs="Times New Roman"/>
          <w:sz w:val="20"/>
          <w:szCs w:val="20"/>
        </w:rPr>
        <w:t xml:space="preserve"> seems far </w:t>
      </w:r>
      <w:r w:rsidR="009A3BAD" w:rsidRPr="00800C47">
        <w:rPr>
          <w:rFonts w:ascii="Times New Roman" w:eastAsia="Times New Roman" w:hAnsi="Times New Roman" w:cs="Times New Roman"/>
          <w:sz w:val="20"/>
          <w:szCs w:val="20"/>
        </w:rPr>
        <w:t>away, we</w:t>
      </w:r>
      <w:r w:rsidR="0047194D" w:rsidRPr="00800C47">
        <w:rPr>
          <w:rFonts w:ascii="Times New Roman" w:eastAsia="Times New Roman" w:hAnsi="Times New Roman" w:cs="Times New Roman"/>
          <w:sz w:val="20"/>
          <w:szCs w:val="20"/>
        </w:rPr>
        <w:t xml:space="preserve"> </w:t>
      </w:r>
      <w:proofErr w:type="gramStart"/>
      <w:r w:rsidR="0047194D" w:rsidRPr="00800C47">
        <w:rPr>
          <w:rFonts w:ascii="Times New Roman" w:eastAsia="Times New Roman" w:hAnsi="Times New Roman" w:cs="Times New Roman"/>
          <w:sz w:val="20"/>
          <w:szCs w:val="20"/>
        </w:rPr>
        <w:t>have to</w:t>
      </w:r>
      <w:proofErr w:type="gramEnd"/>
      <w:r w:rsidR="0047194D" w:rsidRPr="00800C47">
        <w:rPr>
          <w:rFonts w:ascii="Times New Roman" w:eastAsia="Times New Roman" w:hAnsi="Times New Roman" w:cs="Times New Roman"/>
          <w:sz w:val="20"/>
          <w:szCs w:val="20"/>
        </w:rPr>
        <w:t xml:space="preserve"> think about our </w:t>
      </w:r>
      <w:r w:rsidR="00AD584D" w:rsidRPr="00800C47">
        <w:rPr>
          <w:rFonts w:ascii="Times New Roman" w:eastAsia="Times New Roman" w:hAnsi="Times New Roman" w:cs="Times New Roman"/>
          <w:sz w:val="20"/>
          <w:szCs w:val="20"/>
        </w:rPr>
        <w:t>grandchildren,</w:t>
      </w:r>
      <w:r w:rsidR="0047194D" w:rsidRPr="00800C47">
        <w:rPr>
          <w:rFonts w:ascii="Times New Roman" w:eastAsia="Times New Roman" w:hAnsi="Times New Roman" w:cs="Times New Roman"/>
          <w:sz w:val="20"/>
          <w:szCs w:val="20"/>
        </w:rPr>
        <w:t xml:space="preserve"> climate change and </w:t>
      </w:r>
      <w:r w:rsidR="00A03422">
        <w:rPr>
          <w:rFonts w:ascii="Times New Roman" w:eastAsia="Times New Roman" w:hAnsi="Times New Roman" w:cs="Times New Roman"/>
          <w:sz w:val="20"/>
          <w:szCs w:val="20"/>
        </w:rPr>
        <w:t xml:space="preserve">resource </w:t>
      </w:r>
      <w:r w:rsidR="009E0DE9" w:rsidRPr="00800C47">
        <w:rPr>
          <w:rFonts w:ascii="Times New Roman" w:eastAsia="Times New Roman" w:hAnsi="Times New Roman" w:cs="Times New Roman"/>
          <w:sz w:val="20"/>
          <w:szCs w:val="20"/>
        </w:rPr>
        <w:t>consumption</w:t>
      </w:r>
      <w:r w:rsidR="00867256" w:rsidRPr="00800C47">
        <w:rPr>
          <w:rFonts w:ascii="Times New Roman" w:eastAsia="Times New Roman" w:hAnsi="Times New Roman" w:cs="Times New Roman"/>
          <w:sz w:val="20"/>
          <w:szCs w:val="20"/>
        </w:rPr>
        <w:t xml:space="preserve"> </w:t>
      </w:r>
      <w:r w:rsidR="00A03422">
        <w:rPr>
          <w:rFonts w:ascii="Times New Roman" w:eastAsia="Times New Roman" w:hAnsi="Times New Roman" w:cs="Times New Roman"/>
          <w:sz w:val="20"/>
          <w:szCs w:val="20"/>
        </w:rPr>
        <w:t xml:space="preserve">locally and </w:t>
      </w:r>
      <w:r w:rsidR="00AD584D">
        <w:rPr>
          <w:rFonts w:ascii="Times New Roman" w:eastAsia="Times New Roman" w:hAnsi="Times New Roman" w:cs="Times New Roman"/>
          <w:sz w:val="20"/>
          <w:szCs w:val="20"/>
        </w:rPr>
        <w:t>internationally.</w:t>
      </w:r>
      <w:r w:rsidR="00A03422">
        <w:rPr>
          <w:rFonts w:ascii="Times New Roman" w:eastAsia="Times New Roman" w:hAnsi="Times New Roman" w:cs="Times New Roman"/>
          <w:sz w:val="20"/>
          <w:szCs w:val="20"/>
        </w:rPr>
        <w:t xml:space="preserve"> </w:t>
      </w:r>
      <w:r w:rsidR="00867256" w:rsidRPr="00800C47">
        <w:rPr>
          <w:rFonts w:ascii="Times New Roman" w:eastAsia="Times New Roman" w:hAnsi="Times New Roman" w:cs="Times New Roman"/>
          <w:sz w:val="20"/>
          <w:szCs w:val="20"/>
        </w:rPr>
        <w:t xml:space="preserve">We need to understand what is affecting </w:t>
      </w:r>
      <w:r w:rsidR="008174D5" w:rsidRPr="00800C47">
        <w:rPr>
          <w:rFonts w:ascii="Times New Roman" w:eastAsia="Times New Roman" w:hAnsi="Times New Roman" w:cs="Times New Roman"/>
          <w:sz w:val="20"/>
          <w:szCs w:val="20"/>
        </w:rPr>
        <w:t xml:space="preserve">and </w:t>
      </w:r>
      <w:r w:rsidR="00AD584D">
        <w:rPr>
          <w:rFonts w:ascii="Times New Roman" w:eastAsia="Times New Roman" w:hAnsi="Times New Roman" w:cs="Times New Roman"/>
          <w:sz w:val="20"/>
          <w:szCs w:val="20"/>
        </w:rPr>
        <w:t xml:space="preserve">is </w:t>
      </w:r>
      <w:r w:rsidR="008174D5" w:rsidRPr="00800C47">
        <w:rPr>
          <w:rFonts w:ascii="Times New Roman" w:eastAsia="Times New Roman" w:hAnsi="Times New Roman" w:cs="Times New Roman"/>
          <w:sz w:val="20"/>
          <w:szCs w:val="20"/>
        </w:rPr>
        <w:t xml:space="preserve">affected by </w:t>
      </w:r>
      <w:r w:rsidR="00867256" w:rsidRPr="00800C47">
        <w:rPr>
          <w:rFonts w:ascii="Times New Roman" w:eastAsia="Times New Roman" w:hAnsi="Times New Roman" w:cs="Times New Roman"/>
          <w:sz w:val="20"/>
          <w:szCs w:val="20"/>
        </w:rPr>
        <w:t>our decisions and how much influence different aspects</w:t>
      </w:r>
      <w:r w:rsidR="00856D38">
        <w:rPr>
          <w:rFonts w:ascii="Times New Roman" w:eastAsia="Times New Roman" w:hAnsi="Times New Roman" w:cs="Times New Roman"/>
          <w:sz w:val="20"/>
          <w:szCs w:val="20"/>
        </w:rPr>
        <w:t>,</w:t>
      </w:r>
      <w:r w:rsidR="00867256" w:rsidRPr="00800C47">
        <w:rPr>
          <w:rFonts w:ascii="Times New Roman" w:eastAsia="Times New Roman" w:hAnsi="Times New Roman" w:cs="Times New Roman"/>
          <w:sz w:val="20"/>
          <w:szCs w:val="20"/>
        </w:rPr>
        <w:t xml:space="preserve"> such as culture</w:t>
      </w:r>
      <w:r w:rsidR="00856D38">
        <w:rPr>
          <w:rFonts w:ascii="Times New Roman" w:eastAsia="Times New Roman" w:hAnsi="Times New Roman" w:cs="Times New Roman"/>
          <w:sz w:val="20"/>
          <w:szCs w:val="20"/>
        </w:rPr>
        <w:t>,</w:t>
      </w:r>
      <w:r w:rsidR="00867256" w:rsidRPr="00800C47">
        <w:rPr>
          <w:rFonts w:ascii="Times New Roman" w:eastAsia="Times New Roman" w:hAnsi="Times New Roman" w:cs="Times New Roman"/>
          <w:sz w:val="20"/>
          <w:szCs w:val="20"/>
        </w:rPr>
        <w:t xml:space="preserve"> affect our ability to deliver sustainable development. </w:t>
      </w:r>
    </w:p>
    <w:p w14:paraId="401FE81E" w14:textId="77777777" w:rsidR="00E02678" w:rsidRDefault="00E02678" w:rsidP="00800C47">
      <w:pPr>
        <w:pStyle w:val="BodyText"/>
        <w:spacing w:after="0" w:line="260" w:lineRule="atLeast"/>
        <w:ind w:firstLine="567"/>
        <w:contextualSpacing/>
        <w:jc w:val="both"/>
        <w:rPr>
          <w:rFonts w:ascii="Times New Roman" w:eastAsia="Times New Roman" w:hAnsi="Times New Roman" w:cs="Times New Roman"/>
          <w:sz w:val="20"/>
          <w:szCs w:val="20"/>
        </w:rPr>
      </w:pPr>
    </w:p>
    <w:p w14:paraId="530FC9DD" w14:textId="7F343A0B" w:rsidR="004D400A" w:rsidRPr="00623F72" w:rsidRDefault="004D400A" w:rsidP="004D400A">
      <w:pPr>
        <w:pStyle w:val="BodyText"/>
        <w:spacing w:after="0" w:line="260" w:lineRule="atLeast"/>
        <w:contextualSpacing/>
        <w:jc w:val="both"/>
        <w:rPr>
          <w:rFonts w:ascii="Times New Roman" w:eastAsia="Times New Roman" w:hAnsi="Times New Roman" w:cs="Times New Roman"/>
          <w:caps/>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rPr>
        <w:tab/>
      </w:r>
      <w:r w:rsidRPr="00623F72">
        <w:rPr>
          <w:rFonts w:ascii="Times New Roman" w:eastAsia="Times New Roman" w:hAnsi="Times New Roman" w:cs="Times New Roman"/>
          <w:caps/>
          <w:sz w:val="20"/>
          <w:szCs w:val="20"/>
        </w:rPr>
        <w:t>PURPOSE</w:t>
      </w:r>
    </w:p>
    <w:p w14:paraId="11A3A3D2" w14:textId="4DD07173" w:rsidR="004D400A" w:rsidRDefault="004D400A" w:rsidP="004D400A">
      <w:pPr>
        <w:pStyle w:val="BodyText"/>
        <w:spacing w:after="0" w:line="260" w:lineRule="atLeast"/>
        <w:contextualSpacing/>
        <w:jc w:val="both"/>
        <w:rPr>
          <w:rFonts w:ascii="Times New Roman" w:eastAsia="Times New Roman" w:hAnsi="Times New Roman" w:cs="Times New Roman"/>
          <w:sz w:val="20"/>
          <w:szCs w:val="20"/>
        </w:rPr>
      </w:pPr>
    </w:p>
    <w:p w14:paraId="509D3187" w14:textId="45277E65" w:rsidR="004D400A" w:rsidRDefault="004D400A" w:rsidP="004D400A">
      <w:pPr>
        <w:pStyle w:val="BodyText"/>
        <w:spacing w:after="0" w:line="260" w:lineRule="atLeast"/>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The </w:t>
      </w:r>
      <w:r w:rsidR="00660A3B">
        <w:rPr>
          <w:rFonts w:ascii="Times New Roman" w:eastAsia="Times New Roman" w:hAnsi="Times New Roman" w:cs="Times New Roman"/>
          <w:sz w:val="20"/>
          <w:szCs w:val="20"/>
        </w:rPr>
        <w:t xml:space="preserve">initial test version </w:t>
      </w:r>
      <w:r w:rsidR="006A7A91">
        <w:rPr>
          <w:rFonts w:ascii="Times New Roman" w:eastAsia="Times New Roman" w:hAnsi="Times New Roman" w:cs="Times New Roman"/>
          <w:sz w:val="20"/>
          <w:szCs w:val="20"/>
        </w:rPr>
        <w:t xml:space="preserve">of the system map </w:t>
      </w:r>
      <w:r>
        <w:rPr>
          <w:rFonts w:ascii="Times New Roman" w:eastAsia="Times New Roman" w:hAnsi="Times New Roman" w:cs="Times New Roman"/>
          <w:sz w:val="20"/>
          <w:szCs w:val="20"/>
        </w:rPr>
        <w:t xml:space="preserve">was developed to try and understand nuclear decommissioning and waste management. We </w:t>
      </w:r>
      <w:r w:rsidR="00F11F3A">
        <w:rPr>
          <w:rFonts w:ascii="Times New Roman" w:eastAsia="Times New Roman" w:hAnsi="Times New Roman" w:cs="Times New Roman"/>
          <w:sz w:val="20"/>
          <w:szCs w:val="20"/>
        </w:rPr>
        <w:t>a</w:t>
      </w:r>
      <w:r>
        <w:rPr>
          <w:rFonts w:ascii="Times New Roman" w:eastAsia="Times New Roman" w:hAnsi="Times New Roman" w:cs="Times New Roman"/>
          <w:sz w:val="20"/>
          <w:szCs w:val="20"/>
        </w:rPr>
        <w:t xml:space="preserve">re aware that there are </w:t>
      </w:r>
      <w:r w:rsidR="006A7A91">
        <w:rPr>
          <w:rFonts w:ascii="Times New Roman" w:eastAsia="Times New Roman" w:hAnsi="Times New Roman" w:cs="Times New Roman"/>
          <w:sz w:val="20"/>
          <w:szCs w:val="20"/>
        </w:rPr>
        <w:t>many</w:t>
      </w:r>
      <w:r>
        <w:rPr>
          <w:rFonts w:ascii="Times New Roman" w:eastAsia="Times New Roman" w:hAnsi="Times New Roman" w:cs="Times New Roman"/>
          <w:sz w:val="20"/>
          <w:szCs w:val="20"/>
        </w:rPr>
        <w:t xml:space="preserve"> social, </w:t>
      </w:r>
      <w:r w:rsidR="00DF6043">
        <w:rPr>
          <w:rFonts w:ascii="Times New Roman" w:eastAsia="Times New Roman" w:hAnsi="Times New Roman" w:cs="Times New Roman"/>
          <w:sz w:val="20"/>
          <w:szCs w:val="20"/>
        </w:rPr>
        <w:t>environmental,</w:t>
      </w:r>
      <w:r>
        <w:rPr>
          <w:rFonts w:ascii="Times New Roman" w:eastAsia="Times New Roman" w:hAnsi="Times New Roman" w:cs="Times New Roman"/>
          <w:sz w:val="20"/>
          <w:szCs w:val="20"/>
        </w:rPr>
        <w:t xml:space="preserve"> and economic aspects that need to be considered alongside conventional safety when </w:t>
      </w:r>
      <w:r w:rsidR="00C05102">
        <w:rPr>
          <w:rFonts w:ascii="Times New Roman" w:eastAsia="Times New Roman" w:hAnsi="Times New Roman" w:cs="Times New Roman"/>
          <w:sz w:val="20"/>
          <w:szCs w:val="20"/>
        </w:rPr>
        <w:t>the industry</w:t>
      </w:r>
      <w:r>
        <w:rPr>
          <w:rFonts w:ascii="Times New Roman" w:eastAsia="Times New Roman" w:hAnsi="Times New Roman" w:cs="Times New Roman"/>
          <w:sz w:val="20"/>
          <w:szCs w:val="20"/>
        </w:rPr>
        <w:t xml:space="preserve"> start</w:t>
      </w:r>
      <w:r w:rsidR="00C05102">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to de</w:t>
      </w:r>
      <w:r w:rsidR="00DF6043">
        <w:rPr>
          <w:rFonts w:ascii="Times New Roman" w:eastAsia="Times New Roman" w:hAnsi="Times New Roman" w:cs="Times New Roman"/>
          <w:sz w:val="20"/>
          <w:szCs w:val="20"/>
        </w:rPr>
        <w:t>-</w:t>
      </w:r>
      <w:r>
        <w:rPr>
          <w:rFonts w:ascii="Times New Roman" w:eastAsia="Times New Roman" w:hAnsi="Times New Roman" w:cs="Times New Roman"/>
          <w:sz w:val="20"/>
          <w:szCs w:val="20"/>
        </w:rPr>
        <w:t>plant and demolish a site</w:t>
      </w:r>
      <w:r w:rsidR="00856D3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both at a </w:t>
      </w:r>
      <w:r w:rsidR="00C05102">
        <w:rPr>
          <w:rFonts w:ascii="Times New Roman" w:eastAsia="Times New Roman" w:hAnsi="Times New Roman" w:cs="Times New Roman"/>
          <w:sz w:val="20"/>
          <w:szCs w:val="20"/>
        </w:rPr>
        <w:t>local</w:t>
      </w:r>
      <w:r>
        <w:rPr>
          <w:rFonts w:ascii="Times New Roman" w:eastAsia="Times New Roman" w:hAnsi="Times New Roman" w:cs="Times New Roman"/>
          <w:sz w:val="20"/>
          <w:szCs w:val="20"/>
        </w:rPr>
        <w:t xml:space="preserve"> and national</w:t>
      </w:r>
      <w:r w:rsidR="00F11F3A">
        <w:rPr>
          <w:rFonts w:ascii="Times New Roman" w:eastAsia="Times New Roman" w:hAnsi="Times New Roman" w:cs="Times New Roman"/>
          <w:sz w:val="20"/>
          <w:szCs w:val="20"/>
        </w:rPr>
        <w:t xml:space="preserve"> level</w:t>
      </w:r>
      <w:r>
        <w:rPr>
          <w:rFonts w:ascii="Times New Roman" w:eastAsia="Times New Roman" w:hAnsi="Times New Roman" w:cs="Times New Roman"/>
          <w:sz w:val="20"/>
          <w:szCs w:val="20"/>
        </w:rPr>
        <w:t xml:space="preserve">. We </w:t>
      </w:r>
      <w:r w:rsidR="006A7A91">
        <w:rPr>
          <w:rFonts w:ascii="Times New Roman" w:eastAsia="Times New Roman" w:hAnsi="Times New Roman" w:cs="Times New Roman"/>
          <w:sz w:val="20"/>
          <w:szCs w:val="20"/>
        </w:rPr>
        <w:t>need to understand</w:t>
      </w:r>
      <w:r>
        <w:rPr>
          <w:rFonts w:ascii="Times New Roman" w:eastAsia="Times New Roman" w:hAnsi="Times New Roman" w:cs="Times New Roman"/>
          <w:sz w:val="20"/>
          <w:szCs w:val="20"/>
        </w:rPr>
        <w:t xml:space="preserve"> what these </w:t>
      </w:r>
      <w:r w:rsidR="00C05102">
        <w:rPr>
          <w:rFonts w:ascii="Times New Roman" w:eastAsia="Times New Roman" w:hAnsi="Times New Roman" w:cs="Times New Roman"/>
          <w:sz w:val="20"/>
          <w:szCs w:val="20"/>
        </w:rPr>
        <w:t xml:space="preserve">aspects </w:t>
      </w:r>
      <w:r w:rsidR="006A7A91">
        <w:rPr>
          <w:rFonts w:ascii="Times New Roman" w:eastAsia="Times New Roman" w:hAnsi="Times New Roman" w:cs="Times New Roman"/>
          <w:sz w:val="20"/>
          <w:szCs w:val="20"/>
        </w:rPr>
        <w:t>a</w:t>
      </w:r>
      <w:r>
        <w:rPr>
          <w:rFonts w:ascii="Times New Roman" w:eastAsia="Times New Roman" w:hAnsi="Times New Roman" w:cs="Times New Roman"/>
          <w:sz w:val="20"/>
          <w:szCs w:val="20"/>
        </w:rPr>
        <w:t>re and how they interact with each other</w:t>
      </w:r>
      <w:r w:rsidR="00C05102">
        <w:rPr>
          <w:rFonts w:ascii="Times New Roman" w:eastAsia="Times New Roman" w:hAnsi="Times New Roman" w:cs="Times New Roman"/>
          <w:sz w:val="20"/>
          <w:szCs w:val="20"/>
        </w:rPr>
        <w:t xml:space="preserve"> </w:t>
      </w:r>
      <w:r w:rsidR="00AD584D">
        <w:rPr>
          <w:rFonts w:ascii="Times New Roman" w:eastAsia="Times New Roman" w:hAnsi="Times New Roman" w:cs="Times New Roman"/>
          <w:sz w:val="20"/>
          <w:szCs w:val="20"/>
        </w:rPr>
        <w:t>and the</w:t>
      </w:r>
      <w:r w:rsidR="00F11F3A">
        <w:rPr>
          <w:rFonts w:ascii="Times New Roman" w:eastAsia="Times New Roman" w:hAnsi="Times New Roman" w:cs="Times New Roman"/>
          <w:sz w:val="20"/>
          <w:szCs w:val="20"/>
        </w:rPr>
        <w:t xml:space="preserve"> impacts from d</w:t>
      </w:r>
      <w:r w:rsidR="00C05102">
        <w:rPr>
          <w:rFonts w:ascii="Times New Roman" w:eastAsia="Times New Roman" w:hAnsi="Times New Roman" w:cs="Times New Roman"/>
          <w:sz w:val="20"/>
          <w:szCs w:val="20"/>
        </w:rPr>
        <w:t>ecisions</w:t>
      </w:r>
      <w:r>
        <w:rPr>
          <w:rFonts w:ascii="Times New Roman" w:eastAsia="Times New Roman" w:hAnsi="Times New Roman" w:cs="Times New Roman"/>
          <w:sz w:val="20"/>
          <w:szCs w:val="20"/>
        </w:rPr>
        <w:t>.</w:t>
      </w:r>
    </w:p>
    <w:p w14:paraId="115099B1" w14:textId="42A06B81" w:rsidR="00C05102" w:rsidRDefault="00C05102" w:rsidP="004D400A">
      <w:pPr>
        <w:pStyle w:val="BodyText"/>
        <w:spacing w:after="0" w:line="260" w:lineRule="atLeast"/>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One of the important parts of setting up the </w:t>
      </w:r>
      <w:r w:rsidR="004E2E17">
        <w:rPr>
          <w:rFonts w:ascii="Times New Roman" w:eastAsia="Times New Roman" w:hAnsi="Times New Roman" w:cs="Times New Roman"/>
          <w:sz w:val="20"/>
          <w:szCs w:val="20"/>
        </w:rPr>
        <w:t xml:space="preserve">system </w:t>
      </w:r>
      <w:r>
        <w:rPr>
          <w:rFonts w:ascii="Times New Roman" w:eastAsia="Times New Roman" w:hAnsi="Times New Roman" w:cs="Times New Roman"/>
          <w:sz w:val="20"/>
          <w:szCs w:val="20"/>
        </w:rPr>
        <w:t xml:space="preserve">map was to ensure that the industry agreed what </w:t>
      </w:r>
      <w:r w:rsidR="00C21CDF">
        <w:rPr>
          <w:rFonts w:ascii="Times New Roman" w:eastAsia="Times New Roman" w:hAnsi="Times New Roman" w:cs="Times New Roman"/>
          <w:sz w:val="20"/>
          <w:szCs w:val="20"/>
        </w:rPr>
        <w:t>topics</w:t>
      </w:r>
      <w:r>
        <w:rPr>
          <w:rFonts w:ascii="Times New Roman" w:eastAsia="Times New Roman" w:hAnsi="Times New Roman" w:cs="Times New Roman"/>
          <w:sz w:val="20"/>
          <w:szCs w:val="20"/>
        </w:rPr>
        <w:t xml:space="preserve"> were </w:t>
      </w:r>
      <w:r w:rsidR="006C00EC">
        <w:rPr>
          <w:rFonts w:ascii="Times New Roman" w:eastAsia="Times New Roman" w:hAnsi="Times New Roman" w:cs="Times New Roman"/>
          <w:sz w:val="20"/>
          <w:szCs w:val="20"/>
        </w:rPr>
        <w:t>essential to be able to effectively decommission the site safely</w:t>
      </w:r>
      <w:r w:rsidR="00A220D1">
        <w:rPr>
          <w:rFonts w:ascii="Times New Roman" w:eastAsia="Times New Roman" w:hAnsi="Times New Roman" w:cs="Times New Roman"/>
          <w:sz w:val="20"/>
          <w:szCs w:val="20"/>
        </w:rPr>
        <w:t xml:space="preserve">, and whether we understood and agreed on the definition of the individual </w:t>
      </w:r>
      <w:r w:rsidR="00C21CDF">
        <w:rPr>
          <w:rFonts w:ascii="Times New Roman" w:eastAsia="Times New Roman" w:hAnsi="Times New Roman" w:cs="Times New Roman"/>
          <w:sz w:val="20"/>
          <w:szCs w:val="20"/>
        </w:rPr>
        <w:t>topic</w:t>
      </w:r>
      <w:r w:rsidR="00A220D1">
        <w:rPr>
          <w:rFonts w:ascii="Times New Roman" w:eastAsia="Times New Roman" w:hAnsi="Times New Roman" w:cs="Times New Roman"/>
          <w:sz w:val="20"/>
          <w:szCs w:val="20"/>
        </w:rPr>
        <w:t>s</w:t>
      </w:r>
      <w:r w:rsidR="007239DA">
        <w:rPr>
          <w:rFonts w:ascii="Times New Roman" w:eastAsia="Times New Roman" w:hAnsi="Times New Roman" w:cs="Times New Roman"/>
          <w:sz w:val="20"/>
          <w:szCs w:val="20"/>
        </w:rPr>
        <w:t>.</w:t>
      </w:r>
      <w:r w:rsidR="00486C7A">
        <w:rPr>
          <w:rFonts w:ascii="Times New Roman" w:eastAsia="Times New Roman" w:hAnsi="Times New Roman" w:cs="Times New Roman"/>
          <w:sz w:val="20"/>
          <w:szCs w:val="20"/>
        </w:rPr>
        <w:t xml:space="preserve"> These topics became our sub systems on the map</w:t>
      </w:r>
      <w:r w:rsidR="007239DA">
        <w:rPr>
          <w:rFonts w:ascii="Times New Roman" w:eastAsia="Times New Roman" w:hAnsi="Times New Roman" w:cs="Times New Roman"/>
          <w:sz w:val="20"/>
          <w:szCs w:val="20"/>
        </w:rPr>
        <w:t>,</w:t>
      </w:r>
      <w:r w:rsidR="00486C7A">
        <w:rPr>
          <w:rFonts w:ascii="Times New Roman" w:eastAsia="Times New Roman" w:hAnsi="Times New Roman" w:cs="Times New Roman"/>
          <w:sz w:val="20"/>
          <w:szCs w:val="20"/>
        </w:rPr>
        <w:t xml:space="preserve"> of which there are currently 14. </w:t>
      </w:r>
      <w:r w:rsidR="006C00EC">
        <w:rPr>
          <w:rFonts w:ascii="Times New Roman" w:eastAsia="Times New Roman" w:hAnsi="Times New Roman" w:cs="Times New Roman"/>
          <w:sz w:val="20"/>
          <w:szCs w:val="20"/>
        </w:rPr>
        <w:t xml:space="preserve">It was also fundamental that we agreed which </w:t>
      </w:r>
      <w:r w:rsidR="00C21CDF">
        <w:rPr>
          <w:rFonts w:ascii="Times New Roman" w:eastAsia="Times New Roman" w:hAnsi="Times New Roman" w:cs="Times New Roman"/>
          <w:sz w:val="20"/>
          <w:szCs w:val="20"/>
        </w:rPr>
        <w:t>topic</w:t>
      </w:r>
      <w:r w:rsidR="006C00EC">
        <w:rPr>
          <w:rFonts w:ascii="Times New Roman" w:eastAsia="Times New Roman" w:hAnsi="Times New Roman" w:cs="Times New Roman"/>
          <w:sz w:val="20"/>
          <w:szCs w:val="20"/>
        </w:rPr>
        <w:t xml:space="preserve">s </w:t>
      </w:r>
      <w:r w:rsidR="00660A3B">
        <w:rPr>
          <w:rFonts w:ascii="Times New Roman" w:eastAsia="Times New Roman" w:hAnsi="Times New Roman" w:cs="Times New Roman"/>
          <w:sz w:val="20"/>
          <w:szCs w:val="20"/>
        </w:rPr>
        <w:t xml:space="preserve">are </w:t>
      </w:r>
      <w:r w:rsidR="006C00EC">
        <w:rPr>
          <w:rFonts w:ascii="Times New Roman" w:eastAsia="Times New Roman" w:hAnsi="Times New Roman" w:cs="Times New Roman"/>
          <w:sz w:val="20"/>
          <w:szCs w:val="20"/>
        </w:rPr>
        <w:t xml:space="preserve">the most important, how these </w:t>
      </w:r>
      <w:r w:rsidR="00C21CDF">
        <w:rPr>
          <w:rFonts w:ascii="Times New Roman" w:eastAsia="Times New Roman" w:hAnsi="Times New Roman" w:cs="Times New Roman"/>
          <w:sz w:val="20"/>
          <w:szCs w:val="20"/>
        </w:rPr>
        <w:t>topic</w:t>
      </w:r>
      <w:r w:rsidR="006C00EC">
        <w:rPr>
          <w:rFonts w:ascii="Times New Roman" w:eastAsia="Times New Roman" w:hAnsi="Times New Roman" w:cs="Times New Roman"/>
          <w:sz w:val="20"/>
          <w:szCs w:val="20"/>
        </w:rPr>
        <w:t>s interact with each other and whether we underst</w:t>
      </w:r>
      <w:r w:rsidR="00C21CDF">
        <w:rPr>
          <w:rFonts w:ascii="Times New Roman" w:eastAsia="Times New Roman" w:hAnsi="Times New Roman" w:cs="Times New Roman"/>
          <w:sz w:val="20"/>
          <w:szCs w:val="20"/>
        </w:rPr>
        <w:t>and</w:t>
      </w:r>
      <w:r w:rsidR="006C00EC">
        <w:rPr>
          <w:rFonts w:ascii="Times New Roman" w:eastAsia="Times New Roman" w:hAnsi="Times New Roman" w:cs="Times New Roman"/>
          <w:sz w:val="20"/>
          <w:szCs w:val="20"/>
        </w:rPr>
        <w:t xml:space="preserve"> the interactions.</w:t>
      </w:r>
    </w:p>
    <w:p w14:paraId="0D67DF96" w14:textId="19AF6FEA" w:rsidR="00C05102" w:rsidRDefault="006C00EC" w:rsidP="004D400A">
      <w:pPr>
        <w:pStyle w:val="BodyText"/>
        <w:spacing w:after="0" w:line="260" w:lineRule="atLeast"/>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aim of the</w:t>
      </w:r>
      <w:r w:rsidR="004E2E17">
        <w:rPr>
          <w:rFonts w:ascii="Times New Roman" w:eastAsia="Times New Roman" w:hAnsi="Times New Roman" w:cs="Times New Roman"/>
          <w:sz w:val="20"/>
          <w:szCs w:val="20"/>
        </w:rPr>
        <w:t xml:space="preserve"> system</w:t>
      </w:r>
      <w:r>
        <w:rPr>
          <w:rFonts w:ascii="Times New Roman" w:eastAsia="Times New Roman" w:hAnsi="Times New Roman" w:cs="Times New Roman"/>
          <w:sz w:val="20"/>
          <w:szCs w:val="20"/>
        </w:rPr>
        <w:t xml:space="preserve"> map was to support decision making</w:t>
      </w:r>
      <w:r w:rsidR="00A220D1">
        <w:rPr>
          <w:rFonts w:ascii="Times New Roman" w:eastAsia="Times New Roman" w:hAnsi="Times New Roman" w:cs="Times New Roman"/>
          <w:sz w:val="20"/>
          <w:szCs w:val="20"/>
        </w:rPr>
        <w:t xml:space="preserve"> where the</w:t>
      </w:r>
      <w:r w:rsidR="00C21CDF">
        <w:rPr>
          <w:rFonts w:ascii="Times New Roman" w:eastAsia="Times New Roman" w:hAnsi="Times New Roman" w:cs="Times New Roman"/>
          <w:sz w:val="20"/>
          <w:szCs w:val="20"/>
        </w:rPr>
        <w:t xml:space="preserve"> decisions</w:t>
      </w:r>
      <w:r w:rsidR="00A220D1">
        <w:rPr>
          <w:rFonts w:ascii="Times New Roman" w:eastAsia="Times New Roman" w:hAnsi="Times New Roman" w:cs="Times New Roman"/>
          <w:sz w:val="20"/>
          <w:szCs w:val="20"/>
        </w:rPr>
        <w:t xml:space="preserve"> are very difficult and complex</w:t>
      </w:r>
      <w:r>
        <w:rPr>
          <w:rFonts w:ascii="Times New Roman" w:eastAsia="Times New Roman" w:hAnsi="Times New Roman" w:cs="Times New Roman"/>
          <w:sz w:val="20"/>
          <w:szCs w:val="20"/>
        </w:rPr>
        <w:t xml:space="preserve">. It is important to </w:t>
      </w:r>
      <w:r w:rsidR="007F739B">
        <w:rPr>
          <w:rFonts w:ascii="Times New Roman" w:eastAsia="Times New Roman" w:hAnsi="Times New Roman" w:cs="Times New Roman"/>
          <w:sz w:val="20"/>
          <w:szCs w:val="20"/>
        </w:rPr>
        <w:t xml:space="preserve">recognise that like any other decision aiding technique a system map will not provide a decision but should facilitate a greater understanding of the impacts of decisions and the factors that influence </w:t>
      </w:r>
      <w:r w:rsidR="00F10B2F">
        <w:rPr>
          <w:rFonts w:ascii="Times New Roman" w:eastAsia="Times New Roman" w:hAnsi="Times New Roman" w:cs="Times New Roman"/>
          <w:sz w:val="20"/>
          <w:szCs w:val="20"/>
        </w:rPr>
        <w:t>them.</w:t>
      </w:r>
      <w:r>
        <w:rPr>
          <w:rFonts w:ascii="Times New Roman" w:eastAsia="Times New Roman" w:hAnsi="Times New Roman" w:cs="Times New Roman"/>
          <w:sz w:val="20"/>
          <w:szCs w:val="20"/>
        </w:rPr>
        <w:t xml:space="preserve"> The </w:t>
      </w:r>
      <w:r w:rsidR="004E2E17">
        <w:rPr>
          <w:rFonts w:ascii="Times New Roman" w:eastAsia="Times New Roman" w:hAnsi="Times New Roman" w:cs="Times New Roman"/>
          <w:sz w:val="20"/>
          <w:szCs w:val="20"/>
        </w:rPr>
        <w:t xml:space="preserve">system </w:t>
      </w:r>
      <w:r>
        <w:rPr>
          <w:rFonts w:ascii="Times New Roman" w:eastAsia="Times New Roman" w:hAnsi="Times New Roman" w:cs="Times New Roman"/>
          <w:sz w:val="20"/>
          <w:szCs w:val="20"/>
        </w:rPr>
        <w:t xml:space="preserve">map will broaden your thinking when you come to answer the question that you have asked by directing you to think about the sustainable aspects of the question as well as </w:t>
      </w:r>
      <w:r>
        <w:rPr>
          <w:rFonts w:ascii="Times New Roman" w:eastAsia="Times New Roman" w:hAnsi="Times New Roman" w:cs="Times New Roman"/>
          <w:sz w:val="20"/>
          <w:szCs w:val="20"/>
        </w:rPr>
        <w:lastRenderedPageBreak/>
        <w:t xml:space="preserve">the technical one through links in the </w:t>
      </w:r>
      <w:r w:rsidR="004E2E17">
        <w:rPr>
          <w:rFonts w:ascii="Times New Roman" w:eastAsia="Times New Roman" w:hAnsi="Times New Roman" w:cs="Times New Roman"/>
          <w:sz w:val="20"/>
          <w:szCs w:val="20"/>
        </w:rPr>
        <w:t xml:space="preserve">system </w:t>
      </w:r>
      <w:r>
        <w:rPr>
          <w:rFonts w:ascii="Times New Roman" w:eastAsia="Times New Roman" w:hAnsi="Times New Roman" w:cs="Times New Roman"/>
          <w:sz w:val="20"/>
          <w:szCs w:val="20"/>
        </w:rPr>
        <w:t xml:space="preserve">map. </w:t>
      </w:r>
      <w:r w:rsidR="00C21CDF">
        <w:rPr>
          <w:rFonts w:ascii="Times New Roman" w:eastAsia="Times New Roman" w:hAnsi="Times New Roman" w:cs="Times New Roman"/>
          <w:sz w:val="20"/>
          <w:szCs w:val="20"/>
        </w:rPr>
        <w:t xml:space="preserve">This will also result in a decision that industry, </w:t>
      </w:r>
      <w:proofErr w:type="gramStart"/>
      <w:r w:rsidR="00C21CDF">
        <w:rPr>
          <w:rFonts w:ascii="Times New Roman" w:eastAsia="Times New Roman" w:hAnsi="Times New Roman" w:cs="Times New Roman"/>
          <w:sz w:val="20"/>
          <w:szCs w:val="20"/>
        </w:rPr>
        <w:t>regulators</w:t>
      </w:r>
      <w:proofErr w:type="gramEnd"/>
      <w:r w:rsidR="00C21CDF">
        <w:rPr>
          <w:rFonts w:ascii="Times New Roman" w:eastAsia="Times New Roman" w:hAnsi="Times New Roman" w:cs="Times New Roman"/>
          <w:sz w:val="20"/>
          <w:szCs w:val="20"/>
        </w:rPr>
        <w:t xml:space="preserve"> and the community can </w:t>
      </w:r>
      <w:r w:rsidR="007F739B">
        <w:rPr>
          <w:rFonts w:ascii="Times New Roman" w:eastAsia="Times New Roman" w:hAnsi="Times New Roman" w:cs="Times New Roman"/>
          <w:sz w:val="20"/>
          <w:szCs w:val="20"/>
        </w:rPr>
        <w:t xml:space="preserve">better </w:t>
      </w:r>
      <w:r w:rsidR="00C21CDF">
        <w:rPr>
          <w:rFonts w:ascii="Times New Roman" w:eastAsia="Times New Roman" w:hAnsi="Times New Roman" w:cs="Times New Roman"/>
          <w:sz w:val="20"/>
          <w:szCs w:val="20"/>
        </w:rPr>
        <w:t xml:space="preserve">understand. </w:t>
      </w:r>
    </w:p>
    <w:p w14:paraId="39ABF673" w14:textId="3CA07BA0" w:rsidR="00F10B2F" w:rsidRDefault="00F10B2F">
      <w:pPr>
        <w:pStyle w:val="BodyText"/>
        <w:spacing w:after="0" w:line="260" w:lineRule="atLeast"/>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Those taking part in the workshops acknowledged </w:t>
      </w:r>
      <w:r w:rsidR="00D37128">
        <w:rPr>
          <w:rFonts w:ascii="Times New Roman" w:eastAsia="Times New Roman" w:hAnsi="Times New Roman" w:cs="Times New Roman"/>
          <w:sz w:val="20"/>
          <w:szCs w:val="20"/>
        </w:rPr>
        <w:t>several high</w:t>
      </w:r>
      <w:r w:rsidR="001F379F">
        <w:rPr>
          <w:rFonts w:ascii="Times New Roman" w:eastAsia="Times New Roman" w:hAnsi="Times New Roman" w:cs="Times New Roman"/>
          <w:sz w:val="20"/>
          <w:szCs w:val="20"/>
        </w:rPr>
        <w:t>-</w:t>
      </w:r>
      <w:r w:rsidR="00D37128">
        <w:rPr>
          <w:rFonts w:ascii="Times New Roman" w:eastAsia="Times New Roman" w:hAnsi="Times New Roman" w:cs="Times New Roman"/>
          <w:sz w:val="20"/>
          <w:szCs w:val="20"/>
        </w:rPr>
        <w:t>level key risk</w:t>
      </w:r>
      <w:r w:rsidR="004E2E17">
        <w:rPr>
          <w:rFonts w:ascii="Times New Roman" w:eastAsia="Times New Roman" w:hAnsi="Times New Roman" w:cs="Times New Roman"/>
          <w:sz w:val="20"/>
          <w:szCs w:val="20"/>
        </w:rPr>
        <w:t xml:space="preserve"> themes</w:t>
      </w:r>
      <w:r w:rsidR="00D37128">
        <w:rPr>
          <w:rFonts w:ascii="Times New Roman" w:eastAsia="Times New Roman" w:hAnsi="Times New Roman" w:cs="Times New Roman"/>
          <w:sz w:val="20"/>
          <w:szCs w:val="20"/>
        </w:rPr>
        <w:t xml:space="preserve"> </w:t>
      </w:r>
      <w:r w:rsidR="004E2E17">
        <w:rPr>
          <w:rFonts w:ascii="Times New Roman" w:eastAsia="Times New Roman" w:hAnsi="Times New Roman" w:cs="Times New Roman"/>
          <w:sz w:val="20"/>
          <w:szCs w:val="20"/>
        </w:rPr>
        <w:t>(intervention</w:t>
      </w:r>
      <w:r w:rsidR="007239DA">
        <w:rPr>
          <w:rFonts w:ascii="Times New Roman" w:eastAsia="Times New Roman" w:hAnsi="Times New Roman" w:cs="Times New Roman"/>
          <w:sz w:val="20"/>
          <w:szCs w:val="20"/>
        </w:rPr>
        <w:t>s</w:t>
      </w:r>
      <w:r w:rsidR="004E2E17">
        <w:rPr>
          <w:rFonts w:ascii="Times New Roman" w:eastAsia="Times New Roman" w:hAnsi="Times New Roman" w:cs="Times New Roman"/>
          <w:sz w:val="20"/>
          <w:szCs w:val="20"/>
        </w:rPr>
        <w:t xml:space="preserve">) </w:t>
      </w:r>
      <w:r w:rsidR="00D37128">
        <w:rPr>
          <w:rFonts w:ascii="Times New Roman" w:eastAsia="Times New Roman" w:hAnsi="Times New Roman" w:cs="Times New Roman"/>
          <w:sz w:val="20"/>
          <w:szCs w:val="20"/>
        </w:rPr>
        <w:t xml:space="preserve">within the UK </w:t>
      </w:r>
      <w:r>
        <w:rPr>
          <w:rFonts w:ascii="Times New Roman" w:eastAsia="Times New Roman" w:hAnsi="Times New Roman" w:cs="Times New Roman"/>
          <w:sz w:val="20"/>
          <w:szCs w:val="20"/>
        </w:rPr>
        <w:t>that would</w:t>
      </w:r>
      <w:r w:rsidR="004E2E17">
        <w:rPr>
          <w:rFonts w:ascii="Times New Roman" w:eastAsia="Times New Roman" w:hAnsi="Times New Roman" w:cs="Times New Roman"/>
          <w:sz w:val="20"/>
          <w:szCs w:val="20"/>
        </w:rPr>
        <w:t xml:space="preserve"> impact key decisions</w:t>
      </w:r>
      <w:r w:rsidR="00D37128">
        <w:rPr>
          <w:rFonts w:ascii="Times New Roman" w:eastAsia="Times New Roman" w:hAnsi="Times New Roman" w:cs="Times New Roman"/>
          <w:sz w:val="20"/>
          <w:szCs w:val="20"/>
        </w:rPr>
        <w:t>. The</w:t>
      </w:r>
      <w:r>
        <w:rPr>
          <w:rFonts w:ascii="Times New Roman" w:eastAsia="Times New Roman" w:hAnsi="Times New Roman" w:cs="Times New Roman"/>
          <w:sz w:val="20"/>
          <w:szCs w:val="20"/>
        </w:rPr>
        <w:t xml:space="preserve"> key risks were</w:t>
      </w:r>
      <w:r w:rsidR="00D37128">
        <w:rPr>
          <w:rFonts w:ascii="Times New Roman" w:eastAsia="Times New Roman" w:hAnsi="Times New Roman" w:cs="Times New Roman"/>
          <w:sz w:val="20"/>
          <w:szCs w:val="20"/>
        </w:rPr>
        <w:t xml:space="preserve"> public health, regulatory, external systemic, skills and knowledge, strategy and planning, and asset management.</w:t>
      </w:r>
      <w:r w:rsidR="004E2E17">
        <w:rPr>
          <w:rFonts w:ascii="Times New Roman" w:eastAsia="Times New Roman" w:hAnsi="Times New Roman" w:cs="Times New Roman"/>
          <w:sz w:val="20"/>
          <w:szCs w:val="20"/>
        </w:rPr>
        <w:t xml:space="preserve"> </w:t>
      </w:r>
    </w:p>
    <w:p w14:paraId="73B384D6" w14:textId="77777777" w:rsidR="00F10B2F" w:rsidRDefault="00F10B2F">
      <w:pPr>
        <w:pStyle w:val="BodyText"/>
        <w:spacing w:after="0" w:line="260" w:lineRule="atLeast"/>
        <w:contextualSpacing/>
        <w:jc w:val="both"/>
        <w:rPr>
          <w:rFonts w:ascii="Times New Roman" w:eastAsia="Times New Roman" w:hAnsi="Times New Roman" w:cs="Times New Roman"/>
          <w:sz w:val="20"/>
          <w:szCs w:val="20"/>
        </w:rPr>
      </w:pPr>
    </w:p>
    <w:p w14:paraId="5E5D5C7A" w14:textId="245BA125" w:rsidR="00BF14FC" w:rsidRDefault="00F10B2F" w:rsidP="00F10B2F">
      <w:pPr>
        <w:pStyle w:val="BodyText"/>
        <w:spacing w:after="0" w:line="260" w:lineRule="atLeast"/>
        <w:contextualSpacing/>
        <w:jc w:val="both"/>
        <w:rPr>
          <w:rFonts w:ascii="Times New Roman" w:eastAsia="Times New Roman" w:hAnsi="Times New Roman" w:cs="Times New Roman"/>
          <w:caps/>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rPr>
        <w:tab/>
      </w:r>
      <w:r w:rsidR="0001242F" w:rsidRPr="00F10B2F">
        <w:rPr>
          <w:rFonts w:ascii="Times New Roman" w:eastAsia="Times New Roman" w:hAnsi="Times New Roman" w:cs="Times New Roman"/>
          <w:caps/>
          <w:sz w:val="20"/>
          <w:szCs w:val="20"/>
        </w:rPr>
        <w:t>Methodology</w:t>
      </w:r>
      <w:r w:rsidR="00867256" w:rsidRPr="00F10B2F">
        <w:rPr>
          <w:rFonts w:ascii="Times New Roman" w:eastAsia="Times New Roman" w:hAnsi="Times New Roman" w:cs="Times New Roman"/>
          <w:caps/>
          <w:sz w:val="20"/>
          <w:szCs w:val="20"/>
        </w:rPr>
        <w:t xml:space="preserve"> </w:t>
      </w:r>
      <w:r w:rsidR="00480475" w:rsidRPr="00F10B2F">
        <w:rPr>
          <w:rFonts w:ascii="Times New Roman" w:eastAsia="Times New Roman" w:hAnsi="Times New Roman" w:cs="Times New Roman"/>
          <w:caps/>
          <w:sz w:val="20"/>
          <w:szCs w:val="20"/>
        </w:rPr>
        <w:t xml:space="preserve"> </w:t>
      </w:r>
    </w:p>
    <w:p w14:paraId="6A41D2EB" w14:textId="77777777" w:rsidR="00017DE5" w:rsidRPr="00F10B2F" w:rsidRDefault="00017DE5" w:rsidP="00F10B2F">
      <w:pPr>
        <w:pStyle w:val="BodyText"/>
        <w:spacing w:after="0" w:line="260" w:lineRule="atLeast"/>
        <w:contextualSpacing/>
        <w:jc w:val="both"/>
        <w:rPr>
          <w:rFonts w:ascii="Times New Roman" w:eastAsia="Times New Roman" w:hAnsi="Times New Roman" w:cs="Times New Roman"/>
          <w:sz w:val="20"/>
          <w:szCs w:val="20"/>
        </w:rPr>
      </w:pPr>
    </w:p>
    <w:p w14:paraId="40A0BF9B" w14:textId="21B31046" w:rsidR="001E4F2E" w:rsidRPr="00800C47" w:rsidRDefault="001E4F2E" w:rsidP="00800C47">
      <w:pPr>
        <w:pStyle w:val="BodyText"/>
        <w:spacing w:after="0" w:line="260" w:lineRule="atLeast"/>
        <w:ind w:firstLine="567"/>
        <w:contextualSpacing/>
        <w:jc w:val="both"/>
        <w:rPr>
          <w:rFonts w:ascii="Times New Roman" w:eastAsia="Times New Roman" w:hAnsi="Times New Roman" w:cs="Times New Roman"/>
          <w:sz w:val="20"/>
          <w:szCs w:val="20"/>
        </w:rPr>
      </w:pPr>
      <w:r w:rsidRPr="00800C47">
        <w:rPr>
          <w:rFonts w:ascii="Times New Roman" w:eastAsia="Times New Roman" w:hAnsi="Times New Roman" w:cs="Times New Roman"/>
          <w:sz w:val="20"/>
          <w:szCs w:val="20"/>
        </w:rPr>
        <w:t xml:space="preserve">There </w:t>
      </w:r>
      <w:r w:rsidR="009A3BAD" w:rsidRPr="00800C47">
        <w:rPr>
          <w:rFonts w:ascii="Times New Roman" w:eastAsia="Times New Roman" w:hAnsi="Times New Roman" w:cs="Times New Roman"/>
          <w:sz w:val="20"/>
          <w:szCs w:val="20"/>
        </w:rPr>
        <w:t>has</w:t>
      </w:r>
      <w:r w:rsidRPr="00800C47">
        <w:rPr>
          <w:rFonts w:ascii="Times New Roman" w:eastAsia="Times New Roman" w:hAnsi="Times New Roman" w:cs="Times New Roman"/>
          <w:sz w:val="20"/>
          <w:szCs w:val="20"/>
        </w:rPr>
        <w:t xml:space="preserve"> </w:t>
      </w:r>
      <w:r w:rsidR="009A3BAD" w:rsidRPr="00800C47">
        <w:rPr>
          <w:rFonts w:ascii="Times New Roman" w:eastAsia="Times New Roman" w:hAnsi="Times New Roman" w:cs="Times New Roman"/>
          <w:sz w:val="20"/>
          <w:szCs w:val="20"/>
        </w:rPr>
        <w:t xml:space="preserve">been </w:t>
      </w:r>
      <w:r w:rsidRPr="00800C47">
        <w:rPr>
          <w:rFonts w:ascii="Times New Roman" w:eastAsia="Times New Roman" w:hAnsi="Times New Roman" w:cs="Times New Roman"/>
          <w:sz w:val="20"/>
          <w:szCs w:val="20"/>
        </w:rPr>
        <w:t xml:space="preserve">significant and growing interest </w:t>
      </w:r>
      <w:r w:rsidR="009A3BAD" w:rsidRPr="00800C47">
        <w:rPr>
          <w:rFonts w:ascii="Times New Roman" w:eastAsia="Times New Roman" w:hAnsi="Times New Roman" w:cs="Times New Roman"/>
          <w:sz w:val="20"/>
          <w:szCs w:val="20"/>
        </w:rPr>
        <w:t>from the UK G</w:t>
      </w:r>
      <w:r w:rsidRPr="00800C47">
        <w:rPr>
          <w:rFonts w:ascii="Times New Roman" w:eastAsia="Times New Roman" w:hAnsi="Times New Roman" w:cs="Times New Roman"/>
          <w:sz w:val="20"/>
          <w:szCs w:val="20"/>
        </w:rPr>
        <w:t xml:space="preserve">overnment in </w:t>
      </w:r>
      <w:r w:rsidR="00867256" w:rsidRPr="00800C47">
        <w:rPr>
          <w:rFonts w:ascii="Times New Roman" w:eastAsia="Times New Roman" w:hAnsi="Times New Roman" w:cs="Times New Roman"/>
          <w:sz w:val="20"/>
          <w:szCs w:val="20"/>
        </w:rPr>
        <w:t>the use of participative</w:t>
      </w:r>
      <w:r w:rsidRPr="00800C47">
        <w:rPr>
          <w:rFonts w:ascii="Times New Roman" w:eastAsia="Times New Roman" w:hAnsi="Times New Roman" w:cs="Times New Roman"/>
          <w:sz w:val="20"/>
          <w:szCs w:val="20"/>
        </w:rPr>
        <w:t xml:space="preserve"> </w:t>
      </w:r>
      <w:r w:rsidR="003F1D40">
        <w:rPr>
          <w:rFonts w:ascii="Times New Roman" w:eastAsia="Times New Roman" w:hAnsi="Times New Roman" w:cs="Times New Roman"/>
          <w:sz w:val="20"/>
          <w:szCs w:val="20"/>
        </w:rPr>
        <w:t>system</w:t>
      </w:r>
      <w:r w:rsidRPr="00800C47">
        <w:rPr>
          <w:rFonts w:ascii="Times New Roman" w:eastAsia="Times New Roman" w:hAnsi="Times New Roman" w:cs="Times New Roman"/>
          <w:sz w:val="20"/>
          <w:szCs w:val="20"/>
        </w:rPr>
        <w:t xml:space="preserve"> </w:t>
      </w:r>
      <w:r w:rsidR="008174D5" w:rsidRPr="00800C47">
        <w:rPr>
          <w:rFonts w:ascii="Times New Roman" w:eastAsia="Times New Roman" w:hAnsi="Times New Roman" w:cs="Times New Roman"/>
          <w:sz w:val="20"/>
          <w:szCs w:val="20"/>
        </w:rPr>
        <w:t>mapping</w:t>
      </w:r>
      <w:r w:rsidRPr="00800C47">
        <w:rPr>
          <w:rFonts w:ascii="Times New Roman" w:eastAsia="Times New Roman" w:hAnsi="Times New Roman" w:cs="Times New Roman"/>
          <w:sz w:val="20"/>
          <w:szCs w:val="20"/>
        </w:rPr>
        <w:t xml:space="preserve"> as a means of addressing complex challenges such as the nuclear decommissioning process. </w:t>
      </w:r>
      <w:r w:rsidR="000C0057" w:rsidRPr="00800C47">
        <w:rPr>
          <w:rFonts w:ascii="Times New Roman" w:eastAsia="Times New Roman" w:hAnsi="Times New Roman" w:cs="Times New Roman"/>
          <w:sz w:val="20"/>
          <w:szCs w:val="20"/>
        </w:rPr>
        <w:t>System mapping</w:t>
      </w:r>
      <w:r w:rsidRPr="00800C47">
        <w:rPr>
          <w:rFonts w:ascii="Times New Roman" w:eastAsia="Times New Roman" w:hAnsi="Times New Roman" w:cs="Times New Roman"/>
          <w:sz w:val="20"/>
          <w:szCs w:val="20"/>
        </w:rPr>
        <w:t xml:space="preserve"> has already been used in the areas of </w:t>
      </w:r>
      <w:r w:rsidR="007F739B">
        <w:rPr>
          <w:rFonts w:ascii="Times New Roman" w:eastAsia="Times New Roman" w:hAnsi="Times New Roman" w:cs="Times New Roman"/>
          <w:sz w:val="20"/>
          <w:szCs w:val="20"/>
        </w:rPr>
        <w:t>n</w:t>
      </w:r>
      <w:r w:rsidRPr="00800C47">
        <w:rPr>
          <w:rFonts w:ascii="Times New Roman" w:eastAsia="Times New Roman" w:hAnsi="Times New Roman" w:cs="Times New Roman"/>
          <w:sz w:val="20"/>
          <w:szCs w:val="20"/>
        </w:rPr>
        <w:t xml:space="preserve">et </w:t>
      </w:r>
      <w:r w:rsidR="007F739B">
        <w:rPr>
          <w:rFonts w:ascii="Times New Roman" w:eastAsia="Times New Roman" w:hAnsi="Times New Roman" w:cs="Times New Roman"/>
          <w:sz w:val="20"/>
          <w:szCs w:val="20"/>
        </w:rPr>
        <w:t>z</w:t>
      </w:r>
      <w:r w:rsidRPr="00800C47">
        <w:rPr>
          <w:rFonts w:ascii="Times New Roman" w:eastAsia="Times New Roman" w:hAnsi="Times New Roman" w:cs="Times New Roman"/>
          <w:sz w:val="20"/>
          <w:szCs w:val="20"/>
        </w:rPr>
        <w:t xml:space="preserve">ero, </w:t>
      </w:r>
      <w:r w:rsidR="007F739B">
        <w:rPr>
          <w:rFonts w:ascii="Times New Roman" w:eastAsia="Times New Roman" w:hAnsi="Times New Roman" w:cs="Times New Roman"/>
          <w:sz w:val="20"/>
          <w:szCs w:val="20"/>
        </w:rPr>
        <w:t>l</w:t>
      </w:r>
      <w:r w:rsidRPr="00800C47">
        <w:rPr>
          <w:rFonts w:ascii="Times New Roman" w:eastAsia="Times New Roman" w:hAnsi="Times New Roman" w:cs="Times New Roman"/>
          <w:sz w:val="20"/>
          <w:szCs w:val="20"/>
        </w:rPr>
        <w:t xml:space="preserve">and </w:t>
      </w:r>
      <w:r w:rsidR="007F739B">
        <w:rPr>
          <w:rFonts w:ascii="Times New Roman" w:eastAsia="Times New Roman" w:hAnsi="Times New Roman" w:cs="Times New Roman"/>
          <w:sz w:val="20"/>
          <w:szCs w:val="20"/>
        </w:rPr>
        <w:t>u</w:t>
      </w:r>
      <w:r w:rsidRPr="00800C47">
        <w:rPr>
          <w:rFonts w:ascii="Times New Roman" w:eastAsia="Times New Roman" w:hAnsi="Times New Roman" w:cs="Times New Roman"/>
          <w:sz w:val="20"/>
          <w:szCs w:val="20"/>
        </w:rPr>
        <w:t>se policy design and catchment management.</w:t>
      </w:r>
      <w:r w:rsidR="00025523" w:rsidRPr="00800C47">
        <w:rPr>
          <w:rFonts w:ascii="Times New Roman" w:eastAsia="Times New Roman" w:hAnsi="Times New Roman" w:cs="Times New Roman"/>
          <w:sz w:val="20"/>
          <w:szCs w:val="20"/>
        </w:rPr>
        <w:t xml:space="preserve"> The UK Government Department of Environment, F</w:t>
      </w:r>
      <w:r w:rsidR="003C25FE" w:rsidRPr="00800C47">
        <w:rPr>
          <w:rFonts w:ascii="Times New Roman" w:eastAsia="Times New Roman" w:hAnsi="Times New Roman" w:cs="Times New Roman"/>
          <w:sz w:val="20"/>
          <w:szCs w:val="20"/>
        </w:rPr>
        <w:t>ood</w:t>
      </w:r>
      <w:r w:rsidR="00025523" w:rsidRPr="00800C47">
        <w:rPr>
          <w:rFonts w:ascii="Times New Roman" w:eastAsia="Times New Roman" w:hAnsi="Times New Roman" w:cs="Times New Roman"/>
          <w:sz w:val="20"/>
          <w:szCs w:val="20"/>
        </w:rPr>
        <w:t xml:space="preserve"> and Rural Affairs</w:t>
      </w:r>
      <w:r w:rsidR="003C25FE" w:rsidRPr="00800C47">
        <w:rPr>
          <w:rFonts w:ascii="Times New Roman" w:eastAsia="Times New Roman" w:hAnsi="Times New Roman" w:cs="Times New Roman"/>
          <w:sz w:val="20"/>
          <w:szCs w:val="20"/>
        </w:rPr>
        <w:t xml:space="preserve"> has developed a </w:t>
      </w:r>
      <w:r w:rsidR="000C0057" w:rsidRPr="00800C47">
        <w:rPr>
          <w:rFonts w:ascii="Times New Roman" w:eastAsia="Times New Roman" w:hAnsi="Times New Roman" w:cs="Times New Roman"/>
          <w:sz w:val="20"/>
          <w:szCs w:val="20"/>
        </w:rPr>
        <w:t>C</w:t>
      </w:r>
      <w:r w:rsidR="003C25FE" w:rsidRPr="00800C47">
        <w:rPr>
          <w:rFonts w:ascii="Times New Roman" w:eastAsia="Times New Roman" w:hAnsi="Times New Roman" w:cs="Times New Roman"/>
          <w:sz w:val="20"/>
          <w:szCs w:val="20"/>
        </w:rPr>
        <w:t xml:space="preserve">ommunity of Practice to support learning and development in this area </w:t>
      </w:r>
      <w:r w:rsidR="000C0057" w:rsidRPr="00800C47">
        <w:rPr>
          <w:rFonts w:ascii="Times New Roman" w:eastAsia="Times New Roman" w:hAnsi="Times New Roman" w:cs="Times New Roman"/>
          <w:sz w:val="20"/>
          <w:szCs w:val="20"/>
        </w:rPr>
        <w:t>jointly with</w:t>
      </w:r>
      <w:r w:rsidR="003C25FE" w:rsidRPr="00800C47">
        <w:rPr>
          <w:rFonts w:ascii="Times New Roman" w:eastAsia="Times New Roman" w:hAnsi="Times New Roman" w:cs="Times New Roman"/>
          <w:sz w:val="20"/>
          <w:szCs w:val="20"/>
        </w:rPr>
        <w:t xml:space="preserve"> </w:t>
      </w:r>
      <w:r w:rsidR="004A475E" w:rsidRPr="00800C47">
        <w:rPr>
          <w:rFonts w:ascii="Times New Roman" w:eastAsia="Times New Roman" w:hAnsi="Times New Roman" w:cs="Times New Roman"/>
          <w:sz w:val="20"/>
          <w:szCs w:val="20"/>
        </w:rPr>
        <w:t xml:space="preserve">the universities of Surrey and Oxford. </w:t>
      </w:r>
    </w:p>
    <w:p w14:paraId="5D96F059" w14:textId="32AD9393" w:rsidR="003F52C8" w:rsidRPr="00800C47" w:rsidRDefault="00F321B3" w:rsidP="00800C47">
      <w:pPr>
        <w:pStyle w:val="BodyText"/>
        <w:spacing w:after="0" w:line="260" w:lineRule="atLeast"/>
        <w:ind w:firstLine="567"/>
        <w:contextualSpacing/>
        <w:jc w:val="both"/>
        <w:rPr>
          <w:rFonts w:ascii="Times New Roman" w:eastAsia="Times New Roman" w:hAnsi="Times New Roman" w:cs="Times New Roman"/>
          <w:sz w:val="20"/>
          <w:szCs w:val="20"/>
        </w:rPr>
      </w:pPr>
      <w:r w:rsidRPr="00800C47">
        <w:rPr>
          <w:rFonts w:ascii="Times New Roman" w:eastAsia="Times New Roman" w:hAnsi="Times New Roman" w:cs="Times New Roman"/>
          <w:sz w:val="20"/>
          <w:szCs w:val="20"/>
        </w:rPr>
        <w:t xml:space="preserve">To help the industry to </w:t>
      </w:r>
      <w:r w:rsidR="00077EC2" w:rsidRPr="00800C47">
        <w:rPr>
          <w:rFonts w:ascii="Times New Roman" w:eastAsia="Times New Roman" w:hAnsi="Times New Roman" w:cs="Times New Roman"/>
          <w:sz w:val="20"/>
          <w:szCs w:val="20"/>
        </w:rPr>
        <w:t>make informed long</w:t>
      </w:r>
      <w:r w:rsidR="001F379F">
        <w:rPr>
          <w:rFonts w:ascii="Times New Roman" w:eastAsia="Times New Roman" w:hAnsi="Times New Roman" w:cs="Times New Roman"/>
          <w:sz w:val="20"/>
          <w:szCs w:val="20"/>
        </w:rPr>
        <w:t>-</w:t>
      </w:r>
      <w:r w:rsidR="00077EC2" w:rsidRPr="00800C47">
        <w:rPr>
          <w:rFonts w:ascii="Times New Roman" w:eastAsia="Times New Roman" w:hAnsi="Times New Roman" w:cs="Times New Roman"/>
          <w:sz w:val="20"/>
          <w:szCs w:val="20"/>
        </w:rPr>
        <w:t>term decisio</w:t>
      </w:r>
      <w:r w:rsidRPr="00800C47">
        <w:rPr>
          <w:rFonts w:ascii="Times New Roman" w:eastAsia="Times New Roman" w:hAnsi="Times New Roman" w:cs="Times New Roman"/>
          <w:sz w:val="20"/>
          <w:szCs w:val="20"/>
        </w:rPr>
        <w:t>n</w:t>
      </w:r>
      <w:r w:rsidR="00077EC2" w:rsidRPr="00800C47">
        <w:rPr>
          <w:rFonts w:ascii="Times New Roman" w:eastAsia="Times New Roman" w:hAnsi="Times New Roman" w:cs="Times New Roman"/>
          <w:sz w:val="20"/>
          <w:szCs w:val="20"/>
        </w:rPr>
        <w:t>s</w:t>
      </w:r>
      <w:r w:rsidRPr="00800C47">
        <w:rPr>
          <w:rFonts w:ascii="Times New Roman" w:eastAsia="Times New Roman" w:hAnsi="Times New Roman" w:cs="Times New Roman"/>
          <w:sz w:val="20"/>
          <w:szCs w:val="20"/>
        </w:rPr>
        <w:t xml:space="preserve"> </w:t>
      </w:r>
      <w:r w:rsidR="00077EC2" w:rsidRPr="00800C47">
        <w:rPr>
          <w:rFonts w:ascii="Times New Roman" w:eastAsia="Times New Roman" w:hAnsi="Times New Roman" w:cs="Times New Roman"/>
          <w:sz w:val="20"/>
          <w:szCs w:val="20"/>
        </w:rPr>
        <w:t xml:space="preserve">and </w:t>
      </w:r>
      <w:r w:rsidRPr="00800C47">
        <w:rPr>
          <w:rFonts w:ascii="Times New Roman" w:eastAsia="Times New Roman" w:hAnsi="Times New Roman" w:cs="Times New Roman"/>
          <w:sz w:val="20"/>
          <w:szCs w:val="20"/>
        </w:rPr>
        <w:t>achieve the objective of sustainable development we</w:t>
      </w:r>
      <w:r w:rsidR="00C453FD" w:rsidRPr="00800C47">
        <w:rPr>
          <w:rFonts w:ascii="Times New Roman" w:eastAsia="Times New Roman" w:hAnsi="Times New Roman" w:cs="Times New Roman"/>
          <w:sz w:val="20"/>
          <w:szCs w:val="20"/>
        </w:rPr>
        <w:t xml:space="preserve"> developed a</w:t>
      </w:r>
      <w:r w:rsidR="00660A3B">
        <w:rPr>
          <w:rFonts w:ascii="Times New Roman" w:eastAsia="Times New Roman" w:hAnsi="Times New Roman" w:cs="Times New Roman"/>
          <w:sz w:val="20"/>
          <w:szCs w:val="20"/>
        </w:rPr>
        <w:t>n initial test version</w:t>
      </w:r>
      <w:r w:rsidR="00C453FD" w:rsidRPr="00800C47">
        <w:rPr>
          <w:rFonts w:ascii="Times New Roman" w:eastAsia="Times New Roman" w:hAnsi="Times New Roman" w:cs="Times New Roman"/>
          <w:sz w:val="20"/>
          <w:szCs w:val="20"/>
        </w:rPr>
        <w:t xml:space="preserve"> project that </w:t>
      </w:r>
      <w:r w:rsidRPr="00800C47">
        <w:rPr>
          <w:rFonts w:ascii="Times New Roman" w:eastAsia="Times New Roman" w:hAnsi="Times New Roman" w:cs="Times New Roman"/>
          <w:sz w:val="20"/>
          <w:szCs w:val="20"/>
        </w:rPr>
        <w:t xml:space="preserve">sought to build a participative </w:t>
      </w:r>
      <w:r w:rsidR="003F1D40">
        <w:rPr>
          <w:rFonts w:ascii="Times New Roman" w:eastAsia="Times New Roman" w:hAnsi="Times New Roman" w:cs="Times New Roman"/>
          <w:sz w:val="20"/>
          <w:szCs w:val="20"/>
        </w:rPr>
        <w:t>system</w:t>
      </w:r>
      <w:r w:rsidRPr="00800C47">
        <w:rPr>
          <w:rFonts w:ascii="Times New Roman" w:eastAsia="Times New Roman" w:hAnsi="Times New Roman" w:cs="Times New Roman"/>
          <w:sz w:val="20"/>
          <w:szCs w:val="20"/>
        </w:rPr>
        <w:t xml:space="preserve"> map. The </w:t>
      </w:r>
      <w:r w:rsidR="00A16E3A" w:rsidRPr="00800C47">
        <w:rPr>
          <w:rFonts w:ascii="Times New Roman" w:eastAsia="Times New Roman" w:hAnsi="Times New Roman" w:cs="Times New Roman"/>
          <w:sz w:val="20"/>
          <w:szCs w:val="20"/>
        </w:rPr>
        <w:t>objective of the project was to develop</w:t>
      </w:r>
      <w:r w:rsidR="00A05F61">
        <w:rPr>
          <w:rFonts w:ascii="Times New Roman" w:eastAsia="Times New Roman" w:hAnsi="Times New Roman" w:cs="Times New Roman"/>
          <w:sz w:val="20"/>
          <w:szCs w:val="20"/>
        </w:rPr>
        <w:t xml:space="preserve"> </w:t>
      </w:r>
      <w:r w:rsidR="007239DA">
        <w:rPr>
          <w:rFonts w:ascii="Times New Roman" w:eastAsia="Times New Roman" w:hAnsi="Times New Roman" w:cs="Times New Roman"/>
          <w:sz w:val="20"/>
          <w:szCs w:val="20"/>
        </w:rPr>
        <w:t xml:space="preserve">a </w:t>
      </w:r>
      <w:r w:rsidR="00DF6043">
        <w:rPr>
          <w:rFonts w:ascii="Times New Roman" w:eastAsia="Times New Roman" w:hAnsi="Times New Roman" w:cs="Times New Roman"/>
          <w:sz w:val="20"/>
          <w:szCs w:val="20"/>
        </w:rPr>
        <w:t xml:space="preserve">participative </w:t>
      </w:r>
      <w:r w:rsidR="003F1D40">
        <w:rPr>
          <w:rFonts w:ascii="Times New Roman" w:eastAsia="Times New Roman" w:hAnsi="Times New Roman" w:cs="Times New Roman"/>
          <w:sz w:val="20"/>
          <w:szCs w:val="20"/>
        </w:rPr>
        <w:t>system</w:t>
      </w:r>
      <w:r w:rsidR="00A16E3A" w:rsidRPr="00800C47">
        <w:rPr>
          <w:rFonts w:ascii="Times New Roman" w:eastAsia="Times New Roman" w:hAnsi="Times New Roman" w:cs="Times New Roman"/>
          <w:sz w:val="20"/>
          <w:szCs w:val="20"/>
        </w:rPr>
        <w:t xml:space="preserve"> </w:t>
      </w:r>
      <w:r w:rsidRPr="00800C47">
        <w:rPr>
          <w:rFonts w:ascii="Times New Roman" w:eastAsia="Times New Roman" w:hAnsi="Times New Roman" w:cs="Times New Roman"/>
          <w:sz w:val="20"/>
          <w:szCs w:val="20"/>
        </w:rPr>
        <w:t>map to manage the UK</w:t>
      </w:r>
      <w:r w:rsidR="007239DA">
        <w:rPr>
          <w:rFonts w:ascii="Times New Roman" w:eastAsia="Times New Roman" w:hAnsi="Times New Roman" w:cs="Times New Roman"/>
          <w:sz w:val="20"/>
          <w:szCs w:val="20"/>
        </w:rPr>
        <w:t>’</w:t>
      </w:r>
      <w:r w:rsidRPr="00800C47">
        <w:rPr>
          <w:rFonts w:ascii="Times New Roman" w:eastAsia="Times New Roman" w:hAnsi="Times New Roman" w:cs="Times New Roman"/>
          <w:sz w:val="20"/>
          <w:szCs w:val="20"/>
        </w:rPr>
        <w:t xml:space="preserve">s nuclear legacy </w:t>
      </w:r>
      <w:r w:rsidR="00A16E3A" w:rsidRPr="00800C47">
        <w:rPr>
          <w:rFonts w:ascii="Times New Roman" w:eastAsia="Times New Roman" w:hAnsi="Times New Roman" w:cs="Times New Roman"/>
          <w:sz w:val="20"/>
          <w:szCs w:val="20"/>
        </w:rPr>
        <w:t xml:space="preserve">by combining those </w:t>
      </w:r>
      <w:r w:rsidR="00C21CDF">
        <w:rPr>
          <w:rFonts w:ascii="Times New Roman" w:eastAsia="Times New Roman" w:hAnsi="Times New Roman" w:cs="Times New Roman"/>
          <w:sz w:val="20"/>
          <w:szCs w:val="20"/>
        </w:rPr>
        <w:t>topic</w:t>
      </w:r>
      <w:r w:rsidR="00A16E3A" w:rsidRPr="00800C47">
        <w:rPr>
          <w:rFonts w:ascii="Times New Roman" w:eastAsia="Times New Roman" w:hAnsi="Times New Roman" w:cs="Times New Roman"/>
          <w:sz w:val="20"/>
          <w:szCs w:val="20"/>
        </w:rPr>
        <w:t>s that influence sustainable growth with t</w:t>
      </w:r>
      <w:r w:rsidR="00C21CDF">
        <w:rPr>
          <w:rFonts w:ascii="Times New Roman" w:eastAsia="Times New Roman" w:hAnsi="Times New Roman" w:cs="Times New Roman"/>
          <w:sz w:val="20"/>
          <w:szCs w:val="20"/>
        </w:rPr>
        <w:t>opic</w:t>
      </w:r>
      <w:r w:rsidR="00A16E3A" w:rsidRPr="00800C47">
        <w:rPr>
          <w:rFonts w:ascii="Times New Roman" w:eastAsia="Times New Roman" w:hAnsi="Times New Roman" w:cs="Times New Roman"/>
          <w:sz w:val="20"/>
          <w:szCs w:val="20"/>
        </w:rPr>
        <w:t xml:space="preserve">s that need to be managed to reduced impact to the environment and humans, </w:t>
      </w:r>
      <w:r w:rsidRPr="00800C47">
        <w:rPr>
          <w:rFonts w:ascii="Times New Roman" w:eastAsia="Times New Roman" w:hAnsi="Times New Roman" w:cs="Times New Roman"/>
          <w:sz w:val="20"/>
          <w:szCs w:val="20"/>
        </w:rPr>
        <w:t>maximis</w:t>
      </w:r>
      <w:r w:rsidR="00A16E3A" w:rsidRPr="00800C47">
        <w:rPr>
          <w:rFonts w:ascii="Times New Roman" w:eastAsia="Times New Roman" w:hAnsi="Times New Roman" w:cs="Times New Roman"/>
          <w:sz w:val="20"/>
          <w:szCs w:val="20"/>
        </w:rPr>
        <w:t>ing</w:t>
      </w:r>
      <w:r w:rsidRPr="00800C47">
        <w:rPr>
          <w:rFonts w:ascii="Times New Roman" w:eastAsia="Times New Roman" w:hAnsi="Times New Roman" w:cs="Times New Roman"/>
          <w:sz w:val="20"/>
          <w:szCs w:val="20"/>
        </w:rPr>
        <w:t xml:space="preserve"> benefits to a</w:t>
      </w:r>
      <w:r w:rsidR="00A16E3A" w:rsidRPr="00800C47">
        <w:rPr>
          <w:rFonts w:ascii="Times New Roman" w:eastAsia="Times New Roman" w:hAnsi="Times New Roman" w:cs="Times New Roman"/>
          <w:sz w:val="20"/>
          <w:szCs w:val="20"/>
        </w:rPr>
        <w:t>l</w:t>
      </w:r>
      <w:r w:rsidRPr="00800C47">
        <w:rPr>
          <w:rFonts w:ascii="Times New Roman" w:eastAsia="Times New Roman" w:hAnsi="Times New Roman" w:cs="Times New Roman"/>
          <w:sz w:val="20"/>
          <w:szCs w:val="20"/>
        </w:rPr>
        <w:t>l</w:t>
      </w:r>
      <w:r w:rsidR="00A16E3A" w:rsidRPr="00800C47">
        <w:rPr>
          <w:rFonts w:ascii="Times New Roman" w:eastAsia="Times New Roman" w:hAnsi="Times New Roman" w:cs="Times New Roman"/>
          <w:sz w:val="20"/>
          <w:szCs w:val="20"/>
        </w:rPr>
        <w:t xml:space="preserve">. The development of the map was </w:t>
      </w:r>
      <w:r w:rsidRPr="00800C47">
        <w:rPr>
          <w:rFonts w:ascii="Times New Roman" w:eastAsia="Times New Roman" w:hAnsi="Times New Roman" w:cs="Times New Roman"/>
          <w:sz w:val="20"/>
          <w:szCs w:val="20"/>
        </w:rPr>
        <w:t xml:space="preserve">a collaborative process including the UK Department of </w:t>
      </w:r>
      <w:r w:rsidR="003F52C8" w:rsidRPr="00800C47">
        <w:rPr>
          <w:rFonts w:ascii="Times New Roman" w:eastAsia="Times New Roman" w:hAnsi="Times New Roman" w:cs="Times New Roman"/>
          <w:sz w:val="20"/>
          <w:szCs w:val="20"/>
        </w:rPr>
        <w:t>E</w:t>
      </w:r>
      <w:r w:rsidRPr="00800C47">
        <w:rPr>
          <w:rFonts w:ascii="Times New Roman" w:eastAsia="Times New Roman" w:hAnsi="Times New Roman" w:cs="Times New Roman"/>
          <w:sz w:val="20"/>
          <w:szCs w:val="20"/>
        </w:rPr>
        <w:t>nergy</w:t>
      </w:r>
      <w:r w:rsidR="007239DA">
        <w:rPr>
          <w:rFonts w:ascii="Times New Roman" w:eastAsia="Times New Roman" w:hAnsi="Times New Roman" w:cs="Times New Roman"/>
          <w:sz w:val="20"/>
          <w:szCs w:val="20"/>
        </w:rPr>
        <w:t xml:space="preserve"> Security</w:t>
      </w:r>
      <w:r w:rsidRPr="00800C47">
        <w:rPr>
          <w:rFonts w:ascii="Times New Roman" w:eastAsia="Times New Roman" w:hAnsi="Times New Roman" w:cs="Times New Roman"/>
          <w:sz w:val="20"/>
          <w:szCs w:val="20"/>
        </w:rPr>
        <w:t xml:space="preserve"> and Net Zero, the Nuclear Decommissioning Authority, Nuclear </w:t>
      </w:r>
      <w:r w:rsidR="007239DA">
        <w:rPr>
          <w:rFonts w:ascii="Times New Roman" w:eastAsia="Times New Roman" w:hAnsi="Times New Roman" w:cs="Times New Roman"/>
          <w:sz w:val="20"/>
          <w:szCs w:val="20"/>
        </w:rPr>
        <w:t>W</w:t>
      </w:r>
      <w:r w:rsidRPr="00800C47">
        <w:rPr>
          <w:rFonts w:ascii="Times New Roman" w:eastAsia="Times New Roman" w:hAnsi="Times New Roman" w:cs="Times New Roman"/>
          <w:sz w:val="20"/>
          <w:szCs w:val="20"/>
        </w:rPr>
        <w:t xml:space="preserve">aste </w:t>
      </w:r>
      <w:r w:rsidR="007239DA">
        <w:rPr>
          <w:rFonts w:ascii="Times New Roman" w:eastAsia="Times New Roman" w:hAnsi="Times New Roman" w:cs="Times New Roman"/>
          <w:sz w:val="20"/>
          <w:szCs w:val="20"/>
        </w:rPr>
        <w:t>S</w:t>
      </w:r>
      <w:r w:rsidR="00792D05" w:rsidRPr="00800C47">
        <w:rPr>
          <w:rFonts w:ascii="Times New Roman" w:eastAsia="Times New Roman" w:hAnsi="Times New Roman" w:cs="Times New Roman"/>
          <w:sz w:val="20"/>
          <w:szCs w:val="20"/>
        </w:rPr>
        <w:t>ervices</w:t>
      </w:r>
      <w:r w:rsidR="00C453FD" w:rsidRPr="00800C47">
        <w:rPr>
          <w:rFonts w:ascii="Times New Roman" w:eastAsia="Times New Roman" w:hAnsi="Times New Roman" w:cs="Times New Roman"/>
          <w:sz w:val="20"/>
          <w:szCs w:val="20"/>
        </w:rPr>
        <w:t>, N</w:t>
      </w:r>
      <w:r w:rsidR="00A16E3A" w:rsidRPr="00800C47">
        <w:rPr>
          <w:rFonts w:ascii="Times New Roman" w:eastAsia="Times New Roman" w:hAnsi="Times New Roman" w:cs="Times New Roman"/>
          <w:sz w:val="20"/>
          <w:szCs w:val="20"/>
        </w:rPr>
        <w:t>u</w:t>
      </w:r>
      <w:r w:rsidR="00C453FD" w:rsidRPr="00800C47">
        <w:rPr>
          <w:rFonts w:ascii="Times New Roman" w:eastAsia="Times New Roman" w:hAnsi="Times New Roman" w:cs="Times New Roman"/>
          <w:sz w:val="20"/>
          <w:szCs w:val="20"/>
        </w:rPr>
        <w:t>Leaf and the other UK regulators</w:t>
      </w:r>
      <w:r w:rsidR="00792D05" w:rsidRPr="00800C47">
        <w:rPr>
          <w:rFonts w:ascii="Times New Roman" w:eastAsia="Times New Roman" w:hAnsi="Times New Roman" w:cs="Times New Roman"/>
          <w:sz w:val="20"/>
          <w:szCs w:val="20"/>
        </w:rPr>
        <w:t>.</w:t>
      </w:r>
      <w:r w:rsidRPr="00800C47">
        <w:rPr>
          <w:rFonts w:ascii="Times New Roman" w:eastAsia="Times New Roman" w:hAnsi="Times New Roman" w:cs="Times New Roman"/>
          <w:sz w:val="20"/>
          <w:szCs w:val="20"/>
        </w:rPr>
        <w:t xml:space="preserve"> </w:t>
      </w:r>
    </w:p>
    <w:p w14:paraId="51C80240" w14:textId="028F5C47" w:rsidR="00F321B3" w:rsidRDefault="003F52C8" w:rsidP="003F52C8">
      <w:pPr>
        <w:ind w:firstLine="567"/>
        <w:jc w:val="center"/>
        <w:rPr>
          <w:rFonts w:ascii="Times New Roman" w:eastAsia="Times New Roman" w:hAnsi="Times New Roman" w:cs="Times New Roman"/>
          <w:sz w:val="18"/>
          <w:szCs w:val="20"/>
          <w:lang w:val="en-US"/>
        </w:rPr>
      </w:pPr>
      <w:r w:rsidRPr="00867256">
        <w:rPr>
          <w:rFonts w:ascii="Arial" w:hAnsi="Arial" w:cs="Arial"/>
          <w:noProof/>
          <w:color w:val="1F4E79" w:themeColor="accent5" w:themeShade="80"/>
        </w:rPr>
        <w:drawing>
          <wp:inline distT="0" distB="0" distL="0" distR="0" wp14:anchorId="0F12AE5A" wp14:editId="1AA1EF48">
            <wp:extent cx="6302930" cy="4457700"/>
            <wp:effectExtent l="0" t="0" r="3175" b="0"/>
            <wp:docPr id="8" name="Picture 8">
              <a:extLst xmlns:a="http://schemas.openxmlformats.org/drawingml/2006/main">
                <a:ext uri="{FF2B5EF4-FFF2-40B4-BE49-F238E27FC236}">
                  <a16:creationId xmlns:a16="http://schemas.microsoft.com/office/drawing/2014/main" id="{03AFE663-8AAD-377C-B089-4EC78354B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3AFE663-8AAD-377C-B089-4EC78354B526}"/>
                        </a:ext>
                      </a:extLst>
                    </pic:cNvPr>
                    <pic:cNvPicPr>
                      <a:picLocks noChangeAspect="1"/>
                    </pic:cNvPicPr>
                  </pic:nvPicPr>
                  <pic:blipFill rotWithShape="1">
                    <a:blip r:embed="rId10"/>
                    <a:srcRect t="3059" r="33492"/>
                    <a:stretch/>
                  </pic:blipFill>
                  <pic:spPr>
                    <a:xfrm>
                      <a:off x="0" y="0"/>
                      <a:ext cx="6315421" cy="4466534"/>
                    </a:xfrm>
                    <a:prstGeom prst="rect">
                      <a:avLst/>
                    </a:prstGeom>
                  </pic:spPr>
                </pic:pic>
              </a:graphicData>
            </a:graphic>
          </wp:inline>
        </w:drawing>
      </w:r>
    </w:p>
    <w:p w14:paraId="1F764386" w14:textId="77777777" w:rsidR="003F52C8" w:rsidRPr="00CE38F4" w:rsidRDefault="003F52C8" w:rsidP="003F52C8">
      <w:pPr>
        <w:jc w:val="center"/>
        <w:rPr>
          <w:rFonts w:ascii="Times New Roman" w:hAnsi="Times New Roman" w:cs="Times New Roman"/>
          <w:i/>
          <w:iCs/>
          <w:sz w:val="18"/>
          <w:szCs w:val="18"/>
        </w:rPr>
      </w:pPr>
      <w:r w:rsidRPr="00CE38F4">
        <w:rPr>
          <w:rFonts w:ascii="Times New Roman" w:hAnsi="Times New Roman" w:cs="Times New Roman"/>
          <w:i/>
          <w:iCs/>
          <w:sz w:val="18"/>
          <w:szCs w:val="18"/>
        </w:rPr>
        <w:t>Fig. 1: The Decommissioning and Clean Up Participatory System Map</w:t>
      </w:r>
    </w:p>
    <w:p w14:paraId="1DEDEAB8" w14:textId="44BB0D4B" w:rsidR="00C453FD" w:rsidRPr="00800C47" w:rsidRDefault="00C453FD" w:rsidP="00800C47">
      <w:pPr>
        <w:pStyle w:val="BodyText"/>
        <w:spacing w:after="0" w:line="260" w:lineRule="atLeast"/>
        <w:ind w:firstLine="567"/>
        <w:contextualSpacing/>
        <w:jc w:val="both"/>
        <w:rPr>
          <w:rFonts w:ascii="Times New Roman" w:eastAsia="Times New Roman" w:hAnsi="Times New Roman" w:cs="Times New Roman"/>
          <w:sz w:val="20"/>
          <w:szCs w:val="20"/>
        </w:rPr>
      </w:pPr>
      <w:r w:rsidRPr="00800C47">
        <w:rPr>
          <w:rFonts w:ascii="Times New Roman" w:eastAsia="Times New Roman" w:hAnsi="Times New Roman" w:cs="Times New Roman"/>
          <w:sz w:val="20"/>
          <w:szCs w:val="20"/>
        </w:rPr>
        <w:t>Thi</w:t>
      </w:r>
      <w:r w:rsidR="00660A3B">
        <w:rPr>
          <w:rFonts w:ascii="Times New Roman" w:eastAsia="Times New Roman" w:hAnsi="Times New Roman" w:cs="Times New Roman"/>
          <w:sz w:val="20"/>
          <w:szCs w:val="20"/>
        </w:rPr>
        <w:t>s initial test version</w:t>
      </w:r>
      <w:r w:rsidRPr="00800C47">
        <w:rPr>
          <w:rFonts w:ascii="Times New Roman" w:eastAsia="Times New Roman" w:hAnsi="Times New Roman" w:cs="Times New Roman"/>
          <w:sz w:val="20"/>
          <w:szCs w:val="20"/>
        </w:rPr>
        <w:t xml:space="preserve"> project aimed to demonstrate the value of </w:t>
      </w:r>
      <w:r w:rsidR="003F1D40">
        <w:rPr>
          <w:rFonts w:ascii="Times New Roman" w:eastAsia="Times New Roman" w:hAnsi="Times New Roman" w:cs="Times New Roman"/>
          <w:sz w:val="20"/>
          <w:szCs w:val="20"/>
        </w:rPr>
        <w:t>system</w:t>
      </w:r>
      <w:r w:rsidRPr="00800C47">
        <w:rPr>
          <w:rFonts w:ascii="Times New Roman" w:eastAsia="Times New Roman" w:hAnsi="Times New Roman" w:cs="Times New Roman"/>
          <w:sz w:val="20"/>
          <w:szCs w:val="20"/>
        </w:rPr>
        <w:t xml:space="preserve"> </w:t>
      </w:r>
      <w:r w:rsidR="0071449C" w:rsidRPr="00800C47">
        <w:rPr>
          <w:rFonts w:ascii="Times New Roman" w:eastAsia="Times New Roman" w:hAnsi="Times New Roman" w:cs="Times New Roman"/>
          <w:sz w:val="20"/>
          <w:szCs w:val="20"/>
        </w:rPr>
        <w:t>mapping</w:t>
      </w:r>
      <w:r w:rsidRPr="00800C47">
        <w:rPr>
          <w:rFonts w:ascii="Times New Roman" w:eastAsia="Times New Roman" w:hAnsi="Times New Roman" w:cs="Times New Roman"/>
          <w:sz w:val="20"/>
          <w:szCs w:val="20"/>
        </w:rPr>
        <w:t xml:space="preserve"> to stakeholders across and beyond the</w:t>
      </w:r>
      <w:r w:rsidR="00A16E3A" w:rsidRPr="00800C47">
        <w:rPr>
          <w:rFonts w:ascii="Times New Roman" w:eastAsia="Times New Roman" w:hAnsi="Times New Roman" w:cs="Times New Roman"/>
          <w:sz w:val="20"/>
          <w:szCs w:val="20"/>
        </w:rPr>
        <w:t xml:space="preserve"> Environment Agency’s Decommissioning and Clean Up programme (</w:t>
      </w:r>
      <w:r w:rsidRPr="00800C47">
        <w:rPr>
          <w:rFonts w:ascii="Times New Roman" w:eastAsia="Times New Roman" w:hAnsi="Times New Roman" w:cs="Times New Roman"/>
          <w:sz w:val="20"/>
          <w:szCs w:val="20"/>
        </w:rPr>
        <w:t>DCU</w:t>
      </w:r>
      <w:r w:rsidR="00A16E3A" w:rsidRPr="00800C47">
        <w:rPr>
          <w:rFonts w:ascii="Times New Roman" w:eastAsia="Times New Roman" w:hAnsi="Times New Roman" w:cs="Times New Roman"/>
          <w:sz w:val="20"/>
          <w:szCs w:val="20"/>
        </w:rPr>
        <w:t>)</w:t>
      </w:r>
      <w:r w:rsidRPr="00800C47">
        <w:rPr>
          <w:rFonts w:ascii="Times New Roman" w:eastAsia="Times New Roman" w:hAnsi="Times New Roman" w:cs="Times New Roman"/>
          <w:sz w:val="20"/>
          <w:szCs w:val="20"/>
        </w:rPr>
        <w:t xml:space="preserve">, by providing improved information as an input to decision-making and to </w:t>
      </w:r>
      <w:r w:rsidR="00A16E3A" w:rsidRPr="00800C47">
        <w:rPr>
          <w:rFonts w:ascii="Times New Roman" w:eastAsia="Times New Roman" w:hAnsi="Times New Roman" w:cs="Times New Roman"/>
          <w:sz w:val="20"/>
          <w:szCs w:val="20"/>
        </w:rPr>
        <w:t xml:space="preserve">help </w:t>
      </w:r>
      <w:r w:rsidRPr="00800C47">
        <w:rPr>
          <w:rFonts w:ascii="Times New Roman" w:eastAsia="Times New Roman" w:hAnsi="Times New Roman" w:cs="Times New Roman"/>
          <w:sz w:val="20"/>
          <w:szCs w:val="20"/>
        </w:rPr>
        <w:t>avoid transferring undue burden to future generations. The main output</w:t>
      </w:r>
      <w:r w:rsidR="001C30BA">
        <w:rPr>
          <w:rFonts w:ascii="Times New Roman" w:eastAsia="Times New Roman" w:hAnsi="Times New Roman" w:cs="Times New Roman"/>
          <w:sz w:val="20"/>
          <w:szCs w:val="20"/>
        </w:rPr>
        <w:t xml:space="preserve">, </w:t>
      </w:r>
      <w:r w:rsidRPr="00800C47">
        <w:rPr>
          <w:rFonts w:ascii="Times New Roman" w:eastAsia="Times New Roman" w:hAnsi="Times New Roman" w:cs="Times New Roman"/>
          <w:sz w:val="20"/>
          <w:szCs w:val="20"/>
        </w:rPr>
        <w:t xml:space="preserve">an integrated </w:t>
      </w:r>
      <w:r w:rsidR="003F1D40">
        <w:rPr>
          <w:rFonts w:ascii="Times New Roman" w:eastAsia="Times New Roman" w:hAnsi="Times New Roman" w:cs="Times New Roman"/>
          <w:sz w:val="20"/>
          <w:szCs w:val="20"/>
        </w:rPr>
        <w:t>system</w:t>
      </w:r>
      <w:r w:rsidRPr="00954D77">
        <w:rPr>
          <w:rFonts w:ascii="Times New Roman" w:eastAsia="Times New Roman" w:hAnsi="Times New Roman" w:cs="Times New Roman"/>
          <w:sz w:val="20"/>
          <w:szCs w:val="20"/>
        </w:rPr>
        <w:t xml:space="preserve"> map</w:t>
      </w:r>
      <w:r w:rsidR="00CD25AA" w:rsidRPr="00954D77">
        <w:rPr>
          <w:rFonts w:ascii="Times New Roman" w:eastAsia="Times New Roman" w:hAnsi="Times New Roman" w:cs="Times New Roman"/>
          <w:sz w:val="20"/>
          <w:szCs w:val="20"/>
        </w:rPr>
        <w:t xml:space="preserve"> shown in </w:t>
      </w:r>
      <w:r w:rsidR="00FD1F9B" w:rsidRPr="00954D77">
        <w:rPr>
          <w:rFonts w:ascii="Times New Roman" w:eastAsia="Times New Roman" w:hAnsi="Times New Roman" w:cs="Times New Roman"/>
          <w:sz w:val="20"/>
          <w:szCs w:val="20"/>
        </w:rPr>
        <w:t>F</w:t>
      </w:r>
      <w:r w:rsidR="00CD25AA" w:rsidRPr="00954D77">
        <w:rPr>
          <w:rFonts w:ascii="Times New Roman" w:eastAsia="Times New Roman" w:hAnsi="Times New Roman" w:cs="Times New Roman"/>
          <w:sz w:val="20"/>
          <w:szCs w:val="20"/>
        </w:rPr>
        <w:t>igure</w:t>
      </w:r>
      <w:r w:rsidR="00CD25AA">
        <w:rPr>
          <w:rFonts w:ascii="Times New Roman" w:eastAsia="Times New Roman" w:hAnsi="Times New Roman" w:cs="Times New Roman"/>
          <w:sz w:val="20"/>
          <w:szCs w:val="20"/>
        </w:rPr>
        <w:t xml:space="preserve"> 1 above</w:t>
      </w:r>
      <w:r w:rsidR="001C30BA">
        <w:rPr>
          <w:rFonts w:ascii="Times New Roman" w:eastAsia="Times New Roman" w:hAnsi="Times New Roman" w:cs="Times New Roman"/>
          <w:sz w:val="20"/>
          <w:szCs w:val="20"/>
        </w:rPr>
        <w:t xml:space="preserve">, </w:t>
      </w:r>
      <w:r w:rsidRPr="00800C47">
        <w:rPr>
          <w:rFonts w:ascii="Times New Roman" w:eastAsia="Times New Roman" w:hAnsi="Times New Roman" w:cs="Times New Roman"/>
          <w:sz w:val="20"/>
          <w:szCs w:val="20"/>
        </w:rPr>
        <w:t xml:space="preserve">will support the regulatory process and help ensure that </w:t>
      </w:r>
      <w:r w:rsidR="008A0150">
        <w:rPr>
          <w:rFonts w:ascii="Times New Roman" w:eastAsia="Times New Roman" w:hAnsi="Times New Roman" w:cs="Times New Roman"/>
          <w:sz w:val="20"/>
          <w:szCs w:val="20"/>
        </w:rPr>
        <w:t>any</w:t>
      </w:r>
      <w:r w:rsidRPr="00800C47">
        <w:rPr>
          <w:rFonts w:ascii="Times New Roman" w:eastAsia="Times New Roman" w:hAnsi="Times New Roman" w:cs="Times New Roman"/>
          <w:sz w:val="20"/>
          <w:szCs w:val="20"/>
        </w:rPr>
        <w:t xml:space="preserve"> planned interventions take full account of the wide range of </w:t>
      </w:r>
      <w:r w:rsidR="001C30BA">
        <w:rPr>
          <w:rFonts w:ascii="Times New Roman" w:eastAsia="Times New Roman" w:hAnsi="Times New Roman" w:cs="Times New Roman"/>
          <w:sz w:val="20"/>
          <w:szCs w:val="20"/>
        </w:rPr>
        <w:t>topics that the industry and regulators need to consider</w:t>
      </w:r>
      <w:r w:rsidR="002E6DBD" w:rsidRPr="00800C47">
        <w:rPr>
          <w:rFonts w:ascii="Times New Roman" w:eastAsia="Times New Roman" w:hAnsi="Times New Roman" w:cs="Times New Roman"/>
          <w:sz w:val="20"/>
          <w:szCs w:val="20"/>
        </w:rPr>
        <w:t xml:space="preserve"> and</w:t>
      </w:r>
      <w:r w:rsidRPr="00800C47">
        <w:rPr>
          <w:rFonts w:ascii="Times New Roman" w:eastAsia="Times New Roman" w:hAnsi="Times New Roman" w:cs="Times New Roman"/>
          <w:sz w:val="20"/>
          <w:szCs w:val="20"/>
        </w:rPr>
        <w:t xml:space="preserve"> </w:t>
      </w:r>
      <w:r w:rsidR="001C30BA">
        <w:rPr>
          <w:rFonts w:ascii="Times New Roman" w:eastAsia="Times New Roman" w:hAnsi="Times New Roman" w:cs="Times New Roman"/>
          <w:sz w:val="20"/>
          <w:szCs w:val="20"/>
        </w:rPr>
        <w:t xml:space="preserve">will provide information and evidence to support </w:t>
      </w:r>
      <w:r w:rsidRPr="00800C47">
        <w:rPr>
          <w:rFonts w:ascii="Times New Roman" w:eastAsia="Times New Roman" w:hAnsi="Times New Roman" w:cs="Times New Roman"/>
          <w:sz w:val="20"/>
          <w:szCs w:val="20"/>
        </w:rPr>
        <w:t>the E</w:t>
      </w:r>
      <w:r w:rsidR="002E6DBD" w:rsidRPr="00800C47">
        <w:rPr>
          <w:rFonts w:ascii="Times New Roman" w:eastAsia="Times New Roman" w:hAnsi="Times New Roman" w:cs="Times New Roman"/>
          <w:sz w:val="20"/>
          <w:szCs w:val="20"/>
        </w:rPr>
        <w:t xml:space="preserve">nvironment </w:t>
      </w:r>
      <w:r w:rsidRPr="00800C47">
        <w:rPr>
          <w:rFonts w:ascii="Times New Roman" w:eastAsia="Times New Roman" w:hAnsi="Times New Roman" w:cs="Times New Roman"/>
          <w:sz w:val="20"/>
          <w:szCs w:val="20"/>
        </w:rPr>
        <w:t>A</w:t>
      </w:r>
      <w:r w:rsidR="002E6DBD" w:rsidRPr="00800C47">
        <w:rPr>
          <w:rFonts w:ascii="Times New Roman" w:eastAsia="Times New Roman" w:hAnsi="Times New Roman" w:cs="Times New Roman"/>
          <w:sz w:val="20"/>
          <w:szCs w:val="20"/>
        </w:rPr>
        <w:t>gency</w:t>
      </w:r>
      <w:r w:rsidRPr="00800C47">
        <w:rPr>
          <w:rFonts w:ascii="Times New Roman" w:eastAsia="Times New Roman" w:hAnsi="Times New Roman" w:cs="Times New Roman"/>
          <w:sz w:val="20"/>
          <w:szCs w:val="20"/>
        </w:rPr>
        <w:t xml:space="preserve">’s annual </w:t>
      </w:r>
      <w:r w:rsidR="007F739B">
        <w:rPr>
          <w:rFonts w:ascii="Times New Roman" w:eastAsia="Times New Roman" w:hAnsi="Times New Roman" w:cs="Times New Roman"/>
          <w:sz w:val="20"/>
          <w:szCs w:val="20"/>
        </w:rPr>
        <w:t>planning and review process</w:t>
      </w:r>
      <w:r w:rsidRPr="00800C47">
        <w:rPr>
          <w:rFonts w:ascii="Times New Roman" w:eastAsia="Times New Roman" w:hAnsi="Times New Roman" w:cs="Times New Roman"/>
          <w:sz w:val="20"/>
          <w:szCs w:val="20"/>
        </w:rPr>
        <w:t>.</w:t>
      </w:r>
      <w:r w:rsidR="00A16E3A" w:rsidRPr="00800C47">
        <w:rPr>
          <w:rFonts w:ascii="Times New Roman" w:eastAsia="Times New Roman" w:hAnsi="Times New Roman" w:cs="Times New Roman"/>
          <w:sz w:val="20"/>
          <w:szCs w:val="20"/>
        </w:rPr>
        <w:t xml:space="preserve"> Sharing and continued development of the map with the Nuclear Decommissioning Authority</w:t>
      </w:r>
      <w:r w:rsidR="008A0150">
        <w:rPr>
          <w:rFonts w:ascii="Times New Roman" w:eastAsia="Times New Roman" w:hAnsi="Times New Roman" w:cs="Times New Roman"/>
          <w:sz w:val="20"/>
          <w:szCs w:val="20"/>
        </w:rPr>
        <w:t>, community stakeholders and Government</w:t>
      </w:r>
      <w:r w:rsidR="00A16E3A" w:rsidRPr="00800C47">
        <w:rPr>
          <w:rFonts w:ascii="Times New Roman" w:eastAsia="Times New Roman" w:hAnsi="Times New Roman" w:cs="Times New Roman"/>
          <w:sz w:val="20"/>
          <w:szCs w:val="20"/>
        </w:rPr>
        <w:t xml:space="preserve"> will allow enhancement of </w:t>
      </w:r>
      <w:r w:rsidR="001C30BA">
        <w:rPr>
          <w:rFonts w:ascii="Times New Roman" w:eastAsia="Times New Roman" w:hAnsi="Times New Roman" w:cs="Times New Roman"/>
          <w:sz w:val="20"/>
          <w:szCs w:val="20"/>
        </w:rPr>
        <w:t>the evidence that underpins the map (</w:t>
      </w:r>
      <w:r w:rsidR="00A16E3A" w:rsidRPr="00800C47">
        <w:rPr>
          <w:rFonts w:ascii="Times New Roman" w:eastAsia="Times New Roman" w:hAnsi="Times New Roman" w:cs="Times New Roman"/>
          <w:sz w:val="20"/>
          <w:szCs w:val="20"/>
        </w:rPr>
        <w:t>meta data</w:t>
      </w:r>
      <w:r w:rsidR="001C30BA">
        <w:rPr>
          <w:rFonts w:ascii="Times New Roman" w:eastAsia="Times New Roman" w:hAnsi="Times New Roman" w:cs="Times New Roman"/>
          <w:sz w:val="20"/>
          <w:szCs w:val="20"/>
        </w:rPr>
        <w:t>)</w:t>
      </w:r>
      <w:r w:rsidR="00A16E3A" w:rsidRPr="00800C47">
        <w:rPr>
          <w:rFonts w:ascii="Times New Roman" w:eastAsia="Times New Roman" w:hAnsi="Times New Roman" w:cs="Times New Roman"/>
          <w:sz w:val="20"/>
          <w:szCs w:val="20"/>
        </w:rPr>
        <w:t xml:space="preserve"> and further development of the detail within the </w:t>
      </w:r>
      <w:r w:rsidR="00CD25AA" w:rsidRPr="00800C47">
        <w:rPr>
          <w:rFonts w:ascii="Times New Roman" w:eastAsia="Times New Roman" w:hAnsi="Times New Roman" w:cs="Times New Roman"/>
          <w:sz w:val="20"/>
          <w:szCs w:val="20"/>
        </w:rPr>
        <w:t>map</w:t>
      </w:r>
      <w:r w:rsidR="008A0150">
        <w:rPr>
          <w:rFonts w:ascii="Times New Roman" w:eastAsia="Times New Roman" w:hAnsi="Times New Roman" w:cs="Times New Roman"/>
          <w:sz w:val="20"/>
          <w:szCs w:val="20"/>
        </w:rPr>
        <w:t xml:space="preserve"> on the sustainable development goals</w:t>
      </w:r>
      <w:r w:rsidR="00CD25AA" w:rsidRPr="00800C47">
        <w:rPr>
          <w:rFonts w:ascii="Times New Roman" w:eastAsia="Times New Roman" w:hAnsi="Times New Roman" w:cs="Times New Roman"/>
          <w:sz w:val="20"/>
          <w:szCs w:val="20"/>
        </w:rPr>
        <w:t>,</w:t>
      </w:r>
      <w:r w:rsidR="001C30BA">
        <w:rPr>
          <w:rFonts w:ascii="Times New Roman" w:eastAsia="Times New Roman" w:hAnsi="Times New Roman" w:cs="Times New Roman"/>
          <w:sz w:val="20"/>
          <w:szCs w:val="20"/>
        </w:rPr>
        <w:t xml:space="preserve"> </w:t>
      </w:r>
      <w:r w:rsidR="002E6DBD" w:rsidRPr="00800C47">
        <w:rPr>
          <w:rFonts w:ascii="Times New Roman" w:eastAsia="Times New Roman" w:hAnsi="Times New Roman" w:cs="Times New Roman"/>
          <w:sz w:val="20"/>
          <w:szCs w:val="20"/>
        </w:rPr>
        <w:t xml:space="preserve">making decisions more </w:t>
      </w:r>
      <w:r w:rsidR="002E6DBD" w:rsidRPr="00800C47">
        <w:rPr>
          <w:rFonts w:ascii="Times New Roman" w:eastAsia="Times New Roman" w:hAnsi="Times New Roman" w:cs="Times New Roman"/>
          <w:sz w:val="20"/>
          <w:szCs w:val="20"/>
        </w:rPr>
        <w:lastRenderedPageBreak/>
        <w:t xml:space="preserve">robust and justified as </w:t>
      </w:r>
      <w:r w:rsidR="008A0150">
        <w:rPr>
          <w:rFonts w:ascii="Times New Roman" w:eastAsia="Times New Roman" w:hAnsi="Times New Roman" w:cs="Times New Roman"/>
          <w:sz w:val="20"/>
          <w:szCs w:val="20"/>
        </w:rPr>
        <w:t xml:space="preserve">the </w:t>
      </w:r>
      <w:r w:rsidR="00717C9D">
        <w:rPr>
          <w:rFonts w:ascii="Times New Roman" w:eastAsia="Times New Roman" w:hAnsi="Times New Roman" w:cs="Times New Roman"/>
          <w:sz w:val="20"/>
          <w:szCs w:val="20"/>
        </w:rPr>
        <w:t xml:space="preserve">industry </w:t>
      </w:r>
      <w:r w:rsidR="00717C9D" w:rsidRPr="00800C47">
        <w:rPr>
          <w:rFonts w:ascii="Times New Roman" w:eastAsia="Times New Roman" w:hAnsi="Times New Roman" w:cs="Times New Roman"/>
          <w:sz w:val="20"/>
          <w:szCs w:val="20"/>
        </w:rPr>
        <w:t>moves</w:t>
      </w:r>
      <w:r w:rsidR="002E6DBD" w:rsidRPr="00800C47">
        <w:rPr>
          <w:rFonts w:ascii="Times New Roman" w:eastAsia="Times New Roman" w:hAnsi="Times New Roman" w:cs="Times New Roman"/>
          <w:sz w:val="20"/>
          <w:szCs w:val="20"/>
        </w:rPr>
        <w:t xml:space="preserve"> forward with research and innovation, decommissioning and waste management. </w:t>
      </w:r>
      <w:r w:rsidR="00A16E3A" w:rsidRPr="00800C47">
        <w:rPr>
          <w:rFonts w:ascii="Times New Roman" w:eastAsia="Times New Roman" w:hAnsi="Times New Roman" w:cs="Times New Roman"/>
          <w:sz w:val="20"/>
          <w:szCs w:val="20"/>
        </w:rPr>
        <w:t xml:space="preserve"> </w:t>
      </w:r>
      <w:r w:rsidRPr="00800C47">
        <w:rPr>
          <w:rFonts w:ascii="Times New Roman" w:eastAsia="Times New Roman" w:hAnsi="Times New Roman" w:cs="Times New Roman"/>
          <w:sz w:val="20"/>
          <w:szCs w:val="20"/>
        </w:rPr>
        <w:t xml:space="preserve">During </w:t>
      </w:r>
      <w:r w:rsidR="00F954BA" w:rsidRPr="00800C47">
        <w:rPr>
          <w:rFonts w:ascii="Times New Roman" w:eastAsia="Times New Roman" w:hAnsi="Times New Roman" w:cs="Times New Roman"/>
          <w:sz w:val="20"/>
          <w:szCs w:val="20"/>
        </w:rPr>
        <w:t xml:space="preserve">this </w:t>
      </w:r>
      <w:r w:rsidR="00F954BA">
        <w:rPr>
          <w:rFonts w:ascii="Times New Roman" w:eastAsia="Times New Roman" w:hAnsi="Times New Roman" w:cs="Times New Roman"/>
          <w:sz w:val="20"/>
          <w:szCs w:val="20"/>
        </w:rPr>
        <w:t>initial</w:t>
      </w:r>
      <w:r w:rsidR="00660A3B">
        <w:rPr>
          <w:rFonts w:ascii="Times New Roman" w:eastAsia="Times New Roman" w:hAnsi="Times New Roman" w:cs="Times New Roman"/>
          <w:sz w:val="20"/>
          <w:szCs w:val="20"/>
        </w:rPr>
        <w:t xml:space="preserve"> test version</w:t>
      </w:r>
      <w:r w:rsidRPr="00800C47">
        <w:rPr>
          <w:rFonts w:ascii="Times New Roman" w:eastAsia="Times New Roman" w:hAnsi="Times New Roman" w:cs="Times New Roman"/>
          <w:sz w:val="20"/>
          <w:szCs w:val="20"/>
        </w:rPr>
        <w:t xml:space="preserve"> phase</w:t>
      </w:r>
      <w:r w:rsidR="00A16E3A" w:rsidRPr="00800C47">
        <w:rPr>
          <w:rFonts w:ascii="Times New Roman" w:eastAsia="Times New Roman" w:hAnsi="Times New Roman" w:cs="Times New Roman"/>
          <w:sz w:val="20"/>
          <w:szCs w:val="20"/>
        </w:rPr>
        <w:t xml:space="preserve"> of the </w:t>
      </w:r>
      <w:r w:rsidR="003F1D40">
        <w:rPr>
          <w:rFonts w:ascii="Times New Roman" w:eastAsia="Times New Roman" w:hAnsi="Times New Roman" w:cs="Times New Roman"/>
          <w:sz w:val="20"/>
          <w:szCs w:val="20"/>
        </w:rPr>
        <w:t>system</w:t>
      </w:r>
      <w:r w:rsidR="00E77D6A" w:rsidRPr="00800C47">
        <w:rPr>
          <w:rFonts w:ascii="Times New Roman" w:eastAsia="Times New Roman" w:hAnsi="Times New Roman" w:cs="Times New Roman"/>
          <w:sz w:val="20"/>
          <w:szCs w:val="20"/>
        </w:rPr>
        <w:t xml:space="preserve"> map </w:t>
      </w:r>
      <w:r w:rsidR="00A16E3A" w:rsidRPr="00800C47">
        <w:rPr>
          <w:rFonts w:ascii="Times New Roman" w:eastAsia="Times New Roman" w:hAnsi="Times New Roman" w:cs="Times New Roman"/>
          <w:sz w:val="20"/>
          <w:szCs w:val="20"/>
        </w:rPr>
        <w:t>development we</w:t>
      </w:r>
      <w:r w:rsidR="007239DA">
        <w:rPr>
          <w:rFonts w:ascii="Times New Roman" w:eastAsia="Times New Roman" w:hAnsi="Times New Roman" w:cs="Times New Roman"/>
          <w:sz w:val="20"/>
          <w:szCs w:val="20"/>
        </w:rPr>
        <w:t>:</w:t>
      </w:r>
      <w:r w:rsidR="00A16E3A" w:rsidRPr="00800C47">
        <w:rPr>
          <w:rFonts w:ascii="Times New Roman" w:eastAsia="Times New Roman" w:hAnsi="Times New Roman" w:cs="Times New Roman"/>
          <w:sz w:val="20"/>
          <w:szCs w:val="20"/>
        </w:rPr>
        <w:t xml:space="preserve"> </w:t>
      </w:r>
    </w:p>
    <w:p w14:paraId="4B524B17" w14:textId="7D167BEA" w:rsidR="00C453FD" w:rsidRPr="003F52C8" w:rsidRDefault="0071449C" w:rsidP="001C30BA">
      <w:pPr>
        <w:pStyle w:val="ListNumbered"/>
        <w:numPr>
          <w:ilvl w:val="0"/>
          <w:numId w:val="5"/>
        </w:numPr>
      </w:pPr>
      <w:r w:rsidRPr="003F52C8">
        <w:t>u</w:t>
      </w:r>
      <w:r w:rsidR="00C453FD" w:rsidRPr="003F52C8">
        <w:t>se</w:t>
      </w:r>
      <w:r w:rsidR="00A16E3A" w:rsidRPr="003F52C8">
        <w:t>d</w:t>
      </w:r>
      <w:r w:rsidR="00C453FD" w:rsidRPr="003F52C8">
        <w:t xml:space="preserve"> a Participatory </w:t>
      </w:r>
      <w:r w:rsidR="003F1D40">
        <w:t>System</w:t>
      </w:r>
      <w:r w:rsidR="00C453FD" w:rsidRPr="003F52C8">
        <w:t xml:space="preserve"> Mapping approach to build</w:t>
      </w:r>
      <w:r w:rsidR="00DF6043">
        <w:t xml:space="preserve"> a</w:t>
      </w:r>
      <w:r w:rsidR="00C453FD" w:rsidRPr="003F52C8">
        <w:t xml:space="preserve"> </w:t>
      </w:r>
      <w:r w:rsidR="00DF6043" w:rsidRPr="003F52C8">
        <w:t xml:space="preserve">high-level </w:t>
      </w:r>
      <w:r w:rsidR="003F1D40">
        <w:t>system</w:t>
      </w:r>
      <w:r w:rsidR="00C453FD" w:rsidRPr="003F52C8">
        <w:t xml:space="preserve"> map with broad support and validation from stakeholders. </w:t>
      </w:r>
    </w:p>
    <w:p w14:paraId="2F179EAD" w14:textId="5BB749C2" w:rsidR="00C453FD" w:rsidRPr="003F52C8" w:rsidRDefault="0071449C" w:rsidP="001C30BA">
      <w:pPr>
        <w:pStyle w:val="ListNumbered"/>
        <w:numPr>
          <w:ilvl w:val="0"/>
          <w:numId w:val="5"/>
        </w:numPr>
      </w:pPr>
      <w:r w:rsidRPr="003F52C8">
        <w:t>p</w:t>
      </w:r>
      <w:r w:rsidR="00C453FD" w:rsidRPr="003F52C8">
        <w:t>roduce</w:t>
      </w:r>
      <w:r w:rsidR="00A16E3A" w:rsidRPr="003F52C8">
        <w:t>d</w:t>
      </w:r>
      <w:r w:rsidR="00C453FD" w:rsidRPr="003F52C8">
        <w:t xml:space="preserve"> a </w:t>
      </w:r>
      <w:r w:rsidR="003F1D40">
        <w:t>system</w:t>
      </w:r>
      <w:r w:rsidR="00C453FD" w:rsidRPr="003F52C8">
        <w:t xml:space="preserve"> map </w:t>
      </w:r>
      <w:r w:rsidR="001C30BA">
        <w:t>placing</w:t>
      </w:r>
      <w:r w:rsidR="00C453FD" w:rsidRPr="003F52C8">
        <w:t xml:space="preserve"> the management of the </w:t>
      </w:r>
      <w:r w:rsidR="00E77D6A" w:rsidRPr="003F52C8">
        <w:t xml:space="preserve">processes involved in </w:t>
      </w:r>
      <w:r w:rsidR="00C453FD" w:rsidRPr="003F52C8">
        <w:t xml:space="preserve">nuclear decommissioning and waste management in the wider political, </w:t>
      </w:r>
      <w:r w:rsidR="00DF6043" w:rsidRPr="003F52C8">
        <w:t>social,</w:t>
      </w:r>
      <w:r w:rsidR="00C453FD" w:rsidRPr="003F52C8">
        <w:t xml:space="preserve"> and economic context and enable greater understanding of the interdependencies between these processes.</w:t>
      </w:r>
    </w:p>
    <w:p w14:paraId="382F2D36" w14:textId="15D71FC2" w:rsidR="00C453FD" w:rsidRPr="003F52C8" w:rsidRDefault="0071449C" w:rsidP="001C30BA">
      <w:pPr>
        <w:pStyle w:val="ListNumbered"/>
        <w:numPr>
          <w:ilvl w:val="0"/>
          <w:numId w:val="5"/>
        </w:numPr>
      </w:pPr>
      <w:r w:rsidRPr="003F52C8">
        <w:t>p</w:t>
      </w:r>
      <w:r w:rsidR="00C453FD" w:rsidRPr="003F52C8">
        <w:t>rovide a basis for further discussions regarding the long</w:t>
      </w:r>
      <w:r w:rsidR="001F379F">
        <w:t>-</w:t>
      </w:r>
      <w:r w:rsidR="00C453FD" w:rsidRPr="003F52C8">
        <w:t xml:space="preserve">term sustainability of the programme and how system interventions can be captured. </w:t>
      </w:r>
    </w:p>
    <w:p w14:paraId="2274A9BC" w14:textId="77777777" w:rsidR="00717C9D" w:rsidRDefault="00717C9D" w:rsidP="00800C47">
      <w:pPr>
        <w:pStyle w:val="BodyText"/>
        <w:spacing w:after="0" w:line="260" w:lineRule="atLeast"/>
        <w:ind w:firstLine="567"/>
        <w:contextualSpacing/>
        <w:jc w:val="both"/>
        <w:rPr>
          <w:rFonts w:ascii="Times New Roman" w:eastAsia="Times New Roman" w:hAnsi="Times New Roman" w:cs="Times New Roman"/>
          <w:sz w:val="20"/>
          <w:szCs w:val="20"/>
        </w:rPr>
      </w:pPr>
    </w:p>
    <w:p w14:paraId="1219784D" w14:textId="1AE02E05" w:rsidR="00C453FD" w:rsidRPr="00800C47" w:rsidRDefault="00C453FD" w:rsidP="00800C47">
      <w:pPr>
        <w:pStyle w:val="BodyText"/>
        <w:spacing w:after="0" w:line="260" w:lineRule="atLeast"/>
        <w:ind w:firstLine="567"/>
        <w:contextualSpacing/>
        <w:jc w:val="both"/>
        <w:rPr>
          <w:rFonts w:ascii="Times New Roman" w:eastAsia="Times New Roman" w:hAnsi="Times New Roman" w:cs="Times New Roman"/>
          <w:sz w:val="20"/>
          <w:szCs w:val="20"/>
        </w:rPr>
      </w:pPr>
      <w:r w:rsidRPr="00800C47">
        <w:rPr>
          <w:rFonts w:ascii="Times New Roman" w:eastAsia="Times New Roman" w:hAnsi="Times New Roman" w:cs="Times New Roman"/>
          <w:sz w:val="20"/>
          <w:szCs w:val="20"/>
        </w:rPr>
        <w:t xml:space="preserve">In addition to producing the </w:t>
      </w:r>
      <w:r w:rsidR="003F1D40">
        <w:rPr>
          <w:rFonts w:ascii="Times New Roman" w:eastAsia="Times New Roman" w:hAnsi="Times New Roman" w:cs="Times New Roman"/>
          <w:sz w:val="20"/>
          <w:szCs w:val="20"/>
        </w:rPr>
        <w:t>system</w:t>
      </w:r>
      <w:r w:rsidRPr="00800C47">
        <w:rPr>
          <w:rFonts w:ascii="Times New Roman" w:eastAsia="Times New Roman" w:hAnsi="Times New Roman" w:cs="Times New Roman"/>
          <w:sz w:val="20"/>
          <w:szCs w:val="20"/>
        </w:rPr>
        <w:t xml:space="preserve"> map itself the project objectives emphasised that the process </w:t>
      </w:r>
      <w:r w:rsidR="008A0150">
        <w:rPr>
          <w:rFonts w:ascii="Times New Roman" w:eastAsia="Times New Roman" w:hAnsi="Times New Roman" w:cs="Times New Roman"/>
          <w:sz w:val="20"/>
          <w:szCs w:val="20"/>
        </w:rPr>
        <w:t xml:space="preserve">of developing the </w:t>
      </w:r>
      <w:r w:rsidR="00CE7EC5">
        <w:rPr>
          <w:rFonts w:ascii="Times New Roman" w:eastAsia="Times New Roman" w:hAnsi="Times New Roman" w:cs="Times New Roman"/>
          <w:sz w:val="20"/>
          <w:szCs w:val="20"/>
        </w:rPr>
        <w:t xml:space="preserve">map </w:t>
      </w:r>
      <w:r w:rsidR="00CE7EC5" w:rsidRPr="00800C47">
        <w:rPr>
          <w:rFonts w:ascii="Times New Roman" w:eastAsia="Times New Roman" w:hAnsi="Times New Roman" w:cs="Times New Roman"/>
          <w:sz w:val="20"/>
          <w:szCs w:val="20"/>
        </w:rPr>
        <w:t>was</w:t>
      </w:r>
      <w:r w:rsidRPr="00800C47">
        <w:rPr>
          <w:rFonts w:ascii="Times New Roman" w:eastAsia="Times New Roman" w:hAnsi="Times New Roman" w:cs="Times New Roman"/>
          <w:sz w:val="20"/>
          <w:szCs w:val="20"/>
        </w:rPr>
        <w:t xml:space="preserve"> of equal importance to generate a shared view and common understanding of decommissioning at industry level.  </w:t>
      </w:r>
      <w:r w:rsidR="001C30BA">
        <w:rPr>
          <w:rFonts w:ascii="Times New Roman" w:eastAsia="Times New Roman" w:hAnsi="Times New Roman" w:cs="Times New Roman"/>
          <w:sz w:val="20"/>
          <w:szCs w:val="20"/>
        </w:rPr>
        <w:t xml:space="preserve">Without this shared common understanding of the map and its development the </w:t>
      </w:r>
      <w:r w:rsidR="003F1D40">
        <w:rPr>
          <w:rFonts w:ascii="Times New Roman" w:eastAsia="Times New Roman" w:hAnsi="Times New Roman" w:cs="Times New Roman"/>
          <w:sz w:val="20"/>
          <w:szCs w:val="20"/>
        </w:rPr>
        <w:t>system</w:t>
      </w:r>
      <w:r w:rsidR="001C30BA">
        <w:rPr>
          <w:rFonts w:ascii="Times New Roman" w:eastAsia="Times New Roman" w:hAnsi="Times New Roman" w:cs="Times New Roman"/>
          <w:sz w:val="20"/>
          <w:szCs w:val="20"/>
        </w:rPr>
        <w:t xml:space="preserve"> map cannot </w:t>
      </w:r>
      <w:r w:rsidR="008A0150">
        <w:rPr>
          <w:rFonts w:ascii="Times New Roman" w:eastAsia="Times New Roman" w:hAnsi="Times New Roman" w:cs="Times New Roman"/>
          <w:sz w:val="20"/>
          <w:szCs w:val="20"/>
        </w:rPr>
        <w:t>support</w:t>
      </w:r>
      <w:r w:rsidR="001C30BA">
        <w:rPr>
          <w:rFonts w:ascii="Times New Roman" w:eastAsia="Times New Roman" w:hAnsi="Times New Roman" w:cs="Times New Roman"/>
          <w:sz w:val="20"/>
          <w:szCs w:val="20"/>
        </w:rPr>
        <w:t xml:space="preserve"> </w:t>
      </w:r>
      <w:r w:rsidR="008A0150">
        <w:rPr>
          <w:rFonts w:ascii="Times New Roman" w:eastAsia="Times New Roman" w:hAnsi="Times New Roman" w:cs="Times New Roman"/>
          <w:sz w:val="20"/>
          <w:szCs w:val="20"/>
        </w:rPr>
        <w:t xml:space="preserve">the </w:t>
      </w:r>
      <w:r w:rsidR="001C30BA">
        <w:rPr>
          <w:rFonts w:ascii="Times New Roman" w:eastAsia="Times New Roman" w:hAnsi="Times New Roman" w:cs="Times New Roman"/>
          <w:sz w:val="20"/>
          <w:szCs w:val="20"/>
        </w:rPr>
        <w:t>joint decision making</w:t>
      </w:r>
      <w:r w:rsidR="008A0150">
        <w:rPr>
          <w:rFonts w:ascii="Times New Roman" w:eastAsia="Times New Roman" w:hAnsi="Times New Roman" w:cs="Times New Roman"/>
          <w:sz w:val="20"/>
          <w:szCs w:val="20"/>
        </w:rPr>
        <w:t xml:space="preserve"> and</w:t>
      </w:r>
      <w:r w:rsidR="001C30BA">
        <w:rPr>
          <w:rFonts w:ascii="Times New Roman" w:eastAsia="Times New Roman" w:hAnsi="Times New Roman" w:cs="Times New Roman"/>
          <w:sz w:val="20"/>
          <w:szCs w:val="20"/>
        </w:rPr>
        <w:t xml:space="preserve"> future collaborative working needed between the regulator and industry to bring about sustainable growth locally and where possible within the supply chain. </w:t>
      </w:r>
    </w:p>
    <w:p w14:paraId="67AF7B9B" w14:textId="4403532E" w:rsidR="00CE7EC5" w:rsidRDefault="00CE7EC5" w:rsidP="00CE7EC5">
      <w:pPr>
        <w:pStyle w:val="BodyText"/>
        <w:spacing w:after="0" w:line="260" w:lineRule="atLeast"/>
        <w:ind w:firstLine="56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r w:rsidR="003F1D40">
        <w:rPr>
          <w:rFonts w:ascii="Times New Roman" w:eastAsia="Times New Roman" w:hAnsi="Times New Roman" w:cs="Times New Roman"/>
          <w:sz w:val="20"/>
          <w:szCs w:val="20"/>
        </w:rPr>
        <w:t>system</w:t>
      </w:r>
      <w:r>
        <w:rPr>
          <w:rFonts w:ascii="Times New Roman" w:eastAsia="Times New Roman" w:hAnsi="Times New Roman" w:cs="Times New Roman"/>
          <w:sz w:val="20"/>
          <w:szCs w:val="20"/>
        </w:rPr>
        <w:t xml:space="preserve"> map is formed of a series of sub</w:t>
      </w:r>
      <w:r w:rsidR="003F1D40">
        <w:rPr>
          <w:rFonts w:ascii="Times New Roman" w:eastAsia="Times New Roman" w:hAnsi="Times New Roman" w:cs="Times New Roman"/>
          <w:sz w:val="20"/>
          <w:szCs w:val="20"/>
        </w:rPr>
        <w:t>system</w:t>
      </w:r>
      <w:r>
        <w:rPr>
          <w:rFonts w:ascii="Times New Roman" w:eastAsia="Times New Roman" w:hAnsi="Times New Roman" w:cs="Times New Roman"/>
          <w:sz w:val="20"/>
          <w:szCs w:val="20"/>
        </w:rPr>
        <w:t xml:space="preserve"> or topics. </w:t>
      </w:r>
      <w:r w:rsidR="00DE26E6">
        <w:rPr>
          <w:rFonts w:ascii="Times New Roman" w:eastAsia="Times New Roman" w:hAnsi="Times New Roman" w:cs="Times New Roman"/>
          <w:sz w:val="20"/>
          <w:szCs w:val="20"/>
        </w:rPr>
        <w:t>T</w:t>
      </w:r>
      <w:r>
        <w:rPr>
          <w:rFonts w:ascii="Times New Roman" w:eastAsia="Times New Roman" w:hAnsi="Times New Roman" w:cs="Times New Roman"/>
          <w:sz w:val="20"/>
          <w:szCs w:val="20"/>
        </w:rPr>
        <w:t xml:space="preserve">he </w:t>
      </w:r>
      <w:r w:rsidR="004012A8">
        <w:rPr>
          <w:rFonts w:ascii="Times New Roman" w:eastAsia="Times New Roman" w:hAnsi="Times New Roman" w:cs="Times New Roman"/>
          <w:sz w:val="20"/>
          <w:szCs w:val="20"/>
        </w:rPr>
        <w:t>topics</w:t>
      </w:r>
      <w:r w:rsidRPr="00800C47">
        <w:rPr>
          <w:rFonts w:ascii="Times New Roman" w:eastAsia="Times New Roman" w:hAnsi="Times New Roman" w:cs="Times New Roman"/>
          <w:sz w:val="20"/>
          <w:szCs w:val="20"/>
        </w:rPr>
        <w:t xml:space="preserve"> have been defined throughout the project with the stakeholder group to ensure clear presentation </w:t>
      </w:r>
      <w:r w:rsidR="00DE26E6">
        <w:rPr>
          <w:rFonts w:ascii="Times New Roman" w:eastAsia="Times New Roman" w:hAnsi="Times New Roman" w:cs="Times New Roman"/>
          <w:sz w:val="20"/>
          <w:szCs w:val="20"/>
        </w:rPr>
        <w:t xml:space="preserve">and agreement </w:t>
      </w:r>
      <w:r w:rsidRPr="00800C47">
        <w:rPr>
          <w:rFonts w:ascii="Times New Roman" w:eastAsia="Times New Roman" w:hAnsi="Times New Roman" w:cs="Times New Roman"/>
          <w:sz w:val="20"/>
          <w:szCs w:val="20"/>
        </w:rPr>
        <w:t xml:space="preserve">of the key interactions </w:t>
      </w:r>
      <w:r w:rsidR="00DE26E6" w:rsidRPr="00800C47">
        <w:rPr>
          <w:rFonts w:ascii="Times New Roman" w:eastAsia="Times New Roman" w:hAnsi="Times New Roman" w:cs="Times New Roman"/>
          <w:sz w:val="20"/>
          <w:szCs w:val="20"/>
        </w:rPr>
        <w:t xml:space="preserve">and processes within </w:t>
      </w:r>
      <w:r w:rsidR="004012A8" w:rsidRPr="00800C47">
        <w:rPr>
          <w:rFonts w:ascii="Times New Roman" w:eastAsia="Times New Roman" w:hAnsi="Times New Roman" w:cs="Times New Roman"/>
          <w:sz w:val="20"/>
          <w:szCs w:val="20"/>
        </w:rPr>
        <w:t>decommissioning</w:t>
      </w:r>
      <w:r w:rsidR="004012A8">
        <w:rPr>
          <w:rFonts w:ascii="Times New Roman" w:eastAsia="Times New Roman" w:hAnsi="Times New Roman" w:cs="Times New Roman"/>
          <w:sz w:val="20"/>
          <w:szCs w:val="20"/>
        </w:rPr>
        <w:t xml:space="preserve"> and waste management</w:t>
      </w:r>
      <w:r w:rsidR="004012A8" w:rsidRPr="00800C47">
        <w:rPr>
          <w:rFonts w:ascii="Times New Roman" w:eastAsia="Times New Roman" w:hAnsi="Times New Roman" w:cs="Times New Roman"/>
          <w:sz w:val="20"/>
          <w:szCs w:val="20"/>
        </w:rPr>
        <w:t>.</w:t>
      </w:r>
      <w:r w:rsidR="00DE26E6" w:rsidRPr="00800C47">
        <w:rPr>
          <w:rFonts w:ascii="Times New Roman" w:eastAsia="Times New Roman" w:hAnsi="Times New Roman" w:cs="Times New Roman"/>
          <w:sz w:val="20"/>
          <w:szCs w:val="20"/>
        </w:rPr>
        <w:t xml:space="preserve"> </w:t>
      </w:r>
      <w:r w:rsidR="004012A8">
        <w:rPr>
          <w:rFonts w:ascii="Times New Roman" w:eastAsia="Times New Roman" w:hAnsi="Times New Roman" w:cs="Times New Roman"/>
          <w:sz w:val="20"/>
          <w:szCs w:val="20"/>
        </w:rPr>
        <w:t>Whilst t</w:t>
      </w:r>
      <w:r w:rsidRPr="00800C47">
        <w:rPr>
          <w:rFonts w:ascii="Times New Roman" w:eastAsia="Times New Roman" w:hAnsi="Times New Roman" w:cs="Times New Roman"/>
          <w:sz w:val="20"/>
          <w:szCs w:val="20"/>
        </w:rPr>
        <w:t xml:space="preserve">he </w:t>
      </w:r>
      <w:r w:rsidR="004012A8">
        <w:rPr>
          <w:rFonts w:ascii="Times New Roman" w:eastAsia="Times New Roman" w:hAnsi="Times New Roman" w:cs="Times New Roman"/>
          <w:sz w:val="20"/>
          <w:szCs w:val="20"/>
        </w:rPr>
        <w:t>topics</w:t>
      </w:r>
      <w:r w:rsidRPr="00800C47">
        <w:rPr>
          <w:rFonts w:ascii="Times New Roman" w:eastAsia="Times New Roman" w:hAnsi="Times New Roman" w:cs="Times New Roman"/>
          <w:sz w:val="20"/>
          <w:szCs w:val="20"/>
        </w:rPr>
        <w:t xml:space="preserve"> within our core system map emphasise </w:t>
      </w:r>
      <w:r>
        <w:rPr>
          <w:rFonts w:ascii="Times New Roman" w:eastAsia="Times New Roman" w:hAnsi="Times New Roman" w:cs="Times New Roman"/>
          <w:sz w:val="20"/>
          <w:szCs w:val="20"/>
        </w:rPr>
        <w:t xml:space="preserve">interactions </w:t>
      </w:r>
      <w:r w:rsidRPr="00800C47">
        <w:rPr>
          <w:rFonts w:ascii="Times New Roman" w:eastAsia="Times New Roman" w:hAnsi="Times New Roman" w:cs="Times New Roman"/>
          <w:sz w:val="20"/>
          <w:szCs w:val="20"/>
        </w:rPr>
        <w:t>within the physical decommissioning system and have provided a foundation for stakeholder discussion and analysis</w:t>
      </w:r>
      <w:r w:rsidR="001F379F">
        <w:rPr>
          <w:rFonts w:ascii="Times New Roman" w:eastAsia="Times New Roman" w:hAnsi="Times New Roman" w:cs="Times New Roman"/>
          <w:sz w:val="20"/>
          <w:szCs w:val="20"/>
        </w:rPr>
        <w:t>,</w:t>
      </w:r>
      <w:r w:rsidR="004012A8">
        <w:rPr>
          <w:rFonts w:ascii="Times New Roman" w:eastAsia="Times New Roman" w:hAnsi="Times New Roman" w:cs="Times New Roman"/>
          <w:sz w:val="20"/>
          <w:szCs w:val="20"/>
        </w:rPr>
        <w:t xml:space="preserve"> </w:t>
      </w:r>
      <w:r w:rsidR="00717C9D">
        <w:rPr>
          <w:rFonts w:ascii="Times New Roman" w:eastAsia="Times New Roman" w:hAnsi="Times New Roman" w:cs="Times New Roman"/>
          <w:sz w:val="20"/>
          <w:szCs w:val="20"/>
        </w:rPr>
        <w:t>additional topics</w:t>
      </w:r>
      <w:r w:rsidR="004012A8">
        <w:rPr>
          <w:rFonts w:ascii="Times New Roman" w:eastAsia="Times New Roman" w:hAnsi="Times New Roman" w:cs="Times New Roman"/>
          <w:sz w:val="20"/>
          <w:szCs w:val="20"/>
        </w:rPr>
        <w:t xml:space="preserve"> have been added to include aspects that </w:t>
      </w:r>
      <w:r w:rsidRPr="00800C47">
        <w:rPr>
          <w:rFonts w:ascii="Times New Roman" w:eastAsia="Times New Roman" w:hAnsi="Times New Roman" w:cs="Times New Roman"/>
          <w:sz w:val="20"/>
          <w:szCs w:val="20"/>
        </w:rPr>
        <w:t xml:space="preserve">affect the </w:t>
      </w:r>
      <w:r w:rsidR="00DE26E6">
        <w:rPr>
          <w:rFonts w:ascii="Times New Roman" w:eastAsia="Times New Roman" w:hAnsi="Times New Roman" w:cs="Times New Roman"/>
          <w:sz w:val="20"/>
          <w:szCs w:val="20"/>
        </w:rPr>
        <w:t>interactions</w:t>
      </w:r>
      <w:r w:rsidRPr="00800C47">
        <w:rPr>
          <w:rFonts w:ascii="Times New Roman" w:eastAsia="Times New Roman" w:hAnsi="Times New Roman" w:cs="Times New Roman"/>
          <w:sz w:val="20"/>
          <w:szCs w:val="20"/>
        </w:rPr>
        <w:t xml:space="preserve"> within the decommissioning process.</w:t>
      </w:r>
      <w:r w:rsidR="004012A8">
        <w:rPr>
          <w:rFonts w:ascii="Times New Roman" w:eastAsia="Times New Roman" w:hAnsi="Times New Roman" w:cs="Times New Roman"/>
          <w:sz w:val="20"/>
          <w:szCs w:val="20"/>
        </w:rPr>
        <w:t xml:space="preserve"> Both are described below.</w:t>
      </w:r>
    </w:p>
    <w:p w14:paraId="49A962AA" w14:textId="03F326B1" w:rsidR="008C1A9B" w:rsidRDefault="008C1A9B" w:rsidP="008A0150">
      <w:pPr>
        <w:pStyle w:val="BodyText"/>
        <w:spacing w:after="0" w:line="260" w:lineRule="atLeast"/>
        <w:ind w:firstLine="567"/>
        <w:contextualSpacing/>
        <w:jc w:val="both"/>
        <w:rPr>
          <w:rFonts w:ascii="Times New Roman" w:eastAsia="Times New Roman" w:hAnsi="Times New Roman" w:cs="Times New Roman"/>
          <w:sz w:val="20"/>
          <w:szCs w:val="20"/>
        </w:rPr>
      </w:pPr>
      <w:r w:rsidRPr="00800C47">
        <w:rPr>
          <w:rFonts w:ascii="Times New Roman" w:eastAsia="Times New Roman" w:hAnsi="Times New Roman" w:cs="Times New Roman"/>
          <w:sz w:val="20"/>
          <w:szCs w:val="20"/>
        </w:rPr>
        <w:t xml:space="preserve">The core </w:t>
      </w:r>
      <w:r w:rsidR="00717C9D">
        <w:rPr>
          <w:rFonts w:ascii="Times New Roman" w:eastAsia="Times New Roman" w:hAnsi="Times New Roman" w:cs="Times New Roman"/>
          <w:sz w:val="20"/>
          <w:szCs w:val="20"/>
        </w:rPr>
        <w:t>topics (</w:t>
      </w:r>
      <w:r w:rsidR="008A0150">
        <w:rPr>
          <w:rFonts w:ascii="Times New Roman" w:eastAsia="Times New Roman" w:hAnsi="Times New Roman" w:cs="Times New Roman"/>
          <w:sz w:val="20"/>
          <w:szCs w:val="20"/>
        </w:rPr>
        <w:t xml:space="preserve">layer A on the map) </w:t>
      </w:r>
      <w:r w:rsidR="00DF6043">
        <w:rPr>
          <w:rFonts w:ascii="Times New Roman" w:eastAsia="Times New Roman" w:hAnsi="Times New Roman" w:cs="Times New Roman"/>
          <w:sz w:val="20"/>
          <w:szCs w:val="20"/>
        </w:rPr>
        <w:t xml:space="preserve">reflect nuclear decommissioning key </w:t>
      </w:r>
      <w:r w:rsidR="004012A8">
        <w:rPr>
          <w:rFonts w:ascii="Times New Roman" w:eastAsia="Times New Roman" w:hAnsi="Times New Roman" w:cs="Times New Roman"/>
          <w:sz w:val="20"/>
          <w:szCs w:val="20"/>
        </w:rPr>
        <w:t>processes</w:t>
      </w:r>
      <w:r w:rsidR="008A0150">
        <w:rPr>
          <w:rFonts w:ascii="Times New Roman" w:eastAsia="Times New Roman" w:hAnsi="Times New Roman" w:cs="Times New Roman"/>
          <w:sz w:val="20"/>
          <w:szCs w:val="20"/>
        </w:rPr>
        <w:t xml:space="preserve">, these </w:t>
      </w:r>
      <w:r w:rsidRPr="00800C47">
        <w:rPr>
          <w:rFonts w:ascii="Times New Roman" w:eastAsia="Times New Roman" w:hAnsi="Times New Roman" w:cs="Times New Roman"/>
          <w:sz w:val="20"/>
          <w:szCs w:val="20"/>
        </w:rPr>
        <w:t>are:</w:t>
      </w:r>
    </w:p>
    <w:p w14:paraId="7B00207F" w14:textId="77777777" w:rsidR="008C1A9B" w:rsidRPr="00800C47" w:rsidRDefault="008C1A9B" w:rsidP="008F156B">
      <w:pPr>
        <w:pStyle w:val="ListNumbered"/>
        <w:numPr>
          <w:ilvl w:val="0"/>
          <w:numId w:val="5"/>
        </w:numPr>
      </w:pPr>
      <w:r w:rsidRPr="00800C47">
        <w:t>Site decommissioning and remediation</w:t>
      </w:r>
    </w:p>
    <w:p w14:paraId="118B1A75" w14:textId="77777777" w:rsidR="008C1A9B" w:rsidRPr="00800C47" w:rsidRDefault="008C1A9B" w:rsidP="008F156B">
      <w:pPr>
        <w:pStyle w:val="ListNumbered"/>
        <w:numPr>
          <w:ilvl w:val="0"/>
          <w:numId w:val="5"/>
        </w:numPr>
      </w:pPr>
      <w:r w:rsidRPr="00800C47">
        <w:t>Integrated waste management</w:t>
      </w:r>
    </w:p>
    <w:p w14:paraId="4B7A90E6" w14:textId="24EA8830" w:rsidR="008C1A9B" w:rsidRPr="00800C47" w:rsidRDefault="008C1A9B" w:rsidP="008F156B">
      <w:pPr>
        <w:pStyle w:val="ListNumbered"/>
        <w:numPr>
          <w:ilvl w:val="0"/>
          <w:numId w:val="5"/>
        </w:numPr>
      </w:pPr>
      <w:r w:rsidRPr="00800C47">
        <w:t xml:space="preserve">Spent </w:t>
      </w:r>
      <w:proofErr w:type="gramStart"/>
      <w:r w:rsidRPr="00800C47">
        <w:t>fuels</w:t>
      </w:r>
      <w:proofErr w:type="gramEnd"/>
    </w:p>
    <w:p w14:paraId="7D1127B8" w14:textId="77777777" w:rsidR="008C1A9B" w:rsidRPr="00800C47" w:rsidRDefault="008C1A9B" w:rsidP="008F156B">
      <w:pPr>
        <w:pStyle w:val="ListNumbered"/>
        <w:numPr>
          <w:ilvl w:val="0"/>
          <w:numId w:val="5"/>
        </w:numPr>
      </w:pPr>
      <w:r w:rsidRPr="00800C47">
        <w:t>Nuclear materials</w:t>
      </w:r>
    </w:p>
    <w:p w14:paraId="04883BF1" w14:textId="77777777" w:rsidR="008C1A9B" w:rsidRPr="00800C47" w:rsidRDefault="008C1A9B" w:rsidP="008F156B">
      <w:pPr>
        <w:pStyle w:val="ListNumbered"/>
        <w:numPr>
          <w:ilvl w:val="0"/>
          <w:numId w:val="5"/>
        </w:numPr>
      </w:pPr>
      <w:r w:rsidRPr="00800C47">
        <w:t>Short term storage</w:t>
      </w:r>
    </w:p>
    <w:p w14:paraId="1BF530E0" w14:textId="77777777" w:rsidR="008C1A9B" w:rsidRPr="00800C47" w:rsidRDefault="008C1A9B" w:rsidP="008F156B">
      <w:pPr>
        <w:pStyle w:val="ListNumbered"/>
        <w:numPr>
          <w:ilvl w:val="0"/>
          <w:numId w:val="5"/>
        </w:numPr>
      </w:pPr>
      <w:r w:rsidRPr="00800C47">
        <w:t>Long term interim storage</w:t>
      </w:r>
    </w:p>
    <w:p w14:paraId="2AFBC9C5" w14:textId="1613AC58" w:rsidR="008C1A9B" w:rsidRDefault="008C1A9B" w:rsidP="008F156B">
      <w:pPr>
        <w:pStyle w:val="ListNumbered"/>
        <w:numPr>
          <w:ilvl w:val="0"/>
          <w:numId w:val="5"/>
        </w:numPr>
      </w:pPr>
      <w:r w:rsidRPr="00800C47">
        <w:t>Nuclear waste disposal</w:t>
      </w:r>
    </w:p>
    <w:p w14:paraId="53074F27" w14:textId="40645FA6" w:rsidR="007E492F" w:rsidRPr="00800C47" w:rsidRDefault="008A0150" w:rsidP="00626787">
      <w:pPr>
        <w:pStyle w:val="BodyText"/>
        <w:spacing w:after="0" w:line="260" w:lineRule="atLeast"/>
        <w:ind w:firstLine="567"/>
        <w:contextualSpacing/>
        <w:jc w:val="both"/>
        <w:rPr>
          <w:rFonts w:ascii="Times New Roman" w:eastAsia="Times New Roman" w:hAnsi="Times New Roman" w:cs="Times New Roman"/>
          <w:sz w:val="20"/>
          <w:szCs w:val="20"/>
        </w:rPr>
      </w:pPr>
      <w:r w:rsidRPr="00800C47">
        <w:rPr>
          <w:rFonts w:ascii="Times New Roman" w:eastAsia="Times New Roman" w:hAnsi="Times New Roman" w:cs="Times New Roman"/>
          <w:sz w:val="20"/>
          <w:szCs w:val="20"/>
        </w:rPr>
        <w:t xml:space="preserve">Each </w:t>
      </w:r>
      <w:r>
        <w:rPr>
          <w:rFonts w:ascii="Times New Roman" w:eastAsia="Times New Roman" w:hAnsi="Times New Roman" w:cs="Times New Roman"/>
          <w:sz w:val="20"/>
          <w:szCs w:val="20"/>
        </w:rPr>
        <w:t xml:space="preserve">of the </w:t>
      </w:r>
      <w:r w:rsidR="004012A8">
        <w:rPr>
          <w:rFonts w:ascii="Times New Roman" w:eastAsia="Times New Roman" w:hAnsi="Times New Roman" w:cs="Times New Roman"/>
          <w:sz w:val="20"/>
          <w:szCs w:val="20"/>
        </w:rPr>
        <w:t>topics</w:t>
      </w:r>
      <w:r w:rsidRPr="00800C47">
        <w:rPr>
          <w:rFonts w:ascii="Times New Roman" w:eastAsia="Times New Roman" w:hAnsi="Times New Roman" w:cs="Times New Roman"/>
          <w:sz w:val="20"/>
          <w:szCs w:val="20"/>
        </w:rPr>
        <w:t xml:space="preserve"> comprises a series </w:t>
      </w:r>
      <w:r w:rsidR="00FA6040">
        <w:rPr>
          <w:rFonts w:ascii="Times New Roman" w:eastAsia="Times New Roman" w:hAnsi="Times New Roman" w:cs="Times New Roman"/>
          <w:sz w:val="20"/>
          <w:szCs w:val="20"/>
        </w:rPr>
        <w:t>of</w:t>
      </w:r>
      <w:r>
        <w:rPr>
          <w:rFonts w:ascii="Times New Roman" w:eastAsia="Times New Roman" w:hAnsi="Times New Roman" w:cs="Times New Roman"/>
          <w:sz w:val="20"/>
          <w:szCs w:val="20"/>
        </w:rPr>
        <w:t xml:space="preserve"> second layer</w:t>
      </w:r>
      <w:r w:rsidR="00FA6040">
        <w:rPr>
          <w:rFonts w:ascii="Times New Roman" w:eastAsia="Times New Roman" w:hAnsi="Times New Roman" w:cs="Times New Roman"/>
          <w:sz w:val="20"/>
          <w:szCs w:val="20"/>
        </w:rPr>
        <w:t>s (</w:t>
      </w:r>
      <w:r w:rsidR="00626787">
        <w:rPr>
          <w:rFonts w:ascii="Times New Roman" w:eastAsia="Times New Roman" w:hAnsi="Times New Roman" w:cs="Times New Roman"/>
          <w:sz w:val="20"/>
          <w:szCs w:val="20"/>
        </w:rPr>
        <w:t>B</w:t>
      </w:r>
      <w:r w:rsidRPr="00800C47">
        <w:rPr>
          <w:rFonts w:ascii="Times New Roman" w:eastAsia="Times New Roman" w:hAnsi="Times New Roman" w:cs="Times New Roman"/>
          <w:sz w:val="20"/>
          <w:szCs w:val="20"/>
        </w:rPr>
        <w:t xml:space="preserve"> layer</w:t>
      </w:r>
      <w:r w:rsidR="00FA6040">
        <w:rPr>
          <w:rFonts w:ascii="Times New Roman" w:eastAsia="Times New Roman" w:hAnsi="Times New Roman" w:cs="Times New Roman"/>
          <w:sz w:val="20"/>
          <w:szCs w:val="20"/>
        </w:rPr>
        <w:t>)</w:t>
      </w:r>
      <w:r w:rsidR="00626787">
        <w:rPr>
          <w:rFonts w:ascii="Times New Roman" w:eastAsia="Times New Roman" w:hAnsi="Times New Roman" w:cs="Times New Roman"/>
          <w:sz w:val="20"/>
          <w:szCs w:val="20"/>
        </w:rPr>
        <w:t xml:space="preserve"> </w:t>
      </w:r>
      <w:r w:rsidR="007E492F" w:rsidRPr="00800C47">
        <w:rPr>
          <w:rFonts w:ascii="Times New Roman" w:eastAsia="Times New Roman" w:hAnsi="Times New Roman" w:cs="Times New Roman"/>
          <w:sz w:val="20"/>
          <w:szCs w:val="20"/>
        </w:rPr>
        <w:t>which</w:t>
      </w:r>
      <w:r w:rsidR="00A05F61">
        <w:rPr>
          <w:rFonts w:ascii="Times New Roman" w:eastAsia="Times New Roman" w:hAnsi="Times New Roman" w:cs="Times New Roman"/>
          <w:sz w:val="20"/>
          <w:szCs w:val="20"/>
        </w:rPr>
        <w:t xml:space="preserve"> </w:t>
      </w:r>
      <w:r w:rsidR="001C30BA">
        <w:rPr>
          <w:rFonts w:ascii="Times New Roman" w:eastAsia="Times New Roman" w:hAnsi="Times New Roman" w:cs="Times New Roman"/>
          <w:sz w:val="20"/>
          <w:szCs w:val="20"/>
        </w:rPr>
        <w:t>influence the map and start to consider sustainability</w:t>
      </w:r>
      <w:r w:rsidR="00626787">
        <w:rPr>
          <w:rFonts w:ascii="Times New Roman" w:eastAsia="Times New Roman" w:hAnsi="Times New Roman" w:cs="Times New Roman"/>
          <w:sz w:val="20"/>
          <w:szCs w:val="20"/>
        </w:rPr>
        <w:t xml:space="preserve">, these </w:t>
      </w:r>
      <w:r w:rsidR="00717C9D">
        <w:rPr>
          <w:rFonts w:ascii="Times New Roman" w:eastAsia="Times New Roman" w:hAnsi="Times New Roman" w:cs="Times New Roman"/>
          <w:sz w:val="20"/>
          <w:szCs w:val="20"/>
        </w:rPr>
        <w:t>are:</w:t>
      </w:r>
    </w:p>
    <w:p w14:paraId="40FDD62A" w14:textId="17534E6C" w:rsidR="007E492F" w:rsidRPr="00800C47" w:rsidRDefault="007E492F" w:rsidP="008F156B">
      <w:pPr>
        <w:pStyle w:val="ListNumbered"/>
        <w:numPr>
          <w:ilvl w:val="0"/>
          <w:numId w:val="6"/>
        </w:numPr>
      </w:pPr>
      <w:r w:rsidRPr="00800C47">
        <w:t>Enabling Factors</w:t>
      </w:r>
    </w:p>
    <w:p w14:paraId="71F445D2" w14:textId="19765D90" w:rsidR="007E492F" w:rsidRPr="00800C47" w:rsidRDefault="007E492F" w:rsidP="008F156B">
      <w:pPr>
        <w:pStyle w:val="ListNumbered"/>
        <w:numPr>
          <w:ilvl w:val="0"/>
          <w:numId w:val="6"/>
        </w:numPr>
      </w:pPr>
      <w:r w:rsidRPr="00800C47">
        <w:t>Personnel</w:t>
      </w:r>
    </w:p>
    <w:p w14:paraId="6CF02205" w14:textId="32F4FBB7" w:rsidR="007E492F" w:rsidRPr="00800C47" w:rsidRDefault="007E492F" w:rsidP="008F156B">
      <w:pPr>
        <w:pStyle w:val="ListNumbered"/>
        <w:numPr>
          <w:ilvl w:val="0"/>
          <w:numId w:val="6"/>
        </w:numPr>
      </w:pPr>
      <w:r w:rsidRPr="00800C47">
        <w:t>Environmental Impacts</w:t>
      </w:r>
    </w:p>
    <w:p w14:paraId="7B696DF9" w14:textId="3E92B9D9" w:rsidR="007E492F" w:rsidRPr="00800C47" w:rsidRDefault="007E492F" w:rsidP="008F156B">
      <w:pPr>
        <w:pStyle w:val="ListNumbered"/>
        <w:numPr>
          <w:ilvl w:val="0"/>
          <w:numId w:val="6"/>
        </w:numPr>
      </w:pPr>
      <w:r w:rsidRPr="00800C47">
        <w:t>Policy and Finance</w:t>
      </w:r>
    </w:p>
    <w:p w14:paraId="1DF07E76" w14:textId="5056D235" w:rsidR="007E492F" w:rsidRPr="00800C47" w:rsidRDefault="007E492F" w:rsidP="008F156B">
      <w:pPr>
        <w:pStyle w:val="ListNumbered"/>
        <w:numPr>
          <w:ilvl w:val="0"/>
          <w:numId w:val="6"/>
        </w:numPr>
      </w:pPr>
      <w:r w:rsidRPr="00800C47">
        <w:t>Nuclear strategy and planning</w:t>
      </w:r>
    </w:p>
    <w:p w14:paraId="2DCB16D1" w14:textId="647334CB" w:rsidR="007E492F" w:rsidRPr="00800C47" w:rsidRDefault="007E492F" w:rsidP="008F156B">
      <w:pPr>
        <w:pStyle w:val="ListNumbered"/>
        <w:numPr>
          <w:ilvl w:val="0"/>
          <w:numId w:val="6"/>
        </w:numPr>
      </w:pPr>
      <w:r w:rsidRPr="00800C47">
        <w:t>Local communities</w:t>
      </w:r>
    </w:p>
    <w:p w14:paraId="32BD4981" w14:textId="41A2BE4D" w:rsidR="007E492F" w:rsidRDefault="007E492F" w:rsidP="008F156B">
      <w:pPr>
        <w:pStyle w:val="ListNumbered"/>
        <w:numPr>
          <w:ilvl w:val="0"/>
          <w:numId w:val="6"/>
        </w:numPr>
      </w:pPr>
      <w:r w:rsidRPr="00800C47">
        <w:t>Decommissioned site re-use</w:t>
      </w:r>
    </w:p>
    <w:p w14:paraId="20372097" w14:textId="2FF203F9" w:rsidR="00800C47" w:rsidRDefault="003A0DD9" w:rsidP="00800C47">
      <w:pPr>
        <w:pStyle w:val="BodyText"/>
        <w:spacing w:after="0" w:line="260" w:lineRule="atLeast"/>
        <w:ind w:firstLine="567"/>
        <w:contextualSpacing/>
        <w:jc w:val="both"/>
        <w:rPr>
          <w:rFonts w:ascii="Times New Roman" w:eastAsia="Times New Roman" w:hAnsi="Times New Roman" w:cs="Times New Roman"/>
          <w:sz w:val="20"/>
          <w:szCs w:val="20"/>
        </w:rPr>
      </w:pPr>
      <w:r w:rsidRPr="004012A8">
        <w:rPr>
          <w:rFonts w:ascii="Times New Roman" w:eastAsia="Times New Roman" w:hAnsi="Times New Roman" w:cs="Times New Roman"/>
          <w:sz w:val="20"/>
          <w:szCs w:val="20"/>
        </w:rPr>
        <w:t xml:space="preserve">Each topic </w:t>
      </w:r>
      <w:r w:rsidR="00626787" w:rsidRPr="00800C47">
        <w:rPr>
          <w:rFonts w:ascii="Times New Roman" w:eastAsia="Times New Roman" w:hAnsi="Times New Roman" w:cs="Times New Roman"/>
          <w:sz w:val="20"/>
          <w:szCs w:val="20"/>
        </w:rPr>
        <w:t>comprise</w:t>
      </w:r>
      <w:r>
        <w:rPr>
          <w:rFonts w:ascii="Times New Roman" w:eastAsia="Times New Roman" w:hAnsi="Times New Roman" w:cs="Times New Roman"/>
          <w:sz w:val="20"/>
          <w:szCs w:val="20"/>
        </w:rPr>
        <w:t>s</w:t>
      </w:r>
      <w:r w:rsidR="00626787" w:rsidRPr="00800C47">
        <w:rPr>
          <w:rFonts w:ascii="Times New Roman" w:eastAsia="Times New Roman" w:hAnsi="Times New Roman" w:cs="Times New Roman"/>
          <w:sz w:val="20"/>
          <w:szCs w:val="20"/>
        </w:rPr>
        <w:t xml:space="preserve"> nodes and connections shown on the system map</w:t>
      </w:r>
      <w:r>
        <w:rPr>
          <w:rFonts w:ascii="Times New Roman" w:eastAsia="Times New Roman" w:hAnsi="Times New Roman" w:cs="Times New Roman"/>
          <w:sz w:val="20"/>
          <w:szCs w:val="20"/>
        </w:rPr>
        <w:t>. A node is a particular aspect of the topic identified during the workshop</w:t>
      </w:r>
      <w:r w:rsidR="004012A8">
        <w:rPr>
          <w:rFonts w:ascii="Times New Roman" w:eastAsia="Times New Roman" w:hAnsi="Times New Roman" w:cs="Times New Roman"/>
          <w:sz w:val="20"/>
          <w:szCs w:val="20"/>
        </w:rPr>
        <w:t xml:space="preserve"> that </w:t>
      </w:r>
      <w:r>
        <w:rPr>
          <w:rFonts w:ascii="Times New Roman" w:eastAsia="Times New Roman" w:hAnsi="Times New Roman" w:cs="Times New Roman"/>
          <w:sz w:val="20"/>
          <w:szCs w:val="20"/>
        </w:rPr>
        <w:t xml:space="preserve">describes a </w:t>
      </w:r>
      <w:r w:rsidR="004012A8">
        <w:rPr>
          <w:rFonts w:ascii="Times New Roman" w:eastAsia="Times New Roman" w:hAnsi="Times New Roman" w:cs="Times New Roman"/>
          <w:sz w:val="20"/>
          <w:szCs w:val="20"/>
        </w:rPr>
        <w:t>feature that might affect</w:t>
      </w:r>
      <w:r>
        <w:rPr>
          <w:rFonts w:ascii="Times New Roman" w:eastAsia="Times New Roman" w:hAnsi="Times New Roman" w:cs="Times New Roman"/>
          <w:sz w:val="20"/>
          <w:szCs w:val="20"/>
        </w:rPr>
        <w:t xml:space="preserve"> delivery of the decommissioning mission. The connections are the links between each node. The nodes aim to </w:t>
      </w:r>
      <w:r w:rsidR="00626787" w:rsidRPr="00800C47">
        <w:rPr>
          <w:rFonts w:ascii="Times New Roman" w:eastAsia="Times New Roman" w:hAnsi="Times New Roman" w:cs="Times New Roman"/>
          <w:sz w:val="20"/>
          <w:szCs w:val="20"/>
        </w:rPr>
        <w:t xml:space="preserve">capture the sustainable development aspects, combined with the nuclear decommissioning system, so that </w:t>
      </w:r>
      <w:r w:rsidR="004012A8">
        <w:rPr>
          <w:rFonts w:ascii="Times New Roman" w:eastAsia="Times New Roman" w:hAnsi="Times New Roman" w:cs="Times New Roman"/>
          <w:sz w:val="20"/>
          <w:szCs w:val="20"/>
        </w:rPr>
        <w:t xml:space="preserve">one </w:t>
      </w:r>
      <w:r w:rsidR="007B6DDF">
        <w:rPr>
          <w:rFonts w:ascii="Times New Roman" w:eastAsia="Times New Roman" w:hAnsi="Times New Roman" w:cs="Times New Roman"/>
          <w:sz w:val="20"/>
          <w:szCs w:val="20"/>
        </w:rPr>
        <w:t xml:space="preserve">might </w:t>
      </w:r>
      <w:r w:rsidR="007B6DDF" w:rsidRPr="00800C47">
        <w:rPr>
          <w:rFonts w:ascii="Times New Roman" w:eastAsia="Times New Roman" w:hAnsi="Times New Roman" w:cs="Times New Roman"/>
          <w:sz w:val="20"/>
          <w:szCs w:val="20"/>
        </w:rPr>
        <w:t>explore</w:t>
      </w:r>
      <w:r w:rsidR="00626787" w:rsidRPr="00800C47">
        <w:rPr>
          <w:rFonts w:ascii="Times New Roman" w:eastAsia="Times New Roman" w:hAnsi="Times New Roman" w:cs="Times New Roman"/>
          <w:sz w:val="20"/>
          <w:szCs w:val="20"/>
        </w:rPr>
        <w:t xml:space="preserve"> what might happen with changes over time, including improvements and risks.</w:t>
      </w:r>
    </w:p>
    <w:p w14:paraId="07D6E780" w14:textId="72D39776" w:rsidR="008C1A9B" w:rsidRPr="00800C47" w:rsidRDefault="00FA748B" w:rsidP="00800C47">
      <w:pPr>
        <w:pStyle w:val="BodyText"/>
        <w:spacing w:after="0" w:line="260" w:lineRule="atLeast"/>
        <w:ind w:firstLine="567"/>
        <w:contextualSpacing/>
        <w:jc w:val="both"/>
        <w:rPr>
          <w:rFonts w:ascii="Times New Roman" w:eastAsia="Times New Roman" w:hAnsi="Times New Roman" w:cs="Times New Roman"/>
          <w:sz w:val="20"/>
          <w:szCs w:val="20"/>
        </w:rPr>
      </w:pPr>
      <w:r w:rsidRPr="00800C47">
        <w:rPr>
          <w:rFonts w:ascii="Times New Roman" w:eastAsia="Times New Roman" w:hAnsi="Times New Roman" w:cs="Times New Roman"/>
          <w:sz w:val="20"/>
          <w:szCs w:val="20"/>
        </w:rPr>
        <w:t>The individual node</w:t>
      </w:r>
      <w:r w:rsidR="004012A8">
        <w:rPr>
          <w:rFonts w:ascii="Times New Roman" w:eastAsia="Times New Roman" w:hAnsi="Times New Roman" w:cs="Times New Roman"/>
          <w:sz w:val="20"/>
          <w:szCs w:val="20"/>
        </w:rPr>
        <w:t xml:space="preserve">s are </w:t>
      </w:r>
      <w:r w:rsidR="007B6DDF">
        <w:rPr>
          <w:rFonts w:ascii="Times New Roman" w:eastAsia="Times New Roman" w:hAnsi="Times New Roman" w:cs="Times New Roman"/>
          <w:sz w:val="20"/>
          <w:szCs w:val="20"/>
        </w:rPr>
        <w:t xml:space="preserve">colour </w:t>
      </w:r>
      <w:r w:rsidR="007B6DDF" w:rsidRPr="00800C47">
        <w:rPr>
          <w:rFonts w:ascii="Times New Roman" w:eastAsia="Times New Roman" w:hAnsi="Times New Roman" w:cs="Times New Roman"/>
          <w:sz w:val="20"/>
          <w:szCs w:val="20"/>
        </w:rPr>
        <w:t>coded</w:t>
      </w:r>
      <w:r w:rsidR="004012A8">
        <w:rPr>
          <w:rFonts w:ascii="Times New Roman" w:eastAsia="Times New Roman" w:hAnsi="Times New Roman" w:cs="Times New Roman"/>
          <w:sz w:val="20"/>
          <w:szCs w:val="20"/>
        </w:rPr>
        <w:t xml:space="preserve">. The colours represent the feature of the node and are </w:t>
      </w:r>
      <w:r w:rsidR="007B6DDF">
        <w:rPr>
          <w:rFonts w:ascii="Times New Roman" w:eastAsia="Times New Roman" w:hAnsi="Times New Roman" w:cs="Times New Roman"/>
          <w:sz w:val="20"/>
          <w:szCs w:val="20"/>
        </w:rPr>
        <w:t>identified</w:t>
      </w:r>
      <w:r w:rsidR="004012A8">
        <w:rPr>
          <w:rFonts w:ascii="Times New Roman" w:eastAsia="Times New Roman" w:hAnsi="Times New Roman" w:cs="Times New Roman"/>
          <w:sz w:val="20"/>
          <w:szCs w:val="20"/>
        </w:rPr>
        <w:t xml:space="preserve"> below</w:t>
      </w:r>
      <w:r w:rsidR="00200321">
        <w:rPr>
          <w:rFonts w:ascii="Times New Roman" w:eastAsia="Times New Roman" w:hAnsi="Times New Roman" w:cs="Times New Roman"/>
          <w:sz w:val="20"/>
          <w:szCs w:val="20"/>
        </w:rPr>
        <w:t xml:space="preserve"> in Figure 2. </w:t>
      </w:r>
      <w:r w:rsidR="00200321" w:rsidRPr="00800C47">
        <w:rPr>
          <w:rFonts w:ascii="Times New Roman" w:eastAsia="Times New Roman" w:hAnsi="Times New Roman" w:cs="Times New Roman"/>
          <w:sz w:val="20"/>
          <w:szCs w:val="20"/>
        </w:rPr>
        <w:t>The nodes</w:t>
      </w:r>
      <w:r w:rsidR="00200321">
        <w:rPr>
          <w:rFonts w:ascii="Times New Roman" w:eastAsia="Times New Roman" w:hAnsi="Times New Roman" w:cs="Times New Roman"/>
          <w:sz w:val="20"/>
          <w:szCs w:val="20"/>
        </w:rPr>
        <w:t xml:space="preserve"> </w:t>
      </w:r>
      <w:r w:rsidR="00200321" w:rsidRPr="00800C47">
        <w:rPr>
          <w:rFonts w:ascii="Times New Roman" w:eastAsia="Times New Roman" w:hAnsi="Times New Roman" w:cs="Times New Roman"/>
          <w:sz w:val="20"/>
          <w:szCs w:val="20"/>
        </w:rPr>
        <w:t>include social and economic nodes ranging from government policy position, to changes in technology and local communities</w:t>
      </w:r>
      <w:r w:rsidR="004012A8">
        <w:rPr>
          <w:rFonts w:ascii="Times New Roman" w:eastAsia="Times New Roman" w:hAnsi="Times New Roman" w:cs="Times New Roman"/>
          <w:sz w:val="20"/>
          <w:szCs w:val="20"/>
        </w:rPr>
        <w:t xml:space="preserve">. </w:t>
      </w:r>
      <w:r w:rsidR="00200321">
        <w:rPr>
          <w:rFonts w:ascii="Times New Roman" w:eastAsia="Times New Roman" w:hAnsi="Times New Roman" w:cs="Times New Roman"/>
          <w:sz w:val="20"/>
          <w:szCs w:val="20"/>
        </w:rPr>
        <w:t xml:space="preserve">Colour coding the node aids discussion and </w:t>
      </w:r>
      <w:r w:rsidR="004012A8">
        <w:rPr>
          <w:rFonts w:ascii="Times New Roman" w:eastAsia="Times New Roman" w:hAnsi="Times New Roman" w:cs="Times New Roman"/>
          <w:sz w:val="20"/>
          <w:szCs w:val="20"/>
        </w:rPr>
        <w:t>decision making</w:t>
      </w:r>
      <w:r w:rsidR="00200321">
        <w:rPr>
          <w:rFonts w:ascii="Times New Roman" w:eastAsia="Times New Roman" w:hAnsi="Times New Roman" w:cs="Times New Roman"/>
          <w:sz w:val="20"/>
          <w:szCs w:val="20"/>
        </w:rPr>
        <w:t xml:space="preserve"> as it focuses the emphasis </w:t>
      </w:r>
      <w:r w:rsidR="001F379F">
        <w:rPr>
          <w:rFonts w:ascii="Times New Roman" w:eastAsia="Times New Roman" w:hAnsi="Times New Roman" w:cs="Times New Roman"/>
          <w:sz w:val="20"/>
          <w:szCs w:val="20"/>
        </w:rPr>
        <w:t xml:space="preserve">on </w:t>
      </w:r>
      <w:r w:rsidR="00200321">
        <w:rPr>
          <w:rFonts w:ascii="Times New Roman" w:eastAsia="Times New Roman" w:hAnsi="Times New Roman" w:cs="Times New Roman"/>
          <w:sz w:val="20"/>
          <w:szCs w:val="20"/>
        </w:rPr>
        <w:t xml:space="preserve">the outcome of the discussion in a particular area. </w:t>
      </w:r>
      <w:r w:rsidR="004012A8">
        <w:rPr>
          <w:rFonts w:ascii="Times New Roman" w:eastAsia="Times New Roman" w:hAnsi="Times New Roman" w:cs="Times New Roman"/>
          <w:sz w:val="20"/>
          <w:szCs w:val="20"/>
        </w:rPr>
        <w:t xml:space="preserve">Whilst the nodes are represented by a particular </w:t>
      </w:r>
      <w:r w:rsidR="007B6DDF">
        <w:rPr>
          <w:rFonts w:ascii="Times New Roman" w:eastAsia="Times New Roman" w:hAnsi="Times New Roman" w:cs="Times New Roman"/>
          <w:sz w:val="20"/>
          <w:szCs w:val="20"/>
        </w:rPr>
        <w:t>colour</w:t>
      </w:r>
      <w:r w:rsidR="004012A8">
        <w:rPr>
          <w:rFonts w:ascii="Times New Roman" w:eastAsia="Times New Roman" w:hAnsi="Times New Roman" w:cs="Times New Roman"/>
          <w:sz w:val="20"/>
          <w:szCs w:val="20"/>
        </w:rPr>
        <w:t xml:space="preserve"> identified by the stakeholder </w:t>
      </w:r>
      <w:r w:rsidR="007B6DDF">
        <w:rPr>
          <w:rFonts w:ascii="Times New Roman" w:eastAsia="Times New Roman" w:hAnsi="Times New Roman" w:cs="Times New Roman"/>
          <w:sz w:val="20"/>
          <w:szCs w:val="20"/>
        </w:rPr>
        <w:t>group</w:t>
      </w:r>
      <w:r w:rsidR="001F379F">
        <w:rPr>
          <w:rFonts w:ascii="Times New Roman" w:eastAsia="Times New Roman" w:hAnsi="Times New Roman" w:cs="Times New Roman"/>
          <w:sz w:val="20"/>
          <w:szCs w:val="20"/>
        </w:rPr>
        <w:t>,</w:t>
      </w:r>
      <w:r w:rsidR="004012A8">
        <w:rPr>
          <w:rFonts w:ascii="Times New Roman" w:eastAsia="Times New Roman" w:hAnsi="Times New Roman" w:cs="Times New Roman"/>
          <w:sz w:val="20"/>
          <w:szCs w:val="20"/>
        </w:rPr>
        <w:t xml:space="preserve"> </w:t>
      </w:r>
      <w:r w:rsidR="007B6DDF">
        <w:rPr>
          <w:rFonts w:ascii="Times New Roman" w:eastAsia="Times New Roman" w:hAnsi="Times New Roman" w:cs="Times New Roman"/>
          <w:sz w:val="20"/>
          <w:szCs w:val="20"/>
        </w:rPr>
        <w:t xml:space="preserve">each node can be considered under a different </w:t>
      </w:r>
      <w:r w:rsidRPr="00800C47">
        <w:rPr>
          <w:rFonts w:ascii="Times New Roman" w:eastAsia="Times New Roman" w:hAnsi="Times New Roman" w:cs="Times New Roman"/>
          <w:sz w:val="20"/>
          <w:szCs w:val="20"/>
        </w:rPr>
        <w:t>category</w:t>
      </w:r>
      <w:r w:rsidR="00DA4E50">
        <w:rPr>
          <w:rFonts w:ascii="Times New Roman" w:eastAsia="Times New Roman" w:hAnsi="Times New Roman" w:cs="Times New Roman"/>
          <w:sz w:val="20"/>
          <w:szCs w:val="20"/>
        </w:rPr>
        <w:t xml:space="preserve">. The colours of the categories (identified in the next </w:t>
      </w:r>
      <w:r w:rsidR="00717C9D">
        <w:rPr>
          <w:rFonts w:ascii="Times New Roman" w:eastAsia="Times New Roman" w:hAnsi="Times New Roman" w:cs="Times New Roman"/>
          <w:sz w:val="20"/>
          <w:szCs w:val="20"/>
        </w:rPr>
        <w:t>list) are</w:t>
      </w:r>
      <w:r w:rsidR="00DA4E50">
        <w:rPr>
          <w:rFonts w:ascii="Times New Roman" w:eastAsia="Times New Roman" w:hAnsi="Times New Roman" w:cs="Times New Roman"/>
          <w:sz w:val="20"/>
          <w:szCs w:val="20"/>
        </w:rPr>
        <w:t xml:space="preserve"> shown in Figures 1 and 2</w:t>
      </w:r>
      <w:r w:rsidRPr="00800C47">
        <w:rPr>
          <w:rFonts w:ascii="Times New Roman" w:eastAsia="Times New Roman" w:hAnsi="Times New Roman" w:cs="Times New Roman"/>
          <w:sz w:val="20"/>
          <w:szCs w:val="20"/>
        </w:rPr>
        <w:t>:</w:t>
      </w:r>
    </w:p>
    <w:p w14:paraId="36977A6F" w14:textId="31CBD153" w:rsidR="00FA748B" w:rsidRPr="00800C47" w:rsidRDefault="00FA748B" w:rsidP="008F156B">
      <w:pPr>
        <w:pStyle w:val="ListNumbered"/>
        <w:numPr>
          <w:ilvl w:val="0"/>
          <w:numId w:val="7"/>
        </w:numPr>
      </w:pPr>
      <w:r w:rsidRPr="00800C47">
        <w:t>Environment: Environmental elements (primary impacts) of decommissioning</w:t>
      </w:r>
    </w:p>
    <w:p w14:paraId="49A819AB" w14:textId="2F9C9D2B" w:rsidR="00FA748B" w:rsidRPr="00800C47" w:rsidRDefault="00FA748B" w:rsidP="008F156B">
      <w:pPr>
        <w:pStyle w:val="ListNumbered"/>
        <w:numPr>
          <w:ilvl w:val="0"/>
          <w:numId w:val="7"/>
        </w:numPr>
      </w:pPr>
      <w:r w:rsidRPr="00800C47">
        <w:t>Infrastructure: Significant new or existing infrastructure within the system</w:t>
      </w:r>
    </w:p>
    <w:p w14:paraId="26464A59" w14:textId="6A61F1C7" w:rsidR="00FA748B" w:rsidRPr="00800C47" w:rsidRDefault="00FA748B" w:rsidP="008F156B">
      <w:pPr>
        <w:pStyle w:val="ListNumbered"/>
        <w:numPr>
          <w:ilvl w:val="0"/>
          <w:numId w:val="7"/>
        </w:numPr>
      </w:pPr>
      <w:r w:rsidRPr="00800C47">
        <w:t>Policy: Policies or factors which may directly impact on policy and finance drivers</w:t>
      </w:r>
    </w:p>
    <w:p w14:paraId="4A8540D9" w14:textId="4120DF34" w:rsidR="00FA748B" w:rsidRPr="00800C47" w:rsidRDefault="00FA748B" w:rsidP="008F156B">
      <w:pPr>
        <w:pStyle w:val="ListNumbered"/>
        <w:numPr>
          <w:ilvl w:val="0"/>
          <w:numId w:val="7"/>
        </w:numPr>
      </w:pPr>
      <w:r w:rsidRPr="00800C47">
        <w:t>Social and economic: Social or economic factors which may affect decommissioning.</w:t>
      </w:r>
    </w:p>
    <w:p w14:paraId="6575F5CC" w14:textId="5461CE9A" w:rsidR="00FA748B" w:rsidRPr="00800C47" w:rsidRDefault="00FA748B" w:rsidP="008F156B">
      <w:pPr>
        <w:pStyle w:val="ListNumbered"/>
        <w:numPr>
          <w:ilvl w:val="0"/>
          <w:numId w:val="7"/>
        </w:numPr>
      </w:pPr>
      <w:r w:rsidRPr="00800C47">
        <w:t>Nuclear decommissioning activity: Activity associated primarily with decommissioning processes.</w:t>
      </w:r>
    </w:p>
    <w:p w14:paraId="575145CB" w14:textId="73BC8233" w:rsidR="00FA748B" w:rsidRPr="00800C47" w:rsidRDefault="00FA748B" w:rsidP="008F156B">
      <w:pPr>
        <w:pStyle w:val="ListNumbered"/>
        <w:numPr>
          <w:ilvl w:val="0"/>
          <w:numId w:val="7"/>
        </w:numPr>
      </w:pPr>
      <w:r w:rsidRPr="00800C47">
        <w:t>Nuclear waste management: Activity associated primarily with waste management processes.</w:t>
      </w:r>
    </w:p>
    <w:p w14:paraId="5D14063A" w14:textId="296607D0" w:rsidR="008C1A9B" w:rsidRPr="00800C47" w:rsidRDefault="00FA748B" w:rsidP="008F156B">
      <w:pPr>
        <w:pStyle w:val="ListNumbered"/>
        <w:numPr>
          <w:ilvl w:val="0"/>
          <w:numId w:val="7"/>
        </w:numPr>
      </w:pPr>
      <w:r w:rsidRPr="00800C47">
        <w:t>Nuclear operational activity: Activity associated with day-to-day operation of the nuclear system.</w:t>
      </w:r>
    </w:p>
    <w:p w14:paraId="14442754" w14:textId="77777777" w:rsidR="00977616" w:rsidRDefault="00977616" w:rsidP="00800C47">
      <w:pPr>
        <w:pStyle w:val="BodyText"/>
        <w:spacing w:after="0" w:line="260" w:lineRule="atLeast"/>
        <w:ind w:firstLine="567"/>
        <w:contextualSpacing/>
        <w:jc w:val="both"/>
        <w:rPr>
          <w:rFonts w:ascii="Times New Roman" w:eastAsia="Times New Roman" w:hAnsi="Times New Roman" w:cs="Times New Roman"/>
          <w:sz w:val="20"/>
          <w:szCs w:val="20"/>
        </w:rPr>
      </w:pPr>
    </w:p>
    <w:p w14:paraId="62D39BDF" w14:textId="10715E08" w:rsidR="008B0111" w:rsidRPr="00800C47" w:rsidRDefault="008B0111" w:rsidP="00800C47">
      <w:pPr>
        <w:pStyle w:val="BodyText"/>
        <w:spacing w:after="0" w:line="260" w:lineRule="atLeast"/>
        <w:ind w:firstLine="567"/>
        <w:contextualSpacing/>
        <w:jc w:val="both"/>
        <w:rPr>
          <w:rFonts w:ascii="Times New Roman" w:eastAsia="Times New Roman" w:hAnsi="Times New Roman" w:cs="Times New Roman"/>
          <w:sz w:val="20"/>
          <w:szCs w:val="20"/>
        </w:rPr>
      </w:pPr>
      <w:r w:rsidRPr="00800C47">
        <w:rPr>
          <w:rFonts w:ascii="Times New Roman" w:eastAsia="Times New Roman" w:hAnsi="Times New Roman" w:cs="Times New Roman"/>
          <w:sz w:val="20"/>
          <w:szCs w:val="20"/>
        </w:rPr>
        <w:t xml:space="preserve">Each node is connected to other nodes </w:t>
      </w:r>
      <w:r w:rsidR="007B07E1">
        <w:rPr>
          <w:rFonts w:ascii="Times New Roman" w:eastAsia="Times New Roman" w:hAnsi="Times New Roman" w:cs="Times New Roman"/>
          <w:sz w:val="20"/>
          <w:szCs w:val="20"/>
        </w:rPr>
        <w:t>by lined connections wh</w:t>
      </w:r>
      <w:r w:rsidRPr="00800C47">
        <w:rPr>
          <w:rFonts w:ascii="Times New Roman" w:eastAsia="Times New Roman" w:hAnsi="Times New Roman" w:cs="Times New Roman"/>
          <w:sz w:val="20"/>
          <w:szCs w:val="20"/>
        </w:rPr>
        <w:t>ere a change to th</w:t>
      </w:r>
      <w:r w:rsidR="006655D1" w:rsidRPr="00800C47">
        <w:rPr>
          <w:rFonts w:ascii="Times New Roman" w:eastAsia="Times New Roman" w:hAnsi="Times New Roman" w:cs="Times New Roman"/>
          <w:sz w:val="20"/>
          <w:szCs w:val="20"/>
        </w:rPr>
        <w:t>at</w:t>
      </w:r>
      <w:r w:rsidRPr="00800C47">
        <w:rPr>
          <w:rFonts w:ascii="Times New Roman" w:eastAsia="Times New Roman" w:hAnsi="Times New Roman" w:cs="Times New Roman"/>
          <w:sz w:val="20"/>
          <w:szCs w:val="20"/>
        </w:rPr>
        <w:t xml:space="preserve"> node might be influenced </w:t>
      </w:r>
      <w:r w:rsidR="00B26EED" w:rsidRPr="00800C47">
        <w:rPr>
          <w:rFonts w:ascii="Times New Roman" w:eastAsia="Times New Roman" w:hAnsi="Times New Roman" w:cs="Times New Roman"/>
          <w:sz w:val="20"/>
          <w:szCs w:val="20"/>
        </w:rPr>
        <w:t>or</w:t>
      </w:r>
      <w:r w:rsidRPr="00800C47">
        <w:rPr>
          <w:rFonts w:ascii="Times New Roman" w:eastAsia="Times New Roman" w:hAnsi="Times New Roman" w:cs="Times New Roman"/>
          <w:sz w:val="20"/>
          <w:szCs w:val="20"/>
        </w:rPr>
        <w:t xml:space="preserve"> affected by another node. The interconnecting lines represent activities </w:t>
      </w:r>
      <w:r w:rsidR="00CE38F4">
        <w:rPr>
          <w:rFonts w:ascii="Times New Roman" w:eastAsia="Times New Roman" w:hAnsi="Times New Roman" w:cs="Times New Roman"/>
          <w:sz w:val="20"/>
          <w:szCs w:val="20"/>
        </w:rPr>
        <w:t>that can occur, for example a change in waste inventory forecast</w:t>
      </w:r>
      <w:r w:rsidR="00F149BF">
        <w:rPr>
          <w:rFonts w:ascii="Times New Roman" w:eastAsia="Times New Roman" w:hAnsi="Times New Roman" w:cs="Times New Roman"/>
          <w:sz w:val="20"/>
          <w:szCs w:val="20"/>
        </w:rPr>
        <w:t xml:space="preserve"> </w:t>
      </w:r>
      <w:r w:rsidR="0037728C">
        <w:rPr>
          <w:rFonts w:ascii="Times New Roman" w:eastAsia="Times New Roman" w:hAnsi="Times New Roman" w:cs="Times New Roman"/>
          <w:sz w:val="20"/>
          <w:szCs w:val="20"/>
        </w:rPr>
        <w:t>or development</w:t>
      </w:r>
      <w:r w:rsidR="00CE38F4">
        <w:rPr>
          <w:rFonts w:ascii="Times New Roman" w:eastAsia="Times New Roman" w:hAnsi="Times New Roman" w:cs="Times New Roman"/>
          <w:sz w:val="20"/>
          <w:szCs w:val="20"/>
        </w:rPr>
        <w:t xml:space="preserve"> of a new waste management technology. These activities and processes can have positive or negative influences on </w:t>
      </w:r>
      <w:r w:rsidR="00CE38F4">
        <w:rPr>
          <w:rFonts w:ascii="Times New Roman" w:eastAsia="Times New Roman" w:hAnsi="Times New Roman" w:cs="Times New Roman"/>
          <w:sz w:val="20"/>
          <w:szCs w:val="20"/>
        </w:rPr>
        <w:lastRenderedPageBreak/>
        <w:t xml:space="preserve">other nodes and some of the connections are too complex at this stage to know what the influence might be. The connections can also change with new information and over time. </w:t>
      </w:r>
      <w:r w:rsidRPr="00800C47">
        <w:rPr>
          <w:rFonts w:ascii="Times New Roman" w:eastAsia="Times New Roman" w:hAnsi="Times New Roman" w:cs="Times New Roman"/>
          <w:sz w:val="20"/>
          <w:szCs w:val="20"/>
        </w:rPr>
        <w:t xml:space="preserve">On the map a positive </w:t>
      </w:r>
      <w:r w:rsidR="00CE38F4">
        <w:rPr>
          <w:rFonts w:ascii="Times New Roman" w:eastAsia="Times New Roman" w:hAnsi="Times New Roman" w:cs="Times New Roman"/>
          <w:sz w:val="20"/>
          <w:szCs w:val="20"/>
        </w:rPr>
        <w:t xml:space="preserve">influence </w:t>
      </w:r>
      <w:r w:rsidRPr="00800C47">
        <w:rPr>
          <w:rFonts w:ascii="Times New Roman" w:eastAsia="Times New Roman" w:hAnsi="Times New Roman" w:cs="Times New Roman"/>
          <w:sz w:val="20"/>
          <w:szCs w:val="20"/>
        </w:rPr>
        <w:t xml:space="preserve">is shown in green, a negative </w:t>
      </w:r>
      <w:r w:rsidR="00CE38F4">
        <w:rPr>
          <w:rFonts w:ascii="Times New Roman" w:eastAsia="Times New Roman" w:hAnsi="Times New Roman" w:cs="Times New Roman"/>
          <w:sz w:val="20"/>
          <w:szCs w:val="20"/>
        </w:rPr>
        <w:t>influence</w:t>
      </w:r>
      <w:r w:rsidRPr="00800C47">
        <w:rPr>
          <w:rFonts w:ascii="Times New Roman" w:eastAsia="Times New Roman" w:hAnsi="Times New Roman" w:cs="Times New Roman"/>
          <w:sz w:val="20"/>
          <w:szCs w:val="20"/>
        </w:rPr>
        <w:t xml:space="preserve"> is shown in </w:t>
      </w:r>
      <w:r w:rsidR="009D0A4D" w:rsidRPr="00800C47">
        <w:rPr>
          <w:rFonts w:ascii="Times New Roman" w:eastAsia="Times New Roman" w:hAnsi="Times New Roman" w:cs="Times New Roman"/>
          <w:sz w:val="20"/>
          <w:szCs w:val="20"/>
        </w:rPr>
        <w:t>red,</w:t>
      </w:r>
      <w:r w:rsidRPr="00800C47">
        <w:rPr>
          <w:rFonts w:ascii="Times New Roman" w:eastAsia="Times New Roman" w:hAnsi="Times New Roman" w:cs="Times New Roman"/>
          <w:sz w:val="20"/>
          <w:szCs w:val="20"/>
        </w:rPr>
        <w:t xml:space="preserve"> and a complex link is shown in </w:t>
      </w:r>
      <w:r w:rsidR="009D0A4D" w:rsidRPr="00800C47">
        <w:rPr>
          <w:rFonts w:ascii="Times New Roman" w:eastAsia="Times New Roman" w:hAnsi="Times New Roman" w:cs="Times New Roman"/>
          <w:sz w:val="20"/>
          <w:szCs w:val="20"/>
        </w:rPr>
        <w:t>blue.</w:t>
      </w:r>
      <w:r w:rsidR="007B0CDE" w:rsidRPr="007B0CDE">
        <w:rPr>
          <w:rFonts w:ascii="Times New Roman" w:eastAsia="Times New Roman" w:hAnsi="Times New Roman" w:cs="Times New Roman"/>
          <w:sz w:val="20"/>
          <w:szCs w:val="20"/>
        </w:rPr>
        <w:t xml:space="preserve"> </w:t>
      </w:r>
      <w:r w:rsidR="007B0CDE">
        <w:rPr>
          <w:rFonts w:ascii="Times New Roman" w:eastAsia="Times New Roman" w:hAnsi="Times New Roman" w:cs="Times New Roman"/>
          <w:sz w:val="20"/>
          <w:szCs w:val="20"/>
        </w:rPr>
        <w:t xml:space="preserve">an example of which is shown is </w:t>
      </w:r>
      <w:proofErr w:type="gramStart"/>
      <w:r w:rsidR="007B0CDE">
        <w:rPr>
          <w:rFonts w:ascii="Times New Roman" w:eastAsia="Times New Roman" w:hAnsi="Times New Roman" w:cs="Times New Roman"/>
          <w:sz w:val="20"/>
          <w:szCs w:val="20"/>
        </w:rPr>
        <w:t>Figure2</w:t>
      </w:r>
      <w:proofErr w:type="gramEnd"/>
    </w:p>
    <w:p w14:paraId="5A18EF76" w14:textId="4B5C7758" w:rsidR="009D0A4D" w:rsidRDefault="00B26EED" w:rsidP="00800C47">
      <w:pPr>
        <w:jc w:val="center"/>
        <w:rPr>
          <w:rFonts w:ascii="Arial" w:hAnsi="Arial" w:cs="Arial"/>
          <w:color w:val="1F4E79" w:themeColor="accent5" w:themeShade="80"/>
        </w:rPr>
      </w:pPr>
      <w:r w:rsidRPr="00B26EED">
        <w:rPr>
          <w:rFonts w:ascii="Arial" w:hAnsi="Arial" w:cs="Arial"/>
          <w:noProof/>
          <w:color w:val="1F4E79" w:themeColor="accent5" w:themeShade="80"/>
        </w:rPr>
        <w:drawing>
          <wp:inline distT="0" distB="0" distL="0" distR="0" wp14:anchorId="596A794D" wp14:editId="1E98D4D5">
            <wp:extent cx="3417821" cy="2533650"/>
            <wp:effectExtent l="0" t="0" r="0" b="0"/>
            <wp:docPr id="10" name="Picture 9">
              <a:extLst xmlns:a="http://schemas.openxmlformats.org/drawingml/2006/main">
                <a:ext uri="{FF2B5EF4-FFF2-40B4-BE49-F238E27FC236}">
                  <a16:creationId xmlns:a16="http://schemas.microsoft.com/office/drawing/2014/main" id="{F09CEEDE-84AA-886B-EB7B-FA1755F7A3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09CEEDE-84AA-886B-EB7B-FA1755F7A3D4}"/>
                        </a:ext>
                      </a:extLst>
                    </pic:cNvPr>
                    <pic:cNvPicPr>
                      <a:picLocks noChangeAspect="1"/>
                    </pic:cNvPicPr>
                  </pic:nvPicPr>
                  <pic:blipFill rotWithShape="1">
                    <a:blip r:embed="rId11"/>
                    <a:srcRect r="1239" b="2724"/>
                    <a:stretch/>
                  </pic:blipFill>
                  <pic:spPr>
                    <a:xfrm>
                      <a:off x="0" y="0"/>
                      <a:ext cx="3450034" cy="2557530"/>
                    </a:xfrm>
                    <a:prstGeom prst="rect">
                      <a:avLst/>
                    </a:prstGeom>
                  </pic:spPr>
                </pic:pic>
              </a:graphicData>
            </a:graphic>
          </wp:inline>
        </w:drawing>
      </w:r>
    </w:p>
    <w:p w14:paraId="355B3D3E" w14:textId="7DB788AB" w:rsidR="00800C47" w:rsidRDefault="00800C47" w:rsidP="00800C47">
      <w:pPr>
        <w:jc w:val="center"/>
        <w:rPr>
          <w:rFonts w:ascii="Times New Roman" w:eastAsia="Times New Roman" w:hAnsi="Times New Roman" w:cs="Times New Roman"/>
          <w:i/>
          <w:iCs/>
          <w:sz w:val="18"/>
          <w:szCs w:val="18"/>
        </w:rPr>
      </w:pPr>
      <w:r w:rsidRPr="00CE38F4">
        <w:rPr>
          <w:rFonts w:ascii="Times New Roman" w:eastAsia="Times New Roman" w:hAnsi="Times New Roman" w:cs="Times New Roman"/>
          <w:i/>
          <w:iCs/>
          <w:sz w:val="18"/>
          <w:szCs w:val="18"/>
        </w:rPr>
        <w:t xml:space="preserve">Fig.2 Nodes used to build </w:t>
      </w:r>
      <w:r w:rsidR="003F1D40">
        <w:rPr>
          <w:rFonts w:ascii="Times New Roman" w:eastAsia="Times New Roman" w:hAnsi="Times New Roman" w:cs="Times New Roman"/>
          <w:i/>
          <w:iCs/>
          <w:sz w:val="18"/>
          <w:szCs w:val="18"/>
        </w:rPr>
        <w:t>system</w:t>
      </w:r>
      <w:r w:rsidRPr="00CE38F4">
        <w:rPr>
          <w:rFonts w:ascii="Times New Roman" w:eastAsia="Times New Roman" w:hAnsi="Times New Roman" w:cs="Times New Roman"/>
          <w:i/>
          <w:iCs/>
          <w:sz w:val="18"/>
          <w:szCs w:val="18"/>
        </w:rPr>
        <w:t xml:space="preserve"> </w:t>
      </w:r>
      <w:proofErr w:type="gramStart"/>
      <w:r w:rsidRPr="00CE38F4">
        <w:rPr>
          <w:rFonts w:ascii="Times New Roman" w:eastAsia="Times New Roman" w:hAnsi="Times New Roman" w:cs="Times New Roman"/>
          <w:i/>
          <w:iCs/>
          <w:sz w:val="18"/>
          <w:szCs w:val="18"/>
        </w:rPr>
        <w:t>map</w:t>
      </w:r>
      <w:proofErr w:type="gramEnd"/>
    </w:p>
    <w:p w14:paraId="6444B369" w14:textId="77777777" w:rsidR="00677FAB" w:rsidRPr="00CE38F4" w:rsidRDefault="00677FAB" w:rsidP="00800C47">
      <w:pPr>
        <w:jc w:val="center"/>
        <w:rPr>
          <w:rFonts w:ascii="Times New Roman" w:eastAsia="Times New Roman" w:hAnsi="Times New Roman" w:cs="Times New Roman"/>
          <w:i/>
          <w:iCs/>
          <w:sz w:val="18"/>
          <w:szCs w:val="18"/>
        </w:rPr>
      </w:pPr>
    </w:p>
    <w:p w14:paraId="44399BEE" w14:textId="1451D319" w:rsidR="005D2BAC" w:rsidRDefault="00134F53" w:rsidP="00954D77">
      <w:pPr>
        <w:pStyle w:val="Heading2"/>
        <w:keepNext w:val="0"/>
        <w:keepLines w:val="0"/>
        <w:widowControl w:val="0"/>
        <w:numPr>
          <w:ilvl w:val="1"/>
          <w:numId w:val="10"/>
        </w:numPr>
        <w:spacing w:before="0" w:line="280" w:lineRule="atLeast"/>
        <w:rPr>
          <w:rFonts w:ascii="Times New Roman" w:eastAsia="Times New Roman" w:hAnsi="Times New Roman" w:cs="Times New Roman"/>
          <w:caps/>
          <w:color w:val="auto"/>
          <w:sz w:val="20"/>
          <w:szCs w:val="20"/>
        </w:rPr>
      </w:pPr>
      <w:r>
        <w:rPr>
          <w:rFonts w:ascii="Times New Roman" w:eastAsia="Times New Roman" w:hAnsi="Times New Roman" w:cs="Times New Roman"/>
          <w:caps/>
          <w:color w:val="auto"/>
          <w:sz w:val="20"/>
          <w:szCs w:val="20"/>
        </w:rPr>
        <w:t xml:space="preserve">Representation of </w:t>
      </w:r>
      <w:r w:rsidR="005D2BAC">
        <w:rPr>
          <w:rFonts w:ascii="Times New Roman" w:eastAsia="Times New Roman" w:hAnsi="Times New Roman" w:cs="Times New Roman"/>
          <w:caps/>
          <w:color w:val="auto"/>
          <w:sz w:val="20"/>
          <w:szCs w:val="20"/>
        </w:rPr>
        <w:t>risks / interventions</w:t>
      </w:r>
    </w:p>
    <w:p w14:paraId="221C2DF1" w14:textId="77777777" w:rsidR="00677FAB" w:rsidRPr="00677FAB" w:rsidRDefault="00677FAB" w:rsidP="00677FAB">
      <w:pPr>
        <w:spacing w:after="0"/>
      </w:pPr>
    </w:p>
    <w:p w14:paraId="1B467DB5" w14:textId="38F0975D" w:rsidR="0095770D" w:rsidRPr="0095770D" w:rsidRDefault="0095770D" w:rsidP="00677FAB">
      <w:pPr>
        <w:pStyle w:val="BodyText"/>
        <w:spacing w:after="0" w:line="260" w:lineRule="atLeast"/>
        <w:ind w:firstLine="567"/>
        <w:contextualSpacing/>
        <w:jc w:val="both"/>
        <w:rPr>
          <w:rFonts w:ascii="Times New Roman" w:eastAsia="Times New Roman" w:hAnsi="Times New Roman" w:cs="Times New Roman"/>
          <w:sz w:val="20"/>
          <w:szCs w:val="20"/>
        </w:rPr>
      </w:pPr>
      <w:r w:rsidRPr="0095770D">
        <w:rPr>
          <w:rFonts w:ascii="Times New Roman" w:eastAsia="Times New Roman" w:hAnsi="Times New Roman" w:cs="Times New Roman"/>
          <w:sz w:val="20"/>
          <w:szCs w:val="20"/>
        </w:rPr>
        <w:t>Reviewing the system map with stakeholders has emphasised the value of developing the system map in a way that can inform future discussions on risk</w:t>
      </w:r>
      <w:r w:rsidR="0065644C">
        <w:rPr>
          <w:rFonts w:ascii="Times New Roman" w:eastAsia="Times New Roman" w:hAnsi="Times New Roman" w:cs="Times New Roman"/>
          <w:sz w:val="20"/>
          <w:szCs w:val="20"/>
        </w:rPr>
        <w:t xml:space="preserve"> (using</w:t>
      </w:r>
      <w:r w:rsidRPr="0095770D">
        <w:rPr>
          <w:rFonts w:ascii="Times New Roman" w:eastAsia="Times New Roman" w:hAnsi="Times New Roman" w:cs="Times New Roman"/>
          <w:sz w:val="20"/>
          <w:szCs w:val="20"/>
        </w:rPr>
        <w:t xml:space="preserve"> best practice </w:t>
      </w:r>
      <w:r w:rsidR="0065644C">
        <w:rPr>
          <w:rFonts w:ascii="Times New Roman" w:eastAsia="Times New Roman" w:hAnsi="Times New Roman" w:cs="Times New Roman"/>
          <w:sz w:val="20"/>
          <w:szCs w:val="20"/>
        </w:rPr>
        <w:t xml:space="preserve">from </w:t>
      </w:r>
      <w:r w:rsidRPr="0095770D">
        <w:rPr>
          <w:rFonts w:ascii="Times New Roman" w:eastAsia="Times New Roman" w:hAnsi="Times New Roman" w:cs="Times New Roman"/>
          <w:sz w:val="20"/>
          <w:szCs w:val="20"/>
        </w:rPr>
        <w:t>across the industry and EA) as a way of capturing the main risks (threats), and mitigations, and prioritising them for further discussion and action. We acknowledge that the inclusion of opportunities will also be required in future.</w:t>
      </w:r>
    </w:p>
    <w:p w14:paraId="7A51454B" w14:textId="37531907" w:rsidR="0095770D" w:rsidRPr="0095770D" w:rsidRDefault="0095770D" w:rsidP="0095770D">
      <w:pPr>
        <w:pStyle w:val="BodyText"/>
        <w:spacing w:after="0" w:line="260" w:lineRule="atLeast"/>
        <w:ind w:firstLine="567"/>
        <w:contextualSpacing/>
        <w:jc w:val="both"/>
        <w:rPr>
          <w:rFonts w:ascii="Times New Roman" w:eastAsia="Times New Roman" w:hAnsi="Times New Roman" w:cs="Times New Roman"/>
          <w:sz w:val="20"/>
          <w:szCs w:val="20"/>
        </w:rPr>
      </w:pPr>
      <w:r w:rsidRPr="0095770D">
        <w:rPr>
          <w:rFonts w:ascii="Times New Roman" w:eastAsia="Times New Roman" w:hAnsi="Times New Roman" w:cs="Times New Roman"/>
          <w:sz w:val="20"/>
          <w:szCs w:val="20"/>
        </w:rPr>
        <w:t xml:space="preserve">Key findings on the representation of risk within the </w:t>
      </w:r>
      <w:r w:rsidR="003F1D40">
        <w:rPr>
          <w:rFonts w:ascii="Times New Roman" w:eastAsia="Times New Roman" w:hAnsi="Times New Roman" w:cs="Times New Roman"/>
          <w:sz w:val="20"/>
          <w:szCs w:val="20"/>
        </w:rPr>
        <w:t>system</w:t>
      </w:r>
      <w:r w:rsidRPr="0095770D">
        <w:rPr>
          <w:rFonts w:ascii="Times New Roman" w:eastAsia="Times New Roman" w:hAnsi="Times New Roman" w:cs="Times New Roman"/>
          <w:sz w:val="20"/>
          <w:szCs w:val="20"/>
        </w:rPr>
        <w:t xml:space="preserve"> map</w:t>
      </w:r>
    </w:p>
    <w:p w14:paraId="1ADC4576" w14:textId="75428B04" w:rsidR="0095770D" w:rsidRPr="0095770D" w:rsidRDefault="0095770D" w:rsidP="00FA1B67">
      <w:pPr>
        <w:pStyle w:val="ListNumbered"/>
        <w:numPr>
          <w:ilvl w:val="0"/>
          <w:numId w:val="15"/>
        </w:numPr>
      </w:pPr>
      <w:r w:rsidRPr="0095770D">
        <w:t xml:space="preserve">There is a need to distinguish between risks and constraints and clearly define their impact on the system </w:t>
      </w:r>
      <w:r w:rsidR="00677FAB" w:rsidRPr="0095770D">
        <w:t>e.g.</w:t>
      </w:r>
      <w:r w:rsidRPr="0095770D">
        <w:t xml:space="preserve"> </w:t>
      </w:r>
      <w:r w:rsidR="00677FAB">
        <w:t xml:space="preserve">a </w:t>
      </w:r>
      <w:r w:rsidRPr="0095770D">
        <w:t xml:space="preserve">lack of finance is a constraint rather than a risk as it slows down the decommissioning processes, but it may be a driver </w:t>
      </w:r>
      <w:r w:rsidR="00677FAB" w:rsidRPr="0095770D">
        <w:t>of other</w:t>
      </w:r>
      <w:r w:rsidRPr="0095770D">
        <w:t xml:space="preserve"> risks on the map.</w:t>
      </w:r>
    </w:p>
    <w:p w14:paraId="0F61730C" w14:textId="4A812DD7" w:rsidR="0095770D" w:rsidRPr="0095770D" w:rsidRDefault="0095770D" w:rsidP="00FA1B67">
      <w:pPr>
        <w:pStyle w:val="ListNumbered"/>
        <w:numPr>
          <w:ilvl w:val="0"/>
          <w:numId w:val="15"/>
        </w:numPr>
      </w:pPr>
      <w:r w:rsidRPr="0095770D">
        <w:t xml:space="preserve">There needs to be an approach to dealing with the proximity (ownership/exposure) of risks and how they are managed in the short, </w:t>
      </w:r>
      <w:r w:rsidR="0065644C" w:rsidRPr="0095770D">
        <w:t>medium,</w:t>
      </w:r>
      <w:r w:rsidRPr="0095770D">
        <w:t xml:space="preserve"> and long term. The nuclear strategy and planning </w:t>
      </w:r>
      <w:r w:rsidR="0065644C">
        <w:t>topic area</w:t>
      </w:r>
      <w:r w:rsidR="0065644C" w:rsidRPr="0095770D">
        <w:t xml:space="preserve"> is</w:t>
      </w:r>
      <w:r w:rsidRPr="0095770D">
        <w:t xml:space="preserve"> an important location for these.</w:t>
      </w:r>
    </w:p>
    <w:p w14:paraId="28874929" w14:textId="0AF2F7DF" w:rsidR="0095770D" w:rsidRPr="0095770D" w:rsidRDefault="0095770D" w:rsidP="00FA1B67">
      <w:pPr>
        <w:pStyle w:val="ListNumbered"/>
        <w:numPr>
          <w:ilvl w:val="0"/>
          <w:numId w:val="15"/>
        </w:numPr>
      </w:pPr>
      <w:r w:rsidRPr="0095770D">
        <w:t xml:space="preserve">There is a need to consider how to deal with the nature and categorisation of different risks and their representation and impact on the system map. Some risks, e.g. </w:t>
      </w:r>
      <w:r>
        <w:t>d</w:t>
      </w:r>
      <w:r w:rsidRPr="0095770D">
        <w:t>ue to their nature, location, likelihood, consequence, mitigation, may not be easy to incorporate to the map.</w:t>
      </w:r>
      <w:r w:rsidRPr="00FA1B67">
        <w:t xml:space="preserve"> </w:t>
      </w:r>
      <w:r w:rsidRPr="0095770D">
        <w:t>Others if they occurred could result in system transformation.</w:t>
      </w:r>
    </w:p>
    <w:p w14:paraId="690E6D67" w14:textId="18E83AE6" w:rsidR="0095770D" w:rsidRPr="0095770D" w:rsidRDefault="0095770D" w:rsidP="00FA1B67">
      <w:pPr>
        <w:pStyle w:val="ListNumbered"/>
        <w:numPr>
          <w:ilvl w:val="0"/>
          <w:numId w:val="15"/>
        </w:numPr>
      </w:pPr>
      <w:r w:rsidRPr="0095770D">
        <w:t xml:space="preserve">There is a need to differentiate between internal risks that can be managed within the industry in the UK/England and external risks that affect the industry but there is little control over, e.g. international nuclear </w:t>
      </w:r>
      <w:r w:rsidR="001B6790">
        <w:t>considerat</w:t>
      </w:r>
      <w:r w:rsidR="001F379F">
        <w:t>i</w:t>
      </w:r>
      <w:r w:rsidR="001B6790">
        <w:t>ons</w:t>
      </w:r>
      <w:r w:rsidRPr="0095770D">
        <w:t xml:space="preserve">. Different approaches </w:t>
      </w:r>
      <w:r w:rsidR="001B6790">
        <w:t>ca</w:t>
      </w:r>
      <w:r w:rsidR="00A4562F">
        <w:t>n</w:t>
      </w:r>
      <w:r w:rsidRPr="0095770D">
        <w:t xml:space="preserve"> be explored, such as the entry points to the map for these external risks.</w:t>
      </w:r>
    </w:p>
    <w:p w14:paraId="55045DCA" w14:textId="77777777" w:rsidR="00134F53" w:rsidRDefault="00134F53" w:rsidP="00134F53">
      <w:pPr>
        <w:pStyle w:val="Default"/>
      </w:pPr>
    </w:p>
    <w:p w14:paraId="238EFB08" w14:textId="073A0FDD" w:rsidR="00134F53" w:rsidRDefault="00134F53" w:rsidP="00134F53">
      <w:pPr>
        <w:pStyle w:val="BodyText"/>
        <w:spacing w:after="0" w:line="260" w:lineRule="atLeast"/>
        <w:ind w:firstLine="567"/>
        <w:contextualSpacing/>
        <w:jc w:val="both"/>
        <w:rPr>
          <w:rFonts w:ascii="Times New Roman" w:eastAsia="Times New Roman" w:hAnsi="Times New Roman" w:cs="Times New Roman"/>
          <w:sz w:val="20"/>
          <w:szCs w:val="20"/>
        </w:rPr>
      </w:pPr>
      <w:r w:rsidRPr="00134F53">
        <w:rPr>
          <w:rFonts w:ascii="Times New Roman" w:eastAsia="Times New Roman" w:hAnsi="Times New Roman" w:cs="Times New Roman"/>
          <w:sz w:val="20"/>
          <w:szCs w:val="20"/>
        </w:rPr>
        <w:t xml:space="preserve">To develop the map in a way that supports a greater understanding of risk, there must first be a clearer understanding of the types of risks that are affecting the system. For example, within the decommissioning system there are some risks that are internal to the system which can be managed and mitigated and some which originate from outside the decommissioning system. Discussion </w:t>
      </w:r>
      <w:r w:rsidR="00A4562F">
        <w:rPr>
          <w:rFonts w:ascii="Times New Roman" w:eastAsia="Times New Roman" w:hAnsi="Times New Roman" w:cs="Times New Roman"/>
          <w:sz w:val="20"/>
          <w:szCs w:val="20"/>
        </w:rPr>
        <w:t>is</w:t>
      </w:r>
      <w:r w:rsidRPr="00134F53">
        <w:rPr>
          <w:rFonts w:ascii="Times New Roman" w:eastAsia="Times New Roman" w:hAnsi="Times New Roman" w:cs="Times New Roman"/>
          <w:sz w:val="20"/>
          <w:szCs w:val="20"/>
        </w:rPr>
        <w:t xml:space="preserve"> needed on how each risk is owned and responded to.</w:t>
      </w:r>
      <w:r>
        <w:rPr>
          <w:rFonts w:ascii="Times New Roman" w:eastAsia="Times New Roman" w:hAnsi="Times New Roman" w:cs="Times New Roman"/>
          <w:sz w:val="20"/>
          <w:szCs w:val="20"/>
        </w:rPr>
        <w:t xml:space="preserve"> Further questions need exploration</w:t>
      </w:r>
      <w:r w:rsidR="00D45AC6">
        <w:rPr>
          <w:rFonts w:ascii="Times New Roman" w:eastAsia="Times New Roman" w:hAnsi="Times New Roman" w:cs="Times New Roman"/>
          <w:sz w:val="20"/>
          <w:szCs w:val="20"/>
        </w:rPr>
        <w:t xml:space="preserve"> when making decisions about the risks for example:</w:t>
      </w:r>
      <w:r>
        <w:rPr>
          <w:rFonts w:ascii="Times New Roman" w:eastAsia="Times New Roman" w:hAnsi="Times New Roman" w:cs="Times New Roman"/>
          <w:sz w:val="20"/>
          <w:szCs w:val="20"/>
        </w:rPr>
        <w:t xml:space="preserve"> </w:t>
      </w:r>
    </w:p>
    <w:p w14:paraId="72D7C637" w14:textId="77777777" w:rsidR="00134F53" w:rsidRPr="00134F53" w:rsidRDefault="00134F53" w:rsidP="00134F53">
      <w:pPr>
        <w:pStyle w:val="BodyText"/>
        <w:spacing w:after="0" w:line="260" w:lineRule="atLeast"/>
        <w:ind w:firstLine="567"/>
        <w:contextualSpacing/>
        <w:jc w:val="both"/>
        <w:rPr>
          <w:rFonts w:ascii="Times New Roman" w:eastAsia="Times New Roman" w:hAnsi="Times New Roman" w:cs="Times New Roman"/>
          <w:sz w:val="20"/>
          <w:szCs w:val="20"/>
        </w:rPr>
      </w:pPr>
    </w:p>
    <w:p w14:paraId="410BC92F" w14:textId="77777777" w:rsidR="00134F53" w:rsidRPr="00134F53" w:rsidRDefault="00134F53" w:rsidP="00D0719E">
      <w:pPr>
        <w:pStyle w:val="ListNumbered"/>
        <w:numPr>
          <w:ilvl w:val="0"/>
          <w:numId w:val="24"/>
        </w:numPr>
      </w:pPr>
      <w:r w:rsidRPr="00134F53">
        <w:t>How should the system deal with infrequent but high impact risks?</w:t>
      </w:r>
    </w:p>
    <w:p w14:paraId="7C31EF9B" w14:textId="76C10F6C" w:rsidR="00134F53" w:rsidRPr="00134F53" w:rsidRDefault="00134F53" w:rsidP="00D0719E">
      <w:pPr>
        <w:pStyle w:val="ListNumbered"/>
        <w:numPr>
          <w:ilvl w:val="0"/>
          <w:numId w:val="24"/>
        </w:numPr>
      </w:pPr>
      <w:r w:rsidRPr="00134F53">
        <w:t>Do any risks have the potential to link, reinforce and/or cascade through the system?</w:t>
      </w:r>
    </w:p>
    <w:p w14:paraId="22C1FDDA" w14:textId="2E12F884" w:rsidR="00134F53" w:rsidRPr="00134F53" w:rsidRDefault="00134F53" w:rsidP="00D0719E">
      <w:pPr>
        <w:pStyle w:val="ListNumbered"/>
        <w:numPr>
          <w:ilvl w:val="0"/>
          <w:numId w:val="24"/>
        </w:numPr>
      </w:pPr>
      <w:r w:rsidRPr="00134F53">
        <w:t>To what degree are risk management processes and mitigation resilien</w:t>
      </w:r>
      <w:r w:rsidR="00D45AC6">
        <w:t>t</w:t>
      </w:r>
      <w:r w:rsidRPr="00134F53">
        <w:t xml:space="preserve">? </w:t>
      </w:r>
    </w:p>
    <w:p w14:paraId="07346772" w14:textId="0D3825CC" w:rsidR="00134F53" w:rsidRPr="00134F53" w:rsidRDefault="00134F53" w:rsidP="00D0719E">
      <w:pPr>
        <w:pStyle w:val="ListNumbered"/>
        <w:numPr>
          <w:ilvl w:val="0"/>
          <w:numId w:val="24"/>
        </w:numPr>
      </w:pPr>
      <w:r w:rsidRPr="00134F53">
        <w:t xml:space="preserve">Some risks, should they occur, may result in system transformation, e.g. addition/removal of nodes. How should these risks be defined, </w:t>
      </w:r>
      <w:proofErr w:type="gramStart"/>
      <w:r w:rsidRPr="00134F53">
        <w:t>categorised</w:t>
      </w:r>
      <w:proofErr w:type="gramEnd"/>
      <w:r w:rsidRPr="00134F53">
        <w:t xml:space="preserve"> and shown within the map?</w:t>
      </w:r>
    </w:p>
    <w:p w14:paraId="752B09BA" w14:textId="77777777" w:rsidR="00D45AC6" w:rsidRDefault="00D45AC6" w:rsidP="00D45AC6">
      <w:pPr>
        <w:pStyle w:val="Default"/>
        <w:numPr>
          <w:ilvl w:val="0"/>
          <w:numId w:val="14"/>
        </w:numPr>
        <w:ind w:left="709"/>
        <w:rPr>
          <w:rFonts w:ascii="Times New Roman" w:eastAsia="Times New Roman" w:hAnsi="Times New Roman" w:cs="Times New Roman"/>
          <w:color w:val="auto"/>
          <w:sz w:val="20"/>
          <w:szCs w:val="20"/>
        </w:rPr>
      </w:pPr>
    </w:p>
    <w:p w14:paraId="00712C54" w14:textId="58DB6E80" w:rsidR="00134F53" w:rsidRPr="00D45AC6" w:rsidRDefault="00D45AC6" w:rsidP="00D45AC6">
      <w:pPr>
        <w:pStyle w:val="Default"/>
        <w:numPr>
          <w:ilvl w:val="0"/>
          <w:numId w:val="14"/>
        </w:numPr>
        <w:ind w:left="709"/>
        <w:rPr>
          <w:rFonts w:ascii="Times New Roman" w:eastAsia="Times New Roman" w:hAnsi="Times New Roman" w:cs="Times New Roman"/>
          <w:color w:val="auto"/>
          <w:sz w:val="20"/>
          <w:szCs w:val="20"/>
        </w:rPr>
      </w:pPr>
      <w:r w:rsidRPr="00D45AC6">
        <w:rPr>
          <w:rFonts w:ascii="Times New Roman" w:eastAsia="Times New Roman" w:hAnsi="Times New Roman" w:cs="Times New Roman"/>
          <w:color w:val="auto"/>
          <w:sz w:val="20"/>
          <w:szCs w:val="20"/>
        </w:rPr>
        <w:t xml:space="preserve">During the workshops we discussed and identified </w:t>
      </w:r>
      <w:proofErr w:type="gramStart"/>
      <w:r w:rsidRPr="00D45AC6">
        <w:rPr>
          <w:rFonts w:ascii="Times New Roman" w:eastAsia="Times New Roman" w:hAnsi="Times New Roman" w:cs="Times New Roman"/>
          <w:color w:val="auto"/>
          <w:sz w:val="20"/>
          <w:szCs w:val="20"/>
        </w:rPr>
        <w:t>a number of</w:t>
      </w:r>
      <w:proofErr w:type="gramEnd"/>
      <w:r w:rsidRPr="00D45AC6">
        <w:rPr>
          <w:rFonts w:ascii="Times New Roman" w:eastAsia="Times New Roman" w:hAnsi="Times New Roman" w:cs="Times New Roman"/>
          <w:color w:val="auto"/>
          <w:sz w:val="20"/>
          <w:szCs w:val="20"/>
        </w:rPr>
        <w:t xml:space="preserve"> risks to </w:t>
      </w:r>
      <w:r w:rsidRPr="00660A3B">
        <w:rPr>
          <w:rFonts w:ascii="Times New Roman" w:eastAsia="Times New Roman" w:hAnsi="Times New Roman" w:cs="Times New Roman"/>
          <w:color w:val="auto"/>
          <w:sz w:val="20"/>
          <w:szCs w:val="20"/>
        </w:rPr>
        <w:t>the system maps and</w:t>
      </w:r>
      <w:r w:rsidRPr="00D45AC6">
        <w:rPr>
          <w:rFonts w:ascii="Times New Roman" w:eastAsia="Times New Roman" w:hAnsi="Times New Roman" w:cs="Times New Roman"/>
          <w:color w:val="auto"/>
          <w:sz w:val="20"/>
          <w:szCs w:val="20"/>
        </w:rPr>
        <w:t xml:space="preserve"> to sustainable decommissioning. </w:t>
      </w:r>
    </w:p>
    <w:p w14:paraId="10BE3091" w14:textId="45E71838" w:rsidR="00134F53" w:rsidRPr="00134F53" w:rsidRDefault="00134F53" w:rsidP="00D45AC6">
      <w:pPr>
        <w:pStyle w:val="ListNumbered"/>
        <w:numPr>
          <w:ilvl w:val="0"/>
          <w:numId w:val="16"/>
        </w:numPr>
      </w:pPr>
      <w:r w:rsidRPr="00134F53">
        <w:t xml:space="preserve">Green </w:t>
      </w:r>
      <w:r w:rsidR="00D45AC6">
        <w:t>connections</w:t>
      </w:r>
      <w:r w:rsidRPr="00134F53">
        <w:t xml:space="preserve"> </w:t>
      </w:r>
      <w:r w:rsidR="00D45AC6">
        <w:t xml:space="preserve">(incoming arrows) </w:t>
      </w:r>
      <w:r w:rsidRPr="00134F53">
        <w:t xml:space="preserve">show the </w:t>
      </w:r>
      <w:r w:rsidR="00D45AC6">
        <w:t xml:space="preserve">nodes that </w:t>
      </w:r>
      <w:r w:rsidRPr="00134F53">
        <w:t>drive</w:t>
      </w:r>
      <w:r w:rsidR="00D45AC6">
        <w:t xml:space="preserve"> that particular</w:t>
      </w:r>
      <w:r w:rsidRPr="00134F53">
        <w:t xml:space="preserve"> </w:t>
      </w:r>
      <w:r w:rsidR="00D45AC6" w:rsidRPr="00134F53">
        <w:t>risk.</w:t>
      </w:r>
    </w:p>
    <w:p w14:paraId="6B59D7EE" w14:textId="46D8A6B6" w:rsidR="00134F53" w:rsidRPr="00134F53" w:rsidRDefault="00134F53" w:rsidP="00D45AC6">
      <w:pPr>
        <w:pStyle w:val="ListNumbered"/>
        <w:numPr>
          <w:ilvl w:val="0"/>
          <w:numId w:val="16"/>
        </w:numPr>
      </w:pPr>
      <w:r w:rsidRPr="00134F53">
        <w:t xml:space="preserve">Output </w:t>
      </w:r>
      <w:r w:rsidR="00D45AC6">
        <w:t>connections</w:t>
      </w:r>
      <w:r w:rsidRPr="00134F53">
        <w:t xml:space="preserve"> show the impacts that result from the risk, and</w:t>
      </w:r>
    </w:p>
    <w:p w14:paraId="70BDC613" w14:textId="07294EFC" w:rsidR="00134F53" w:rsidRDefault="00134F53" w:rsidP="00D45AC6">
      <w:pPr>
        <w:pStyle w:val="ListNumbered"/>
        <w:numPr>
          <w:ilvl w:val="0"/>
          <w:numId w:val="16"/>
        </w:numPr>
      </w:pPr>
      <w:r w:rsidRPr="00134F53">
        <w:lastRenderedPageBreak/>
        <w:t xml:space="preserve">Red </w:t>
      </w:r>
      <w:r w:rsidR="00D45AC6" w:rsidRPr="00134F53">
        <w:t>in</w:t>
      </w:r>
      <w:r w:rsidR="00D45AC6">
        <w:t>coming</w:t>
      </w:r>
      <w:r w:rsidRPr="00134F53">
        <w:t xml:space="preserve"> </w:t>
      </w:r>
      <w:r w:rsidR="00D45AC6">
        <w:t>connections</w:t>
      </w:r>
      <w:r w:rsidRPr="00134F53">
        <w:t xml:space="preserve"> represent factors </w:t>
      </w:r>
      <w:r w:rsidR="00D45AC6">
        <w:t xml:space="preserve">that </w:t>
      </w:r>
      <w:r w:rsidRPr="00134F53">
        <w:t>reduc</w:t>
      </w:r>
      <w:r w:rsidR="00D45AC6">
        <w:t>e</w:t>
      </w:r>
      <w:r w:rsidRPr="00134F53">
        <w:t xml:space="preserve"> risk –i.e. risk </w:t>
      </w:r>
      <w:r w:rsidR="00D45AC6" w:rsidRPr="00134F53">
        <w:t>mitigations.</w:t>
      </w:r>
    </w:p>
    <w:p w14:paraId="068DA00E" w14:textId="77777777" w:rsidR="00D45AC6" w:rsidRPr="00134F53" w:rsidRDefault="00D45AC6" w:rsidP="00D45AC6">
      <w:pPr>
        <w:pStyle w:val="ListNumbered"/>
        <w:ind w:left="720"/>
      </w:pPr>
    </w:p>
    <w:p w14:paraId="4CF2CE43" w14:textId="5210708D" w:rsidR="00677FAB" w:rsidRPr="00677FAB" w:rsidRDefault="00677FAB" w:rsidP="00677FAB">
      <w:pPr>
        <w:pStyle w:val="BodyText"/>
        <w:spacing w:after="0" w:line="260" w:lineRule="atLeast"/>
        <w:ind w:firstLine="567"/>
        <w:contextualSpacing/>
        <w:jc w:val="both"/>
        <w:rPr>
          <w:rFonts w:ascii="Times New Roman" w:eastAsia="Times New Roman" w:hAnsi="Times New Roman" w:cs="Times New Roman"/>
          <w:sz w:val="20"/>
          <w:szCs w:val="20"/>
        </w:rPr>
      </w:pPr>
      <w:r w:rsidRPr="00677FAB">
        <w:rPr>
          <w:rFonts w:ascii="Times New Roman" w:eastAsia="Times New Roman" w:hAnsi="Times New Roman" w:cs="Times New Roman"/>
          <w:sz w:val="20"/>
          <w:szCs w:val="20"/>
        </w:rPr>
        <w:t xml:space="preserve">Our </w:t>
      </w:r>
      <w:r>
        <w:rPr>
          <w:rFonts w:ascii="Times New Roman" w:eastAsia="Times New Roman" w:hAnsi="Times New Roman" w:cs="Times New Roman"/>
          <w:sz w:val="20"/>
          <w:szCs w:val="20"/>
        </w:rPr>
        <w:t>intention</w:t>
      </w:r>
      <w:r w:rsidRPr="00677FAB">
        <w:rPr>
          <w:rFonts w:ascii="Times New Roman" w:eastAsia="Times New Roman" w:hAnsi="Times New Roman" w:cs="Times New Roman"/>
          <w:sz w:val="20"/>
          <w:szCs w:val="20"/>
        </w:rPr>
        <w:t xml:space="preserve"> is to integrate the system map with </w:t>
      </w:r>
      <w:r>
        <w:rPr>
          <w:rFonts w:ascii="Times New Roman" w:eastAsia="Times New Roman" w:hAnsi="Times New Roman" w:cs="Times New Roman"/>
          <w:sz w:val="20"/>
          <w:szCs w:val="20"/>
        </w:rPr>
        <w:t xml:space="preserve">our </w:t>
      </w:r>
      <w:r w:rsidRPr="00677FAB">
        <w:rPr>
          <w:rFonts w:ascii="Times New Roman" w:eastAsia="Times New Roman" w:hAnsi="Times New Roman" w:cs="Times New Roman"/>
          <w:sz w:val="20"/>
          <w:szCs w:val="20"/>
        </w:rPr>
        <w:t>risk register for the decommissioning programme</w:t>
      </w:r>
      <w:r>
        <w:rPr>
          <w:rFonts w:ascii="Times New Roman" w:eastAsia="Times New Roman" w:hAnsi="Times New Roman" w:cs="Times New Roman"/>
          <w:sz w:val="20"/>
          <w:szCs w:val="20"/>
        </w:rPr>
        <w:t xml:space="preserve">. It is anticipated that this will be carried out with each of the stakeholder organisations and will form a basis for future planning of the mission. </w:t>
      </w:r>
      <w:r w:rsidRPr="00677FAB">
        <w:rPr>
          <w:rFonts w:ascii="Times New Roman" w:eastAsia="Times New Roman" w:hAnsi="Times New Roman" w:cs="Times New Roman"/>
          <w:sz w:val="20"/>
          <w:szCs w:val="20"/>
        </w:rPr>
        <w:t xml:space="preserve">Although a risk register process alone is valuable and identifies and characterises all potential risks, there remains a danger </w:t>
      </w:r>
      <w:r>
        <w:rPr>
          <w:rFonts w:ascii="Times New Roman" w:eastAsia="Times New Roman" w:hAnsi="Times New Roman" w:cs="Times New Roman"/>
          <w:sz w:val="20"/>
          <w:szCs w:val="20"/>
        </w:rPr>
        <w:t xml:space="preserve">however </w:t>
      </w:r>
      <w:r w:rsidRPr="00677FAB">
        <w:rPr>
          <w:rFonts w:ascii="Times New Roman" w:eastAsia="Times New Roman" w:hAnsi="Times New Roman" w:cs="Times New Roman"/>
          <w:sz w:val="20"/>
          <w:szCs w:val="20"/>
        </w:rPr>
        <w:t>that it is a reductionist approach which considers risks in isolation. Therefore, translation of the content within the risk register to the map allows risks to be seen in the system context and would enable:</w:t>
      </w:r>
    </w:p>
    <w:p w14:paraId="19DFC98B" w14:textId="0E00C24E" w:rsidR="00677FAB" w:rsidRPr="00677FAB" w:rsidRDefault="00677FAB" w:rsidP="00677FAB">
      <w:pPr>
        <w:pStyle w:val="ListNumbered"/>
        <w:numPr>
          <w:ilvl w:val="0"/>
          <w:numId w:val="13"/>
        </w:numPr>
        <w:ind w:left="709" w:hanging="283"/>
      </w:pPr>
      <w:r w:rsidRPr="00677FAB">
        <w:t>The risk registers and map to mutually inform one another and be updated together as part of an iterative process.</w:t>
      </w:r>
    </w:p>
    <w:p w14:paraId="39438DDF" w14:textId="419B4630" w:rsidR="00677FAB" w:rsidRPr="00677FAB" w:rsidRDefault="00677FAB" w:rsidP="00677FAB">
      <w:pPr>
        <w:pStyle w:val="ListNumbered"/>
        <w:numPr>
          <w:ilvl w:val="0"/>
          <w:numId w:val="13"/>
        </w:numPr>
        <w:ind w:left="709" w:hanging="283"/>
      </w:pPr>
      <w:r w:rsidRPr="00677FAB">
        <w:t xml:space="preserve">Greater clarity on risk definition, categorisation, </w:t>
      </w:r>
      <w:proofErr w:type="gramStart"/>
      <w:r w:rsidRPr="00677FAB">
        <w:t>prioritisation</w:t>
      </w:r>
      <w:proofErr w:type="gramEnd"/>
      <w:r w:rsidRPr="00677FAB">
        <w:t xml:space="preserve"> and ownership. Risks could be prioritised based on a standard likelihood x consequence scoring system informed by the impacts of the risk as identified within the system map. </w:t>
      </w:r>
    </w:p>
    <w:p w14:paraId="6FA67C93" w14:textId="77777777" w:rsidR="00677FAB" w:rsidRPr="00677FAB" w:rsidRDefault="00677FAB" w:rsidP="00677FAB">
      <w:pPr>
        <w:pStyle w:val="ListNumbered"/>
        <w:numPr>
          <w:ilvl w:val="0"/>
          <w:numId w:val="13"/>
        </w:numPr>
        <w:ind w:left="709" w:hanging="283"/>
      </w:pPr>
      <w:r w:rsidRPr="00677FAB">
        <w:t xml:space="preserve">A participatory approach to risk management and ensuring a common understanding of risk across the stakeholder group. </w:t>
      </w:r>
    </w:p>
    <w:p w14:paraId="61060810" w14:textId="77777777" w:rsidR="00677FAB" w:rsidRPr="00677FAB" w:rsidRDefault="00677FAB" w:rsidP="00677FAB">
      <w:pPr>
        <w:pStyle w:val="BodyText"/>
        <w:spacing w:after="0" w:line="260" w:lineRule="atLeast"/>
        <w:ind w:firstLine="567"/>
        <w:contextualSpacing/>
        <w:jc w:val="both"/>
        <w:rPr>
          <w:rFonts w:ascii="Times New Roman" w:eastAsia="Times New Roman" w:hAnsi="Times New Roman" w:cs="Times New Roman"/>
          <w:sz w:val="20"/>
          <w:szCs w:val="20"/>
        </w:rPr>
      </w:pPr>
    </w:p>
    <w:p w14:paraId="1001DBE4" w14:textId="5EC6795D" w:rsidR="00B46629" w:rsidRDefault="00B46629" w:rsidP="00954D77">
      <w:pPr>
        <w:pStyle w:val="Heading2"/>
        <w:keepNext w:val="0"/>
        <w:keepLines w:val="0"/>
        <w:widowControl w:val="0"/>
        <w:numPr>
          <w:ilvl w:val="1"/>
          <w:numId w:val="10"/>
        </w:numPr>
        <w:spacing w:before="0" w:line="280" w:lineRule="atLeast"/>
        <w:rPr>
          <w:rFonts w:ascii="Times New Roman" w:eastAsia="Times New Roman" w:hAnsi="Times New Roman" w:cs="Times New Roman"/>
          <w:caps/>
          <w:color w:val="auto"/>
          <w:sz w:val="20"/>
          <w:szCs w:val="20"/>
        </w:rPr>
      </w:pPr>
      <w:r>
        <w:rPr>
          <w:rFonts w:ascii="Times New Roman" w:eastAsia="Times New Roman" w:hAnsi="Times New Roman" w:cs="Times New Roman"/>
          <w:caps/>
          <w:color w:val="auto"/>
          <w:sz w:val="20"/>
          <w:szCs w:val="20"/>
        </w:rPr>
        <w:t>Enbedding further sustainability</w:t>
      </w:r>
    </w:p>
    <w:p w14:paraId="2B04F20C" w14:textId="77777777" w:rsidR="00B46629" w:rsidRDefault="00B46629" w:rsidP="00B46629">
      <w:pPr>
        <w:pStyle w:val="Default"/>
      </w:pPr>
    </w:p>
    <w:p w14:paraId="77C68E66" w14:textId="15768530" w:rsidR="00B46629" w:rsidRPr="00B46629" w:rsidRDefault="00B46629" w:rsidP="00B46629">
      <w:pPr>
        <w:pStyle w:val="BodyText"/>
        <w:spacing w:after="0" w:line="260" w:lineRule="atLeast"/>
        <w:ind w:firstLine="567"/>
        <w:contextualSpacing/>
        <w:jc w:val="both"/>
        <w:rPr>
          <w:rFonts w:ascii="Times New Roman" w:eastAsia="Times New Roman" w:hAnsi="Times New Roman" w:cs="Times New Roman"/>
          <w:sz w:val="20"/>
          <w:szCs w:val="20"/>
        </w:rPr>
      </w:pPr>
      <w:r w:rsidRPr="00B46629">
        <w:rPr>
          <w:rFonts w:ascii="Times New Roman" w:eastAsia="Times New Roman" w:hAnsi="Times New Roman" w:cs="Times New Roman"/>
          <w:sz w:val="20"/>
          <w:szCs w:val="20"/>
        </w:rPr>
        <w:t>As well as identifying risks as ‘threats’ to the system, opportunities have also been considered through identifying nodes which increase the sustainability of decommissioning and align with the U</w:t>
      </w:r>
      <w:r>
        <w:rPr>
          <w:rFonts w:ascii="Times New Roman" w:eastAsia="Times New Roman" w:hAnsi="Times New Roman" w:cs="Times New Roman"/>
          <w:sz w:val="20"/>
          <w:szCs w:val="20"/>
        </w:rPr>
        <w:t xml:space="preserve">nited </w:t>
      </w:r>
      <w:r w:rsidRPr="00B46629">
        <w:rPr>
          <w:rFonts w:ascii="Times New Roman" w:eastAsia="Times New Roman" w:hAnsi="Times New Roman" w:cs="Times New Roman"/>
          <w:sz w:val="20"/>
          <w:szCs w:val="20"/>
        </w:rPr>
        <w:t>N</w:t>
      </w:r>
      <w:r>
        <w:rPr>
          <w:rFonts w:ascii="Times New Roman" w:eastAsia="Times New Roman" w:hAnsi="Times New Roman" w:cs="Times New Roman"/>
          <w:sz w:val="20"/>
          <w:szCs w:val="20"/>
        </w:rPr>
        <w:t>ations</w:t>
      </w:r>
      <w:r w:rsidRPr="00B46629">
        <w:rPr>
          <w:rFonts w:ascii="Times New Roman" w:eastAsia="Times New Roman" w:hAnsi="Times New Roman" w:cs="Times New Roman"/>
          <w:sz w:val="20"/>
          <w:szCs w:val="20"/>
        </w:rPr>
        <w:t xml:space="preserve"> S</w:t>
      </w:r>
      <w:r>
        <w:rPr>
          <w:rFonts w:ascii="Times New Roman" w:eastAsia="Times New Roman" w:hAnsi="Times New Roman" w:cs="Times New Roman"/>
          <w:sz w:val="20"/>
          <w:szCs w:val="20"/>
        </w:rPr>
        <w:t xml:space="preserve">ustainable </w:t>
      </w:r>
      <w:r w:rsidRPr="00B46629">
        <w:rPr>
          <w:rFonts w:ascii="Times New Roman" w:eastAsia="Times New Roman" w:hAnsi="Times New Roman" w:cs="Times New Roman"/>
          <w:sz w:val="20"/>
          <w:szCs w:val="20"/>
        </w:rPr>
        <w:t>D</w:t>
      </w:r>
      <w:r>
        <w:rPr>
          <w:rFonts w:ascii="Times New Roman" w:eastAsia="Times New Roman" w:hAnsi="Times New Roman" w:cs="Times New Roman"/>
          <w:sz w:val="20"/>
          <w:szCs w:val="20"/>
        </w:rPr>
        <w:t xml:space="preserve">evelopment </w:t>
      </w:r>
      <w:r w:rsidRPr="00B46629">
        <w:rPr>
          <w:rFonts w:ascii="Times New Roman" w:eastAsia="Times New Roman" w:hAnsi="Times New Roman" w:cs="Times New Roman"/>
          <w:sz w:val="20"/>
          <w:szCs w:val="20"/>
        </w:rPr>
        <w:t>G</w:t>
      </w:r>
      <w:r>
        <w:rPr>
          <w:rFonts w:ascii="Times New Roman" w:eastAsia="Times New Roman" w:hAnsi="Times New Roman" w:cs="Times New Roman"/>
          <w:sz w:val="20"/>
          <w:szCs w:val="20"/>
        </w:rPr>
        <w:t>oal</w:t>
      </w:r>
      <w:r w:rsidRPr="00B4662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I</w:t>
      </w:r>
      <w:r w:rsidRPr="00B46629">
        <w:rPr>
          <w:rFonts w:ascii="Times New Roman" w:eastAsia="Times New Roman" w:hAnsi="Times New Roman" w:cs="Times New Roman"/>
          <w:sz w:val="20"/>
          <w:szCs w:val="20"/>
        </w:rPr>
        <w:t>nteraction between nuclear decommissioning and S</w:t>
      </w:r>
      <w:r>
        <w:rPr>
          <w:rFonts w:ascii="Times New Roman" w:eastAsia="Times New Roman" w:hAnsi="Times New Roman" w:cs="Times New Roman"/>
          <w:sz w:val="20"/>
          <w:szCs w:val="20"/>
        </w:rPr>
        <w:t xml:space="preserve">ustainable </w:t>
      </w:r>
      <w:r w:rsidRPr="00B46629">
        <w:rPr>
          <w:rFonts w:ascii="Times New Roman" w:eastAsia="Times New Roman" w:hAnsi="Times New Roman" w:cs="Times New Roman"/>
          <w:sz w:val="20"/>
          <w:szCs w:val="20"/>
        </w:rPr>
        <w:t>D</w:t>
      </w:r>
      <w:r>
        <w:rPr>
          <w:rFonts w:ascii="Times New Roman" w:eastAsia="Times New Roman" w:hAnsi="Times New Roman" w:cs="Times New Roman"/>
          <w:sz w:val="20"/>
          <w:szCs w:val="20"/>
        </w:rPr>
        <w:t xml:space="preserve">evelopment </w:t>
      </w:r>
      <w:r w:rsidRPr="00B46629">
        <w:rPr>
          <w:rFonts w:ascii="Times New Roman" w:eastAsia="Times New Roman" w:hAnsi="Times New Roman" w:cs="Times New Roman"/>
          <w:sz w:val="20"/>
          <w:szCs w:val="20"/>
        </w:rPr>
        <w:t>G</w:t>
      </w:r>
      <w:r>
        <w:rPr>
          <w:rFonts w:ascii="Times New Roman" w:eastAsia="Times New Roman" w:hAnsi="Times New Roman" w:cs="Times New Roman"/>
          <w:sz w:val="20"/>
          <w:szCs w:val="20"/>
        </w:rPr>
        <w:t>oal</w:t>
      </w:r>
      <w:r w:rsidRPr="00B46629">
        <w:rPr>
          <w:rFonts w:ascii="Times New Roman" w:eastAsia="Times New Roman" w:hAnsi="Times New Roman" w:cs="Times New Roman"/>
          <w:sz w:val="20"/>
          <w:szCs w:val="20"/>
        </w:rPr>
        <w:t xml:space="preserve">s falls broadly into two temporal timeframes: </w:t>
      </w:r>
    </w:p>
    <w:p w14:paraId="1751C94E" w14:textId="19BD28D3" w:rsidR="00B46629" w:rsidRPr="00B46629" w:rsidRDefault="00B46629" w:rsidP="00B46629">
      <w:pPr>
        <w:pStyle w:val="ListNumbered"/>
        <w:numPr>
          <w:ilvl w:val="0"/>
          <w:numId w:val="22"/>
        </w:numPr>
        <w:ind w:left="851" w:hanging="425"/>
      </w:pPr>
      <w:r w:rsidRPr="00B46629">
        <w:t>The S</w:t>
      </w:r>
      <w:r>
        <w:t xml:space="preserve">ustainable </w:t>
      </w:r>
      <w:r w:rsidRPr="00B46629">
        <w:t>D</w:t>
      </w:r>
      <w:r>
        <w:t xml:space="preserve">evelopment </w:t>
      </w:r>
      <w:r w:rsidRPr="00B46629">
        <w:t>G</w:t>
      </w:r>
      <w:r>
        <w:t>oal</w:t>
      </w:r>
      <w:r w:rsidRPr="00B46629">
        <w:t>s opportunities from day</w:t>
      </w:r>
      <w:r w:rsidR="00AA42ED">
        <w:t>-</w:t>
      </w:r>
      <w:r w:rsidRPr="00B46629">
        <w:t>to</w:t>
      </w:r>
      <w:r w:rsidR="00AA42ED">
        <w:t>-</w:t>
      </w:r>
      <w:r w:rsidRPr="00B46629">
        <w:t>day and short</w:t>
      </w:r>
      <w:r w:rsidR="001F379F">
        <w:t>-</w:t>
      </w:r>
      <w:r w:rsidRPr="00B46629">
        <w:t>term operational activity in nuclear decommissioning and,</w:t>
      </w:r>
    </w:p>
    <w:p w14:paraId="37A47EB1" w14:textId="52829D20" w:rsidR="00B46629" w:rsidRDefault="00B46629" w:rsidP="00B46629">
      <w:pPr>
        <w:pStyle w:val="ListNumbered"/>
        <w:numPr>
          <w:ilvl w:val="0"/>
          <w:numId w:val="22"/>
        </w:numPr>
        <w:ind w:left="851" w:hanging="425"/>
      </w:pPr>
      <w:r w:rsidRPr="00B46629">
        <w:t>The S</w:t>
      </w:r>
      <w:r>
        <w:t xml:space="preserve">ustainable </w:t>
      </w:r>
      <w:r w:rsidRPr="00B46629">
        <w:t>D</w:t>
      </w:r>
      <w:r>
        <w:t xml:space="preserve">evelopment </w:t>
      </w:r>
      <w:r w:rsidRPr="00B46629">
        <w:t>G</w:t>
      </w:r>
      <w:r>
        <w:t>oal</w:t>
      </w:r>
      <w:r w:rsidRPr="00B46629">
        <w:t>s opportunities of long</w:t>
      </w:r>
      <w:r w:rsidR="001F379F">
        <w:t>-</w:t>
      </w:r>
      <w:r w:rsidRPr="00B46629">
        <w:t>term nuclear decommissioning pathways.</w:t>
      </w:r>
    </w:p>
    <w:p w14:paraId="6E1AA76D" w14:textId="77777777" w:rsidR="00B46629" w:rsidRPr="00B46629" w:rsidRDefault="00B46629" w:rsidP="00B46629">
      <w:pPr>
        <w:pStyle w:val="ListNumbered"/>
        <w:ind w:left="851"/>
      </w:pPr>
    </w:p>
    <w:p w14:paraId="3C9D1F79" w14:textId="7E331870" w:rsidR="00B46629" w:rsidRPr="00B46629" w:rsidRDefault="00B46629" w:rsidP="00B46629">
      <w:pPr>
        <w:pStyle w:val="BodyText"/>
        <w:spacing w:after="0" w:line="260" w:lineRule="atLeast"/>
        <w:ind w:firstLine="567"/>
        <w:contextualSpacing/>
        <w:jc w:val="both"/>
        <w:rPr>
          <w:rFonts w:ascii="Times New Roman" w:eastAsia="Times New Roman" w:hAnsi="Times New Roman" w:cs="Times New Roman"/>
          <w:sz w:val="20"/>
          <w:szCs w:val="20"/>
        </w:rPr>
      </w:pPr>
      <w:r w:rsidRPr="00B46629">
        <w:rPr>
          <w:rFonts w:ascii="Times New Roman" w:eastAsia="Times New Roman" w:hAnsi="Times New Roman" w:cs="Times New Roman"/>
          <w:sz w:val="20"/>
          <w:szCs w:val="20"/>
        </w:rPr>
        <w:t>Day</w:t>
      </w:r>
      <w:r w:rsidR="00AA42ED">
        <w:rPr>
          <w:rFonts w:ascii="Times New Roman" w:eastAsia="Times New Roman" w:hAnsi="Times New Roman" w:cs="Times New Roman"/>
          <w:sz w:val="20"/>
          <w:szCs w:val="20"/>
        </w:rPr>
        <w:t>-</w:t>
      </w:r>
      <w:r w:rsidRPr="00B46629">
        <w:rPr>
          <w:rFonts w:ascii="Times New Roman" w:eastAsia="Times New Roman" w:hAnsi="Times New Roman" w:cs="Times New Roman"/>
          <w:sz w:val="20"/>
          <w:szCs w:val="20"/>
        </w:rPr>
        <w:t>to</w:t>
      </w:r>
      <w:r w:rsidR="00AA42ED">
        <w:rPr>
          <w:rFonts w:ascii="Times New Roman" w:eastAsia="Times New Roman" w:hAnsi="Times New Roman" w:cs="Times New Roman"/>
          <w:sz w:val="20"/>
          <w:szCs w:val="20"/>
        </w:rPr>
        <w:t>-</w:t>
      </w:r>
      <w:r w:rsidRPr="00B46629">
        <w:rPr>
          <w:rFonts w:ascii="Times New Roman" w:eastAsia="Times New Roman" w:hAnsi="Times New Roman" w:cs="Times New Roman"/>
          <w:sz w:val="20"/>
          <w:szCs w:val="20"/>
        </w:rPr>
        <w:t xml:space="preserve">day opportunities are relatively easy to identify and are already covered in the main by the existing frameworks, processes, </w:t>
      </w:r>
      <w:proofErr w:type="gramStart"/>
      <w:r w:rsidRPr="00B46629">
        <w:rPr>
          <w:rFonts w:ascii="Times New Roman" w:eastAsia="Times New Roman" w:hAnsi="Times New Roman" w:cs="Times New Roman"/>
          <w:sz w:val="20"/>
          <w:szCs w:val="20"/>
        </w:rPr>
        <w:t>legislation</w:t>
      </w:r>
      <w:proofErr w:type="gramEnd"/>
      <w:r w:rsidRPr="00B46629">
        <w:rPr>
          <w:rFonts w:ascii="Times New Roman" w:eastAsia="Times New Roman" w:hAnsi="Times New Roman" w:cs="Times New Roman"/>
          <w:sz w:val="20"/>
          <w:szCs w:val="20"/>
        </w:rPr>
        <w:t xml:space="preserve"> and regulation. </w:t>
      </w:r>
      <w:r>
        <w:rPr>
          <w:rFonts w:ascii="Times New Roman" w:eastAsia="Times New Roman" w:hAnsi="Times New Roman" w:cs="Times New Roman"/>
          <w:sz w:val="20"/>
          <w:szCs w:val="20"/>
        </w:rPr>
        <w:t>The map will help to further embed these into day</w:t>
      </w:r>
      <w:r w:rsidR="001F379F">
        <w:rPr>
          <w:rFonts w:ascii="Times New Roman" w:eastAsia="Times New Roman" w:hAnsi="Times New Roman" w:cs="Times New Roman"/>
          <w:sz w:val="20"/>
          <w:szCs w:val="20"/>
        </w:rPr>
        <w:t>-</w:t>
      </w:r>
      <w:r>
        <w:rPr>
          <w:rFonts w:ascii="Times New Roman" w:eastAsia="Times New Roman" w:hAnsi="Times New Roman" w:cs="Times New Roman"/>
          <w:sz w:val="20"/>
          <w:szCs w:val="20"/>
        </w:rPr>
        <w:t>to</w:t>
      </w:r>
      <w:r w:rsidR="001F379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day decision making. </w:t>
      </w:r>
      <w:r w:rsidRPr="00B46629">
        <w:rPr>
          <w:rFonts w:ascii="Times New Roman" w:eastAsia="Times New Roman" w:hAnsi="Times New Roman" w:cs="Times New Roman"/>
          <w:sz w:val="20"/>
          <w:szCs w:val="20"/>
        </w:rPr>
        <w:t xml:space="preserve">Nuclear decommissioning stakeholders are well placed to identify </w:t>
      </w:r>
      <w:r>
        <w:rPr>
          <w:rFonts w:ascii="Times New Roman" w:eastAsia="Times New Roman" w:hAnsi="Times New Roman" w:cs="Times New Roman"/>
          <w:sz w:val="20"/>
          <w:szCs w:val="20"/>
        </w:rPr>
        <w:t>how to add and</w:t>
      </w:r>
      <w:r w:rsidRPr="00B46629">
        <w:rPr>
          <w:rFonts w:ascii="Times New Roman" w:eastAsia="Times New Roman" w:hAnsi="Times New Roman" w:cs="Times New Roman"/>
          <w:sz w:val="20"/>
          <w:szCs w:val="20"/>
        </w:rPr>
        <w:t xml:space="preserve"> address any impacts on S</w:t>
      </w:r>
      <w:r>
        <w:rPr>
          <w:rFonts w:ascii="Times New Roman" w:eastAsia="Times New Roman" w:hAnsi="Times New Roman" w:cs="Times New Roman"/>
          <w:sz w:val="20"/>
          <w:szCs w:val="20"/>
        </w:rPr>
        <w:t xml:space="preserve">ustainable </w:t>
      </w:r>
      <w:r w:rsidRPr="00B46629">
        <w:rPr>
          <w:rFonts w:ascii="Times New Roman" w:eastAsia="Times New Roman" w:hAnsi="Times New Roman" w:cs="Times New Roman"/>
          <w:sz w:val="20"/>
          <w:szCs w:val="20"/>
        </w:rPr>
        <w:t>D</w:t>
      </w:r>
      <w:r>
        <w:rPr>
          <w:rFonts w:ascii="Times New Roman" w:eastAsia="Times New Roman" w:hAnsi="Times New Roman" w:cs="Times New Roman"/>
          <w:sz w:val="20"/>
          <w:szCs w:val="20"/>
        </w:rPr>
        <w:t xml:space="preserve">evelopment </w:t>
      </w:r>
      <w:r w:rsidRPr="00B46629">
        <w:rPr>
          <w:rFonts w:ascii="Times New Roman" w:eastAsia="Times New Roman" w:hAnsi="Times New Roman" w:cs="Times New Roman"/>
          <w:sz w:val="20"/>
          <w:szCs w:val="20"/>
        </w:rPr>
        <w:t>G</w:t>
      </w:r>
      <w:r>
        <w:rPr>
          <w:rFonts w:ascii="Times New Roman" w:eastAsia="Times New Roman" w:hAnsi="Times New Roman" w:cs="Times New Roman"/>
          <w:sz w:val="20"/>
          <w:szCs w:val="20"/>
        </w:rPr>
        <w:t>oal</w:t>
      </w:r>
      <w:r w:rsidRPr="00B46629">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and how to include those </w:t>
      </w:r>
      <w:r w:rsidRPr="00B46629">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ustainable </w:t>
      </w:r>
      <w:r w:rsidRPr="00B46629">
        <w:rPr>
          <w:rFonts w:ascii="Times New Roman" w:eastAsia="Times New Roman" w:hAnsi="Times New Roman" w:cs="Times New Roman"/>
          <w:sz w:val="20"/>
          <w:szCs w:val="20"/>
        </w:rPr>
        <w:t>D</w:t>
      </w:r>
      <w:r>
        <w:rPr>
          <w:rFonts w:ascii="Times New Roman" w:eastAsia="Times New Roman" w:hAnsi="Times New Roman" w:cs="Times New Roman"/>
          <w:sz w:val="20"/>
          <w:szCs w:val="20"/>
        </w:rPr>
        <w:t xml:space="preserve">evelopment </w:t>
      </w:r>
      <w:r w:rsidRPr="00B46629">
        <w:rPr>
          <w:rFonts w:ascii="Times New Roman" w:eastAsia="Times New Roman" w:hAnsi="Times New Roman" w:cs="Times New Roman"/>
          <w:sz w:val="20"/>
          <w:szCs w:val="20"/>
        </w:rPr>
        <w:t>G</w:t>
      </w:r>
      <w:r>
        <w:rPr>
          <w:rFonts w:ascii="Times New Roman" w:eastAsia="Times New Roman" w:hAnsi="Times New Roman" w:cs="Times New Roman"/>
          <w:sz w:val="20"/>
          <w:szCs w:val="20"/>
        </w:rPr>
        <w:t>oal</w:t>
      </w:r>
      <w:r w:rsidRPr="00B46629">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not yet included</w:t>
      </w:r>
      <w:r w:rsidRPr="00B46629">
        <w:rPr>
          <w:rFonts w:ascii="Times New Roman" w:eastAsia="Times New Roman" w:hAnsi="Times New Roman" w:cs="Times New Roman"/>
          <w:sz w:val="20"/>
          <w:szCs w:val="20"/>
        </w:rPr>
        <w:t>. Long</w:t>
      </w:r>
      <w:r w:rsidR="00AA42ED">
        <w:rPr>
          <w:rFonts w:ascii="Times New Roman" w:eastAsia="Times New Roman" w:hAnsi="Times New Roman" w:cs="Times New Roman"/>
          <w:sz w:val="20"/>
          <w:szCs w:val="20"/>
        </w:rPr>
        <w:t>-</w:t>
      </w:r>
      <w:r w:rsidRPr="00B46629">
        <w:rPr>
          <w:rFonts w:ascii="Times New Roman" w:eastAsia="Times New Roman" w:hAnsi="Times New Roman" w:cs="Times New Roman"/>
          <w:sz w:val="20"/>
          <w:szCs w:val="20"/>
        </w:rPr>
        <w:t>term S</w:t>
      </w:r>
      <w:r>
        <w:rPr>
          <w:rFonts w:ascii="Times New Roman" w:eastAsia="Times New Roman" w:hAnsi="Times New Roman" w:cs="Times New Roman"/>
          <w:sz w:val="20"/>
          <w:szCs w:val="20"/>
        </w:rPr>
        <w:t xml:space="preserve">ustainable </w:t>
      </w:r>
      <w:r w:rsidRPr="00B46629">
        <w:rPr>
          <w:rFonts w:ascii="Times New Roman" w:eastAsia="Times New Roman" w:hAnsi="Times New Roman" w:cs="Times New Roman"/>
          <w:sz w:val="20"/>
          <w:szCs w:val="20"/>
        </w:rPr>
        <w:t>D</w:t>
      </w:r>
      <w:r>
        <w:rPr>
          <w:rFonts w:ascii="Times New Roman" w:eastAsia="Times New Roman" w:hAnsi="Times New Roman" w:cs="Times New Roman"/>
          <w:sz w:val="20"/>
          <w:szCs w:val="20"/>
        </w:rPr>
        <w:t xml:space="preserve">evelopment </w:t>
      </w:r>
      <w:r w:rsidRPr="00B46629">
        <w:rPr>
          <w:rFonts w:ascii="Times New Roman" w:eastAsia="Times New Roman" w:hAnsi="Times New Roman" w:cs="Times New Roman"/>
          <w:sz w:val="20"/>
          <w:szCs w:val="20"/>
        </w:rPr>
        <w:t>G</w:t>
      </w:r>
      <w:r>
        <w:rPr>
          <w:rFonts w:ascii="Times New Roman" w:eastAsia="Times New Roman" w:hAnsi="Times New Roman" w:cs="Times New Roman"/>
          <w:sz w:val="20"/>
          <w:szCs w:val="20"/>
        </w:rPr>
        <w:t>oal</w:t>
      </w:r>
      <w:r w:rsidRPr="00B46629">
        <w:rPr>
          <w:rFonts w:ascii="Times New Roman" w:eastAsia="Times New Roman" w:hAnsi="Times New Roman" w:cs="Times New Roman"/>
          <w:sz w:val="20"/>
          <w:szCs w:val="20"/>
        </w:rPr>
        <w:t xml:space="preserve"> opportunities and impacts are harder to identify with confidence, as they depend upon future decisions around nuclear industries and nuclear decommissioning. </w:t>
      </w:r>
    </w:p>
    <w:p w14:paraId="44C142DF" w14:textId="68FBB7C4" w:rsidR="00B46629" w:rsidRPr="00B46629" w:rsidRDefault="009B4F25" w:rsidP="00B46629">
      <w:pPr>
        <w:pStyle w:val="BodyText"/>
        <w:spacing w:after="0" w:line="260" w:lineRule="atLeast"/>
        <w:ind w:firstLine="567"/>
        <w:contextualSpacing/>
        <w:jc w:val="both"/>
        <w:rPr>
          <w:rFonts w:ascii="Times New Roman" w:eastAsia="Times New Roman" w:hAnsi="Times New Roman" w:cs="Times New Roman"/>
          <w:sz w:val="20"/>
          <w:szCs w:val="20"/>
        </w:rPr>
      </w:pPr>
      <w:r w:rsidRPr="009B4F25">
        <w:rPr>
          <w:rFonts w:ascii="Times New Roman" w:eastAsia="Times New Roman" w:hAnsi="Times New Roman" w:cs="Times New Roman"/>
          <w:sz w:val="20"/>
          <w:szCs w:val="20"/>
        </w:rPr>
        <w:t>Improving consideration of the</w:t>
      </w:r>
      <w:r>
        <w:rPr>
          <w:rFonts w:ascii="Times New Roman" w:eastAsia="Times New Roman" w:hAnsi="Times New Roman" w:cs="Times New Roman"/>
          <w:sz w:val="20"/>
          <w:szCs w:val="20"/>
        </w:rPr>
        <w:t xml:space="preserve"> </w:t>
      </w:r>
      <w:r w:rsidRPr="009B4F25">
        <w:rPr>
          <w:rFonts w:ascii="Times New Roman" w:eastAsia="Times New Roman" w:hAnsi="Times New Roman" w:cs="Times New Roman"/>
          <w:sz w:val="20"/>
          <w:szCs w:val="20"/>
        </w:rPr>
        <w:t>Sustainable</w:t>
      </w:r>
      <w:r>
        <w:rPr>
          <w:rFonts w:ascii="Times New Roman" w:eastAsia="Times New Roman" w:hAnsi="Times New Roman" w:cs="Times New Roman"/>
          <w:sz w:val="20"/>
          <w:szCs w:val="20"/>
        </w:rPr>
        <w:t xml:space="preserve"> </w:t>
      </w:r>
      <w:r w:rsidRPr="00B46629">
        <w:rPr>
          <w:rFonts w:ascii="Times New Roman" w:eastAsia="Times New Roman" w:hAnsi="Times New Roman" w:cs="Times New Roman"/>
          <w:sz w:val="20"/>
          <w:szCs w:val="20"/>
        </w:rPr>
        <w:t>D</w:t>
      </w:r>
      <w:r>
        <w:rPr>
          <w:rFonts w:ascii="Times New Roman" w:eastAsia="Times New Roman" w:hAnsi="Times New Roman" w:cs="Times New Roman"/>
          <w:sz w:val="20"/>
          <w:szCs w:val="20"/>
        </w:rPr>
        <w:t xml:space="preserve">evelopment </w:t>
      </w:r>
      <w:r w:rsidRPr="00B46629">
        <w:rPr>
          <w:rFonts w:ascii="Times New Roman" w:eastAsia="Times New Roman" w:hAnsi="Times New Roman" w:cs="Times New Roman"/>
          <w:sz w:val="20"/>
          <w:szCs w:val="20"/>
        </w:rPr>
        <w:t>G</w:t>
      </w:r>
      <w:r>
        <w:rPr>
          <w:rFonts w:ascii="Times New Roman" w:eastAsia="Times New Roman" w:hAnsi="Times New Roman" w:cs="Times New Roman"/>
          <w:sz w:val="20"/>
          <w:szCs w:val="20"/>
        </w:rPr>
        <w:t>oal</w:t>
      </w:r>
      <w:r w:rsidRPr="00B46629">
        <w:rPr>
          <w:rFonts w:ascii="Times New Roman" w:eastAsia="Times New Roman" w:hAnsi="Times New Roman" w:cs="Times New Roman"/>
          <w:sz w:val="20"/>
          <w:szCs w:val="20"/>
        </w:rPr>
        <w:t>s</w:t>
      </w:r>
      <w:r w:rsidRPr="009B4F25">
        <w:rPr>
          <w:rFonts w:ascii="Times New Roman" w:eastAsia="Times New Roman" w:hAnsi="Times New Roman" w:cs="Times New Roman"/>
          <w:sz w:val="20"/>
          <w:szCs w:val="20"/>
        </w:rPr>
        <w:t xml:space="preserve"> for multi-generational thinking requires the identification of second order impacts </w:t>
      </w:r>
      <w:r>
        <w:rPr>
          <w:rFonts w:ascii="Times New Roman" w:eastAsia="Times New Roman" w:hAnsi="Times New Roman" w:cs="Times New Roman"/>
          <w:sz w:val="20"/>
          <w:szCs w:val="20"/>
        </w:rPr>
        <w:t>when making</w:t>
      </w:r>
      <w:r w:rsidRPr="00B46629">
        <w:rPr>
          <w:rFonts w:ascii="Times New Roman" w:eastAsia="Times New Roman" w:hAnsi="Times New Roman" w:cs="Times New Roman"/>
          <w:sz w:val="20"/>
          <w:szCs w:val="20"/>
        </w:rPr>
        <w:t xml:space="preserve"> </w:t>
      </w:r>
      <w:r w:rsidR="00B46629" w:rsidRPr="00B46629">
        <w:rPr>
          <w:rFonts w:ascii="Times New Roman" w:eastAsia="Times New Roman" w:hAnsi="Times New Roman" w:cs="Times New Roman"/>
          <w:sz w:val="20"/>
          <w:szCs w:val="20"/>
        </w:rPr>
        <w:t xml:space="preserve">decisions throughout the nuclear decommissioning system. This system map can be used to facilitate that discussion, assessing the impacts of different decisions to the </w:t>
      </w:r>
      <w:r w:rsidRPr="009B4F25">
        <w:rPr>
          <w:rFonts w:ascii="Times New Roman" w:eastAsia="Times New Roman" w:hAnsi="Times New Roman" w:cs="Times New Roman"/>
          <w:sz w:val="20"/>
          <w:szCs w:val="20"/>
        </w:rPr>
        <w:t>Sustainable</w:t>
      </w:r>
      <w:r>
        <w:rPr>
          <w:rFonts w:ascii="Times New Roman" w:eastAsia="Times New Roman" w:hAnsi="Times New Roman" w:cs="Times New Roman"/>
          <w:sz w:val="20"/>
          <w:szCs w:val="20"/>
        </w:rPr>
        <w:t xml:space="preserve"> </w:t>
      </w:r>
      <w:r w:rsidRPr="00B46629">
        <w:rPr>
          <w:rFonts w:ascii="Times New Roman" w:eastAsia="Times New Roman" w:hAnsi="Times New Roman" w:cs="Times New Roman"/>
          <w:sz w:val="20"/>
          <w:szCs w:val="20"/>
        </w:rPr>
        <w:t>D</w:t>
      </w:r>
      <w:r>
        <w:rPr>
          <w:rFonts w:ascii="Times New Roman" w:eastAsia="Times New Roman" w:hAnsi="Times New Roman" w:cs="Times New Roman"/>
          <w:sz w:val="20"/>
          <w:szCs w:val="20"/>
        </w:rPr>
        <w:t xml:space="preserve">evelopment </w:t>
      </w:r>
      <w:r w:rsidRPr="00B46629">
        <w:rPr>
          <w:rFonts w:ascii="Times New Roman" w:eastAsia="Times New Roman" w:hAnsi="Times New Roman" w:cs="Times New Roman"/>
          <w:sz w:val="20"/>
          <w:szCs w:val="20"/>
        </w:rPr>
        <w:t>G</w:t>
      </w:r>
      <w:r>
        <w:rPr>
          <w:rFonts w:ascii="Times New Roman" w:eastAsia="Times New Roman" w:hAnsi="Times New Roman" w:cs="Times New Roman"/>
          <w:sz w:val="20"/>
          <w:szCs w:val="20"/>
        </w:rPr>
        <w:t>oal</w:t>
      </w:r>
      <w:r w:rsidRPr="00B46629">
        <w:rPr>
          <w:rFonts w:ascii="Times New Roman" w:eastAsia="Times New Roman" w:hAnsi="Times New Roman" w:cs="Times New Roman"/>
          <w:sz w:val="20"/>
          <w:szCs w:val="20"/>
        </w:rPr>
        <w:t>s</w:t>
      </w:r>
      <w:r w:rsidR="00B46629" w:rsidRPr="00B46629">
        <w:rPr>
          <w:rFonts w:ascii="Times New Roman" w:eastAsia="Times New Roman" w:hAnsi="Times New Roman" w:cs="Times New Roman"/>
          <w:sz w:val="20"/>
          <w:szCs w:val="20"/>
        </w:rPr>
        <w:t xml:space="preserve"> throughout the system, and enabling identification of decisions and pathways with the greatest balance of benefits. This could</w:t>
      </w:r>
      <w:r>
        <w:rPr>
          <w:rFonts w:ascii="Times New Roman" w:eastAsia="Times New Roman" w:hAnsi="Times New Roman" w:cs="Times New Roman"/>
          <w:sz w:val="20"/>
          <w:szCs w:val="20"/>
        </w:rPr>
        <w:t xml:space="preserve"> also</w:t>
      </w:r>
      <w:r w:rsidR="00B46629" w:rsidRPr="00B46629">
        <w:rPr>
          <w:rFonts w:ascii="Times New Roman" w:eastAsia="Times New Roman" w:hAnsi="Times New Roman" w:cs="Times New Roman"/>
          <w:sz w:val="20"/>
          <w:szCs w:val="20"/>
        </w:rPr>
        <w:t xml:space="preserve"> be further developed through:</w:t>
      </w:r>
    </w:p>
    <w:p w14:paraId="452F3842" w14:textId="6085040E" w:rsidR="00B46629" w:rsidRPr="00B46629" w:rsidRDefault="00B46629" w:rsidP="009B4F25">
      <w:pPr>
        <w:pStyle w:val="ListNumbered"/>
        <w:numPr>
          <w:ilvl w:val="0"/>
          <w:numId w:val="23"/>
        </w:numPr>
        <w:ind w:left="993" w:hanging="567"/>
      </w:pPr>
      <w:r w:rsidRPr="00B46629">
        <w:t>Aligning the map with the work already undertaken in this space as part of the N</w:t>
      </w:r>
      <w:r w:rsidR="00F66795">
        <w:t xml:space="preserve">uclear </w:t>
      </w:r>
      <w:r w:rsidR="00F66795" w:rsidRPr="00B46629">
        <w:t>D</w:t>
      </w:r>
      <w:r w:rsidR="00F66795">
        <w:t xml:space="preserve">ecommissioning </w:t>
      </w:r>
      <w:r w:rsidRPr="00B46629">
        <w:t>A</w:t>
      </w:r>
      <w:r w:rsidR="00F66795">
        <w:t>uthority</w:t>
      </w:r>
      <w:r w:rsidRPr="00B46629">
        <w:t xml:space="preserve"> value framework, to develop the mapping of the </w:t>
      </w:r>
      <w:r w:rsidR="00F66795">
        <w:t>Sustainable Development Goals</w:t>
      </w:r>
      <w:r w:rsidRPr="00B46629">
        <w:t xml:space="preserve"> within the decommissioning process.</w:t>
      </w:r>
    </w:p>
    <w:p w14:paraId="3F8E0E40" w14:textId="62A4E15C" w:rsidR="00B46629" w:rsidRPr="00B46629" w:rsidRDefault="00B46629" w:rsidP="009B4F25">
      <w:pPr>
        <w:pStyle w:val="ListNumbered"/>
        <w:numPr>
          <w:ilvl w:val="0"/>
          <w:numId w:val="23"/>
        </w:numPr>
        <w:ind w:left="993" w:hanging="567"/>
      </w:pPr>
      <w:r w:rsidRPr="00B46629">
        <w:t xml:space="preserve">Developing indicators for sustainability which could be used in future decision-making processes. This would ensure that intergenerational equity is included as a consideration when system outcomes are assessed. This could draw on examples from the work within the Sustainable Remediation Forum UK and their indicator </w:t>
      </w:r>
      <w:r w:rsidR="00F66795" w:rsidRPr="00B46629">
        <w:t>set for</w:t>
      </w:r>
      <w:r w:rsidRPr="00B46629">
        <w:t xml:space="preserve"> Sustainable Remediation Assessment. </w:t>
      </w:r>
    </w:p>
    <w:p w14:paraId="7F2ABE52" w14:textId="77777777" w:rsidR="00B46629" w:rsidRPr="00B46629" w:rsidRDefault="00B46629" w:rsidP="00B46629"/>
    <w:p w14:paraId="480D20EE" w14:textId="7CD199AF" w:rsidR="00F11F3A" w:rsidRDefault="00F11F3A" w:rsidP="00954D77">
      <w:pPr>
        <w:pStyle w:val="Heading2"/>
        <w:keepNext w:val="0"/>
        <w:keepLines w:val="0"/>
        <w:widowControl w:val="0"/>
        <w:numPr>
          <w:ilvl w:val="1"/>
          <w:numId w:val="10"/>
        </w:numPr>
        <w:spacing w:before="0" w:line="280" w:lineRule="atLeast"/>
        <w:rPr>
          <w:rFonts w:ascii="Times New Roman" w:eastAsia="Times New Roman" w:hAnsi="Times New Roman" w:cs="Times New Roman"/>
          <w:caps/>
          <w:color w:val="auto"/>
          <w:sz w:val="20"/>
          <w:szCs w:val="20"/>
        </w:rPr>
      </w:pPr>
      <w:r w:rsidRPr="00623F72">
        <w:rPr>
          <w:rFonts w:ascii="Times New Roman" w:eastAsia="Times New Roman" w:hAnsi="Times New Roman" w:cs="Times New Roman"/>
          <w:caps/>
          <w:color w:val="auto"/>
          <w:sz w:val="20"/>
          <w:szCs w:val="20"/>
        </w:rPr>
        <w:t xml:space="preserve">Case studies </w:t>
      </w:r>
    </w:p>
    <w:p w14:paraId="321E30B2" w14:textId="77777777" w:rsidR="00954D77" w:rsidRDefault="00954D77" w:rsidP="00954D77">
      <w:pPr>
        <w:pStyle w:val="BodyText"/>
        <w:spacing w:after="0" w:line="260" w:lineRule="atLeast"/>
        <w:ind w:firstLine="567"/>
        <w:contextualSpacing/>
        <w:jc w:val="both"/>
        <w:rPr>
          <w:rFonts w:ascii="Times New Roman" w:eastAsia="Times New Roman" w:hAnsi="Times New Roman" w:cs="Times New Roman"/>
          <w:sz w:val="20"/>
          <w:szCs w:val="20"/>
        </w:rPr>
      </w:pPr>
    </w:p>
    <w:p w14:paraId="3AB52D5E" w14:textId="461EA07C" w:rsidR="00F11F3A" w:rsidRPr="00EF43FD" w:rsidRDefault="00A964C2" w:rsidP="00954D77">
      <w:pPr>
        <w:pStyle w:val="BodyText"/>
        <w:spacing w:after="0" w:line="260" w:lineRule="atLeast"/>
        <w:ind w:firstLine="567"/>
        <w:contextualSpacing/>
        <w:jc w:val="both"/>
        <w:rPr>
          <w:rFonts w:ascii="Times New Roman" w:eastAsia="Times New Roman" w:hAnsi="Times New Roman" w:cs="Times New Roman"/>
          <w:sz w:val="20"/>
          <w:szCs w:val="20"/>
        </w:rPr>
      </w:pPr>
      <w:r w:rsidRPr="00EF43FD">
        <w:rPr>
          <w:rFonts w:ascii="Times New Roman" w:eastAsia="Times New Roman" w:hAnsi="Times New Roman" w:cs="Times New Roman"/>
          <w:sz w:val="20"/>
          <w:szCs w:val="20"/>
        </w:rPr>
        <w:t>W</w:t>
      </w:r>
      <w:r w:rsidR="00F11F3A" w:rsidRPr="00EF43FD">
        <w:rPr>
          <w:rFonts w:ascii="Times New Roman" w:eastAsia="Times New Roman" w:hAnsi="Times New Roman" w:cs="Times New Roman"/>
          <w:sz w:val="20"/>
          <w:szCs w:val="20"/>
        </w:rPr>
        <w:t>e have incorporated</w:t>
      </w:r>
      <w:r w:rsidRPr="00EF43FD">
        <w:rPr>
          <w:rFonts w:ascii="Times New Roman" w:eastAsia="Times New Roman" w:hAnsi="Times New Roman" w:cs="Times New Roman"/>
          <w:sz w:val="20"/>
          <w:szCs w:val="20"/>
        </w:rPr>
        <w:t xml:space="preserve"> two</w:t>
      </w:r>
      <w:r w:rsidR="00F11F3A" w:rsidRPr="00EF43FD">
        <w:rPr>
          <w:rFonts w:ascii="Times New Roman" w:eastAsia="Times New Roman" w:hAnsi="Times New Roman" w:cs="Times New Roman"/>
          <w:sz w:val="20"/>
          <w:szCs w:val="20"/>
        </w:rPr>
        <w:t xml:space="preserve"> case studies within the map. We have chosen </w:t>
      </w:r>
      <w:r w:rsidRPr="00EF43FD">
        <w:rPr>
          <w:rFonts w:ascii="Times New Roman" w:eastAsia="Times New Roman" w:hAnsi="Times New Roman" w:cs="Times New Roman"/>
          <w:sz w:val="20"/>
          <w:szCs w:val="20"/>
        </w:rPr>
        <w:t xml:space="preserve">these case studies to </w:t>
      </w:r>
      <w:r w:rsidR="00F11F3A" w:rsidRPr="00EF43FD">
        <w:rPr>
          <w:rFonts w:ascii="Times New Roman" w:eastAsia="Times New Roman" w:hAnsi="Times New Roman" w:cs="Times New Roman"/>
          <w:sz w:val="20"/>
          <w:szCs w:val="20"/>
        </w:rPr>
        <w:t>cover a broad range of the D</w:t>
      </w:r>
      <w:r w:rsidR="00E20C96">
        <w:rPr>
          <w:rFonts w:ascii="Times New Roman" w:eastAsia="Times New Roman" w:hAnsi="Times New Roman" w:cs="Times New Roman"/>
          <w:sz w:val="20"/>
          <w:szCs w:val="20"/>
        </w:rPr>
        <w:t xml:space="preserve">ecommissioning and </w:t>
      </w:r>
      <w:r w:rsidR="00F11F3A" w:rsidRPr="00EF43FD">
        <w:rPr>
          <w:rFonts w:ascii="Times New Roman" w:eastAsia="Times New Roman" w:hAnsi="Times New Roman" w:cs="Times New Roman"/>
          <w:sz w:val="20"/>
          <w:szCs w:val="20"/>
        </w:rPr>
        <w:t>C</w:t>
      </w:r>
      <w:r w:rsidR="00E20C96">
        <w:rPr>
          <w:rFonts w:ascii="Times New Roman" w:eastAsia="Times New Roman" w:hAnsi="Times New Roman" w:cs="Times New Roman"/>
          <w:sz w:val="20"/>
          <w:szCs w:val="20"/>
        </w:rPr>
        <w:t xml:space="preserve">lean </w:t>
      </w:r>
      <w:r w:rsidR="00F11F3A" w:rsidRPr="00EF43FD">
        <w:rPr>
          <w:rFonts w:ascii="Times New Roman" w:eastAsia="Times New Roman" w:hAnsi="Times New Roman" w:cs="Times New Roman"/>
          <w:sz w:val="20"/>
          <w:szCs w:val="20"/>
        </w:rPr>
        <w:t>U</w:t>
      </w:r>
      <w:r w:rsidR="00E20C96">
        <w:rPr>
          <w:rFonts w:ascii="Times New Roman" w:eastAsia="Times New Roman" w:hAnsi="Times New Roman" w:cs="Times New Roman"/>
          <w:sz w:val="20"/>
          <w:szCs w:val="20"/>
        </w:rPr>
        <w:t>p</w:t>
      </w:r>
      <w:r w:rsidR="00F11F3A" w:rsidRPr="00EF43FD">
        <w:rPr>
          <w:rFonts w:ascii="Times New Roman" w:eastAsia="Times New Roman" w:hAnsi="Times New Roman" w:cs="Times New Roman"/>
          <w:sz w:val="20"/>
          <w:szCs w:val="20"/>
        </w:rPr>
        <w:t xml:space="preserve"> programme stakeholders</w:t>
      </w:r>
      <w:r w:rsidR="00E20C96">
        <w:rPr>
          <w:rFonts w:ascii="Times New Roman" w:eastAsia="Times New Roman" w:hAnsi="Times New Roman" w:cs="Times New Roman"/>
          <w:sz w:val="20"/>
          <w:szCs w:val="20"/>
        </w:rPr>
        <w:t>,</w:t>
      </w:r>
      <w:r w:rsidR="00F11F3A" w:rsidRPr="00EF43FD">
        <w:rPr>
          <w:rFonts w:ascii="Times New Roman" w:eastAsia="Times New Roman" w:hAnsi="Times New Roman" w:cs="Times New Roman"/>
          <w:sz w:val="20"/>
          <w:szCs w:val="20"/>
        </w:rPr>
        <w:t xml:space="preserve"> activities and </w:t>
      </w:r>
      <w:r w:rsidR="00E20C96">
        <w:rPr>
          <w:rFonts w:ascii="Times New Roman" w:eastAsia="Times New Roman" w:hAnsi="Times New Roman" w:cs="Times New Roman"/>
          <w:sz w:val="20"/>
          <w:szCs w:val="20"/>
        </w:rPr>
        <w:t xml:space="preserve">to </w:t>
      </w:r>
      <w:r w:rsidR="00F11F3A" w:rsidRPr="00EF43FD">
        <w:rPr>
          <w:rFonts w:ascii="Times New Roman" w:eastAsia="Times New Roman" w:hAnsi="Times New Roman" w:cs="Times New Roman"/>
          <w:sz w:val="20"/>
          <w:szCs w:val="20"/>
        </w:rPr>
        <w:t xml:space="preserve">cut across the many </w:t>
      </w:r>
      <w:r w:rsidR="00E20C96">
        <w:rPr>
          <w:rFonts w:ascii="Times New Roman" w:eastAsia="Times New Roman" w:hAnsi="Times New Roman" w:cs="Times New Roman"/>
          <w:sz w:val="20"/>
          <w:szCs w:val="20"/>
        </w:rPr>
        <w:t>topics</w:t>
      </w:r>
      <w:r w:rsidR="00F11F3A" w:rsidRPr="00EF43FD">
        <w:rPr>
          <w:rFonts w:ascii="Times New Roman" w:eastAsia="Times New Roman" w:hAnsi="Times New Roman" w:cs="Times New Roman"/>
          <w:sz w:val="20"/>
          <w:szCs w:val="20"/>
        </w:rPr>
        <w:t xml:space="preserve"> within nuclear decommissioning.</w:t>
      </w:r>
    </w:p>
    <w:p w14:paraId="539A3FFF" w14:textId="37F9C203" w:rsidR="00F11F3A" w:rsidRPr="00F11F3A" w:rsidRDefault="00F11F3A" w:rsidP="00F11F3A">
      <w:pPr>
        <w:rPr>
          <w:rFonts w:ascii="Times New Roman" w:hAnsi="Times New Roman" w:cs="Times New Roman"/>
          <w:sz w:val="20"/>
          <w:szCs w:val="20"/>
        </w:rPr>
      </w:pPr>
      <w:r w:rsidRPr="00F11F3A">
        <w:rPr>
          <w:rFonts w:ascii="Times New Roman" w:hAnsi="Times New Roman" w:cs="Times New Roman"/>
          <w:sz w:val="20"/>
          <w:szCs w:val="20"/>
        </w:rPr>
        <w:t xml:space="preserve">The two </w:t>
      </w:r>
      <w:r w:rsidR="00A964C2">
        <w:rPr>
          <w:rFonts w:ascii="Times New Roman" w:hAnsi="Times New Roman" w:cs="Times New Roman"/>
          <w:sz w:val="20"/>
          <w:szCs w:val="20"/>
        </w:rPr>
        <w:t>case studies</w:t>
      </w:r>
      <w:r w:rsidRPr="00F11F3A">
        <w:rPr>
          <w:rFonts w:ascii="Times New Roman" w:hAnsi="Times New Roman" w:cs="Times New Roman"/>
          <w:sz w:val="20"/>
          <w:szCs w:val="20"/>
        </w:rPr>
        <w:t xml:space="preserve"> we have chosen are: </w:t>
      </w:r>
    </w:p>
    <w:p w14:paraId="5F95F319" w14:textId="5556F7EB" w:rsidR="00F11F3A" w:rsidRPr="00F11F3A" w:rsidRDefault="00A964C2" w:rsidP="00954D77">
      <w:pPr>
        <w:pStyle w:val="ListNumbered"/>
        <w:numPr>
          <w:ilvl w:val="0"/>
          <w:numId w:val="13"/>
        </w:numPr>
        <w:ind w:left="709" w:hanging="283"/>
      </w:pPr>
      <w:r>
        <w:t>Case study</w:t>
      </w:r>
      <w:r w:rsidR="00F11F3A" w:rsidRPr="00F11F3A">
        <w:t xml:space="preserve"> 1: Long</w:t>
      </w:r>
      <w:r w:rsidR="00AA42ED">
        <w:t>-</w:t>
      </w:r>
      <w:r w:rsidR="00F11F3A" w:rsidRPr="00F11F3A">
        <w:t>term management options</w:t>
      </w:r>
    </w:p>
    <w:p w14:paraId="169C01A4" w14:textId="2CBF35DC" w:rsidR="00F11F3A" w:rsidRDefault="00A964C2" w:rsidP="00954D77">
      <w:pPr>
        <w:pStyle w:val="ListNumbered"/>
        <w:numPr>
          <w:ilvl w:val="0"/>
          <w:numId w:val="13"/>
        </w:numPr>
        <w:ind w:left="709" w:hanging="283"/>
      </w:pPr>
      <w:r>
        <w:t>Case study</w:t>
      </w:r>
      <w:r w:rsidR="00F11F3A" w:rsidRPr="00F11F3A">
        <w:t xml:space="preserve"> 2: Long</w:t>
      </w:r>
      <w:r w:rsidR="00AA42ED">
        <w:t>-</w:t>
      </w:r>
      <w:r w:rsidR="00F11F3A" w:rsidRPr="00F11F3A">
        <w:t>term nuclear decommissioning strategy</w:t>
      </w:r>
    </w:p>
    <w:p w14:paraId="2F319EEC" w14:textId="77777777" w:rsidR="008F156B" w:rsidRPr="00F11F3A" w:rsidRDefault="008F156B" w:rsidP="00954D77">
      <w:pPr>
        <w:pStyle w:val="ListNumbered"/>
      </w:pPr>
    </w:p>
    <w:p w14:paraId="15E872C3" w14:textId="5F636045" w:rsidR="00A964C2" w:rsidRDefault="00F11F3A" w:rsidP="00EF43FD">
      <w:pPr>
        <w:pStyle w:val="BodyText"/>
        <w:spacing w:after="0" w:line="260" w:lineRule="atLeast"/>
        <w:ind w:firstLine="567"/>
        <w:contextualSpacing/>
        <w:jc w:val="both"/>
        <w:rPr>
          <w:rFonts w:ascii="Times New Roman" w:hAnsi="Times New Roman" w:cs="Times New Roman"/>
          <w:sz w:val="20"/>
          <w:szCs w:val="20"/>
        </w:rPr>
      </w:pPr>
      <w:r w:rsidRPr="00EF43FD">
        <w:rPr>
          <w:rFonts w:ascii="Times New Roman" w:eastAsia="Times New Roman" w:hAnsi="Times New Roman" w:cs="Times New Roman"/>
          <w:sz w:val="20"/>
          <w:szCs w:val="20"/>
        </w:rPr>
        <w:t>Although there are other</w:t>
      </w:r>
      <w:r w:rsidR="00A964C2" w:rsidRPr="00EF43FD">
        <w:rPr>
          <w:rFonts w:ascii="Times New Roman" w:eastAsia="Times New Roman" w:hAnsi="Times New Roman" w:cs="Times New Roman"/>
          <w:sz w:val="20"/>
          <w:szCs w:val="20"/>
        </w:rPr>
        <w:t xml:space="preserve"> case studies</w:t>
      </w:r>
      <w:r w:rsidRPr="00EF43FD">
        <w:rPr>
          <w:rFonts w:ascii="Times New Roman" w:eastAsia="Times New Roman" w:hAnsi="Times New Roman" w:cs="Times New Roman"/>
          <w:sz w:val="20"/>
          <w:szCs w:val="20"/>
        </w:rPr>
        <w:t xml:space="preserve"> relevant to the sector, these </w:t>
      </w:r>
      <w:r w:rsidR="00A964C2" w:rsidRPr="00EF43FD">
        <w:rPr>
          <w:rFonts w:ascii="Times New Roman" w:eastAsia="Times New Roman" w:hAnsi="Times New Roman" w:cs="Times New Roman"/>
          <w:sz w:val="20"/>
          <w:szCs w:val="20"/>
        </w:rPr>
        <w:t>case studies</w:t>
      </w:r>
      <w:r w:rsidRPr="00EF43FD">
        <w:rPr>
          <w:rFonts w:ascii="Times New Roman" w:eastAsia="Times New Roman" w:hAnsi="Times New Roman" w:cs="Times New Roman"/>
          <w:sz w:val="20"/>
          <w:szCs w:val="20"/>
        </w:rPr>
        <w:t xml:space="preserve"> received the most interest during stakeholder discussions in both focus groups and the workshops. Between them, the </w:t>
      </w:r>
      <w:r w:rsidR="00A964C2" w:rsidRPr="00EF43FD">
        <w:rPr>
          <w:rFonts w:ascii="Times New Roman" w:eastAsia="Times New Roman" w:hAnsi="Times New Roman" w:cs="Times New Roman"/>
          <w:sz w:val="20"/>
          <w:szCs w:val="20"/>
        </w:rPr>
        <w:t>case studies</w:t>
      </w:r>
      <w:r w:rsidRPr="00EF43FD">
        <w:rPr>
          <w:rFonts w:ascii="Times New Roman" w:eastAsia="Times New Roman" w:hAnsi="Times New Roman" w:cs="Times New Roman"/>
          <w:sz w:val="20"/>
          <w:szCs w:val="20"/>
        </w:rPr>
        <w:t xml:space="preserve"> cover the temporal elements of nuclear decommissioning and representative intervention nodes (key risks) within the map.</w:t>
      </w:r>
      <w:r w:rsidR="00A964C2" w:rsidRPr="00EF43FD">
        <w:rPr>
          <w:rFonts w:ascii="Times New Roman" w:eastAsia="Times New Roman" w:hAnsi="Times New Roman" w:cs="Times New Roman"/>
          <w:sz w:val="20"/>
          <w:szCs w:val="20"/>
        </w:rPr>
        <w:t xml:space="preserve"> </w:t>
      </w:r>
      <w:r w:rsidR="00670AFE" w:rsidRPr="00EF43FD">
        <w:rPr>
          <w:rFonts w:ascii="Times New Roman" w:eastAsia="Times New Roman" w:hAnsi="Times New Roman" w:cs="Times New Roman"/>
          <w:sz w:val="20"/>
          <w:szCs w:val="20"/>
        </w:rPr>
        <w:t>The nodes and connections in the case studies are ones that stakeholders have indicated are relevant to long term management of nuclear decommissioning. It is very important that when developing case studies or decisions within the map that this is done by suitable qualified and experienced people from a range of stakeholders.</w:t>
      </w:r>
      <w:r w:rsidR="00EF43FD">
        <w:rPr>
          <w:rFonts w:ascii="Times New Roman" w:eastAsia="Times New Roman" w:hAnsi="Times New Roman" w:cs="Times New Roman"/>
          <w:sz w:val="20"/>
          <w:szCs w:val="20"/>
        </w:rPr>
        <w:t xml:space="preserve"> </w:t>
      </w:r>
      <w:r w:rsidR="00A964C2">
        <w:rPr>
          <w:rFonts w:ascii="Times New Roman" w:hAnsi="Times New Roman" w:cs="Times New Roman"/>
          <w:sz w:val="20"/>
          <w:szCs w:val="20"/>
        </w:rPr>
        <w:t>Our approach to developing these case studies</w:t>
      </w:r>
      <w:r w:rsidR="00A964C2" w:rsidRPr="00F11F3A">
        <w:rPr>
          <w:rFonts w:ascii="Times New Roman" w:hAnsi="Times New Roman" w:cs="Times New Roman"/>
          <w:sz w:val="20"/>
          <w:szCs w:val="20"/>
        </w:rPr>
        <w:t xml:space="preserve"> </w:t>
      </w:r>
      <w:r w:rsidR="00A964C2">
        <w:rPr>
          <w:rFonts w:ascii="Times New Roman" w:hAnsi="Times New Roman" w:cs="Times New Roman"/>
          <w:sz w:val="20"/>
          <w:szCs w:val="20"/>
        </w:rPr>
        <w:t>within the system map has been as follows:</w:t>
      </w:r>
    </w:p>
    <w:p w14:paraId="1C2C4278" w14:textId="77777777" w:rsidR="00EF43FD" w:rsidRDefault="00EF43FD" w:rsidP="00EF43FD">
      <w:pPr>
        <w:pStyle w:val="BodyText"/>
        <w:spacing w:after="0" w:line="260" w:lineRule="atLeast"/>
        <w:ind w:firstLine="567"/>
        <w:contextualSpacing/>
        <w:jc w:val="both"/>
        <w:rPr>
          <w:rFonts w:ascii="Times New Roman" w:hAnsi="Times New Roman" w:cs="Times New Roman"/>
          <w:sz w:val="20"/>
          <w:szCs w:val="20"/>
        </w:rPr>
      </w:pPr>
    </w:p>
    <w:p w14:paraId="361F3E31" w14:textId="715646D6" w:rsidR="00F11F3A" w:rsidRPr="00670AFE" w:rsidRDefault="00F11F3A" w:rsidP="00954D77">
      <w:pPr>
        <w:pStyle w:val="ListNumbered"/>
        <w:numPr>
          <w:ilvl w:val="0"/>
          <w:numId w:val="13"/>
        </w:numPr>
        <w:ind w:left="709" w:hanging="283"/>
      </w:pPr>
      <w:r w:rsidRPr="00670AFE">
        <w:t>Taking the identified topic and identify key nodes from discussions with stakeholders that are central to the issue.</w:t>
      </w:r>
    </w:p>
    <w:p w14:paraId="67A1B47E" w14:textId="2D2853F7" w:rsidR="00F11F3A" w:rsidRPr="00F11F3A" w:rsidRDefault="00F11F3A" w:rsidP="00954D77">
      <w:pPr>
        <w:pStyle w:val="ListNumbered"/>
        <w:numPr>
          <w:ilvl w:val="0"/>
          <w:numId w:val="13"/>
        </w:numPr>
        <w:ind w:left="709" w:hanging="283"/>
      </w:pPr>
      <w:r w:rsidRPr="00F11F3A">
        <w:lastRenderedPageBreak/>
        <w:t>Using the system mapping focus tool to highlight these key nodes and then include all nodes which are two connections away.</w:t>
      </w:r>
    </w:p>
    <w:p w14:paraId="419625AF" w14:textId="77777777" w:rsidR="00F11F3A" w:rsidRPr="00F11F3A" w:rsidRDefault="00F11F3A" w:rsidP="00954D77">
      <w:pPr>
        <w:pStyle w:val="ListNumbered"/>
        <w:numPr>
          <w:ilvl w:val="0"/>
          <w:numId w:val="13"/>
        </w:numPr>
        <w:ind w:left="709" w:hanging="283"/>
      </w:pPr>
      <w:r w:rsidRPr="00F11F3A">
        <w:t>Tagging any additional nodes which are key to understanding the topic, as well as background overlays.</w:t>
      </w:r>
    </w:p>
    <w:p w14:paraId="2EA0E317" w14:textId="64D59576" w:rsidR="00F11F3A" w:rsidRPr="00F11F3A" w:rsidRDefault="00595704" w:rsidP="008F156B">
      <w:pPr>
        <w:pStyle w:val="Heading3"/>
        <w:numPr>
          <w:ilvl w:val="0"/>
          <w:numId w:val="8"/>
        </w:numPr>
      </w:pPr>
      <w:r>
        <w:t>3.1</w:t>
      </w:r>
      <w:r>
        <w:tab/>
      </w:r>
      <w:r w:rsidR="00670AFE">
        <w:t xml:space="preserve">Case </w:t>
      </w:r>
      <w:r w:rsidR="00EF43FD">
        <w:t xml:space="preserve">study </w:t>
      </w:r>
      <w:r w:rsidR="00EF43FD" w:rsidRPr="00EF43FD">
        <w:t>1</w:t>
      </w:r>
      <w:r w:rsidR="00A964C2" w:rsidRPr="00EF43FD">
        <w:t>: Long</w:t>
      </w:r>
      <w:r w:rsidR="00AA42ED">
        <w:t>-</w:t>
      </w:r>
      <w:r w:rsidR="00A964C2" w:rsidRPr="00EF43FD">
        <w:t>term management options</w:t>
      </w:r>
    </w:p>
    <w:p w14:paraId="6D34B51B" w14:textId="576B0836" w:rsidR="00F11F3A" w:rsidRPr="00EF43FD" w:rsidRDefault="00F11F3A" w:rsidP="00EF43FD">
      <w:pPr>
        <w:pStyle w:val="BodyText"/>
        <w:spacing w:after="0" w:line="260" w:lineRule="atLeast"/>
        <w:ind w:firstLine="567"/>
        <w:contextualSpacing/>
        <w:jc w:val="both"/>
        <w:rPr>
          <w:rFonts w:ascii="Times New Roman" w:eastAsia="Times New Roman" w:hAnsi="Times New Roman" w:cs="Times New Roman"/>
          <w:sz w:val="20"/>
          <w:szCs w:val="20"/>
        </w:rPr>
      </w:pPr>
      <w:r w:rsidRPr="00EF43FD">
        <w:rPr>
          <w:rFonts w:ascii="Times New Roman" w:eastAsia="Times New Roman" w:hAnsi="Times New Roman" w:cs="Times New Roman"/>
          <w:sz w:val="20"/>
          <w:szCs w:val="20"/>
        </w:rPr>
        <w:t xml:space="preserve">This </w:t>
      </w:r>
      <w:r w:rsidR="00670AFE" w:rsidRPr="00EF43FD">
        <w:rPr>
          <w:rFonts w:ascii="Times New Roman" w:eastAsia="Times New Roman" w:hAnsi="Times New Roman" w:cs="Times New Roman"/>
          <w:sz w:val="20"/>
          <w:szCs w:val="20"/>
        </w:rPr>
        <w:t xml:space="preserve">case study </w:t>
      </w:r>
      <w:r w:rsidRPr="00EF43FD">
        <w:rPr>
          <w:rFonts w:ascii="Times New Roman" w:eastAsia="Times New Roman" w:hAnsi="Times New Roman" w:cs="Times New Roman"/>
          <w:sz w:val="20"/>
          <w:szCs w:val="20"/>
        </w:rPr>
        <w:t>includes the nodes and connections that go beyond the day-to-day operational and short</w:t>
      </w:r>
      <w:r w:rsidR="001F379F">
        <w:rPr>
          <w:rFonts w:ascii="Times New Roman" w:eastAsia="Times New Roman" w:hAnsi="Times New Roman" w:cs="Times New Roman"/>
          <w:sz w:val="20"/>
          <w:szCs w:val="20"/>
        </w:rPr>
        <w:t>-</w:t>
      </w:r>
      <w:r w:rsidRPr="00EF43FD">
        <w:rPr>
          <w:rFonts w:ascii="Times New Roman" w:eastAsia="Times New Roman" w:hAnsi="Times New Roman" w:cs="Times New Roman"/>
          <w:sz w:val="20"/>
          <w:szCs w:val="20"/>
        </w:rPr>
        <w:t>term decisions and instead looks at long-term management options across nuclear decommissioning.</w:t>
      </w:r>
    </w:p>
    <w:p w14:paraId="28F5F5D7" w14:textId="3CA22BFA" w:rsidR="00F11F3A" w:rsidRPr="00EF43FD" w:rsidRDefault="00F11F3A" w:rsidP="00EF43FD">
      <w:pPr>
        <w:pStyle w:val="BodyText"/>
        <w:spacing w:after="0" w:line="260" w:lineRule="atLeast"/>
        <w:ind w:firstLine="567"/>
        <w:contextualSpacing/>
        <w:jc w:val="both"/>
        <w:rPr>
          <w:rFonts w:ascii="Times New Roman" w:eastAsia="Times New Roman" w:hAnsi="Times New Roman" w:cs="Times New Roman"/>
          <w:sz w:val="20"/>
          <w:szCs w:val="20"/>
        </w:rPr>
      </w:pPr>
      <w:r w:rsidRPr="00EF43FD">
        <w:rPr>
          <w:rFonts w:ascii="Times New Roman" w:eastAsia="Times New Roman" w:hAnsi="Times New Roman" w:cs="Times New Roman"/>
          <w:sz w:val="20"/>
          <w:szCs w:val="20"/>
        </w:rPr>
        <w:t>Long</w:t>
      </w:r>
      <w:r w:rsidR="00AA42ED">
        <w:rPr>
          <w:rFonts w:ascii="Times New Roman" w:eastAsia="Times New Roman" w:hAnsi="Times New Roman" w:cs="Times New Roman"/>
          <w:sz w:val="20"/>
          <w:szCs w:val="20"/>
        </w:rPr>
        <w:t>-</w:t>
      </w:r>
      <w:r w:rsidRPr="00EF43FD">
        <w:rPr>
          <w:rFonts w:ascii="Times New Roman" w:eastAsia="Times New Roman" w:hAnsi="Times New Roman" w:cs="Times New Roman"/>
          <w:sz w:val="20"/>
          <w:szCs w:val="20"/>
        </w:rPr>
        <w:t>term management focuses on the long</w:t>
      </w:r>
      <w:r w:rsidR="001F379F">
        <w:rPr>
          <w:rFonts w:ascii="Times New Roman" w:eastAsia="Times New Roman" w:hAnsi="Times New Roman" w:cs="Times New Roman"/>
          <w:sz w:val="20"/>
          <w:szCs w:val="20"/>
        </w:rPr>
        <w:t>-</w:t>
      </w:r>
      <w:r w:rsidRPr="00EF43FD">
        <w:rPr>
          <w:rFonts w:ascii="Times New Roman" w:eastAsia="Times New Roman" w:hAnsi="Times New Roman" w:cs="Times New Roman"/>
          <w:sz w:val="20"/>
          <w:szCs w:val="20"/>
        </w:rPr>
        <w:t xml:space="preserve">term storage and eventual disposal of </w:t>
      </w:r>
      <w:r w:rsidR="00987D74">
        <w:rPr>
          <w:rFonts w:ascii="Times New Roman" w:eastAsia="Times New Roman" w:hAnsi="Times New Roman" w:cs="Times New Roman"/>
          <w:sz w:val="20"/>
          <w:szCs w:val="20"/>
        </w:rPr>
        <w:t xml:space="preserve">intermediate and higher level </w:t>
      </w:r>
      <w:r w:rsidRPr="00EF43FD">
        <w:rPr>
          <w:rFonts w:ascii="Times New Roman" w:eastAsia="Times New Roman" w:hAnsi="Times New Roman" w:cs="Times New Roman"/>
          <w:sz w:val="20"/>
          <w:szCs w:val="20"/>
        </w:rPr>
        <w:t>radioactive waste.</w:t>
      </w:r>
      <w:r w:rsidR="00670AFE" w:rsidRPr="00EF43FD">
        <w:rPr>
          <w:rFonts w:ascii="Times New Roman" w:eastAsia="Times New Roman" w:hAnsi="Times New Roman" w:cs="Times New Roman"/>
          <w:sz w:val="20"/>
          <w:szCs w:val="20"/>
        </w:rPr>
        <w:t xml:space="preserve"> </w:t>
      </w:r>
      <w:r w:rsidRPr="00EF43FD">
        <w:rPr>
          <w:rFonts w:ascii="Times New Roman" w:eastAsia="Times New Roman" w:hAnsi="Times New Roman" w:cs="Times New Roman"/>
          <w:sz w:val="20"/>
          <w:szCs w:val="20"/>
        </w:rPr>
        <w:t>Policy and technology developments could drive system change in long term management, with the potential for re-use of spent fuels and nuclear materials with the right conditions</w:t>
      </w:r>
      <w:r w:rsidR="00C02507">
        <w:rPr>
          <w:rFonts w:ascii="Times New Roman" w:eastAsia="Times New Roman" w:hAnsi="Times New Roman" w:cs="Times New Roman"/>
          <w:sz w:val="20"/>
          <w:szCs w:val="20"/>
        </w:rPr>
        <w:t xml:space="preserve">, </w:t>
      </w:r>
      <w:proofErr w:type="gramStart"/>
      <w:r w:rsidRPr="00EF43FD">
        <w:rPr>
          <w:rFonts w:ascii="Times New Roman" w:eastAsia="Times New Roman" w:hAnsi="Times New Roman" w:cs="Times New Roman"/>
          <w:sz w:val="20"/>
          <w:szCs w:val="20"/>
        </w:rPr>
        <w:t>technology</w:t>
      </w:r>
      <w:proofErr w:type="gramEnd"/>
      <w:r w:rsidRPr="00EF43FD">
        <w:rPr>
          <w:rFonts w:ascii="Times New Roman" w:eastAsia="Times New Roman" w:hAnsi="Times New Roman" w:cs="Times New Roman"/>
          <w:sz w:val="20"/>
          <w:szCs w:val="20"/>
        </w:rPr>
        <w:t xml:space="preserve"> and policy direction. These possible futures add uncertainty and complexity into long</w:t>
      </w:r>
      <w:r w:rsidR="00AA42ED">
        <w:rPr>
          <w:rFonts w:ascii="Times New Roman" w:eastAsia="Times New Roman" w:hAnsi="Times New Roman" w:cs="Times New Roman"/>
          <w:sz w:val="20"/>
          <w:szCs w:val="20"/>
        </w:rPr>
        <w:t>-</w:t>
      </w:r>
      <w:r w:rsidRPr="00EF43FD">
        <w:rPr>
          <w:rFonts w:ascii="Times New Roman" w:eastAsia="Times New Roman" w:hAnsi="Times New Roman" w:cs="Times New Roman"/>
          <w:sz w:val="20"/>
          <w:szCs w:val="20"/>
        </w:rPr>
        <w:t xml:space="preserve">term management of nuclear decommissioning, represented by the blue connections in policy and geological disposal.   </w:t>
      </w:r>
      <w:r w:rsidR="00C02507">
        <w:rPr>
          <w:rFonts w:ascii="Times New Roman" w:eastAsia="Times New Roman" w:hAnsi="Times New Roman" w:cs="Times New Roman"/>
          <w:sz w:val="20"/>
          <w:szCs w:val="20"/>
        </w:rPr>
        <w:t xml:space="preserve">The system map is shown in Figure 3 below. </w:t>
      </w:r>
    </w:p>
    <w:p w14:paraId="2CD67293" w14:textId="14BA2289" w:rsidR="00670AFE" w:rsidRDefault="00670AFE" w:rsidP="00EF43FD">
      <w:pPr>
        <w:jc w:val="center"/>
        <w:rPr>
          <w:rFonts w:ascii="Times New Roman" w:hAnsi="Times New Roman" w:cs="Times New Roman"/>
          <w:sz w:val="20"/>
          <w:szCs w:val="20"/>
        </w:rPr>
      </w:pPr>
      <w:r w:rsidRPr="00670AFE">
        <w:rPr>
          <w:rFonts w:ascii="Times New Roman" w:hAnsi="Times New Roman" w:cs="Times New Roman"/>
          <w:noProof/>
          <w:sz w:val="20"/>
          <w:szCs w:val="20"/>
        </w:rPr>
        <w:drawing>
          <wp:inline distT="0" distB="0" distL="0" distR="0" wp14:anchorId="242DDE2D" wp14:editId="7966DAAA">
            <wp:extent cx="5608320" cy="336359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1077" cy="3371250"/>
                    </a:xfrm>
                    <a:prstGeom prst="rect">
                      <a:avLst/>
                    </a:prstGeom>
                    <a:noFill/>
                    <a:ln>
                      <a:noFill/>
                    </a:ln>
                  </pic:spPr>
                </pic:pic>
              </a:graphicData>
            </a:graphic>
          </wp:inline>
        </w:drawing>
      </w:r>
    </w:p>
    <w:p w14:paraId="5EB4D2BB" w14:textId="150A2609" w:rsidR="00670AFE" w:rsidRPr="00CE38F4" w:rsidRDefault="00670AFE" w:rsidP="00EF43FD">
      <w:pPr>
        <w:jc w:val="center"/>
        <w:rPr>
          <w:rFonts w:ascii="Times New Roman" w:hAnsi="Times New Roman" w:cs="Times New Roman"/>
          <w:i/>
          <w:iCs/>
          <w:sz w:val="18"/>
          <w:szCs w:val="18"/>
        </w:rPr>
      </w:pPr>
      <w:r w:rsidRPr="00CE38F4">
        <w:rPr>
          <w:rFonts w:ascii="Times New Roman" w:hAnsi="Times New Roman" w:cs="Times New Roman"/>
          <w:i/>
          <w:iCs/>
          <w:sz w:val="18"/>
          <w:szCs w:val="18"/>
        </w:rPr>
        <w:t xml:space="preserve">Fig. 3 Map view: Topic 1 </w:t>
      </w:r>
      <w:r w:rsidR="00AA42ED">
        <w:rPr>
          <w:rFonts w:ascii="Times New Roman" w:hAnsi="Times New Roman" w:cs="Times New Roman"/>
          <w:i/>
          <w:iCs/>
          <w:sz w:val="18"/>
          <w:szCs w:val="18"/>
        </w:rPr>
        <w:t xml:space="preserve">– </w:t>
      </w:r>
      <w:r w:rsidRPr="00CE38F4">
        <w:rPr>
          <w:rFonts w:ascii="Times New Roman" w:hAnsi="Times New Roman" w:cs="Times New Roman"/>
          <w:i/>
          <w:iCs/>
          <w:sz w:val="18"/>
          <w:szCs w:val="18"/>
        </w:rPr>
        <w:t>Long</w:t>
      </w:r>
      <w:r w:rsidR="00AA42ED">
        <w:rPr>
          <w:rFonts w:ascii="Times New Roman" w:hAnsi="Times New Roman" w:cs="Times New Roman"/>
          <w:i/>
          <w:iCs/>
          <w:sz w:val="18"/>
          <w:szCs w:val="18"/>
        </w:rPr>
        <w:t>-</w:t>
      </w:r>
      <w:r w:rsidRPr="00CE38F4">
        <w:rPr>
          <w:rFonts w:ascii="Times New Roman" w:hAnsi="Times New Roman" w:cs="Times New Roman"/>
          <w:i/>
          <w:iCs/>
          <w:sz w:val="18"/>
          <w:szCs w:val="18"/>
        </w:rPr>
        <w:t>term management options</w:t>
      </w:r>
    </w:p>
    <w:p w14:paraId="7008E05C" w14:textId="04789C21" w:rsidR="00F11F3A" w:rsidRPr="00EF43FD" w:rsidRDefault="00F11F3A" w:rsidP="00EF43FD">
      <w:pPr>
        <w:pStyle w:val="BodyText"/>
        <w:spacing w:after="0" w:line="260" w:lineRule="atLeast"/>
        <w:ind w:firstLine="567"/>
        <w:contextualSpacing/>
        <w:jc w:val="both"/>
        <w:rPr>
          <w:rFonts w:ascii="Times New Roman" w:eastAsia="Times New Roman" w:hAnsi="Times New Roman" w:cs="Times New Roman"/>
          <w:sz w:val="20"/>
          <w:szCs w:val="20"/>
        </w:rPr>
      </w:pPr>
      <w:r w:rsidRPr="00EF43FD">
        <w:rPr>
          <w:rFonts w:ascii="Times New Roman" w:eastAsia="Times New Roman" w:hAnsi="Times New Roman" w:cs="Times New Roman"/>
          <w:sz w:val="20"/>
          <w:szCs w:val="20"/>
        </w:rPr>
        <w:t xml:space="preserve">This </w:t>
      </w:r>
      <w:r w:rsidR="00670AFE" w:rsidRPr="00EF43FD">
        <w:rPr>
          <w:rFonts w:ascii="Times New Roman" w:eastAsia="Times New Roman" w:hAnsi="Times New Roman" w:cs="Times New Roman"/>
          <w:sz w:val="20"/>
          <w:szCs w:val="20"/>
        </w:rPr>
        <w:t>case study</w:t>
      </w:r>
      <w:r w:rsidRPr="00EF43FD">
        <w:rPr>
          <w:rFonts w:ascii="Times New Roman" w:eastAsia="Times New Roman" w:hAnsi="Times New Roman" w:cs="Times New Roman"/>
          <w:sz w:val="20"/>
          <w:szCs w:val="20"/>
        </w:rPr>
        <w:t xml:space="preserve"> interacts with most areas of the system map. The </w:t>
      </w:r>
      <w:r w:rsidR="00C02507">
        <w:rPr>
          <w:rFonts w:ascii="Times New Roman" w:eastAsia="Times New Roman" w:hAnsi="Times New Roman" w:cs="Times New Roman"/>
          <w:sz w:val="20"/>
          <w:szCs w:val="20"/>
        </w:rPr>
        <w:t>n</w:t>
      </w:r>
      <w:r w:rsidRPr="00EF43FD">
        <w:rPr>
          <w:rFonts w:ascii="Times New Roman" w:eastAsia="Times New Roman" w:hAnsi="Times New Roman" w:cs="Times New Roman"/>
          <w:sz w:val="20"/>
          <w:szCs w:val="20"/>
        </w:rPr>
        <w:t xml:space="preserve">uclear waste disposal </w:t>
      </w:r>
      <w:r w:rsidR="00C02507">
        <w:rPr>
          <w:rFonts w:ascii="Times New Roman" w:eastAsia="Times New Roman" w:hAnsi="Times New Roman" w:cs="Times New Roman"/>
          <w:sz w:val="20"/>
          <w:szCs w:val="20"/>
        </w:rPr>
        <w:t>topic</w:t>
      </w:r>
      <w:r w:rsidRPr="00EF43FD">
        <w:rPr>
          <w:rFonts w:ascii="Times New Roman" w:eastAsia="Times New Roman" w:hAnsi="Times New Roman" w:cs="Times New Roman"/>
          <w:sz w:val="20"/>
          <w:szCs w:val="20"/>
        </w:rPr>
        <w:t xml:space="preserve"> is strongly represented, as are areas such as </w:t>
      </w:r>
      <w:r w:rsidR="00EF43FD" w:rsidRPr="00EF43FD">
        <w:rPr>
          <w:rFonts w:ascii="Times New Roman" w:eastAsia="Times New Roman" w:hAnsi="Times New Roman" w:cs="Times New Roman"/>
          <w:sz w:val="20"/>
          <w:szCs w:val="20"/>
        </w:rPr>
        <w:t>nuclear</w:t>
      </w:r>
      <w:r w:rsidRPr="00EF43FD">
        <w:rPr>
          <w:rFonts w:ascii="Times New Roman" w:eastAsia="Times New Roman" w:hAnsi="Times New Roman" w:cs="Times New Roman"/>
          <w:sz w:val="20"/>
          <w:szCs w:val="20"/>
        </w:rPr>
        <w:t xml:space="preserve"> materials, </w:t>
      </w:r>
      <w:r w:rsidR="00EF43FD">
        <w:rPr>
          <w:rFonts w:ascii="Times New Roman" w:eastAsia="Times New Roman" w:hAnsi="Times New Roman" w:cs="Times New Roman"/>
          <w:sz w:val="20"/>
          <w:szCs w:val="20"/>
        </w:rPr>
        <w:t>p</w:t>
      </w:r>
      <w:r w:rsidRPr="00EF43FD">
        <w:rPr>
          <w:rFonts w:ascii="Times New Roman" w:eastAsia="Times New Roman" w:hAnsi="Times New Roman" w:cs="Times New Roman"/>
          <w:sz w:val="20"/>
          <w:szCs w:val="20"/>
        </w:rPr>
        <w:t xml:space="preserve">olicy and finance, </w:t>
      </w:r>
      <w:proofErr w:type="gramStart"/>
      <w:r w:rsidR="00EF43FD">
        <w:rPr>
          <w:rFonts w:ascii="Times New Roman" w:eastAsia="Times New Roman" w:hAnsi="Times New Roman" w:cs="Times New Roman"/>
          <w:sz w:val="20"/>
          <w:szCs w:val="20"/>
        </w:rPr>
        <w:t>p</w:t>
      </w:r>
      <w:r w:rsidRPr="00EF43FD">
        <w:rPr>
          <w:rFonts w:ascii="Times New Roman" w:eastAsia="Times New Roman" w:hAnsi="Times New Roman" w:cs="Times New Roman"/>
          <w:sz w:val="20"/>
          <w:szCs w:val="20"/>
        </w:rPr>
        <w:t>ersonnel</w:t>
      </w:r>
      <w:proofErr w:type="gramEnd"/>
      <w:r w:rsidRPr="00EF43FD">
        <w:rPr>
          <w:rFonts w:ascii="Times New Roman" w:eastAsia="Times New Roman" w:hAnsi="Times New Roman" w:cs="Times New Roman"/>
          <w:sz w:val="20"/>
          <w:szCs w:val="20"/>
        </w:rPr>
        <w:t xml:space="preserve"> and </w:t>
      </w:r>
      <w:r w:rsidR="00EF43FD">
        <w:rPr>
          <w:rFonts w:ascii="Times New Roman" w:eastAsia="Times New Roman" w:hAnsi="Times New Roman" w:cs="Times New Roman"/>
          <w:sz w:val="20"/>
          <w:szCs w:val="20"/>
        </w:rPr>
        <w:t>i</w:t>
      </w:r>
      <w:r w:rsidRPr="00EF43FD">
        <w:rPr>
          <w:rFonts w:ascii="Times New Roman" w:eastAsia="Times New Roman" w:hAnsi="Times New Roman" w:cs="Times New Roman"/>
          <w:sz w:val="20"/>
          <w:szCs w:val="20"/>
        </w:rPr>
        <w:t xml:space="preserve">ntegrated waste management. Other key areas of note include </w:t>
      </w:r>
      <w:r w:rsidR="00C02507">
        <w:rPr>
          <w:rFonts w:ascii="Times New Roman" w:eastAsia="Times New Roman" w:hAnsi="Times New Roman" w:cs="Times New Roman"/>
          <w:sz w:val="20"/>
          <w:szCs w:val="20"/>
        </w:rPr>
        <w:t>l</w:t>
      </w:r>
      <w:r w:rsidRPr="00EF43FD">
        <w:rPr>
          <w:rFonts w:ascii="Times New Roman" w:eastAsia="Times New Roman" w:hAnsi="Times New Roman" w:cs="Times New Roman"/>
          <w:sz w:val="20"/>
          <w:szCs w:val="20"/>
        </w:rPr>
        <w:t>ocal communities who will need to be engaged</w:t>
      </w:r>
      <w:r w:rsidR="00AA42ED">
        <w:rPr>
          <w:rFonts w:ascii="Times New Roman" w:eastAsia="Times New Roman" w:hAnsi="Times New Roman" w:cs="Times New Roman"/>
          <w:sz w:val="20"/>
          <w:szCs w:val="20"/>
        </w:rPr>
        <w:t>,</w:t>
      </w:r>
      <w:r w:rsidR="00C02507">
        <w:rPr>
          <w:rFonts w:ascii="Times New Roman" w:eastAsia="Times New Roman" w:hAnsi="Times New Roman" w:cs="Times New Roman"/>
          <w:sz w:val="20"/>
          <w:szCs w:val="20"/>
        </w:rPr>
        <w:t xml:space="preserve"> for example</w:t>
      </w:r>
      <w:r w:rsidRPr="00EF43FD">
        <w:rPr>
          <w:rFonts w:ascii="Times New Roman" w:eastAsia="Times New Roman" w:hAnsi="Times New Roman" w:cs="Times New Roman"/>
          <w:sz w:val="20"/>
          <w:szCs w:val="20"/>
        </w:rPr>
        <w:t xml:space="preserve"> during the siting of disposal facilities. </w:t>
      </w:r>
    </w:p>
    <w:p w14:paraId="2D5B4D14" w14:textId="7E6A487C" w:rsidR="00016CB7" w:rsidRPr="00EF43FD" w:rsidRDefault="00180BD1" w:rsidP="00EF43FD">
      <w:pPr>
        <w:pStyle w:val="BodyText"/>
        <w:spacing w:after="0" w:line="260" w:lineRule="atLeast"/>
        <w:ind w:firstLine="56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00F11F3A" w:rsidRPr="00EF43FD">
        <w:rPr>
          <w:rFonts w:ascii="Times New Roman" w:eastAsia="Times New Roman" w:hAnsi="Times New Roman" w:cs="Times New Roman"/>
          <w:sz w:val="20"/>
          <w:szCs w:val="20"/>
        </w:rPr>
        <w:t>here is a lot of uncertainty apparent</w:t>
      </w:r>
      <w:r>
        <w:rPr>
          <w:rFonts w:ascii="Times New Roman" w:eastAsia="Times New Roman" w:hAnsi="Times New Roman" w:cs="Times New Roman"/>
          <w:sz w:val="20"/>
          <w:szCs w:val="20"/>
        </w:rPr>
        <w:t xml:space="preserve"> within the topic area</w:t>
      </w:r>
      <w:r w:rsidR="00F11F3A" w:rsidRPr="00EF43FD">
        <w:rPr>
          <w:rFonts w:ascii="Times New Roman" w:eastAsia="Times New Roman" w:hAnsi="Times New Roman" w:cs="Times New Roman"/>
          <w:sz w:val="20"/>
          <w:szCs w:val="20"/>
        </w:rPr>
        <w:t>, as evidenced through the presence of many complex connections between nodes.</w:t>
      </w:r>
      <w:r w:rsidR="00670AFE" w:rsidRPr="00EF43FD">
        <w:rPr>
          <w:rFonts w:ascii="Times New Roman" w:eastAsia="Times New Roman" w:hAnsi="Times New Roman" w:cs="Times New Roman"/>
          <w:sz w:val="20"/>
          <w:szCs w:val="20"/>
        </w:rPr>
        <w:t xml:space="preserve"> </w:t>
      </w:r>
      <w:r w:rsidR="00F11F3A" w:rsidRPr="00EF43FD">
        <w:rPr>
          <w:rFonts w:ascii="Times New Roman" w:eastAsia="Times New Roman" w:hAnsi="Times New Roman" w:cs="Times New Roman"/>
          <w:sz w:val="20"/>
          <w:szCs w:val="20"/>
        </w:rPr>
        <w:t>Many nodes involved in long</w:t>
      </w:r>
      <w:r w:rsidR="00AA42ED">
        <w:rPr>
          <w:rFonts w:ascii="Times New Roman" w:eastAsia="Times New Roman" w:hAnsi="Times New Roman" w:cs="Times New Roman"/>
          <w:sz w:val="20"/>
          <w:szCs w:val="20"/>
        </w:rPr>
        <w:t>-</w:t>
      </w:r>
      <w:r w:rsidR="00F11F3A" w:rsidRPr="00EF43FD">
        <w:rPr>
          <w:rFonts w:ascii="Times New Roman" w:eastAsia="Times New Roman" w:hAnsi="Times New Roman" w:cs="Times New Roman"/>
          <w:sz w:val="20"/>
          <w:szCs w:val="20"/>
        </w:rPr>
        <w:t xml:space="preserve">term timeframes are influenced by nodes in different </w:t>
      </w:r>
      <w:r>
        <w:rPr>
          <w:rFonts w:ascii="Times New Roman" w:eastAsia="Times New Roman" w:hAnsi="Times New Roman" w:cs="Times New Roman"/>
          <w:sz w:val="20"/>
          <w:szCs w:val="20"/>
        </w:rPr>
        <w:t>topics</w:t>
      </w:r>
      <w:r w:rsidR="00EF43FD" w:rsidRPr="00EF43FD">
        <w:rPr>
          <w:rFonts w:ascii="Times New Roman" w:eastAsia="Times New Roman" w:hAnsi="Times New Roman" w:cs="Times New Roman"/>
          <w:sz w:val="20"/>
          <w:szCs w:val="20"/>
        </w:rPr>
        <w:t xml:space="preserve"> and</w:t>
      </w:r>
      <w:r w:rsidR="00F11F3A" w:rsidRPr="00EF43FD">
        <w:rPr>
          <w:rFonts w:ascii="Times New Roman" w:eastAsia="Times New Roman" w:hAnsi="Times New Roman" w:cs="Times New Roman"/>
          <w:sz w:val="20"/>
          <w:szCs w:val="20"/>
        </w:rPr>
        <w:t xml:space="preserve"> are </w:t>
      </w:r>
      <w:r w:rsidR="00670AFE" w:rsidRPr="00EF43FD">
        <w:rPr>
          <w:rFonts w:ascii="Times New Roman" w:eastAsia="Times New Roman" w:hAnsi="Times New Roman" w:cs="Times New Roman"/>
          <w:sz w:val="20"/>
          <w:szCs w:val="20"/>
        </w:rPr>
        <w:t xml:space="preserve">subsequently </w:t>
      </w:r>
      <w:r w:rsidR="00F11F3A" w:rsidRPr="00EF43FD">
        <w:rPr>
          <w:rFonts w:ascii="Times New Roman" w:eastAsia="Times New Roman" w:hAnsi="Times New Roman" w:cs="Times New Roman"/>
          <w:sz w:val="20"/>
          <w:szCs w:val="20"/>
        </w:rPr>
        <w:t xml:space="preserve">influenced by nodes where the interaction over time is uncertain. Quantification to provide more certainty is difficult, as is developing an accurate understanding of risk. </w:t>
      </w:r>
    </w:p>
    <w:p w14:paraId="06709A52" w14:textId="3F55BD6D" w:rsidR="00F11F3A" w:rsidRPr="00EF43FD" w:rsidRDefault="00F11F3A" w:rsidP="00EF43FD">
      <w:pPr>
        <w:pStyle w:val="BodyText"/>
        <w:spacing w:after="0" w:line="260" w:lineRule="atLeast"/>
        <w:ind w:firstLine="567"/>
        <w:contextualSpacing/>
        <w:jc w:val="both"/>
        <w:rPr>
          <w:rFonts w:ascii="Times New Roman" w:eastAsia="Times New Roman" w:hAnsi="Times New Roman" w:cs="Times New Roman"/>
          <w:sz w:val="20"/>
          <w:szCs w:val="20"/>
        </w:rPr>
      </w:pPr>
      <w:r w:rsidRPr="00EF43FD">
        <w:rPr>
          <w:rFonts w:ascii="Times New Roman" w:eastAsia="Times New Roman" w:hAnsi="Times New Roman" w:cs="Times New Roman"/>
          <w:sz w:val="20"/>
          <w:szCs w:val="20"/>
        </w:rPr>
        <w:t>To determine better understanding of some of the issues highlighted by this system map, users would need to explore those specific map areas in more detail</w:t>
      </w:r>
      <w:r w:rsidR="00016CB7" w:rsidRPr="00EF43FD">
        <w:rPr>
          <w:rFonts w:ascii="Times New Roman" w:eastAsia="Times New Roman" w:hAnsi="Times New Roman" w:cs="Times New Roman"/>
          <w:sz w:val="20"/>
          <w:szCs w:val="20"/>
        </w:rPr>
        <w:t xml:space="preserve"> (</w:t>
      </w:r>
      <w:r w:rsidR="00180BD1">
        <w:rPr>
          <w:rFonts w:ascii="Times New Roman" w:eastAsia="Times New Roman" w:hAnsi="Times New Roman" w:cs="Times New Roman"/>
          <w:sz w:val="20"/>
          <w:szCs w:val="20"/>
        </w:rPr>
        <w:t xml:space="preserve">Phase </w:t>
      </w:r>
      <w:r w:rsidR="00016CB7" w:rsidRPr="00EF43FD">
        <w:rPr>
          <w:rFonts w:ascii="Times New Roman" w:eastAsia="Times New Roman" w:hAnsi="Times New Roman" w:cs="Times New Roman"/>
          <w:sz w:val="20"/>
          <w:szCs w:val="20"/>
        </w:rPr>
        <w:t>2</w:t>
      </w:r>
      <w:r w:rsidR="00180BD1">
        <w:rPr>
          <w:rFonts w:ascii="Times New Roman" w:eastAsia="Times New Roman" w:hAnsi="Times New Roman" w:cs="Times New Roman"/>
          <w:sz w:val="20"/>
          <w:szCs w:val="20"/>
        </w:rPr>
        <w:t xml:space="preserve"> of this project</w:t>
      </w:r>
      <w:r w:rsidR="00016CB7" w:rsidRPr="00EF43FD">
        <w:rPr>
          <w:rFonts w:ascii="Times New Roman" w:eastAsia="Times New Roman" w:hAnsi="Times New Roman" w:cs="Times New Roman"/>
          <w:sz w:val="20"/>
          <w:szCs w:val="20"/>
        </w:rPr>
        <w:t>).</w:t>
      </w:r>
      <w:r w:rsidRPr="00EF43FD">
        <w:rPr>
          <w:rFonts w:ascii="Times New Roman" w:eastAsia="Times New Roman" w:hAnsi="Times New Roman" w:cs="Times New Roman"/>
          <w:sz w:val="20"/>
          <w:szCs w:val="20"/>
        </w:rPr>
        <w:t xml:space="preserve"> For example</w:t>
      </w:r>
      <w:r w:rsidR="001F379F">
        <w:rPr>
          <w:rFonts w:ascii="Times New Roman" w:eastAsia="Times New Roman" w:hAnsi="Times New Roman" w:cs="Times New Roman"/>
          <w:sz w:val="20"/>
          <w:szCs w:val="20"/>
        </w:rPr>
        <w:t>,</w:t>
      </w:r>
      <w:r w:rsidRPr="00EF43FD">
        <w:rPr>
          <w:rFonts w:ascii="Times New Roman" w:eastAsia="Times New Roman" w:hAnsi="Times New Roman" w:cs="Times New Roman"/>
          <w:sz w:val="20"/>
          <w:szCs w:val="20"/>
        </w:rPr>
        <w:t xml:space="preserve"> developing a more detailed understanding and certainty around long</w:t>
      </w:r>
      <w:r w:rsidR="00AA42ED">
        <w:rPr>
          <w:rFonts w:ascii="Times New Roman" w:eastAsia="Times New Roman" w:hAnsi="Times New Roman" w:cs="Times New Roman"/>
          <w:sz w:val="20"/>
          <w:szCs w:val="20"/>
        </w:rPr>
        <w:t>-</w:t>
      </w:r>
      <w:r w:rsidRPr="00EF43FD">
        <w:rPr>
          <w:rFonts w:ascii="Times New Roman" w:eastAsia="Times New Roman" w:hAnsi="Times New Roman" w:cs="Times New Roman"/>
          <w:sz w:val="20"/>
          <w:szCs w:val="20"/>
        </w:rPr>
        <w:t>term issues such as long</w:t>
      </w:r>
      <w:r w:rsidR="001F379F">
        <w:rPr>
          <w:rFonts w:ascii="Times New Roman" w:eastAsia="Times New Roman" w:hAnsi="Times New Roman" w:cs="Times New Roman"/>
          <w:sz w:val="20"/>
          <w:szCs w:val="20"/>
        </w:rPr>
        <w:t>-</w:t>
      </w:r>
      <w:r w:rsidRPr="00EF43FD">
        <w:rPr>
          <w:rFonts w:ascii="Times New Roman" w:eastAsia="Times New Roman" w:hAnsi="Times New Roman" w:cs="Times New Roman"/>
          <w:sz w:val="20"/>
          <w:szCs w:val="20"/>
        </w:rPr>
        <w:t>term policy direction, likely technological development pathways, and long</w:t>
      </w:r>
      <w:r w:rsidR="001F379F">
        <w:rPr>
          <w:rFonts w:ascii="Times New Roman" w:eastAsia="Times New Roman" w:hAnsi="Times New Roman" w:cs="Times New Roman"/>
          <w:sz w:val="20"/>
          <w:szCs w:val="20"/>
        </w:rPr>
        <w:t>-</w:t>
      </w:r>
      <w:r w:rsidRPr="00EF43FD">
        <w:rPr>
          <w:rFonts w:ascii="Times New Roman" w:eastAsia="Times New Roman" w:hAnsi="Times New Roman" w:cs="Times New Roman"/>
          <w:sz w:val="20"/>
          <w:szCs w:val="20"/>
        </w:rPr>
        <w:t xml:space="preserve">term energy policy and delivery. </w:t>
      </w:r>
    </w:p>
    <w:p w14:paraId="28DCF842" w14:textId="45BCA19B" w:rsidR="00F11F3A" w:rsidRPr="00EF43FD" w:rsidRDefault="00F11F3A" w:rsidP="00EF43FD">
      <w:pPr>
        <w:pStyle w:val="BodyText"/>
        <w:spacing w:after="0" w:line="260" w:lineRule="atLeast"/>
        <w:ind w:firstLine="567"/>
        <w:contextualSpacing/>
        <w:jc w:val="both"/>
        <w:rPr>
          <w:rFonts w:ascii="Times New Roman" w:eastAsia="Times New Roman" w:hAnsi="Times New Roman" w:cs="Times New Roman"/>
          <w:sz w:val="20"/>
          <w:szCs w:val="20"/>
        </w:rPr>
      </w:pPr>
      <w:r w:rsidRPr="00EF43FD">
        <w:rPr>
          <w:rFonts w:ascii="Times New Roman" w:eastAsia="Times New Roman" w:hAnsi="Times New Roman" w:cs="Times New Roman"/>
          <w:sz w:val="20"/>
          <w:szCs w:val="20"/>
        </w:rPr>
        <w:t>Long</w:t>
      </w:r>
      <w:r w:rsidR="00AA42ED">
        <w:rPr>
          <w:rFonts w:ascii="Times New Roman" w:eastAsia="Times New Roman" w:hAnsi="Times New Roman" w:cs="Times New Roman"/>
          <w:sz w:val="20"/>
          <w:szCs w:val="20"/>
        </w:rPr>
        <w:t>-</w:t>
      </w:r>
      <w:r w:rsidRPr="00EF43FD">
        <w:rPr>
          <w:rFonts w:ascii="Times New Roman" w:eastAsia="Times New Roman" w:hAnsi="Times New Roman" w:cs="Times New Roman"/>
          <w:sz w:val="20"/>
          <w:szCs w:val="20"/>
        </w:rPr>
        <w:t>term impacts on sustainability are hard to assess due the levels of uncertainty over these time frames. Consideration of sustainable development goals</w:t>
      </w:r>
      <w:r w:rsidR="00016CB7" w:rsidRPr="00EF43FD">
        <w:rPr>
          <w:rFonts w:ascii="Times New Roman" w:eastAsia="Times New Roman" w:hAnsi="Times New Roman" w:cs="Times New Roman"/>
          <w:sz w:val="20"/>
          <w:szCs w:val="20"/>
        </w:rPr>
        <w:t xml:space="preserve"> </w:t>
      </w:r>
      <w:r w:rsidRPr="00EF43FD">
        <w:rPr>
          <w:rFonts w:ascii="Times New Roman" w:eastAsia="Times New Roman" w:hAnsi="Times New Roman" w:cs="Times New Roman"/>
          <w:sz w:val="20"/>
          <w:szCs w:val="20"/>
        </w:rPr>
        <w:t xml:space="preserve">would be more applicable when assessing </w:t>
      </w:r>
      <w:r w:rsidR="00180BD1">
        <w:rPr>
          <w:rFonts w:ascii="Times New Roman" w:eastAsia="Times New Roman" w:hAnsi="Times New Roman" w:cs="Times New Roman"/>
          <w:sz w:val="20"/>
          <w:szCs w:val="20"/>
        </w:rPr>
        <w:t>topic</w:t>
      </w:r>
      <w:r w:rsidRPr="00EF43FD">
        <w:rPr>
          <w:rFonts w:ascii="Times New Roman" w:eastAsia="Times New Roman" w:hAnsi="Times New Roman" w:cs="Times New Roman"/>
          <w:sz w:val="20"/>
          <w:szCs w:val="20"/>
        </w:rPr>
        <w:t xml:space="preserve"> areas in greater detail, such as the</w:t>
      </w:r>
      <w:r w:rsidR="00180BD1">
        <w:rPr>
          <w:rFonts w:ascii="Times New Roman" w:eastAsia="Times New Roman" w:hAnsi="Times New Roman" w:cs="Times New Roman"/>
          <w:sz w:val="20"/>
          <w:szCs w:val="20"/>
        </w:rPr>
        <w:t xml:space="preserve"> impact </w:t>
      </w:r>
      <w:r w:rsidR="009A5F39">
        <w:rPr>
          <w:rFonts w:ascii="Times New Roman" w:eastAsia="Times New Roman" w:hAnsi="Times New Roman" w:cs="Times New Roman"/>
          <w:sz w:val="20"/>
          <w:szCs w:val="20"/>
        </w:rPr>
        <w:t xml:space="preserve">on </w:t>
      </w:r>
      <w:r w:rsidR="009A5F39" w:rsidRPr="00EF43FD">
        <w:rPr>
          <w:rFonts w:ascii="Times New Roman" w:eastAsia="Times New Roman" w:hAnsi="Times New Roman" w:cs="Times New Roman"/>
          <w:sz w:val="20"/>
          <w:szCs w:val="20"/>
        </w:rPr>
        <w:t>sustainable</w:t>
      </w:r>
      <w:r w:rsidR="00016CB7" w:rsidRPr="00EF43FD">
        <w:rPr>
          <w:rFonts w:ascii="Times New Roman" w:eastAsia="Times New Roman" w:hAnsi="Times New Roman" w:cs="Times New Roman"/>
          <w:sz w:val="20"/>
          <w:szCs w:val="20"/>
        </w:rPr>
        <w:t xml:space="preserve"> development goals</w:t>
      </w:r>
      <w:r w:rsidRPr="00EF43FD">
        <w:rPr>
          <w:rFonts w:ascii="Times New Roman" w:eastAsia="Times New Roman" w:hAnsi="Times New Roman" w:cs="Times New Roman"/>
          <w:sz w:val="20"/>
          <w:szCs w:val="20"/>
        </w:rPr>
        <w:t xml:space="preserve"> </w:t>
      </w:r>
      <w:r w:rsidR="00180BD1">
        <w:rPr>
          <w:rFonts w:ascii="Times New Roman" w:eastAsia="Times New Roman" w:hAnsi="Times New Roman" w:cs="Times New Roman"/>
          <w:sz w:val="20"/>
          <w:szCs w:val="20"/>
        </w:rPr>
        <w:t xml:space="preserve">from </w:t>
      </w:r>
      <w:r w:rsidRPr="00EF43FD">
        <w:rPr>
          <w:rFonts w:ascii="Times New Roman" w:eastAsia="Times New Roman" w:hAnsi="Times New Roman" w:cs="Times New Roman"/>
          <w:sz w:val="20"/>
          <w:szCs w:val="20"/>
        </w:rPr>
        <w:t xml:space="preserve">different policy directions. </w:t>
      </w:r>
    </w:p>
    <w:p w14:paraId="402CC5DB" w14:textId="75990443" w:rsidR="00F11F3A" w:rsidRPr="00EF43FD" w:rsidRDefault="00016CB7" w:rsidP="00EF43FD">
      <w:pPr>
        <w:pStyle w:val="BodyText"/>
        <w:spacing w:after="0" w:line="260" w:lineRule="atLeast"/>
        <w:ind w:firstLine="567"/>
        <w:contextualSpacing/>
        <w:jc w:val="both"/>
        <w:rPr>
          <w:rFonts w:ascii="Times New Roman" w:eastAsia="Times New Roman" w:hAnsi="Times New Roman" w:cs="Times New Roman"/>
          <w:sz w:val="20"/>
          <w:szCs w:val="20"/>
        </w:rPr>
      </w:pPr>
      <w:r w:rsidRPr="00EF43FD">
        <w:rPr>
          <w:rFonts w:ascii="Times New Roman" w:eastAsia="Times New Roman" w:hAnsi="Times New Roman" w:cs="Times New Roman"/>
          <w:sz w:val="20"/>
          <w:szCs w:val="20"/>
        </w:rPr>
        <w:t>One of the i</w:t>
      </w:r>
      <w:r w:rsidR="00F11F3A" w:rsidRPr="00EF43FD">
        <w:rPr>
          <w:rFonts w:ascii="Times New Roman" w:eastAsia="Times New Roman" w:hAnsi="Times New Roman" w:cs="Times New Roman"/>
          <w:sz w:val="20"/>
          <w:szCs w:val="20"/>
        </w:rPr>
        <w:t xml:space="preserve">mpacts of climate change on management options </w:t>
      </w:r>
      <w:r w:rsidR="00180BD1">
        <w:rPr>
          <w:rFonts w:ascii="Times New Roman" w:eastAsia="Times New Roman" w:hAnsi="Times New Roman" w:cs="Times New Roman"/>
          <w:sz w:val="20"/>
          <w:szCs w:val="20"/>
        </w:rPr>
        <w:t xml:space="preserve">is </w:t>
      </w:r>
      <w:r w:rsidR="00F11F3A" w:rsidRPr="00EF43FD">
        <w:rPr>
          <w:rFonts w:ascii="Times New Roman" w:eastAsia="Times New Roman" w:hAnsi="Times New Roman" w:cs="Times New Roman"/>
          <w:sz w:val="20"/>
          <w:szCs w:val="20"/>
        </w:rPr>
        <w:t>flooding</w:t>
      </w:r>
      <w:r w:rsidR="00180BD1">
        <w:rPr>
          <w:rFonts w:ascii="Times New Roman" w:eastAsia="Times New Roman" w:hAnsi="Times New Roman" w:cs="Times New Roman"/>
          <w:sz w:val="20"/>
          <w:szCs w:val="20"/>
        </w:rPr>
        <w:t xml:space="preserve"> (as sites </w:t>
      </w:r>
      <w:proofErr w:type="gramStart"/>
      <w:r w:rsidR="00180BD1">
        <w:rPr>
          <w:rFonts w:ascii="Times New Roman" w:eastAsia="Times New Roman" w:hAnsi="Times New Roman" w:cs="Times New Roman"/>
          <w:sz w:val="20"/>
          <w:szCs w:val="20"/>
        </w:rPr>
        <w:t>are located in</w:t>
      </w:r>
      <w:proofErr w:type="gramEnd"/>
      <w:r w:rsidR="00180BD1">
        <w:rPr>
          <w:rFonts w:ascii="Times New Roman" w:eastAsia="Times New Roman" w:hAnsi="Times New Roman" w:cs="Times New Roman"/>
          <w:sz w:val="20"/>
          <w:szCs w:val="20"/>
        </w:rPr>
        <w:t xml:space="preserve"> coastal regions)</w:t>
      </w:r>
      <w:r w:rsidR="00F11F3A" w:rsidRPr="00EF43FD">
        <w:rPr>
          <w:rFonts w:ascii="Times New Roman" w:eastAsia="Times New Roman" w:hAnsi="Times New Roman" w:cs="Times New Roman"/>
          <w:sz w:val="20"/>
          <w:szCs w:val="20"/>
        </w:rPr>
        <w:t xml:space="preserve"> and how different processes contribute to reductions in greenhouse gas emissions. However, there are likely to be other connections beyond this which are not yet captured within the </w:t>
      </w:r>
      <w:r w:rsidR="003F1D40">
        <w:rPr>
          <w:rFonts w:ascii="Times New Roman" w:eastAsia="Times New Roman" w:hAnsi="Times New Roman" w:cs="Times New Roman"/>
          <w:sz w:val="20"/>
          <w:szCs w:val="20"/>
        </w:rPr>
        <w:t>system</w:t>
      </w:r>
      <w:r w:rsidR="00F11F3A" w:rsidRPr="00EF43FD">
        <w:rPr>
          <w:rFonts w:ascii="Times New Roman" w:eastAsia="Times New Roman" w:hAnsi="Times New Roman" w:cs="Times New Roman"/>
          <w:sz w:val="20"/>
          <w:szCs w:val="20"/>
        </w:rPr>
        <w:t xml:space="preserve"> map</w:t>
      </w:r>
      <w:r w:rsidRPr="00EF43FD">
        <w:rPr>
          <w:rFonts w:ascii="Times New Roman" w:eastAsia="Times New Roman" w:hAnsi="Times New Roman" w:cs="Times New Roman"/>
          <w:sz w:val="20"/>
          <w:szCs w:val="20"/>
        </w:rPr>
        <w:t xml:space="preserve"> (Phase 2)</w:t>
      </w:r>
      <w:r w:rsidR="00F11F3A" w:rsidRPr="00EF43FD">
        <w:rPr>
          <w:rFonts w:ascii="Times New Roman" w:eastAsia="Times New Roman" w:hAnsi="Times New Roman" w:cs="Times New Roman"/>
          <w:sz w:val="20"/>
          <w:szCs w:val="20"/>
        </w:rPr>
        <w:t xml:space="preserve">.  </w:t>
      </w:r>
    </w:p>
    <w:p w14:paraId="11EA232D" w14:textId="65244D50" w:rsidR="008F5204" w:rsidRPr="009851C8" w:rsidRDefault="00595704" w:rsidP="00AA4E01">
      <w:pPr>
        <w:pStyle w:val="Heading3"/>
        <w:numPr>
          <w:ilvl w:val="0"/>
          <w:numId w:val="8"/>
        </w:numPr>
        <w:autoSpaceDE w:val="0"/>
        <w:autoSpaceDN w:val="0"/>
        <w:adjustRightInd w:val="0"/>
        <w:spacing w:after="0" w:line="240" w:lineRule="auto"/>
      </w:pPr>
      <w:r>
        <w:t>3.2</w:t>
      </w:r>
      <w:r>
        <w:tab/>
      </w:r>
      <w:r w:rsidR="008F5204">
        <w:t>Case Study 2 – Long</w:t>
      </w:r>
      <w:r w:rsidR="00AA42ED">
        <w:t>-</w:t>
      </w:r>
      <w:r w:rsidR="008F5204">
        <w:t>term decommissioning strategy</w:t>
      </w:r>
    </w:p>
    <w:p w14:paraId="2C833CE5" w14:textId="115DA5DA" w:rsidR="008F5204" w:rsidRPr="006A28AC" w:rsidRDefault="008F5204" w:rsidP="00595704">
      <w:pPr>
        <w:pStyle w:val="BodyText"/>
        <w:spacing w:after="0" w:line="260" w:lineRule="atLeast"/>
        <w:ind w:firstLine="567"/>
        <w:contextualSpacing/>
        <w:jc w:val="both"/>
        <w:rPr>
          <w:rFonts w:ascii="Times New Roman" w:eastAsia="Times New Roman" w:hAnsi="Times New Roman" w:cs="Times New Roman"/>
          <w:sz w:val="20"/>
          <w:szCs w:val="20"/>
        </w:rPr>
      </w:pPr>
      <w:r w:rsidRPr="00EF43FD">
        <w:rPr>
          <w:rFonts w:ascii="Times New Roman" w:eastAsia="Times New Roman" w:hAnsi="Times New Roman" w:cs="Times New Roman"/>
          <w:sz w:val="20"/>
          <w:szCs w:val="20"/>
        </w:rPr>
        <w:t xml:space="preserve">This case study </w:t>
      </w:r>
      <w:r w:rsidR="009851C8">
        <w:rPr>
          <w:rFonts w:ascii="Times New Roman" w:eastAsia="Times New Roman" w:hAnsi="Times New Roman" w:cs="Times New Roman"/>
          <w:sz w:val="20"/>
          <w:szCs w:val="20"/>
        </w:rPr>
        <w:t xml:space="preserve">again </w:t>
      </w:r>
      <w:r w:rsidRPr="00EF43FD">
        <w:rPr>
          <w:rFonts w:ascii="Times New Roman" w:eastAsia="Times New Roman" w:hAnsi="Times New Roman" w:cs="Times New Roman"/>
          <w:sz w:val="20"/>
          <w:szCs w:val="20"/>
        </w:rPr>
        <w:t xml:space="preserve">includes the nodes and connections that go beyond the day-to-day operational and short-term decisions and instead looks at long-term decommissioning strategy. The nodes and connections in this topic map are ones that stakeholders have indicated are relevant to long-term decommissioning strategy. The </w:t>
      </w:r>
      <w:r w:rsidR="00C4050E">
        <w:rPr>
          <w:rFonts w:ascii="Times New Roman" w:eastAsia="Times New Roman" w:hAnsi="Times New Roman" w:cs="Times New Roman"/>
          <w:sz w:val="20"/>
          <w:szCs w:val="20"/>
        </w:rPr>
        <w:t>topic</w:t>
      </w:r>
      <w:r w:rsidRPr="00EF43FD">
        <w:rPr>
          <w:rFonts w:ascii="Times New Roman" w:eastAsia="Times New Roman" w:hAnsi="Times New Roman" w:cs="Times New Roman"/>
          <w:sz w:val="20"/>
          <w:szCs w:val="20"/>
        </w:rPr>
        <w:t xml:space="preserve"> map </w:t>
      </w:r>
      <w:r w:rsidR="009851C8">
        <w:rPr>
          <w:rFonts w:ascii="Times New Roman" w:eastAsia="Times New Roman" w:hAnsi="Times New Roman" w:cs="Times New Roman"/>
          <w:sz w:val="20"/>
          <w:szCs w:val="20"/>
        </w:rPr>
        <w:t xml:space="preserve">shown in Figure 4 below </w:t>
      </w:r>
      <w:r w:rsidRPr="00EF43FD">
        <w:rPr>
          <w:rFonts w:ascii="Times New Roman" w:eastAsia="Times New Roman" w:hAnsi="Times New Roman" w:cs="Times New Roman"/>
          <w:sz w:val="20"/>
          <w:szCs w:val="20"/>
        </w:rPr>
        <w:t xml:space="preserve">represents the </w:t>
      </w:r>
      <w:r w:rsidRPr="00EF43FD">
        <w:rPr>
          <w:rFonts w:ascii="Times New Roman" w:eastAsia="Times New Roman" w:hAnsi="Times New Roman" w:cs="Times New Roman"/>
          <w:sz w:val="20"/>
          <w:szCs w:val="20"/>
        </w:rPr>
        <w:lastRenderedPageBreak/>
        <w:t xml:space="preserve">decommissioning and clean-up programme as it stands now. The industry, technologies, </w:t>
      </w:r>
      <w:proofErr w:type="gramStart"/>
      <w:r w:rsidRPr="00EF43FD">
        <w:rPr>
          <w:rFonts w:ascii="Times New Roman" w:eastAsia="Times New Roman" w:hAnsi="Times New Roman" w:cs="Times New Roman"/>
          <w:sz w:val="20"/>
          <w:szCs w:val="20"/>
        </w:rPr>
        <w:t>storage</w:t>
      </w:r>
      <w:proofErr w:type="gramEnd"/>
      <w:r w:rsidRPr="00EF43FD">
        <w:rPr>
          <w:rFonts w:ascii="Times New Roman" w:eastAsia="Times New Roman" w:hAnsi="Times New Roman" w:cs="Times New Roman"/>
          <w:sz w:val="20"/>
          <w:szCs w:val="20"/>
        </w:rPr>
        <w:t xml:space="preserve"> and disposal options will develop </w:t>
      </w:r>
      <w:r w:rsidR="00595704">
        <w:rPr>
          <w:rFonts w:ascii="Times New Roman" w:eastAsia="Times New Roman" w:hAnsi="Times New Roman" w:cs="Times New Roman"/>
          <w:sz w:val="20"/>
          <w:szCs w:val="20"/>
        </w:rPr>
        <w:t>o</w:t>
      </w:r>
      <w:r w:rsidRPr="00EF43FD">
        <w:rPr>
          <w:rFonts w:ascii="Times New Roman" w:eastAsia="Times New Roman" w:hAnsi="Times New Roman" w:cs="Times New Roman"/>
          <w:sz w:val="20"/>
          <w:szCs w:val="20"/>
        </w:rPr>
        <w:t>ver time. These developments and decisions are already, and will continue to be, affected by decisions made within and beyond the industry.</w:t>
      </w:r>
    </w:p>
    <w:p w14:paraId="0CE36D03" w14:textId="08F7508A" w:rsidR="009851C8" w:rsidRDefault="00595704" w:rsidP="00595704">
      <w:pPr>
        <w:autoSpaceDE w:val="0"/>
        <w:autoSpaceDN w:val="0"/>
        <w:adjustRightInd w:val="0"/>
        <w:spacing w:after="0" w:line="240" w:lineRule="auto"/>
        <w:jc w:val="center"/>
      </w:pPr>
      <w:r w:rsidRPr="006A28AC">
        <w:rPr>
          <w:rFonts w:ascii="Times New Roman" w:eastAsia="Times New Roman" w:hAnsi="Times New Roman" w:cs="Times New Roman"/>
          <w:noProof/>
          <w:sz w:val="20"/>
          <w:szCs w:val="20"/>
        </w:rPr>
        <w:drawing>
          <wp:inline distT="0" distB="0" distL="0" distR="0" wp14:anchorId="2D919F8F" wp14:editId="46A2F4FC">
            <wp:extent cx="5577840" cy="4341932"/>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2165" cy="4345298"/>
                    </a:xfrm>
                    <a:prstGeom prst="rect">
                      <a:avLst/>
                    </a:prstGeom>
                    <a:noFill/>
                    <a:ln>
                      <a:noFill/>
                    </a:ln>
                  </pic:spPr>
                </pic:pic>
              </a:graphicData>
            </a:graphic>
          </wp:inline>
        </w:drawing>
      </w:r>
    </w:p>
    <w:p w14:paraId="180A3C11" w14:textId="71AFFC2A" w:rsidR="00595704" w:rsidRPr="00595704" w:rsidRDefault="00595704" w:rsidP="00595704">
      <w:pPr>
        <w:pStyle w:val="BodyText"/>
        <w:jc w:val="center"/>
        <w:rPr>
          <w:lang w:val="en-US"/>
        </w:rPr>
      </w:pPr>
      <w:r w:rsidRPr="00CE38F4">
        <w:rPr>
          <w:rFonts w:ascii="Times New Roman" w:hAnsi="Times New Roman" w:cs="Times New Roman"/>
          <w:i/>
          <w:iCs/>
          <w:sz w:val="18"/>
          <w:szCs w:val="18"/>
        </w:rPr>
        <w:t>Fig.4 Long</w:t>
      </w:r>
      <w:r>
        <w:rPr>
          <w:rFonts w:ascii="Times New Roman" w:hAnsi="Times New Roman" w:cs="Times New Roman"/>
          <w:i/>
          <w:iCs/>
          <w:sz w:val="18"/>
          <w:szCs w:val="18"/>
        </w:rPr>
        <w:t>-</w:t>
      </w:r>
      <w:r w:rsidRPr="00CE38F4">
        <w:rPr>
          <w:rFonts w:ascii="Times New Roman" w:hAnsi="Times New Roman" w:cs="Times New Roman"/>
          <w:i/>
          <w:iCs/>
          <w:sz w:val="18"/>
          <w:szCs w:val="18"/>
        </w:rPr>
        <w:t>term decommissionin</w:t>
      </w:r>
      <w:r>
        <w:rPr>
          <w:rFonts w:ascii="Times New Roman" w:hAnsi="Times New Roman" w:cs="Times New Roman"/>
          <w:i/>
          <w:iCs/>
          <w:sz w:val="18"/>
          <w:szCs w:val="18"/>
        </w:rPr>
        <w:t>g strategy</w:t>
      </w:r>
    </w:p>
    <w:p w14:paraId="3DEFB452" w14:textId="77777777" w:rsidR="009851C8" w:rsidRDefault="009851C8" w:rsidP="00EF43FD">
      <w:pPr>
        <w:pStyle w:val="Heading4"/>
        <w:spacing w:before="0" w:beforeAutospacing="0" w:after="0" w:afterAutospacing="0" w:line="240" w:lineRule="auto"/>
        <w:ind w:left="0"/>
      </w:pPr>
    </w:p>
    <w:p w14:paraId="200F14A7" w14:textId="1CABFC93" w:rsidR="008F5204" w:rsidRPr="00EF43FD" w:rsidRDefault="00E452A8" w:rsidP="00EF43FD">
      <w:pPr>
        <w:pStyle w:val="Heading4"/>
        <w:spacing w:before="0" w:beforeAutospacing="0" w:after="0" w:afterAutospacing="0" w:line="240" w:lineRule="auto"/>
        <w:ind w:left="0"/>
      </w:pPr>
      <w:r>
        <w:t>3.2.1</w:t>
      </w:r>
      <w:r>
        <w:tab/>
      </w:r>
      <w:r w:rsidR="008F5204" w:rsidRPr="00EF43FD">
        <w:t xml:space="preserve">Key sub-systems </w:t>
      </w:r>
      <w:proofErr w:type="gramStart"/>
      <w:r w:rsidR="008F5204" w:rsidRPr="00EF43FD">
        <w:t>involved</w:t>
      </w:r>
      <w:proofErr w:type="gramEnd"/>
    </w:p>
    <w:p w14:paraId="4F61908C" w14:textId="3F342EFF" w:rsidR="008F5204" w:rsidRPr="00EF43FD" w:rsidRDefault="006A28AC" w:rsidP="00EF43FD">
      <w:pPr>
        <w:pStyle w:val="BodyText"/>
        <w:spacing w:after="0" w:line="240" w:lineRule="auto"/>
        <w:ind w:firstLine="56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Upon r</w:t>
      </w:r>
      <w:r w:rsidR="00691390" w:rsidRPr="00EF43FD">
        <w:rPr>
          <w:rFonts w:ascii="Times New Roman" w:eastAsia="Times New Roman" w:hAnsi="Times New Roman" w:cs="Times New Roman"/>
          <w:sz w:val="20"/>
          <w:szCs w:val="20"/>
        </w:rPr>
        <w:t xml:space="preserve">eviewing the </w:t>
      </w:r>
      <w:r>
        <w:rPr>
          <w:rFonts w:ascii="Times New Roman" w:eastAsia="Times New Roman" w:hAnsi="Times New Roman" w:cs="Times New Roman"/>
          <w:sz w:val="20"/>
          <w:szCs w:val="20"/>
        </w:rPr>
        <w:t>topic</w:t>
      </w:r>
      <w:r w:rsidR="00691390" w:rsidRPr="00EF43FD">
        <w:rPr>
          <w:rFonts w:ascii="Times New Roman" w:eastAsia="Times New Roman" w:hAnsi="Times New Roman" w:cs="Times New Roman"/>
          <w:sz w:val="20"/>
          <w:szCs w:val="20"/>
        </w:rPr>
        <w:t xml:space="preserve"> map for this case study</w:t>
      </w:r>
      <w:r w:rsidR="001F379F">
        <w:rPr>
          <w:rFonts w:ascii="Times New Roman" w:eastAsia="Times New Roman" w:hAnsi="Times New Roman" w:cs="Times New Roman"/>
          <w:sz w:val="20"/>
          <w:szCs w:val="20"/>
        </w:rPr>
        <w:t>,</w:t>
      </w:r>
      <w:r w:rsidR="00691390" w:rsidRPr="00EF43FD">
        <w:rPr>
          <w:rFonts w:ascii="Times New Roman" w:eastAsia="Times New Roman" w:hAnsi="Times New Roman" w:cs="Times New Roman"/>
          <w:sz w:val="20"/>
          <w:szCs w:val="20"/>
        </w:rPr>
        <w:t xml:space="preserve"> t</w:t>
      </w:r>
      <w:r w:rsidR="008F5204" w:rsidRPr="00EF43FD">
        <w:rPr>
          <w:rFonts w:ascii="Times New Roman" w:eastAsia="Times New Roman" w:hAnsi="Times New Roman" w:cs="Times New Roman"/>
          <w:sz w:val="20"/>
          <w:szCs w:val="20"/>
        </w:rPr>
        <w:t xml:space="preserve">he importance of the </w:t>
      </w:r>
      <w:r>
        <w:rPr>
          <w:rFonts w:ascii="Times New Roman" w:eastAsia="Times New Roman" w:hAnsi="Times New Roman" w:cs="Times New Roman"/>
          <w:sz w:val="20"/>
          <w:szCs w:val="20"/>
        </w:rPr>
        <w:t>p</w:t>
      </w:r>
      <w:r w:rsidR="008F5204" w:rsidRPr="00EF43FD">
        <w:rPr>
          <w:rFonts w:ascii="Times New Roman" w:eastAsia="Times New Roman" w:hAnsi="Times New Roman" w:cs="Times New Roman"/>
          <w:sz w:val="20"/>
          <w:szCs w:val="20"/>
        </w:rPr>
        <w:t xml:space="preserve">olicy and finance and </w:t>
      </w:r>
      <w:r w:rsidR="00EF43FD" w:rsidRPr="00EF43FD">
        <w:rPr>
          <w:rFonts w:ascii="Times New Roman" w:eastAsia="Times New Roman" w:hAnsi="Times New Roman" w:cs="Times New Roman"/>
          <w:sz w:val="20"/>
          <w:szCs w:val="20"/>
        </w:rPr>
        <w:t>nuclear</w:t>
      </w:r>
      <w:r w:rsidR="008F5204" w:rsidRPr="00EF43FD">
        <w:rPr>
          <w:rFonts w:ascii="Times New Roman" w:eastAsia="Times New Roman" w:hAnsi="Times New Roman" w:cs="Times New Roman"/>
          <w:sz w:val="20"/>
          <w:szCs w:val="20"/>
        </w:rPr>
        <w:t xml:space="preserve"> strategy and planning domains to long</w:t>
      </w:r>
      <w:r w:rsidR="00AA42ED">
        <w:rPr>
          <w:rFonts w:ascii="Times New Roman" w:eastAsia="Times New Roman" w:hAnsi="Times New Roman" w:cs="Times New Roman"/>
          <w:sz w:val="20"/>
          <w:szCs w:val="20"/>
        </w:rPr>
        <w:t>-</w:t>
      </w:r>
      <w:r w:rsidR="008F5204" w:rsidRPr="00EF43FD">
        <w:rPr>
          <w:rFonts w:ascii="Times New Roman" w:eastAsia="Times New Roman" w:hAnsi="Times New Roman" w:cs="Times New Roman"/>
          <w:sz w:val="20"/>
          <w:szCs w:val="20"/>
        </w:rPr>
        <w:t xml:space="preserve">term decommissioning strategy is clear from the number and density of nodes and connections on the map. Other key areas include </w:t>
      </w:r>
      <w:r>
        <w:rPr>
          <w:rFonts w:ascii="Times New Roman" w:eastAsia="Times New Roman" w:hAnsi="Times New Roman" w:cs="Times New Roman"/>
          <w:sz w:val="20"/>
          <w:szCs w:val="20"/>
        </w:rPr>
        <w:t>p</w:t>
      </w:r>
      <w:r w:rsidR="008F5204" w:rsidRPr="00EF43FD">
        <w:rPr>
          <w:rFonts w:ascii="Times New Roman" w:eastAsia="Times New Roman" w:hAnsi="Times New Roman" w:cs="Times New Roman"/>
          <w:sz w:val="20"/>
          <w:szCs w:val="20"/>
        </w:rPr>
        <w:t xml:space="preserve">ersonnel, </w:t>
      </w:r>
      <w:r w:rsidR="00EF43FD">
        <w:rPr>
          <w:rFonts w:ascii="Times New Roman" w:eastAsia="Times New Roman" w:hAnsi="Times New Roman" w:cs="Times New Roman"/>
          <w:sz w:val="20"/>
          <w:szCs w:val="20"/>
        </w:rPr>
        <w:t>n</w:t>
      </w:r>
      <w:r w:rsidR="008F5204" w:rsidRPr="00EF43FD">
        <w:rPr>
          <w:rFonts w:ascii="Times New Roman" w:eastAsia="Times New Roman" w:hAnsi="Times New Roman" w:cs="Times New Roman"/>
          <w:sz w:val="20"/>
          <w:szCs w:val="20"/>
        </w:rPr>
        <w:t xml:space="preserve">uclear </w:t>
      </w:r>
      <w:r w:rsidRPr="00EF43FD">
        <w:rPr>
          <w:rFonts w:ascii="Times New Roman" w:eastAsia="Times New Roman" w:hAnsi="Times New Roman" w:cs="Times New Roman"/>
          <w:sz w:val="20"/>
          <w:szCs w:val="20"/>
        </w:rPr>
        <w:t>materials,</w:t>
      </w:r>
      <w:r w:rsidR="008F5204" w:rsidRPr="00EF43FD">
        <w:rPr>
          <w:rFonts w:ascii="Times New Roman" w:eastAsia="Times New Roman" w:hAnsi="Times New Roman" w:cs="Times New Roman"/>
          <w:sz w:val="20"/>
          <w:szCs w:val="20"/>
        </w:rPr>
        <w:t xml:space="preserve"> and </w:t>
      </w:r>
      <w:r w:rsidR="00EF43FD" w:rsidRPr="00EF43FD">
        <w:rPr>
          <w:rFonts w:ascii="Times New Roman" w:eastAsia="Times New Roman" w:hAnsi="Times New Roman" w:cs="Times New Roman"/>
          <w:sz w:val="20"/>
          <w:szCs w:val="20"/>
        </w:rPr>
        <w:t>nuclear</w:t>
      </w:r>
      <w:r w:rsidR="008F5204" w:rsidRPr="00EF43FD">
        <w:rPr>
          <w:rFonts w:ascii="Times New Roman" w:eastAsia="Times New Roman" w:hAnsi="Times New Roman" w:cs="Times New Roman"/>
          <w:sz w:val="20"/>
          <w:szCs w:val="20"/>
        </w:rPr>
        <w:t xml:space="preserve"> waste disposal. </w:t>
      </w:r>
    </w:p>
    <w:p w14:paraId="618FE0AE" w14:textId="2154371B" w:rsidR="008F5204" w:rsidRPr="00EF43FD" w:rsidRDefault="00BE147E" w:rsidP="00EF43FD">
      <w:pPr>
        <w:pStyle w:val="BodyText"/>
        <w:spacing w:after="0" w:line="260" w:lineRule="atLeast"/>
        <w:ind w:firstLine="567"/>
        <w:contextualSpacing/>
        <w:jc w:val="both"/>
        <w:rPr>
          <w:rFonts w:ascii="Times New Roman" w:eastAsia="Times New Roman" w:hAnsi="Times New Roman" w:cs="Times New Roman"/>
          <w:sz w:val="20"/>
          <w:szCs w:val="20"/>
        </w:rPr>
      </w:pPr>
      <w:r w:rsidRPr="00EF43FD">
        <w:rPr>
          <w:rFonts w:ascii="Times New Roman" w:eastAsia="Times New Roman" w:hAnsi="Times New Roman" w:cs="Times New Roman"/>
          <w:sz w:val="20"/>
          <w:szCs w:val="20"/>
        </w:rPr>
        <w:t>There is a range of Government policy that needs to be considered when making decisions. For example</w:t>
      </w:r>
      <w:r w:rsidR="00AA42ED">
        <w:rPr>
          <w:rFonts w:ascii="Times New Roman" w:eastAsia="Times New Roman" w:hAnsi="Times New Roman" w:cs="Times New Roman"/>
          <w:sz w:val="20"/>
          <w:szCs w:val="20"/>
        </w:rPr>
        <w:t>,</w:t>
      </w:r>
      <w:r w:rsidR="008F5204" w:rsidRPr="00EF43FD">
        <w:rPr>
          <w:rFonts w:ascii="Times New Roman" w:eastAsia="Times New Roman" w:hAnsi="Times New Roman" w:cs="Times New Roman"/>
          <w:sz w:val="20"/>
          <w:szCs w:val="20"/>
        </w:rPr>
        <w:t xml:space="preserve"> energy policy, nuclear waste policy, nuclear new build, infrastructure investment, </w:t>
      </w:r>
      <w:r w:rsidR="00EF43FD" w:rsidRPr="00EF43FD">
        <w:rPr>
          <w:rFonts w:ascii="Times New Roman" w:eastAsia="Times New Roman" w:hAnsi="Times New Roman" w:cs="Times New Roman"/>
          <w:sz w:val="20"/>
          <w:szCs w:val="20"/>
        </w:rPr>
        <w:t>environment,</w:t>
      </w:r>
      <w:r w:rsidR="008F5204" w:rsidRPr="00EF43FD">
        <w:rPr>
          <w:rFonts w:ascii="Times New Roman" w:eastAsia="Times New Roman" w:hAnsi="Times New Roman" w:cs="Times New Roman"/>
          <w:sz w:val="20"/>
          <w:szCs w:val="20"/>
        </w:rPr>
        <w:t xml:space="preserve"> and sustainability policy -</w:t>
      </w:r>
      <w:r w:rsidR="00AA42ED">
        <w:rPr>
          <w:rFonts w:ascii="Times New Roman" w:eastAsia="Times New Roman" w:hAnsi="Times New Roman" w:cs="Times New Roman"/>
          <w:sz w:val="20"/>
          <w:szCs w:val="20"/>
        </w:rPr>
        <w:t xml:space="preserve"> </w:t>
      </w:r>
      <w:r w:rsidR="008F5204" w:rsidRPr="00EF43FD">
        <w:rPr>
          <w:rFonts w:ascii="Times New Roman" w:eastAsia="Times New Roman" w:hAnsi="Times New Roman" w:cs="Times New Roman"/>
          <w:sz w:val="20"/>
          <w:szCs w:val="20"/>
        </w:rPr>
        <w:t>all of which may affect decommissioning in different ways.</w:t>
      </w:r>
      <w:r w:rsidRPr="00EF43FD">
        <w:rPr>
          <w:rFonts w:ascii="Times New Roman" w:eastAsia="Times New Roman" w:hAnsi="Times New Roman" w:cs="Times New Roman"/>
          <w:sz w:val="20"/>
          <w:szCs w:val="20"/>
        </w:rPr>
        <w:t xml:space="preserve"> </w:t>
      </w:r>
      <w:r w:rsidR="008F5204" w:rsidRPr="00EF43FD">
        <w:rPr>
          <w:rFonts w:ascii="Times New Roman" w:eastAsia="Times New Roman" w:hAnsi="Times New Roman" w:cs="Times New Roman"/>
          <w:sz w:val="20"/>
          <w:szCs w:val="20"/>
        </w:rPr>
        <w:t>There are interactions with the potentially large nuclear new build market</w:t>
      </w:r>
      <w:r w:rsidRPr="00EF43FD">
        <w:rPr>
          <w:rFonts w:ascii="Times New Roman" w:eastAsia="Times New Roman" w:hAnsi="Times New Roman" w:cs="Times New Roman"/>
          <w:sz w:val="20"/>
          <w:szCs w:val="20"/>
        </w:rPr>
        <w:t>,</w:t>
      </w:r>
      <w:r w:rsidR="008F5204" w:rsidRPr="00EF43FD">
        <w:rPr>
          <w:rFonts w:ascii="Times New Roman" w:eastAsia="Times New Roman" w:hAnsi="Times New Roman" w:cs="Times New Roman"/>
          <w:sz w:val="20"/>
          <w:szCs w:val="20"/>
        </w:rPr>
        <w:t xml:space="preserve"> advanced technologies</w:t>
      </w:r>
      <w:r w:rsidRPr="00EF43FD">
        <w:rPr>
          <w:rFonts w:ascii="Times New Roman" w:eastAsia="Times New Roman" w:hAnsi="Times New Roman" w:cs="Times New Roman"/>
          <w:sz w:val="20"/>
          <w:szCs w:val="20"/>
        </w:rPr>
        <w:t xml:space="preserve"> and construction industry</w:t>
      </w:r>
      <w:r w:rsidR="008F5204" w:rsidRPr="00EF43FD">
        <w:rPr>
          <w:rFonts w:ascii="Times New Roman" w:eastAsia="Times New Roman" w:hAnsi="Times New Roman" w:cs="Times New Roman"/>
          <w:sz w:val="20"/>
          <w:szCs w:val="20"/>
        </w:rPr>
        <w:t xml:space="preserve"> which could reuse some of these waste materials and these are influenced heavily by policy and finance.</w:t>
      </w:r>
      <w:r w:rsidR="00691390" w:rsidRPr="00EF43FD">
        <w:rPr>
          <w:rFonts w:ascii="Times New Roman" w:eastAsia="Times New Roman" w:hAnsi="Times New Roman" w:cs="Times New Roman"/>
          <w:sz w:val="20"/>
          <w:szCs w:val="20"/>
        </w:rPr>
        <w:t xml:space="preserve"> </w:t>
      </w:r>
      <w:r w:rsidR="008F5204" w:rsidRPr="00EF43FD">
        <w:rPr>
          <w:rFonts w:ascii="Times New Roman" w:eastAsia="Times New Roman" w:hAnsi="Times New Roman" w:cs="Times New Roman"/>
          <w:sz w:val="20"/>
          <w:szCs w:val="20"/>
        </w:rPr>
        <w:t xml:space="preserve">Uncertainties regarding </w:t>
      </w:r>
      <w:r w:rsidR="00691390" w:rsidRPr="00EF43FD">
        <w:rPr>
          <w:rFonts w:ascii="Times New Roman" w:eastAsia="Times New Roman" w:hAnsi="Times New Roman" w:cs="Times New Roman"/>
          <w:sz w:val="20"/>
          <w:szCs w:val="20"/>
        </w:rPr>
        <w:t>waste management</w:t>
      </w:r>
      <w:r w:rsidR="008F5204" w:rsidRPr="00EF43FD">
        <w:rPr>
          <w:rFonts w:ascii="Times New Roman" w:eastAsia="Times New Roman" w:hAnsi="Times New Roman" w:cs="Times New Roman"/>
          <w:sz w:val="20"/>
          <w:szCs w:val="20"/>
        </w:rPr>
        <w:t xml:space="preserve"> exist in both England and Scotland, leading to risks for operators, who must continue to invest in waste storage whilst waiting for decisions.</w:t>
      </w:r>
    </w:p>
    <w:p w14:paraId="67AB6374" w14:textId="567FC1A1" w:rsidR="008F5204" w:rsidRDefault="008F5204" w:rsidP="00EF43FD">
      <w:pPr>
        <w:pStyle w:val="BodyText"/>
        <w:spacing w:after="0" w:line="240" w:lineRule="auto"/>
        <w:ind w:firstLine="567"/>
        <w:contextualSpacing/>
        <w:jc w:val="both"/>
        <w:rPr>
          <w:rFonts w:ascii="Times New Roman" w:eastAsia="Times New Roman" w:hAnsi="Times New Roman" w:cs="Times New Roman"/>
          <w:sz w:val="20"/>
          <w:szCs w:val="20"/>
        </w:rPr>
      </w:pPr>
      <w:r w:rsidRPr="00EF43FD">
        <w:rPr>
          <w:rFonts w:ascii="Times New Roman" w:eastAsia="Times New Roman" w:hAnsi="Times New Roman" w:cs="Times New Roman"/>
          <w:sz w:val="20"/>
          <w:szCs w:val="20"/>
        </w:rPr>
        <w:t>Challenges are created by the annualised funding model, which results in a high level of uncertainty</w:t>
      </w:r>
      <w:r w:rsidR="00AA42ED">
        <w:rPr>
          <w:rFonts w:ascii="Times New Roman" w:eastAsia="Times New Roman" w:hAnsi="Times New Roman" w:cs="Times New Roman"/>
          <w:sz w:val="20"/>
          <w:szCs w:val="20"/>
        </w:rPr>
        <w:t>,</w:t>
      </w:r>
      <w:r w:rsidR="00691390" w:rsidRPr="00EF43FD">
        <w:rPr>
          <w:rFonts w:ascii="Times New Roman" w:eastAsia="Times New Roman" w:hAnsi="Times New Roman" w:cs="Times New Roman"/>
          <w:sz w:val="20"/>
          <w:szCs w:val="20"/>
        </w:rPr>
        <w:t xml:space="preserve"> as such the UK government has moved towards </w:t>
      </w:r>
      <w:r w:rsidR="00085956">
        <w:rPr>
          <w:rFonts w:ascii="Times New Roman" w:eastAsia="Times New Roman" w:hAnsi="Times New Roman" w:cs="Times New Roman"/>
          <w:sz w:val="20"/>
          <w:szCs w:val="20"/>
        </w:rPr>
        <w:t>committed</w:t>
      </w:r>
      <w:r w:rsidR="00691390" w:rsidRPr="00EF43FD">
        <w:rPr>
          <w:rFonts w:ascii="Times New Roman" w:eastAsia="Times New Roman" w:hAnsi="Times New Roman" w:cs="Times New Roman"/>
          <w:sz w:val="20"/>
          <w:szCs w:val="20"/>
        </w:rPr>
        <w:t xml:space="preserve"> capital provision over a longer </w:t>
      </w:r>
      <w:proofErr w:type="gramStart"/>
      <w:r w:rsidR="00691390" w:rsidRPr="00EF43FD">
        <w:rPr>
          <w:rFonts w:ascii="Times New Roman" w:eastAsia="Times New Roman" w:hAnsi="Times New Roman" w:cs="Times New Roman"/>
          <w:sz w:val="20"/>
          <w:szCs w:val="20"/>
        </w:rPr>
        <w:t>period of time</w:t>
      </w:r>
      <w:proofErr w:type="gramEnd"/>
      <w:r w:rsidR="00691390" w:rsidRPr="00EF43FD">
        <w:rPr>
          <w:rFonts w:ascii="Times New Roman" w:eastAsia="Times New Roman" w:hAnsi="Times New Roman" w:cs="Times New Roman"/>
          <w:sz w:val="20"/>
          <w:szCs w:val="20"/>
        </w:rPr>
        <w:t xml:space="preserve"> to allow long</w:t>
      </w:r>
      <w:r w:rsidR="00AA42ED">
        <w:rPr>
          <w:rFonts w:ascii="Times New Roman" w:eastAsia="Times New Roman" w:hAnsi="Times New Roman" w:cs="Times New Roman"/>
          <w:sz w:val="20"/>
          <w:szCs w:val="20"/>
        </w:rPr>
        <w:t>-</w:t>
      </w:r>
      <w:r w:rsidR="00691390" w:rsidRPr="00EF43FD">
        <w:rPr>
          <w:rFonts w:ascii="Times New Roman" w:eastAsia="Times New Roman" w:hAnsi="Times New Roman" w:cs="Times New Roman"/>
          <w:sz w:val="20"/>
          <w:szCs w:val="20"/>
        </w:rPr>
        <w:t>term planning and investment</w:t>
      </w:r>
      <w:r w:rsidRPr="00EF43FD">
        <w:rPr>
          <w:rFonts w:ascii="Times New Roman" w:eastAsia="Times New Roman" w:hAnsi="Times New Roman" w:cs="Times New Roman"/>
          <w:sz w:val="20"/>
          <w:szCs w:val="20"/>
        </w:rPr>
        <w:t>.</w:t>
      </w:r>
    </w:p>
    <w:p w14:paraId="538022FD" w14:textId="77777777" w:rsidR="00EF43FD" w:rsidRPr="00EF43FD" w:rsidRDefault="00EF43FD" w:rsidP="00EF43FD">
      <w:pPr>
        <w:pStyle w:val="BodyText"/>
        <w:spacing w:after="0" w:line="240" w:lineRule="auto"/>
        <w:ind w:firstLine="567"/>
        <w:contextualSpacing/>
        <w:jc w:val="both"/>
        <w:rPr>
          <w:rFonts w:ascii="Times New Roman" w:eastAsia="Times New Roman" w:hAnsi="Times New Roman" w:cs="Times New Roman"/>
          <w:sz w:val="20"/>
          <w:szCs w:val="20"/>
        </w:rPr>
      </w:pPr>
    </w:p>
    <w:p w14:paraId="5A52F098" w14:textId="77777777" w:rsidR="00EF43FD" w:rsidRPr="00EF43FD" w:rsidRDefault="0088226E" w:rsidP="008F156B">
      <w:pPr>
        <w:pStyle w:val="Heading2"/>
        <w:keepNext w:val="0"/>
        <w:keepLines w:val="0"/>
        <w:widowControl w:val="0"/>
        <w:numPr>
          <w:ilvl w:val="1"/>
          <w:numId w:val="10"/>
        </w:numPr>
        <w:spacing w:before="0" w:line="240" w:lineRule="auto"/>
        <w:rPr>
          <w:rFonts w:ascii="Times New Roman" w:eastAsia="Times New Roman" w:hAnsi="Times New Roman" w:cs="Times New Roman"/>
          <w:caps/>
          <w:color w:val="auto"/>
          <w:sz w:val="20"/>
          <w:szCs w:val="20"/>
        </w:rPr>
      </w:pPr>
      <w:r w:rsidRPr="00EF43FD">
        <w:rPr>
          <w:rFonts w:ascii="Times New Roman" w:eastAsia="Times New Roman" w:hAnsi="Times New Roman" w:cs="Times New Roman"/>
          <w:caps/>
          <w:color w:val="auto"/>
          <w:sz w:val="20"/>
          <w:szCs w:val="20"/>
        </w:rPr>
        <w:t>Future</w:t>
      </w:r>
    </w:p>
    <w:p w14:paraId="05D6C853" w14:textId="7BBD0E95" w:rsidR="0088226E" w:rsidRPr="00EF43FD" w:rsidRDefault="0088226E" w:rsidP="00EF43FD">
      <w:pPr>
        <w:pStyle w:val="BodyText"/>
        <w:spacing w:after="0" w:line="260" w:lineRule="atLeast"/>
        <w:ind w:firstLine="567"/>
        <w:contextualSpacing/>
        <w:jc w:val="both"/>
        <w:rPr>
          <w:rFonts w:ascii="Times New Roman" w:eastAsia="Times New Roman" w:hAnsi="Times New Roman" w:cs="Times New Roman"/>
          <w:sz w:val="20"/>
          <w:szCs w:val="20"/>
        </w:rPr>
      </w:pPr>
      <w:r w:rsidRPr="00EF43FD">
        <w:rPr>
          <w:rFonts w:ascii="Times New Roman" w:eastAsia="Times New Roman" w:hAnsi="Times New Roman" w:cs="Times New Roman"/>
          <w:sz w:val="20"/>
          <w:szCs w:val="20"/>
        </w:rPr>
        <w:t>On completion of the pilot there is recognition that further development is needed</w:t>
      </w:r>
      <w:r w:rsidR="003E13F8" w:rsidRPr="00EF43FD">
        <w:rPr>
          <w:rFonts w:ascii="Times New Roman" w:eastAsia="Times New Roman" w:hAnsi="Times New Roman" w:cs="Times New Roman"/>
          <w:sz w:val="20"/>
          <w:szCs w:val="20"/>
        </w:rPr>
        <w:t xml:space="preserve"> in collaboration with our industry partners, </w:t>
      </w:r>
      <w:r w:rsidR="00EF43FD" w:rsidRPr="00EF43FD">
        <w:rPr>
          <w:rFonts w:ascii="Times New Roman" w:eastAsia="Times New Roman" w:hAnsi="Times New Roman" w:cs="Times New Roman"/>
          <w:sz w:val="20"/>
          <w:szCs w:val="20"/>
        </w:rPr>
        <w:t>regulators,</w:t>
      </w:r>
      <w:r w:rsidR="003E13F8" w:rsidRPr="00EF43FD">
        <w:rPr>
          <w:rFonts w:ascii="Times New Roman" w:eastAsia="Times New Roman" w:hAnsi="Times New Roman" w:cs="Times New Roman"/>
          <w:sz w:val="20"/>
          <w:szCs w:val="20"/>
        </w:rPr>
        <w:t xml:space="preserve"> and the wider community</w:t>
      </w:r>
      <w:r w:rsidRPr="00EF43FD">
        <w:rPr>
          <w:rFonts w:ascii="Times New Roman" w:eastAsia="Times New Roman" w:hAnsi="Times New Roman" w:cs="Times New Roman"/>
          <w:sz w:val="20"/>
          <w:szCs w:val="20"/>
        </w:rPr>
        <w:t>. The system map needs sharing widely within the UK industry (</w:t>
      </w:r>
      <w:r w:rsidR="003E13F8" w:rsidRPr="00EF43FD">
        <w:rPr>
          <w:rFonts w:ascii="Times New Roman" w:eastAsia="Times New Roman" w:hAnsi="Times New Roman" w:cs="Times New Roman"/>
          <w:sz w:val="20"/>
          <w:szCs w:val="20"/>
        </w:rPr>
        <w:t xml:space="preserve">and </w:t>
      </w:r>
      <w:r w:rsidRPr="00EF43FD">
        <w:rPr>
          <w:rFonts w:ascii="Times New Roman" w:eastAsia="Times New Roman" w:hAnsi="Times New Roman" w:cs="Times New Roman"/>
          <w:sz w:val="20"/>
          <w:szCs w:val="20"/>
        </w:rPr>
        <w:t xml:space="preserve">internationally) and people need to understand how to use the map. </w:t>
      </w:r>
      <w:r w:rsidR="003E13F8" w:rsidRPr="00EF43FD">
        <w:rPr>
          <w:rFonts w:ascii="Times New Roman" w:eastAsia="Times New Roman" w:hAnsi="Times New Roman" w:cs="Times New Roman"/>
          <w:sz w:val="20"/>
          <w:szCs w:val="20"/>
        </w:rPr>
        <w:t>G</w:t>
      </w:r>
      <w:r w:rsidRPr="00EF43FD">
        <w:rPr>
          <w:rFonts w:ascii="Times New Roman" w:eastAsia="Times New Roman" w:hAnsi="Times New Roman" w:cs="Times New Roman"/>
          <w:sz w:val="20"/>
          <w:szCs w:val="20"/>
        </w:rPr>
        <w:t>iven that this map is going to be shared widely</w:t>
      </w:r>
      <w:r w:rsidR="00AA42ED">
        <w:rPr>
          <w:rFonts w:ascii="Times New Roman" w:eastAsia="Times New Roman" w:hAnsi="Times New Roman" w:cs="Times New Roman"/>
          <w:sz w:val="20"/>
          <w:szCs w:val="20"/>
        </w:rPr>
        <w:t>,</w:t>
      </w:r>
      <w:r w:rsidRPr="00EF43FD">
        <w:rPr>
          <w:rFonts w:ascii="Times New Roman" w:eastAsia="Times New Roman" w:hAnsi="Times New Roman" w:cs="Times New Roman"/>
          <w:sz w:val="20"/>
          <w:szCs w:val="20"/>
        </w:rPr>
        <w:t xml:space="preserve"> the governance of the map needs to be agreed</w:t>
      </w:r>
      <w:r w:rsidR="003E13F8" w:rsidRPr="00EF43FD">
        <w:rPr>
          <w:rFonts w:ascii="Times New Roman" w:eastAsia="Times New Roman" w:hAnsi="Times New Roman" w:cs="Times New Roman"/>
          <w:sz w:val="20"/>
          <w:szCs w:val="20"/>
        </w:rPr>
        <w:t>. Primarily however there is need for a further phase of development to gather evidence to underpin the individual nodes and connections.</w:t>
      </w:r>
    </w:p>
    <w:p w14:paraId="4323475B" w14:textId="5D721BD8" w:rsidR="003E13F8" w:rsidRDefault="003E13F8" w:rsidP="00EF43FD">
      <w:pPr>
        <w:pStyle w:val="BodyText"/>
        <w:spacing w:after="0" w:line="260" w:lineRule="atLeast"/>
        <w:ind w:firstLine="567"/>
        <w:contextualSpacing/>
        <w:jc w:val="both"/>
        <w:rPr>
          <w:rFonts w:ascii="Times New Roman" w:eastAsia="Times New Roman" w:hAnsi="Times New Roman" w:cs="Times New Roman"/>
          <w:sz w:val="20"/>
          <w:szCs w:val="20"/>
        </w:rPr>
      </w:pPr>
      <w:r w:rsidRPr="00EF43FD">
        <w:rPr>
          <w:rFonts w:ascii="Times New Roman" w:eastAsia="Times New Roman" w:hAnsi="Times New Roman" w:cs="Times New Roman"/>
          <w:sz w:val="20"/>
          <w:szCs w:val="20"/>
        </w:rPr>
        <w:t>Continuation of the project will focus on development of evidence for waste, working jointly with Nuclear Waste Services and will look to see how other Sustainable Development Goals can be further included in the system map.</w:t>
      </w:r>
    </w:p>
    <w:p w14:paraId="7DA3140B" w14:textId="65CDD96B" w:rsidR="00747A4E" w:rsidRDefault="00747A4E" w:rsidP="00EF43FD">
      <w:pPr>
        <w:pStyle w:val="BodyText"/>
        <w:spacing w:after="0" w:line="260" w:lineRule="atLeast"/>
        <w:ind w:firstLine="567"/>
        <w:contextualSpacing/>
        <w:jc w:val="both"/>
        <w:rPr>
          <w:rFonts w:ascii="Times New Roman" w:eastAsia="Times New Roman" w:hAnsi="Times New Roman" w:cs="Times New Roman"/>
          <w:sz w:val="20"/>
          <w:szCs w:val="20"/>
        </w:rPr>
      </w:pPr>
    </w:p>
    <w:p w14:paraId="251AD42F" w14:textId="2F8E426E" w:rsidR="00747A4E" w:rsidRDefault="00747A4E" w:rsidP="00EF43FD">
      <w:pPr>
        <w:pStyle w:val="BodyText"/>
        <w:spacing w:after="0" w:line="260" w:lineRule="atLeast"/>
        <w:ind w:firstLine="56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CONCLUSION</w:t>
      </w:r>
    </w:p>
    <w:p w14:paraId="7F974D53" w14:textId="5EFE6D96" w:rsidR="00747A4E" w:rsidRPr="008308E4" w:rsidRDefault="00747A4E" w:rsidP="00EF43FD">
      <w:pPr>
        <w:pStyle w:val="BodyText"/>
        <w:spacing w:after="0" w:line="260" w:lineRule="atLeast"/>
        <w:ind w:firstLine="567"/>
        <w:contextualSpacing/>
        <w:jc w:val="both"/>
        <w:rPr>
          <w:rFonts w:eastAsiaTheme="majorEastAsia" w:cstheme="minorHAnsi"/>
          <w:color w:val="2F5496" w:themeColor="accent1" w:themeShade="BF"/>
          <w:spacing w:val="20"/>
          <w:sz w:val="24"/>
          <w:szCs w:val="24"/>
        </w:rPr>
      </w:pPr>
      <w:r>
        <w:rPr>
          <w:rFonts w:ascii="Times New Roman" w:eastAsia="Times New Roman" w:hAnsi="Times New Roman" w:cs="Times New Roman"/>
          <w:sz w:val="20"/>
          <w:szCs w:val="20"/>
        </w:rPr>
        <w:t xml:space="preserve">Coming together as a team we identified the need to understand the consequences of the decisions we were making on the wider industry and on future generations. As such we developed a system map of </w:t>
      </w:r>
      <w:proofErr w:type="gramStart"/>
      <w:r>
        <w:rPr>
          <w:rFonts w:ascii="Times New Roman" w:eastAsia="Times New Roman" w:hAnsi="Times New Roman" w:cs="Times New Roman"/>
          <w:sz w:val="20"/>
          <w:szCs w:val="20"/>
        </w:rPr>
        <w:t>all of</w:t>
      </w:r>
      <w:proofErr w:type="gramEnd"/>
      <w:r>
        <w:rPr>
          <w:rFonts w:ascii="Times New Roman" w:eastAsia="Times New Roman" w:hAnsi="Times New Roman" w:cs="Times New Roman"/>
          <w:sz w:val="20"/>
          <w:szCs w:val="20"/>
        </w:rPr>
        <w:t xml:space="preserve"> the activities</w:t>
      </w:r>
      <w:r w:rsidR="00595704">
        <w:rPr>
          <w:rFonts w:ascii="Times New Roman" w:eastAsia="Times New Roman" w:hAnsi="Times New Roman" w:cs="Times New Roman"/>
          <w:sz w:val="20"/>
          <w:szCs w:val="20"/>
        </w:rPr>
        <w:t xml:space="preserve"> and their interrelationships</w:t>
      </w:r>
      <w:r>
        <w:rPr>
          <w:rFonts w:ascii="Times New Roman" w:eastAsia="Times New Roman" w:hAnsi="Times New Roman" w:cs="Times New Roman"/>
          <w:sz w:val="20"/>
          <w:szCs w:val="20"/>
        </w:rPr>
        <w:t xml:space="preserve"> </w:t>
      </w:r>
      <w:r w:rsidR="00595704">
        <w:rPr>
          <w:rFonts w:ascii="Times New Roman" w:eastAsia="Times New Roman" w:hAnsi="Times New Roman" w:cs="Times New Roman"/>
          <w:sz w:val="20"/>
          <w:szCs w:val="20"/>
        </w:rPr>
        <w:t xml:space="preserve">to </w:t>
      </w:r>
      <w:r w:rsidR="00595704">
        <w:rPr>
          <w:rFonts w:ascii="Times New Roman" w:eastAsia="Times New Roman" w:hAnsi="Times New Roman" w:cs="Times New Roman"/>
          <w:sz w:val="20"/>
          <w:szCs w:val="20"/>
        </w:rPr>
        <w:lastRenderedPageBreak/>
        <w:t xml:space="preserve">guide us in our decision making. Further work is needed to gather more evidence on each of the sub systems generated to ensure that evidence based decisions are robust. This will be combined on further work on the sustainable development goals. </w:t>
      </w:r>
    </w:p>
    <w:sectPr w:rsidR="00747A4E" w:rsidRPr="008308E4" w:rsidSect="00034FA6">
      <w:head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F4AA4" w14:textId="77777777" w:rsidR="00250B24" w:rsidRDefault="00250B24" w:rsidP="00250B24">
      <w:pPr>
        <w:spacing w:after="0" w:line="240" w:lineRule="auto"/>
      </w:pPr>
      <w:r>
        <w:separator/>
      </w:r>
    </w:p>
  </w:endnote>
  <w:endnote w:type="continuationSeparator" w:id="0">
    <w:p w14:paraId="0EC40EFB" w14:textId="77777777" w:rsidR="00250B24" w:rsidRDefault="00250B24" w:rsidP="00250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396FD" w14:textId="77777777" w:rsidR="00250B24" w:rsidRDefault="00250B24" w:rsidP="00250B24">
      <w:pPr>
        <w:spacing w:after="0" w:line="240" w:lineRule="auto"/>
      </w:pPr>
      <w:r>
        <w:separator/>
      </w:r>
    </w:p>
  </w:footnote>
  <w:footnote w:type="continuationSeparator" w:id="0">
    <w:p w14:paraId="5CEDB034" w14:textId="77777777" w:rsidR="00250B24" w:rsidRDefault="00250B24" w:rsidP="00250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CF838" w14:textId="7234A157" w:rsidR="006E20BD" w:rsidRDefault="006E20BD" w:rsidP="006E20BD">
    <w:pPr>
      <w:pStyle w:val="Runninghead"/>
    </w:pPr>
    <w:r>
      <w:t>TRACY BRAITHWAITE</w:t>
    </w:r>
    <w:r>
      <w:t xml:space="preserve"> and </w:t>
    </w:r>
    <w:r>
      <w:t>KEZIA WHITE</w:t>
    </w:r>
  </w:p>
  <w:p w14:paraId="0FBE40AE" w14:textId="77777777" w:rsidR="006E20BD" w:rsidRDefault="006E20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E1EE8F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6DEF83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F744AA"/>
    <w:multiLevelType w:val="hybridMultilevel"/>
    <w:tmpl w:val="CE6E1034"/>
    <w:lvl w:ilvl="0" w:tplc="C87A6BD8">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4A3E1E"/>
    <w:multiLevelType w:val="hybridMultilevel"/>
    <w:tmpl w:val="B2AE3D44"/>
    <w:lvl w:ilvl="0" w:tplc="9C5635C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6714D2"/>
    <w:multiLevelType w:val="multilevel"/>
    <w:tmpl w:val="7B3C1668"/>
    <w:styleLink w:val="CurrentList1"/>
    <w:lvl w:ilvl="0">
      <w:start w:val="1"/>
      <w:numFmt w:val="lowerLetter"/>
      <w:lvlText w:val="(%1)"/>
      <w:lvlJc w:val="left"/>
      <w:rPr>
        <w:rFonts w:ascii="Arial" w:eastAsiaTheme="minorHAnsi" w:hAnsi="Arial" w:cs="Arial"/>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35FB4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59E74E1"/>
    <w:multiLevelType w:val="hybridMultilevel"/>
    <w:tmpl w:val="D19CCCBC"/>
    <w:lvl w:ilvl="0" w:tplc="49EEBC8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7F73EE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9267F60"/>
    <w:multiLevelType w:val="hybridMultilevel"/>
    <w:tmpl w:val="F850E0DC"/>
    <w:lvl w:ilvl="0" w:tplc="46FEF5CE">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A817E44"/>
    <w:multiLevelType w:val="hybridMultilevel"/>
    <w:tmpl w:val="F5649824"/>
    <w:lvl w:ilvl="0" w:tplc="BC84BDAC">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 w15:restartNumberingAfterBreak="0">
    <w:nsid w:val="29153F25"/>
    <w:multiLevelType w:val="hybridMultilevel"/>
    <w:tmpl w:val="6CC0A514"/>
    <w:lvl w:ilvl="0" w:tplc="711CCEAC">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1104DD"/>
    <w:multiLevelType w:val="hybridMultilevel"/>
    <w:tmpl w:val="CB446BB8"/>
    <w:lvl w:ilvl="0" w:tplc="711CCEAC">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B415E4"/>
    <w:multiLevelType w:val="hybridMultilevel"/>
    <w:tmpl w:val="6D66729E"/>
    <w:lvl w:ilvl="0" w:tplc="8E26BCF2">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8AE29CD"/>
    <w:multiLevelType w:val="multilevel"/>
    <w:tmpl w:val="EB0A79EA"/>
    <w:name w:val="HeadingTemplate2"/>
    <w:lvl w:ilvl="0">
      <w:start w:val="1"/>
      <w:numFmt w:val="none"/>
      <w:lvlRestart w:val="0"/>
      <w:lvlText w:val=""/>
      <w:lvlJc w:val="left"/>
      <w:pPr>
        <w:tabs>
          <w:tab w:val="num" w:pos="459"/>
        </w:tabs>
        <w:ind w:left="0" w:firstLine="0"/>
      </w:pPr>
      <w:rPr>
        <w:rFonts w:hint="default"/>
      </w:rPr>
    </w:lvl>
    <w:lvl w:ilvl="1">
      <w:start w:val="3"/>
      <w:numFmt w:val="decimal"/>
      <w:lvlRestart w:val="0"/>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none"/>
      <w:lvlRestart w:val="0"/>
      <w:lvlText w:val=""/>
      <w:lvlJc w:val="left"/>
      <w:pPr>
        <w:tabs>
          <w:tab w:val="num" w:pos="2058"/>
        </w:tabs>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15:restartNumberingAfterBreak="0">
    <w:nsid w:val="506F750F"/>
    <w:multiLevelType w:val="multilevel"/>
    <w:tmpl w:val="9C7A7742"/>
    <w:name w:val="HeadingTemplate3"/>
    <w:lvl w:ilvl="0">
      <w:start w:val="1"/>
      <w:numFmt w:val="none"/>
      <w:lvlRestart w:val="0"/>
      <w:lvlText w:val=""/>
      <w:lvlJc w:val="left"/>
      <w:pPr>
        <w:tabs>
          <w:tab w:val="num" w:pos="459"/>
        </w:tabs>
        <w:ind w:left="0" w:firstLine="0"/>
      </w:pPr>
      <w:rPr>
        <w:rFonts w:hint="default"/>
      </w:rPr>
    </w:lvl>
    <w:lvl w:ilvl="1">
      <w:start w:val="4"/>
      <w:numFmt w:val="decimal"/>
      <w:lvlRestart w:val="0"/>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none"/>
      <w:lvlRestart w:val="0"/>
      <w:lvlText w:val=""/>
      <w:lvlJc w:val="left"/>
      <w:pPr>
        <w:tabs>
          <w:tab w:val="num" w:pos="2058"/>
        </w:tabs>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5" w15:restartNumberingAfterBreak="0">
    <w:nsid w:val="52645C2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9B125B5"/>
    <w:multiLevelType w:val="hybridMultilevel"/>
    <w:tmpl w:val="9724ACC8"/>
    <w:lvl w:ilvl="0" w:tplc="73703338">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B603EFF"/>
    <w:multiLevelType w:val="hybridMultilevel"/>
    <w:tmpl w:val="D122B18E"/>
    <w:lvl w:ilvl="0" w:tplc="17E4FA0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98B4189"/>
    <w:multiLevelType w:val="multilevel"/>
    <w:tmpl w:val="7520EA60"/>
    <w:name w:val="HeadingTemplate22"/>
    <w:lvl w:ilvl="0">
      <w:start w:val="1"/>
      <w:numFmt w:val="none"/>
      <w:lvlRestart w:val="0"/>
      <w:lvlText w:val=""/>
      <w:lvlJc w:val="left"/>
      <w:pPr>
        <w:tabs>
          <w:tab w:val="num" w:pos="459"/>
        </w:tabs>
        <w:ind w:left="0" w:firstLine="0"/>
      </w:pPr>
      <w:rPr>
        <w:rFonts w:hint="default"/>
      </w:rPr>
    </w:lvl>
    <w:lvl w:ilvl="1">
      <w:start w:val="3"/>
      <w:numFmt w:val="decimal"/>
      <w:lvlRestart w:val="0"/>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none"/>
      <w:lvlRestart w:val="0"/>
      <w:lvlText w:val=""/>
      <w:lvlJc w:val="left"/>
      <w:pPr>
        <w:tabs>
          <w:tab w:val="num" w:pos="2058"/>
        </w:tabs>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9"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0" w15:restartNumberingAfterBreak="0">
    <w:nsid w:val="7465293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BCB63A2"/>
    <w:multiLevelType w:val="hybridMultilevel"/>
    <w:tmpl w:val="F83E249E"/>
    <w:lvl w:ilvl="0" w:tplc="737033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49331C"/>
    <w:multiLevelType w:val="hybridMultilevel"/>
    <w:tmpl w:val="A9A2429E"/>
    <w:lvl w:ilvl="0" w:tplc="73703338">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F41B2F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83505497">
    <w:abstractNumId w:val="15"/>
  </w:num>
  <w:num w:numId="2" w16cid:durableId="1583026177">
    <w:abstractNumId w:val="4"/>
  </w:num>
  <w:num w:numId="3" w16cid:durableId="1730301394">
    <w:abstractNumId w:val="19"/>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lvlText w:val="%1%2.%3."/>
        <w:lvlJc w:val="left"/>
        <w:pPr>
          <w:ind w:left="0" w:firstLine="0"/>
        </w:pPr>
        <w:rPr>
          <w:rFonts w:hint="default"/>
        </w:rPr>
      </w:lvl>
    </w:lvlOverride>
    <w:lvlOverride w:ilvl="3">
      <w:lvl w:ilvl="3">
        <w:start w:val="1"/>
        <w:numFmt w:val="none"/>
        <w:lvlRestart w:val="0"/>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4" w16cid:durableId="962540422">
    <w:abstractNumId w:val="9"/>
  </w:num>
  <w:num w:numId="5" w16cid:durableId="749693428">
    <w:abstractNumId w:val="21"/>
  </w:num>
  <w:num w:numId="6" w16cid:durableId="1883709224">
    <w:abstractNumId w:val="2"/>
  </w:num>
  <w:num w:numId="7" w16cid:durableId="1042636965">
    <w:abstractNumId w:val="3"/>
  </w:num>
  <w:num w:numId="8" w16cid:durableId="1532303977">
    <w:abstractNumId w:val="23"/>
  </w:num>
  <w:num w:numId="9" w16cid:durableId="1937134645">
    <w:abstractNumId w:val="13"/>
  </w:num>
  <w:num w:numId="10" w16cid:durableId="1198616058">
    <w:abstractNumId w:val="14"/>
  </w:num>
  <w:num w:numId="11" w16cid:durableId="160050811">
    <w:abstractNumId w:val="22"/>
  </w:num>
  <w:num w:numId="12" w16cid:durableId="212350698">
    <w:abstractNumId w:val="18"/>
  </w:num>
  <w:num w:numId="13" w16cid:durableId="1976835148">
    <w:abstractNumId w:val="12"/>
  </w:num>
  <w:num w:numId="14" w16cid:durableId="1918782201">
    <w:abstractNumId w:val="7"/>
  </w:num>
  <w:num w:numId="15" w16cid:durableId="780686909">
    <w:abstractNumId w:val="10"/>
  </w:num>
  <w:num w:numId="16" w16cid:durableId="944272450">
    <w:abstractNumId w:val="16"/>
  </w:num>
  <w:num w:numId="17" w16cid:durableId="1617980771">
    <w:abstractNumId w:val="5"/>
  </w:num>
  <w:num w:numId="18" w16cid:durableId="400949439">
    <w:abstractNumId w:val="0"/>
  </w:num>
  <w:num w:numId="19" w16cid:durableId="1665234637">
    <w:abstractNumId w:val="20"/>
  </w:num>
  <w:num w:numId="20" w16cid:durableId="2032609086">
    <w:abstractNumId w:val="1"/>
  </w:num>
  <w:num w:numId="21" w16cid:durableId="1888029168">
    <w:abstractNumId w:val="17"/>
  </w:num>
  <w:num w:numId="22" w16cid:durableId="1002246500">
    <w:abstractNumId w:val="6"/>
  </w:num>
  <w:num w:numId="23" w16cid:durableId="1335642179">
    <w:abstractNumId w:val="8"/>
  </w:num>
  <w:num w:numId="24" w16cid:durableId="1114208119">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8C1A07E-3871-4C54-BF24-1981F354E6CB}"/>
    <w:docVar w:name="dgnword-eventsink" w:val="2994803808896"/>
  </w:docVars>
  <w:rsids>
    <w:rsidRoot w:val="00250B24"/>
    <w:rsid w:val="00000077"/>
    <w:rsid w:val="0001242F"/>
    <w:rsid w:val="00016CB7"/>
    <w:rsid w:val="00017DE5"/>
    <w:rsid w:val="00025523"/>
    <w:rsid w:val="00034FA6"/>
    <w:rsid w:val="00037965"/>
    <w:rsid w:val="00044048"/>
    <w:rsid w:val="00077EC2"/>
    <w:rsid w:val="00085956"/>
    <w:rsid w:val="00097DE9"/>
    <w:rsid w:val="000A6860"/>
    <w:rsid w:val="000C0057"/>
    <w:rsid w:val="000E52E7"/>
    <w:rsid w:val="000E7D56"/>
    <w:rsid w:val="0012443E"/>
    <w:rsid w:val="00125165"/>
    <w:rsid w:val="00134F53"/>
    <w:rsid w:val="00150AD1"/>
    <w:rsid w:val="00160F4E"/>
    <w:rsid w:val="00180BD1"/>
    <w:rsid w:val="001B6790"/>
    <w:rsid w:val="001C30BA"/>
    <w:rsid w:val="001C6DA4"/>
    <w:rsid w:val="001D4CEB"/>
    <w:rsid w:val="001E4F2E"/>
    <w:rsid w:val="001F2E5B"/>
    <w:rsid w:val="001F379F"/>
    <w:rsid w:val="00200321"/>
    <w:rsid w:val="00250B24"/>
    <w:rsid w:val="00277A8F"/>
    <w:rsid w:val="002C0326"/>
    <w:rsid w:val="002E6DBD"/>
    <w:rsid w:val="00305668"/>
    <w:rsid w:val="003372BE"/>
    <w:rsid w:val="0037728C"/>
    <w:rsid w:val="00396881"/>
    <w:rsid w:val="003A0DD9"/>
    <w:rsid w:val="003C25FE"/>
    <w:rsid w:val="003E13F8"/>
    <w:rsid w:val="003F1D40"/>
    <w:rsid w:val="003F52C8"/>
    <w:rsid w:val="004012A8"/>
    <w:rsid w:val="004075AB"/>
    <w:rsid w:val="0042559E"/>
    <w:rsid w:val="00434AA6"/>
    <w:rsid w:val="00434AEE"/>
    <w:rsid w:val="0047194D"/>
    <w:rsid w:val="00480475"/>
    <w:rsid w:val="00486C7A"/>
    <w:rsid w:val="004A475E"/>
    <w:rsid w:val="004C52E3"/>
    <w:rsid w:val="004D400A"/>
    <w:rsid w:val="004E2E17"/>
    <w:rsid w:val="00536298"/>
    <w:rsid w:val="00586B9A"/>
    <w:rsid w:val="005952D4"/>
    <w:rsid w:val="00595704"/>
    <w:rsid w:val="005B568F"/>
    <w:rsid w:val="005D2BAC"/>
    <w:rsid w:val="005D3C78"/>
    <w:rsid w:val="005F09A6"/>
    <w:rsid w:val="005F41DB"/>
    <w:rsid w:val="006046DD"/>
    <w:rsid w:val="00604DCC"/>
    <w:rsid w:val="00623F72"/>
    <w:rsid w:val="00626787"/>
    <w:rsid w:val="006354FF"/>
    <w:rsid w:val="0065644C"/>
    <w:rsid w:val="00660A3B"/>
    <w:rsid w:val="006655D1"/>
    <w:rsid w:val="00670AFE"/>
    <w:rsid w:val="00677FAB"/>
    <w:rsid w:val="00682A72"/>
    <w:rsid w:val="00691390"/>
    <w:rsid w:val="006A28AC"/>
    <w:rsid w:val="006A7A91"/>
    <w:rsid w:val="006C00EC"/>
    <w:rsid w:val="006E20BD"/>
    <w:rsid w:val="0071449C"/>
    <w:rsid w:val="00717C9D"/>
    <w:rsid w:val="007239DA"/>
    <w:rsid w:val="00747A4E"/>
    <w:rsid w:val="007878D9"/>
    <w:rsid w:val="00792D05"/>
    <w:rsid w:val="007B07E1"/>
    <w:rsid w:val="007B0CDE"/>
    <w:rsid w:val="007B6DDF"/>
    <w:rsid w:val="007D3972"/>
    <w:rsid w:val="007E492F"/>
    <w:rsid w:val="007E4B08"/>
    <w:rsid w:val="007F739B"/>
    <w:rsid w:val="00800C47"/>
    <w:rsid w:val="008034DE"/>
    <w:rsid w:val="008174D5"/>
    <w:rsid w:val="008308E4"/>
    <w:rsid w:val="00856D38"/>
    <w:rsid w:val="00867256"/>
    <w:rsid w:val="0088226E"/>
    <w:rsid w:val="00895350"/>
    <w:rsid w:val="008A0150"/>
    <w:rsid w:val="008A1CE6"/>
    <w:rsid w:val="008B0111"/>
    <w:rsid w:val="008C1A9B"/>
    <w:rsid w:val="008E0250"/>
    <w:rsid w:val="008F156B"/>
    <w:rsid w:val="008F5204"/>
    <w:rsid w:val="00931941"/>
    <w:rsid w:val="00954D77"/>
    <w:rsid w:val="0095770D"/>
    <w:rsid w:val="00972652"/>
    <w:rsid w:val="00977079"/>
    <w:rsid w:val="00977616"/>
    <w:rsid w:val="00981320"/>
    <w:rsid w:val="009851C8"/>
    <w:rsid w:val="00987D74"/>
    <w:rsid w:val="009A3BAD"/>
    <w:rsid w:val="009A5F39"/>
    <w:rsid w:val="009B4F25"/>
    <w:rsid w:val="009D0A4D"/>
    <w:rsid w:val="009E0DE9"/>
    <w:rsid w:val="00A03422"/>
    <w:rsid w:val="00A05F61"/>
    <w:rsid w:val="00A07875"/>
    <w:rsid w:val="00A16D9E"/>
    <w:rsid w:val="00A16E3A"/>
    <w:rsid w:val="00A220D1"/>
    <w:rsid w:val="00A317E4"/>
    <w:rsid w:val="00A34534"/>
    <w:rsid w:val="00A4562F"/>
    <w:rsid w:val="00A769D3"/>
    <w:rsid w:val="00A964C2"/>
    <w:rsid w:val="00AA42ED"/>
    <w:rsid w:val="00AA63EF"/>
    <w:rsid w:val="00AD584D"/>
    <w:rsid w:val="00B03DE9"/>
    <w:rsid w:val="00B26EED"/>
    <w:rsid w:val="00B30A43"/>
    <w:rsid w:val="00B46629"/>
    <w:rsid w:val="00B751E3"/>
    <w:rsid w:val="00B85625"/>
    <w:rsid w:val="00B96F39"/>
    <w:rsid w:val="00BC1719"/>
    <w:rsid w:val="00BE147E"/>
    <w:rsid w:val="00BE28BB"/>
    <w:rsid w:val="00BE609E"/>
    <w:rsid w:val="00BF14FC"/>
    <w:rsid w:val="00C02507"/>
    <w:rsid w:val="00C05102"/>
    <w:rsid w:val="00C21CDF"/>
    <w:rsid w:val="00C4050E"/>
    <w:rsid w:val="00C453FD"/>
    <w:rsid w:val="00C46367"/>
    <w:rsid w:val="00C91A00"/>
    <w:rsid w:val="00CD25AA"/>
    <w:rsid w:val="00CE0988"/>
    <w:rsid w:val="00CE38F4"/>
    <w:rsid w:val="00CE7EC5"/>
    <w:rsid w:val="00CF7FB7"/>
    <w:rsid w:val="00D0719E"/>
    <w:rsid w:val="00D35A7E"/>
    <w:rsid w:val="00D37128"/>
    <w:rsid w:val="00D45AC6"/>
    <w:rsid w:val="00D8002D"/>
    <w:rsid w:val="00DA4298"/>
    <w:rsid w:val="00DA4E50"/>
    <w:rsid w:val="00DE26E6"/>
    <w:rsid w:val="00DE59FE"/>
    <w:rsid w:val="00DF6043"/>
    <w:rsid w:val="00E02678"/>
    <w:rsid w:val="00E20C96"/>
    <w:rsid w:val="00E452A8"/>
    <w:rsid w:val="00E676C4"/>
    <w:rsid w:val="00E77D6A"/>
    <w:rsid w:val="00EB54C6"/>
    <w:rsid w:val="00EF43FD"/>
    <w:rsid w:val="00F041C0"/>
    <w:rsid w:val="00F10B2F"/>
    <w:rsid w:val="00F11F3A"/>
    <w:rsid w:val="00F13462"/>
    <w:rsid w:val="00F149BF"/>
    <w:rsid w:val="00F16DC3"/>
    <w:rsid w:val="00F321B3"/>
    <w:rsid w:val="00F37755"/>
    <w:rsid w:val="00F66795"/>
    <w:rsid w:val="00F729B0"/>
    <w:rsid w:val="00F73FF9"/>
    <w:rsid w:val="00F954BA"/>
    <w:rsid w:val="00FA17F2"/>
    <w:rsid w:val="00FA1B67"/>
    <w:rsid w:val="00FA6040"/>
    <w:rsid w:val="00FA748B"/>
    <w:rsid w:val="00FD1F9B"/>
    <w:rsid w:val="00FF6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5DC9B"/>
  <w15:chartTrackingRefBased/>
  <w15:docId w15:val="{19A500A2-3972-442B-8E3C-6454566FA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per title"/>
    <w:basedOn w:val="Normal"/>
    <w:next w:val="Normal"/>
    <w:link w:val="Heading1Char"/>
    <w:uiPriority w:val="4"/>
    <w:qFormat/>
    <w:rsid w:val="00034F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1st level paper heading"/>
    <w:basedOn w:val="Normal"/>
    <w:next w:val="Normal"/>
    <w:link w:val="Heading2Char"/>
    <w:uiPriority w:val="4"/>
    <w:unhideWhenUsed/>
    <w:qFormat/>
    <w:rsid w:val="000124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2nd level paper heading"/>
    <w:next w:val="BodyText"/>
    <w:link w:val="Heading3Char"/>
    <w:uiPriority w:val="4"/>
    <w:qFormat/>
    <w:rsid w:val="0001242F"/>
    <w:pPr>
      <w:widowControl w:val="0"/>
      <w:spacing w:before="240" w:after="240" w:line="240" w:lineRule="exact"/>
      <w:outlineLvl w:val="2"/>
    </w:pPr>
    <w:rPr>
      <w:rFonts w:ascii="Times New Roman" w:eastAsia="Times New Roman" w:hAnsi="Times New Roman" w:cs="Times New Roman"/>
      <w:b/>
      <w:sz w:val="20"/>
      <w:szCs w:val="20"/>
    </w:rPr>
  </w:style>
  <w:style w:type="paragraph" w:styleId="Heading4">
    <w:name w:val="heading 4"/>
    <w:aliases w:val="3rd level paper heading"/>
    <w:basedOn w:val="Normal"/>
    <w:next w:val="BodyText"/>
    <w:link w:val="Heading4Char"/>
    <w:uiPriority w:val="4"/>
    <w:qFormat/>
    <w:rsid w:val="0001242F"/>
    <w:pPr>
      <w:widowControl w:val="0"/>
      <w:overflowPunct w:val="0"/>
      <w:autoSpaceDE w:val="0"/>
      <w:autoSpaceDN w:val="0"/>
      <w:adjustRightInd w:val="0"/>
      <w:spacing w:before="100" w:beforeAutospacing="1" w:after="100" w:afterAutospacing="1" w:line="240" w:lineRule="atLeast"/>
      <w:ind w:left="1701"/>
      <w:textAlignment w:val="baseline"/>
      <w:outlineLvl w:val="3"/>
    </w:pPr>
    <w:rPr>
      <w:rFonts w:ascii="Times New Roman" w:eastAsia="Times New Roman" w:hAnsi="Times New Roman" w:cs="Times New Roman"/>
      <w:i/>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title Char"/>
    <w:basedOn w:val="DefaultParagraphFont"/>
    <w:link w:val="Heading1"/>
    <w:uiPriority w:val="9"/>
    <w:rsid w:val="00034FA6"/>
    <w:rPr>
      <w:rFonts w:asciiTheme="majorHAnsi" w:eastAsiaTheme="majorEastAsia" w:hAnsiTheme="majorHAnsi" w:cstheme="majorBidi"/>
      <w:color w:val="2F5496" w:themeColor="accent1" w:themeShade="BF"/>
      <w:sz w:val="32"/>
      <w:szCs w:val="32"/>
    </w:rPr>
  </w:style>
  <w:style w:type="paragraph" w:customStyle="1" w:styleId="Style1">
    <w:name w:val="Style1"/>
    <w:basedOn w:val="Normal"/>
    <w:link w:val="Style1Char"/>
    <w:qFormat/>
    <w:rsid w:val="00034FA6"/>
    <w:rPr>
      <w:rFonts w:ascii="Arial" w:eastAsiaTheme="majorEastAsia" w:hAnsi="Arial" w:cstheme="majorBidi"/>
      <w:color w:val="2F5496" w:themeColor="accent1" w:themeShade="BF"/>
      <w:spacing w:val="20"/>
      <w:sz w:val="24"/>
      <w:szCs w:val="24"/>
    </w:rPr>
  </w:style>
  <w:style w:type="character" w:customStyle="1" w:styleId="Style1Char">
    <w:name w:val="Style1 Char"/>
    <w:basedOn w:val="DefaultParagraphFont"/>
    <w:link w:val="Style1"/>
    <w:rsid w:val="00034FA6"/>
    <w:rPr>
      <w:rFonts w:ascii="Arial" w:eastAsiaTheme="majorEastAsia" w:hAnsi="Arial" w:cstheme="majorBidi"/>
      <w:color w:val="2F5496" w:themeColor="accent1" w:themeShade="BF"/>
      <w:spacing w:val="20"/>
      <w:sz w:val="24"/>
      <w:szCs w:val="24"/>
    </w:rPr>
  </w:style>
  <w:style w:type="paragraph" w:customStyle="1" w:styleId="Default">
    <w:name w:val="Default"/>
    <w:rsid w:val="00B30A4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6046DD"/>
    <w:pPr>
      <w:ind w:left="720"/>
      <w:contextualSpacing/>
    </w:pPr>
  </w:style>
  <w:style w:type="paragraph" w:customStyle="1" w:styleId="gl">
    <w:name w:val="gl"/>
    <w:basedOn w:val="Normal"/>
    <w:rsid w:val="00DE59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9D0A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36298"/>
    <w:rPr>
      <w:sz w:val="16"/>
      <w:szCs w:val="16"/>
    </w:rPr>
  </w:style>
  <w:style w:type="paragraph" w:styleId="CommentText">
    <w:name w:val="annotation text"/>
    <w:basedOn w:val="Normal"/>
    <w:link w:val="CommentTextChar"/>
    <w:uiPriority w:val="99"/>
    <w:unhideWhenUsed/>
    <w:rsid w:val="00536298"/>
    <w:pPr>
      <w:spacing w:line="240" w:lineRule="auto"/>
    </w:pPr>
    <w:rPr>
      <w:sz w:val="20"/>
      <w:szCs w:val="20"/>
    </w:rPr>
  </w:style>
  <w:style w:type="character" w:customStyle="1" w:styleId="CommentTextChar">
    <w:name w:val="Comment Text Char"/>
    <w:basedOn w:val="DefaultParagraphFont"/>
    <w:link w:val="CommentText"/>
    <w:uiPriority w:val="99"/>
    <w:rsid w:val="00536298"/>
    <w:rPr>
      <w:sz w:val="20"/>
      <w:szCs w:val="20"/>
    </w:rPr>
  </w:style>
  <w:style w:type="paragraph" w:styleId="CommentSubject">
    <w:name w:val="annotation subject"/>
    <w:basedOn w:val="CommentText"/>
    <w:next w:val="CommentText"/>
    <w:link w:val="CommentSubjectChar"/>
    <w:uiPriority w:val="99"/>
    <w:semiHidden/>
    <w:unhideWhenUsed/>
    <w:rsid w:val="00536298"/>
    <w:rPr>
      <w:b/>
      <w:bCs/>
    </w:rPr>
  </w:style>
  <w:style w:type="character" w:customStyle="1" w:styleId="CommentSubjectChar">
    <w:name w:val="Comment Subject Char"/>
    <w:basedOn w:val="CommentTextChar"/>
    <w:link w:val="CommentSubject"/>
    <w:uiPriority w:val="99"/>
    <w:semiHidden/>
    <w:rsid w:val="00536298"/>
    <w:rPr>
      <w:b/>
      <w:bCs/>
      <w:sz w:val="20"/>
      <w:szCs w:val="20"/>
    </w:rPr>
  </w:style>
  <w:style w:type="numbering" w:customStyle="1" w:styleId="CurrentList1">
    <w:name w:val="Current List1"/>
    <w:uiPriority w:val="99"/>
    <w:rsid w:val="00FA748B"/>
    <w:pPr>
      <w:numPr>
        <w:numId w:val="2"/>
      </w:numPr>
    </w:pPr>
  </w:style>
  <w:style w:type="paragraph" w:customStyle="1" w:styleId="Authornameandaffiliation">
    <w:name w:val="Author name and affiliation"/>
    <w:link w:val="AuthornameandaffiliationChar"/>
    <w:uiPriority w:val="49"/>
    <w:qFormat/>
    <w:rsid w:val="0001242F"/>
    <w:pPr>
      <w:spacing w:after="0" w:line="240" w:lineRule="auto"/>
      <w:ind w:left="567"/>
      <w:contextualSpacing/>
    </w:pPr>
    <w:rPr>
      <w:rFonts w:ascii="Times New Roman" w:eastAsia="Times New Roman" w:hAnsi="Times New Roman" w:cs="Times New Roman"/>
      <w:sz w:val="20"/>
      <w:szCs w:val="20"/>
      <w:lang w:val="en-US"/>
    </w:rPr>
  </w:style>
  <w:style w:type="character" w:customStyle="1" w:styleId="AuthornameandaffiliationChar">
    <w:name w:val="Author name and affiliation Char"/>
    <w:basedOn w:val="DefaultParagraphFont"/>
    <w:link w:val="Authornameandaffiliation"/>
    <w:uiPriority w:val="49"/>
    <w:rsid w:val="0001242F"/>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01242F"/>
    <w:rPr>
      <w:color w:val="0563C1" w:themeColor="hyperlink"/>
      <w:u w:val="single"/>
    </w:rPr>
  </w:style>
  <w:style w:type="character" w:styleId="UnresolvedMention">
    <w:name w:val="Unresolved Mention"/>
    <w:basedOn w:val="DefaultParagraphFont"/>
    <w:uiPriority w:val="99"/>
    <w:semiHidden/>
    <w:unhideWhenUsed/>
    <w:rsid w:val="0001242F"/>
    <w:rPr>
      <w:color w:val="605E5C"/>
      <w:shd w:val="clear" w:color="auto" w:fill="E1DFDD"/>
    </w:rPr>
  </w:style>
  <w:style w:type="character" w:customStyle="1" w:styleId="Heading2Char">
    <w:name w:val="Heading 2 Char"/>
    <w:aliases w:val="1st level paper heading Char"/>
    <w:basedOn w:val="DefaultParagraphFont"/>
    <w:link w:val="Heading2"/>
    <w:uiPriority w:val="9"/>
    <w:semiHidden/>
    <w:rsid w:val="0001242F"/>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2nd level paper heading Char"/>
    <w:basedOn w:val="DefaultParagraphFont"/>
    <w:link w:val="Heading3"/>
    <w:uiPriority w:val="4"/>
    <w:rsid w:val="0001242F"/>
    <w:rPr>
      <w:rFonts w:ascii="Times New Roman" w:eastAsia="Times New Roman" w:hAnsi="Times New Roman" w:cs="Times New Roman"/>
      <w:b/>
      <w:sz w:val="20"/>
      <w:szCs w:val="20"/>
    </w:rPr>
  </w:style>
  <w:style w:type="character" w:customStyle="1" w:styleId="Heading4Char">
    <w:name w:val="Heading 4 Char"/>
    <w:aliases w:val="3rd level paper heading Char"/>
    <w:basedOn w:val="DefaultParagraphFont"/>
    <w:link w:val="Heading4"/>
    <w:uiPriority w:val="4"/>
    <w:rsid w:val="0001242F"/>
    <w:rPr>
      <w:rFonts w:ascii="Times New Roman" w:eastAsia="Times New Roman" w:hAnsi="Times New Roman" w:cs="Times New Roman"/>
      <w:i/>
      <w:sz w:val="20"/>
      <w:szCs w:val="20"/>
      <w:lang w:val="en-US"/>
    </w:rPr>
  </w:style>
  <w:style w:type="paragraph" w:styleId="BodyText">
    <w:name w:val="Body Text"/>
    <w:basedOn w:val="Normal"/>
    <w:link w:val="BodyTextChar"/>
    <w:unhideWhenUsed/>
    <w:qFormat/>
    <w:rsid w:val="0001242F"/>
    <w:pPr>
      <w:spacing w:after="120"/>
    </w:pPr>
  </w:style>
  <w:style w:type="character" w:customStyle="1" w:styleId="BodyTextChar">
    <w:name w:val="Body Text Char"/>
    <w:basedOn w:val="DefaultParagraphFont"/>
    <w:link w:val="BodyText"/>
    <w:rsid w:val="0001242F"/>
  </w:style>
  <w:style w:type="paragraph" w:customStyle="1" w:styleId="Abstracttext">
    <w:name w:val="Abstract text"/>
    <w:basedOn w:val="Authornameandaffiliation"/>
    <w:link w:val="AbstracttextChar"/>
    <w:uiPriority w:val="49"/>
    <w:qFormat/>
    <w:rsid w:val="0001242F"/>
    <w:pPr>
      <w:spacing w:line="240" w:lineRule="atLeast"/>
      <w:ind w:left="0" w:firstLine="567"/>
    </w:pPr>
    <w:rPr>
      <w:sz w:val="18"/>
    </w:rPr>
  </w:style>
  <w:style w:type="character" w:customStyle="1" w:styleId="AbstracttextChar">
    <w:name w:val="Abstract text Char"/>
    <w:basedOn w:val="AuthornameandaffiliationChar"/>
    <w:link w:val="Abstracttext"/>
    <w:uiPriority w:val="49"/>
    <w:rsid w:val="0001242F"/>
    <w:rPr>
      <w:rFonts w:ascii="Times New Roman" w:eastAsia="Times New Roman" w:hAnsi="Times New Roman" w:cs="Times New Roman"/>
      <w:sz w:val="18"/>
      <w:szCs w:val="20"/>
      <w:lang w:val="en-US"/>
    </w:rPr>
  </w:style>
  <w:style w:type="paragraph" w:customStyle="1" w:styleId="ListEmdash">
    <w:name w:val="List Emdash"/>
    <w:basedOn w:val="BodyText"/>
    <w:uiPriority w:val="6"/>
    <w:qFormat/>
    <w:rsid w:val="003F52C8"/>
    <w:pPr>
      <w:spacing w:after="0" w:line="260" w:lineRule="atLeast"/>
      <w:contextualSpacing/>
      <w:jc w:val="both"/>
    </w:pPr>
    <w:rPr>
      <w:rFonts w:ascii="Times New Roman" w:eastAsia="Times New Roman" w:hAnsi="Times New Roman" w:cs="Times New Roman"/>
      <w:sz w:val="20"/>
      <w:szCs w:val="20"/>
    </w:rPr>
  </w:style>
  <w:style w:type="paragraph" w:customStyle="1" w:styleId="ListNumbered">
    <w:name w:val="List Numbered"/>
    <w:basedOn w:val="BodyText"/>
    <w:uiPriority w:val="5"/>
    <w:qFormat/>
    <w:locked/>
    <w:rsid w:val="007D3972"/>
    <w:pPr>
      <w:spacing w:after="0" w:line="260" w:lineRule="atLeast"/>
      <w:contextualSpacing/>
      <w:jc w:val="both"/>
    </w:pPr>
    <w:rPr>
      <w:rFonts w:ascii="Times New Roman" w:eastAsia="Times New Roman" w:hAnsi="Times New Roman" w:cs="Times New Roman"/>
      <w:sz w:val="20"/>
      <w:szCs w:val="20"/>
    </w:rPr>
  </w:style>
  <w:style w:type="paragraph" w:styleId="Revision">
    <w:name w:val="Revision"/>
    <w:hidden/>
    <w:uiPriority w:val="99"/>
    <w:semiHidden/>
    <w:rsid w:val="00856D38"/>
    <w:pPr>
      <w:spacing w:after="0" w:line="240" w:lineRule="auto"/>
    </w:pPr>
  </w:style>
  <w:style w:type="paragraph" w:styleId="Header">
    <w:name w:val="header"/>
    <w:basedOn w:val="Normal"/>
    <w:link w:val="HeaderChar"/>
    <w:uiPriority w:val="99"/>
    <w:unhideWhenUsed/>
    <w:rsid w:val="006E20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0BD"/>
  </w:style>
  <w:style w:type="paragraph" w:styleId="Footer">
    <w:name w:val="footer"/>
    <w:basedOn w:val="Normal"/>
    <w:link w:val="FooterChar"/>
    <w:uiPriority w:val="99"/>
    <w:unhideWhenUsed/>
    <w:rsid w:val="006E20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0BD"/>
  </w:style>
  <w:style w:type="paragraph" w:customStyle="1" w:styleId="Runninghead">
    <w:name w:val="Running head"/>
    <w:basedOn w:val="Normal"/>
    <w:link w:val="RunningheadChar"/>
    <w:uiPriority w:val="49"/>
    <w:qFormat/>
    <w:rsid w:val="006E20BD"/>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6"/>
      <w:szCs w:val="16"/>
    </w:rPr>
  </w:style>
  <w:style w:type="character" w:customStyle="1" w:styleId="RunningheadChar">
    <w:name w:val="Running head Char"/>
    <w:basedOn w:val="DefaultParagraphFont"/>
    <w:link w:val="Runninghead"/>
    <w:uiPriority w:val="49"/>
    <w:rsid w:val="006E20BD"/>
    <w:rPr>
      <w:rFonts w:ascii="Times New Roman" w:eastAsia="Times New Roman" w:hAnsi="Times New Roman" w:cs="Times New Roman"/>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710627">
      <w:bodyDiv w:val="1"/>
      <w:marLeft w:val="0"/>
      <w:marRight w:val="0"/>
      <w:marTop w:val="0"/>
      <w:marBottom w:val="0"/>
      <w:divBdr>
        <w:top w:val="none" w:sz="0" w:space="0" w:color="auto"/>
        <w:left w:val="none" w:sz="0" w:space="0" w:color="auto"/>
        <w:bottom w:val="none" w:sz="0" w:space="0" w:color="auto"/>
        <w:right w:val="none" w:sz="0" w:space="0" w:color="auto"/>
      </w:divBdr>
      <w:divsChild>
        <w:div w:id="1494679642">
          <w:marLeft w:val="1325"/>
          <w:marRight w:val="0"/>
          <w:marTop w:val="45"/>
          <w:marBottom w:val="45"/>
          <w:divBdr>
            <w:top w:val="none" w:sz="0" w:space="0" w:color="auto"/>
            <w:left w:val="none" w:sz="0" w:space="0" w:color="auto"/>
            <w:bottom w:val="none" w:sz="0" w:space="0" w:color="auto"/>
            <w:right w:val="none" w:sz="0" w:space="0" w:color="auto"/>
          </w:divBdr>
        </w:div>
        <w:div w:id="1382442191">
          <w:marLeft w:val="1325"/>
          <w:marRight w:val="0"/>
          <w:marTop w:val="45"/>
          <w:marBottom w:val="45"/>
          <w:divBdr>
            <w:top w:val="none" w:sz="0" w:space="0" w:color="auto"/>
            <w:left w:val="none" w:sz="0" w:space="0" w:color="auto"/>
            <w:bottom w:val="none" w:sz="0" w:space="0" w:color="auto"/>
            <w:right w:val="none" w:sz="0" w:space="0" w:color="auto"/>
          </w:divBdr>
        </w:div>
        <w:div w:id="631908902">
          <w:marLeft w:val="1325"/>
          <w:marRight w:val="0"/>
          <w:marTop w:val="45"/>
          <w:marBottom w:val="45"/>
          <w:divBdr>
            <w:top w:val="none" w:sz="0" w:space="0" w:color="auto"/>
            <w:left w:val="none" w:sz="0" w:space="0" w:color="auto"/>
            <w:bottom w:val="none" w:sz="0" w:space="0" w:color="auto"/>
            <w:right w:val="none" w:sz="0" w:space="0" w:color="auto"/>
          </w:divBdr>
        </w:div>
        <w:div w:id="1985695030">
          <w:marLeft w:val="1325"/>
          <w:marRight w:val="0"/>
          <w:marTop w:val="45"/>
          <w:marBottom w:val="45"/>
          <w:divBdr>
            <w:top w:val="none" w:sz="0" w:space="0" w:color="auto"/>
            <w:left w:val="none" w:sz="0" w:space="0" w:color="auto"/>
            <w:bottom w:val="none" w:sz="0" w:space="0" w:color="auto"/>
            <w:right w:val="none" w:sz="0" w:space="0" w:color="auto"/>
          </w:divBdr>
        </w:div>
      </w:divsChild>
    </w:div>
    <w:div w:id="715743201">
      <w:bodyDiv w:val="1"/>
      <w:marLeft w:val="0"/>
      <w:marRight w:val="0"/>
      <w:marTop w:val="0"/>
      <w:marBottom w:val="0"/>
      <w:divBdr>
        <w:top w:val="none" w:sz="0" w:space="0" w:color="auto"/>
        <w:left w:val="none" w:sz="0" w:space="0" w:color="auto"/>
        <w:bottom w:val="none" w:sz="0" w:space="0" w:color="auto"/>
        <w:right w:val="none" w:sz="0" w:space="0" w:color="auto"/>
      </w:divBdr>
    </w:div>
    <w:div w:id="1878810892">
      <w:bodyDiv w:val="1"/>
      <w:marLeft w:val="0"/>
      <w:marRight w:val="0"/>
      <w:marTop w:val="0"/>
      <w:marBottom w:val="0"/>
      <w:divBdr>
        <w:top w:val="none" w:sz="0" w:space="0" w:color="auto"/>
        <w:left w:val="none" w:sz="0" w:space="0" w:color="auto"/>
        <w:bottom w:val="none" w:sz="0" w:space="0" w:color="auto"/>
        <w:right w:val="none" w:sz="0" w:space="0" w:color="auto"/>
      </w:divBdr>
    </w:div>
    <w:div w:id="1882550216">
      <w:bodyDiv w:val="1"/>
      <w:marLeft w:val="0"/>
      <w:marRight w:val="0"/>
      <w:marTop w:val="0"/>
      <w:marBottom w:val="0"/>
      <w:divBdr>
        <w:top w:val="none" w:sz="0" w:space="0" w:color="auto"/>
        <w:left w:val="none" w:sz="0" w:space="0" w:color="auto"/>
        <w:bottom w:val="none" w:sz="0" w:space="0" w:color="auto"/>
        <w:right w:val="none" w:sz="0" w:space="0" w:color="auto"/>
      </w:divBdr>
    </w:div>
    <w:div w:id="2093693386">
      <w:bodyDiv w:val="1"/>
      <w:marLeft w:val="0"/>
      <w:marRight w:val="0"/>
      <w:marTop w:val="0"/>
      <w:marBottom w:val="0"/>
      <w:divBdr>
        <w:top w:val="none" w:sz="0" w:space="0" w:color="auto"/>
        <w:left w:val="none" w:sz="0" w:space="0" w:color="auto"/>
        <w:bottom w:val="none" w:sz="0" w:space="0" w:color="auto"/>
        <w:right w:val="none" w:sz="0" w:space="0" w:color="auto"/>
      </w:divBdr>
      <w:divsChild>
        <w:div w:id="126166739">
          <w:marLeft w:val="562"/>
          <w:marRight w:val="0"/>
          <w:marTop w:val="96"/>
          <w:marBottom w:val="0"/>
          <w:divBdr>
            <w:top w:val="none" w:sz="0" w:space="0" w:color="auto"/>
            <w:left w:val="none" w:sz="0" w:space="0" w:color="auto"/>
            <w:bottom w:val="none" w:sz="0" w:space="0" w:color="auto"/>
            <w:right w:val="none" w:sz="0" w:space="0" w:color="auto"/>
          </w:divBdr>
        </w:div>
        <w:div w:id="1732925000">
          <w:marLeft w:val="562"/>
          <w:marRight w:val="0"/>
          <w:marTop w:val="96"/>
          <w:marBottom w:val="0"/>
          <w:divBdr>
            <w:top w:val="none" w:sz="0" w:space="0" w:color="auto"/>
            <w:left w:val="none" w:sz="0" w:space="0" w:color="auto"/>
            <w:bottom w:val="none" w:sz="0" w:space="0" w:color="auto"/>
            <w:right w:val="none" w:sz="0" w:space="0" w:color="auto"/>
          </w:divBdr>
        </w:div>
        <w:div w:id="864369253">
          <w:marLeft w:val="562"/>
          <w:marRight w:val="0"/>
          <w:marTop w:val="96"/>
          <w:marBottom w:val="0"/>
          <w:divBdr>
            <w:top w:val="none" w:sz="0" w:space="0" w:color="auto"/>
            <w:left w:val="none" w:sz="0" w:space="0" w:color="auto"/>
            <w:bottom w:val="none" w:sz="0" w:space="0" w:color="auto"/>
            <w:right w:val="none" w:sz="0" w:space="0" w:color="auto"/>
          </w:divBdr>
        </w:div>
        <w:div w:id="173112848">
          <w:marLeft w:val="562"/>
          <w:marRight w:val="0"/>
          <w:marTop w:val="96"/>
          <w:marBottom w:val="0"/>
          <w:divBdr>
            <w:top w:val="none" w:sz="0" w:space="0" w:color="auto"/>
            <w:left w:val="none" w:sz="0" w:space="0" w:color="auto"/>
            <w:bottom w:val="none" w:sz="0" w:space="0" w:color="auto"/>
            <w:right w:val="none" w:sz="0" w:space="0" w:color="auto"/>
          </w:divBdr>
        </w:div>
        <w:div w:id="1403025706">
          <w:marLeft w:val="562"/>
          <w:marRight w:val="0"/>
          <w:marTop w:val="96"/>
          <w:marBottom w:val="0"/>
          <w:divBdr>
            <w:top w:val="none" w:sz="0" w:space="0" w:color="auto"/>
            <w:left w:val="none" w:sz="0" w:space="0" w:color="auto"/>
            <w:bottom w:val="none" w:sz="0" w:space="0" w:color="auto"/>
            <w:right w:val="none" w:sz="0" w:space="0" w:color="auto"/>
          </w:divBdr>
        </w:div>
      </w:divsChild>
    </w:div>
    <w:div w:id="2099982058">
      <w:bodyDiv w:val="1"/>
      <w:marLeft w:val="0"/>
      <w:marRight w:val="0"/>
      <w:marTop w:val="0"/>
      <w:marBottom w:val="0"/>
      <w:divBdr>
        <w:top w:val="none" w:sz="0" w:space="0" w:color="auto"/>
        <w:left w:val="none" w:sz="0" w:space="0" w:color="auto"/>
        <w:bottom w:val="none" w:sz="0" w:space="0" w:color="auto"/>
        <w:right w:val="none" w:sz="0" w:space="0" w:color="auto"/>
      </w:divBdr>
      <w:divsChild>
        <w:div w:id="690298768">
          <w:marLeft w:val="403"/>
          <w:marRight w:val="0"/>
          <w:marTop w:val="45"/>
          <w:marBottom w:val="45"/>
          <w:divBdr>
            <w:top w:val="none" w:sz="0" w:space="0" w:color="auto"/>
            <w:left w:val="none" w:sz="0" w:space="0" w:color="auto"/>
            <w:bottom w:val="none" w:sz="0" w:space="0" w:color="auto"/>
            <w:right w:val="none" w:sz="0" w:space="0" w:color="auto"/>
          </w:divBdr>
        </w:div>
        <w:div w:id="1287809281">
          <w:marLeft w:val="403"/>
          <w:marRight w:val="0"/>
          <w:marTop w:val="45"/>
          <w:marBottom w:val="45"/>
          <w:divBdr>
            <w:top w:val="none" w:sz="0" w:space="0" w:color="auto"/>
            <w:left w:val="none" w:sz="0" w:space="0" w:color="auto"/>
            <w:bottom w:val="none" w:sz="0" w:space="0" w:color="auto"/>
            <w:right w:val="none" w:sz="0" w:space="0" w:color="auto"/>
          </w:divBdr>
        </w:div>
        <w:div w:id="1555658870">
          <w:marLeft w:val="403"/>
          <w:marRight w:val="0"/>
          <w:marTop w:val="45"/>
          <w:marBottom w:val="45"/>
          <w:divBdr>
            <w:top w:val="none" w:sz="0" w:space="0" w:color="auto"/>
            <w:left w:val="none" w:sz="0" w:space="0" w:color="auto"/>
            <w:bottom w:val="none" w:sz="0" w:space="0" w:color="auto"/>
            <w:right w:val="none" w:sz="0" w:space="0" w:color="auto"/>
          </w:divBdr>
        </w:div>
        <w:div w:id="1130825475">
          <w:marLeft w:val="403"/>
          <w:marRight w:val="0"/>
          <w:marTop w:val="45"/>
          <w:marBottom w:val="45"/>
          <w:divBdr>
            <w:top w:val="none" w:sz="0" w:space="0" w:color="auto"/>
            <w:left w:val="none" w:sz="0" w:space="0" w:color="auto"/>
            <w:bottom w:val="none" w:sz="0" w:space="0" w:color="auto"/>
            <w:right w:val="none" w:sz="0" w:space="0" w:color="auto"/>
          </w:divBdr>
        </w:div>
        <w:div w:id="1269199823">
          <w:marLeft w:val="403"/>
          <w:marRight w:val="0"/>
          <w:marTop w:val="45"/>
          <w:marBottom w:val="45"/>
          <w:divBdr>
            <w:top w:val="none" w:sz="0" w:space="0" w:color="auto"/>
            <w:left w:val="none" w:sz="0" w:space="0" w:color="auto"/>
            <w:bottom w:val="none" w:sz="0" w:space="0" w:color="auto"/>
            <w:right w:val="none" w:sz="0" w:space="0" w:color="auto"/>
          </w:divBdr>
        </w:div>
        <w:div w:id="973604517">
          <w:marLeft w:val="403"/>
          <w:marRight w:val="0"/>
          <w:marTop w:val="45"/>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cy.Braithwaite@environment-agency.gov.uk"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Kezia.White@environment-agency.gov.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29939-EA79-480E-A129-6F70691A0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3946</Words>
  <Characters>22497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Braithwaite, Tracy</dc:creator>
  <cp:keywords/>
  <dc:description/>
  <cp:lastModifiedBy>Braithwaite, Tracy</cp:lastModifiedBy>
  <cp:revision>2</cp:revision>
  <dcterms:created xsi:type="dcterms:W3CDTF">2023-08-25T10:33:00Z</dcterms:created>
  <dcterms:modified xsi:type="dcterms:W3CDTF">2023-08-25T10:33:00Z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1813226792</vt:i4>
  </property>
</Properties>
</file>