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84CF" w14:textId="77777777" w:rsidR="00537040" w:rsidRPr="00537040" w:rsidRDefault="00537040" w:rsidP="00537040">
      <w:pPr>
        <w:pStyle w:val="Authornameandaffiliation"/>
        <w:rPr>
          <w:rFonts w:ascii="Times New Roman Bold" w:hAnsi="Times New Roman Bold"/>
          <w:b/>
          <w:caps/>
          <w:sz w:val="24"/>
        </w:rPr>
      </w:pPr>
      <w:r w:rsidRPr="00537040">
        <w:rPr>
          <w:rFonts w:ascii="Times New Roman Bold" w:hAnsi="Times New Roman Bold"/>
          <w:b/>
          <w:caps/>
          <w:sz w:val="24"/>
        </w:rPr>
        <w:t>Conceptual design of the Mobile TOOL KIT FACILITY for Conditioning of Disused Sealed Radioactive Sources CATEGORY 3-5 in THAILAND</w:t>
      </w:r>
    </w:p>
    <w:p w14:paraId="7E52F6B3" w14:textId="77777777" w:rsidR="00537040" w:rsidRPr="00537040" w:rsidRDefault="00537040" w:rsidP="00537040">
      <w:pPr>
        <w:pStyle w:val="Authornameandaffiliation"/>
      </w:pPr>
    </w:p>
    <w:p w14:paraId="4FCF3AD2" w14:textId="77777777" w:rsidR="00537040" w:rsidRPr="00537040" w:rsidRDefault="00537040" w:rsidP="00537040">
      <w:pPr>
        <w:pStyle w:val="Authornameandaffiliation"/>
      </w:pPr>
      <w:r w:rsidRPr="00537040">
        <w:t>C. Muanglay</w:t>
      </w:r>
    </w:p>
    <w:p w14:paraId="5C1065A0" w14:textId="77777777" w:rsidR="00537040" w:rsidRPr="00537040" w:rsidRDefault="00537040" w:rsidP="00537040">
      <w:pPr>
        <w:pStyle w:val="Authornameandaffiliation"/>
      </w:pPr>
      <w:r w:rsidRPr="00537040">
        <w:t>Waste Technology &amp; Development Section, Radioactive Waste Management Center,</w:t>
      </w:r>
    </w:p>
    <w:p w14:paraId="7C179512" w14:textId="77777777" w:rsidR="00537040" w:rsidRPr="00537040" w:rsidRDefault="00537040" w:rsidP="00537040">
      <w:pPr>
        <w:pStyle w:val="Authornameandaffiliation"/>
      </w:pPr>
      <w:r w:rsidRPr="00537040">
        <w:t>Thailand Institute of Nuclear Technology (Public Organization)</w:t>
      </w:r>
    </w:p>
    <w:p w14:paraId="2FBECD99" w14:textId="77777777" w:rsidR="00537040" w:rsidRPr="00537040" w:rsidRDefault="00537040" w:rsidP="00537040">
      <w:pPr>
        <w:pStyle w:val="Authornameandaffiliation"/>
      </w:pPr>
      <w:proofErr w:type="spellStart"/>
      <w:r w:rsidRPr="00537040">
        <w:t>Chatujak</w:t>
      </w:r>
      <w:proofErr w:type="spellEnd"/>
      <w:r w:rsidRPr="00537040">
        <w:t>/</w:t>
      </w:r>
      <w:proofErr w:type="spellStart"/>
      <w:r w:rsidRPr="00537040">
        <w:t>Bankkok</w:t>
      </w:r>
      <w:proofErr w:type="spellEnd"/>
      <w:r w:rsidRPr="00537040">
        <w:t>, Thailand</w:t>
      </w:r>
    </w:p>
    <w:p w14:paraId="45E23C60" w14:textId="77777777" w:rsidR="00537040" w:rsidRPr="00537040" w:rsidRDefault="00537040" w:rsidP="00537040">
      <w:pPr>
        <w:pStyle w:val="Authornameandaffiliation"/>
      </w:pPr>
      <w:r w:rsidRPr="00537040">
        <w:t>Email: Chalit@tint.or.th</w:t>
      </w:r>
    </w:p>
    <w:p w14:paraId="133307E5" w14:textId="77777777" w:rsidR="00537040" w:rsidRDefault="00537040" w:rsidP="00537040">
      <w:pPr>
        <w:pStyle w:val="Authornameandaffiliation"/>
      </w:pPr>
    </w:p>
    <w:p w14:paraId="27C28794" w14:textId="34983954" w:rsidR="00537040" w:rsidRDefault="00537040" w:rsidP="00537040">
      <w:pPr>
        <w:pStyle w:val="Authornameandaffiliation"/>
      </w:pPr>
      <w:r>
        <w:t xml:space="preserve">A. </w:t>
      </w:r>
      <w:proofErr w:type="spellStart"/>
      <w:r>
        <w:t>Phattanasub</w:t>
      </w:r>
      <w:proofErr w:type="spellEnd"/>
      <w:r>
        <w:t xml:space="preserve">, P. </w:t>
      </w:r>
      <w:proofErr w:type="spellStart"/>
      <w:r>
        <w:t>Srimork</w:t>
      </w:r>
      <w:proofErr w:type="spellEnd"/>
      <w:r>
        <w:t>, A. O-</w:t>
      </w:r>
      <w:proofErr w:type="spellStart"/>
      <w:r>
        <w:t>manee</w:t>
      </w:r>
      <w:proofErr w:type="spellEnd"/>
      <w:r>
        <w:t xml:space="preserve">, S. </w:t>
      </w:r>
      <w:proofErr w:type="spellStart"/>
      <w:r>
        <w:t>Sudchawa</w:t>
      </w:r>
      <w:proofErr w:type="spellEnd"/>
      <w:r>
        <w:t>,</w:t>
      </w:r>
      <w:r w:rsidRPr="00540149">
        <w:t xml:space="preserve"> </w:t>
      </w:r>
      <w:r>
        <w:t xml:space="preserve">C. </w:t>
      </w:r>
      <w:proofErr w:type="spellStart"/>
      <w:r>
        <w:t>Sutharom</w:t>
      </w:r>
      <w:proofErr w:type="spellEnd"/>
      <w:r>
        <w:t xml:space="preserve"> and N. </w:t>
      </w:r>
      <w:proofErr w:type="spellStart"/>
      <w:r>
        <w:t>Promprasertchan</w:t>
      </w:r>
      <w:proofErr w:type="spellEnd"/>
    </w:p>
    <w:p w14:paraId="6CD7F2C2" w14:textId="77777777" w:rsidR="00537040" w:rsidRPr="00537040" w:rsidRDefault="00537040" w:rsidP="00537040">
      <w:pPr>
        <w:pStyle w:val="Authornameandaffiliation"/>
      </w:pPr>
      <w:r w:rsidRPr="00537040">
        <w:t>Waste Technology &amp; Development Section, Radioactive Waste Management Center,</w:t>
      </w:r>
    </w:p>
    <w:p w14:paraId="3388ECF2" w14:textId="77777777" w:rsidR="00537040" w:rsidRPr="00537040" w:rsidRDefault="00537040" w:rsidP="00537040">
      <w:pPr>
        <w:pStyle w:val="Authornameandaffiliation"/>
      </w:pPr>
      <w:r w:rsidRPr="00537040">
        <w:t>Thailand Institute of Nuclear Technology (Public Organization)</w:t>
      </w:r>
    </w:p>
    <w:p w14:paraId="26F6CC1E" w14:textId="0138EB7A" w:rsidR="00537040" w:rsidRPr="00537040" w:rsidRDefault="00537040" w:rsidP="00537040">
      <w:pPr>
        <w:pStyle w:val="Authornameandaffiliation"/>
      </w:pPr>
      <w:proofErr w:type="spellStart"/>
      <w:r w:rsidRPr="00537040">
        <w:t>Chatu</w:t>
      </w:r>
      <w:r w:rsidR="009761C4">
        <w:t>c</w:t>
      </w:r>
      <w:r w:rsidRPr="00537040">
        <w:t>hak</w:t>
      </w:r>
      <w:proofErr w:type="spellEnd"/>
      <w:r w:rsidRPr="00537040">
        <w:t>/Bangkok, Thailand</w:t>
      </w:r>
    </w:p>
    <w:p w14:paraId="65016A52" w14:textId="77777777" w:rsidR="00537040" w:rsidRDefault="00537040" w:rsidP="00537040">
      <w:pPr>
        <w:pStyle w:val="Authornameandaffiliation"/>
      </w:pPr>
    </w:p>
    <w:p w14:paraId="0258BA50" w14:textId="77777777" w:rsidR="00537040" w:rsidRDefault="00537040" w:rsidP="00537040">
      <w:pPr>
        <w:pStyle w:val="Authornameandaffiliation"/>
        <w:rPr>
          <w:b/>
        </w:rPr>
      </w:pPr>
      <w:r w:rsidRPr="00647F33">
        <w:rPr>
          <w:b/>
        </w:rPr>
        <w:t>Abstract</w:t>
      </w:r>
    </w:p>
    <w:p w14:paraId="5EC18D7B" w14:textId="1B8D0247" w:rsidR="006346E3" w:rsidRPr="00856000" w:rsidRDefault="0080688D" w:rsidP="006346E3">
      <w:pPr>
        <w:pStyle w:val="NormalWeb"/>
        <w:jc w:val="both"/>
        <w:rPr>
          <w:rFonts w:ascii="Times New Roman" w:hAnsi="Times New Roman" w:cs="Times New Roman"/>
          <w:color w:val="252525"/>
          <w:sz w:val="20"/>
          <w:szCs w:val="20"/>
        </w:rPr>
      </w:pPr>
      <w:r>
        <w:t xml:space="preserve">       </w:t>
      </w:r>
      <w:r w:rsidR="00856000" w:rsidRPr="00856000">
        <w:rPr>
          <w:rFonts w:ascii="Times New Roman" w:hAnsi="Times New Roman" w:cs="Times New Roman"/>
          <w:sz w:val="20"/>
          <w:szCs w:val="20"/>
        </w:rPr>
        <w:t>The use of nuclear and radiation technology is currently widespread in Thailand, particularly in the fields of industry, research, and agriculture. Most of the applications for nuclear and radiation technology often involve the use of sealed radioactive sources (SRS</w:t>
      </w:r>
      <w:r w:rsidR="00856000">
        <w:rPr>
          <w:rFonts w:ascii="Times New Roman" w:hAnsi="Times New Roman" w:cs="Times New Roman"/>
          <w:sz w:val="20"/>
          <w:szCs w:val="20"/>
        </w:rPr>
        <w:t>s</w:t>
      </w:r>
      <w:r w:rsidR="00856000" w:rsidRPr="00856000">
        <w:rPr>
          <w:rFonts w:ascii="Times New Roman" w:hAnsi="Times New Roman" w:cs="Times New Roman"/>
          <w:sz w:val="20"/>
          <w:szCs w:val="20"/>
        </w:rPr>
        <w:t>). SRS contains radioactive material that is permanently sealed in a capsule or closely bound and in a solid form. When SRSs are no longer in use, they are declared disused and managed as radioactive waste. The Radioactive Waste Management Center (RWMC) is responsible for the centralized collection, transport, conditioning, and storage of D</w:t>
      </w:r>
      <w:r w:rsidR="00856000">
        <w:rPr>
          <w:rFonts w:ascii="Times New Roman" w:hAnsi="Times New Roman" w:cs="Times New Roman"/>
          <w:sz w:val="20"/>
          <w:szCs w:val="20"/>
        </w:rPr>
        <w:t xml:space="preserve">isused </w:t>
      </w:r>
      <w:r w:rsidR="00856000" w:rsidRPr="00856000">
        <w:rPr>
          <w:rFonts w:ascii="Times New Roman" w:hAnsi="Times New Roman" w:cs="Times New Roman"/>
          <w:sz w:val="20"/>
          <w:szCs w:val="20"/>
        </w:rPr>
        <w:t>S</w:t>
      </w:r>
      <w:r w:rsidR="00856000">
        <w:rPr>
          <w:rFonts w:ascii="Times New Roman" w:hAnsi="Times New Roman" w:cs="Times New Roman"/>
          <w:sz w:val="20"/>
          <w:szCs w:val="20"/>
        </w:rPr>
        <w:t xml:space="preserve">ealed </w:t>
      </w:r>
      <w:r w:rsidR="00856000" w:rsidRPr="00856000">
        <w:rPr>
          <w:rFonts w:ascii="Times New Roman" w:hAnsi="Times New Roman" w:cs="Times New Roman"/>
          <w:sz w:val="20"/>
          <w:szCs w:val="20"/>
        </w:rPr>
        <w:t>R</w:t>
      </w:r>
      <w:r w:rsidR="00856000">
        <w:rPr>
          <w:rFonts w:ascii="Times New Roman" w:hAnsi="Times New Roman" w:cs="Times New Roman"/>
          <w:sz w:val="20"/>
          <w:szCs w:val="20"/>
        </w:rPr>
        <w:t xml:space="preserve">adioactive </w:t>
      </w:r>
      <w:r w:rsidR="00856000" w:rsidRPr="00856000">
        <w:rPr>
          <w:rFonts w:ascii="Times New Roman" w:hAnsi="Times New Roman" w:cs="Times New Roman"/>
          <w:sz w:val="20"/>
          <w:szCs w:val="20"/>
        </w:rPr>
        <w:t>S</w:t>
      </w:r>
      <w:r w:rsidR="00856000">
        <w:rPr>
          <w:rFonts w:ascii="Times New Roman" w:hAnsi="Times New Roman" w:cs="Times New Roman"/>
          <w:sz w:val="20"/>
          <w:szCs w:val="20"/>
        </w:rPr>
        <w:t>ource (DSRS)</w:t>
      </w:r>
      <w:r w:rsidR="00856000" w:rsidRPr="00856000">
        <w:rPr>
          <w:rFonts w:ascii="Times New Roman" w:hAnsi="Times New Roman" w:cs="Times New Roman"/>
          <w:sz w:val="20"/>
          <w:szCs w:val="20"/>
        </w:rPr>
        <w:t xml:space="preserve"> in Thailand. The objective of conditioning DSRS is to ensure safe and separate from the environment and to prevent the general public exposure for a specified </w:t>
      </w:r>
      <w:proofErr w:type="gramStart"/>
      <w:r w:rsidR="000B631B" w:rsidRPr="00856000">
        <w:rPr>
          <w:rFonts w:ascii="Times New Roman" w:hAnsi="Times New Roman" w:cs="Times New Roman"/>
          <w:sz w:val="20"/>
          <w:szCs w:val="20"/>
        </w:rPr>
        <w:t>period</w:t>
      </w:r>
      <w:r w:rsidR="000B631B">
        <w:rPr>
          <w:rFonts w:ascii="Times New Roman" w:hAnsi="Times New Roman" w:cs="Times New Roman"/>
          <w:sz w:val="20"/>
          <w:szCs w:val="20"/>
        </w:rPr>
        <w:t xml:space="preserve"> of time</w:t>
      </w:r>
      <w:proofErr w:type="gramEnd"/>
      <w:r w:rsidR="00856000" w:rsidRPr="00856000">
        <w:rPr>
          <w:rFonts w:ascii="Times New Roman" w:hAnsi="Times New Roman" w:cs="Times New Roman"/>
          <w:sz w:val="20"/>
          <w:szCs w:val="20"/>
        </w:rPr>
        <w:t>. Besides, it is recognized that conditioning DSRS</w:t>
      </w:r>
      <w:r w:rsidR="00856000">
        <w:rPr>
          <w:rFonts w:ascii="Times New Roman" w:hAnsi="Times New Roman" w:cs="Times New Roman"/>
          <w:sz w:val="20"/>
          <w:szCs w:val="20"/>
        </w:rPr>
        <w:t xml:space="preserve"> </w:t>
      </w:r>
      <w:r w:rsidR="00856000" w:rsidRPr="00856000">
        <w:rPr>
          <w:rFonts w:ascii="Times New Roman" w:hAnsi="Times New Roman" w:cs="Times New Roman"/>
          <w:sz w:val="20"/>
          <w:szCs w:val="20"/>
        </w:rPr>
        <w:t xml:space="preserve">will minimize the risk associated with them. The </w:t>
      </w:r>
      <w:proofErr w:type="gramStart"/>
      <w:r w:rsidR="000B631B">
        <w:rPr>
          <w:rFonts w:ascii="Times New Roman" w:hAnsi="Times New Roman" w:cs="Times New Roman"/>
          <w:sz w:val="20"/>
          <w:szCs w:val="20"/>
        </w:rPr>
        <w:t xml:space="preserve">new </w:t>
      </w:r>
      <w:r w:rsidR="000B631B" w:rsidRPr="00856000">
        <w:rPr>
          <w:rFonts w:ascii="Times New Roman" w:hAnsi="Times New Roman" w:cs="Times New Roman"/>
          <w:sz w:val="20"/>
          <w:szCs w:val="20"/>
        </w:rPr>
        <w:t>innovation</w:t>
      </w:r>
      <w:proofErr w:type="gramEnd"/>
      <w:r w:rsidR="00856000" w:rsidRPr="00856000">
        <w:rPr>
          <w:rFonts w:ascii="Times New Roman" w:hAnsi="Times New Roman" w:cs="Times New Roman"/>
          <w:sz w:val="20"/>
          <w:szCs w:val="20"/>
        </w:rPr>
        <w:t xml:space="preserve"> of waste package is more suitable for handling, transport, storage, and/or disposal. In 2022, RWMC designed and developed the Mobile Tool Kit Facility for Conditioning of Thailand (MTKF-TH-01) to perform conditioning of DSRS categories 3–5. The basic idea was (</w:t>
      </w:r>
      <w:proofErr w:type="spellStart"/>
      <w:r w:rsidR="00856000" w:rsidRPr="00856000">
        <w:rPr>
          <w:rFonts w:ascii="Times New Roman" w:hAnsi="Times New Roman" w:cs="Times New Roman"/>
          <w:sz w:val="20"/>
          <w:szCs w:val="20"/>
        </w:rPr>
        <w:t>i</w:t>
      </w:r>
      <w:proofErr w:type="spellEnd"/>
      <w:r w:rsidR="00856000" w:rsidRPr="00856000">
        <w:rPr>
          <w:rFonts w:ascii="Times New Roman" w:hAnsi="Times New Roman" w:cs="Times New Roman"/>
          <w:sz w:val="20"/>
          <w:szCs w:val="20"/>
        </w:rPr>
        <w:t>) to establish a workplace area for conditioning DSRS for categories 3–5, (ii) to build a flexible and movable workplace for moving to another building in the future, and (iii) to perform DSRS conditioning for new operators training. The MTKF-TH-01 is designed to consist of two containers (2.25 m x 3.20 m x 2.40 m) and is divided into three main areas: (</w:t>
      </w:r>
      <w:proofErr w:type="spellStart"/>
      <w:r w:rsidR="00856000" w:rsidRPr="00856000">
        <w:rPr>
          <w:rFonts w:ascii="Times New Roman" w:hAnsi="Times New Roman" w:cs="Times New Roman"/>
          <w:sz w:val="20"/>
          <w:szCs w:val="20"/>
        </w:rPr>
        <w:t>i</w:t>
      </w:r>
      <w:proofErr w:type="spellEnd"/>
      <w:r w:rsidR="00856000" w:rsidRPr="00856000">
        <w:rPr>
          <w:rFonts w:ascii="Times New Roman" w:hAnsi="Times New Roman" w:cs="Times New Roman"/>
          <w:sz w:val="20"/>
          <w:szCs w:val="20"/>
        </w:rPr>
        <w:t>) reception and technical area; (ii) working and dispatch area; and (iii) dress change and contamination control area. In addition, radiation safety, health safety, security, and emergency assessment are implemented according to IAEA guidelines and Ministerial Regulations. The generic safety assessment and operational procedures were conducted for MTKF-TH-01. The design and development of MTKF were supported by the Thailand Science Research and Innovation (TSRI) budget</w:t>
      </w:r>
      <w:r w:rsidR="00856000">
        <w:rPr>
          <w:rFonts w:ascii="Times New Roman" w:hAnsi="Times New Roman" w:cs="Times New Roman"/>
          <w:color w:val="252525"/>
          <w:sz w:val="20"/>
          <w:szCs w:val="20"/>
        </w:rPr>
        <w:t>.</w:t>
      </w:r>
    </w:p>
    <w:p w14:paraId="425D87F7" w14:textId="77777777" w:rsidR="006346E3" w:rsidRPr="00856000" w:rsidRDefault="006346E3" w:rsidP="006346E3">
      <w:pPr>
        <w:pStyle w:val="NormalWeb"/>
        <w:rPr>
          <w:rFonts w:ascii="Times New Roman" w:hAnsi="Times New Roman" w:cs="Times New Roman"/>
          <w:color w:val="252525"/>
        </w:rPr>
      </w:pPr>
      <w:r w:rsidRPr="00856000">
        <w:rPr>
          <w:rFonts w:ascii="Times New Roman" w:hAnsi="Times New Roman" w:cs="Times New Roman"/>
          <w:color w:val="252525"/>
        </w:rPr>
        <w:t> </w:t>
      </w:r>
    </w:p>
    <w:p w14:paraId="1935F83B" w14:textId="77777777" w:rsidR="006346E3" w:rsidRDefault="006346E3" w:rsidP="006346E3">
      <w:pPr>
        <w:pStyle w:val="NormalWeb"/>
        <w:rPr>
          <w:color w:val="252525"/>
        </w:rPr>
      </w:pPr>
      <w:r>
        <w:rPr>
          <w:color w:val="252525"/>
        </w:rPr>
        <w:t> </w:t>
      </w:r>
    </w:p>
    <w:p w14:paraId="58D206D2" w14:textId="4680BFAF" w:rsidR="00537040" w:rsidRPr="006346E3" w:rsidRDefault="00537040" w:rsidP="006346E3">
      <w:pPr>
        <w:pStyle w:val="BodyText"/>
        <w:ind w:firstLine="0"/>
        <w:rPr>
          <w:color w:val="000000" w:themeColor="text1"/>
          <w:szCs w:val="22"/>
          <w:lang w:val="en-US" w:eastAsia="en-GB" w:bidi="th-TH"/>
        </w:rPr>
      </w:pPr>
    </w:p>
    <w:p w14:paraId="41635B63" w14:textId="0C5C8CF2" w:rsidR="00537040" w:rsidRPr="00537040" w:rsidRDefault="00537040" w:rsidP="00537040">
      <w:pPr>
        <w:pStyle w:val="Authornameandaffiliation"/>
        <w:rPr>
          <w:b/>
        </w:rPr>
      </w:pPr>
      <w:r w:rsidRPr="00537040">
        <w:t xml:space="preserve"> </w:t>
      </w:r>
    </w:p>
    <w:p w14:paraId="0472E471" w14:textId="77777777" w:rsidR="00537040" w:rsidRDefault="00537040"/>
    <w:sectPr w:rsidR="00537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40"/>
    <w:rsid w:val="00051936"/>
    <w:rsid w:val="000B631B"/>
    <w:rsid w:val="003E64E2"/>
    <w:rsid w:val="004F29AF"/>
    <w:rsid w:val="005074A3"/>
    <w:rsid w:val="00537040"/>
    <w:rsid w:val="005777F7"/>
    <w:rsid w:val="006346E3"/>
    <w:rsid w:val="0080688D"/>
    <w:rsid w:val="00856000"/>
    <w:rsid w:val="009761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5DC8"/>
  <w15:chartTrackingRefBased/>
  <w15:docId w15:val="{527942C6-DBDE-4214-926D-E8384640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5074A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andaffiliation">
    <w:name w:val="Author name and affiliation"/>
    <w:link w:val="AuthornameandaffiliationChar"/>
    <w:uiPriority w:val="49"/>
    <w:qFormat/>
    <w:rsid w:val="00537040"/>
    <w:pPr>
      <w:spacing w:after="0" w:line="240" w:lineRule="auto"/>
      <w:ind w:left="567"/>
      <w:contextualSpacing/>
    </w:pPr>
    <w:rPr>
      <w:rFonts w:ascii="Times New Roman" w:eastAsia="Times New Roman" w:hAnsi="Times New Roman" w:cs="Times New Roman"/>
      <w:kern w:val="0"/>
      <w:sz w:val="20"/>
      <w:szCs w:val="20"/>
      <w:lang w:bidi="ar-SA"/>
      <w14:ligatures w14:val="none"/>
    </w:rPr>
  </w:style>
  <w:style w:type="character" w:customStyle="1" w:styleId="AuthornameandaffiliationChar">
    <w:name w:val="Author name and affiliation Char"/>
    <w:basedOn w:val="DefaultParagraphFont"/>
    <w:link w:val="Authornameandaffiliation"/>
    <w:uiPriority w:val="49"/>
    <w:rsid w:val="00537040"/>
    <w:rPr>
      <w:rFonts w:ascii="Times New Roman" w:eastAsia="Times New Roman" w:hAnsi="Times New Roman" w:cs="Times New Roman"/>
      <w:kern w:val="0"/>
      <w:sz w:val="20"/>
      <w:szCs w:val="20"/>
      <w:lang w:bidi="ar-SA"/>
      <w14:ligatures w14:val="none"/>
    </w:rPr>
  </w:style>
  <w:style w:type="paragraph" w:customStyle="1" w:styleId="Abstracttext">
    <w:name w:val="Abstract text"/>
    <w:basedOn w:val="Authornameandaffiliation"/>
    <w:link w:val="AbstracttextChar"/>
    <w:uiPriority w:val="49"/>
    <w:qFormat/>
    <w:rsid w:val="00537040"/>
    <w:pPr>
      <w:spacing w:line="240" w:lineRule="atLeast"/>
      <w:ind w:left="0" w:firstLine="567"/>
    </w:pPr>
    <w:rPr>
      <w:sz w:val="18"/>
    </w:rPr>
  </w:style>
  <w:style w:type="character" w:customStyle="1" w:styleId="AbstracttextChar">
    <w:name w:val="Abstract text Char"/>
    <w:basedOn w:val="AuthornameandaffiliationChar"/>
    <w:link w:val="Abstracttext"/>
    <w:uiPriority w:val="49"/>
    <w:rsid w:val="00537040"/>
    <w:rPr>
      <w:rFonts w:ascii="Times New Roman" w:eastAsia="Times New Roman" w:hAnsi="Times New Roman" w:cs="Times New Roman"/>
      <w:kern w:val="0"/>
      <w:sz w:val="18"/>
      <w:szCs w:val="20"/>
      <w:lang w:bidi="ar-SA"/>
      <w14:ligatures w14:val="none"/>
    </w:rPr>
  </w:style>
  <w:style w:type="paragraph" w:styleId="BodyText">
    <w:name w:val="Body Text"/>
    <w:link w:val="BodyTextChar"/>
    <w:qFormat/>
    <w:rsid w:val="005074A3"/>
    <w:pPr>
      <w:spacing w:after="0" w:line="260" w:lineRule="atLeast"/>
      <w:ind w:firstLine="567"/>
      <w:contextualSpacing/>
      <w:jc w:val="both"/>
    </w:pPr>
    <w:rPr>
      <w:rFonts w:ascii="Times New Roman" w:eastAsia="Times New Roman" w:hAnsi="Times New Roman" w:cs="Times New Roman"/>
      <w:kern w:val="0"/>
      <w:sz w:val="20"/>
      <w:szCs w:val="20"/>
      <w:lang w:val="en-GB" w:bidi="ar-SA"/>
      <w14:ligatures w14:val="none"/>
    </w:rPr>
  </w:style>
  <w:style w:type="character" w:customStyle="1" w:styleId="BodyTextChar">
    <w:name w:val="Body Text Char"/>
    <w:basedOn w:val="DefaultParagraphFont"/>
    <w:link w:val="BodyText"/>
    <w:rsid w:val="005074A3"/>
    <w:rPr>
      <w:rFonts w:ascii="Times New Roman" w:eastAsia="Times New Roman" w:hAnsi="Times New Roman" w:cs="Times New Roman"/>
      <w:kern w:val="0"/>
      <w:sz w:val="20"/>
      <w:szCs w:val="20"/>
      <w:lang w:val="en-GB" w:bidi="ar-SA"/>
      <w14:ligatures w14:val="none"/>
    </w:rPr>
  </w:style>
  <w:style w:type="paragraph" w:styleId="NormalWeb">
    <w:name w:val="Normal (Web)"/>
    <w:basedOn w:val="Normal"/>
    <w:uiPriority w:val="99"/>
    <w:semiHidden/>
    <w:unhideWhenUsed/>
    <w:rsid w:val="006346E3"/>
    <w:pPr>
      <w:overflowPunct/>
      <w:autoSpaceDE/>
      <w:autoSpaceDN/>
      <w:adjustRightInd/>
      <w:spacing w:before="100" w:beforeAutospacing="1" w:after="100" w:afterAutospacing="1"/>
      <w:textAlignment w:val="auto"/>
    </w:pPr>
    <w:rPr>
      <w:rFonts w:ascii="Tahoma" w:hAnsi="Tahoma" w:cs="Tahoma"/>
      <w:sz w:val="24"/>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Archara  Phattanasub</dc:creator>
  <cp:keywords/>
  <dc:description/>
  <cp:lastModifiedBy>Chalit Muanglay</cp:lastModifiedBy>
  <cp:revision>4</cp:revision>
  <dcterms:created xsi:type="dcterms:W3CDTF">2023-05-18T16:45:00Z</dcterms:created>
  <dcterms:modified xsi:type="dcterms:W3CDTF">2023-05-19T01:48:00Z</dcterms:modified>
</cp:coreProperties>
</file>