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C807" w14:textId="49AC4825" w:rsidR="00392363" w:rsidRPr="001631A2" w:rsidRDefault="00392363" w:rsidP="00392363">
      <w:pPr>
        <w:pStyle w:val="Subtitle"/>
        <w:jc w:val="both"/>
        <w:rPr>
          <w:rFonts w:ascii="Times New Roman Bold" w:hAnsi="Times New Roman Bold" w:cs="Times New Roman"/>
          <w:i w:val="0"/>
          <w:caps/>
          <w:szCs w:val="20"/>
        </w:rPr>
      </w:pPr>
      <w:r w:rsidRPr="00CF4035">
        <w:rPr>
          <w:rFonts w:ascii="Times New Roman Bold" w:hAnsi="Times New Roman Bold" w:cs="Times New Roman"/>
          <w:i w:val="0"/>
          <w:caps/>
          <w:szCs w:val="20"/>
        </w:rPr>
        <w:t xml:space="preserve">The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>ESTABLISHMENT</w:t>
      </w:r>
      <w:r w:rsidRPr="00CF4035">
        <w:rPr>
          <w:rFonts w:ascii="Times New Roman Bold" w:hAnsi="Times New Roman Bold" w:cs="Times New Roman"/>
          <w:i w:val="0"/>
          <w:caps/>
          <w:szCs w:val="20"/>
        </w:rPr>
        <w:t xml:space="preserve"> of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>NECESSARY</w:t>
      </w:r>
      <w:r w:rsidRPr="00CF4035">
        <w:rPr>
          <w:rFonts w:ascii="Times New Roman Bold" w:hAnsi="Times New Roman Bold" w:cs="Times New Roman"/>
          <w:i w:val="0"/>
          <w:caps/>
          <w:szCs w:val="20"/>
        </w:rPr>
        <w:t xml:space="preserve">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 xml:space="preserve">frameworks and </w:t>
      </w:r>
      <w:r w:rsidRPr="001631A2">
        <w:rPr>
          <w:rFonts w:ascii="Times New Roman Bold" w:hAnsi="Times New Roman Bold" w:cs="Times New Roman"/>
          <w:i w:val="0"/>
          <w:caps/>
          <w:szCs w:val="20"/>
        </w:rPr>
        <w:t>infrastructure</w:t>
      </w:r>
      <w:r w:rsidRPr="00CF4035">
        <w:rPr>
          <w:rFonts w:ascii="Times New Roman Bold" w:hAnsi="Times New Roman Bold" w:cs="Times New Roman"/>
          <w:i w:val="0"/>
          <w:caps/>
          <w:szCs w:val="20"/>
        </w:rPr>
        <w:t xml:space="preserve"> for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>NUCLEAR</w:t>
      </w:r>
      <w:r w:rsidRPr="00CF4035">
        <w:rPr>
          <w:rFonts w:ascii="Times New Roman Bold" w:hAnsi="Times New Roman Bold" w:cs="Times New Roman"/>
          <w:i w:val="0"/>
          <w:caps/>
          <w:szCs w:val="20"/>
        </w:rPr>
        <w:t xml:space="preserve"> decommissioning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 xml:space="preserve">AS </w:t>
      </w:r>
      <w:r>
        <w:rPr>
          <w:rFonts w:ascii="Times New Roman Bold" w:hAnsi="Times New Roman Bold" w:cs="Times New Roman"/>
          <w:i w:val="0"/>
          <w:caps/>
          <w:szCs w:val="20"/>
        </w:rPr>
        <w:t xml:space="preserve">PREPAREDNESS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>FOR</w:t>
      </w:r>
      <w:r w:rsidRPr="00CF4035">
        <w:rPr>
          <w:rFonts w:ascii="Times New Roman Bold" w:hAnsi="Times New Roman Bold" w:cs="Times New Roman"/>
          <w:i w:val="0"/>
          <w:caps/>
          <w:szCs w:val="20"/>
        </w:rPr>
        <w:t xml:space="preserve"> nuclear power plant </w:t>
      </w:r>
      <w:r w:rsidR="009603AE" w:rsidRPr="001631A2">
        <w:rPr>
          <w:rFonts w:ascii="Times New Roman Bold" w:hAnsi="Times New Roman Bold" w:cs="Times New Roman"/>
          <w:i w:val="0"/>
          <w:caps/>
          <w:szCs w:val="20"/>
        </w:rPr>
        <w:t>DEPLOYMENT in GHANA</w:t>
      </w:r>
      <w:r w:rsidRPr="001631A2">
        <w:rPr>
          <w:rFonts w:ascii="Times New Roman Bold" w:hAnsi="Times New Roman Bold" w:cs="Times New Roman"/>
          <w:i w:val="0"/>
          <w:caps/>
          <w:szCs w:val="20"/>
        </w:rPr>
        <w:t xml:space="preserve"> </w:t>
      </w:r>
    </w:p>
    <w:p w14:paraId="070E6686" w14:textId="77777777" w:rsidR="00392363" w:rsidRDefault="00392363" w:rsidP="00392363">
      <w:pPr>
        <w:pStyle w:val="Authornameandaffiliation"/>
      </w:pPr>
      <w:r>
        <w:t>K.O. AKYEA-LARBI</w:t>
      </w:r>
    </w:p>
    <w:p w14:paraId="4E7FDC13" w14:textId="77777777" w:rsidR="00392363" w:rsidRPr="000C7B63" w:rsidRDefault="00392363" w:rsidP="00392363">
      <w:pPr>
        <w:pStyle w:val="Authornameandaffiliation"/>
        <w:rPr>
          <w:lang w:val="en-GB"/>
        </w:rPr>
      </w:pPr>
      <w:r w:rsidRPr="000C7B63">
        <w:rPr>
          <w:iCs/>
          <w:lang w:val="en-GB"/>
        </w:rPr>
        <w:t>Radiation Protection Institute, Ghana Atomic Energy Commission</w:t>
      </w:r>
    </w:p>
    <w:p w14:paraId="1A2AA3FD" w14:textId="77777777" w:rsidR="00392363" w:rsidRPr="000C7B63" w:rsidRDefault="00392363" w:rsidP="00392363">
      <w:pPr>
        <w:pStyle w:val="Authornameandaffiliation"/>
      </w:pPr>
      <w:r w:rsidRPr="000C7B63">
        <w:t>Accra, Ghana</w:t>
      </w:r>
    </w:p>
    <w:p w14:paraId="70E1E7A4" w14:textId="77777777" w:rsidR="00392363" w:rsidRPr="000C7B63" w:rsidRDefault="00392363" w:rsidP="00392363">
      <w:pPr>
        <w:pStyle w:val="Authornameandaffiliation"/>
      </w:pPr>
      <w:r w:rsidRPr="000C7B63">
        <w:t xml:space="preserve">Email: </w:t>
      </w:r>
      <w:r>
        <w:t>kofi.akyea-larbi@gaec.gov.gh</w:t>
      </w:r>
    </w:p>
    <w:p w14:paraId="25806A67" w14:textId="77777777" w:rsidR="00392363" w:rsidRDefault="00392363" w:rsidP="00392363">
      <w:pPr>
        <w:pStyle w:val="Authornameandaffiliation"/>
      </w:pPr>
    </w:p>
    <w:p w14:paraId="4A7EB394" w14:textId="77777777" w:rsidR="00392363" w:rsidRPr="00E506B1" w:rsidRDefault="00392363" w:rsidP="00392363">
      <w:pPr>
        <w:pStyle w:val="Authornameandaffiliation"/>
        <w:rPr>
          <w:lang w:val="en-GB"/>
        </w:rPr>
      </w:pPr>
      <w:r w:rsidRPr="000C7B63">
        <w:rPr>
          <w:lang w:val="en-GB"/>
        </w:rPr>
        <w:t>G. GBEDDY</w:t>
      </w:r>
      <w:r>
        <w:rPr>
          <w:lang w:val="en-GB"/>
        </w:rPr>
        <w:t xml:space="preserve"> </w:t>
      </w:r>
      <w:r w:rsidRPr="000C7B63">
        <w:t>E.T. GLOVER</w:t>
      </w:r>
      <w:r>
        <w:t xml:space="preserve">, </w:t>
      </w:r>
      <w:r w:rsidRPr="000C7B63">
        <w:t>Y. ADJEI-KYEREME,</w:t>
      </w:r>
      <w:r>
        <w:t xml:space="preserve"> </w:t>
      </w:r>
      <w:r w:rsidRPr="000C7B63">
        <w:t>E. AKORTIA,</w:t>
      </w:r>
      <w:r>
        <w:t xml:space="preserve"> </w:t>
      </w:r>
      <w:r w:rsidRPr="000C7B63">
        <w:t>P. ESSEL, E.M. AMEHO</w:t>
      </w:r>
    </w:p>
    <w:p w14:paraId="79BC1D83" w14:textId="77777777" w:rsidR="00392363" w:rsidRPr="000C7B63" w:rsidRDefault="00392363" w:rsidP="00392363">
      <w:pPr>
        <w:pStyle w:val="Authornameandaffiliation"/>
      </w:pPr>
      <w:r w:rsidRPr="000C7B63">
        <w:rPr>
          <w:iCs/>
          <w:lang w:val="en-GB"/>
        </w:rPr>
        <w:t>Radiation Protection Institute, Ghana Atomic Energy Commission</w:t>
      </w:r>
    </w:p>
    <w:p w14:paraId="40C5283F" w14:textId="77777777" w:rsidR="00392363" w:rsidRDefault="00392363" w:rsidP="00392363">
      <w:pPr>
        <w:pStyle w:val="Authornameandaffiliation"/>
        <w:rPr>
          <w:lang w:val="en-GB"/>
        </w:rPr>
      </w:pPr>
      <w:r w:rsidRPr="000C7B63">
        <w:rPr>
          <w:lang w:val="en-GB"/>
        </w:rPr>
        <w:t>Accra, Ghana</w:t>
      </w:r>
    </w:p>
    <w:p w14:paraId="66A5C3E3" w14:textId="77777777" w:rsidR="00392363" w:rsidRDefault="00392363" w:rsidP="00392363">
      <w:pPr>
        <w:pStyle w:val="Authornameandaffiliation"/>
      </w:pPr>
    </w:p>
    <w:p w14:paraId="0058D4DA" w14:textId="77777777" w:rsidR="00392363" w:rsidRDefault="00392363" w:rsidP="00392363">
      <w:pPr>
        <w:pStyle w:val="Authornameandaffiliation"/>
        <w:rPr>
          <w:b/>
        </w:rPr>
      </w:pPr>
    </w:p>
    <w:p w14:paraId="6AEA6C8F" w14:textId="77777777" w:rsidR="00392363" w:rsidRPr="00647F33" w:rsidRDefault="00392363" w:rsidP="00392363">
      <w:pPr>
        <w:pStyle w:val="Authornameandaffiliation"/>
        <w:rPr>
          <w:b/>
        </w:rPr>
      </w:pPr>
      <w:r w:rsidRPr="00647F33">
        <w:rPr>
          <w:b/>
        </w:rPr>
        <w:t>Abstract</w:t>
      </w:r>
    </w:p>
    <w:p w14:paraId="3E53A116" w14:textId="0AB75ED8" w:rsidR="00392363" w:rsidRDefault="00392363" w:rsidP="00392363">
      <w:pPr>
        <w:pStyle w:val="Heading2"/>
        <w:numPr>
          <w:ilvl w:val="0"/>
          <w:numId w:val="0"/>
        </w:numPr>
        <w:jc w:val="both"/>
        <w:rPr>
          <w:caps w:val="0"/>
          <w:sz w:val="18"/>
        </w:rPr>
      </w:pPr>
      <w:r w:rsidRPr="004738D2">
        <w:rPr>
          <w:caps w:val="0"/>
          <w:sz w:val="18"/>
        </w:rPr>
        <w:t xml:space="preserve">The </w:t>
      </w:r>
      <w:r w:rsidR="009603AE" w:rsidRPr="001631A2">
        <w:rPr>
          <w:caps w:val="0"/>
          <w:sz w:val="18"/>
        </w:rPr>
        <w:t>successful and</w:t>
      </w:r>
      <w:r w:rsidRPr="004738D2">
        <w:rPr>
          <w:caps w:val="0"/>
          <w:sz w:val="18"/>
        </w:rPr>
        <w:t xml:space="preserve"> peaceful application of nuclear science and technology </w:t>
      </w:r>
      <w:r w:rsidR="009603AE">
        <w:rPr>
          <w:caps w:val="0"/>
          <w:sz w:val="18"/>
        </w:rPr>
        <w:t xml:space="preserve">particularly nuclear power plant </w:t>
      </w:r>
      <w:r w:rsidR="009603AE" w:rsidRPr="001631A2">
        <w:rPr>
          <w:caps w:val="0"/>
          <w:sz w:val="18"/>
        </w:rPr>
        <w:t>in</w:t>
      </w:r>
      <w:r w:rsidR="009603AE">
        <w:rPr>
          <w:caps w:val="0"/>
          <w:sz w:val="18"/>
        </w:rPr>
        <w:t xml:space="preserve"> </w:t>
      </w:r>
      <w:r w:rsidR="009603AE" w:rsidRPr="001631A2">
        <w:rPr>
          <w:caps w:val="0"/>
          <w:sz w:val="18"/>
        </w:rPr>
        <w:t>Ghana calls for the establishment of all the necessary regulatory and physical infrastructural framework</w:t>
      </w:r>
      <w:r w:rsidR="004174DF" w:rsidRPr="001631A2">
        <w:rPr>
          <w:caps w:val="0"/>
          <w:sz w:val="18"/>
        </w:rPr>
        <w:t xml:space="preserve"> for decommissioning</w:t>
      </w:r>
      <w:r w:rsidR="009603AE" w:rsidRPr="001631A2">
        <w:rPr>
          <w:caps w:val="0"/>
          <w:sz w:val="18"/>
        </w:rPr>
        <w:t xml:space="preserve"> </w:t>
      </w:r>
      <w:r w:rsidR="009603AE">
        <w:rPr>
          <w:caps w:val="0"/>
          <w:sz w:val="18"/>
        </w:rPr>
        <w:t xml:space="preserve">in tandem with local and </w:t>
      </w:r>
      <w:r w:rsidRPr="004738D2">
        <w:rPr>
          <w:caps w:val="0"/>
          <w:sz w:val="18"/>
        </w:rPr>
        <w:t>international requirements such as the International Atomic Energy Agency’s Fundamental Safety Principles and General Safety Requirements</w:t>
      </w:r>
      <w:r w:rsidR="004174DF">
        <w:rPr>
          <w:caps w:val="0"/>
          <w:sz w:val="18"/>
        </w:rPr>
        <w:t>.</w:t>
      </w:r>
      <w:r w:rsidRPr="004738D2">
        <w:rPr>
          <w:caps w:val="0"/>
          <w:sz w:val="18"/>
        </w:rPr>
        <w:t xml:space="preserve"> </w:t>
      </w:r>
      <w:r w:rsidR="004174DF" w:rsidRPr="001631A2">
        <w:rPr>
          <w:caps w:val="0"/>
          <w:sz w:val="18"/>
        </w:rPr>
        <w:t xml:space="preserve">Ghana has successfully passed </w:t>
      </w:r>
      <w:r w:rsidRPr="004738D2">
        <w:rPr>
          <w:caps w:val="0"/>
          <w:sz w:val="18"/>
        </w:rPr>
        <w:t xml:space="preserve">the Nuclear Regulatory Authority Bill 2014 </w:t>
      </w:r>
      <w:r w:rsidRPr="001631A2">
        <w:rPr>
          <w:caps w:val="0"/>
          <w:sz w:val="18"/>
        </w:rPr>
        <w:t>in August 2015</w:t>
      </w:r>
      <w:r w:rsidR="004174DF" w:rsidRPr="001631A2">
        <w:rPr>
          <w:caps w:val="0"/>
          <w:sz w:val="18"/>
        </w:rPr>
        <w:t xml:space="preserve"> by the Parliament leading </w:t>
      </w:r>
      <w:r w:rsidR="004174DF">
        <w:rPr>
          <w:caps w:val="0"/>
          <w:sz w:val="18"/>
        </w:rPr>
        <w:t>to</w:t>
      </w:r>
      <w:r w:rsidRPr="004738D2">
        <w:rPr>
          <w:caps w:val="0"/>
          <w:sz w:val="18"/>
        </w:rPr>
        <w:t xml:space="preserve"> the </w:t>
      </w:r>
      <w:r w:rsidR="004174DF" w:rsidRPr="001631A2">
        <w:rPr>
          <w:caps w:val="0"/>
          <w:sz w:val="18"/>
        </w:rPr>
        <w:t>uncoupling</w:t>
      </w:r>
      <w:r w:rsidRPr="004738D2">
        <w:rPr>
          <w:caps w:val="0"/>
          <w:sz w:val="18"/>
        </w:rPr>
        <w:t xml:space="preserve"> of the N</w:t>
      </w:r>
      <w:bookmarkStart w:id="0" w:name="_GoBack"/>
      <w:bookmarkEnd w:id="0"/>
      <w:r w:rsidRPr="004738D2">
        <w:rPr>
          <w:caps w:val="0"/>
          <w:sz w:val="18"/>
        </w:rPr>
        <w:t>uclear Regulatory Authority from the Ghana Atomic Energy Commission (GAEC).</w:t>
      </w:r>
      <w:r w:rsidRPr="001631A2">
        <w:rPr>
          <w:caps w:val="0"/>
          <w:sz w:val="18"/>
        </w:rPr>
        <w:t xml:space="preserve"> </w:t>
      </w:r>
      <w:r w:rsidR="004174DF" w:rsidRPr="001631A2">
        <w:rPr>
          <w:caps w:val="0"/>
          <w:sz w:val="18"/>
        </w:rPr>
        <w:t>In compliance with the established regulations,</w:t>
      </w:r>
      <w:r w:rsidR="004174DF">
        <w:rPr>
          <w:caps w:val="0"/>
          <w:sz w:val="18"/>
        </w:rPr>
        <w:t xml:space="preserve"> </w:t>
      </w:r>
      <w:r w:rsidRPr="004738D2">
        <w:rPr>
          <w:caps w:val="0"/>
          <w:sz w:val="18"/>
        </w:rPr>
        <w:t xml:space="preserve">Ghana has </w:t>
      </w:r>
      <w:r>
        <w:rPr>
          <w:caps w:val="0"/>
          <w:sz w:val="18"/>
        </w:rPr>
        <w:t>successfully converted</w:t>
      </w:r>
      <w:r w:rsidRPr="004738D2">
        <w:rPr>
          <w:caps w:val="0"/>
          <w:sz w:val="18"/>
        </w:rPr>
        <w:t xml:space="preserve"> her 30kW research reactor </w:t>
      </w:r>
      <w:r>
        <w:rPr>
          <w:caps w:val="0"/>
          <w:sz w:val="18"/>
        </w:rPr>
        <w:t xml:space="preserve">from highly enriched Uranium (HEU) fuel to low enriched Uranium (LEU) fuel with </w:t>
      </w:r>
      <w:r w:rsidR="004174DF" w:rsidRPr="001631A2">
        <w:rPr>
          <w:caps w:val="0"/>
          <w:sz w:val="18"/>
        </w:rPr>
        <w:t>the return</w:t>
      </w:r>
      <w:r>
        <w:rPr>
          <w:caps w:val="0"/>
          <w:sz w:val="18"/>
        </w:rPr>
        <w:t xml:space="preserve"> of</w:t>
      </w:r>
      <w:r w:rsidRPr="004738D2">
        <w:rPr>
          <w:caps w:val="0"/>
          <w:sz w:val="18"/>
        </w:rPr>
        <w:t xml:space="preserve"> all </w:t>
      </w:r>
      <w:r w:rsidR="004174DF" w:rsidRPr="001631A2">
        <w:rPr>
          <w:caps w:val="0"/>
          <w:sz w:val="18"/>
        </w:rPr>
        <w:t>vital</w:t>
      </w:r>
      <w:r w:rsidRPr="004738D2">
        <w:rPr>
          <w:caps w:val="0"/>
          <w:sz w:val="18"/>
        </w:rPr>
        <w:t xml:space="preserve"> components to the manufacturer</w:t>
      </w:r>
      <w:r>
        <w:rPr>
          <w:caps w:val="0"/>
          <w:sz w:val="18"/>
        </w:rPr>
        <w:t xml:space="preserve"> in China</w:t>
      </w:r>
      <w:r w:rsidRPr="004738D2">
        <w:rPr>
          <w:caps w:val="0"/>
          <w:sz w:val="18"/>
        </w:rPr>
        <w:t xml:space="preserve">. </w:t>
      </w:r>
      <w:r w:rsidR="004174DF" w:rsidRPr="004738D2">
        <w:rPr>
          <w:caps w:val="0"/>
          <w:sz w:val="18"/>
        </w:rPr>
        <w:t>Consequently</w:t>
      </w:r>
      <w:r w:rsidRPr="004738D2">
        <w:rPr>
          <w:caps w:val="0"/>
          <w:sz w:val="18"/>
        </w:rPr>
        <w:t xml:space="preserve">, Ghana </w:t>
      </w:r>
      <w:r w:rsidR="004174DF">
        <w:rPr>
          <w:caps w:val="0"/>
          <w:sz w:val="18"/>
        </w:rPr>
        <w:t>only has legacies</w:t>
      </w:r>
      <w:r w:rsidRPr="004738D2">
        <w:rPr>
          <w:caps w:val="0"/>
          <w:sz w:val="18"/>
        </w:rPr>
        <w:t xml:space="preserve"> for </w:t>
      </w:r>
      <w:r w:rsidR="004174DF" w:rsidRPr="001631A2">
        <w:rPr>
          <w:caps w:val="0"/>
          <w:sz w:val="18"/>
        </w:rPr>
        <w:t>decommissioned</w:t>
      </w:r>
      <w:r w:rsidR="004174DF">
        <w:rPr>
          <w:caps w:val="0"/>
          <w:sz w:val="18"/>
        </w:rPr>
        <w:t xml:space="preserve"> </w:t>
      </w:r>
      <w:r w:rsidRPr="004738D2">
        <w:rPr>
          <w:caps w:val="0"/>
          <w:sz w:val="18"/>
        </w:rPr>
        <w:t xml:space="preserve">sealed radioactive </w:t>
      </w:r>
      <w:r>
        <w:rPr>
          <w:caps w:val="0"/>
          <w:sz w:val="18"/>
        </w:rPr>
        <w:t>source</w:t>
      </w:r>
      <w:r w:rsidRPr="004738D2">
        <w:rPr>
          <w:caps w:val="0"/>
          <w:sz w:val="18"/>
        </w:rPr>
        <w:t xml:space="preserve">s. This paper </w:t>
      </w:r>
      <w:r w:rsidR="004174DF" w:rsidRPr="001631A2">
        <w:rPr>
          <w:caps w:val="0"/>
          <w:sz w:val="18"/>
        </w:rPr>
        <w:t>emphasizes</w:t>
      </w:r>
      <w:r w:rsidRPr="004738D2">
        <w:rPr>
          <w:caps w:val="0"/>
          <w:sz w:val="18"/>
        </w:rPr>
        <w:t xml:space="preserve"> some </w:t>
      </w:r>
      <w:r w:rsidR="004174DF" w:rsidRPr="001631A2">
        <w:rPr>
          <w:caps w:val="0"/>
          <w:sz w:val="18"/>
        </w:rPr>
        <w:t>important</w:t>
      </w:r>
      <w:r w:rsidRPr="004738D2">
        <w:rPr>
          <w:caps w:val="0"/>
          <w:sz w:val="18"/>
        </w:rPr>
        <w:t xml:space="preserve"> decommissioning </w:t>
      </w:r>
      <w:r w:rsidR="009C7B29" w:rsidRPr="001631A2">
        <w:rPr>
          <w:caps w:val="0"/>
          <w:sz w:val="18"/>
        </w:rPr>
        <w:t>framework</w:t>
      </w:r>
      <w:r w:rsidRPr="004738D2">
        <w:rPr>
          <w:caps w:val="0"/>
          <w:sz w:val="18"/>
        </w:rPr>
        <w:t xml:space="preserve"> including </w:t>
      </w:r>
      <w:r w:rsidR="009C7B29" w:rsidRPr="004738D2">
        <w:rPr>
          <w:caps w:val="0"/>
          <w:sz w:val="18"/>
        </w:rPr>
        <w:t>financing of decommissioning</w:t>
      </w:r>
      <w:r w:rsidR="009C7B29">
        <w:rPr>
          <w:caps w:val="0"/>
          <w:sz w:val="18"/>
        </w:rPr>
        <w:t xml:space="preserve">, </w:t>
      </w:r>
      <w:r w:rsidRPr="004738D2">
        <w:rPr>
          <w:caps w:val="0"/>
          <w:sz w:val="18"/>
        </w:rPr>
        <w:t xml:space="preserve">decommissioning plan, obligations of an authorized person for decommissioning, and decommissioning of nuclear facilities. </w:t>
      </w:r>
      <w:r w:rsidRPr="00AB4385">
        <w:rPr>
          <w:caps w:val="0"/>
          <w:sz w:val="18"/>
        </w:rPr>
        <w:t xml:space="preserve">The </w:t>
      </w:r>
      <w:r w:rsidR="009C7B29" w:rsidRPr="001631A2">
        <w:rPr>
          <w:caps w:val="0"/>
          <w:sz w:val="18"/>
        </w:rPr>
        <w:t xml:space="preserve">physical </w:t>
      </w:r>
      <w:r w:rsidRPr="001631A2">
        <w:rPr>
          <w:caps w:val="0"/>
          <w:sz w:val="18"/>
        </w:rPr>
        <w:t>infrastructur</w:t>
      </w:r>
      <w:r w:rsidR="009C7B29" w:rsidRPr="001631A2">
        <w:rPr>
          <w:caps w:val="0"/>
          <w:sz w:val="18"/>
        </w:rPr>
        <w:t xml:space="preserve">al requirement </w:t>
      </w:r>
      <w:r w:rsidRPr="001631A2">
        <w:rPr>
          <w:caps w:val="0"/>
          <w:sz w:val="18"/>
        </w:rPr>
        <w:t xml:space="preserve">for </w:t>
      </w:r>
      <w:r w:rsidR="009C7B29" w:rsidRPr="001631A2">
        <w:rPr>
          <w:caps w:val="0"/>
          <w:sz w:val="18"/>
        </w:rPr>
        <w:t>the</w:t>
      </w:r>
      <w:r w:rsidRPr="001631A2">
        <w:rPr>
          <w:caps w:val="0"/>
          <w:sz w:val="18"/>
        </w:rPr>
        <w:t xml:space="preserve"> safe </w:t>
      </w:r>
      <w:r w:rsidR="009C7B29" w:rsidRPr="001631A2">
        <w:rPr>
          <w:caps w:val="0"/>
          <w:sz w:val="18"/>
        </w:rPr>
        <w:t xml:space="preserve">and </w:t>
      </w:r>
      <w:r w:rsidRPr="001631A2">
        <w:rPr>
          <w:caps w:val="0"/>
          <w:sz w:val="18"/>
        </w:rPr>
        <w:t xml:space="preserve">secure </w:t>
      </w:r>
      <w:r w:rsidR="009C7B29" w:rsidRPr="001631A2">
        <w:rPr>
          <w:caps w:val="0"/>
          <w:sz w:val="18"/>
        </w:rPr>
        <w:t>conduct of decommissioning in Ghana needs further commitment and allocation of necessary resources</w:t>
      </w:r>
      <w:r w:rsidRPr="001631A2">
        <w:rPr>
          <w:caps w:val="0"/>
          <w:sz w:val="18"/>
        </w:rPr>
        <w:t>.</w:t>
      </w:r>
    </w:p>
    <w:p w14:paraId="2957A9E0" w14:textId="77777777" w:rsidR="00852411" w:rsidRDefault="00852411"/>
    <w:sectPr w:rsidR="00852411" w:rsidSect="0085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51093"/>
    <w:multiLevelType w:val="multilevel"/>
    <w:tmpl w:val="3BBCEC42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pStyle w:val="Heading3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pStyle w:val="Heading4"/>
      <w:lvlText w:val="%2.%3.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3"/>
    <w:rsid w:val="00011096"/>
    <w:rsid w:val="00020D57"/>
    <w:rsid w:val="00037E29"/>
    <w:rsid w:val="00043F3F"/>
    <w:rsid w:val="00044156"/>
    <w:rsid w:val="00044BF6"/>
    <w:rsid w:val="000C426D"/>
    <w:rsid w:val="000D1987"/>
    <w:rsid w:val="00112AB1"/>
    <w:rsid w:val="00153535"/>
    <w:rsid w:val="00153927"/>
    <w:rsid w:val="001631A2"/>
    <w:rsid w:val="001665DA"/>
    <w:rsid w:val="00173B45"/>
    <w:rsid w:val="00177E29"/>
    <w:rsid w:val="00190864"/>
    <w:rsid w:val="001955C0"/>
    <w:rsid w:val="001A3368"/>
    <w:rsid w:val="001B5380"/>
    <w:rsid w:val="001E09DD"/>
    <w:rsid w:val="002037A4"/>
    <w:rsid w:val="00212141"/>
    <w:rsid w:val="00216CA6"/>
    <w:rsid w:val="00237F67"/>
    <w:rsid w:val="002455BD"/>
    <w:rsid w:val="00263F09"/>
    <w:rsid w:val="0029458D"/>
    <w:rsid w:val="002C0919"/>
    <w:rsid w:val="0030274F"/>
    <w:rsid w:val="00306721"/>
    <w:rsid w:val="003520BC"/>
    <w:rsid w:val="003572DB"/>
    <w:rsid w:val="0036365A"/>
    <w:rsid w:val="00377B45"/>
    <w:rsid w:val="003904E3"/>
    <w:rsid w:val="00392363"/>
    <w:rsid w:val="00394A87"/>
    <w:rsid w:val="00395757"/>
    <w:rsid w:val="00395C24"/>
    <w:rsid w:val="003A2F3E"/>
    <w:rsid w:val="003A6FD0"/>
    <w:rsid w:val="003F0995"/>
    <w:rsid w:val="003F13AC"/>
    <w:rsid w:val="003F1D1E"/>
    <w:rsid w:val="004174DF"/>
    <w:rsid w:val="00435C05"/>
    <w:rsid w:val="00441EB8"/>
    <w:rsid w:val="00452A3F"/>
    <w:rsid w:val="00460BF9"/>
    <w:rsid w:val="00477B86"/>
    <w:rsid w:val="00480CCF"/>
    <w:rsid w:val="00496D1F"/>
    <w:rsid w:val="00496E23"/>
    <w:rsid w:val="004B0DC6"/>
    <w:rsid w:val="00507C59"/>
    <w:rsid w:val="00523DF4"/>
    <w:rsid w:val="005256B1"/>
    <w:rsid w:val="00535B10"/>
    <w:rsid w:val="00554050"/>
    <w:rsid w:val="00554281"/>
    <w:rsid w:val="0055626C"/>
    <w:rsid w:val="00556B3B"/>
    <w:rsid w:val="00574C5B"/>
    <w:rsid w:val="00577B0E"/>
    <w:rsid w:val="005902C4"/>
    <w:rsid w:val="00591CB2"/>
    <w:rsid w:val="00593827"/>
    <w:rsid w:val="005B071D"/>
    <w:rsid w:val="005B0936"/>
    <w:rsid w:val="005C312E"/>
    <w:rsid w:val="005E655A"/>
    <w:rsid w:val="005F1622"/>
    <w:rsid w:val="00607106"/>
    <w:rsid w:val="0061006B"/>
    <w:rsid w:val="0061114B"/>
    <w:rsid w:val="00612BB1"/>
    <w:rsid w:val="00622A38"/>
    <w:rsid w:val="0064028F"/>
    <w:rsid w:val="0064430D"/>
    <w:rsid w:val="00646913"/>
    <w:rsid w:val="00677EE6"/>
    <w:rsid w:val="00683813"/>
    <w:rsid w:val="006977B0"/>
    <w:rsid w:val="006C041D"/>
    <w:rsid w:val="006C1C2E"/>
    <w:rsid w:val="006D32F7"/>
    <w:rsid w:val="006D4EE7"/>
    <w:rsid w:val="006E4E4C"/>
    <w:rsid w:val="00710388"/>
    <w:rsid w:val="00721AB1"/>
    <w:rsid w:val="00741504"/>
    <w:rsid w:val="0075141B"/>
    <w:rsid w:val="0075267F"/>
    <w:rsid w:val="00755F7D"/>
    <w:rsid w:val="007E6E3B"/>
    <w:rsid w:val="007F01F8"/>
    <w:rsid w:val="007F2624"/>
    <w:rsid w:val="007F2EAC"/>
    <w:rsid w:val="007F4411"/>
    <w:rsid w:val="00832B95"/>
    <w:rsid w:val="00852411"/>
    <w:rsid w:val="00855BC4"/>
    <w:rsid w:val="008900AB"/>
    <w:rsid w:val="008A15F9"/>
    <w:rsid w:val="008A1A3B"/>
    <w:rsid w:val="008A3118"/>
    <w:rsid w:val="008C3279"/>
    <w:rsid w:val="008C4B0A"/>
    <w:rsid w:val="008C69ED"/>
    <w:rsid w:val="008D0577"/>
    <w:rsid w:val="008D31F7"/>
    <w:rsid w:val="008F06CE"/>
    <w:rsid w:val="008F3674"/>
    <w:rsid w:val="0090651A"/>
    <w:rsid w:val="00911A71"/>
    <w:rsid w:val="00914BFC"/>
    <w:rsid w:val="009218BF"/>
    <w:rsid w:val="00953760"/>
    <w:rsid w:val="0095715F"/>
    <w:rsid w:val="009603AE"/>
    <w:rsid w:val="009604CA"/>
    <w:rsid w:val="00962EDB"/>
    <w:rsid w:val="00963386"/>
    <w:rsid w:val="00974F56"/>
    <w:rsid w:val="00983978"/>
    <w:rsid w:val="009871C2"/>
    <w:rsid w:val="009A2453"/>
    <w:rsid w:val="009B4381"/>
    <w:rsid w:val="009C410A"/>
    <w:rsid w:val="009C7B29"/>
    <w:rsid w:val="009F1E34"/>
    <w:rsid w:val="00A22DE7"/>
    <w:rsid w:val="00A255F8"/>
    <w:rsid w:val="00A31991"/>
    <w:rsid w:val="00A341AF"/>
    <w:rsid w:val="00A532DD"/>
    <w:rsid w:val="00A96CD1"/>
    <w:rsid w:val="00AA59A6"/>
    <w:rsid w:val="00AF1901"/>
    <w:rsid w:val="00B07BFF"/>
    <w:rsid w:val="00B10194"/>
    <w:rsid w:val="00B45231"/>
    <w:rsid w:val="00B504EF"/>
    <w:rsid w:val="00B53D3C"/>
    <w:rsid w:val="00BE1328"/>
    <w:rsid w:val="00C324B5"/>
    <w:rsid w:val="00C40ED1"/>
    <w:rsid w:val="00C44B5A"/>
    <w:rsid w:val="00C77ABC"/>
    <w:rsid w:val="00C85976"/>
    <w:rsid w:val="00C8624F"/>
    <w:rsid w:val="00C95DE8"/>
    <w:rsid w:val="00CC42DE"/>
    <w:rsid w:val="00CD2D69"/>
    <w:rsid w:val="00D05B30"/>
    <w:rsid w:val="00D065AD"/>
    <w:rsid w:val="00D2174D"/>
    <w:rsid w:val="00D220E7"/>
    <w:rsid w:val="00D23BA4"/>
    <w:rsid w:val="00D45E54"/>
    <w:rsid w:val="00D62A92"/>
    <w:rsid w:val="00D832AD"/>
    <w:rsid w:val="00DA1725"/>
    <w:rsid w:val="00DA2240"/>
    <w:rsid w:val="00DA3DB4"/>
    <w:rsid w:val="00DB0AF6"/>
    <w:rsid w:val="00DB1AB1"/>
    <w:rsid w:val="00DB4BAD"/>
    <w:rsid w:val="00DD7475"/>
    <w:rsid w:val="00DD7645"/>
    <w:rsid w:val="00DF410E"/>
    <w:rsid w:val="00E44871"/>
    <w:rsid w:val="00E44AE9"/>
    <w:rsid w:val="00E83409"/>
    <w:rsid w:val="00E83742"/>
    <w:rsid w:val="00E85170"/>
    <w:rsid w:val="00E939C4"/>
    <w:rsid w:val="00E93AB1"/>
    <w:rsid w:val="00E95F97"/>
    <w:rsid w:val="00EB09CC"/>
    <w:rsid w:val="00EB0C81"/>
    <w:rsid w:val="00EC7645"/>
    <w:rsid w:val="00F2088C"/>
    <w:rsid w:val="00F22006"/>
    <w:rsid w:val="00F30A78"/>
    <w:rsid w:val="00F341B2"/>
    <w:rsid w:val="00F649B4"/>
    <w:rsid w:val="00F77FD1"/>
    <w:rsid w:val="00FB2677"/>
    <w:rsid w:val="00FC1116"/>
    <w:rsid w:val="00FC1CCA"/>
    <w:rsid w:val="00FC3D98"/>
    <w:rsid w:val="00FC4213"/>
    <w:rsid w:val="00FC45F7"/>
    <w:rsid w:val="00FD6FF5"/>
    <w:rsid w:val="00FE264C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88D6"/>
  <w15:chartTrackingRefBased/>
  <w15:docId w15:val="{C5F23BA9-DADA-7F46-AC64-B60FB72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1st level paper heading"/>
    <w:next w:val="BodyText"/>
    <w:link w:val="Heading2Char"/>
    <w:uiPriority w:val="4"/>
    <w:qFormat/>
    <w:rsid w:val="00392363"/>
    <w:pPr>
      <w:widowControl w:val="0"/>
      <w:numPr>
        <w:ilvl w:val="1"/>
        <w:numId w:val="1"/>
      </w:numPr>
      <w:spacing w:before="100" w:beforeAutospacing="1" w:after="100" w:afterAutospacing="1" w:line="280" w:lineRule="atLeast"/>
      <w:outlineLvl w:val="1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Heading3">
    <w:name w:val="heading 3"/>
    <w:aliases w:val="2nd level paper heading"/>
    <w:next w:val="BodyText"/>
    <w:link w:val="Heading3Char"/>
    <w:uiPriority w:val="4"/>
    <w:qFormat/>
    <w:rsid w:val="00392363"/>
    <w:pPr>
      <w:widowControl w:val="0"/>
      <w:numPr>
        <w:ilvl w:val="2"/>
        <w:numId w:val="1"/>
      </w:numPr>
      <w:spacing w:before="240" w:after="240" w:line="240" w:lineRule="exact"/>
      <w:outlineLvl w:val="2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4">
    <w:name w:val="heading 4"/>
    <w:aliases w:val="3rd level paper heading"/>
    <w:basedOn w:val="Normal"/>
    <w:next w:val="BodyText"/>
    <w:link w:val="Heading4Char"/>
    <w:uiPriority w:val="4"/>
    <w:qFormat/>
    <w:rsid w:val="00392363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240" w:lineRule="atLeast"/>
      <w:textAlignment w:val="baseline"/>
      <w:outlineLvl w:val="3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1st level paper heading Char"/>
    <w:basedOn w:val="DefaultParagraphFont"/>
    <w:link w:val="Heading2"/>
    <w:uiPriority w:val="4"/>
    <w:rsid w:val="00392363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Heading3Char">
    <w:name w:val="Heading 3 Char"/>
    <w:aliases w:val="2nd level paper heading Char"/>
    <w:basedOn w:val="DefaultParagraphFont"/>
    <w:link w:val="Heading3"/>
    <w:uiPriority w:val="4"/>
    <w:rsid w:val="0039236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4Char">
    <w:name w:val="Heading 4 Char"/>
    <w:aliases w:val="3rd level paper heading Char"/>
    <w:basedOn w:val="DefaultParagraphFont"/>
    <w:link w:val="Heading4"/>
    <w:uiPriority w:val="4"/>
    <w:rsid w:val="00392363"/>
    <w:rPr>
      <w:rFonts w:ascii="Times New Roman" w:eastAsia="Times New Roman" w:hAnsi="Times New Roman" w:cs="Times New Roman"/>
      <w:i/>
      <w:sz w:val="20"/>
      <w:szCs w:val="20"/>
    </w:rPr>
  </w:style>
  <w:style w:type="paragraph" w:styleId="Subtitle">
    <w:name w:val="Subtitle"/>
    <w:next w:val="BodyText"/>
    <w:link w:val="SubtitleChar"/>
    <w:uiPriority w:val="3"/>
    <w:qFormat/>
    <w:rsid w:val="00392363"/>
    <w:pPr>
      <w:spacing w:after="100" w:afterAutospacing="1" w:line="280" w:lineRule="atLeast"/>
      <w:ind w:left="567" w:right="567"/>
      <w:contextualSpacing/>
    </w:pPr>
    <w:rPr>
      <w:rFonts w:ascii="Times New Roman" w:eastAsia="Times New Roman" w:hAnsi="Times New Roman" w:cs="Arial"/>
      <w:b/>
      <w:i/>
    </w:rPr>
  </w:style>
  <w:style w:type="character" w:customStyle="1" w:styleId="SubtitleChar">
    <w:name w:val="Subtitle Char"/>
    <w:basedOn w:val="DefaultParagraphFont"/>
    <w:link w:val="Subtitle"/>
    <w:uiPriority w:val="3"/>
    <w:rsid w:val="00392363"/>
    <w:rPr>
      <w:rFonts w:ascii="Times New Roman" w:eastAsia="Times New Roman" w:hAnsi="Times New Roman" w:cs="Arial"/>
      <w:b/>
      <w:i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392363"/>
    <w:pPr>
      <w:ind w:left="567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uthornameandaffiliationChar">
    <w:name w:val="Author name and affiliation Char"/>
    <w:basedOn w:val="BodyTextChar"/>
    <w:link w:val="Authornameandaffiliation"/>
    <w:uiPriority w:val="49"/>
    <w:rsid w:val="0039236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923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2023-05-15T12:57:00Z</dcterms:created>
  <dcterms:modified xsi:type="dcterms:W3CDTF">2023-05-19T12:09:00Z</dcterms:modified>
</cp:coreProperties>
</file>