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DD1C8" w14:textId="77777777" w:rsidR="00F60F14" w:rsidRDefault="00F60F14" w:rsidP="000B337C">
      <w:pPr>
        <w:pStyle w:val="Heading1"/>
        <w:rPr>
          <w:rFonts w:eastAsia="Calibri"/>
          <w:color w:val="1F497D" w:themeColor="text2"/>
        </w:rPr>
      </w:pPr>
    </w:p>
    <w:p w14:paraId="1BBD1AE0" w14:textId="77777777" w:rsidR="00F60F14" w:rsidRDefault="00F60F14" w:rsidP="000B337C">
      <w:pPr>
        <w:pStyle w:val="Heading1"/>
        <w:rPr>
          <w:rFonts w:eastAsia="Calibri"/>
          <w:color w:val="1F497D" w:themeColor="text2"/>
        </w:rPr>
      </w:pPr>
    </w:p>
    <w:p w14:paraId="3129AD1A" w14:textId="5135E5C8" w:rsidR="006120D2" w:rsidRPr="00275CFD" w:rsidRDefault="003236BA" w:rsidP="000B337C">
      <w:pPr>
        <w:pStyle w:val="Heading1"/>
        <w:rPr>
          <w:rFonts w:eastAsia="Calibri"/>
          <w:color w:val="1F497D" w:themeColor="text2"/>
        </w:rPr>
      </w:pPr>
      <w:r>
        <w:rPr>
          <w:rFonts w:eastAsia="Calibri"/>
          <w:color w:val="1F497D" w:themeColor="text2"/>
        </w:rPr>
        <w:t>GUIDELINE</w:t>
      </w:r>
      <w:r w:rsidR="00C0369A">
        <w:rPr>
          <w:rFonts w:eastAsia="Calibri"/>
          <w:color w:val="1F497D" w:themeColor="text2"/>
        </w:rPr>
        <w:t>S</w:t>
      </w:r>
      <w:r>
        <w:rPr>
          <w:rFonts w:eastAsia="Calibri"/>
          <w:color w:val="1F497D" w:themeColor="text2"/>
        </w:rPr>
        <w:t xml:space="preserve"> </w:t>
      </w:r>
      <w:r w:rsidR="00D5764A">
        <w:rPr>
          <w:rFonts w:eastAsia="Calibri"/>
          <w:color w:val="1F497D" w:themeColor="text2"/>
        </w:rPr>
        <w:t xml:space="preserve">for </w:t>
      </w:r>
      <w:r w:rsidR="0093025D">
        <w:rPr>
          <w:rFonts w:eastAsia="Calibri"/>
          <w:color w:val="1F497D" w:themeColor="text2"/>
        </w:rPr>
        <w:t>PANE</w:t>
      </w:r>
      <w:r w:rsidR="00473575">
        <w:rPr>
          <w:rFonts w:eastAsia="Calibri"/>
          <w:color w:val="1F497D" w:themeColor="text2"/>
        </w:rPr>
        <w:t>L</w:t>
      </w:r>
      <w:r w:rsidR="0093025D">
        <w:rPr>
          <w:rFonts w:eastAsia="Calibri"/>
          <w:color w:val="1F497D" w:themeColor="text2"/>
        </w:rPr>
        <w:t xml:space="preserve">LISTS </w:t>
      </w:r>
      <w:r w:rsidR="00145BCB">
        <w:rPr>
          <w:rFonts w:eastAsia="Calibri"/>
          <w:color w:val="1F497D" w:themeColor="text2"/>
        </w:rPr>
        <w:t xml:space="preserve"> </w:t>
      </w:r>
    </w:p>
    <w:p w14:paraId="461A2055" w14:textId="03ED6654" w:rsidR="00F63527" w:rsidRDefault="00145BCB" w:rsidP="00603C3E">
      <w:pPr>
        <w:pStyle w:val="Heading2"/>
        <w:spacing w:beforeLines="75" w:before="180" w:afterLines="75" w:after="180"/>
        <w:ind w:left="142"/>
        <w:jc w:val="both"/>
        <w:rPr>
          <w:color w:val="1F497D" w:themeColor="text2"/>
        </w:rPr>
      </w:pPr>
      <w:bookmarkStart w:id="0" w:name="_Hlk112234296"/>
      <w:r>
        <w:rPr>
          <w:color w:val="1F497D" w:themeColor="text2"/>
        </w:rPr>
        <w:t>SPEAKER INFORMATION</w:t>
      </w:r>
      <w:r w:rsidR="007268A6">
        <w:rPr>
          <w:color w:val="1F497D" w:themeColor="text2"/>
        </w:rPr>
        <w:t xml:space="preserve"> </w:t>
      </w:r>
    </w:p>
    <w:p w14:paraId="7252E8CC" w14:textId="21FE39A0" w:rsidR="00E75773" w:rsidRDefault="00E75773" w:rsidP="00E75773">
      <w:pPr>
        <w:pStyle w:val="BodyText"/>
        <w:numPr>
          <w:ilvl w:val="0"/>
          <w:numId w:val="14"/>
        </w:numPr>
        <w:spacing w:beforeLines="75" w:before="180" w:afterLines="75" w:after="180" w:line="276" w:lineRule="auto"/>
        <w:jc w:val="both"/>
      </w:pPr>
      <w:bookmarkStart w:id="1" w:name="_Hlk112234317"/>
      <w:bookmarkEnd w:id="0"/>
      <w:r>
        <w:t xml:space="preserve">Using </w:t>
      </w:r>
      <w:r w:rsidRPr="00CF2FAD">
        <w:t xml:space="preserve">the </w:t>
      </w:r>
      <w:r>
        <w:t>forms below</w:t>
      </w:r>
      <w:r w:rsidRPr="00CF2FAD">
        <w:t xml:space="preserve">, </w:t>
      </w:r>
      <w:r>
        <w:t xml:space="preserve">complete your </w:t>
      </w:r>
      <w:r>
        <w:rPr>
          <w:b/>
        </w:rPr>
        <w:t>biographical summary</w:t>
      </w:r>
      <w:r w:rsidRPr="00CF2FAD">
        <w:rPr>
          <w:b/>
        </w:rPr>
        <w:t xml:space="preserve"> and release </w:t>
      </w:r>
      <w:r>
        <w:rPr>
          <w:b/>
        </w:rPr>
        <w:t xml:space="preserve">of </w:t>
      </w:r>
      <w:r w:rsidR="001A67B1">
        <w:rPr>
          <w:b/>
        </w:rPr>
        <w:t>biographical summary</w:t>
      </w:r>
      <w:r w:rsidR="001A67B1" w:rsidRPr="00CF2FAD">
        <w:rPr>
          <w:b/>
        </w:rPr>
        <w:t xml:space="preserve"> </w:t>
      </w:r>
      <w:r>
        <w:rPr>
          <w:b/>
        </w:rPr>
        <w:t xml:space="preserve">and sign </w:t>
      </w:r>
      <w:r w:rsidR="00D64F7F">
        <w:rPr>
          <w:b/>
        </w:rPr>
        <w:t>it</w:t>
      </w:r>
      <w:r w:rsidRPr="00CF2FAD">
        <w:t>.</w:t>
      </w:r>
      <w:r w:rsidRPr="007268A6">
        <w:t xml:space="preserve"> Send</w:t>
      </w:r>
      <w:r w:rsidRPr="00CF2FAD">
        <w:t xml:space="preserve"> the</w:t>
      </w:r>
      <w:r>
        <w:t>se</w:t>
      </w:r>
      <w:r w:rsidRPr="00CF2FAD">
        <w:t xml:space="preserve"> documents </w:t>
      </w:r>
      <w:r w:rsidRPr="007268A6">
        <w:t xml:space="preserve">to your session owner </w:t>
      </w:r>
      <w:r>
        <w:t xml:space="preserve">with a copy to </w:t>
      </w:r>
      <w:hyperlink r:id="rId12" w:history="1">
        <w:r w:rsidRPr="00150BD2">
          <w:rPr>
            <w:rStyle w:val="Hyperlink"/>
          </w:rPr>
          <w:t>Safeguards2022@iaea.org</w:t>
        </w:r>
      </w:hyperlink>
      <w:r>
        <w:t xml:space="preserve"> </w:t>
      </w:r>
      <w:r w:rsidRPr="007268A6">
        <w:t xml:space="preserve">by </w:t>
      </w:r>
      <w:r w:rsidRPr="00CF2FAD">
        <w:rPr>
          <w:b/>
        </w:rPr>
        <w:t>30 September 2022</w:t>
      </w:r>
      <w:r w:rsidRPr="007268A6">
        <w:t>.</w:t>
      </w:r>
    </w:p>
    <w:p w14:paraId="22C0F2D6" w14:textId="6F07DF12" w:rsidR="00603C3E" w:rsidRPr="00400B11" w:rsidRDefault="00F63527" w:rsidP="00603C3E">
      <w:pPr>
        <w:pStyle w:val="Heading2"/>
        <w:spacing w:beforeLines="75" w:before="180" w:afterLines="75" w:after="180"/>
        <w:ind w:left="142"/>
        <w:jc w:val="both"/>
        <w:rPr>
          <w:color w:val="1F497D" w:themeColor="text2"/>
        </w:rPr>
      </w:pPr>
      <w:r>
        <w:rPr>
          <w:color w:val="1F497D" w:themeColor="text2"/>
        </w:rPr>
        <w:t>PREPARING YOUR</w:t>
      </w:r>
      <w:r w:rsidRPr="00F63527">
        <w:t xml:space="preserve"> </w:t>
      </w:r>
      <w:r w:rsidR="0093025D">
        <w:rPr>
          <w:color w:val="1F497D" w:themeColor="text2"/>
        </w:rPr>
        <w:t>REMARKS</w:t>
      </w:r>
      <w:r w:rsidR="00603C3E">
        <w:rPr>
          <w:color w:val="1F497D" w:themeColor="text2"/>
        </w:rPr>
        <w:t xml:space="preserve"> </w:t>
      </w:r>
    </w:p>
    <w:bookmarkEnd w:id="1"/>
    <w:p w14:paraId="3CEF7AB4" w14:textId="13D7DFB6" w:rsidR="006A7B65" w:rsidRDefault="006A7B65" w:rsidP="006120D2">
      <w:pPr>
        <w:pStyle w:val="BodyText"/>
        <w:numPr>
          <w:ilvl w:val="0"/>
          <w:numId w:val="14"/>
        </w:numPr>
        <w:spacing w:beforeLines="75" w:before="180" w:afterLines="75" w:after="180" w:line="276" w:lineRule="auto"/>
        <w:jc w:val="both"/>
      </w:pPr>
      <w:r>
        <w:t>Panel sessions are interactive, moderated discussions during which panellists engage in response to questions</w:t>
      </w:r>
      <w:r w:rsidR="00D43A61">
        <w:t xml:space="preserve"> and</w:t>
      </w:r>
      <w:r w:rsidR="00BD15F6">
        <w:t xml:space="preserve"> </w:t>
      </w:r>
      <w:r w:rsidR="00D43A61">
        <w:t>comments</w:t>
      </w:r>
      <w:r w:rsidR="00D66270">
        <w:t xml:space="preserve"> by the moderator, other panellists and the audience</w:t>
      </w:r>
      <w:r>
        <w:t>.</w:t>
      </w:r>
    </w:p>
    <w:p w14:paraId="46C9E2A5" w14:textId="70D62E0A" w:rsidR="008B0D57" w:rsidRPr="00C61207" w:rsidRDefault="0093025D" w:rsidP="006120D2">
      <w:pPr>
        <w:pStyle w:val="BodyText"/>
        <w:numPr>
          <w:ilvl w:val="0"/>
          <w:numId w:val="14"/>
        </w:numPr>
        <w:spacing w:beforeLines="75" w:before="180" w:afterLines="75" w:after="180" w:line="276" w:lineRule="auto"/>
        <w:jc w:val="both"/>
      </w:pPr>
      <w:r>
        <w:t>You</w:t>
      </w:r>
      <w:r w:rsidR="00BA679F">
        <w:t>r session owner will inform you if you are</w:t>
      </w:r>
      <w:r>
        <w:t xml:space="preserve"> </w:t>
      </w:r>
      <w:r w:rsidR="00BA679F">
        <w:t>to</w:t>
      </w:r>
      <w:r>
        <w:t xml:space="preserve"> prepare, in advance, </w:t>
      </w:r>
      <w:r w:rsidR="00BA679F">
        <w:t xml:space="preserve">introductory </w:t>
      </w:r>
      <w:r w:rsidR="008B0D57" w:rsidRPr="004E599A">
        <w:rPr>
          <w:color w:val="000000"/>
        </w:rPr>
        <w:t>remarks on th</w:t>
      </w:r>
      <w:r w:rsidR="008B0D57">
        <w:rPr>
          <w:color w:val="000000"/>
        </w:rPr>
        <w:t xml:space="preserve">e discussion topic of the panel. </w:t>
      </w:r>
      <w:r w:rsidR="00BA679F">
        <w:rPr>
          <w:color w:val="000000"/>
        </w:rPr>
        <w:t>If so, y</w:t>
      </w:r>
      <w:r w:rsidR="008B0D57">
        <w:rPr>
          <w:color w:val="000000"/>
        </w:rPr>
        <w:t xml:space="preserve">our remarks </w:t>
      </w:r>
      <w:r w:rsidR="00BA679F" w:rsidRPr="00C61207">
        <w:rPr>
          <w:b/>
          <w:color w:val="000000"/>
        </w:rPr>
        <w:t>must be less than</w:t>
      </w:r>
      <w:r w:rsidR="008B0D57" w:rsidRPr="00BA679F">
        <w:rPr>
          <w:b/>
          <w:color w:val="000000"/>
        </w:rPr>
        <w:t xml:space="preserve"> </w:t>
      </w:r>
      <w:r w:rsidR="00BA679F">
        <w:rPr>
          <w:b/>
          <w:color w:val="000000"/>
        </w:rPr>
        <w:t>5</w:t>
      </w:r>
      <w:r w:rsidR="00BA679F" w:rsidRPr="008B0D57">
        <w:rPr>
          <w:b/>
          <w:color w:val="000000"/>
        </w:rPr>
        <w:t xml:space="preserve"> </w:t>
      </w:r>
      <w:r w:rsidR="008B0D57" w:rsidRPr="008B0D57">
        <w:rPr>
          <w:b/>
          <w:color w:val="000000"/>
        </w:rPr>
        <w:t>minutes</w:t>
      </w:r>
      <w:r w:rsidR="008B0D57">
        <w:rPr>
          <w:color w:val="000000"/>
        </w:rPr>
        <w:t xml:space="preserve">. </w:t>
      </w:r>
      <w:r w:rsidR="002F673A">
        <w:rPr>
          <w:color w:val="000000"/>
        </w:rPr>
        <w:t xml:space="preserve"> Kindly note that panellists are to deliver their remarks </w:t>
      </w:r>
      <w:r w:rsidR="002F673A" w:rsidRPr="00C61207">
        <w:rPr>
          <w:color w:val="000000"/>
          <w:u w:val="single"/>
        </w:rPr>
        <w:t>without</w:t>
      </w:r>
      <w:r w:rsidR="002F673A">
        <w:rPr>
          <w:color w:val="000000"/>
        </w:rPr>
        <w:t xml:space="preserve"> visual aides (i.e. slides).</w:t>
      </w:r>
    </w:p>
    <w:p w14:paraId="5E15D8D2" w14:textId="5A43BAA8" w:rsidR="002725C8" w:rsidRPr="008B0D57" w:rsidRDefault="002725C8" w:rsidP="006120D2">
      <w:pPr>
        <w:pStyle w:val="BodyText"/>
        <w:numPr>
          <w:ilvl w:val="0"/>
          <w:numId w:val="14"/>
        </w:numPr>
        <w:spacing w:beforeLines="75" w:before="180" w:afterLines="75" w:after="180" w:line="276" w:lineRule="auto"/>
        <w:jc w:val="both"/>
      </w:pPr>
      <w:r>
        <w:t xml:space="preserve">If your session owner requests you to prepare introductory remarks, please share them </w:t>
      </w:r>
      <w:r w:rsidR="001145BA">
        <w:t>with the session owner and the moderator</w:t>
      </w:r>
      <w:r w:rsidR="0010137F">
        <w:t xml:space="preserve"> </w:t>
      </w:r>
      <w:r w:rsidR="0010137F" w:rsidRPr="00C61207">
        <w:rPr>
          <w:b/>
        </w:rPr>
        <w:t>by 21 October</w:t>
      </w:r>
      <w:r w:rsidR="001145BA">
        <w:t>.</w:t>
      </w:r>
    </w:p>
    <w:p w14:paraId="3828196B" w14:textId="6093D2C7" w:rsidR="00CB350A" w:rsidRDefault="00D43A61" w:rsidP="008B0D57">
      <w:pPr>
        <w:pStyle w:val="BodyText"/>
        <w:numPr>
          <w:ilvl w:val="0"/>
          <w:numId w:val="14"/>
        </w:numPr>
        <w:spacing w:beforeLines="75" w:before="180" w:afterLines="75" w:after="180" w:line="276" w:lineRule="auto"/>
        <w:jc w:val="both"/>
      </w:pPr>
      <w:r>
        <w:t>To help you prepare, your session owner and moderator</w:t>
      </w:r>
      <w:r w:rsidR="00105D23">
        <w:t xml:space="preserve"> will</w:t>
      </w:r>
      <w:r>
        <w:t xml:space="preserve"> share</w:t>
      </w:r>
      <w:r w:rsidR="0010137F">
        <w:t>,</w:t>
      </w:r>
      <w:r>
        <w:t xml:space="preserve"> in advance</w:t>
      </w:r>
      <w:r w:rsidR="0010137F">
        <w:t xml:space="preserve">, </w:t>
      </w:r>
      <w:r>
        <w:t xml:space="preserve">the questions for the panel, </w:t>
      </w:r>
      <w:r w:rsidR="00A30906">
        <w:t>which will be in</w:t>
      </w:r>
      <w:r>
        <w:t xml:space="preserve"> line with the session </w:t>
      </w:r>
      <w:r w:rsidR="005C54D9">
        <w:t>topic</w:t>
      </w:r>
      <w:r w:rsidR="00DE5B32">
        <w:t xml:space="preserve"> and </w:t>
      </w:r>
      <w:r>
        <w:t xml:space="preserve">objectives (as communicated </w:t>
      </w:r>
      <w:r w:rsidR="0010137F">
        <w:t xml:space="preserve">to you </w:t>
      </w:r>
      <w:r>
        <w:t>by the session owner)</w:t>
      </w:r>
      <w:r w:rsidR="00A30906">
        <w:t xml:space="preserve"> and the overall Symposium themes</w:t>
      </w:r>
      <w:r w:rsidR="001A67B1">
        <w:t xml:space="preserve">. </w:t>
      </w:r>
      <w:r w:rsidR="0093025D">
        <w:t xml:space="preserve"> </w:t>
      </w:r>
    </w:p>
    <w:p w14:paraId="79C1032C" w14:textId="35281F2F" w:rsidR="00AB389B" w:rsidRPr="00400B11" w:rsidRDefault="00A97CC7" w:rsidP="00AB389B">
      <w:pPr>
        <w:pStyle w:val="Heading2"/>
        <w:spacing w:beforeLines="75" w:before="180" w:afterLines="75" w:after="180"/>
        <w:ind w:left="142"/>
        <w:jc w:val="both"/>
        <w:rPr>
          <w:color w:val="1F497D" w:themeColor="text2"/>
        </w:rPr>
      </w:pPr>
      <w:r>
        <w:rPr>
          <w:color w:val="1F497D" w:themeColor="text2"/>
        </w:rPr>
        <w:t xml:space="preserve">ON THE DAY OF THE </w:t>
      </w:r>
      <w:r w:rsidR="008B0D57">
        <w:rPr>
          <w:color w:val="1F497D" w:themeColor="text2"/>
        </w:rPr>
        <w:t>PANEL DISCUSSION</w:t>
      </w:r>
    </w:p>
    <w:p w14:paraId="7994AC0C" w14:textId="5A527054" w:rsidR="00D764D6" w:rsidRDefault="00AB389B" w:rsidP="00AB389B">
      <w:pPr>
        <w:pStyle w:val="BodyText"/>
        <w:numPr>
          <w:ilvl w:val="0"/>
          <w:numId w:val="15"/>
        </w:numPr>
        <w:spacing w:beforeLines="75" w:before="180" w:afterLines="75" w:after="180"/>
        <w:ind w:right="107"/>
        <w:jc w:val="both"/>
      </w:pPr>
      <w:r w:rsidRPr="009E33B5">
        <w:t xml:space="preserve">Each </w:t>
      </w:r>
      <w:r w:rsidR="001A67B1">
        <w:t>panel</w:t>
      </w:r>
      <w:r w:rsidRPr="009E33B5">
        <w:t xml:space="preserve"> will be </w:t>
      </w:r>
      <w:r w:rsidR="00071288">
        <w:t>led</w:t>
      </w:r>
      <w:r w:rsidRPr="009E33B5">
        <w:t xml:space="preserve"> b</w:t>
      </w:r>
      <w:r w:rsidR="008B0D57">
        <w:t xml:space="preserve">y a </w:t>
      </w:r>
      <w:r w:rsidR="001145BA">
        <w:t>m</w:t>
      </w:r>
      <w:r w:rsidR="008B0D57">
        <w:t>oderator</w:t>
      </w:r>
      <w:r w:rsidR="006B302F">
        <w:t xml:space="preserve"> who will</w:t>
      </w:r>
      <w:r w:rsidRPr="009E33B5">
        <w:t xml:space="preserve"> guid</w:t>
      </w:r>
      <w:r w:rsidR="006B302F">
        <w:t>e you</w:t>
      </w:r>
      <w:r w:rsidRPr="009E33B5">
        <w:t xml:space="preserve"> through the </w:t>
      </w:r>
      <w:r w:rsidR="008B0D57">
        <w:t>discussion</w:t>
      </w:r>
      <w:r w:rsidRPr="009E33B5">
        <w:t>.</w:t>
      </w:r>
      <w:r>
        <w:t xml:space="preserve"> </w:t>
      </w:r>
    </w:p>
    <w:p w14:paraId="12F070D6" w14:textId="39AA60D9" w:rsidR="00D764D6" w:rsidRDefault="003938AC" w:rsidP="00D764D6">
      <w:pPr>
        <w:pStyle w:val="BodyText"/>
        <w:numPr>
          <w:ilvl w:val="0"/>
          <w:numId w:val="15"/>
        </w:numPr>
        <w:spacing w:beforeLines="75" w:before="180" w:afterLines="75" w:after="180"/>
        <w:ind w:right="107"/>
        <w:jc w:val="both"/>
      </w:pPr>
      <w:r>
        <w:t xml:space="preserve">You will be invited to a mandatory briefing before your </w:t>
      </w:r>
      <w:r w:rsidR="008B0D57">
        <w:t>panel</w:t>
      </w:r>
      <w:r>
        <w:t xml:space="preserve">. </w:t>
      </w:r>
    </w:p>
    <w:p w14:paraId="241BD572" w14:textId="0C845276" w:rsidR="00CB350A" w:rsidRDefault="008035CC" w:rsidP="006120D2">
      <w:pPr>
        <w:pStyle w:val="BodyText"/>
        <w:widowControl/>
        <w:numPr>
          <w:ilvl w:val="0"/>
          <w:numId w:val="15"/>
        </w:numPr>
        <w:autoSpaceDE/>
        <w:autoSpaceDN/>
        <w:jc w:val="both"/>
        <w:rPr>
          <w:szCs w:val="22"/>
        </w:rPr>
      </w:pPr>
      <w:r>
        <w:rPr>
          <w:szCs w:val="22"/>
        </w:rPr>
        <w:t>Please k</w:t>
      </w:r>
      <w:r w:rsidR="00E35A27" w:rsidRPr="002D05D6">
        <w:rPr>
          <w:szCs w:val="22"/>
        </w:rPr>
        <w:t xml:space="preserve">eep </w:t>
      </w:r>
      <w:r>
        <w:rPr>
          <w:szCs w:val="22"/>
        </w:rPr>
        <w:t>your remarks and responses brief to enable an interactive session</w:t>
      </w:r>
      <w:r w:rsidR="009D2A17">
        <w:rPr>
          <w:szCs w:val="22"/>
        </w:rPr>
        <w:t xml:space="preserve"> </w:t>
      </w:r>
      <w:r w:rsidR="00CB3227">
        <w:rPr>
          <w:szCs w:val="22"/>
        </w:rPr>
        <w:t>among all the panellists.</w:t>
      </w:r>
      <w:r>
        <w:rPr>
          <w:szCs w:val="22"/>
        </w:rPr>
        <w:t xml:space="preserve"> </w:t>
      </w:r>
      <w:r w:rsidR="00CB3227">
        <w:rPr>
          <w:szCs w:val="22"/>
        </w:rPr>
        <w:t xml:space="preserve">Too lengthy remarks </w:t>
      </w:r>
      <w:r w:rsidR="003938AC">
        <w:rPr>
          <w:szCs w:val="22"/>
        </w:rPr>
        <w:t xml:space="preserve">will be interrupted by the </w:t>
      </w:r>
      <w:r w:rsidR="001145BA">
        <w:t>m</w:t>
      </w:r>
      <w:r w:rsidR="001A67B1">
        <w:t>oderator</w:t>
      </w:r>
      <w:r w:rsidR="003938AC">
        <w:rPr>
          <w:szCs w:val="22"/>
        </w:rPr>
        <w:t>.</w:t>
      </w:r>
    </w:p>
    <w:p w14:paraId="11674B12" w14:textId="77777777" w:rsidR="006120D2" w:rsidRPr="006120D2" w:rsidRDefault="006120D2" w:rsidP="006120D2">
      <w:pPr>
        <w:pStyle w:val="BodyText"/>
        <w:widowControl/>
        <w:autoSpaceDE/>
        <w:autoSpaceDN/>
        <w:ind w:left="862"/>
        <w:jc w:val="both"/>
        <w:rPr>
          <w:szCs w:val="22"/>
        </w:rPr>
      </w:pPr>
    </w:p>
    <w:p w14:paraId="67BEFC5D" w14:textId="5826A297" w:rsidR="006120D2" w:rsidRDefault="003938AC" w:rsidP="000B337C">
      <w:pPr>
        <w:pStyle w:val="BodyText"/>
        <w:spacing w:beforeLines="75" w:before="180" w:afterLines="75" w:after="180" w:line="276" w:lineRule="auto"/>
        <w:ind w:left="142" w:right="107"/>
        <w:jc w:val="both"/>
      </w:pPr>
      <w:bookmarkStart w:id="2" w:name="_Hlk112401992"/>
      <w:r>
        <w:t xml:space="preserve">Please </w:t>
      </w:r>
      <w:r w:rsidR="004C48BB">
        <w:t>download</w:t>
      </w:r>
      <w:r>
        <w:t xml:space="preserve"> </w:t>
      </w:r>
      <w:r w:rsidR="006B302F">
        <w:t>for</w:t>
      </w:r>
      <w:r>
        <w:t xml:space="preserve"> free the Conference App</w:t>
      </w:r>
      <w:r w:rsidR="004C48BB">
        <w:t xml:space="preserve"> </w:t>
      </w:r>
      <w:r w:rsidR="00C25A59">
        <w:t>from</w:t>
      </w:r>
      <w:r w:rsidR="003F09E8">
        <w:t xml:space="preserve"> the</w:t>
      </w:r>
      <w:r w:rsidR="00C25A59">
        <w:t xml:space="preserve"> </w:t>
      </w:r>
      <w:hyperlink r:id="rId13" w:history="1">
        <w:r w:rsidR="00C25A59" w:rsidRPr="00D64F7F">
          <w:rPr>
            <w:rStyle w:val="Hyperlink"/>
          </w:rPr>
          <w:t>App Store</w:t>
        </w:r>
      </w:hyperlink>
      <w:r w:rsidR="00C25A59" w:rsidRPr="00D64F7F">
        <w:rPr>
          <w:u w:val="single"/>
        </w:rPr>
        <w:t xml:space="preserve"> </w:t>
      </w:r>
      <w:r w:rsidR="00C25A59">
        <w:t>and</w:t>
      </w:r>
      <w:r w:rsidR="004C48BB">
        <w:t xml:space="preserve"> </w:t>
      </w:r>
      <w:hyperlink r:id="rId14" w:history="1">
        <w:r w:rsidR="004C48BB" w:rsidRPr="00D64F7F">
          <w:rPr>
            <w:rStyle w:val="Hyperlink"/>
          </w:rPr>
          <w:t>Google Play</w:t>
        </w:r>
      </w:hyperlink>
      <w:r w:rsidR="006F2EAD" w:rsidRPr="00D64F7F">
        <w:rPr>
          <w:rStyle w:val="Hyperlink"/>
        </w:rPr>
        <w:t xml:space="preserve"> </w:t>
      </w:r>
      <w:r w:rsidR="006F2EAD">
        <w:t>prior to</w:t>
      </w:r>
      <w:r w:rsidR="002D142D">
        <w:t xml:space="preserve"> the start of the </w:t>
      </w:r>
      <w:r w:rsidR="00D64F7F">
        <w:t>Symposium</w:t>
      </w:r>
      <w:r w:rsidR="00881B08" w:rsidRPr="00881B08">
        <w:t>.</w:t>
      </w:r>
      <w:r w:rsidR="00881B08">
        <w:t xml:space="preserve"> </w:t>
      </w:r>
    </w:p>
    <w:bookmarkEnd w:id="2"/>
    <w:p w14:paraId="085A9A69" w14:textId="2E8C5ABA" w:rsidR="00DE4E48" w:rsidRPr="002B7C40" w:rsidRDefault="002B7C40" w:rsidP="00482F77">
      <w:pPr>
        <w:pStyle w:val="BodyText"/>
        <w:spacing w:beforeLines="75" w:before="180" w:afterLines="75" w:after="180"/>
        <w:ind w:left="142" w:right="107"/>
        <w:jc w:val="both"/>
      </w:pPr>
      <w:r w:rsidRPr="002B7C40">
        <w:t>If you have any question</w:t>
      </w:r>
      <w:r w:rsidR="00D45738">
        <w:t>s</w:t>
      </w:r>
      <w:r w:rsidRPr="002B7C40">
        <w:t xml:space="preserve">, </w:t>
      </w:r>
      <w:r>
        <w:t xml:space="preserve">please send an </w:t>
      </w:r>
      <w:r w:rsidRPr="002B7C40">
        <w:t xml:space="preserve">email to </w:t>
      </w:r>
      <w:r w:rsidR="001A67B1">
        <w:t xml:space="preserve">your session owner </w:t>
      </w:r>
      <w:r w:rsidR="006B302F">
        <w:t xml:space="preserve">with </w:t>
      </w:r>
      <w:r w:rsidR="001A67B1">
        <w:t>a copy</w:t>
      </w:r>
      <w:r w:rsidR="006B302F">
        <w:t xml:space="preserve"> to </w:t>
      </w:r>
      <w:hyperlink r:id="rId15" w:history="1">
        <w:r w:rsidR="001A67B1" w:rsidRPr="00760AC0">
          <w:rPr>
            <w:rStyle w:val="Hyperlink"/>
          </w:rPr>
          <w:t>Safeguards2022@iaea.org</w:t>
        </w:r>
      </w:hyperlink>
      <w:r>
        <w:t>.</w:t>
      </w:r>
    </w:p>
    <w:p w14:paraId="7D90BCA7" w14:textId="54034CB4" w:rsidR="009974E5" w:rsidRPr="00146BEE" w:rsidRDefault="00BC5AB7" w:rsidP="00146BEE">
      <w:pPr>
        <w:autoSpaceDE/>
        <w:autoSpaceDN/>
        <w:spacing w:beforeLines="75" w:before="180" w:afterLines="75" w:after="180" w:line="264" w:lineRule="auto"/>
        <w:ind w:left="142" w:right="238"/>
        <w:rPr>
          <w:sz w:val="24"/>
          <w:szCs w:val="24"/>
        </w:rPr>
        <w:sectPr w:rsidR="009974E5" w:rsidRPr="00146BEE" w:rsidSect="00161740">
          <w:headerReference w:type="even" r:id="rId16"/>
          <w:headerReference w:type="default" r:id="rId17"/>
          <w:footerReference w:type="default" r:id="rId18"/>
          <w:pgSz w:w="11910" w:h="16840"/>
          <w:pgMar w:top="1440" w:right="1440" w:bottom="1440" w:left="1440" w:header="2438" w:footer="181" w:gutter="0"/>
          <w:cols w:space="720"/>
          <w:docGrid w:linePitch="299"/>
        </w:sectPr>
      </w:pPr>
      <w:bookmarkStart w:id="3" w:name="_Hlk112341777"/>
      <w:r w:rsidRPr="0037671C">
        <w:rPr>
          <w:rFonts w:eastAsia="Calibri"/>
          <w:b/>
          <w:bCs/>
          <w:sz w:val="24"/>
          <w:szCs w:val="24"/>
          <w:lang w:eastAsia="en-US" w:bidi="ar-SA"/>
        </w:rPr>
        <w:t>Attachment</w:t>
      </w:r>
      <w:r w:rsidR="00D70D71">
        <w:rPr>
          <w:rFonts w:eastAsia="Calibri"/>
          <w:b/>
          <w:bCs/>
          <w:sz w:val="24"/>
          <w:szCs w:val="24"/>
          <w:lang w:eastAsia="en-US" w:bidi="ar-SA"/>
        </w:rPr>
        <w:t>s</w:t>
      </w:r>
      <w:r w:rsidRPr="0037671C">
        <w:rPr>
          <w:rFonts w:eastAsia="Calibri"/>
          <w:b/>
          <w:bCs/>
          <w:sz w:val="24"/>
          <w:szCs w:val="24"/>
          <w:lang w:eastAsia="en-US" w:bidi="ar-SA"/>
        </w:rPr>
        <w:t>:</w:t>
      </w:r>
      <w:r w:rsidRPr="0037671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70D71">
        <w:rPr>
          <w:sz w:val="24"/>
          <w:szCs w:val="24"/>
        </w:rPr>
        <w:t>B</w:t>
      </w:r>
      <w:r w:rsidR="00D70D71" w:rsidRPr="00D70D71">
        <w:rPr>
          <w:sz w:val="24"/>
          <w:szCs w:val="24"/>
        </w:rPr>
        <w:t>iographical Summary and Release of Biography</w:t>
      </w:r>
      <w:r w:rsidR="0041172F">
        <w:rPr>
          <w:sz w:val="24"/>
          <w:szCs w:val="24"/>
        </w:rPr>
        <w:t xml:space="preserve"> forms</w:t>
      </w:r>
      <w:r w:rsidR="00D64F7F">
        <w:rPr>
          <w:sz w:val="24"/>
          <w:szCs w:val="24"/>
        </w:rPr>
        <w:t>.</w:t>
      </w:r>
      <w:r w:rsidR="00D70D71" w:rsidRPr="00D70D71">
        <w:rPr>
          <w:sz w:val="24"/>
          <w:szCs w:val="24"/>
        </w:rPr>
        <w:t xml:space="preserve">  </w:t>
      </w:r>
    </w:p>
    <w:bookmarkEnd w:id="3"/>
    <w:p w14:paraId="080D5D90" w14:textId="77777777" w:rsidR="006F56F2" w:rsidRPr="009C77FD" w:rsidRDefault="006F56F2" w:rsidP="006F56F2">
      <w:pPr>
        <w:widowControl/>
        <w:autoSpaceDE/>
        <w:autoSpaceDN/>
        <w:jc w:val="center"/>
        <w:rPr>
          <w:rFonts w:eastAsia="MS Mincho"/>
          <w:b/>
          <w:sz w:val="24"/>
          <w:lang w:val="en-AU" w:eastAsia="en-US" w:bidi="ar-SA"/>
        </w:rPr>
      </w:pPr>
      <w:r w:rsidRPr="009C77FD">
        <w:rPr>
          <w:rFonts w:eastAsia="MS Mincho"/>
          <w:b/>
          <w:sz w:val="24"/>
          <w:lang w:val="en-AU" w:eastAsia="en-US" w:bidi="ar-SA"/>
        </w:rPr>
        <w:lastRenderedPageBreak/>
        <w:t>BIOGRAPHICAL SUMMARY</w:t>
      </w:r>
    </w:p>
    <w:p w14:paraId="03CAFF42" w14:textId="77777777" w:rsidR="006F56F2" w:rsidRDefault="006F56F2" w:rsidP="006F56F2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</w:p>
    <w:p w14:paraId="6803130F" w14:textId="7AF17DDC" w:rsidR="006F56F2" w:rsidRPr="009C77FD" w:rsidRDefault="006F56F2" w:rsidP="000B337C">
      <w:pPr>
        <w:widowControl/>
        <w:autoSpaceDE/>
        <w:autoSpaceDN/>
        <w:spacing w:line="276" w:lineRule="auto"/>
        <w:jc w:val="both"/>
        <w:rPr>
          <w:rFonts w:eastAsia="MS Mincho"/>
          <w:color w:val="000000" w:themeColor="text1"/>
          <w:sz w:val="24"/>
          <w:lang w:eastAsia="en-US"/>
        </w:rPr>
      </w:pPr>
      <w:r w:rsidRPr="009C77FD">
        <w:rPr>
          <w:rFonts w:eastAsia="MS Mincho"/>
          <w:color w:val="000000" w:themeColor="text1"/>
          <w:sz w:val="24"/>
          <w:lang w:eastAsia="en-US"/>
        </w:rPr>
        <w:t xml:space="preserve">Please ensure to include in a separate file your photo saved in a JPEG format with a resolution of 200x200 pixels. Send the photo together with the following two forms, by </w:t>
      </w:r>
      <w:r w:rsidRPr="009C77FD">
        <w:rPr>
          <w:rFonts w:eastAsia="MS Mincho"/>
          <w:b/>
          <w:color w:val="000000" w:themeColor="text1"/>
          <w:sz w:val="24"/>
          <w:lang w:eastAsia="en-US"/>
        </w:rPr>
        <w:t>30 September 2022</w:t>
      </w:r>
      <w:r w:rsidRPr="009C77FD">
        <w:rPr>
          <w:rFonts w:eastAsia="MS Mincho"/>
          <w:color w:val="000000" w:themeColor="text1"/>
          <w:sz w:val="24"/>
          <w:lang w:eastAsia="en-US"/>
        </w:rPr>
        <w:t xml:space="preserve"> to your session owner with a copy to </w:t>
      </w:r>
      <w:hyperlink r:id="rId19" w:history="1">
        <w:r w:rsidRPr="009C77FD">
          <w:rPr>
            <w:rStyle w:val="Hyperlink"/>
            <w:rFonts w:eastAsia="MS Mincho"/>
            <w:sz w:val="24"/>
            <w:lang w:eastAsia="en-US"/>
          </w:rPr>
          <w:t>Safeguards2022@iaea.org</w:t>
        </w:r>
      </w:hyperlink>
      <w:r w:rsidR="00D64F7F" w:rsidRPr="009C77FD">
        <w:rPr>
          <w:rStyle w:val="Hyperlink"/>
          <w:rFonts w:eastAsia="MS Mincho"/>
          <w:sz w:val="24"/>
          <w:lang w:eastAsia="en-US"/>
        </w:rPr>
        <w:t>.</w:t>
      </w:r>
      <w:r w:rsidRPr="009C77FD">
        <w:rPr>
          <w:rFonts w:eastAsia="MS Mincho"/>
          <w:color w:val="000000" w:themeColor="text1"/>
          <w:sz w:val="24"/>
          <w:lang w:eastAsia="en-US"/>
        </w:rPr>
        <w:t xml:space="preserve"> </w:t>
      </w:r>
      <w:r w:rsidR="00D64F7F" w:rsidRPr="009C77FD">
        <w:rPr>
          <w:rFonts w:eastAsia="MS Mincho"/>
          <w:i/>
          <w:color w:val="000000" w:themeColor="text1"/>
          <w:sz w:val="24"/>
          <w:lang w:eastAsia="en-US"/>
        </w:rPr>
        <w:t>S</w:t>
      </w:r>
      <w:r w:rsidRPr="009C77FD">
        <w:rPr>
          <w:rFonts w:eastAsia="MS Mincho"/>
          <w:i/>
          <w:color w:val="000000" w:themeColor="text1"/>
          <w:sz w:val="24"/>
          <w:lang w:eastAsia="en-US"/>
        </w:rPr>
        <w:t>ubject line</w:t>
      </w:r>
      <w:r w:rsidRPr="009C77FD">
        <w:rPr>
          <w:rFonts w:eastAsia="MS Mincho"/>
          <w:color w:val="000000" w:themeColor="text1"/>
          <w:sz w:val="24"/>
          <w:lang w:eastAsia="en-US"/>
        </w:rPr>
        <w:t xml:space="preserve">: </w:t>
      </w:r>
      <w:bookmarkStart w:id="4" w:name="_Hlk112402099"/>
      <w:r w:rsidRPr="009C77FD">
        <w:rPr>
          <w:rFonts w:eastAsia="MS Mincho"/>
          <w:color w:val="000000" w:themeColor="text1"/>
          <w:sz w:val="24"/>
          <w:lang w:eastAsia="en-US"/>
        </w:rPr>
        <w:t>CN-303 Forms (</w:t>
      </w:r>
      <w:r w:rsidR="00D64F7F" w:rsidRPr="009C77FD">
        <w:rPr>
          <w:rFonts w:eastAsia="MS Mincho"/>
          <w:color w:val="000000" w:themeColor="text1"/>
          <w:sz w:val="24"/>
          <w:lang w:eastAsia="en-US"/>
        </w:rPr>
        <w:t>session code (e.g. SG01) and full name</w:t>
      </w:r>
      <w:r w:rsidRPr="009C77FD">
        <w:rPr>
          <w:rFonts w:eastAsia="MS Mincho"/>
          <w:color w:val="000000" w:themeColor="text1"/>
          <w:sz w:val="24"/>
          <w:lang w:eastAsia="en-US"/>
        </w:rPr>
        <w:t>).</w:t>
      </w:r>
    </w:p>
    <w:bookmarkEnd w:id="4"/>
    <w:p w14:paraId="292ACA47" w14:textId="77777777" w:rsidR="006F56F2" w:rsidRPr="005C0658" w:rsidRDefault="006F56F2" w:rsidP="006F56F2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70"/>
      </w:tblGrid>
      <w:tr w:rsidR="006F56F2" w:rsidRPr="005C0658" w14:paraId="0681AFE9" w14:textId="77777777" w:rsidTr="006F6073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58FF1019" w14:textId="77777777" w:rsidR="006F56F2" w:rsidRPr="00EB1EE7" w:rsidRDefault="006F56F2" w:rsidP="006F6073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>
              <w:rPr>
                <w:rFonts w:eastAsia="MS Mincho"/>
                <w:sz w:val="23"/>
                <w:szCs w:val="23"/>
                <w:lang w:val="en-AU" w:eastAsia="en-US" w:bidi="ar-SA"/>
              </w:rPr>
              <w:t xml:space="preserve">FAMILY </w:t>
            </w:r>
            <w:r w:rsidRPr="00EB1EE7">
              <w:rPr>
                <w:rFonts w:eastAsia="MS Mincho"/>
                <w:sz w:val="23"/>
                <w:szCs w:val="23"/>
                <w:lang w:val="en-AU" w:eastAsia="en-US" w:bidi="ar-SA"/>
              </w:rPr>
              <w:t>NAME: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4C196D44" w14:textId="77777777" w:rsidR="006F56F2" w:rsidRPr="00EB1EE7" w:rsidRDefault="006F56F2" w:rsidP="006F6073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  <w:tr w:rsidR="006F56F2" w:rsidRPr="005C0658" w14:paraId="2E3AB6C6" w14:textId="77777777" w:rsidTr="006F6073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384627D4" w14:textId="77777777" w:rsidR="006F56F2" w:rsidRDefault="006F56F2" w:rsidP="006F6073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>
              <w:rPr>
                <w:rFonts w:eastAsia="MS Mincho"/>
                <w:sz w:val="23"/>
                <w:szCs w:val="23"/>
                <w:lang w:val="en-AU" w:eastAsia="en-US" w:bidi="ar-SA"/>
              </w:rPr>
              <w:t>FIRST NAME: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672D3F8" w14:textId="77777777" w:rsidR="006F56F2" w:rsidRPr="00EB1EE7" w:rsidRDefault="006F56F2" w:rsidP="006F6073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  <w:tr w:rsidR="006F56F2" w:rsidRPr="005C0658" w14:paraId="213A3433" w14:textId="77777777" w:rsidTr="006F6073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1D829024" w14:textId="77777777" w:rsidR="006F56F2" w:rsidRPr="00EB1EE7" w:rsidRDefault="006F56F2" w:rsidP="006F6073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B1EE7">
              <w:rPr>
                <w:rFonts w:eastAsia="MS Mincho"/>
                <w:sz w:val="23"/>
                <w:szCs w:val="23"/>
                <w:lang w:val="en-AU" w:eastAsia="en-US" w:bidi="ar-SA"/>
              </w:rPr>
              <w:t>AFFILIATION/COMPANY: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34E0701F" w14:textId="77777777" w:rsidR="006F56F2" w:rsidRPr="00EB1EE7" w:rsidRDefault="006F56F2" w:rsidP="006F6073">
            <w:pPr>
              <w:widowControl/>
              <w:autoSpaceDE/>
              <w:autoSpaceDN/>
              <w:contextualSpacing/>
              <w:rPr>
                <w:sz w:val="23"/>
                <w:szCs w:val="23"/>
                <w:lang w:val="en-US" w:eastAsia="en-US" w:bidi="ar-SA"/>
              </w:rPr>
            </w:pPr>
          </w:p>
        </w:tc>
      </w:tr>
      <w:tr w:rsidR="006F56F2" w:rsidRPr="005C0658" w14:paraId="4CC16E04" w14:textId="77777777" w:rsidTr="006F6073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50F14153" w14:textId="77777777" w:rsidR="006F56F2" w:rsidRDefault="006F56F2" w:rsidP="006F6073">
            <w:pPr>
              <w:pStyle w:val="BodyText"/>
              <w:rPr>
                <w:sz w:val="23"/>
                <w:szCs w:val="23"/>
              </w:rPr>
            </w:pPr>
            <w:r w:rsidRPr="00581E21">
              <w:rPr>
                <w:sz w:val="23"/>
                <w:szCs w:val="23"/>
              </w:rPr>
              <w:t>COUNTRY</w:t>
            </w:r>
            <w:r>
              <w:rPr>
                <w:sz w:val="23"/>
                <w:szCs w:val="23"/>
              </w:rPr>
              <w:t xml:space="preserve"> </w:t>
            </w:r>
            <w:r w:rsidRPr="00581E21">
              <w:rPr>
                <w:sz w:val="23"/>
                <w:szCs w:val="23"/>
              </w:rPr>
              <w:t>/</w:t>
            </w:r>
          </w:p>
          <w:p w14:paraId="5263DADA" w14:textId="77777777" w:rsidR="006F56F2" w:rsidRPr="00EB1EE7" w:rsidRDefault="006F56F2" w:rsidP="006F6073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581E21">
              <w:rPr>
                <w:sz w:val="23"/>
                <w:szCs w:val="23"/>
              </w:rPr>
              <w:t>INVITED ORGANIZATION: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5BCFC4E5" w14:textId="77777777" w:rsidR="006F56F2" w:rsidRPr="00EB1EE7" w:rsidRDefault="006F56F2" w:rsidP="006F6073">
            <w:pPr>
              <w:widowControl/>
              <w:autoSpaceDE/>
              <w:autoSpaceDN/>
              <w:contextualSpacing/>
              <w:rPr>
                <w:sz w:val="23"/>
                <w:szCs w:val="23"/>
                <w:lang w:val="en-US" w:eastAsia="en-US" w:bidi="ar-SA"/>
              </w:rPr>
            </w:pPr>
          </w:p>
        </w:tc>
      </w:tr>
      <w:tr w:rsidR="006F56F2" w:rsidRPr="005C0658" w14:paraId="6A175E07" w14:textId="77777777" w:rsidTr="006F6073">
        <w:trPr>
          <w:trHeight w:val="3814"/>
        </w:trPr>
        <w:tc>
          <w:tcPr>
            <w:tcW w:w="3369" w:type="dxa"/>
            <w:shd w:val="clear" w:color="auto" w:fill="auto"/>
            <w:vAlign w:val="center"/>
          </w:tcPr>
          <w:p w14:paraId="33A66DB7" w14:textId="77777777" w:rsidR="006F56F2" w:rsidRDefault="006F56F2" w:rsidP="006F6073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>
              <w:rPr>
                <w:rFonts w:eastAsia="MS Mincho"/>
                <w:sz w:val="23"/>
                <w:szCs w:val="23"/>
                <w:lang w:val="en-AU" w:eastAsia="en-US" w:bidi="ar-SA"/>
              </w:rPr>
              <w:t>BRIEF BIOGRAPHY for the CONFERENCE APP</w:t>
            </w:r>
          </w:p>
          <w:p w14:paraId="12CBCC4A" w14:textId="77777777" w:rsidR="006F56F2" w:rsidRPr="00EB1EE7" w:rsidRDefault="006F56F2" w:rsidP="006F6073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2126E3">
              <w:rPr>
                <w:rFonts w:eastAsia="MS Mincho"/>
                <w:lang w:val="en-AU" w:eastAsia="en-US" w:bidi="ar-SA"/>
              </w:rPr>
              <w:t xml:space="preserve">(max. 250 characters) 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2F68FF50" w14:textId="77777777" w:rsidR="006F56F2" w:rsidRPr="00EB1EE7" w:rsidRDefault="006F56F2" w:rsidP="006F6073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</w:tbl>
    <w:p w14:paraId="1D7F14B4" w14:textId="77777777" w:rsidR="006F56F2" w:rsidRDefault="006F56F2" w:rsidP="006F56F2">
      <w:pPr>
        <w:spacing w:before="56"/>
        <w:ind w:right="293"/>
        <w:rPr>
          <w:b/>
          <w:sz w:val="23"/>
          <w:szCs w:val="23"/>
        </w:rPr>
      </w:pPr>
    </w:p>
    <w:p w14:paraId="0F3A1B42" w14:textId="1F9B2351" w:rsidR="006F56F2" w:rsidRDefault="006F56F2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21E01BC" w14:textId="731D0E5F" w:rsidR="00530D0F" w:rsidRPr="009C77FD" w:rsidRDefault="00906B7A" w:rsidP="00530D0F">
      <w:pPr>
        <w:spacing w:before="62"/>
        <w:ind w:left="491" w:right="295"/>
        <w:jc w:val="center"/>
        <w:rPr>
          <w:b/>
          <w:sz w:val="24"/>
        </w:rPr>
      </w:pPr>
      <w:r w:rsidRPr="009C77FD">
        <w:rPr>
          <w:b/>
          <w:sz w:val="24"/>
        </w:rPr>
        <w:lastRenderedPageBreak/>
        <w:t>RELEASE of BIOGRAPHY</w:t>
      </w:r>
    </w:p>
    <w:p w14:paraId="34356250" w14:textId="2C2DADF8" w:rsidR="00530D0F" w:rsidRPr="009C77FD" w:rsidRDefault="00530D0F" w:rsidP="000B337C">
      <w:pPr>
        <w:spacing w:before="242" w:line="276" w:lineRule="auto"/>
        <w:ind w:right="106"/>
        <w:jc w:val="both"/>
        <w:rPr>
          <w:b/>
          <w:sz w:val="24"/>
        </w:rPr>
      </w:pPr>
      <w:r w:rsidRPr="009C77FD">
        <w:rPr>
          <w:sz w:val="24"/>
        </w:rPr>
        <w:t xml:space="preserve">I agree that my </w:t>
      </w:r>
      <w:bookmarkStart w:id="5" w:name="_Hlk112230837"/>
      <w:r w:rsidR="003938AC" w:rsidRPr="009C77FD">
        <w:rPr>
          <w:sz w:val="24"/>
        </w:rPr>
        <w:t>biograph</w:t>
      </w:r>
      <w:r w:rsidR="00D64F7F" w:rsidRPr="009C77FD">
        <w:rPr>
          <w:sz w:val="24"/>
        </w:rPr>
        <w:t xml:space="preserve">y </w:t>
      </w:r>
      <w:r w:rsidR="003938AC" w:rsidRPr="009C77FD">
        <w:rPr>
          <w:sz w:val="24"/>
        </w:rPr>
        <w:t>for</w:t>
      </w:r>
      <w:r w:rsidRPr="009C77FD">
        <w:rPr>
          <w:sz w:val="24"/>
        </w:rPr>
        <w:t xml:space="preserve"> </w:t>
      </w:r>
      <w:bookmarkEnd w:id="5"/>
      <w:r w:rsidRPr="009C77FD">
        <w:rPr>
          <w:sz w:val="24"/>
        </w:rPr>
        <w:t xml:space="preserve">the </w:t>
      </w:r>
      <w:r w:rsidR="002126E3" w:rsidRPr="009C77FD">
        <w:rPr>
          <w:b/>
          <w:sz w:val="24"/>
        </w:rPr>
        <w:t xml:space="preserve">Symposium on International Safeguards: Reflecting on the Past and Anticipating the Future </w:t>
      </w:r>
      <w:r w:rsidR="006F1B0D" w:rsidRPr="009C77FD">
        <w:rPr>
          <w:b/>
          <w:sz w:val="24"/>
        </w:rPr>
        <w:t>(</w:t>
      </w:r>
      <w:r w:rsidR="00084EFA" w:rsidRPr="009C77FD">
        <w:rPr>
          <w:b/>
          <w:sz w:val="24"/>
        </w:rPr>
        <w:t>CN-</w:t>
      </w:r>
      <w:r w:rsidR="002126E3" w:rsidRPr="009C77FD">
        <w:rPr>
          <w:b/>
          <w:sz w:val="24"/>
        </w:rPr>
        <w:t>303</w:t>
      </w:r>
      <w:r w:rsidR="00084EFA" w:rsidRPr="009C77FD">
        <w:rPr>
          <w:b/>
          <w:sz w:val="24"/>
        </w:rPr>
        <w:t>/EVT200</w:t>
      </w:r>
      <w:r w:rsidR="002126E3" w:rsidRPr="009C77FD">
        <w:rPr>
          <w:b/>
          <w:sz w:val="24"/>
        </w:rPr>
        <w:t>5412</w:t>
      </w:r>
      <w:r w:rsidR="006F1B0D" w:rsidRPr="009C77FD">
        <w:rPr>
          <w:b/>
          <w:sz w:val="24"/>
        </w:rPr>
        <w:t>)</w:t>
      </w:r>
      <w:r w:rsidR="003F0BF6" w:rsidRPr="009C77FD">
        <w:rPr>
          <w:b/>
          <w:sz w:val="24"/>
        </w:rPr>
        <w:t xml:space="preserve">, </w:t>
      </w:r>
      <w:r w:rsidR="002126E3" w:rsidRPr="009C77FD">
        <w:rPr>
          <w:b/>
          <w:sz w:val="24"/>
        </w:rPr>
        <w:t xml:space="preserve">31 </w:t>
      </w:r>
      <w:r w:rsidR="006B302F" w:rsidRPr="009C77FD">
        <w:rPr>
          <w:b/>
          <w:sz w:val="24"/>
        </w:rPr>
        <w:t>October</w:t>
      </w:r>
      <w:r w:rsidR="006F56F2" w:rsidRPr="009C77FD">
        <w:rPr>
          <w:b/>
          <w:sz w:val="24"/>
        </w:rPr>
        <w:t xml:space="preserve"> </w:t>
      </w:r>
      <w:r w:rsidR="002126E3" w:rsidRPr="009C77FD">
        <w:rPr>
          <w:b/>
          <w:sz w:val="24"/>
        </w:rPr>
        <w:t>– 4 November 2022, Vienna, Austria</w:t>
      </w:r>
      <w:r w:rsidR="00FF58A8" w:rsidRPr="009C77FD">
        <w:rPr>
          <w:b/>
          <w:sz w:val="24"/>
        </w:rPr>
        <w:t>,</w:t>
      </w:r>
      <w:r w:rsidRPr="009C77FD">
        <w:rPr>
          <w:b/>
          <w:sz w:val="24"/>
        </w:rPr>
        <w:t xml:space="preserve"> </w:t>
      </w:r>
      <w:r w:rsidRPr="009C77FD">
        <w:rPr>
          <w:sz w:val="24"/>
        </w:rPr>
        <w:t xml:space="preserve">may be made available on the IAEA </w:t>
      </w:r>
      <w:bookmarkStart w:id="6" w:name="_Hlk112230855"/>
      <w:r w:rsidR="00337B17" w:rsidRPr="009C77FD">
        <w:rPr>
          <w:sz w:val="24"/>
        </w:rPr>
        <w:t>website</w:t>
      </w:r>
      <w:r w:rsidRPr="009C77FD">
        <w:rPr>
          <w:sz w:val="24"/>
        </w:rPr>
        <w:t xml:space="preserve"> </w:t>
      </w:r>
      <w:bookmarkEnd w:id="6"/>
      <w:r w:rsidRPr="009C77FD">
        <w:rPr>
          <w:sz w:val="24"/>
        </w:rPr>
        <w:t xml:space="preserve">and </w:t>
      </w:r>
      <w:r w:rsidR="006F56F2" w:rsidRPr="009C77FD">
        <w:rPr>
          <w:sz w:val="24"/>
        </w:rPr>
        <w:t xml:space="preserve">Conference </w:t>
      </w:r>
      <w:r w:rsidRPr="009C77FD">
        <w:rPr>
          <w:sz w:val="24"/>
        </w:rPr>
        <w:t>A</w:t>
      </w:r>
      <w:r w:rsidR="00D03D41" w:rsidRPr="009C77FD">
        <w:rPr>
          <w:sz w:val="24"/>
        </w:rPr>
        <w:t>pp</w:t>
      </w:r>
      <w:r w:rsidR="002B7C40" w:rsidRPr="009C77FD">
        <w:rPr>
          <w:sz w:val="24"/>
        </w:rPr>
        <w:t xml:space="preserve">. </w:t>
      </w:r>
    </w:p>
    <w:p w14:paraId="019634CA" w14:textId="77777777" w:rsidR="00B5372F" w:rsidRPr="00DF1103" w:rsidRDefault="00B5372F" w:rsidP="00530D0F">
      <w:pPr>
        <w:spacing w:before="242" w:line="285" w:lineRule="auto"/>
        <w:ind w:left="316" w:right="106"/>
        <w:jc w:val="both"/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43"/>
      </w:tblGrid>
      <w:tr w:rsidR="00E557E9" w:rsidRPr="00A823D5" w14:paraId="6A7922DA" w14:textId="77777777" w:rsidTr="00FF236B">
        <w:trPr>
          <w:trHeight w:val="567"/>
        </w:trPr>
        <w:tc>
          <w:tcPr>
            <w:tcW w:w="3397" w:type="dxa"/>
            <w:vAlign w:val="center"/>
          </w:tcPr>
          <w:p w14:paraId="161BD013" w14:textId="440A2478" w:rsidR="008652FA" w:rsidRDefault="00581E21" w:rsidP="00FC07FE">
            <w:pPr>
              <w:pStyle w:val="BodyText"/>
              <w:rPr>
                <w:sz w:val="23"/>
                <w:szCs w:val="23"/>
              </w:rPr>
            </w:pPr>
            <w:r w:rsidRPr="00581E21">
              <w:rPr>
                <w:sz w:val="23"/>
                <w:szCs w:val="23"/>
              </w:rPr>
              <w:t>COUNTRY</w:t>
            </w:r>
            <w:r w:rsidR="008652FA">
              <w:rPr>
                <w:sz w:val="23"/>
                <w:szCs w:val="23"/>
              </w:rPr>
              <w:t xml:space="preserve"> </w:t>
            </w:r>
            <w:r w:rsidRPr="00581E21">
              <w:rPr>
                <w:sz w:val="23"/>
                <w:szCs w:val="23"/>
              </w:rPr>
              <w:t>/</w:t>
            </w:r>
          </w:p>
          <w:p w14:paraId="236FF751" w14:textId="094AD00A" w:rsidR="00E557E9" w:rsidRPr="00581E21" w:rsidRDefault="00581E21" w:rsidP="00FC07FE">
            <w:pPr>
              <w:pStyle w:val="BodyText"/>
              <w:rPr>
                <w:sz w:val="23"/>
                <w:szCs w:val="23"/>
              </w:rPr>
            </w:pPr>
            <w:r w:rsidRPr="00581E21">
              <w:rPr>
                <w:sz w:val="23"/>
                <w:szCs w:val="23"/>
              </w:rPr>
              <w:t xml:space="preserve">INVITED ORGANIZATION: </w:t>
            </w:r>
          </w:p>
        </w:tc>
        <w:tc>
          <w:tcPr>
            <w:tcW w:w="6243" w:type="dxa"/>
            <w:vAlign w:val="center"/>
          </w:tcPr>
          <w:p w14:paraId="196FA0D1" w14:textId="77777777" w:rsidR="00E557E9" w:rsidRPr="00581E21" w:rsidRDefault="00E557E9" w:rsidP="00FC07FE">
            <w:pPr>
              <w:pStyle w:val="BodyText"/>
              <w:rPr>
                <w:sz w:val="23"/>
                <w:szCs w:val="23"/>
              </w:rPr>
            </w:pPr>
          </w:p>
        </w:tc>
      </w:tr>
      <w:tr w:rsidR="00E557E9" w:rsidRPr="00A823D5" w14:paraId="4785C7B8" w14:textId="77777777" w:rsidTr="00FF236B">
        <w:trPr>
          <w:trHeight w:val="567"/>
        </w:trPr>
        <w:tc>
          <w:tcPr>
            <w:tcW w:w="3397" w:type="dxa"/>
            <w:vAlign w:val="center"/>
          </w:tcPr>
          <w:p w14:paraId="443AF67D" w14:textId="36990429" w:rsidR="00E557E9" w:rsidRPr="00581E21" w:rsidRDefault="00581E21" w:rsidP="00FC07FE">
            <w:pPr>
              <w:pStyle w:val="BodyText"/>
              <w:rPr>
                <w:sz w:val="23"/>
                <w:szCs w:val="23"/>
              </w:rPr>
            </w:pPr>
            <w:r w:rsidRPr="00581E21">
              <w:rPr>
                <w:sz w:val="23"/>
                <w:szCs w:val="23"/>
              </w:rPr>
              <w:t>FAMILY NAME:</w:t>
            </w:r>
          </w:p>
        </w:tc>
        <w:tc>
          <w:tcPr>
            <w:tcW w:w="6243" w:type="dxa"/>
            <w:vAlign w:val="center"/>
          </w:tcPr>
          <w:p w14:paraId="250EE577" w14:textId="77777777" w:rsidR="00E557E9" w:rsidRPr="00581E21" w:rsidRDefault="00E557E9" w:rsidP="00FC07FE">
            <w:pPr>
              <w:pStyle w:val="BodyText"/>
              <w:rPr>
                <w:sz w:val="23"/>
                <w:szCs w:val="23"/>
              </w:rPr>
            </w:pPr>
          </w:p>
        </w:tc>
      </w:tr>
      <w:tr w:rsidR="00E557E9" w:rsidRPr="00A823D5" w14:paraId="29CCDA0E" w14:textId="77777777" w:rsidTr="00FF236B">
        <w:trPr>
          <w:trHeight w:val="567"/>
        </w:trPr>
        <w:tc>
          <w:tcPr>
            <w:tcW w:w="3397" w:type="dxa"/>
            <w:vAlign w:val="center"/>
          </w:tcPr>
          <w:p w14:paraId="724BAE3D" w14:textId="12B380CD" w:rsidR="00E557E9" w:rsidRPr="00581E21" w:rsidRDefault="00581E21" w:rsidP="00FC07FE">
            <w:pPr>
              <w:pStyle w:val="BodyText"/>
              <w:rPr>
                <w:sz w:val="23"/>
                <w:szCs w:val="23"/>
              </w:rPr>
            </w:pPr>
            <w:r w:rsidRPr="00581E21">
              <w:rPr>
                <w:sz w:val="23"/>
                <w:szCs w:val="23"/>
              </w:rPr>
              <w:t>FIRST NAME:</w:t>
            </w:r>
          </w:p>
        </w:tc>
        <w:tc>
          <w:tcPr>
            <w:tcW w:w="6243" w:type="dxa"/>
            <w:vAlign w:val="center"/>
          </w:tcPr>
          <w:p w14:paraId="5C68568A" w14:textId="77777777" w:rsidR="00E557E9" w:rsidRPr="00581E21" w:rsidRDefault="00E557E9" w:rsidP="00FC07FE">
            <w:pPr>
              <w:pStyle w:val="BodyText"/>
              <w:rPr>
                <w:sz w:val="23"/>
                <w:szCs w:val="23"/>
              </w:rPr>
            </w:pPr>
          </w:p>
        </w:tc>
      </w:tr>
    </w:tbl>
    <w:p w14:paraId="7F0968CE" w14:textId="77777777" w:rsidR="00530D0F" w:rsidRPr="00DF1103" w:rsidRDefault="00530D0F" w:rsidP="00530D0F">
      <w:pPr>
        <w:pStyle w:val="BodyText"/>
        <w:rPr>
          <w:sz w:val="23"/>
          <w:szCs w:val="23"/>
        </w:rPr>
      </w:pPr>
    </w:p>
    <w:tbl>
      <w:tblPr>
        <w:tblpPr w:leftFromText="180" w:rightFromText="180" w:vertAnchor="text" w:horzAnchor="margin" w:tblpY="195"/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7796"/>
      </w:tblGrid>
      <w:tr w:rsidR="00584E83" w:rsidRPr="00DF1103" w14:paraId="58C43627" w14:textId="77777777" w:rsidTr="00584E83">
        <w:trPr>
          <w:trHeight w:val="312"/>
        </w:trPr>
        <w:tc>
          <w:tcPr>
            <w:tcW w:w="1559" w:type="dxa"/>
          </w:tcPr>
          <w:p w14:paraId="6342355F" w14:textId="77777777" w:rsidR="00584E83" w:rsidRPr="00DF1103" w:rsidRDefault="00584E83" w:rsidP="00584E83">
            <w:pPr>
              <w:pStyle w:val="TableParagraph"/>
              <w:rPr>
                <w:sz w:val="23"/>
                <w:szCs w:val="23"/>
              </w:rPr>
            </w:pPr>
            <w:r w:rsidRPr="00DF1103">
              <w:rPr>
                <w:spacing w:val="-2"/>
                <w:sz w:val="23"/>
                <w:szCs w:val="23"/>
              </w:rPr>
              <w:t xml:space="preserve">YES </w:t>
            </w:r>
            <w:sdt>
              <w:sdtPr>
                <w:rPr>
                  <w:spacing w:val="-2"/>
                  <w:sz w:val="23"/>
                  <w:szCs w:val="23"/>
                </w:rPr>
                <w:id w:val="53616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7796" w:type="dxa"/>
          </w:tcPr>
          <w:p w14:paraId="7E067505" w14:textId="77777777" w:rsidR="00584E83" w:rsidRPr="00DF1103" w:rsidRDefault="00584E83" w:rsidP="00584E83">
            <w:pPr>
              <w:pStyle w:val="TableParagraph"/>
              <w:ind w:left="333"/>
              <w:rPr>
                <w:sz w:val="23"/>
                <w:szCs w:val="23"/>
              </w:rPr>
            </w:pPr>
            <w:r w:rsidRPr="00DF1103">
              <w:rPr>
                <w:spacing w:val="-1"/>
                <w:sz w:val="23"/>
                <w:szCs w:val="23"/>
              </w:rPr>
              <w:t>NO</w:t>
            </w:r>
            <w:r w:rsidRPr="00DF1103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40450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DF1103">
              <w:rPr>
                <w:spacing w:val="-1"/>
                <w:sz w:val="23"/>
                <w:szCs w:val="23"/>
              </w:rPr>
              <w:t xml:space="preserve">                     </w:t>
            </w:r>
            <w:r w:rsidRPr="00DF1103">
              <w:rPr>
                <w:spacing w:val="16"/>
                <w:sz w:val="23"/>
                <w:szCs w:val="23"/>
              </w:rPr>
              <w:t xml:space="preserve"> </w:t>
            </w:r>
            <w:r w:rsidRPr="00496FC8">
              <w:rPr>
                <w:b/>
                <w:bCs/>
                <w:sz w:val="23"/>
                <w:szCs w:val="23"/>
              </w:rPr>
              <w:t>Signature:</w:t>
            </w:r>
            <w:r>
              <w:rPr>
                <w:b/>
                <w:bCs/>
                <w:sz w:val="23"/>
                <w:szCs w:val="23"/>
              </w:rPr>
              <w:t xml:space="preserve"> _________________________________</w:t>
            </w:r>
          </w:p>
        </w:tc>
      </w:tr>
    </w:tbl>
    <w:p w14:paraId="29CD9833" w14:textId="510C4E0D" w:rsidR="00F408C7" w:rsidRPr="006F56F2" w:rsidRDefault="00F408C7" w:rsidP="006F56F2">
      <w:pPr>
        <w:rPr>
          <w:rFonts w:eastAsia="MS Mincho"/>
          <w:b/>
          <w:lang w:val="en-AU" w:eastAsia="en-US" w:bidi="ar-SA"/>
        </w:rPr>
      </w:pPr>
      <w:bookmarkStart w:id="7" w:name="_GoBack"/>
      <w:bookmarkEnd w:id="7"/>
    </w:p>
    <w:sectPr w:rsidR="00F408C7" w:rsidRPr="006F56F2" w:rsidSect="00161740">
      <w:headerReference w:type="even" r:id="rId20"/>
      <w:headerReference w:type="default" r:id="rId21"/>
      <w:pgSz w:w="11910" w:h="16840"/>
      <w:pgMar w:top="426" w:right="1160" w:bottom="280" w:left="1100" w:header="2438" w:footer="1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46A9" w14:textId="77777777" w:rsidR="0014700D" w:rsidRDefault="0014700D" w:rsidP="00E9141A">
      <w:r>
        <w:separator/>
      </w:r>
    </w:p>
  </w:endnote>
  <w:endnote w:type="continuationSeparator" w:id="0">
    <w:p w14:paraId="0AA3E661" w14:textId="77777777" w:rsidR="0014700D" w:rsidRDefault="0014700D" w:rsidP="00E9141A">
      <w:r>
        <w:continuationSeparator/>
      </w:r>
    </w:p>
  </w:endnote>
  <w:endnote w:type="continuationNotice" w:id="1">
    <w:p w14:paraId="72CEF308" w14:textId="77777777" w:rsidR="0014700D" w:rsidRDefault="00147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2527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13E10" w14:textId="0B12F129" w:rsidR="00C82509" w:rsidRDefault="00C825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EF3B3" w14:textId="4070B3DF" w:rsidR="00E9141A" w:rsidRDefault="00E91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72AE3" w14:textId="77777777" w:rsidR="0014700D" w:rsidRDefault="0014700D" w:rsidP="00E9141A">
      <w:r>
        <w:separator/>
      </w:r>
    </w:p>
  </w:footnote>
  <w:footnote w:type="continuationSeparator" w:id="0">
    <w:p w14:paraId="1334D74B" w14:textId="77777777" w:rsidR="0014700D" w:rsidRDefault="0014700D" w:rsidP="00E9141A">
      <w:r>
        <w:continuationSeparator/>
      </w:r>
    </w:p>
  </w:footnote>
  <w:footnote w:type="continuationNotice" w:id="1">
    <w:p w14:paraId="03D485CD" w14:textId="77777777" w:rsidR="0014700D" w:rsidRDefault="001470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EB8A3" w14:textId="4F4A627B" w:rsidR="005D1AD3" w:rsidRDefault="005F4D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8" behindDoc="0" locked="0" layoutInCell="1" allowOverlap="1" wp14:anchorId="606076D4" wp14:editId="45884056">
              <wp:simplePos x="0" y="0"/>
              <wp:positionH relativeFrom="column">
                <wp:posOffset>-396348</wp:posOffset>
              </wp:positionH>
              <wp:positionV relativeFrom="paragraph">
                <wp:posOffset>-388572</wp:posOffset>
              </wp:positionV>
              <wp:extent cx="6924040" cy="7620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04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B2FB0B" w14:textId="77777777" w:rsidR="005F4D62" w:rsidRDefault="005F4D62" w:rsidP="005F4D62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2126E3">
                            <w:rPr>
                              <w:sz w:val="32"/>
                              <w:szCs w:val="32"/>
                            </w:rPr>
                            <w:t xml:space="preserve">Symposium on International Safeguards: </w:t>
                          </w:r>
                        </w:p>
                        <w:p w14:paraId="555580F1" w14:textId="77777777" w:rsidR="005F4D62" w:rsidRPr="002126E3" w:rsidRDefault="005F4D62" w:rsidP="005F4D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126E3">
                            <w:rPr>
                              <w:sz w:val="32"/>
                              <w:szCs w:val="32"/>
                            </w:rPr>
                            <w:t>Reflecting on the Past and Anticipating the Future</w:t>
                          </w:r>
                          <w:r w:rsidRPr="002126E3">
                            <w:rPr>
                              <w:sz w:val="32"/>
                              <w:szCs w:val="32"/>
                            </w:rPr>
                            <w:br/>
                          </w:r>
                          <w:r w:rsidRPr="002126E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31 – 4 November 2022, Vienna, Austria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076D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31.2pt;margin-top:-30.6pt;width:545.2pt;height:60pt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" filled="f" stroked="f" strokeweight=".5pt">
              <v:textbox>
                <w:txbxContent>
                  <w:p w14:paraId="08B2FB0B" w14:textId="77777777" w:rsidR="005F4D62" w:rsidRDefault="005F4D62" w:rsidP="005F4D62">
                    <w:pPr>
                      <w:rPr>
                        <w:sz w:val="32"/>
                        <w:szCs w:val="32"/>
                      </w:rPr>
                    </w:pPr>
                    <w:r w:rsidRPr="002126E3">
                      <w:rPr>
                        <w:sz w:val="32"/>
                        <w:szCs w:val="32"/>
                      </w:rPr>
                      <w:t xml:space="preserve">Symposium on International Safeguards: </w:t>
                    </w:r>
                  </w:p>
                  <w:p w14:paraId="555580F1" w14:textId="77777777" w:rsidR="005F4D62" w:rsidRPr="002126E3" w:rsidRDefault="005F4D62" w:rsidP="005F4D62">
                    <w:pPr>
                      <w:rPr>
                        <w:sz w:val="18"/>
                        <w:szCs w:val="18"/>
                      </w:rPr>
                    </w:pPr>
                    <w:r w:rsidRPr="002126E3">
                      <w:rPr>
                        <w:sz w:val="32"/>
                        <w:szCs w:val="32"/>
                      </w:rPr>
                      <w:t>Reflecting on the Past and Anticipating the Future</w:t>
                    </w:r>
                    <w:r w:rsidRPr="002126E3">
                      <w:rPr>
                        <w:sz w:val="32"/>
                        <w:szCs w:val="32"/>
                      </w:rPr>
                      <w:br/>
                    </w:r>
                    <w:r w:rsidRPr="002126E3">
                      <w:rPr>
                        <w:color w:val="000000" w:themeColor="text1"/>
                        <w:sz w:val="18"/>
                        <w:szCs w:val="18"/>
                      </w:rPr>
                      <w:t>31 – 4 November 2022, Vienna, Austria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90" behindDoc="0" locked="0" layoutInCell="1" allowOverlap="1" wp14:anchorId="58E11EEA" wp14:editId="09EAF15E">
          <wp:simplePos x="0" y="0"/>
          <wp:positionH relativeFrom="margin">
            <wp:posOffset>-422275</wp:posOffset>
          </wp:positionH>
          <wp:positionV relativeFrom="margin">
            <wp:posOffset>-1640684</wp:posOffset>
          </wp:positionV>
          <wp:extent cx="6947535" cy="93027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5" b="40485"/>
                  <a:stretch/>
                </pic:blipFill>
                <pic:spPr bwMode="auto">
                  <a:xfrm>
                    <a:off x="0" y="0"/>
                    <a:ext cx="6947535" cy="930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F074" w14:textId="2AD5950E" w:rsidR="00542FA1" w:rsidRDefault="007D512F">
    <w:pPr>
      <w:pStyle w:val="Header"/>
    </w:pPr>
    <w:r>
      <w:rPr>
        <w:noProof/>
      </w:rPr>
      <w:drawing>
        <wp:anchor distT="0" distB="0" distL="114300" distR="114300" simplePos="0" relativeHeight="251681794" behindDoc="0" locked="0" layoutInCell="1" allowOverlap="1" wp14:anchorId="11A401DC" wp14:editId="73B8F6C3">
          <wp:simplePos x="0" y="0"/>
          <wp:positionH relativeFrom="margin">
            <wp:align>center</wp:align>
          </wp:positionH>
          <wp:positionV relativeFrom="margin">
            <wp:posOffset>-1572260</wp:posOffset>
          </wp:positionV>
          <wp:extent cx="7256780" cy="112649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56780" cy="1126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740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539489" wp14:editId="2FBB891B">
              <wp:simplePos x="0" y="0"/>
              <wp:positionH relativeFrom="page">
                <wp:align>right</wp:align>
              </wp:positionH>
              <wp:positionV relativeFrom="paragraph">
                <wp:posOffset>-203200</wp:posOffset>
              </wp:positionV>
              <wp:extent cx="7300569" cy="762000"/>
              <wp:effectExtent l="0" t="0" r="0" b="0"/>
              <wp:wrapNone/>
              <wp:docPr id="149" name="Text Box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0569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7A76EB" w14:textId="77777777" w:rsidR="002126E3" w:rsidRDefault="00DC7C8B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2126E3">
                            <w:rPr>
                              <w:sz w:val="32"/>
                              <w:szCs w:val="32"/>
                            </w:rPr>
                            <w:t xml:space="preserve">Symposium on International Safeguards: </w:t>
                          </w:r>
                        </w:p>
                        <w:p w14:paraId="12FE7ABE" w14:textId="31C88F6F" w:rsidR="00A2759D" w:rsidRPr="002126E3" w:rsidRDefault="00DC7C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126E3">
                            <w:rPr>
                              <w:sz w:val="32"/>
                              <w:szCs w:val="32"/>
                            </w:rPr>
                            <w:t>Reflecting on the Past and Anticipating the Future</w:t>
                          </w:r>
                          <w:r w:rsidR="000E7A5F" w:rsidRPr="002126E3">
                            <w:rPr>
                              <w:sz w:val="32"/>
                              <w:szCs w:val="32"/>
                            </w:rPr>
                            <w:br/>
                          </w:r>
                          <w:r w:rsidRPr="002126E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="000E7A5F" w:rsidRPr="002126E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="00145BC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October</w:t>
                          </w:r>
                          <w:r w:rsidR="000E7A5F" w:rsidRPr="002126E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2126E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="000E7A5F" w:rsidRPr="002126E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November 202</w:t>
                          </w:r>
                          <w:r w:rsidRPr="002126E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="000E7A5F" w:rsidRPr="002126E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, Vienna, Austria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39489" id="_x0000_t202" coordsize="21600,21600" o:spt="202" path="m,l,21600r21600,l21600,xe">
              <v:stroke joinstyle="miter"/>
              <v:path gradientshapeok="t" o:connecttype="rect"/>
            </v:shapetype>
            <v:shape id="Text Box 149" o:spid="_x0000_s1027" type="#_x0000_t202" style="position:absolute;margin-left:523.65pt;margin-top:-16pt;width:574.85pt;height:60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" filled="f" stroked="f" strokeweight=".5pt">
              <v:textbox>
                <w:txbxContent>
                  <w:p w14:paraId="2F7A76EB" w14:textId="77777777" w:rsidR="002126E3" w:rsidRDefault="00DC7C8B">
                    <w:pPr>
                      <w:rPr>
                        <w:sz w:val="32"/>
                        <w:szCs w:val="32"/>
                      </w:rPr>
                    </w:pPr>
                    <w:r w:rsidRPr="002126E3">
                      <w:rPr>
                        <w:sz w:val="32"/>
                        <w:szCs w:val="32"/>
                      </w:rPr>
                      <w:t xml:space="preserve">Symposium on International Safeguards: </w:t>
                    </w:r>
                  </w:p>
                  <w:p w14:paraId="12FE7ABE" w14:textId="31C88F6F" w:rsidR="00A2759D" w:rsidRPr="002126E3" w:rsidRDefault="00DC7C8B">
                    <w:pPr>
                      <w:rPr>
                        <w:sz w:val="18"/>
                        <w:szCs w:val="18"/>
                      </w:rPr>
                    </w:pPr>
                    <w:r w:rsidRPr="002126E3">
                      <w:rPr>
                        <w:sz w:val="32"/>
                        <w:szCs w:val="32"/>
                      </w:rPr>
                      <w:t>Reflecting on the Past and Anticipating the Future</w:t>
                    </w:r>
                    <w:r w:rsidR="000E7A5F" w:rsidRPr="002126E3">
                      <w:rPr>
                        <w:sz w:val="32"/>
                        <w:szCs w:val="32"/>
                      </w:rPr>
                      <w:br/>
                    </w:r>
                    <w:r w:rsidRPr="002126E3">
                      <w:rPr>
                        <w:color w:val="000000" w:themeColor="text1"/>
                        <w:sz w:val="18"/>
                        <w:szCs w:val="18"/>
                      </w:rPr>
                      <w:t>3</w:t>
                    </w:r>
                    <w:r w:rsidR="000E7A5F" w:rsidRPr="002126E3">
                      <w:rPr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="00145BCB">
                      <w:rPr>
                        <w:color w:val="000000" w:themeColor="text1"/>
                        <w:sz w:val="18"/>
                        <w:szCs w:val="18"/>
                      </w:rPr>
                      <w:t xml:space="preserve"> October</w:t>
                    </w:r>
                    <w:r w:rsidR="000E7A5F" w:rsidRPr="002126E3">
                      <w:rPr>
                        <w:color w:val="000000" w:themeColor="text1"/>
                        <w:sz w:val="18"/>
                        <w:szCs w:val="18"/>
                      </w:rPr>
                      <w:t xml:space="preserve"> – </w:t>
                    </w:r>
                    <w:r w:rsidRPr="002126E3">
                      <w:rPr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="000E7A5F" w:rsidRPr="002126E3">
                      <w:rPr>
                        <w:color w:val="000000" w:themeColor="text1"/>
                        <w:sz w:val="18"/>
                        <w:szCs w:val="18"/>
                      </w:rPr>
                      <w:t xml:space="preserve"> November 202</w:t>
                    </w:r>
                    <w:r w:rsidRPr="002126E3">
                      <w:rPr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="000E7A5F" w:rsidRPr="002126E3">
                      <w:rPr>
                        <w:color w:val="000000" w:themeColor="text1"/>
                        <w:sz w:val="18"/>
                        <w:szCs w:val="18"/>
                      </w:rPr>
                      <w:t>, Vienna, Austria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42FA1">
      <w:rPr>
        <w:noProof/>
      </w:rPr>
      <w:drawing>
        <wp:anchor distT="0" distB="0" distL="114300" distR="114300" simplePos="0" relativeHeight="251658240" behindDoc="0" locked="0" layoutInCell="1" allowOverlap="1" wp14:anchorId="46305A45" wp14:editId="5333BE40">
          <wp:simplePos x="0" y="0"/>
          <wp:positionH relativeFrom="margin">
            <wp:posOffset>-359410</wp:posOffset>
          </wp:positionH>
          <wp:positionV relativeFrom="margin">
            <wp:posOffset>-4016581</wp:posOffset>
          </wp:positionV>
          <wp:extent cx="6940800" cy="1403984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800" cy="1403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E9A8A" w14:textId="76F8B07D" w:rsidR="008F1203" w:rsidRDefault="008F1203">
    <w:pPr>
      <w:pStyle w:val="Header"/>
    </w:pPr>
    <w:r>
      <w:rPr>
        <w:noProof/>
      </w:rPr>
      <w:drawing>
        <wp:anchor distT="0" distB="0" distL="114300" distR="114300" simplePos="0" relativeHeight="251675650" behindDoc="0" locked="0" layoutInCell="1" allowOverlap="1" wp14:anchorId="59A1DF72" wp14:editId="3D97B341">
          <wp:simplePos x="0" y="0"/>
          <wp:positionH relativeFrom="margin">
            <wp:posOffset>-422275</wp:posOffset>
          </wp:positionH>
          <wp:positionV relativeFrom="margin">
            <wp:posOffset>-1640684</wp:posOffset>
          </wp:positionV>
          <wp:extent cx="6947535" cy="930275"/>
          <wp:effectExtent l="0" t="0" r="5715" b="3175"/>
          <wp:wrapSquare wrapText="bothSides"/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5" b="40485"/>
                  <a:stretch/>
                </pic:blipFill>
                <pic:spPr bwMode="auto">
                  <a:xfrm>
                    <a:off x="0" y="0"/>
                    <a:ext cx="6947535" cy="930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E6FB" w14:textId="1D720C98" w:rsidR="006F56F2" w:rsidRPr="002126E3" w:rsidRDefault="007D512F" w:rsidP="00161740">
    <w:pPr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90" behindDoc="0" locked="0" layoutInCell="1" allowOverlap="1" wp14:anchorId="18848730" wp14:editId="6BAA79C9">
              <wp:simplePos x="0" y="0"/>
              <wp:positionH relativeFrom="page">
                <wp:posOffset>225425</wp:posOffset>
              </wp:positionH>
              <wp:positionV relativeFrom="paragraph">
                <wp:posOffset>-220980</wp:posOffset>
              </wp:positionV>
              <wp:extent cx="7263994" cy="762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3994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E44950" w14:textId="77777777" w:rsidR="00161740" w:rsidRDefault="00161740" w:rsidP="0016174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2126E3">
                            <w:rPr>
                              <w:sz w:val="32"/>
                              <w:szCs w:val="32"/>
                            </w:rPr>
                            <w:t xml:space="preserve">Symposium on International Safeguards: </w:t>
                          </w:r>
                        </w:p>
                        <w:p w14:paraId="40DD530F" w14:textId="77777777" w:rsidR="00161740" w:rsidRPr="002126E3" w:rsidRDefault="00161740" w:rsidP="0016174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126E3">
                            <w:rPr>
                              <w:sz w:val="32"/>
                              <w:szCs w:val="32"/>
                            </w:rPr>
                            <w:t>Reflecting on the Past and Anticipating the Future</w:t>
                          </w:r>
                          <w:r w:rsidRPr="002126E3">
                            <w:rPr>
                              <w:sz w:val="32"/>
                              <w:szCs w:val="32"/>
                            </w:rPr>
                            <w:br/>
                          </w:r>
                          <w:r w:rsidRPr="002126E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October</w:t>
                          </w:r>
                          <w:r w:rsidRPr="002126E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– 4 November 2022, Vienna, Austria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487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7.75pt;margin-top:-17.4pt;width:571.95pt;height:60pt;z-index:2516858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" filled="f" stroked="f" strokeweight=".5pt">
              <v:textbox>
                <w:txbxContent>
                  <w:p w14:paraId="30E44950" w14:textId="77777777" w:rsidR="00161740" w:rsidRDefault="00161740" w:rsidP="00161740">
                    <w:pPr>
                      <w:rPr>
                        <w:sz w:val="32"/>
                        <w:szCs w:val="32"/>
                      </w:rPr>
                    </w:pPr>
                    <w:r w:rsidRPr="002126E3">
                      <w:rPr>
                        <w:sz w:val="32"/>
                        <w:szCs w:val="32"/>
                      </w:rPr>
                      <w:t xml:space="preserve">Symposium on International Safeguards: </w:t>
                    </w:r>
                  </w:p>
                  <w:p w14:paraId="40DD530F" w14:textId="77777777" w:rsidR="00161740" w:rsidRPr="002126E3" w:rsidRDefault="00161740" w:rsidP="00161740">
                    <w:pPr>
                      <w:rPr>
                        <w:sz w:val="18"/>
                        <w:szCs w:val="18"/>
                      </w:rPr>
                    </w:pPr>
                    <w:r w:rsidRPr="002126E3">
                      <w:rPr>
                        <w:sz w:val="32"/>
                        <w:szCs w:val="32"/>
                      </w:rPr>
                      <w:t>Reflecting on the Past and Anticipating the Future</w:t>
                    </w:r>
                    <w:r w:rsidRPr="002126E3">
                      <w:rPr>
                        <w:sz w:val="32"/>
                        <w:szCs w:val="32"/>
                      </w:rPr>
                      <w:br/>
                    </w:r>
                    <w:r w:rsidRPr="002126E3">
                      <w:rPr>
                        <w:color w:val="000000" w:themeColor="text1"/>
                        <w:sz w:val="18"/>
                        <w:szCs w:val="18"/>
                      </w:rPr>
                      <w:t>31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 October</w:t>
                    </w:r>
                    <w:r w:rsidRPr="002126E3">
                      <w:rPr>
                        <w:color w:val="000000" w:themeColor="text1"/>
                        <w:sz w:val="18"/>
                        <w:szCs w:val="18"/>
                      </w:rPr>
                      <w:t xml:space="preserve"> – 4 November 2022, Vienna, Austria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33DA1">
      <w:rPr>
        <w:noProof/>
      </w:rPr>
      <w:drawing>
        <wp:anchor distT="0" distB="0" distL="114300" distR="114300" simplePos="0" relativeHeight="251683842" behindDoc="0" locked="0" layoutInCell="1" allowOverlap="1" wp14:anchorId="48F2B94F" wp14:editId="703BE1A1">
          <wp:simplePos x="0" y="0"/>
          <wp:positionH relativeFrom="page">
            <wp:align>center</wp:align>
          </wp:positionH>
          <wp:positionV relativeFrom="margin">
            <wp:posOffset>-1891030</wp:posOffset>
          </wp:positionV>
          <wp:extent cx="7256780" cy="1126490"/>
          <wp:effectExtent l="0" t="0" r="127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56780" cy="1126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B45D0C" w14:textId="5D432F07" w:rsidR="00436499" w:rsidRDefault="00436499">
    <w:pPr>
      <w:pStyle w:val="Header"/>
    </w:pPr>
  </w:p>
  <w:p w14:paraId="736238F3" w14:textId="77777777" w:rsidR="00436499" w:rsidRDefault="00436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47D9"/>
    <w:multiLevelType w:val="hybridMultilevel"/>
    <w:tmpl w:val="2FFAD060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C8F5A32"/>
    <w:multiLevelType w:val="hybridMultilevel"/>
    <w:tmpl w:val="13784876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 w15:restartNumberingAfterBreak="0">
    <w:nsid w:val="2BDC4B11"/>
    <w:multiLevelType w:val="hybridMultilevel"/>
    <w:tmpl w:val="233E6AD2"/>
    <w:lvl w:ilvl="0" w:tplc="03F2C02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704B20"/>
    <w:multiLevelType w:val="hybridMultilevel"/>
    <w:tmpl w:val="EDBA875C"/>
    <w:lvl w:ilvl="0" w:tplc="50844FC4">
      <w:start w:val="2"/>
      <w:numFmt w:val="bullet"/>
      <w:lvlText w:val="-"/>
      <w:lvlJc w:val="left"/>
      <w:pPr>
        <w:ind w:left="164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35153098"/>
    <w:multiLevelType w:val="hybridMultilevel"/>
    <w:tmpl w:val="C3A41A3A"/>
    <w:lvl w:ilvl="0" w:tplc="B816ACC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5774F"/>
    <w:multiLevelType w:val="hybridMultilevel"/>
    <w:tmpl w:val="B0D0CC80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 w15:restartNumberingAfterBreak="0">
    <w:nsid w:val="394127AC"/>
    <w:multiLevelType w:val="hybridMultilevel"/>
    <w:tmpl w:val="AF1E808A"/>
    <w:lvl w:ilvl="0" w:tplc="6ED8E9D8">
      <w:start w:val="1"/>
      <w:numFmt w:val="decimal"/>
      <w:lvlText w:val="(%1)"/>
      <w:lvlJc w:val="left"/>
      <w:pPr>
        <w:ind w:left="720" w:hanging="360"/>
      </w:pPr>
      <w:rPr>
        <w:rFonts w:ascii="Trebuchet MS" w:eastAsiaTheme="minorHAnsi" w:hAnsi="Trebuchet MS" w:cs="Gisha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00118"/>
    <w:multiLevelType w:val="hybridMultilevel"/>
    <w:tmpl w:val="4E441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23D6"/>
    <w:multiLevelType w:val="hybridMultilevel"/>
    <w:tmpl w:val="1598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E08FA"/>
    <w:multiLevelType w:val="hybridMultilevel"/>
    <w:tmpl w:val="1AFA3A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108E6"/>
    <w:multiLevelType w:val="hybridMultilevel"/>
    <w:tmpl w:val="218C4378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77E5D"/>
    <w:multiLevelType w:val="hybridMultilevel"/>
    <w:tmpl w:val="37A2ADAE"/>
    <w:lvl w:ilvl="0" w:tplc="0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B6C5E43"/>
    <w:multiLevelType w:val="hybridMultilevel"/>
    <w:tmpl w:val="09E87E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551CC6"/>
    <w:multiLevelType w:val="hybridMultilevel"/>
    <w:tmpl w:val="93C43A26"/>
    <w:lvl w:ilvl="0" w:tplc="4A5AADAA">
      <w:start w:val="1"/>
      <w:numFmt w:val="decimal"/>
      <w:lvlText w:val="%1."/>
      <w:lvlJc w:val="left"/>
      <w:pPr>
        <w:ind w:left="737" w:hanging="45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0465F"/>
    <w:multiLevelType w:val="hybridMultilevel"/>
    <w:tmpl w:val="EE14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8332A"/>
    <w:multiLevelType w:val="hybridMultilevel"/>
    <w:tmpl w:val="085CF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15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28"/>
    <w:rsid w:val="00006AC9"/>
    <w:rsid w:val="00007003"/>
    <w:rsid w:val="00010ACE"/>
    <w:rsid w:val="000110E5"/>
    <w:rsid w:val="00021857"/>
    <w:rsid w:val="00040E54"/>
    <w:rsid w:val="00041294"/>
    <w:rsid w:val="00042F4B"/>
    <w:rsid w:val="0004312F"/>
    <w:rsid w:val="00045F10"/>
    <w:rsid w:val="00063F67"/>
    <w:rsid w:val="000654FF"/>
    <w:rsid w:val="00071288"/>
    <w:rsid w:val="00076F3E"/>
    <w:rsid w:val="000772D8"/>
    <w:rsid w:val="00084EFA"/>
    <w:rsid w:val="000862D6"/>
    <w:rsid w:val="00097C27"/>
    <w:rsid w:val="00097DE5"/>
    <w:rsid w:val="000A244C"/>
    <w:rsid w:val="000A512A"/>
    <w:rsid w:val="000A6E36"/>
    <w:rsid w:val="000B337C"/>
    <w:rsid w:val="000B339D"/>
    <w:rsid w:val="000B420D"/>
    <w:rsid w:val="000B5018"/>
    <w:rsid w:val="000B56C1"/>
    <w:rsid w:val="000C57F9"/>
    <w:rsid w:val="000C7AEC"/>
    <w:rsid w:val="000D38D9"/>
    <w:rsid w:val="000E422F"/>
    <w:rsid w:val="000E58C3"/>
    <w:rsid w:val="000E7A5F"/>
    <w:rsid w:val="000F2E3A"/>
    <w:rsid w:val="000F4CD7"/>
    <w:rsid w:val="0010111F"/>
    <w:rsid w:val="0010137F"/>
    <w:rsid w:val="00102825"/>
    <w:rsid w:val="00103696"/>
    <w:rsid w:val="001041F1"/>
    <w:rsid w:val="00104325"/>
    <w:rsid w:val="00105D23"/>
    <w:rsid w:val="00107339"/>
    <w:rsid w:val="001145BA"/>
    <w:rsid w:val="001154FC"/>
    <w:rsid w:val="0012455A"/>
    <w:rsid w:val="00127131"/>
    <w:rsid w:val="00127428"/>
    <w:rsid w:val="0014238C"/>
    <w:rsid w:val="00143AD6"/>
    <w:rsid w:val="00145BCB"/>
    <w:rsid w:val="00146BEE"/>
    <w:rsid w:val="0014700D"/>
    <w:rsid w:val="00152E32"/>
    <w:rsid w:val="00161740"/>
    <w:rsid w:val="00161876"/>
    <w:rsid w:val="001630A4"/>
    <w:rsid w:val="00163FFC"/>
    <w:rsid w:val="001658FF"/>
    <w:rsid w:val="00173E31"/>
    <w:rsid w:val="00176837"/>
    <w:rsid w:val="00182646"/>
    <w:rsid w:val="00183045"/>
    <w:rsid w:val="001923DD"/>
    <w:rsid w:val="00193887"/>
    <w:rsid w:val="00193CC6"/>
    <w:rsid w:val="00197EFD"/>
    <w:rsid w:val="001A5F8A"/>
    <w:rsid w:val="001A67B1"/>
    <w:rsid w:val="001B087B"/>
    <w:rsid w:val="001B18D1"/>
    <w:rsid w:val="001B36AB"/>
    <w:rsid w:val="001B379B"/>
    <w:rsid w:val="001B5D94"/>
    <w:rsid w:val="001B6B43"/>
    <w:rsid w:val="001C1638"/>
    <w:rsid w:val="001C1972"/>
    <w:rsid w:val="001C29BA"/>
    <w:rsid w:val="001C4320"/>
    <w:rsid w:val="001D7EDF"/>
    <w:rsid w:val="001E15FB"/>
    <w:rsid w:val="001E163E"/>
    <w:rsid w:val="001E2E7F"/>
    <w:rsid w:val="001E4678"/>
    <w:rsid w:val="001E6BC4"/>
    <w:rsid w:val="001E759C"/>
    <w:rsid w:val="001F3FC3"/>
    <w:rsid w:val="001F4550"/>
    <w:rsid w:val="001F6E9A"/>
    <w:rsid w:val="00207663"/>
    <w:rsid w:val="00207708"/>
    <w:rsid w:val="002126E3"/>
    <w:rsid w:val="00212A8C"/>
    <w:rsid w:val="00213B88"/>
    <w:rsid w:val="00216E1B"/>
    <w:rsid w:val="00234C8F"/>
    <w:rsid w:val="00237190"/>
    <w:rsid w:val="002409F1"/>
    <w:rsid w:val="002559FC"/>
    <w:rsid w:val="00260316"/>
    <w:rsid w:val="00262DB2"/>
    <w:rsid w:val="002725C8"/>
    <w:rsid w:val="00272FF6"/>
    <w:rsid w:val="00275CFD"/>
    <w:rsid w:val="002772D5"/>
    <w:rsid w:val="00280CDF"/>
    <w:rsid w:val="0028251D"/>
    <w:rsid w:val="0029258B"/>
    <w:rsid w:val="00293441"/>
    <w:rsid w:val="00294292"/>
    <w:rsid w:val="00297373"/>
    <w:rsid w:val="00297EE0"/>
    <w:rsid w:val="002A0542"/>
    <w:rsid w:val="002A1DAE"/>
    <w:rsid w:val="002B0E9E"/>
    <w:rsid w:val="002B7C40"/>
    <w:rsid w:val="002D142D"/>
    <w:rsid w:val="002D2FE9"/>
    <w:rsid w:val="002E683E"/>
    <w:rsid w:val="002F455E"/>
    <w:rsid w:val="002F6459"/>
    <w:rsid w:val="002F673A"/>
    <w:rsid w:val="00305E1D"/>
    <w:rsid w:val="003067B0"/>
    <w:rsid w:val="00307AE9"/>
    <w:rsid w:val="00310046"/>
    <w:rsid w:val="00313177"/>
    <w:rsid w:val="003154B9"/>
    <w:rsid w:val="003159FD"/>
    <w:rsid w:val="00316344"/>
    <w:rsid w:val="00322FC4"/>
    <w:rsid w:val="003236BA"/>
    <w:rsid w:val="003371DF"/>
    <w:rsid w:val="00337B17"/>
    <w:rsid w:val="00356C0E"/>
    <w:rsid w:val="003612DE"/>
    <w:rsid w:val="00363ECC"/>
    <w:rsid w:val="00374C1F"/>
    <w:rsid w:val="00375D8E"/>
    <w:rsid w:val="003851D3"/>
    <w:rsid w:val="00385F8D"/>
    <w:rsid w:val="00386E37"/>
    <w:rsid w:val="003938AC"/>
    <w:rsid w:val="003950F5"/>
    <w:rsid w:val="003A00BB"/>
    <w:rsid w:val="003A31BC"/>
    <w:rsid w:val="003A59EE"/>
    <w:rsid w:val="003A6D2F"/>
    <w:rsid w:val="003B5927"/>
    <w:rsid w:val="003C42FC"/>
    <w:rsid w:val="003C46E7"/>
    <w:rsid w:val="003C515F"/>
    <w:rsid w:val="003C60AA"/>
    <w:rsid w:val="003D4D81"/>
    <w:rsid w:val="003D6BF8"/>
    <w:rsid w:val="003E52B9"/>
    <w:rsid w:val="003F040C"/>
    <w:rsid w:val="003F09E8"/>
    <w:rsid w:val="003F0BF6"/>
    <w:rsid w:val="003F0D8E"/>
    <w:rsid w:val="003F22EF"/>
    <w:rsid w:val="003F343A"/>
    <w:rsid w:val="003F7392"/>
    <w:rsid w:val="003F791F"/>
    <w:rsid w:val="003F7A45"/>
    <w:rsid w:val="00400B11"/>
    <w:rsid w:val="0041172F"/>
    <w:rsid w:val="0042402D"/>
    <w:rsid w:val="00425830"/>
    <w:rsid w:val="0043104A"/>
    <w:rsid w:val="004346CB"/>
    <w:rsid w:val="00434866"/>
    <w:rsid w:val="00434AB0"/>
    <w:rsid w:val="00436427"/>
    <w:rsid w:val="00436499"/>
    <w:rsid w:val="004476F4"/>
    <w:rsid w:val="00454522"/>
    <w:rsid w:val="00456FAA"/>
    <w:rsid w:val="0046216F"/>
    <w:rsid w:val="00467A65"/>
    <w:rsid w:val="00473575"/>
    <w:rsid w:val="004807CB"/>
    <w:rsid w:val="004810D7"/>
    <w:rsid w:val="00482F77"/>
    <w:rsid w:val="00484DE0"/>
    <w:rsid w:val="0049141E"/>
    <w:rsid w:val="00496323"/>
    <w:rsid w:val="00496FC8"/>
    <w:rsid w:val="004A4A4F"/>
    <w:rsid w:val="004A5DBF"/>
    <w:rsid w:val="004C48BB"/>
    <w:rsid w:val="004E2E22"/>
    <w:rsid w:val="004E499B"/>
    <w:rsid w:val="004E7F30"/>
    <w:rsid w:val="004F137C"/>
    <w:rsid w:val="004F15B5"/>
    <w:rsid w:val="004F287A"/>
    <w:rsid w:val="004F6DD0"/>
    <w:rsid w:val="004F7670"/>
    <w:rsid w:val="00501DFF"/>
    <w:rsid w:val="00504CBD"/>
    <w:rsid w:val="005100C4"/>
    <w:rsid w:val="00521013"/>
    <w:rsid w:val="00526D8F"/>
    <w:rsid w:val="00530D0F"/>
    <w:rsid w:val="005325D9"/>
    <w:rsid w:val="00534873"/>
    <w:rsid w:val="0053731B"/>
    <w:rsid w:val="0054033C"/>
    <w:rsid w:val="00542FA1"/>
    <w:rsid w:val="00545538"/>
    <w:rsid w:val="00545B54"/>
    <w:rsid w:val="00547CA3"/>
    <w:rsid w:val="00556211"/>
    <w:rsid w:val="005620E0"/>
    <w:rsid w:val="005654B7"/>
    <w:rsid w:val="00566B3A"/>
    <w:rsid w:val="00566B76"/>
    <w:rsid w:val="0057149F"/>
    <w:rsid w:val="00574B0A"/>
    <w:rsid w:val="00576234"/>
    <w:rsid w:val="00580A5A"/>
    <w:rsid w:val="00581E21"/>
    <w:rsid w:val="00584E83"/>
    <w:rsid w:val="00585172"/>
    <w:rsid w:val="0059010F"/>
    <w:rsid w:val="0059362A"/>
    <w:rsid w:val="005975EA"/>
    <w:rsid w:val="005A0C99"/>
    <w:rsid w:val="005A1BEC"/>
    <w:rsid w:val="005A2028"/>
    <w:rsid w:val="005A65E1"/>
    <w:rsid w:val="005B2E44"/>
    <w:rsid w:val="005B303A"/>
    <w:rsid w:val="005B5FE9"/>
    <w:rsid w:val="005B777F"/>
    <w:rsid w:val="005C1DC6"/>
    <w:rsid w:val="005C419B"/>
    <w:rsid w:val="005C5246"/>
    <w:rsid w:val="005C54D9"/>
    <w:rsid w:val="005D13B4"/>
    <w:rsid w:val="005D1AD3"/>
    <w:rsid w:val="005D385A"/>
    <w:rsid w:val="005D7CE9"/>
    <w:rsid w:val="005E1C93"/>
    <w:rsid w:val="005E25CF"/>
    <w:rsid w:val="005F0547"/>
    <w:rsid w:val="005F4D62"/>
    <w:rsid w:val="005F5A45"/>
    <w:rsid w:val="005F7634"/>
    <w:rsid w:val="00603AFA"/>
    <w:rsid w:val="00603C3E"/>
    <w:rsid w:val="006067EF"/>
    <w:rsid w:val="006120D2"/>
    <w:rsid w:val="00621DAD"/>
    <w:rsid w:val="00627C71"/>
    <w:rsid w:val="00630E4F"/>
    <w:rsid w:val="00656401"/>
    <w:rsid w:val="00671A3F"/>
    <w:rsid w:val="00682170"/>
    <w:rsid w:val="00690A79"/>
    <w:rsid w:val="00693066"/>
    <w:rsid w:val="006A0027"/>
    <w:rsid w:val="006A1E71"/>
    <w:rsid w:val="006A6B4F"/>
    <w:rsid w:val="006A7B65"/>
    <w:rsid w:val="006B0AF1"/>
    <w:rsid w:val="006B1224"/>
    <w:rsid w:val="006B302F"/>
    <w:rsid w:val="006B4D61"/>
    <w:rsid w:val="006C6C40"/>
    <w:rsid w:val="006D05B9"/>
    <w:rsid w:val="006D0B4E"/>
    <w:rsid w:val="006D4617"/>
    <w:rsid w:val="006E188C"/>
    <w:rsid w:val="006E3323"/>
    <w:rsid w:val="006F1B0D"/>
    <w:rsid w:val="006F2EAD"/>
    <w:rsid w:val="006F49FE"/>
    <w:rsid w:val="006F56F2"/>
    <w:rsid w:val="006F5E07"/>
    <w:rsid w:val="006F5FB9"/>
    <w:rsid w:val="00700715"/>
    <w:rsid w:val="007038CD"/>
    <w:rsid w:val="007052BA"/>
    <w:rsid w:val="00721CE5"/>
    <w:rsid w:val="007268A6"/>
    <w:rsid w:val="00731728"/>
    <w:rsid w:val="00733609"/>
    <w:rsid w:val="00736929"/>
    <w:rsid w:val="0075619D"/>
    <w:rsid w:val="00760D7F"/>
    <w:rsid w:val="00762C39"/>
    <w:rsid w:val="007657A3"/>
    <w:rsid w:val="007662EE"/>
    <w:rsid w:val="00772306"/>
    <w:rsid w:val="007752A5"/>
    <w:rsid w:val="0078597B"/>
    <w:rsid w:val="007921A3"/>
    <w:rsid w:val="00794E09"/>
    <w:rsid w:val="00797057"/>
    <w:rsid w:val="007A68D1"/>
    <w:rsid w:val="007B6C69"/>
    <w:rsid w:val="007B6DB8"/>
    <w:rsid w:val="007C2D2E"/>
    <w:rsid w:val="007C6FD1"/>
    <w:rsid w:val="007C73D3"/>
    <w:rsid w:val="007D0296"/>
    <w:rsid w:val="007D512F"/>
    <w:rsid w:val="007E78C5"/>
    <w:rsid w:val="007F19C3"/>
    <w:rsid w:val="007F3788"/>
    <w:rsid w:val="00800731"/>
    <w:rsid w:val="00800821"/>
    <w:rsid w:val="00800CA3"/>
    <w:rsid w:val="00802481"/>
    <w:rsid w:val="0080291D"/>
    <w:rsid w:val="008035CC"/>
    <w:rsid w:val="0080641B"/>
    <w:rsid w:val="00806EB1"/>
    <w:rsid w:val="008115B2"/>
    <w:rsid w:val="008141D7"/>
    <w:rsid w:val="008156A7"/>
    <w:rsid w:val="00832A03"/>
    <w:rsid w:val="00833DA1"/>
    <w:rsid w:val="008360C4"/>
    <w:rsid w:val="0083731F"/>
    <w:rsid w:val="008403D6"/>
    <w:rsid w:val="00840C8E"/>
    <w:rsid w:val="00843E42"/>
    <w:rsid w:val="0084608B"/>
    <w:rsid w:val="00864740"/>
    <w:rsid w:val="008652FA"/>
    <w:rsid w:val="0086749C"/>
    <w:rsid w:val="00874C18"/>
    <w:rsid w:val="00881B08"/>
    <w:rsid w:val="00884086"/>
    <w:rsid w:val="008855B2"/>
    <w:rsid w:val="00886062"/>
    <w:rsid w:val="008B0B7E"/>
    <w:rsid w:val="008B0D57"/>
    <w:rsid w:val="008B5400"/>
    <w:rsid w:val="008C2B46"/>
    <w:rsid w:val="008D1020"/>
    <w:rsid w:val="008D6805"/>
    <w:rsid w:val="008E008A"/>
    <w:rsid w:val="008E416A"/>
    <w:rsid w:val="008F1203"/>
    <w:rsid w:val="008F1B19"/>
    <w:rsid w:val="008F332E"/>
    <w:rsid w:val="008F491B"/>
    <w:rsid w:val="008F62C5"/>
    <w:rsid w:val="008F707F"/>
    <w:rsid w:val="00903C2C"/>
    <w:rsid w:val="00906B7A"/>
    <w:rsid w:val="009076EC"/>
    <w:rsid w:val="00921A3D"/>
    <w:rsid w:val="0092715D"/>
    <w:rsid w:val="0093025D"/>
    <w:rsid w:val="009316B6"/>
    <w:rsid w:val="00942D88"/>
    <w:rsid w:val="00942DAD"/>
    <w:rsid w:val="00944EE9"/>
    <w:rsid w:val="0096206E"/>
    <w:rsid w:val="00973DE4"/>
    <w:rsid w:val="00977330"/>
    <w:rsid w:val="00982B81"/>
    <w:rsid w:val="009869B4"/>
    <w:rsid w:val="009974E5"/>
    <w:rsid w:val="009A2728"/>
    <w:rsid w:val="009A37BD"/>
    <w:rsid w:val="009A3ED3"/>
    <w:rsid w:val="009B6941"/>
    <w:rsid w:val="009C77FD"/>
    <w:rsid w:val="009D2A17"/>
    <w:rsid w:val="009E33B5"/>
    <w:rsid w:val="009E6248"/>
    <w:rsid w:val="009E78BB"/>
    <w:rsid w:val="00A00306"/>
    <w:rsid w:val="00A025CB"/>
    <w:rsid w:val="00A07B6B"/>
    <w:rsid w:val="00A2299E"/>
    <w:rsid w:val="00A243D0"/>
    <w:rsid w:val="00A259D9"/>
    <w:rsid w:val="00A2759D"/>
    <w:rsid w:val="00A30906"/>
    <w:rsid w:val="00A3258E"/>
    <w:rsid w:val="00A32641"/>
    <w:rsid w:val="00A33C58"/>
    <w:rsid w:val="00A34246"/>
    <w:rsid w:val="00A408B3"/>
    <w:rsid w:val="00A41561"/>
    <w:rsid w:val="00A44622"/>
    <w:rsid w:val="00A57108"/>
    <w:rsid w:val="00A61EF5"/>
    <w:rsid w:val="00A72B93"/>
    <w:rsid w:val="00A74A98"/>
    <w:rsid w:val="00A75892"/>
    <w:rsid w:val="00A81C18"/>
    <w:rsid w:val="00A97CC7"/>
    <w:rsid w:val="00AA1696"/>
    <w:rsid w:val="00AA2BB8"/>
    <w:rsid w:val="00AB386E"/>
    <w:rsid w:val="00AB389B"/>
    <w:rsid w:val="00AB3FEE"/>
    <w:rsid w:val="00AB6583"/>
    <w:rsid w:val="00AB7F33"/>
    <w:rsid w:val="00AC010F"/>
    <w:rsid w:val="00AC5438"/>
    <w:rsid w:val="00AD121C"/>
    <w:rsid w:val="00AD1C7E"/>
    <w:rsid w:val="00AD513D"/>
    <w:rsid w:val="00AD559F"/>
    <w:rsid w:val="00AD5FE2"/>
    <w:rsid w:val="00AD6934"/>
    <w:rsid w:val="00AD6D8F"/>
    <w:rsid w:val="00AD7102"/>
    <w:rsid w:val="00AE4746"/>
    <w:rsid w:val="00AE59F4"/>
    <w:rsid w:val="00AF3D57"/>
    <w:rsid w:val="00AF6787"/>
    <w:rsid w:val="00B06886"/>
    <w:rsid w:val="00B120A2"/>
    <w:rsid w:val="00B31F90"/>
    <w:rsid w:val="00B45087"/>
    <w:rsid w:val="00B52419"/>
    <w:rsid w:val="00B5372F"/>
    <w:rsid w:val="00B53FC7"/>
    <w:rsid w:val="00B616D8"/>
    <w:rsid w:val="00B62437"/>
    <w:rsid w:val="00B80C81"/>
    <w:rsid w:val="00B81E81"/>
    <w:rsid w:val="00B839A7"/>
    <w:rsid w:val="00B91378"/>
    <w:rsid w:val="00B913AE"/>
    <w:rsid w:val="00B923AD"/>
    <w:rsid w:val="00B929B2"/>
    <w:rsid w:val="00B944D2"/>
    <w:rsid w:val="00B97E64"/>
    <w:rsid w:val="00BA15C6"/>
    <w:rsid w:val="00BA679F"/>
    <w:rsid w:val="00BC2AAF"/>
    <w:rsid w:val="00BC5AB7"/>
    <w:rsid w:val="00BC6233"/>
    <w:rsid w:val="00BC6AC7"/>
    <w:rsid w:val="00BD15F6"/>
    <w:rsid w:val="00BD1D33"/>
    <w:rsid w:val="00BD39A8"/>
    <w:rsid w:val="00BE6AD4"/>
    <w:rsid w:val="00BF0260"/>
    <w:rsid w:val="00BF1523"/>
    <w:rsid w:val="00BF5995"/>
    <w:rsid w:val="00BF714B"/>
    <w:rsid w:val="00BF79A8"/>
    <w:rsid w:val="00C017E1"/>
    <w:rsid w:val="00C022A2"/>
    <w:rsid w:val="00C0369A"/>
    <w:rsid w:val="00C0435A"/>
    <w:rsid w:val="00C10973"/>
    <w:rsid w:val="00C12B26"/>
    <w:rsid w:val="00C14144"/>
    <w:rsid w:val="00C15227"/>
    <w:rsid w:val="00C25A59"/>
    <w:rsid w:val="00C32564"/>
    <w:rsid w:val="00C35560"/>
    <w:rsid w:val="00C467B1"/>
    <w:rsid w:val="00C56187"/>
    <w:rsid w:val="00C601C7"/>
    <w:rsid w:val="00C61207"/>
    <w:rsid w:val="00C6481E"/>
    <w:rsid w:val="00C6502A"/>
    <w:rsid w:val="00C662E8"/>
    <w:rsid w:val="00C72219"/>
    <w:rsid w:val="00C73BC8"/>
    <w:rsid w:val="00C82509"/>
    <w:rsid w:val="00C865DB"/>
    <w:rsid w:val="00C956CF"/>
    <w:rsid w:val="00C95FE8"/>
    <w:rsid w:val="00CA05A2"/>
    <w:rsid w:val="00CA0FFB"/>
    <w:rsid w:val="00CA6884"/>
    <w:rsid w:val="00CA68A0"/>
    <w:rsid w:val="00CB0449"/>
    <w:rsid w:val="00CB3227"/>
    <w:rsid w:val="00CB350A"/>
    <w:rsid w:val="00CB7DCB"/>
    <w:rsid w:val="00CC345F"/>
    <w:rsid w:val="00CD2A57"/>
    <w:rsid w:val="00CF6D73"/>
    <w:rsid w:val="00D00DF8"/>
    <w:rsid w:val="00D030B1"/>
    <w:rsid w:val="00D03D41"/>
    <w:rsid w:val="00D14289"/>
    <w:rsid w:val="00D14C9E"/>
    <w:rsid w:val="00D205DC"/>
    <w:rsid w:val="00D20F11"/>
    <w:rsid w:val="00D22B62"/>
    <w:rsid w:val="00D27C5F"/>
    <w:rsid w:val="00D34190"/>
    <w:rsid w:val="00D40B98"/>
    <w:rsid w:val="00D41017"/>
    <w:rsid w:val="00D43A61"/>
    <w:rsid w:val="00D45738"/>
    <w:rsid w:val="00D46D0F"/>
    <w:rsid w:val="00D4742D"/>
    <w:rsid w:val="00D510A0"/>
    <w:rsid w:val="00D5601E"/>
    <w:rsid w:val="00D5764A"/>
    <w:rsid w:val="00D649C3"/>
    <w:rsid w:val="00D64F7F"/>
    <w:rsid w:val="00D66270"/>
    <w:rsid w:val="00D70D71"/>
    <w:rsid w:val="00D7144B"/>
    <w:rsid w:val="00D72FF0"/>
    <w:rsid w:val="00D74446"/>
    <w:rsid w:val="00D760A2"/>
    <w:rsid w:val="00D76192"/>
    <w:rsid w:val="00D764D6"/>
    <w:rsid w:val="00D80D90"/>
    <w:rsid w:val="00D86636"/>
    <w:rsid w:val="00D92B0A"/>
    <w:rsid w:val="00DA17A0"/>
    <w:rsid w:val="00DB1219"/>
    <w:rsid w:val="00DB15C8"/>
    <w:rsid w:val="00DC121C"/>
    <w:rsid w:val="00DC1E95"/>
    <w:rsid w:val="00DC5973"/>
    <w:rsid w:val="00DC7659"/>
    <w:rsid w:val="00DC7C8B"/>
    <w:rsid w:val="00DD11FA"/>
    <w:rsid w:val="00DD6402"/>
    <w:rsid w:val="00DE093F"/>
    <w:rsid w:val="00DE3A89"/>
    <w:rsid w:val="00DE4491"/>
    <w:rsid w:val="00DE4E48"/>
    <w:rsid w:val="00DE546F"/>
    <w:rsid w:val="00DE5B32"/>
    <w:rsid w:val="00DE641B"/>
    <w:rsid w:val="00DE6452"/>
    <w:rsid w:val="00DF1B9B"/>
    <w:rsid w:val="00DF6520"/>
    <w:rsid w:val="00E00A8A"/>
    <w:rsid w:val="00E020A6"/>
    <w:rsid w:val="00E031B9"/>
    <w:rsid w:val="00E15FC9"/>
    <w:rsid w:val="00E1730F"/>
    <w:rsid w:val="00E22E5D"/>
    <w:rsid w:val="00E265C1"/>
    <w:rsid w:val="00E27AF2"/>
    <w:rsid w:val="00E321BE"/>
    <w:rsid w:val="00E33F08"/>
    <w:rsid w:val="00E35A27"/>
    <w:rsid w:val="00E42CDF"/>
    <w:rsid w:val="00E52A85"/>
    <w:rsid w:val="00E53AA1"/>
    <w:rsid w:val="00E557E9"/>
    <w:rsid w:val="00E66489"/>
    <w:rsid w:val="00E75360"/>
    <w:rsid w:val="00E75773"/>
    <w:rsid w:val="00E81E8E"/>
    <w:rsid w:val="00E83064"/>
    <w:rsid w:val="00E83516"/>
    <w:rsid w:val="00E8428B"/>
    <w:rsid w:val="00E9141A"/>
    <w:rsid w:val="00E930A8"/>
    <w:rsid w:val="00E95848"/>
    <w:rsid w:val="00E963E2"/>
    <w:rsid w:val="00EB1EE7"/>
    <w:rsid w:val="00EB3D61"/>
    <w:rsid w:val="00EC52EA"/>
    <w:rsid w:val="00EC5C36"/>
    <w:rsid w:val="00EC71F5"/>
    <w:rsid w:val="00ED11A4"/>
    <w:rsid w:val="00ED143B"/>
    <w:rsid w:val="00EE49B7"/>
    <w:rsid w:val="00EE586A"/>
    <w:rsid w:val="00EF0446"/>
    <w:rsid w:val="00EF08D8"/>
    <w:rsid w:val="00EF568D"/>
    <w:rsid w:val="00F05E8C"/>
    <w:rsid w:val="00F115BA"/>
    <w:rsid w:val="00F12639"/>
    <w:rsid w:val="00F12A85"/>
    <w:rsid w:val="00F218C2"/>
    <w:rsid w:val="00F26940"/>
    <w:rsid w:val="00F26D77"/>
    <w:rsid w:val="00F34AC5"/>
    <w:rsid w:val="00F36848"/>
    <w:rsid w:val="00F3736C"/>
    <w:rsid w:val="00F40401"/>
    <w:rsid w:val="00F408C7"/>
    <w:rsid w:val="00F4277A"/>
    <w:rsid w:val="00F44C49"/>
    <w:rsid w:val="00F45CEE"/>
    <w:rsid w:val="00F52B74"/>
    <w:rsid w:val="00F5313F"/>
    <w:rsid w:val="00F5380C"/>
    <w:rsid w:val="00F55A12"/>
    <w:rsid w:val="00F56D5E"/>
    <w:rsid w:val="00F60F14"/>
    <w:rsid w:val="00F6212F"/>
    <w:rsid w:val="00F63527"/>
    <w:rsid w:val="00F65ECC"/>
    <w:rsid w:val="00F7092F"/>
    <w:rsid w:val="00F73DB7"/>
    <w:rsid w:val="00F90BEA"/>
    <w:rsid w:val="00F9337C"/>
    <w:rsid w:val="00FA265F"/>
    <w:rsid w:val="00FA5FA4"/>
    <w:rsid w:val="00FA6677"/>
    <w:rsid w:val="00FA6E22"/>
    <w:rsid w:val="00FA75AF"/>
    <w:rsid w:val="00FB0B9E"/>
    <w:rsid w:val="00FB1A9A"/>
    <w:rsid w:val="00FC07FE"/>
    <w:rsid w:val="00FC0908"/>
    <w:rsid w:val="00FD16BD"/>
    <w:rsid w:val="00FD4380"/>
    <w:rsid w:val="00FD735D"/>
    <w:rsid w:val="00FE4E06"/>
    <w:rsid w:val="00FF0BA2"/>
    <w:rsid w:val="00FF236B"/>
    <w:rsid w:val="00FF45AB"/>
    <w:rsid w:val="00FF4E48"/>
    <w:rsid w:val="00FF58A8"/>
    <w:rsid w:val="0B46CDFB"/>
    <w:rsid w:val="0C5CB229"/>
    <w:rsid w:val="189A72D1"/>
    <w:rsid w:val="1B9F5BC7"/>
    <w:rsid w:val="21FC6714"/>
    <w:rsid w:val="23B5E21E"/>
    <w:rsid w:val="2DFB9B69"/>
    <w:rsid w:val="33A911C3"/>
    <w:rsid w:val="4594AC73"/>
    <w:rsid w:val="484B6BB1"/>
    <w:rsid w:val="52452AC4"/>
    <w:rsid w:val="52A1F300"/>
    <w:rsid w:val="5533FF49"/>
    <w:rsid w:val="5C0F4E83"/>
    <w:rsid w:val="6AD1E1B8"/>
    <w:rsid w:val="70DA5715"/>
    <w:rsid w:val="7D0310AB"/>
    <w:rsid w:val="7E1CF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0BC73"/>
  <w15:docId w15:val="{376327B3-8692-4AF7-A125-E8BD5509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491" w:right="342" w:hanging="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93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37"/>
    <w:rPr>
      <w:rFonts w:ascii="Segoe UI" w:eastAsia="Times New Roman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DE64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4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1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41A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91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41A"/>
    <w:rPr>
      <w:rFonts w:ascii="Times New Roman" w:eastAsia="Times New Roman" w:hAnsi="Times New Roman" w:cs="Times New Roman"/>
      <w:lang w:val="en-GB" w:eastAsia="en-GB" w:bidi="en-GB"/>
    </w:rPr>
  </w:style>
  <w:style w:type="table" w:styleId="TableGrid">
    <w:name w:val="Table Grid"/>
    <w:basedOn w:val="TableNormal"/>
    <w:uiPriority w:val="39"/>
    <w:rsid w:val="00E5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12F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12F"/>
    <w:rPr>
      <w:rFonts w:ascii="Times New Roman" w:eastAsia="Times New Roman" w:hAnsi="Times New Roman" w:cs="Times New Roman"/>
      <w:b/>
      <w:bCs/>
      <w:sz w:val="20"/>
      <w:szCs w:val="20"/>
      <w:lang w:val="en-GB" w:eastAsia="en-GB" w:bidi="en-GB"/>
    </w:rPr>
  </w:style>
  <w:style w:type="character" w:styleId="Strong">
    <w:name w:val="Strong"/>
    <w:basedOn w:val="DefaultParagraphFont"/>
    <w:uiPriority w:val="22"/>
    <w:qFormat/>
    <w:rsid w:val="000772D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4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ps.apple.com/us/app/iaea-conferences-and-meetings/id103327947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mailto:Safeguards2022@iaea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feguards2022@iaea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Safeguards2022@iaea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lay.google.com/store/apps/details?id=com.superevent.iaea&amp;hl=e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StateMulti xmlns="96AD7FBA-1383-43ac-AC99-7508C288CDBB" xsi:nil="true"/>
    <SGAuthor xmlns="d145624e-fa43-4507-822a-ec5ae029839f">
      <UserInfo>
        <DisplayName/>
        <AccountId xsi:nil="true"/>
        <AccountType/>
      </UserInfo>
    </SGAuthor>
    <DocumentDate xmlns="d145624e-fa43-4507-822a-ec5ae029839f">2022-08-22T22:00:00+00:00</DocumentDate>
    <Document_x0020_Category xmlns="d145624e-fa43-4507-822a-ec5ae029839f">Meetings</Document_x0020_Category>
    <InformationClassification xmlns="d145624e-fa43-4507-822a-ec5ae029839f">None</InformationClassification>
    <_Contributor xmlns="http://schemas.microsoft.com/sharepoint/v3/fields" xsi:nil="true"/>
    <a8a7a86ca03348c8822638f2153ae954 xmlns="9561ebac-6c22-45bf-bb63-9c90c36f2b09">
      <Terms xmlns="http://schemas.microsoft.com/office/infopath/2007/PartnerControls"/>
    </a8a7a86ca03348c8822638f2153ae954>
    <Category xmlns="d145624e-fa43-4507-822a-ec5ae029839f" xsi:nil="true"/>
    <TaxCatchAll xmlns="9561ebac-6c22-45bf-bb63-9c90c36f2b09"/>
    <Comment xmlns="d145624e-fa43-4507-822a-ec5ae029839f" xsi:nil="true"/>
    <_dlc_DocId xmlns="9561ebac-6c22-45bf-bb63-9c90c36f2b09">F327M7XHWECP-1029704568-6000</_dlc_DocId>
    <_dlc_DocIdUrl xmlns="9561ebac-6c22-45bf-bb63-9c90c36f2b09">
      <Url>https://portal.sg.iaea.org/processes/m1/M11/SPT/_layouts/15/DocIdRedir.aspx?ID=F327M7XHWECP-1029704568-6000</Url>
      <Description>F327M7XHWECP-1029704568-6000</Description>
    </_dlc_DocIdUrl>
    <SharedWithUsers xmlns="e5691626-f14f-49c3-9b41-523be14bfb70">
      <UserInfo>
        <DisplayName>RODINA, Inna</DisplayName>
        <AccountId>3472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 Document" ma:contentTypeID="0x0101004BAF03EB62E56D489AA9D0D4DB820CD6004FE7C9BDEE0815419E4BB2C6F0B683DD" ma:contentTypeVersion="10" ma:contentTypeDescription="" ma:contentTypeScope="" ma:versionID="a2f5e0c179ba940e508481ed952e2de1">
  <xsd:schema xmlns:xsd="http://www.w3.org/2001/XMLSchema" xmlns:xs="http://www.w3.org/2001/XMLSchema" xmlns:p="http://schemas.microsoft.com/office/2006/metadata/properties" xmlns:ns2="d145624e-fa43-4507-822a-ec5ae029839f" xmlns:ns3="http://schemas.microsoft.com/sharepoint/v3/fields" xmlns:ns4="96AD7FBA-1383-43ac-AC99-7508C288CDBB" xmlns:ns5="e5691626-f14f-49c3-9b41-523be14bfb70" xmlns:ns6="9561ebac-6c22-45bf-bb63-9c90c36f2b09" targetNamespace="http://schemas.microsoft.com/office/2006/metadata/properties" ma:root="true" ma:fieldsID="2ad7dc094b1d8e9854b3397c8f1b4078" ns2:_="" ns3:_="" ns4:_="" ns5:_="" ns6:_="">
    <xsd:import namespace="d145624e-fa43-4507-822a-ec5ae029839f"/>
    <xsd:import namespace="http://schemas.microsoft.com/sharepoint/v3/fields"/>
    <xsd:import namespace="96AD7FBA-1383-43ac-AC99-7508C288CDBB"/>
    <xsd:import namespace="e5691626-f14f-49c3-9b41-523be14bfb70"/>
    <xsd:import namespace="9561ebac-6c22-45bf-bb63-9c90c36f2b09"/>
    <xsd:element name="properties">
      <xsd:complexType>
        <xsd:sequence>
          <xsd:element name="documentManagement">
            <xsd:complexType>
              <xsd:all>
                <xsd:element ref="ns2:DocumentDate" minOccurs="0"/>
                <xsd:element ref="ns2:SGAuthor" minOccurs="0"/>
                <xsd:element ref="ns3:_Contributor" minOccurs="0"/>
                <xsd:element ref="ns3:_Source" minOccurs="0"/>
                <xsd:element ref="ns4:StateMulti" minOccurs="0"/>
                <xsd:element ref="ns2:InformationClassification" minOccurs="0"/>
                <xsd:element ref="ns2:Document_x0020_Category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  <xsd:element ref="ns6:a8a7a86ca03348c8822638f2153ae954" minOccurs="0"/>
                <xsd:element ref="ns6:TaxCatchAll" minOccurs="0"/>
                <xsd:element ref="ns6:TaxCatchAllLabel" minOccurs="0"/>
                <xsd:element ref="ns2:Category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5624e-fa43-4507-822a-ec5ae029839f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cument Date" ma:default="[today]" ma:description="Document Date" ma:format="DateOnly" ma:internalName="DocumentDate">
      <xsd:simpleType>
        <xsd:restriction base="dms:DateTime"/>
      </xsd:simpleType>
    </xsd:element>
    <xsd:element name="SGAuthor" ma:index="5" nillable="true" ma:displayName="Author" ma:description="Author" ma:list="UserInfo" ma:SharePointGroup="0" ma:internalName="SG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formationClassification" ma:index="11" nillable="true" ma:displayName="Information Classification" ma:default="None" ma:format="Dropdown" ma:internalName="InformationClassification" ma:readOnly="false">
      <xsd:simpleType>
        <xsd:restriction base="dms:Choice">
          <xsd:enumeration value="None"/>
          <xsd:enumeration value="Restricted"/>
          <xsd:enumeration value="Confidential"/>
          <xsd:enumeration value="Highly Confidential"/>
        </xsd:restriction>
      </xsd:simpleType>
    </xsd:element>
    <xsd:element name="Document_x0020_Category" ma:index="13" nillable="true" ma:displayName="Document Category" ma:default="Meetings" ma:format="Dropdown" ma:internalName="Document_x0020_Category" ma:readOnly="false">
      <xsd:simpleType>
        <xsd:restriction base="dms:Choice">
          <xsd:enumeration value="Communication"/>
          <xsd:enumeration value="Meetings"/>
          <xsd:enumeration value="Output Documents"/>
          <xsd:enumeration value="Planning &amp; Organization"/>
          <xsd:enumeration value="Reports"/>
          <xsd:enumeration value="Risk Management"/>
          <xsd:enumeration value="Scenario Planning"/>
          <xsd:enumeration value="Presentation"/>
        </xsd:restriction>
      </xsd:simpleType>
    </xsd:element>
    <xsd:element name="Category" ma:index="26" nillable="true" ma:displayName="Category" ma:internalName="Category">
      <xsd:simpleType>
        <xsd:restriction base="dms:Text">
          <xsd:maxLength value="255"/>
        </xsd:restriction>
      </xsd:simpleType>
    </xsd:element>
    <xsd:element name="Comment" ma:index="27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7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Source" ma:index="9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7FBA-1383-43ac-AC99-7508C288CDBB" elementFormDefault="qualified">
    <xsd:import namespace="http://schemas.microsoft.com/office/2006/documentManagement/types"/>
    <xsd:import namespace="http://schemas.microsoft.com/office/infopath/2007/PartnerControls"/>
    <xsd:element name="StateMulti" ma:index="10" nillable="true" ma:displayName="State" ma:description="State multi-select" ma:internalName="StateMul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91626-f14f-49c3-9b41-523be14bf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1ebac-6c22-45bf-bb63-9c90c36f2b09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8a7a86ca03348c8822638f2153ae954" ma:index="22" nillable="true" ma:taxonomy="true" ma:internalName="a8a7a86ca03348c8822638f2153ae954" ma:taxonomyFieldName="States" ma:displayName="States" ma:default="" ma:fieldId="{a8a7a86c-a033-48c8-8226-38f2153ae954}" ma:taxonomyMulti="true" ma:sspId="b2bf76af-bd69-4ec2-9431-77ecbc4e6969" ma:termSetId="84ad2588-63d0-4631-84fa-9bcac8b606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8fb77cbb-ce08-4320-884c-0e40c466a1ef}" ma:internalName="TaxCatchAll" ma:showField="CatchAllData" ma:web="9561ebac-6c22-45bf-bb63-9c90c36f2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8fb77cbb-ce08-4320-884c-0e40c466a1ef}" ma:internalName="TaxCatchAllLabel" ma:readOnly="true" ma:showField="CatchAllDataLabel" ma:web="9561ebac-6c22-45bf-bb63-9c90c36f2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_Author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E300-2C02-49FA-A15F-D3DCEF89947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96AD7FBA-1383-43ac-AC99-7508C288CDBB"/>
    <ds:schemaRef ds:uri="d145624e-fa43-4507-822a-ec5ae029839f"/>
    <ds:schemaRef ds:uri="9561ebac-6c22-45bf-bb63-9c90c36f2b09"/>
    <ds:schemaRef ds:uri="e5691626-f14f-49c3-9b41-523be14bfb70"/>
  </ds:schemaRefs>
</ds:datastoreItem>
</file>

<file path=customXml/itemProps2.xml><?xml version="1.0" encoding="utf-8"?>
<ds:datastoreItem xmlns:ds="http://schemas.openxmlformats.org/officeDocument/2006/customXml" ds:itemID="{9A04DC57-F65C-44D0-9C2D-FBD3904B9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42AC4-D6DF-4376-BA5E-35FB7F0A8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5624e-fa43-4507-822a-ec5ae029839f"/>
    <ds:schemaRef ds:uri="http://schemas.microsoft.com/sharepoint/v3/fields"/>
    <ds:schemaRef ds:uri="96AD7FBA-1383-43ac-AC99-7508C288CDBB"/>
    <ds:schemaRef ds:uri="e5691626-f14f-49c3-9b41-523be14bfb70"/>
    <ds:schemaRef ds:uri="9561ebac-6c22-45bf-bb63-9c90c36f2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FA4B2-E7F2-45E5-8349-33828A0994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5700D5-60DF-4EC2-98DC-EAD60CFB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PREPARATION AND PRESENTATION OF A POSTER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PREPARATION AND PRESENTATION OF A POSTER</dc:title>
  <dc:subject/>
  <dc:creator>MTCD</dc:creator>
  <cp:keywords/>
  <cp:lastModifiedBy>RODINA, Inna</cp:lastModifiedBy>
  <cp:revision>8</cp:revision>
  <cp:lastPrinted>2022-08-26T08:00:00Z</cp:lastPrinted>
  <dcterms:created xsi:type="dcterms:W3CDTF">2022-08-26T07:46:00Z</dcterms:created>
  <dcterms:modified xsi:type="dcterms:W3CDTF">2022-08-30T09:58:00Z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2020-08-06T00:00:00Z</vt:filetime>
  </property>
  <property fmtid="{D5CDD505-2E9C-101B-9397-08002B2CF9AE}" pid="5" name="ContentTypeId">
    <vt:lpwstr>0x0101004BAF03EB62E56D489AA9D0D4DB820CD6004FE7C9BDEE0815419E4BB2C6F0B683DD</vt:lpwstr>
  </property>
  <property fmtid="{D5CDD505-2E9C-101B-9397-08002B2CF9AE}" pid="6" name="_dlc_DocIdItemGuid">
    <vt:lpwstr>2f74672b-f7ba-4b52-bc33-b6d406730a14</vt:lpwstr>
  </property>
  <property fmtid="{D5CDD505-2E9C-101B-9397-08002B2CF9AE}" pid="7" name="States">
    <vt:lpwstr/>
  </property>
</Properties>
</file>