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7C37" w14:textId="4F9FA43A" w:rsidR="00017AA8" w:rsidRDefault="008272F5" w:rsidP="008272F5">
      <w:pPr>
        <w:jc w:val="center"/>
        <w:rPr>
          <w:rFonts w:ascii="Times New Roman" w:hAnsi="Times New Roman" w:cs="Times New Roman"/>
          <w:lang w:val="en-GB"/>
        </w:rPr>
      </w:pPr>
      <w:r w:rsidRPr="008272F5">
        <w:rPr>
          <w:rFonts w:ascii="Times New Roman" w:hAnsi="Times New Roman" w:cs="Times New Roman"/>
          <w:b/>
          <w:bCs/>
          <w:lang w:val="en-US"/>
        </w:rPr>
        <w:t>CHARACTERISATION OF CLAY FIGURINES FROM KOMA LAND OF GHANA</w:t>
      </w:r>
      <w:r w:rsidR="005769C0" w:rsidRPr="008272F5">
        <w:rPr>
          <w:rFonts w:ascii="Times New Roman" w:hAnsi="Times New Roman" w:cs="Times New Roman"/>
          <w:b/>
          <w:bCs/>
        </w:rPr>
        <w:br/>
      </w:r>
      <w:r w:rsidR="005769C0" w:rsidRPr="008272F5">
        <w:rPr>
          <w:rFonts w:ascii="Times New Roman" w:hAnsi="Times New Roman" w:cs="Times New Roman"/>
          <w:b/>
          <w:bCs/>
        </w:rPr>
        <w:br/>
      </w:r>
      <w:r w:rsidR="00702859" w:rsidRPr="006E48EB">
        <w:rPr>
          <w:rFonts w:ascii="Times New Roman" w:hAnsi="Times New Roman" w:cs="Times New Roman"/>
          <w:i/>
          <w:iCs/>
          <w:vertAlign w:val="superscript"/>
          <w:lang w:val="en-GB"/>
        </w:rPr>
        <w:t>1</w:t>
      </w:r>
      <w:r w:rsidR="00702859" w:rsidRPr="006E48EB">
        <w:rPr>
          <w:rFonts w:ascii="Times New Roman" w:hAnsi="Times New Roman" w:cs="Times New Roman"/>
          <w:i/>
          <w:iCs/>
          <w:lang w:val="en-GB"/>
        </w:rPr>
        <w:t xml:space="preserve">Christian K. </w:t>
      </w:r>
      <w:proofErr w:type="spellStart"/>
      <w:r w:rsidR="00702859" w:rsidRPr="006E48EB">
        <w:rPr>
          <w:rFonts w:ascii="Times New Roman" w:hAnsi="Times New Roman" w:cs="Times New Roman"/>
          <w:i/>
          <w:iCs/>
          <w:lang w:val="en-GB"/>
        </w:rPr>
        <w:t>Nuviadenu</w:t>
      </w:r>
      <w:proofErr w:type="spellEnd"/>
      <w:r w:rsidR="00702859" w:rsidRPr="006E48EB">
        <w:rPr>
          <w:rFonts w:ascii="Times New Roman" w:hAnsi="Times New Roman" w:cs="Times New Roman"/>
          <w:i/>
          <w:iCs/>
          <w:lang w:val="en-GB"/>
        </w:rPr>
        <w:t xml:space="preserve">, </w:t>
      </w:r>
      <w:r w:rsidR="00702859" w:rsidRPr="006E48EB">
        <w:rPr>
          <w:rFonts w:ascii="Times New Roman" w:hAnsi="Times New Roman" w:cs="Times New Roman"/>
          <w:i/>
          <w:iCs/>
          <w:vertAlign w:val="superscript"/>
          <w:lang w:val="en-GB"/>
        </w:rPr>
        <w:t>2</w:t>
      </w:r>
      <w:r w:rsidR="00702859" w:rsidRPr="006E48EB">
        <w:rPr>
          <w:rFonts w:ascii="Times New Roman" w:hAnsi="Times New Roman" w:cs="Times New Roman"/>
          <w:i/>
          <w:iCs/>
          <w:lang w:val="en-GB"/>
        </w:rPr>
        <w:t xml:space="preserve">Benjamin </w:t>
      </w:r>
      <w:proofErr w:type="spellStart"/>
      <w:r w:rsidR="00702859" w:rsidRPr="006E48EB">
        <w:rPr>
          <w:rFonts w:ascii="Times New Roman" w:hAnsi="Times New Roman" w:cs="Times New Roman"/>
          <w:i/>
          <w:iCs/>
          <w:lang w:val="en-GB"/>
        </w:rPr>
        <w:t>Kankpeyeng</w:t>
      </w:r>
      <w:proofErr w:type="spellEnd"/>
      <w:r w:rsidR="00702859" w:rsidRPr="006E48EB">
        <w:rPr>
          <w:rFonts w:ascii="Times New Roman" w:hAnsi="Times New Roman" w:cs="Times New Roman"/>
          <w:i/>
          <w:iCs/>
          <w:lang w:val="en-GB"/>
        </w:rPr>
        <w:t xml:space="preserve">, </w:t>
      </w:r>
      <w:r w:rsidR="00702859" w:rsidRPr="006E48EB">
        <w:rPr>
          <w:rFonts w:ascii="Times New Roman" w:hAnsi="Times New Roman" w:cs="Times New Roman"/>
          <w:i/>
          <w:iCs/>
          <w:vertAlign w:val="superscript"/>
          <w:lang w:val="en-GB"/>
        </w:rPr>
        <w:t>1</w:t>
      </w:r>
      <w:r w:rsidR="00702859" w:rsidRPr="006E48EB">
        <w:rPr>
          <w:rFonts w:ascii="Times New Roman" w:hAnsi="Times New Roman" w:cs="Times New Roman"/>
          <w:i/>
          <w:iCs/>
          <w:lang w:val="en-GB"/>
        </w:rPr>
        <w:t xml:space="preserve">Joseph B. </w:t>
      </w:r>
      <w:proofErr w:type="spellStart"/>
      <w:r w:rsidR="00702859" w:rsidRPr="006E48EB">
        <w:rPr>
          <w:rFonts w:ascii="Times New Roman" w:hAnsi="Times New Roman" w:cs="Times New Roman"/>
          <w:i/>
          <w:iCs/>
          <w:lang w:val="en-GB"/>
        </w:rPr>
        <w:t>Tandoh</w:t>
      </w:r>
      <w:proofErr w:type="spellEnd"/>
      <w:r w:rsidR="00702859" w:rsidRPr="006E48EB">
        <w:rPr>
          <w:rFonts w:ascii="Times New Roman" w:hAnsi="Times New Roman" w:cs="Times New Roman"/>
          <w:i/>
          <w:iCs/>
          <w:lang w:val="en-GB"/>
        </w:rPr>
        <w:t xml:space="preserve">, </w:t>
      </w:r>
      <w:r w:rsidR="00702859" w:rsidRPr="006E48EB">
        <w:rPr>
          <w:rFonts w:ascii="Times New Roman" w:hAnsi="Times New Roman" w:cs="Times New Roman"/>
          <w:i/>
          <w:iCs/>
          <w:vertAlign w:val="superscript"/>
          <w:lang w:val="en-GB"/>
        </w:rPr>
        <w:t>1</w:t>
      </w:r>
      <w:r w:rsidR="00702859" w:rsidRPr="006E48EB">
        <w:rPr>
          <w:rFonts w:ascii="Times New Roman" w:hAnsi="Times New Roman" w:cs="Times New Roman"/>
          <w:i/>
          <w:iCs/>
          <w:lang w:val="en-GB"/>
        </w:rPr>
        <w:t xml:space="preserve">Amos Forson, </w:t>
      </w:r>
      <w:r w:rsidR="00702859" w:rsidRPr="006E48EB">
        <w:rPr>
          <w:rFonts w:ascii="Times New Roman" w:hAnsi="Times New Roman" w:cs="Times New Roman"/>
          <w:i/>
          <w:iCs/>
          <w:vertAlign w:val="superscript"/>
          <w:lang w:val="en-GB"/>
        </w:rPr>
        <w:t>1</w:t>
      </w:r>
      <w:r w:rsidR="00702859" w:rsidRPr="006E48EB">
        <w:rPr>
          <w:rFonts w:ascii="Times New Roman" w:hAnsi="Times New Roman" w:cs="Times New Roman"/>
          <w:i/>
          <w:iCs/>
          <w:lang w:val="en-GB"/>
        </w:rPr>
        <w:t xml:space="preserve">Hyacinthe </w:t>
      </w:r>
      <w:proofErr w:type="spellStart"/>
      <w:r w:rsidR="00702859" w:rsidRPr="006E48EB">
        <w:rPr>
          <w:rFonts w:ascii="Times New Roman" w:hAnsi="Times New Roman" w:cs="Times New Roman"/>
          <w:i/>
          <w:iCs/>
          <w:lang w:val="en-GB"/>
        </w:rPr>
        <w:t>Ahiamadjie</w:t>
      </w:r>
      <w:proofErr w:type="spellEnd"/>
      <w:r w:rsidR="00702859" w:rsidRPr="006E48EB">
        <w:rPr>
          <w:rFonts w:ascii="Times New Roman" w:hAnsi="Times New Roman" w:cs="Times New Roman"/>
          <w:i/>
          <w:iCs/>
          <w:lang w:val="en-GB"/>
        </w:rPr>
        <w:t xml:space="preserve">, </w:t>
      </w:r>
      <w:r w:rsidR="00702859" w:rsidRPr="006E48EB">
        <w:rPr>
          <w:rFonts w:ascii="Times New Roman" w:hAnsi="Times New Roman" w:cs="Times New Roman"/>
          <w:i/>
          <w:iCs/>
          <w:vertAlign w:val="superscript"/>
          <w:lang w:val="en-GB"/>
        </w:rPr>
        <w:t>3</w:t>
      </w:r>
      <w:r w:rsidR="00702859" w:rsidRPr="006E48EB">
        <w:rPr>
          <w:rFonts w:ascii="Times New Roman" w:hAnsi="Times New Roman" w:cs="Times New Roman"/>
          <w:i/>
          <w:iCs/>
          <w:lang w:val="en-GB"/>
        </w:rPr>
        <w:t xml:space="preserve">Federico </w:t>
      </w:r>
      <w:proofErr w:type="spellStart"/>
      <w:r w:rsidR="00702859" w:rsidRPr="006E48EB">
        <w:rPr>
          <w:rFonts w:ascii="Times New Roman" w:hAnsi="Times New Roman" w:cs="Times New Roman"/>
          <w:i/>
          <w:iCs/>
          <w:lang w:val="en-GB"/>
        </w:rPr>
        <w:t>Bernardini</w:t>
      </w:r>
      <w:proofErr w:type="spellEnd"/>
      <w:r w:rsidR="00702859" w:rsidRPr="006E48EB">
        <w:rPr>
          <w:rFonts w:ascii="Times New Roman" w:hAnsi="Times New Roman" w:cs="Times New Roman"/>
          <w:i/>
          <w:iCs/>
          <w:lang w:val="en-GB"/>
        </w:rPr>
        <w:t xml:space="preserve"> and </w:t>
      </w:r>
      <w:r w:rsidR="00702859" w:rsidRPr="006E48EB">
        <w:rPr>
          <w:rFonts w:ascii="Times New Roman" w:hAnsi="Times New Roman" w:cs="Times New Roman"/>
          <w:i/>
          <w:iCs/>
          <w:vertAlign w:val="superscript"/>
          <w:lang w:val="en-GB"/>
        </w:rPr>
        <w:t>3</w:t>
      </w:r>
      <w:r w:rsidR="00702859" w:rsidRPr="006E48EB">
        <w:rPr>
          <w:rFonts w:ascii="Times New Roman" w:hAnsi="Times New Roman" w:cs="Times New Roman"/>
          <w:i/>
          <w:iCs/>
          <w:lang w:val="en-GB"/>
        </w:rPr>
        <w:t xml:space="preserve">Claudio </w:t>
      </w:r>
      <w:proofErr w:type="spellStart"/>
      <w:r w:rsidR="00702859" w:rsidRPr="006E48EB">
        <w:rPr>
          <w:rFonts w:ascii="Times New Roman" w:hAnsi="Times New Roman" w:cs="Times New Roman"/>
          <w:i/>
          <w:iCs/>
          <w:lang w:val="en-GB"/>
        </w:rPr>
        <w:t>Tuniz</w:t>
      </w:r>
      <w:proofErr w:type="spellEnd"/>
    </w:p>
    <w:p w14:paraId="3A6C2B46" w14:textId="62C4ECFA" w:rsidR="00702859" w:rsidRDefault="00702859" w:rsidP="008272F5">
      <w:pPr>
        <w:jc w:val="center"/>
        <w:rPr>
          <w:rFonts w:ascii="Times New Roman" w:hAnsi="Times New Roman" w:cs="Times New Roman"/>
          <w:lang w:val="en-GB"/>
        </w:rPr>
      </w:pPr>
    </w:p>
    <w:p w14:paraId="37C416C7" w14:textId="6B4ABC6A" w:rsidR="00702859" w:rsidRPr="006E48EB" w:rsidRDefault="006E48EB" w:rsidP="008272F5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6E48EB"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en-GB"/>
        </w:rPr>
        <w:t>1</w:t>
      </w:r>
      <w:r w:rsidRPr="006E48EB">
        <w:rPr>
          <w:rFonts w:ascii="Times New Roman" w:hAnsi="Times New Roman" w:cs="Times New Roman"/>
          <w:i/>
          <w:iCs/>
          <w:sz w:val="22"/>
          <w:szCs w:val="22"/>
          <w:lang w:val="en-GB"/>
        </w:rPr>
        <w:t>Accelerator Research Centre – NNRI, Ghana Atomic Energy Commission, Accra-Ghana</w:t>
      </w:r>
    </w:p>
    <w:p w14:paraId="10CF391E" w14:textId="6F3264E6" w:rsidR="006E48EB" w:rsidRPr="006E48EB" w:rsidRDefault="006E48EB" w:rsidP="008272F5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6E48EB"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en-GB"/>
        </w:rPr>
        <w:t>2</w:t>
      </w:r>
      <w:r w:rsidRPr="006E48EB">
        <w:rPr>
          <w:rFonts w:ascii="Times New Roman" w:hAnsi="Times New Roman" w:cs="Times New Roman"/>
          <w:i/>
          <w:iCs/>
          <w:sz w:val="22"/>
          <w:szCs w:val="22"/>
          <w:lang w:val="en-GB"/>
        </w:rPr>
        <w:t>Department of Archaeology, University of Ghana, Legon – Accra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</w:p>
    <w:p w14:paraId="5B949163" w14:textId="05B4411B" w:rsidR="006E48EB" w:rsidRPr="006E48EB" w:rsidRDefault="006E48EB" w:rsidP="008272F5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E48EB"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en-GB"/>
        </w:rPr>
        <w:t>3</w:t>
      </w:r>
      <w:r w:rsidRPr="006E48EB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Multidisciplinary Laboratory, Abdus Salam Internal Centre for Theoretical Physics, Trieste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–</w:t>
      </w:r>
      <w:r w:rsidRPr="006E48EB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Italy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</w:p>
    <w:p w14:paraId="00F41184" w14:textId="77777777" w:rsidR="006E48EB" w:rsidRDefault="006E48EB" w:rsidP="00017AA8">
      <w:pPr>
        <w:jc w:val="both"/>
        <w:rPr>
          <w:rFonts w:ascii="Times New Roman" w:hAnsi="Times New Roman" w:cs="Times New Roman"/>
          <w:lang w:val="en-US"/>
        </w:rPr>
      </w:pPr>
    </w:p>
    <w:p w14:paraId="239978B2" w14:textId="77777777" w:rsidR="006E48EB" w:rsidRDefault="006E48EB" w:rsidP="00017AA8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6D4A31A4" w14:textId="7B55BF51" w:rsidR="00017AA8" w:rsidRPr="006E48EB" w:rsidRDefault="008272F5" w:rsidP="00017AA8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6E48EB">
        <w:rPr>
          <w:rFonts w:ascii="Times New Roman" w:hAnsi="Times New Roman" w:cs="Times New Roman"/>
          <w:b/>
          <w:bCs/>
          <w:lang w:val="en-US"/>
        </w:rPr>
        <w:t>Abstract</w:t>
      </w:r>
    </w:p>
    <w:p w14:paraId="15F19F7E" w14:textId="3CE5EC7E" w:rsidR="00017AA8" w:rsidRPr="008272F5" w:rsidRDefault="005769C0" w:rsidP="00017AA8">
      <w:pPr>
        <w:jc w:val="both"/>
        <w:rPr>
          <w:rFonts w:ascii="Times New Roman" w:hAnsi="Times New Roman" w:cs="Times New Roman"/>
        </w:rPr>
      </w:pPr>
      <w:r w:rsidRPr="008272F5">
        <w:rPr>
          <w:rFonts w:ascii="Times New Roman" w:hAnsi="Times New Roman" w:cs="Times New Roman"/>
        </w:rPr>
        <w:t xml:space="preserve">The clay statuettes left behind by settlers in the Mamprugu Moagduri District </w:t>
      </w:r>
      <w:r w:rsidR="00FB77D8" w:rsidRPr="008272F5">
        <w:rPr>
          <w:rFonts w:ascii="Times New Roman" w:hAnsi="Times New Roman" w:cs="Times New Roman"/>
          <w:lang w:val="en-US"/>
        </w:rPr>
        <w:t xml:space="preserve">of northern Ghana </w:t>
      </w:r>
      <w:r w:rsidRPr="008272F5">
        <w:rPr>
          <w:rFonts w:ascii="Times New Roman" w:hAnsi="Times New Roman" w:cs="Times New Roman"/>
        </w:rPr>
        <w:t xml:space="preserve">over 1000 years ago raise more </w:t>
      </w:r>
      <w:r w:rsidR="00017AA8" w:rsidRPr="008272F5">
        <w:rPr>
          <w:rFonts w:ascii="Times New Roman" w:hAnsi="Times New Roman" w:cs="Times New Roman"/>
          <w:lang w:val="en-US"/>
        </w:rPr>
        <w:t xml:space="preserve">questions </w:t>
      </w:r>
      <w:r w:rsidR="00017AA8" w:rsidRPr="008272F5">
        <w:rPr>
          <w:rFonts w:ascii="Times New Roman" w:hAnsi="Times New Roman" w:cs="Times New Roman"/>
        </w:rPr>
        <w:t xml:space="preserve"> </w:t>
      </w:r>
      <w:r w:rsidRPr="008272F5">
        <w:rPr>
          <w:rFonts w:ascii="Times New Roman" w:hAnsi="Times New Roman" w:cs="Times New Roman"/>
        </w:rPr>
        <w:t>than they answer. The folks who created the figurines are unknown. </w:t>
      </w:r>
      <w:r w:rsidR="00FB77D8" w:rsidRPr="008272F5">
        <w:rPr>
          <w:rFonts w:ascii="Times New Roman" w:hAnsi="Times New Roman" w:cs="Times New Roman"/>
        </w:rPr>
        <w:tab/>
      </w:r>
      <w:r w:rsidRPr="008272F5">
        <w:rPr>
          <w:rFonts w:ascii="Times New Roman" w:hAnsi="Times New Roman" w:cs="Times New Roman"/>
        </w:rPr>
        <w:br/>
        <w:t>Some have ascribed the development of the various mounds of buried figurines to Kom</w:t>
      </w:r>
      <w:r w:rsidR="00FB77D8" w:rsidRPr="008272F5">
        <w:rPr>
          <w:rFonts w:ascii="Times New Roman" w:hAnsi="Times New Roman" w:cs="Times New Roman"/>
          <w:lang w:val="en-US"/>
        </w:rPr>
        <w:t>a</w:t>
      </w:r>
      <w:r w:rsidRPr="008272F5">
        <w:rPr>
          <w:rFonts w:ascii="Times New Roman" w:hAnsi="Times New Roman" w:cs="Times New Roman"/>
        </w:rPr>
        <w:t>land being the point of gathering of slaves who brought these sculptures from their homes, while others have related it to trade with the other towns north of ancient Ghana. </w:t>
      </w:r>
    </w:p>
    <w:p w14:paraId="57DF8F4C" w14:textId="5BB740FC" w:rsidR="005769C0" w:rsidRPr="008272F5" w:rsidRDefault="006A02C5" w:rsidP="008272F5">
      <w:pPr>
        <w:jc w:val="both"/>
        <w:rPr>
          <w:rFonts w:ascii="Times New Roman" w:hAnsi="Times New Roman" w:cs="Times New Roman"/>
        </w:rPr>
      </w:pPr>
      <w:r w:rsidRPr="008272F5">
        <w:rPr>
          <w:rFonts w:ascii="Times New Roman" w:hAnsi="Times New Roman" w:cs="Times New Roman"/>
          <w:lang w:val="en-US"/>
        </w:rPr>
        <w:t xml:space="preserve">This </w:t>
      </w:r>
      <w:r w:rsidR="00E13B7D" w:rsidRPr="008272F5">
        <w:rPr>
          <w:rFonts w:ascii="Times New Roman" w:hAnsi="Times New Roman" w:cs="Times New Roman"/>
          <w:lang w:val="en-US"/>
        </w:rPr>
        <w:t xml:space="preserve">ongoing </w:t>
      </w:r>
      <w:r w:rsidRPr="008272F5">
        <w:rPr>
          <w:rFonts w:ascii="Times New Roman" w:hAnsi="Times New Roman" w:cs="Times New Roman"/>
          <w:lang w:val="en-US"/>
        </w:rPr>
        <w:t xml:space="preserve">collaborative research project on characterization of some ancient clay figurines from </w:t>
      </w:r>
      <w:proofErr w:type="spellStart"/>
      <w:r w:rsidRPr="008272F5">
        <w:rPr>
          <w:rFonts w:ascii="Times New Roman" w:hAnsi="Times New Roman" w:cs="Times New Roman"/>
          <w:lang w:val="en-US"/>
        </w:rPr>
        <w:t>Yikpabongo</w:t>
      </w:r>
      <w:proofErr w:type="spellEnd"/>
      <w:r w:rsidRPr="008272F5">
        <w:rPr>
          <w:rFonts w:ascii="Times New Roman" w:hAnsi="Times New Roman" w:cs="Times New Roman"/>
          <w:lang w:val="en-US"/>
        </w:rPr>
        <w:t xml:space="preserve">, in </w:t>
      </w:r>
      <w:proofErr w:type="spellStart"/>
      <w:r w:rsidRPr="008272F5">
        <w:rPr>
          <w:rFonts w:ascii="Times New Roman" w:hAnsi="Times New Roman" w:cs="Times New Roman"/>
          <w:lang w:val="en-US"/>
        </w:rPr>
        <w:t>Koma</w:t>
      </w:r>
      <w:proofErr w:type="spellEnd"/>
      <w:r w:rsidRPr="008272F5">
        <w:rPr>
          <w:rFonts w:ascii="Times New Roman" w:hAnsi="Times New Roman" w:cs="Times New Roman"/>
          <w:lang w:val="en-US"/>
        </w:rPr>
        <w:t xml:space="preserve"> Land of Ghana seeks, among other things, to answer the</w:t>
      </w:r>
      <w:r w:rsidRPr="008272F5">
        <w:rPr>
          <w:rFonts w:ascii="Times New Roman" w:hAnsi="Times New Roman" w:cs="Times New Roman"/>
        </w:rPr>
        <w:t xml:space="preserve"> question </w:t>
      </w:r>
      <w:r w:rsidRPr="008272F5">
        <w:rPr>
          <w:rFonts w:ascii="Times New Roman" w:hAnsi="Times New Roman" w:cs="Times New Roman"/>
          <w:lang w:val="en-US"/>
        </w:rPr>
        <w:t xml:space="preserve">of “who </w:t>
      </w:r>
      <w:r w:rsidR="00FB77D8" w:rsidRPr="008272F5">
        <w:rPr>
          <w:rFonts w:ascii="Times New Roman" w:hAnsi="Times New Roman" w:cs="Times New Roman"/>
        </w:rPr>
        <w:t xml:space="preserve">manufactured </w:t>
      </w:r>
      <w:r w:rsidRPr="008272F5">
        <w:rPr>
          <w:rFonts w:ascii="Times New Roman" w:hAnsi="Times New Roman" w:cs="Times New Roman"/>
          <w:lang w:val="en-US"/>
        </w:rPr>
        <w:t xml:space="preserve">these figurines?”. </w:t>
      </w:r>
      <w:r w:rsidR="00E13B7D" w:rsidRPr="008272F5">
        <w:rPr>
          <w:rFonts w:ascii="Times New Roman" w:hAnsi="Times New Roman" w:cs="Times New Roman"/>
          <w:lang w:val="en-US"/>
        </w:rPr>
        <w:t xml:space="preserve">Different analytical </w:t>
      </w:r>
      <w:r w:rsidR="00D83F73" w:rsidRPr="008272F5">
        <w:rPr>
          <w:rFonts w:ascii="Times New Roman" w:hAnsi="Times New Roman" w:cs="Times New Roman"/>
          <w:lang w:val="en-US"/>
        </w:rPr>
        <w:t>methods</w:t>
      </w:r>
      <w:r w:rsidR="00E13B7D" w:rsidRPr="008272F5">
        <w:rPr>
          <w:rFonts w:ascii="Times New Roman" w:hAnsi="Times New Roman" w:cs="Times New Roman"/>
          <w:lang w:val="en-US"/>
        </w:rPr>
        <w:t>, including ion beam analysis</w:t>
      </w:r>
      <w:r w:rsidR="00D83F73" w:rsidRPr="008272F5">
        <w:rPr>
          <w:rFonts w:ascii="Times New Roman" w:hAnsi="Times New Roman" w:cs="Times New Roman"/>
          <w:lang w:val="en-US"/>
        </w:rPr>
        <w:t xml:space="preserve"> approach</w:t>
      </w:r>
      <w:r w:rsidR="00E13B7D" w:rsidRPr="008272F5">
        <w:rPr>
          <w:rFonts w:ascii="Times New Roman" w:hAnsi="Times New Roman" w:cs="Times New Roman"/>
          <w:lang w:val="en-US"/>
        </w:rPr>
        <w:t xml:space="preserve">, are being employed </w:t>
      </w:r>
      <w:r w:rsidR="00D83F73" w:rsidRPr="008272F5">
        <w:rPr>
          <w:rFonts w:ascii="Times New Roman" w:hAnsi="Times New Roman" w:cs="Times New Roman"/>
          <w:lang w:val="en-US"/>
        </w:rPr>
        <w:t>for the</w:t>
      </w:r>
      <w:r w:rsidR="00E13B7D" w:rsidRPr="008272F5">
        <w:rPr>
          <w:rFonts w:ascii="Times New Roman" w:hAnsi="Times New Roman" w:cs="Times New Roman"/>
          <w:lang w:val="en-US"/>
        </w:rPr>
        <w:t xml:space="preserve"> study</w:t>
      </w:r>
      <w:r w:rsidR="00D83F73" w:rsidRPr="008272F5">
        <w:rPr>
          <w:rFonts w:ascii="Times New Roman" w:hAnsi="Times New Roman" w:cs="Times New Roman"/>
          <w:lang w:val="en-US"/>
        </w:rPr>
        <w:t xml:space="preserve"> of the figurines</w:t>
      </w:r>
      <w:r w:rsidR="00E13B7D" w:rsidRPr="008272F5">
        <w:rPr>
          <w:rFonts w:ascii="Times New Roman" w:hAnsi="Times New Roman" w:cs="Times New Roman"/>
          <w:lang w:val="en-US"/>
        </w:rPr>
        <w:t xml:space="preserve">. </w:t>
      </w:r>
      <w:r w:rsidR="0051104B" w:rsidRPr="008272F5">
        <w:rPr>
          <w:rFonts w:ascii="Times New Roman" w:hAnsi="Times New Roman" w:cs="Times New Roman"/>
          <w:lang w:val="en-US"/>
        </w:rPr>
        <w:tab/>
      </w:r>
      <w:r w:rsidR="005769C0" w:rsidRPr="008272F5">
        <w:rPr>
          <w:rFonts w:ascii="Times New Roman" w:hAnsi="Times New Roman" w:cs="Times New Roman"/>
        </w:rPr>
        <w:br/>
        <w:t xml:space="preserve">Chemical signatures of soil samples, primarily clay samples, dug from Koma </w:t>
      </w:r>
      <w:r w:rsidR="00D83F73" w:rsidRPr="008272F5">
        <w:rPr>
          <w:rFonts w:ascii="Times New Roman" w:hAnsi="Times New Roman" w:cs="Times New Roman"/>
          <w:lang w:val="en-US"/>
        </w:rPr>
        <w:t>L</w:t>
      </w:r>
      <w:r w:rsidR="005769C0" w:rsidRPr="008272F5">
        <w:rPr>
          <w:rFonts w:ascii="Times New Roman" w:hAnsi="Times New Roman" w:cs="Times New Roman"/>
        </w:rPr>
        <w:t xml:space="preserve">and, where the majority of Ghana's figurines were discovered, </w:t>
      </w:r>
      <w:r w:rsidR="00D83F73" w:rsidRPr="008272F5">
        <w:rPr>
          <w:rFonts w:ascii="Times New Roman" w:hAnsi="Times New Roman" w:cs="Times New Roman"/>
          <w:lang w:val="en-US"/>
        </w:rPr>
        <w:t>are</w:t>
      </w:r>
      <w:r w:rsidR="005769C0" w:rsidRPr="008272F5">
        <w:rPr>
          <w:rFonts w:ascii="Times New Roman" w:hAnsi="Times New Roman" w:cs="Times New Roman"/>
        </w:rPr>
        <w:t xml:space="preserve"> compared to those of </w:t>
      </w:r>
      <w:r w:rsidR="00D83F73" w:rsidRPr="008272F5">
        <w:rPr>
          <w:rFonts w:ascii="Times New Roman" w:hAnsi="Times New Roman" w:cs="Times New Roman"/>
          <w:lang w:val="en-US"/>
        </w:rPr>
        <w:t>the figurine</w:t>
      </w:r>
      <w:r w:rsidR="00FB77D8" w:rsidRPr="008272F5">
        <w:rPr>
          <w:rFonts w:ascii="Times New Roman" w:hAnsi="Times New Roman" w:cs="Times New Roman"/>
          <w:lang w:val="en-US"/>
        </w:rPr>
        <w:t>s with the aim of establishing their provenance.</w:t>
      </w:r>
    </w:p>
    <w:p w14:paraId="64008488" w14:textId="77777777" w:rsidR="005769C0" w:rsidRPr="008272F5" w:rsidRDefault="005769C0">
      <w:pPr>
        <w:rPr>
          <w:rFonts w:ascii="Times New Roman" w:hAnsi="Times New Roman" w:cs="Times New Roman"/>
        </w:rPr>
      </w:pPr>
    </w:p>
    <w:sectPr w:rsidR="005769C0" w:rsidRPr="00827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C0"/>
    <w:rsid w:val="00017AA8"/>
    <w:rsid w:val="0051104B"/>
    <w:rsid w:val="005769C0"/>
    <w:rsid w:val="006A02C5"/>
    <w:rsid w:val="006E48EB"/>
    <w:rsid w:val="00702859"/>
    <w:rsid w:val="008272F5"/>
    <w:rsid w:val="00D83F73"/>
    <w:rsid w:val="00E13B7D"/>
    <w:rsid w:val="00E164E5"/>
    <w:rsid w:val="00F9630C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1656"/>
  <w15:chartTrackingRefBased/>
  <w15:docId w15:val="{BD723E3A-00AB-D346-B440-006221C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2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BASSEL, Lena</cp:lastModifiedBy>
  <cp:revision>2</cp:revision>
  <dcterms:created xsi:type="dcterms:W3CDTF">2022-05-16T08:25:00Z</dcterms:created>
  <dcterms:modified xsi:type="dcterms:W3CDTF">2022-05-16T08:25:00Z</dcterms:modified>
</cp:coreProperties>
</file>