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ABA902" w14:textId="01B61592" w:rsidR="00604C59" w:rsidRPr="00073700" w:rsidRDefault="00BA2C1D" w:rsidP="00073700">
      <w:pPr>
        <w:pStyle w:val="Titolo1"/>
        <w:keepNext/>
        <w:keepLines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line="240" w:lineRule="auto"/>
        <w:ind w:left="0" w:right="0"/>
        <w:rPr>
          <w:rFonts w:ascii="Times New Roman" w:hAnsi="Times New Roman"/>
          <w:bCs/>
          <w:noProof/>
          <w:szCs w:val="24"/>
          <w:lang w:val="en-GB"/>
        </w:rPr>
      </w:pPr>
      <w:r>
        <w:rPr>
          <w:rFonts w:ascii="Times New Roman" w:hAnsi="Times New Roman"/>
          <w:bCs/>
          <w:noProof/>
          <w:szCs w:val="24"/>
          <w:lang w:val="en-GB"/>
        </w:rPr>
        <w:t xml:space="preserve">Radiation tests </w:t>
      </w:r>
      <w:r w:rsidR="009237A9">
        <w:rPr>
          <w:rFonts w:ascii="Times New Roman" w:hAnsi="Times New Roman"/>
          <w:bCs/>
          <w:noProof/>
          <w:szCs w:val="24"/>
          <w:lang w:val="en-GB"/>
        </w:rPr>
        <w:t>on components for the iter project</w:t>
      </w:r>
    </w:p>
    <w:p w14:paraId="0B289B09" w14:textId="29016747" w:rsidR="00CD7ABF" w:rsidRPr="00CD7ABF" w:rsidRDefault="00CD7ABF" w:rsidP="00CD7ABF">
      <w:pPr>
        <w:pStyle w:val="Authornameandaffiliation"/>
        <w:ind w:left="0"/>
        <w:jc w:val="both"/>
        <w:rPr>
          <w:color w:val="548DD4" w:themeColor="text2" w:themeTint="99"/>
          <w:sz w:val="24"/>
          <w:szCs w:val="24"/>
        </w:rPr>
      </w:pPr>
    </w:p>
    <w:p w14:paraId="2FD06590" w14:textId="675067A0" w:rsidR="00CD7ABF" w:rsidRPr="00081270" w:rsidRDefault="00CD7ABF" w:rsidP="00306628">
      <w:pPr>
        <w:pStyle w:val="Authornameandaffiliation"/>
        <w:ind w:left="0"/>
        <w:rPr>
          <w:sz w:val="24"/>
          <w:szCs w:val="24"/>
          <w:lang w:val="it-IT"/>
        </w:rPr>
      </w:pPr>
      <w:r w:rsidRPr="007E17EA">
        <w:rPr>
          <w:sz w:val="24"/>
          <w:szCs w:val="24"/>
          <w:lang w:val="it-IT"/>
        </w:rPr>
        <w:t>A.</w:t>
      </w:r>
      <w:r w:rsidR="003D67EC" w:rsidRPr="007E17EA">
        <w:rPr>
          <w:sz w:val="24"/>
          <w:szCs w:val="24"/>
          <w:lang w:val="it-IT"/>
        </w:rPr>
        <w:t xml:space="preserve"> CEMMI</w:t>
      </w:r>
      <w:r w:rsidRPr="007E17EA">
        <w:rPr>
          <w:sz w:val="24"/>
          <w:szCs w:val="24"/>
          <w:vertAlign w:val="superscript"/>
          <w:lang w:val="it-IT"/>
        </w:rPr>
        <w:t>1</w:t>
      </w:r>
      <w:r w:rsidRPr="007E17EA">
        <w:rPr>
          <w:sz w:val="24"/>
          <w:szCs w:val="24"/>
          <w:lang w:val="it-IT"/>
        </w:rPr>
        <w:t xml:space="preserve">, </w:t>
      </w:r>
      <w:r w:rsidR="003D67EC" w:rsidRPr="007E17EA">
        <w:rPr>
          <w:sz w:val="24"/>
          <w:szCs w:val="24"/>
          <w:lang w:val="it-IT"/>
        </w:rPr>
        <w:t>I. DI SARCINA</w:t>
      </w:r>
      <w:r w:rsidRPr="007E17EA">
        <w:rPr>
          <w:sz w:val="24"/>
          <w:szCs w:val="24"/>
          <w:vertAlign w:val="superscript"/>
          <w:lang w:val="it-IT"/>
        </w:rPr>
        <w:t>1</w:t>
      </w:r>
      <w:r w:rsidRPr="007E17EA">
        <w:rPr>
          <w:sz w:val="24"/>
          <w:szCs w:val="24"/>
          <w:lang w:val="it-IT"/>
        </w:rPr>
        <w:t>,</w:t>
      </w:r>
      <w:r w:rsidR="007E17EA" w:rsidRPr="007E17EA">
        <w:rPr>
          <w:lang w:val="it-IT"/>
        </w:rPr>
        <w:t xml:space="preserve"> </w:t>
      </w:r>
      <w:r w:rsidR="007E17EA" w:rsidRPr="007E17EA">
        <w:rPr>
          <w:sz w:val="24"/>
          <w:szCs w:val="24"/>
          <w:lang w:val="it-IT"/>
        </w:rPr>
        <w:t>B. ESPOSITO</w:t>
      </w:r>
      <w:r w:rsidR="007E17EA" w:rsidRPr="007E17EA">
        <w:rPr>
          <w:sz w:val="24"/>
          <w:szCs w:val="24"/>
          <w:vertAlign w:val="superscript"/>
          <w:lang w:val="it-IT"/>
        </w:rPr>
        <w:t>2</w:t>
      </w:r>
      <w:r w:rsidR="007E17EA" w:rsidRPr="007E17EA">
        <w:rPr>
          <w:sz w:val="24"/>
          <w:szCs w:val="24"/>
          <w:lang w:val="it-IT"/>
        </w:rPr>
        <w:t>,</w:t>
      </w:r>
      <w:r w:rsidRPr="007E17EA">
        <w:rPr>
          <w:sz w:val="24"/>
          <w:szCs w:val="24"/>
          <w:lang w:val="it-IT"/>
        </w:rPr>
        <w:t xml:space="preserve"> D. INAUDI</w:t>
      </w:r>
      <w:r w:rsidRPr="007E17EA">
        <w:rPr>
          <w:sz w:val="24"/>
          <w:szCs w:val="24"/>
          <w:vertAlign w:val="superscript"/>
          <w:lang w:val="it-IT"/>
        </w:rPr>
        <w:t>3</w:t>
      </w:r>
      <w:r w:rsidRPr="007E17EA">
        <w:rPr>
          <w:sz w:val="24"/>
          <w:szCs w:val="24"/>
          <w:lang w:val="it-IT"/>
        </w:rPr>
        <w:t>,</w:t>
      </w:r>
      <w:r w:rsidR="002A3850" w:rsidRPr="007E17EA">
        <w:rPr>
          <w:sz w:val="24"/>
          <w:szCs w:val="24"/>
          <w:lang w:val="it-IT"/>
        </w:rPr>
        <w:t xml:space="preserve"> </w:t>
      </w:r>
      <w:r w:rsidR="002D4802" w:rsidRPr="007E17EA">
        <w:rPr>
          <w:sz w:val="24"/>
          <w:szCs w:val="24"/>
          <w:lang w:val="it-IT"/>
        </w:rPr>
        <w:t>D. MAROCCO</w:t>
      </w:r>
      <w:r w:rsidR="002D4802" w:rsidRPr="007E17EA">
        <w:rPr>
          <w:sz w:val="24"/>
          <w:szCs w:val="24"/>
          <w:vertAlign w:val="superscript"/>
          <w:lang w:val="it-IT"/>
        </w:rPr>
        <w:t>2</w:t>
      </w:r>
      <w:r w:rsidR="002D4802" w:rsidRPr="007E17EA">
        <w:rPr>
          <w:sz w:val="24"/>
          <w:szCs w:val="24"/>
          <w:lang w:val="it-IT"/>
        </w:rPr>
        <w:t>, M. PASSERI</w:t>
      </w:r>
      <w:r w:rsidR="00E44130" w:rsidRPr="007E17EA">
        <w:rPr>
          <w:sz w:val="24"/>
          <w:szCs w:val="24"/>
          <w:vertAlign w:val="superscript"/>
          <w:lang w:val="it-IT"/>
        </w:rPr>
        <w:t>2</w:t>
      </w:r>
      <w:r w:rsidR="002D4802" w:rsidRPr="007E17EA">
        <w:rPr>
          <w:sz w:val="24"/>
          <w:szCs w:val="24"/>
          <w:lang w:val="it-IT"/>
        </w:rPr>
        <w:t>, S. PODDA</w:t>
      </w:r>
      <w:r w:rsidR="00E44130" w:rsidRPr="007E17EA">
        <w:rPr>
          <w:sz w:val="24"/>
          <w:szCs w:val="24"/>
          <w:vertAlign w:val="superscript"/>
          <w:lang w:val="it-IT"/>
        </w:rPr>
        <w:t>2</w:t>
      </w:r>
      <w:r w:rsidR="002D4802" w:rsidRPr="007E17EA">
        <w:rPr>
          <w:sz w:val="24"/>
          <w:szCs w:val="24"/>
          <w:lang w:val="it-IT"/>
        </w:rPr>
        <w:t>, F. POMPILI</w:t>
      </w:r>
      <w:r w:rsidR="002D4802" w:rsidRPr="007E17EA">
        <w:rPr>
          <w:sz w:val="24"/>
          <w:szCs w:val="24"/>
          <w:vertAlign w:val="superscript"/>
          <w:lang w:val="it-IT"/>
        </w:rPr>
        <w:t>2</w:t>
      </w:r>
      <w:r w:rsidR="007E17EA" w:rsidRPr="007E17EA">
        <w:rPr>
          <w:sz w:val="24"/>
          <w:szCs w:val="24"/>
          <w:lang w:val="it-IT"/>
        </w:rPr>
        <w:t>, M. RIVA</w:t>
      </w:r>
      <w:r w:rsidR="007E17EA" w:rsidRPr="007E17EA">
        <w:rPr>
          <w:sz w:val="24"/>
          <w:szCs w:val="24"/>
          <w:vertAlign w:val="superscript"/>
          <w:lang w:val="it-IT"/>
        </w:rPr>
        <w:t>2</w:t>
      </w:r>
      <w:r w:rsidR="007E17EA" w:rsidRPr="007E17EA">
        <w:rPr>
          <w:sz w:val="24"/>
          <w:szCs w:val="24"/>
          <w:lang w:val="it-IT"/>
        </w:rPr>
        <w:t>, J. SCIFO</w:t>
      </w:r>
      <w:r w:rsidR="007E17EA" w:rsidRPr="007E17EA">
        <w:rPr>
          <w:sz w:val="24"/>
          <w:szCs w:val="24"/>
          <w:vertAlign w:val="superscript"/>
          <w:lang w:val="it-IT"/>
        </w:rPr>
        <w:t>1</w:t>
      </w:r>
    </w:p>
    <w:p w14:paraId="68D50F1D" w14:textId="77777777" w:rsidR="00CD7ABF" w:rsidRPr="00081270" w:rsidRDefault="00CD7ABF" w:rsidP="00CD7ABF">
      <w:pPr>
        <w:pStyle w:val="Authornameandaffiliation"/>
        <w:ind w:left="0"/>
        <w:jc w:val="both"/>
        <w:rPr>
          <w:sz w:val="24"/>
          <w:szCs w:val="24"/>
          <w:lang w:val="it-IT"/>
        </w:rPr>
      </w:pPr>
    </w:p>
    <w:p w14:paraId="50B1C884" w14:textId="01337AC0" w:rsidR="00CD7ABF" w:rsidRPr="007E17EA" w:rsidRDefault="00CD7ABF" w:rsidP="00CD7ABF">
      <w:pPr>
        <w:pStyle w:val="Authornameandaffiliation"/>
        <w:ind w:left="0"/>
        <w:jc w:val="both"/>
        <w:rPr>
          <w:sz w:val="24"/>
          <w:szCs w:val="24"/>
          <w:lang w:val="en-GB"/>
        </w:rPr>
      </w:pPr>
      <w:r w:rsidRPr="007E17EA">
        <w:rPr>
          <w:sz w:val="24"/>
          <w:szCs w:val="24"/>
          <w:vertAlign w:val="superscript"/>
          <w:lang w:val="en-GB"/>
        </w:rPr>
        <w:t>1</w:t>
      </w:r>
      <w:r w:rsidR="002E183B" w:rsidRPr="007E17EA">
        <w:rPr>
          <w:sz w:val="24"/>
          <w:szCs w:val="24"/>
          <w:lang w:val="en-GB" w:eastAsia="en-GB"/>
        </w:rPr>
        <w:t>ENEA</w:t>
      </w:r>
      <w:r w:rsidR="007E17EA" w:rsidRPr="007E17EA">
        <w:rPr>
          <w:sz w:val="24"/>
          <w:szCs w:val="24"/>
          <w:lang w:val="en-GB" w:eastAsia="en-GB"/>
        </w:rPr>
        <w:t xml:space="preserve">, </w:t>
      </w:r>
      <w:r w:rsidR="007E17EA" w:rsidRPr="007E17EA">
        <w:rPr>
          <w:sz w:val="24"/>
          <w:szCs w:val="24"/>
          <w:lang w:eastAsia="en-GB"/>
        </w:rPr>
        <w:t xml:space="preserve">Fusion and Technology for Nuclear Safety and Security Department, C.R. </w:t>
      </w:r>
      <w:r w:rsidR="007E17EA">
        <w:rPr>
          <w:sz w:val="24"/>
          <w:szCs w:val="24"/>
          <w:lang w:eastAsia="en-GB"/>
        </w:rPr>
        <w:t>Casaccia</w:t>
      </w:r>
      <w:r w:rsidR="007E17EA" w:rsidRPr="007E17EA">
        <w:rPr>
          <w:sz w:val="24"/>
          <w:szCs w:val="24"/>
          <w:lang w:eastAsia="en-GB"/>
        </w:rPr>
        <w:t xml:space="preserve">, </w:t>
      </w:r>
      <w:r w:rsidR="007E17EA">
        <w:rPr>
          <w:sz w:val="24"/>
          <w:szCs w:val="24"/>
          <w:lang w:val="en-GB" w:eastAsia="en-GB"/>
        </w:rPr>
        <w:t>V</w:t>
      </w:r>
      <w:r w:rsidR="002E183B" w:rsidRPr="007E17EA">
        <w:rPr>
          <w:sz w:val="24"/>
          <w:szCs w:val="24"/>
          <w:lang w:val="en-GB" w:eastAsia="en-GB"/>
        </w:rPr>
        <w:t xml:space="preserve">ia </w:t>
      </w:r>
      <w:proofErr w:type="spellStart"/>
      <w:r w:rsidR="002E183B" w:rsidRPr="007E17EA">
        <w:rPr>
          <w:sz w:val="24"/>
          <w:szCs w:val="24"/>
          <w:lang w:val="en-GB" w:eastAsia="en-GB"/>
        </w:rPr>
        <w:t>Anguillarese</w:t>
      </w:r>
      <w:proofErr w:type="spellEnd"/>
      <w:r w:rsidR="002E183B" w:rsidRPr="007E17EA">
        <w:rPr>
          <w:sz w:val="24"/>
          <w:szCs w:val="24"/>
          <w:lang w:val="en-GB" w:eastAsia="en-GB"/>
        </w:rPr>
        <w:t xml:space="preserve"> 301, </w:t>
      </w:r>
      <w:r w:rsidR="00EA7C30">
        <w:rPr>
          <w:sz w:val="24"/>
          <w:szCs w:val="24"/>
          <w:lang w:val="en-GB" w:eastAsia="en-GB"/>
        </w:rPr>
        <w:t>I-</w:t>
      </w:r>
      <w:r w:rsidR="002E183B" w:rsidRPr="007E17EA">
        <w:rPr>
          <w:sz w:val="24"/>
          <w:szCs w:val="24"/>
          <w:lang w:val="en-GB" w:eastAsia="en-GB"/>
        </w:rPr>
        <w:t xml:space="preserve">00123 </w:t>
      </w:r>
      <w:proofErr w:type="spellStart"/>
      <w:proofErr w:type="gramStart"/>
      <w:r w:rsidR="002E183B" w:rsidRPr="007E17EA">
        <w:rPr>
          <w:sz w:val="24"/>
          <w:szCs w:val="24"/>
          <w:lang w:val="en-GB" w:eastAsia="en-GB"/>
        </w:rPr>
        <w:t>S.Maria</w:t>
      </w:r>
      <w:proofErr w:type="spellEnd"/>
      <w:proofErr w:type="gramEnd"/>
      <w:r w:rsidR="002E183B" w:rsidRPr="007E17EA">
        <w:rPr>
          <w:sz w:val="24"/>
          <w:szCs w:val="24"/>
          <w:lang w:val="en-GB" w:eastAsia="en-GB"/>
        </w:rPr>
        <w:t xml:space="preserve"> di </w:t>
      </w:r>
      <w:proofErr w:type="spellStart"/>
      <w:r w:rsidR="002E183B" w:rsidRPr="007E17EA">
        <w:rPr>
          <w:sz w:val="24"/>
          <w:szCs w:val="24"/>
          <w:lang w:val="en-GB" w:eastAsia="en-GB"/>
        </w:rPr>
        <w:t>Galeria</w:t>
      </w:r>
      <w:proofErr w:type="spellEnd"/>
      <w:r w:rsidR="002E183B" w:rsidRPr="007E17EA">
        <w:rPr>
          <w:sz w:val="24"/>
          <w:szCs w:val="24"/>
          <w:lang w:val="en-GB" w:eastAsia="en-GB"/>
        </w:rPr>
        <w:t>, (R</w:t>
      </w:r>
      <w:r w:rsidR="007E17EA">
        <w:rPr>
          <w:sz w:val="24"/>
          <w:szCs w:val="24"/>
          <w:lang w:val="en-GB" w:eastAsia="en-GB"/>
        </w:rPr>
        <w:t>oma</w:t>
      </w:r>
      <w:r w:rsidR="002E183B" w:rsidRPr="007E17EA">
        <w:rPr>
          <w:sz w:val="24"/>
          <w:szCs w:val="24"/>
          <w:lang w:val="en-GB" w:eastAsia="en-GB"/>
        </w:rPr>
        <w:t>), Italy</w:t>
      </w:r>
    </w:p>
    <w:p w14:paraId="4F6648E4" w14:textId="238F361E" w:rsidR="00CD7ABF" w:rsidRPr="00382F66" w:rsidRDefault="000D1BB8" w:rsidP="00CD7ABF">
      <w:pPr>
        <w:pStyle w:val="Authornameandaffiliation"/>
        <w:ind w:left="0"/>
        <w:jc w:val="both"/>
        <w:rPr>
          <w:sz w:val="24"/>
          <w:szCs w:val="24"/>
          <w:lang w:eastAsia="en-GB"/>
        </w:rPr>
      </w:pPr>
      <w:r w:rsidRPr="007E17EA">
        <w:rPr>
          <w:sz w:val="24"/>
          <w:szCs w:val="24"/>
          <w:vertAlign w:val="superscript"/>
          <w:lang w:eastAsia="en-GB"/>
        </w:rPr>
        <w:t>2</w:t>
      </w:r>
      <w:r w:rsidRPr="007E17EA">
        <w:rPr>
          <w:sz w:val="24"/>
          <w:szCs w:val="24"/>
          <w:lang w:eastAsia="en-GB"/>
        </w:rPr>
        <w:t>ENEA, Fusion and Technology for Nuclear Safety and Security Department, C.R. Frascati, Via E. Fermi 45, I-00044 Frascati, (Roma), Italy</w:t>
      </w:r>
    </w:p>
    <w:p w14:paraId="220743F9" w14:textId="6D4B9F57" w:rsidR="00CD7ABF" w:rsidRPr="007A7087" w:rsidRDefault="00CD7ABF" w:rsidP="7769640D">
      <w:pPr>
        <w:pStyle w:val="Authornameandaffiliation"/>
        <w:ind w:left="0"/>
        <w:jc w:val="both"/>
        <w:rPr>
          <w:rFonts w:ascii="Arial" w:eastAsia="Arial" w:hAnsi="Arial" w:cs="Arial"/>
          <w:color w:val="202124"/>
          <w:sz w:val="24"/>
          <w:szCs w:val="24"/>
          <w:lang w:val="it-IT"/>
        </w:rPr>
      </w:pPr>
      <w:r w:rsidRPr="00081270">
        <w:rPr>
          <w:sz w:val="24"/>
          <w:szCs w:val="24"/>
          <w:vertAlign w:val="superscript"/>
          <w:lang w:val="it-IT"/>
        </w:rPr>
        <w:t>3</w:t>
      </w:r>
      <w:r w:rsidR="00615BCC" w:rsidRPr="007A7087">
        <w:rPr>
          <w:sz w:val="24"/>
          <w:szCs w:val="24"/>
          <w:lang w:val="it-IT"/>
        </w:rPr>
        <w:t>SMARTEC, via</w:t>
      </w:r>
      <w:r w:rsidR="7769640D" w:rsidRPr="007A7087">
        <w:rPr>
          <w:color w:val="202124"/>
          <w:sz w:val="24"/>
          <w:szCs w:val="24"/>
          <w:lang w:val="it-IT"/>
        </w:rPr>
        <w:t xml:space="preserve"> </w:t>
      </w:r>
      <w:proofErr w:type="spellStart"/>
      <w:r w:rsidR="007A7087">
        <w:rPr>
          <w:color w:val="202124"/>
          <w:sz w:val="24"/>
          <w:szCs w:val="24"/>
          <w:lang w:val="it-IT"/>
        </w:rPr>
        <w:t>P</w:t>
      </w:r>
      <w:r w:rsidR="7769640D" w:rsidRPr="007A7087">
        <w:rPr>
          <w:color w:val="202124"/>
          <w:sz w:val="24"/>
          <w:szCs w:val="24"/>
          <w:lang w:val="it-IT"/>
        </w:rPr>
        <w:t>obiette</w:t>
      </w:r>
      <w:proofErr w:type="spellEnd"/>
      <w:r w:rsidR="7769640D" w:rsidRPr="007A7087">
        <w:rPr>
          <w:color w:val="202124"/>
          <w:sz w:val="24"/>
          <w:szCs w:val="24"/>
          <w:lang w:val="it-IT"/>
        </w:rPr>
        <w:t xml:space="preserve"> 11, CH-6928 Manno, </w:t>
      </w:r>
      <w:proofErr w:type="spellStart"/>
      <w:r w:rsidR="7769640D" w:rsidRPr="007A7087">
        <w:rPr>
          <w:color w:val="202124"/>
          <w:sz w:val="24"/>
          <w:szCs w:val="24"/>
          <w:lang w:val="it-IT"/>
        </w:rPr>
        <w:t>Switzerland</w:t>
      </w:r>
      <w:proofErr w:type="spellEnd"/>
    </w:p>
    <w:p w14:paraId="5D9EC7B1" w14:textId="4EF54CB8" w:rsidR="00CD7ABF" w:rsidRPr="00081270" w:rsidRDefault="00CD7ABF" w:rsidP="00073700">
      <w:pPr>
        <w:pStyle w:val="Authornameandaffiliation"/>
        <w:ind w:left="0"/>
        <w:jc w:val="both"/>
        <w:rPr>
          <w:sz w:val="24"/>
          <w:szCs w:val="24"/>
          <w:lang w:val="it-IT"/>
        </w:rPr>
      </w:pPr>
    </w:p>
    <w:p w14:paraId="0CC649E0" w14:textId="5B4A2CBE" w:rsidR="00CD7ABF" w:rsidRPr="00CD7ABF" w:rsidRDefault="00CD7ABF" w:rsidP="00CD7ABF">
      <w:pPr>
        <w:pStyle w:val="Authornameandaffiliation"/>
        <w:ind w:left="0"/>
        <w:jc w:val="both"/>
        <w:rPr>
          <w:sz w:val="24"/>
          <w:szCs w:val="24"/>
        </w:rPr>
      </w:pPr>
      <w:r w:rsidRPr="00CD7ABF">
        <w:rPr>
          <w:sz w:val="24"/>
          <w:szCs w:val="24"/>
        </w:rPr>
        <w:t xml:space="preserve">Email contact of corresponding author: </w:t>
      </w:r>
      <w:r w:rsidR="00D67AFD">
        <w:rPr>
          <w:sz w:val="24"/>
          <w:szCs w:val="24"/>
        </w:rPr>
        <w:t>jessica.scifo</w:t>
      </w:r>
      <w:r w:rsidRPr="00CD7ABF">
        <w:rPr>
          <w:sz w:val="24"/>
          <w:szCs w:val="24"/>
        </w:rPr>
        <w:t>@</w:t>
      </w:r>
      <w:r w:rsidR="00D67AFD">
        <w:rPr>
          <w:sz w:val="24"/>
          <w:szCs w:val="24"/>
        </w:rPr>
        <w:t>enea.it</w:t>
      </w:r>
    </w:p>
    <w:p w14:paraId="338D162C" w14:textId="77777777" w:rsidR="00CD7ABF" w:rsidRPr="00073700" w:rsidRDefault="00CD7ABF" w:rsidP="00073700">
      <w:pPr>
        <w:pStyle w:val="Authornameandaffiliation"/>
        <w:ind w:left="0"/>
        <w:jc w:val="both"/>
        <w:rPr>
          <w:sz w:val="24"/>
          <w:szCs w:val="24"/>
          <w:lang w:val="en-GB"/>
        </w:rPr>
      </w:pPr>
    </w:p>
    <w:p w14:paraId="38C93BB1" w14:textId="29E3CDB6" w:rsidR="008A349D" w:rsidRPr="008A349D" w:rsidRDefault="000D6652" w:rsidP="008A349D">
      <w:pPr>
        <w:overflowPunct/>
        <w:autoSpaceDE/>
        <w:autoSpaceDN/>
        <w:adjustRightInd/>
        <w:contextualSpacing/>
        <w:jc w:val="both"/>
        <w:textAlignment w:val="auto"/>
        <w:rPr>
          <w:color w:val="000000"/>
          <w:sz w:val="24"/>
          <w:szCs w:val="24"/>
          <w:lang w:val="en-US" w:eastAsia="it-IT"/>
        </w:rPr>
      </w:pPr>
      <w:r w:rsidRPr="003662CE">
        <w:rPr>
          <w:rFonts w:eastAsiaTheme="minorHAnsi"/>
          <w:sz w:val="24"/>
          <w:szCs w:val="24"/>
          <w:lang w:eastAsia="ar-SA"/>
        </w:rPr>
        <w:t>In this work</w:t>
      </w:r>
      <w:r w:rsidR="001F38DA" w:rsidRPr="003662CE">
        <w:rPr>
          <w:sz w:val="24"/>
          <w:szCs w:val="24"/>
        </w:rPr>
        <w:t xml:space="preserve">, </w:t>
      </w:r>
      <w:r w:rsidR="0052750D" w:rsidRPr="003662CE">
        <w:rPr>
          <w:sz w:val="24"/>
          <w:szCs w:val="24"/>
        </w:rPr>
        <w:t>neutron detector candidates for the ITER</w:t>
      </w:r>
      <w:r w:rsidR="00230A28" w:rsidRPr="003662CE">
        <w:rPr>
          <w:sz w:val="24"/>
          <w:szCs w:val="24"/>
        </w:rPr>
        <w:t xml:space="preserve"> [1]</w:t>
      </w:r>
      <w:r w:rsidR="0052750D" w:rsidRPr="003662CE">
        <w:rPr>
          <w:sz w:val="24"/>
          <w:szCs w:val="24"/>
        </w:rPr>
        <w:t xml:space="preserve"> radial neutron camera (RNC), </w:t>
      </w:r>
      <w:r w:rsidR="00FB6089" w:rsidRPr="003662CE">
        <w:rPr>
          <w:sz w:val="24"/>
          <w:szCs w:val="24"/>
        </w:rPr>
        <w:t xml:space="preserve">namely </w:t>
      </w:r>
      <w:r w:rsidR="0052750D" w:rsidRPr="003662CE">
        <w:rPr>
          <w:sz w:val="24"/>
          <w:szCs w:val="24"/>
        </w:rPr>
        <w:t xml:space="preserve">scintillator components </w:t>
      </w:r>
      <w:r w:rsidR="008F65D9" w:rsidRPr="003662CE">
        <w:rPr>
          <w:sz w:val="24"/>
          <w:szCs w:val="24"/>
        </w:rPr>
        <w:t>(</w:t>
      </w:r>
      <w:r w:rsidR="0052750D" w:rsidRPr="003662CE">
        <w:rPr>
          <w:sz w:val="24"/>
          <w:szCs w:val="24"/>
        </w:rPr>
        <w:t>crystal and plastic scintillators, optical windows, and photomultipliers (PMTs)</w:t>
      </w:r>
      <w:r w:rsidR="008F65D9" w:rsidRPr="003662CE">
        <w:rPr>
          <w:sz w:val="24"/>
          <w:szCs w:val="24"/>
        </w:rPr>
        <w:t>)</w:t>
      </w:r>
      <w:r w:rsidR="0052750D" w:rsidRPr="003662CE">
        <w:rPr>
          <w:sz w:val="24"/>
          <w:szCs w:val="24"/>
        </w:rPr>
        <w:t xml:space="preserve"> and single-crystal diamond detectors, </w:t>
      </w:r>
      <w:r w:rsidR="00FB6089" w:rsidRPr="003662CE">
        <w:rPr>
          <w:sz w:val="24"/>
          <w:szCs w:val="24"/>
        </w:rPr>
        <w:t xml:space="preserve">are </w:t>
      </w:r>
      <w:r w:rsidR="0052750D" w:rsidRPr="003662CE">
        <w:rPr>
          <w:sz w:val="24"/>
          <w:szCs w:val="24"/>
        </w:rPr>
        <w:t>investigated to establish their radiation hardness and stability under gamma irradiation.</w:t>
      </w:r>
      <w:r w:rsidR="00230A28" w:rsidRPr="003662CE">
        <w:rPr>
          <w:sz w:val="24"/>
          <w:szCs w:val="24"/>
        </w:rPr>
        <w:t xml:space="preserve"> </w:t>
      </w:r>
      <w:r w:rsidR="00B967B5" w:rsidRPr="003662CE">
        <w:rPr>
          <w:sz w:val="24"/>
          <w:szCs w:val="24"/>
        </w:rPr>
        <w:t>Moreover</w:t>
      </w:r>
      <w:r w:rsidR="00E95AC8" w:rsidRPr="003662CE">
        <w:rPr>
          <w:sz w:val="24"/>
          <w:szCs w:val="24"/>
        </w:rPr>
        <w:t>,</w:t>
      </w:r>
      <w:r w:rsidR="00B967B5" w:rsidRPr="003662CE">
        <w:rPr>
          <w:sz w:val="24"/>
          <w:szCs w:val="24"/>
        </w:rPr>
        <w:t xml:space="preserve"> </w:t>
      </w:r>
      <w:r w:rsidR="008A349D" w:rsidRPr="003662CE">
        <w:rPr>
          <w:sz w:val="24"/>
          <w:szCs w:val="24"/>
        </w:rPr>
        <w:t>irradiation</w:t>
      </w:r>
      <w:r w:rsidR="006A4B33" w:rsidRPr="003662CE">
        <w:rPr>
          <w:sz w:val="24"/>
          <w:szCs w:val="24"/>
        </w:rPr>
        <w:t xml:space="preserve"> test </w:t>
      </w:r>
      <w:r w:rsidR="008A349D" w:rsidRPr="003662CE">
        <w:rPr>
          <w:sz w:val="24"/>
          <w:szCs w:val="24"/>
        </w:rPr>
        <w:t xml:space="preserve">results </w:t>
      </w:r>
      <w:r w:rsidR="006A4B33" w:rsidRPr="003662CE">
        <w:rPr>
          <w:sz w:val="24"/>
          <w:szCs w:val="24"/>
        </w:rPr>
        <w:t>on</w:t>
      </w:r>
      <w:r w:rsidR="006662F4" w:rsidRPr="003662CE">
        <w:rPr>
          <w:sz w:val="24"/>
          <w:szCs w:val="24"/>
        </w:rPr>
        <w:t xml:space="preserve"> SMARTEC </w:t>
      </w:r>
      <w:r w:rsidR="008F65D9" w:rsidRPr="003662CE">
        <w:rPr>
          <w:sz w:val="24"/>
          <w:szCs w:val="24"/>
        </w:rPr>
        <w:t xml:space="preserve">[2] </w:t>
      </w:r>
      <w:r w:rsidR="00D54C0C" w:rsidRPr="003662CE">
        <w:rPr>
          <w:sz w:val="24"/>
          <w:szCs w:val="24"/>
        </w:rPr>
        <w:t xml:space="preserve">sensors, optical </w:t>
      </w:r>
      <w:r w:rsidR="008A349D" w:rsidRPr="003662CE">
        <w:rPr>
          <w:sz w:val="24"/>
          <w:szCs w:val="24"/>
        </w:rPr>
        <w:t>fibres</w:t>
      </w:r>
      <w:r w:rsidR="003331D3" w:rsidRPr="003662CE">
        <w:rPr>
          <w:sz w:val="24"/>
          <w:szCs w:val="24"/>
        </w:rPr>
        <w:t xml:space="preserve"> </w:t>
      </w:r>
      <w:r w:rsidR="00D54C0C" w:rsidRPr="003662CE">
        <w:rPr>
          <w:sz w:val="24"/>
          <w:szCs w:val="24"/>
        </w:rPr>
        <w:t xml:space="preserve">and metallic </w:t>
      </w:r>
      <w:r w:rsidR="009170B3" w:rsidRPr="003662CE">
        <w:rPr>
          <w:sz w:val="24"/>
          <w:szCs w:val="24"/>
        </w:rPr>
        <w:t xml:space="preserve">components </w:t>
      </w:r>
      <w:r w:rsidR="008A349D" w:rsidRPr="003662CE">
        <w:rPr>
          <w:color w:val="000000"/>
          <w:sz w:val="24"/>
          <w:szCs w:val="24"/>
          <w:lang w:val="en-US" w:eastAsia="it-IT"/>
        </w:rPr>
        <w:t xml:space="preserve">used to monitor deformations in the ITER superconducting magnets and vacuum vessel </w:t>
      </w:r>
      <w:r w:rsidR="00867874" w:rsidRPr="003662CE">
        <w:rPr>
          <w:sz w:val="24"/>
          <w:szCs w:val="24"/>
        </w:rPr>
        <w:t>[3]</w:t>
      </w:r>
      <w:r w:rsidR="009170B3" w:rsidRPr="003662CE">
        <w:rPr>
          <w:sz w:val="24"/>
          <w:szCs w:val="24"/>
        </w:rPr>
        <w:t>,</w:t>
      </w:r>
      <w:r w:rsidR="00F32C68" w:rsidRPr="003662CE">
        <w:rPr>
          <w:sz w:val="24"/>
          <w:szCs w:val="24"/>
        </w:rPr>
        <w:t xml:space="preserve"> are </w:t>
      </w:r>
      <w:r w:rsidR="00C47415" w:rsidRPr="003662CE">
        <w:rPr>
          <w:sz w:val="24"/>
          <w:szCs w:val="24"/>
        </w:rPr>
        <w:t>reported.</w:t>
      </w:r>
    </w:p>
    <w:p w14:paraId="2C54386F" w14:textId="2F92595C" w:rsidR="0025285A" w:rsidRDefault="00E301E6" w:rsidP="00C47415">
      <w:pPr>
        <w:overflowPunct/>
        <w:autoSpaceDE/>
        <w:autoSpaceDN/>
        <w:adjustRightInd/>
        <w:spacing w:before="280" w:after="280"/>
        <w:contextualSpacing/>
        <w:jc w:val="both"/>
        <w:textAlignment w:val="auto"/>
        <w:rPr>
          <w:sz w:val="24"/>
          <w:szCs w:val="24"/>
        </w:rPr>
      </w:pPr>
      <w:r w:rsidRPr="003662CE">
        <w:rPr>
          <w:sz w:val="24"/>
          <w:szCs w:val="24"/>
        </w:rPr>
        <w:t>All</w:t>
      </w:r>
      <w:r w:rsidR="0025285A" w:rsidRPr="003662CE">
        <w:rPr>
          <w:sz w:val="24"/>
          <w:szCs w:val="24"/>
        </w:rPr>
        <w:t xml:space="preserve"> tests were performed at the Calliope facility at ENEA </w:t>
      </w:r>
      <w:r w:rsidR="00D553F5" w:rsidRPr="003662CE">
        <w:rPr>
          <w:sz w:val="24"/>
          <w:szCs w:val="24"/>
        </w:rPr>
        <w:t xml:space="preserve">in Rome, </w:t>
      </w:r>
      <w:r w:rsidR="0025285A" w:rsidRPr="003662CE">
        <w:rPr>
          <w:sz w:val="24"/>
          <w:szCs w:val="24"/>
        </w:rPr>
        <w:t xml:space="preserve">a pool-type irradiation plant equipped with a </w:t>
      </w:r>
      <w:r w:rsidR="0025285A" w:rsidRPr="003662CE">
        <w:rPr>
          <w:sz w:val="24"/>
          <w:szCs w:val="24"/>
          <w:vertAlign w:val="superscript"/>
        </w:rPr>
        <w:t>60</w:t>
      </w:r>
      <w:r w:rsidR="0025285A" w:rsidRPr="003662CE">
        <w:rPr>
          <w:sz w:val="24"/>
          <w:szCs w:val="24"/>
        </w:rPr>
        <w:t>Co</w:t>
      </w:r>
      <w:r w:rsidR="000E63E2" w:rsidRPr="003662CE">
        <w:rPr>
          <w:sz w:val="24"/>
          <w:szCs w:val="24"/>
        </w:rPr>
        <w:t xml:space="preserve"> </w:t>
      </w:r>
      <w:r w:rsidR="0025285A" w:rsidRPr="003662CE">
        <w:rPr>
          <w:sz w:val="24"/>
          <w:szCs w:val="24"/>
        </w:rPr>
        <w:t>gamma source in a high-volume shielded cell</w:t>
      </w:r>
      <w:r w:rsidRPr="003662CE">
        <w:rPr>
          <w:sz w:val="24"/>
          <w:szCs w:val="24"/>
        </w:rPr>
        <w:t xml:space="preserve"> (</w:t>
      </w:r>
      <w:r w:rsidR="00FB6089" w:rsidRPr="003662CE">
        <w:rPr>
          <w:sz w:val="24"/>
          <w:szCs w:val="24"/>
        </w:rPr>
        <w:t xml:space="preserve">7 m × 6 m × 3.9 m, </w:t>
      </w:r>
      <w:r w:rsidRPr="003662CE">
        <w:rPr>
          <w:sz w:val="24"/>
          <w:szCs w:val="24"/>
        </w:rPr>
        <w:t>Fig. 1)</w:t>
      </w:r>
      <w:r w:rsidR="0025285A" w:rsidRPr="003662CE">
        <w:rPr>
          <w:sz w:val="24"/>
          <w:szCs w:val="24"/>
        </w:rPr>
        <w:t>. The source emits radiation consisting of two</w:t>
      </w:r>
      <w:r w:rsidR="000E63E2" w:rsidRPr="003662CE">
        <w:rPr>
          <w:sz w:val="24"/>
          <w:szCs w:val="24"/>
        </w:rPr>
        <w:t xml:space="preserve"> </w:t>
      </w:r>
      <w:r w:rsidR="0025285A" w:rsidRPr="003662CE">
        <w:rPr>
          <w:sz w:val="24"/>
          <w:szCs w:val="24"/>
        </w:rPr>
        <w:t>gamma photons with mean energy of 1.25 MeV</w:t>
      </w:r>
      <w:r w:rsidR="00340944" w:rsidRPr="003662CE">
        <w:rPr>
          <w:sz w:val="24"/>
          <w:szCs w:val="24"/>
        </w:rPr>
        <w:t xml:space="preserve"> with a current activity of </w:t>
      </w:r>
      <w:r w:rsidR="008A349D" w:rsidRPr="003662CE">
        <w:rPr>
          <w:sz w:val="24"/>
          <w:szCs w:val="24"/>
        </w:rPr>
        <w:t>1.</w:t>
      </w:r>
      <w:r w:rsidR="003E7915" w:rsidRPr="003662CE">
        <w:rPr>
          <w:sz w:val="24"/>
          <w:szCs w:val="24"/>
        </w:rPr>
        <w:t>7</w:t>
      </w:r>
      <w:r w:rsidR="00FB6089" w:rsidRPr="003662CE">
        <w:rPr>
          <w:sz w:val="24"/>
          <w:szCs w:val="24"/>
        </w:rPr>
        <w:t xml:space="preserve"> × </w:t>
      </w:r>
      <w:r w:rsidR="00340944" w:rsidRPr="003662CE">
        <w:rPr>
          <w:sz w:val="24"/>
          <w:szCs w:val="24"/>
        </w:rPr>
        <w:t>10</w:t>
      </w:r>
      <w:r w:rsidR="00340944" w:rsidRPr="003662CE">
        <w:rPr>
          <w:sz w:val="24"/>
          <w:szCs w:val="24"/>
          <w:vertAlign w:val="superscript"/>
        </w:rPr>
        <w:t>1</w:t>
      </w:r>
      <w:r w:rsidR="009F4C01" w:rsidRPr="003662CE">
        <w:rPr>
          <w:sz w:val="24"/>
          <w:szCs w:val="24"/>
          <w:vertAlign w:val="superscript"/>
        </w:rPr>
        <w:t>5</w:t>
      </w:r>
      <w:r w:rsidR="00340944" w:rsidRPr="003662CE">
        <w:rPr>
          <w:sz w:val="24"/>
          <w:szCs w:val="24"/>
        </w:rPr>
        <w:t xml:space="preserve"> </w:t>
      </w:r>
      <w:proofErr w:type="spellStart"/>
      <w:r w:rsidR="00340944" w:rsidRPr="003662CE">
        <w:rPr>
          <w:sz w:val="24"/>
          <w:szCs w:val="24"/>
        </w:rPr>
        <w:t>Bq</w:t>
      </w:r>
      <w:proofErr w:type="spellEnd"/>
      <w:r w:rsidR="00340944" w:rsidRPr="003662CE">
        <w:rPr>
          <w:sz w:val="24"/>
          <w:szCs w:val="24"/>
        </w:rPr>
        <w:t xml:space="preserve"> </w:t>
      </w:r>
      <w:r w:rsidR="0025285A" w:rsidRPr="003662CE">
        <w:rPr>
          <w:sz w:val="24"/>
          <w:szCs w:val="24"/>
        </w:rPr>
        <w:t>[</w:t>
      </w:r>
      <w:r w:rsidR="002A5A83" w:rsidRPr="003662CE">
        <w:rPr>
          <w:sz w:val="24"/>
          <w:szCs w:val="24"/>
        </w:rPr>
        <w:t>4</w:t>
      </w:r>
      <w:r w:rsidR="0025285A" w:rsidRPr="003662CE">
        <w:rPr>
          <w:sz w:val="24"/>
          <w:szCs w:val="24"/>
        </w:rPr>
        <w:t xml:space="preserve">]. </w:t>
      </w:r>
      <w:r w:rsidR="00FB6089" w:rsidRPr="003662CE">
        <w:rPr>
          <w:sz w:val="24"/>
          <w:szCs w:val="24"/>
        </w:rPr>
        <w:t xml:space="preserve">A </w:t>
      </w:r>
      <w:r w:rsidR="0025285A" w:rsidRPr="003662CE">
        <w:rPr>
          <w:sz w:val="24"/>
          <w:szCs w:val="24"/>
        </w:rPr>
        <w:t>Fricke</w:t>
      </w:r>
      <w:r w:rsidR="000E63E2" w:rsidRPr="003662CE">
        <w:rPr>
          <w:sz w:val="24"/>
          <w:szCs w:val="24"/>
        </w:rPr>
        <w:t xml:space="preserve"> </w:t>
      </w:r>
      <w:proofErr w:type="spellStart"/>
      <w:r w:rsidR="0025285A" w:rsidRPr="003662CE">
        <w:rPr>
          <w:sz w:val="24"/>
          <w:szCs w:val="24"/>
        </w:rPr>
        <w:t>dosimetric</w:t>
      </w:r>
      <w:proofErr w:type="spellEnd"/>
      <w:r w:rsidR="0025285A" w:rsidRPr="003662CE">
        <w:rPr>
          <w:sz w:val="24"/>
          <w:szCs w:val="24"/>
        </w:rPr>
        <w:t xml:space="preserve"> system was employed for the determination of</w:t>
      </w:r>
      <w:r w:rsidR="000E63E2" w:rsidRPr="003662CE">
        <w:rPr>
          <w:sz w:val="24"/>
          <w:szCs w:val="24"/>
        </w:rPr>
        <w:t xml:space="preserve"> </w:t>
      </w:r>
      <w:r w:rsidR="0025285A" w:rsidRPr="003662CE">
        <w:rPr>
          <w:sz w:val="24"/>
          <w:szCs w:val="24"/>
        </w:rPr>
        <w:t>the dose rate values during the irradiation tests</w:t>
      </w:r>
      <w:r w:rsidR="00B60660" w:rsidRPr="003662CE">
        <w:rPr>
          <w:sz w:val="24"/>
          <w:szCs w:val="24"/>
        </w:rPr>
        <w:t>.</w:t>
      </w:r>
    </w:p>
    <w:p w14:paraId="3179CDBC" w14:textId="25C69860" w:rsidR="008674AF" w:rsidRDefault="00F86D74" w:rsidP="00C47415">
      <w:pPr>
        <w:overflowPunct/>
        <w:autoSpaceDE/>
        <w:autoSpaceDN/>
        <w:adjustRightInd/>
        <w:spacing w:before="280" w:after="280"/>
        <w:jc w:val="both"/>
        <w:textAlignment w:val="auto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4ED05911" wp14:editId="6402C9F0">
            <wp:extent cx="5732145" cy="1862455"/>
            <wp:effectExtent l="0" t="0" r="1905" b="4445"/>
            <wp:docPr id="2" name="Immagine 2" descr="Immagine che contiene testo, intern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Immagine che contiene testo, interni&#10;&#10;Descrizione generata automaticament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86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295DE" w14:textId="141C7CA1" w:rsidR="00F86D74" w:rsidRPr="00DF3A79" w:rsidRDefault="00F86D74" w:rsidP="00F86D74">
      <w:pPr>
        <w:pStyle w:val="Didascalia"/>
        <w:spacing w:before="240" w:after="480"/>
        <w:jc w:val="center"/>
        <w:rPr>
          <w:i/>
          <w:sz w:val="22"/>
          <w:szCs w:val="22"/>
          <w:lang w:val="en-GB"/>
        </w:rPr>
      </w:pPr>
      <w:r w:rsidRPr="00DF3A79">
        <w:rPr>
          <w:bCs w:val="0"/>
          <w:i/>
          <w:sz w:val="22"/>
          <w:szCs w:val="22"/>
          <w:lang w:val="en-GB"/>
        </w:rPr>
        <w:t xml:space="preserve">FIG. </w:t>
      </w:r>
      <w:r w:rsidRPr="00DF3A79">
        <w:rPr>
          <w:bCs w:val="0"/>
          <w:i/>
          <w:sz w:val="22"/>
          <w:szCs w:val="22"/>
          <w:lang w:val="en-GB"/>
        </w:rPr>
        <w:fldChar w:fldCharType="begin"/>
      </w:r>
      <w:r w:rsidRPr="00DF3A79">
        <w:rPr>
          <w:bCs w:val="0"/>
          <w:i/>
          <w:sz w:val="22"/>
          <w:szCs w:val="22"/>
          <w:lang w:val="en-GB"/>
        </w:rPr>
        <w:instrText xml:space="preserve"> SEQ Figure \* ARABIC </w:instrText>
      </w:r>
      <w:r w:rsidRPr="00DF3A79">
        <w:rPr>
          <w:bCs w:val="0"/>
          <w:i/>
          <w:sz w:val="22"/>
          <w:szCs w:val="22"/>
          <w:lang w:val="en-GB"/>
        </w:rPr>
        <w:fldChar w:fldCharType="separate"/>
      </w:r>
      <w:r w:rsidR="006A39EA">
        <w:rPr>
          <w:bCs w:val="0"/>
          <w:i/>
          <w:noProof/>
          <w:sz w:val="22"/>
          <w:szCs w:val="22"/>
          <w:lang w:val="en-GB"/>
        </w:rPr>
        <w:t>1</w:t>
      </w:r>
      <w:r w:rsidRPr="00DF3A79">
        <w:rPr>
          <w:bCs w:val="0"/>
          <w:i/>
          <w:sz w:val="22"/>
          <w:szCs w:val="22"/>
          <w:lang w:val="en-GB"/>
        </w:rPr>
        <w:fldChar w:fldCharType="end"/>
      </w:r>
      <w:r w:rsidRPr="00DF3A79">
        <w:rPr>
          <w:bCs w:val="0"/>
          <w:i/>
          <w:sz w:val="22"/>
          <w:szCs w:val="22"/>
          <w:lang w:val="en-GB"/>
        </w:rPr>
        <w:t>.</w:t>
      </w:r>
      <w:r>
        <w:rPr>
          <w:bCs w:val="0"/>
          <w:i/>
          <w:sz w:val="22"/>
          <w:szCs w:val="22"/>
          <w:lang w:val="en-GB"/>
        </w:rPr>
        <w:t xml:space="preserve"> </w:t>
      </w:r>
      <w:r w:rsidR="00B60660" w:rsidRPr="00B60660">
        <w:rPr>
          <w:bCs w:val="0"/>
          <w:i/>
          <w:sz w:val="22"/>
          <w:szCs w:val="22"/>
          <w:lang w:val="en-GB"/>
        </w:rPr>
        <w:t xml:space="preserve">Cherenkov effect around the 25 source rods in the plane rack (activity of around 70 </w:t>
      </w:r>
      <w:proofErr w:type="spellStart"/>
      <w:r w:rsidR="00B60660" w:rsidRPr="00B60660">
        <w:rPr>
          <w:bCs w:val="0"/>
          <w:i/>
          <w:sz w:val="22"/>
          <w:szCs w:val="22"/>
          <w:lang w:val="en-GB"/>
        </w:rPr>
        <w:t>kCi</w:t>
      </w:r>
      <w:proofErr w:type="spellEnd"/>
      <w:r w:rsidR="00B60660" w:rsidRPr="00B60660">
        <w:rPr>
          <w:bCs w:val="0"/>
          <w:i/>
          <w:sz w:val="22"/>
          <w:szCs w:val="22"/>
          <w:lang w:val="en-GB"/>
        </w:rPr>
        <w:t>)</w:t>
      </w:r>
      <w:r w:rsidR="00B60660">
        <w:rPr>
          <w:bCs w:val="0"/>
          <w:i/>
          <w:sz w:val="22"/>
          <w:szCs w:val="22"/>
          <w:lang w:val="en-GB"/>
        </w:rPr>
        <w:t xml:space="preserve"> (left) and </w:t>
      </w:r>
      <w:r w:rsidR="003E278F" w:rsidRPr="003E278F">
        <w:rPr>
          <w:bCs w:val="0"/>
          <w:i/>
          <w:sz w:val="22"/>
          <w:szCs w:val="22"/>
          <w:lang w:val="en-GB"/>
        </w:rPr>
        <w:t>Calliope source rack within the irradiation cell (picture acquired with a remote camera)</w:t>
      </w:r>
      <w:r w:rsidR="003E278F">
        <w:rPr>
          <w:bCs w:val="0"/>
          <w:i/>
          <w:sz w:val="22"/>
          <w:szCs w:val="22"/>
          <w:lang w:val="en-GB"/>
        </w:rPr>
        <w:t xml:space="preserve"> (</w:t>
      </w:r>
      <w:r w:rsidR="00B60660">
        <w:rPr>
          <w:bCs w:val="0"/>
          <w:i/>
          <w:sz w:val="22"/>
          <w:szCs w:val="22"/>
          <w:lang w:val="en-GB"/>
        </w:rPr>
        <w:t>right</w:t>
      </w:r>
      <w:r w:rsidR="003E278F">
        <w:rPr>
          <w:bCs w:val="0"/>
          <w:i/>
          <w:sz w:val="22"/>
          <w:szCs w:val="22"/>
          <w:lang w:val="en-GB"/>
        </w:rPr>
        <w:t>)</w:t>
      </w:r>
      <w:r w:rsidRPr="00DF3A79">
        <w:rPr>
          <w:i/>
          <w:sz w:val="22"/>
          <w:szCs w:val="22"/>
          <w:lang w:val="en-GB"/>
        </w:rPr>
        <w:t>.</w:t>
      </w:r>
    </w:p>
    <w:p w14:paraId="14394099" w14:textId="4987A600" w:rsidR="00EF4DD5" w:rsidRPr="003662CE" w:rsidRDefault="00EF4DD5" w:rsidP="00EF4DD5">
      <w:pPr>
        <w:jc w:val="both"/>
        <w:rPr>
          <w:sz w:val="24"/>
          <w:szCs w:val="24"/>
        </w:rPr>
      </w:pPr>
      <w:r w:rsidRPr="003662CE">
        <w:rPr>
          <w:sz w:val="24"/>
          <w:szCs w:val="24"/>
        </w:rPr>
        <w:t>During the ITER reactor operation time, the plasma will give rise to high energy neutron and gamma flux</w:t>
      </w:r>
      <w:r w:rsidR="009170B3" w:rsidRPr="003662CE">
        <w:rPr>
          <w:sz w:val="24"/>
          <w:szCs w:val="24"/>
        </w:rPr>
        <w:t>es</w:t>
      </w:r>
      <w:r w:rsidRPr="003662CE">
        <w:rPr>
          <w:sz w:val="24"/>
          <w:szCs w:val="24"/>
        </w:rPr>
        <w:t xml:space="preserve"> and this intense radiation field will result in serious radiation damage and activation effects on various detectors components. </w:t>
      </w:r>
    </w:p>
    <w:p w14:paraId="50BDF6C6" w14:textId="7C11C424" w:rsidR="00804B03" w:rsidRPr="00BE4FA4" w:rsidRDefault="00BE0BB7" w:rsidP="00BE0BB7">
      <w:pPr>
        <w:jc w:val="both"/>
        <w:rPr>
          <w:sz w:val="24"/>
          <w:szCs w:val="24"/>
        </w:rPr>
      </w:pPr>
      <w:r w:rsidRPr="003662CE">
        <w:rPr>
          <w:sz w:val="24"/>
          <w:szCs w:val="24"/>
        </w:rPr>
        <w:t xml:space="preserve">The </w:t>
      </w:r>
      <w:r w:rsidR="00E4654A" w:rsidRPr="003662CE">
        <w:rPr>
          <w:sz w:val="24"/>
          <w:szCs w:val="24"/>
        </w:rPr>
        <w:t>Radial Neutron C</w:t>
      </w:r>
      <w:r w:rsidRPr="003662CE">
        <w:rPr>
          <w:sz w:val="24"/>
          <w:szCs w:val="24"/>
        </w:rPr>
        <w:t xml:space="preserve">amera (RNC) [1] is </w:t>
      </w:r>
      <w:r w:rsidR="00E4654A" w:rsidRPr="003662CE">
        <w:rPr>
          <w:sz w:val="24"/>
          <w:szCs w:val="24"/>
        </w:rPr>
        <w:t xml:space="preserve">an ITER diagnostic </w:t>
      </w:r>
      <w:r w:rsidRPr="003662CE">
        <w:rPr>
          <w:sz w:val="24"/>
          <w:szCs w:val="24"/>
        </w:rPr>
        <w:t xml:space="preserve">designed to provide spatially resolved </w:t>
      </w:r>
      <w:r w:rsidR="009170B3" w:rsidRPr="003662CE">
        <w:rPr>
          <w:sz w:val="24"/>
          <w:szCs w:val="24"/>
        </w:rPr>
        <w:t xml:space="preserve">information </w:t>
      </w:r>
      <w:r w:rsidR="00417FDB" w:rsidRPr="003662CE">
        <w:rPr>
          <w:sz w:val="24"/>
          <w:szCs w:val="24"/>
        </w:rPr>
        <w:t>of</w:t>
      </w:r>
      <w:r w:rsidR="00E4654A" w:rsidRPr="003662CE">
        <w:rPr>
          <w:sz w:val="24"/>
          <w:szCs w:val="24"/>
        </w:rPr>
        <w:t xml:space="preserve"> the</w:t>
      </w:r>
      <w:r w:rsidR="009170B3" w:rsidRPr="003662CE">
        <w:rPr>
          <w:sz w:val="24"/>
          <w:szCs w:val="24"/>
        </w:rPr>
        <w:t xml:space="preserve"> </w:t>
      </w:r>
      <w:r w:rsidRPr="003662CE">
        <w:rPr>
          <w:sz w:val="24"/>
          <w:szCs w:val="24"/>
        </w:rPr>
        <w:t xml:space="preserve">plasma neutron emission </w:t>
      </w:r>
      <w:r w:rsidR="00E4654A" w:rsidRPr="003662CE">
        <w:rPr>
          <w:sz w:val="24"/>
          <w:szCs w:val="24"/>
        </w:rPr>
        <w:t xml:space="preserve">and is composed by two separated subsystems: the In-Port, located in </w:t>
      </w:r>
      <w:r w:rsidR="00417FDB" w:rsidRPr="003662CE">
        <w:rPr>
          <w:sz w:val="24"/>
          <w:szCs w:val="24"/>
        </w:rPr>
        <w:t>one</w:t>
      </w:r>
      <w:r w:rsidR="00E4654A" w:rsidRPr="003662CE">
        <w:rPr>
          <w:sz w:val="24"/>
          <w:szCs w:val="24"/>
        </w:rPr>
        <w:t xml:space="preserve"> </w:t>
      </w:r>
      <w:r w:rsidR="00417FDB" w:rsidRPr="003662CE">
        <w:rPr>
          <w:sz w:val="24"/>
          <w:szCs w:val="24"/>
        </w:rPr>
        <w:t xml:space="preserve">of the </w:t>
      </w:r>
      <w:r w:rsidR="00E4654A" w:rsidRPr="003662CE">
        <w:rPr>
          <w:sz w:val="24"/>
          <w:szCs w:val="24"/>
        </w:rPr>
        <w:t>equatorial port</w:t>
      </w:r>
      <w:r w:rsidR="00417FDB" w:rsidRPr="003662CE">
        <w:rPr>
          <w:sz w:val="24"/>
          <w:szCs w:val="24"/>
        </w:rPr>
        <w:t>s</w:t>
      </w:r>
      <w:r w:rsidR="00E4654A" w:rsidRPr="003662CE">
        <w:rPr>
          <w:sz w:val="24"/>
          <w:szCs w:val="24"/>
        </w:rPr>
        <w:t xml:space="preserve"> </w:t>
      </w:r>
      <w:r w:rsidR="00417FDB" w:rsidRPr="003662CE">
        <w:rPr>
          <w:sz w:val="24"/>
          <w:szCs w:val="24"/>
        </w:rPr>
        <w:t>of</w:t>
      </w:r>
      <w:r w:rsidR="00E4654A" w:rsidRPr="003662CE">
        <w:rPr>
          <w:sz w:val="24"/>
          <w:szCs w:val="24"/>
        </w:rPr>
        <w:t xml:space="preserve"> the </w:t>
      </w:r>
      <w:r w:rsidR="00DA7269" w:rsidRPr="003662CE">
        <w:rPr>
          <w:sz w:val="24"/>
          <w:szCs w:val="24"/>
        </w:rPr>
        <w:t>tokamak</w:t>
      </w:r>
      <w:r w:rsidR="00E4654A" w:rsidRPr="003662CE">
        <w:rPr>
          <w:sz w:val="24"/>
          <w:szCs w:val="24"/>
        </w:rPr>
        <w:t xml:space="preserve">, and the Ex-port, located in the interspace area outside the </w:t>
      </w:r>
      <w:r w:rsidR="00DA7269" w:rsidRPr="003662CE">
        <w:rPr>
          <w:sz w:val="24"/>
          <w:szCs w:val="24"/>
        </w:rPr>
        <w:t>tokamak</w:t>
      </w:r>
      <w:r w:rsidR="00E4654A" w:rsidRPr="003662CE">
        <w:rPr>
          <w:sz w:val="24"/>
          <w:szCs w:val="24"/>
        </w:rPr>
        <w:t xml:space="preserve">. </w:t>
      </w:r>
      <w:r w:rsidRPr="003662CE">
        <w:rPr>
          <w:sz w:val="24"/>
          <w:szCs w:val="24"/>
        </w:rPr>
        <w:t>The detectors of the RNC will be exposed to high-radiation doses of both gamma and neutrons</w:t>
      </w:r>
      <w:r w:rsidR="00981068" w:rsidRPr="003662CE">
        <w:rPr>
          <w:sz w:val="24"/>
          <w:szCs w:val="24"/>
        </w:rPr>
        <w:t xml:space="preserve"> </w:t>
      </w:r>
      <w:r w:rsidRPr="003662CE">
        <w:rPr>
          <w:sz w:val="24"/>
          <w:szCs w:val="24"/>
        </w:rPr>
        <w:t xml:space="preserve">during the whole ITER lifetime. The expected integrated gamma total dose absorbed by detectors placed along the </w:t>
      </w:r>
      <w:r w:rsidR="00417FDB" w:rsidRPr="003662CE">
        <w:rPr>
          <w:sz w:val="24"/>
          <w:szCs w:val="24"/>
        </w:rPr>
        <w:t xml:space="preserve">RNC </w:t>
      </w:r>
      <w:r w:rsidRPr="003662CE">
        <w:rPr>
          <w:sz w:val="24"/>
          <w:szCs w:val="24"/>
        </w:rPr>
        <w:t>line</w:t>
      </w:r>
      <w:r w:rsidR="00417FDB" w:rsidRPr="003662CE">
        <w:rPr>
          <w:sz w:val="24"/>
          <w:szCs w:val="24"/>
        </w:rPr>
        <w:t>s</w:t>
      </w:r>
      <w:r w:rsidRPr="003662CE">
        <w:rPr>
          <w:sz w:val="24"/>
          <w:szCs w:val="24"/>
        </w:rPr>
        <w:t xml:space="preserve"> of</w:t>
      </w:r>
      <w:r w:rsidRPr="00BE0BB7">
        <w:rPr>
          <w:sz w:val="24"/>
          <w:szCs w:val="24"/>
        </w:rPr>
        <w:t xml:space="preserve"> </w:t>
      </w:r>
      <w:r w:rsidRPr="00BE4FA4">
        <w:rPr>
          <w:sz w:val="24"/>
          <w:szCs w:val="24"/>
        </w:rPr>
        <w:t>sight (</w:t>
      </w:r>
      <w:proofErr w:type="spellStart"/>
      <w:r w:rsidRPr="00BE4FA4">
        <w:rPr>
          <w:sz w:val="24"/>
          <w:szCs w:val="24"/>
        </w:rPr>
        <w:t>LoS</w:t>
      </w:r>
      <w:proofErr w:type="spellEnd"/>
      <w:r w:rsidRPr="00BE4FA4">
        <w:rPr>
          <w:sz w:val="24"/>
          <w:szCs w:val="24"/>
        </w:rPr>
        <w:t xml:space="preserve">) is 5.3 </w:t>
      </w:r>
      <w:proofErr w:type="spellStart"/>
      <w:r w:rsidRPr="00BE4FA4">
        <w:rPr>
          <w:sz w:val="24"/>
          <w:szCs w:val="24"/>
        </w:rPr>
        <w:t>MGy</w:t>
      </w:r>
      <w:proofErr w:type="spellEnd"/>
      <w:r w:rsidRPr="00BE4FA4">
        <w:rPr>
          <w:sz w:val="24"/>
          <w:szCs w:val="24"/>
        </w:rPr>
        <w:t xml:space="preserve"> in the In-Port and about 100 </w:t>
      </w:r>
      <w:proofErr w:type="spellStart"/>
      <w:r w:rsidRPr="00BE4FA4">
        <w:rPr>
          <w:sz w:val="24"/>
          <w:szCs w:val="24"/>
        </w:rPr>
        <w:t>kGy</w:t>
      </w:r>
      <w:proofErr w:type="spellEnd"/>
      <w:r w:rsidRPr="00BE4FA4">
        <w:rPr>
          <w:sz w:val="24"/>
          <w:szCs w:val="24"/>
        </w:rPr>
        <w:t xml:space="preserve"> in the Ex-Port (Si equivalent) [</w:t>
      </w:r>
      <w:r w:rsidR="0003735B" w:rsidRPr="00BE4FA4">
        <w:rPr>
          <w:sz w:val="24"/>
          <w:szCs w:val="24"/>
        </w:rPr>
        <w:t>5</w:t>
      </w:r>
      <w:r w:rsidR="00E4654A" w:rsidRPr="00BE4FA4">
        <w:rPr>
          <w:sz w:val="24"/>
          <w:szCs w:val="24"/>
        </w:rPr>
        <w:t xml:space="preserve">]. For each </w:t>
      </w:r>
      <w:proofErr w:type="spellStart"/>
      <w:r w:rsidR="00E4654A" w:rsidRPr="00BE4FA4">
        <w:rPr>
          <w:sz w:val="24"/>
          <w:szCs w:val="24"/>
        </w:rPr>
        <w:t>LoS</w:t>
      </w:r>
      <w:proofErr w:type="spellEnd"/>
      <w:r w:rsidRPr="00BE4FA4">
        <w:rPr>
          <w:sz w:val="24"/>
          <w:szCs w:val="24"/>
        </w:rPr>
        <w:t xml:space="preserve"> the present design foresees one fission chamber and one matrix of diamond detectors </w:t>
      </w:r>
      <w:r w:rsidRPr="00BE4FA4">
        <w:rPr>
          <w:sz w:val="24"/>
          <w:szCs w:val="24"/>
        </w:rPr>
        <w:lastRenderedPageBreak/>
        <w:t xml:space="preserve">in the In-Port and scintillators coupled to photomultipliers (PMTs) in the Ex-Port. </w:t>
      </w:r>
      <w:r w:rsidR="00C43F34" w:rsidRPr="00BE4FA4">
        <w:rPr>
          <w:sz w:val="24"/>
          <w:szCs w:val="24"/>
        </w:rPr>
        <w:t xml:space="preserve">In Figure 2 </w:t>
      </w:r>
      <w:r w:rsidR="00E4654A" w:rsidRPr="00BE4FA4">
        <w:rPr>
          <w:sz w:val="24"/>
          <w:szCs w:val="24"/>
        </w:rPr>
        <w:t xml:space="preserve">a sketch </w:t>
      </w:r>
      <w:r w:rsidR="007152E7" w:rsidRPr="00BE4FA4">
        <w:rPr>
          <w:sz w:val="24"/>
          <w:szCs w:val="24"/>
        </w:rPr>
        <w:t xml:space="preserve">of </w:t>
      </w:r>
      <w:r w:rsidR="00FB24B2" w:rsidRPr="00BE4FA4">
        <w:rPr>
          <w:sz w:val="24"/>
          <w:szCs w:val="24"/>
        </w:rPr>
        <w:t xml:space="preserve">the ITER </w:t>
      </w:r>
      <w:r w:rsidR="00E4654A" w:rsidRPr="00BE4FA4">
        <w:rPr>
          <w:sz w:val="24"/>
          <w:szCs w:val="24"/>
        </w:rPr>
        <w:t>RNC</w:t>
      </w:r>
      <w:r w:rsidR="00FB24B2" w:rsidRPr="00BE4FA4">
        <w:rPr>
          <w:sz w:val="24"/>
          <w:szCs w:val="24"/>
        </w:rPr>
        <w:t xml:space="preserve"> design</w:t>
      </w:r>
      <w:r w:rsidR="003331D3" w:rsidRPr="00BE4FA4">
        <w:rPr>
          <w:sz w:val="24"/>
          <w:szCs w:val="24"/>
        </w:rPr>
        <w:t xml:space="preserve"> is provided</w:t>
      </w:r>
      <w:r w:rsidR="00FB24B2" w:rsidRPr="00BE4FA4">
        <w:rPr>
          <w:sz w:val="24"/>
          <w:szCs w:val="24"/>
        </w:rPr>
        <w:t>.</w:t>
      </w:r>
    </w:p>
    <w:p w14:paraId="7A02984D" w14:textId="43A7BEE2" w:rsidR="00092C31" w:rsidRDefault="00BE0BB7" w:rsidP="00A54871">
      <w:pPr>
        <w:jc w:val="both"/>
        <w:rPr>
          <w:sz w:val="24"/>
          <w:szCs w:val="24"/>
        </w:rPr>
      </w:pPr>
      <w:r w:rsidRPr="00BE4FA4">
        <w:rPr>
          <w:sz w:val="24"/>
          <w:szCs w:val="24"/>
        </w:rPr>
        <w:t>Being the fission chamber</w:t>
      </w:r>
      <w:r w:rsidR="00417FDB" w:rsidRPr="00BE4FA4">
        <w:rPr>
          <w:sz w:val="24"/>
          <w:szCs w:val="24"/>
        </w:rPr>
        <w:t>s</w:t>
      </w:r>
      <w:r w:rsidRPr="00BE4FA4">
        <w:rPr>
          <w:sz w:val="24"/>
          <w:szCs w:val="24"/>
        </w:rPr>
        <w:t xml:space="preserve"> intrinsically radiation resistant,</w:t>
      </w:r>
      <w:r w:rsidRPr="00BE0BB7">
        <w:rPr>
          <w:sz w:val="24"/>
          <w:szCs w:val="24"/>
        </w:rPr>
        <w:t xml:space="preserve"> only</w:t>
      </w:r>
      <w:r>
        <w:rPr>
          <w:sz w:val="24"/>
          <w:szCs w:val="24"/>
        </w:rPr>
        <w:t xml:space="preserve"> </w:t>
      </w:r>
      <w:r w:rsidRPr="00BE0BB7">
        <w:rPr>
          <w:sz w:val="24"/>
          <w:szCs w:val="24"/>
        </w:rPr>
        <w:t>diamond detectors, scintillators with n/</w:t>
      </w:r>
      <w:r w:rsidR="008D4A73">
        <w:rPr>
          <w:sz w:val="24"/>
          <w:szCs w:val="24"/>
        </w:rPr>
        <w:t>γ</w:t>
      </w:r>
      <w:r w:rsidRPr="00BE0BB7">
        <w:rPr>
          <w:sz w:val="24"/>
          <w:szCs w:val="24"/>
        </w:rPr>
        <w:t xml:space="preserve"> pulse shape</w:t>
      </w:r>
      <w:r>
        <w:rPr>
          <w:sz w:val="24"/>
          <w:szCs w:val="24"/>
        </w:rPr>
        <w:t xml:space="preserve"> </w:t>
      </w:r>
      <w:r w:rsidRPr="00BE0BB7">
        <w:rPr>
          <w:sz w:val="24"/>
          <w:szCs w:val="24"/>
        </w:rPr>
        <w:t>discrimination (PSD) capability, PMTs and optical windows</w:t>
      </w:r>
      <w:r>
        <w:rPr>
          <w:sz w:val="24"/>
          <w:szCs w:val="24"/>
        </w:rPr>
        <w:t xml:space="preserve"> </w:t>
      </w:r>
      <w:r w:rsidR="0009070C" w:rsidRPr="00BE4FA4">
        <w:rPr>
          <w:sz w:val="24"/>
          <w:szCs w:val="24"/>
        </w:rPr>
        <w:t>were</w:t>
      </w:r>
      <w:r w:rsidRPr="00BE4FA4">
        <w:rPr>
          <w:sz w:val="24"/>
          <w:szCs w:val="24"/>
        </w:rPr>
        <w:t xml:space="preserve"> in</w:t>
      </w:r>
      <w:r w:rsidRPr="00BE0BB7">
        <w:rPr>
          <w:sz w:val="24"/>
          <w:szCs w:val="24"/>
        </w:rPr>
        <w:t xml:space="preserve">volved in radiation </w:t>
      </w:r>
      <w:r w:rsidRPr="00BE4FA4">
        <w:rPr>
          <w:sz w:val="24"/>
          <w:szCs w:val="24"/>
        </w:rPr>
        <w:t xml:space="preserve">hardness tests. </w:t>
      </w:r>
      <w:r w:rsidR="00015EA6" w:rsidRPr="00BE4FA4">
        <w:rPr>
          <w:sz w:val="24"/>
          <w:szCs w:val="24"/>
        </w:rPr>
        <w:t>All samples wer</w:t>
      </w:r>
      <w:r w:rsidR="00015EA6" w:rsidRPr="00015EA6">
        <w:rPr>
          <w:sz w:val="24"/>
          <w:szCs w:val="24"/>
        </w:rPr>
        <w:t xml:space="preserve">e characterized before and after </w:t>
      </w:r>
      <w:r w:rsidR="00015EA6" w:rsidRPr="00BE4FA4">
        <w:rPr>
          <w:sz w:val="24"/>
          <w:szCs w:val="24"/>
        </w:rPr>
        <w:t>irradiation. During the</w:t>
      </w:r>
      <w:r w:rsidR="00A54871" w:rsidRPr="00BE4FA4">
        <w:rPr>
          <w:sz w:val="24"/>
          <w:szCs w:val="24"/>
        </w:rPr>
        <w:t xml:space="preserve"> irradiation tests and the measurements, the samples were kept at room temperature</w:t>
      </w:r>
      <w:r w:rsidR="002D6C4F" w:rsidRPr="00BE4FA4">
        <w:rPr>
          <w:sz w:val="24"/>
          <w:szCs w:val="24"/>
        </w:rPr>
        <w:t xml:space="preserve"> and </w:t>
      </w:r>
      <w:r w:rsidR="00A54871" w:rsidRPr="00BE4FA4">
        <w:rPr>
          <w:sz w:val="24"/>
          <w:szCs w:val="24"/>
        </w:rPr>
        <w:t>in</w:t>
      </w:r>
      <w:r w:rsidR="00A54871" w:rsidRPr="00A54871">
        <w:rPr>
          <w:sz w:val="24"/>
          <w:szCs w:val="24"/>
        </w:rPr>
        <w:t xml:space="preserve"> the dark.</w:t>
      </w:r>
    </w:p>
    <w:p w14:paraId="59A45B57" w14:textId="19FBF747" w:rsidR="00F86D74" w:rsidRPr="00EF4DD5" w:rsidRDefault="004B3313" w:rsidP="004B3313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24A1D6E" wp14:editId="1AE24104">
            <wp:extent cx="4905954" cy="2947268"/>
            <wp:effectExtent l="0" t="0" r="9525" b="571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22736" cy="29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FD127" w14:textId="6B9B7632" w:rsidR="00DD541F" w:rsidRPr="00EA27BF" w:rsidRDefault="002E033F" w:rsidP="00EA27BF">
      <w:pPr>
        <w:pStyle w:val="Didascalia"/>
        <w:spacing w:before="240" w:after="480"/>
        <w:jc w:val="center"/>
        <w:rPr>
          <w:i/>
          <w:sz w:val="22"/>
          <w:szCs w:val="22"/>
          <w:lang w:val="en-GB"/>
        </w:rPr>
      </w:pPr>
      <w:r w:rsidRPr="00DF3A79">
        <w:rPr>
          <w:bCs w:val="0"/>
          <w:i/>
          <w:sz w:val="22"/>
          <w:szCs w:val="22"/>
          <w:lang w:val="en-GB"/>
        </w:rPr>
        <w:t xml:space="preserve">FIG. </w:t>
      </w:r>
      <w:r>
        <w:rPr>
          <w:bCs w:val="0"/>
          <w:i/>
          <w:sz w:val="22"/>
          <w:szCs w:val="22"/>
          <w:lang w:val="en-GB"/>
        </w:rPr>
        <w:t>2</w:t>
      </w:r>
      <w:r w:rsidR="0054646E">
        <w:rPr>
          <w:bCs w:val="0"/>
          <w:i/>
          <w:sz w:val="22"/>
          <w:szCs w:val="22"/>
          <w:lang w:val="en-GB"/>
        </w:rPr>
        <w:t xml:space="preserve">. </w:t>
      </w:r>
      <w:r w:rsidR="0054646E" w:rsidRPr="005E4B7E">
        <w:rPr>
          <w:bCs w:val="0"/>
          <w:i/>
          <w:sz w:val="22"/>
          <w:szCs w:val="22"/>
          <w:lang w:val="en-GB"/>
        </w:rPr>
        <w:t>Detailed sketch of the ITER project design.</w:t>
      </w:r>
    </w:p>
    <w:p w14:paraId="50BFE5A6" w14:textId="36C729B4" w:rsidR="000E38A0" w:rsidRPr="00BE4FA4" w:rsidRDefault="002555CB" w:rsidP="00CE78B4">
      <w:pPr>
        <w:overflowPunct/>
        <w:jc w:val="both"/>
        <w:textAlignment w:val="auto"/>
        <w:rPr>
          <w:rFonts w:ascii="Times" w:hAnsi="Times" w:cs="Times"/>
          <w:color w:val="000000"/>
          <w:sz w:val="24"/>
          <w:szCs w:val="24"/>
          <w:lang w:val="en-US" w:eastAsia="en-GB"/>
        </w:rPr>
      </w:pPr>
      <w:r w:rsidRPr="002555CB">
        <w:rPr>
          <w:rFonts w:ascii="Times" w:hAnsi="Times" w:cs="Times"/>
          <w:color w:val="000000"/>
          <w:sz w:val="24"/>
          <w:szCs w:val="24"/>
          <w:lang w:val="en-US" w:eastAsia="en-GB"/>
        </w:rPr>
        <w:t>The gamma absorbed dose was up to</w:t>
      </w:r>
      <w:r w:rsidRPr="000E38A0">
        <w:rPr>
          <w:rFonts w:ascii="Times" w:hAnsi="Times" w:cs="Times"/>
          <w:color w:val="000000"/>
          <w:sz w:val="24"/>
          <w:szCs w:val="24"/>
          <w:lang w:val="en-US" w:eastAsia="en-GB"/>
        </w:rPr>
        <w:t xml:space="preserve"> </w:t>
      </w:r>
      <w:r w:rsidRPr="002555CB">
        <w:rPr>
          <w:rFonts w:ascii="Times" w:hAnsi="Times" w:cs="Times"/>
          <w:color w:val="000000"/>
          <w:sz w:val="24"/>
          <w:szCs w:val="24"/>
          <w:lang w:val="en-US" w:eastAsia="en-GB"/>
        </w:rPr>
        <w:t>about 100</w:t>
      </w:r>
      <w:r w:rsidR="002A3850">
        <w:rPr>
          <w:rFonts w:ascii="Times" w:hAnsi="Times" w:cs="Times"/>
          <w:color w:val="000000"/>
          <w:sz w:val="24"/>
          <w:szCs w:val="24"/>
          <w:lang w:val="en-US" w:eastAsia="en-GB"/>
        </w:rPr>
        <w:t xml:space="preserve"> </w:t>
      </w:r>
      <w:proofErr w:type="spellStart"/>
      <w:r w:rsidRPr="002555CB">
        <w:rPr>
          <w:rFonts w:ascii="Times" w:hAnsi="Times" w:cs="Times"/>
          <w:color w:val="000000"/>
          <w:sz w:val="24"/>
          <w:szCs w:val="24"/>
          <w:lang w:val="en-US" w:eastAsia="en-GB"/>
        </w:rPr>
        <w:t>kGy</w:t>
      </w:r>
      <w:proofErr w:type="spellEnd"/>
      <w:r w:rsidR="002A3850">
        <w:rPr>
          <w:rFonts w:ascii="Times" w:hAnsi="Times" w:cs="Times"/>
          <w:color w:val="000000"/>
          <w:sz w:val="24"/>
          <w:szCs w:val="24"/>
          <w:lang w:val="en-US" w:eastAsia="en-GB"/>
        </w:rPr>
        <w:t xml:space="preserve"> </w:t>
      </w:r>
      <w:r w:rsidRPr="002555CB">
        <w:rPr>
          <w:rFonts w:ascii="Times" w:hAnsi="Times" w:cs="Times"/>
          <w:color w:val="000000"/>
          <w:sz w:val="24"/>
          <w:szCs w:val="24"/>
          <w:lang w:val="en-US" w:eastAsia="en-GB"/>
        </w:rPr>
        <w:t>for</w:t>
      </w:r>
      <w:r w:rsidR="002A3850">
        <w:rPr>
          <w:rFonts w:ascii="Times" w:hAnsi="Times" w:cs="Times"/>
          <w:color w:val="000000"/>
          <w:sz w:val="24"/>
          <w:szCs w:val="24"/>
          <w:lang w:val="en-US" w:eastAsia="en-GB"/>
        </w:rPr>
        <w:t xml:space="preserve"> </w:t>
      </w:r>
      <w:r w:rsidRPr="002555CB">
        <w:rPr>
          <w:rFonts w:ascii="Times" w:hAnsi="Times" w:cs="Times"/>
          <w:color w:val="000000"/>
          <w:sz w:val="24"/>
          <w:szCs w:val="24"/>
          <w:lang w:val="en-US" w:eastAsia="en-GB"/>
        </w:rPr>
        <w:t>scintillators,</w:t>
      </w:r>
      <w:r w:rsidR="002A3850">
        <w:rPr>
          <w:rFonts w:ascii="Times" w:hAnsi="Times" w:cs="Times"/>
          <w:color w:val="000000"/>
          <w:sz w:val="24"/>
          <w:szCs w:val="24"/>
          <w:lang w:val="en-US" w:eastAsia="en-GB"/>
        </w:rPr>
        <w:t xml:space="preserve"> </w:t>
      </w:r>
      <w:r w:rsidR="00581121">
        <w:rPr>
          <w:rFonts w:ascii="Times" w:hAnsi="Times" w:cs="Times"/>
          <w:color w:val="000000"/>
          <w:sz w:val="24"/>
          <w:szCs w:val="24"/>
          <w:lang w:val="en-US" w:eastAsia="en-GB"/>
        </w:rPr>
        <w:t>PMTs</w:t>
      </w:r>
      <w:r w:rsidR="002A3850">
        <w:rPr>
          <w:rFonts w:ascii="Times" w:hAnsi="Times" w:cs="Times"/>
          <w:color w:val="000000"/>
          <w:sz w:val="24"/>
          <w:szCs w:val="24"/>
          <w:lang w:val="en-US" w:eastAsia="en-GB"/>
        </w:rPr>
        <w:t xml:space="preserve"> </w:t>
      </w:r>
      <w:r w:rsidRPr="002555CB">
        <w:rPr>
          <w:rFonts w:ascii="Times" w:hAnsi="Times" w:cs="Times"/>
          <w:color w:val="000000"/>
          <w:sz w:val="24"/>
          <w:szCs w:val="24"/>
          <w:lang w:val="en-US" w:eastAsia="en-GB"/>
        </w:rPr>
        <w:t>and</w:t>
      </w:r>
      <w:r w:rsidR="002A3850">
        <w:rPr>
          <w:rFonts w:ascii="Times" w:hAnsi="Times" w:cs="Times"/>
          <w:color w:val="000000"/>
          <w:sz w:val="24"/>
          <w:szCs w:val="24"/>
          <w:lang w:val="en-US" w:eastAsia="en-GB"/>
        </w:rPr>
        <w:t xml:space="preserve"> </w:t>
      </w:r>
      <w:r w:rsidRPr="002555CB">
        <w:rPr>
          <w:rFonts w:ascii="Times" w:hAnsi="Times" w:cs="Times"/>
          <w:color w:val="000000"/>
          <w:sz w:val="24"/>
          <w:szCs w:val="24"/>
          <w:lang w:val="en-US" w:eastAsia="en-GB"/>
        </w:rPr>
        <w:t>optical</w:t>
      </w:r>
      <w:r w:rsidR="002A3850">
        <w:rPr>
          <w:rFonts w:ascii="Times" w:hAnsi="Times" w:cs="Times"/>
          <w:color w:val="000000"/>
          <w:sz w:val="24"/>
          <w:szCs w:val="24"/>
          <w:lang w:val="en-US" w:eastAsia="en-GB"/>
        </w:rPr>
        <w:t xml:space="preserve"> </w:t>
      </w:r>
      <w:r w:rsidRPr="002555CB">
        <w:rPr>
          <w:rFonts w:ascii="Times" w:hAnsi="Times" w:cs="Times"/>
          <w:color w:val="000000"/>
          <w:sz w:val="24"/>
          <w:szCs w:val="24"/>
          <w:lang w:val="en-US" w:eastAsia="en-GB"/>
        </w:rPr>
        <w:t>windows</w:t>
      </w:r>
      <w:r w:rsidRPr="000E38A0">
        <w:rPr>
          <w:rFonts w:ascii="Times" w:hAnsi="Times" w:cs="Times"/>
          <w:color w:val="000000"/>
          <w:sz w:val="24"/>
          <w:szCs w:val="24"/>
          <w:lang w:val="en-US" w:eastAsia="en-GB"/>
        </w:rPr>
        <w:t xml:space="preserve"> </w:t>
      </w:r>
      <w:r w:rsidRPr="002555CB">
        <w:rPr>
          <w:rFonts w:ascii="Times" w:hAnsi="Times" w:cs="Times"/>
          <w:color w:val="000000"/>
          <w:sz w:val="24"/>
          <w:szCs w:val="24"/>
          <w:lang w:val="en-US" w:eastAsia="en-GB"/>
        </w:rPr>
        <w:t>and</w:t>
      </w:r>
      <w:r w:rsidR="002A3850">
        <w:rPr>
          <w:rFonts w:ascii="Times" w:hAnsi="Times" w:cs="Times"/>
          <w:color w:val="000000"/>
          <w:sz w:val="24"/>
          <w:szCs w:val="24"/>
          <w:lang w:val="en-US" w:eastAsia="en-GB"/>
        </w:rPr>
        <w:t xml:space="preserve"> </w:t>
      </w:r>
      <w:r w:rsidRPr="002555CB">
        <w:rPr>
          <w:rFonts w:ascii="Times" w:hAnsi="Times" w:cs="Times"/>
          <w:color w:val="000000"/>
          <w:sz w:val="24"/>
          <w:szCs w:val="24"/>
          <w:lang w:val="en-US" w:eastAsia="en-GB"/>
        </w:rPr>
        <w:t>about</w:t>
      </w:r>
      <w:r w:rsidR="002A3850">
        <w:rPr>
          <w:rFonts w:ascii="Times" w:hAnsi="Times" w:cs="Times"/>
          <w:color w:val="000000"/>
          <w:sz w:val="24"/>
          <w:szCs w:val="24"/>
          <w:lang w:val="en-US" w:eastAsia="en-GB"/>
        </w:rPr>
        <w:t xml:space="preserve"> </w:t>
      </w:r>
      <w:r w:rsidRPr="002555CB">
        <w:rPr>
          <w:rFonts w:ascii="Times" w:hAnsi="Times" w:cs="Times"/>
          <w:color w:val="000000"/>
          <w:sz w:val="24"/>
          <w:szCs w:val="24"/>
          <w:lang w:val="en-US" w:eastAsia="en-GB"/>
        </w:rPr>
        <w:t>5</w:t>
      </w:r>
      <w:r w:rsidR="002A3850">
        <w:rPr>
          <w:rFonts w:ascii="Times" w:hAnsi="Times" w:cs="Times"/>
          <w:color w:val="000000"/>
          <w:sz w:val="24"/>
          <w:szCs w:val="24"/>
          <w:lang w:val="en-US" w:eastAsia="en-GB"/>
        </w:rPr>
        <w:t xml:space="preserve"> </w:t>
      </w:r>
      <w:proofErr w:type="spellStart"/>
      <w:r w:rsidRPr="002555CB">
        <w:rPr>
          <w:rFonts w:ascii="Times" w:hAnsi="Times" w:cs="Times"/>
          <w:color w:val="000000"/>
          <w:sz w:val="24"/>
          <w:szCs w:val="24"/>
          <w:lang w:val="en-US" w:eastAsia="en-GB"/>
        </w:rPr>
        <w:t>MGy</w:t>
      </w:r>
      <w:proofErr w:type="spellEnd"/>
      <w:r w:rsidR="002A3850">
        <w:rPr>
          <w:rFonts w:ascii="Times" w:hAnsi="Times" w:cs="Times"/>
          <w:color w:val="000000"/>
          <w:sz w:val="24"/>
          <w:szCs w:val="24"/>
          <w:lang w:val="en-US" w:eastAsia="en-GB"/>
        </w:rPr>
        <w:t xml:space="preserve"> </w:t>
      </w:r>
      <w:r w:rsidRPr="002555CB">
        <w:rPr>
          <w:rFonts w:ascii="Times" w:hAnsi="Times" w:cs="Times"/>
          <w:color w:val="000000"/>
          <w:sz w:val="24"/>
          <w:szCs w:val="24"/>
          <w:lang w:val="en-US" w:eastAsia="en-GB"/>
        </w:rPr>
        <w:t>for</w:t>
      </w:r>
      <w:r w:rsidR="002A3850">
        <w:rPr>
          <w:rFonts w:ascii="Times" w:hAnsi="Times" w:cs="Times"/>
          <w:color w:val="000000"/>
          <w:sz w:val="24"/>
          <w:szCs w:val="24"/>
          <w:lang w:val="en-US" w:eastAsia="en-GB"/>
        </w:rPr>
        <w:t xml:space="preserve"> </w:t>
      </w:r>
      <w:r w:rsidRPr="002555CB">
        <w:rPr>
          <w:rFonts w:ascii="Times" w:hAnsi="Times" w:cs="Times"/>
          <w:color w:val="000000"/>
          <w:sz w:val="24"/>
          <w:szCs w:val="24"/>
          <w:lang w:val="en-US" w:eastAsia="en-GB"/>
        </w:rPr>
        <w:t>diamonds,</w:t>
      </w:r>
      <w:r w:rsidR="002A3850">
        <w:rPr>
          <w:rFonts w:ascii="Times" w:hAnsi="Times" w:cs="Times"/>
          <w:color w:val="000000"/>
          <w:sz w:val="24"/>
          <w:szCs w:val="24"/>
          <w:lang w:val="en-US" w:eastAsia="en-GB"/>
        </w:rPr>
        <w:t xml:space="preserve"> </w:t>
      </w:r>
      <w:r w:rsidRPr="002555CB">
        <w:rPr>
          <w:rFonts w:ascii="Times" w:hAnsi="Times" w:cs="Times"/>
          <w:color w:val="000000"/>
          <w:sz w:val="24"/>
          <w:szCs w:val="24"/>
          <w:lang w:val="en-US" w:eastAsia="en-GB"/>
        </w:rPr>
        <w:t>according</w:t>
      </w:r>
      <w:r w:rsidR="002A3850">
        <w:rPr>
          <w:rFonts w:ascii="Times" w:hAnsi="Times" w:cs="Times"/>
          <w:color w:val="000000"/>
          <w:sz w:val="24"/>
          <w:szCs w:val="24"/>
          <w:lang w:val="en-US" w:eastAsia="en-GB"/>
        </w:rPr>
        <w:t xml:space="preserve"> </w:t>
      </w:r>
      <w:r w:rsidRPr="002555CB">
        <w:rPr>
          <w:rFonts w:ascii="Times" w:hAnsi="Times" w:cs="Times"/>
          <w:color w:val="000000"/>
          <w:sz w:val="24"/>
          <w:szCs w:val="24"/>
          <w:lang w:val="en-US" w:eastAsia="en-GB"/>
        </w:rPr>
        <w:t>to</w:t>
      </w:r>
      <w:r w:rsidR="002A3850">
        <w:rPr>
          <w:rFonts w:ascii="Times" w:hAnsi="Times" w:cs="Times"/>
          <w:color w:val="000000"/>
          <w:sz w:val="24"/>
          <w:szCs w:val="24"/>
          <w:lang w:val="en-US" w:eastAsia="en-GB"/>
        </w:rPr>
        <w:t xml:space="preserve"> </w:t>
      </w:r>
      <w:r w:rsidRPr="002555CB">
        <w:rPr>
          <w:rFonts w:ascii="Times" w:hAnsi="Times" w:cs="Times"/>
          <w:color w:val="000000"/>
          <w:sz w:val="24"/>
          <w:szCs w:val="24"/>
          <w:lang w:val="en-US" w:eastAsia="en-GB"/>
        </w:rPr>
        <w:t>the</w:t>
      </w:r>
      <w:r w:rsidR="002A3850">
        <w:rPr>
          <w:rFonts w:ascii="Times" w:hAnsi="Times" w:cs="Times"/>
          <w:color w:val="000000"/>
          <w:sz w:val="24"/>
          <w:szCs w:val="24"/>
          <w:lang w:val="en-US" w:eastAsia="en-GB"/>
        </w:rPr>
        <w:t xml:space="preserve"> </w:t>
      </w:r>
      <w:r w:rsidRPr="002555CB">
        <w:rPr>
          <w:rFonts w:ascii="Times" w:hAnsi="Times" w:cs="Times"/>
          <w:color w:val="000000"/>
          <w:sz w:val="24"/>
          <w:szCs w:val="24"/>
          <w:lang w:val="en-US" w:eastAsia="en-GB"/>
        </w:rPr>
        <w:t>different</w:t>
      </w:r>
      <w:r w:rsidRPr="000E38A0">
        <w:rPr>
          <w:rFonts w:ascii="Times" w:hAnsi="Times" w:cs="Times"/>
          <w:color w:val="000000"/>
          <w:sz w:val="24"/>
          <w:szCs w:val="24"/>
          <w:lang w:val="en-US" w:eastAsia="en-GB"/>
        </w:rPr>
        <w:t xml:space="preserve"> </w:t>
      </w:r>
      <w:r w:rsidRPr="002555CB">
        <w:rPr>
          <w:rFonts w:ascii="Times" w:hAnsi="Times" w:cs="Times"/>
          <w:color w:val="000000"/>
          <w:sz w:val="24"/>
          <w:szCs w:val="24"/>
          <w:lang w:val="en-US" w:eastAsia="en-GB"/>
        </w:rPr>
        <w:t>installation</w:t>
      </w:r>
      <w:r w:rsidR="002A3850">
        <w:rPr>
          <w:rFonts w:ascii="Times" w:hAnsi="Times" w:cs="Times"/>
          <w:color w:val="000000"/>
          <w:sz w:val="24"/>
          <w:szCs w:val="24"/>
          <w:lang w:val="en-US" w:eastAsia="en-GB"/>
        </w:rPr>
        <w:t xml:space="preserve"> </w:t>
      </w:r>
      <w:r w:rsidRPr="002555CB">
        <w:rPr>
          <w:rFonts w:ascii="Times" w:hAnsi="Times" w:cs="Times"/>
          <w:color w:val="000000"/>
          <w:sz w:val="24"/>
          <w:szCs w:val="24"/>
          <w:lang w:val="en-US" w:eastAsia="en-GB"/>
        </w:rPr>
        <w:t>location</w:t>
      </w:r>
      <w:r w:rsidR="002A3850">
        <w:rPr>
          <w:rFonts w:ascii="Times" w:hAnsi="Times" w:cs="Times"/>
          <w:color w:val="000000"/>
          <w:sz w:val="24"/>
          <w:szCs w:val="24"/>
          <w:lang w:val="en-US" w:eastAsia="en-GB"/>
        </w:rPr>
        <w:t xml:space="preserve"> </w:t>
      </w:r>
      <w:r w:rsidRPr="002555CB">
        <w:rPr>
          <w:rFonts w:ascii="Times" w:hAnsi="Times" w:cs="Times"/>
          <w:color w:val="000000"/>
          <w:sz w:val="24"/>
          <w:szCs w:val="24"/>
          <w:lang w:val="en-US" w:eastAsia="en-GB"/>
        </w:rPr>
        <w:t>expected</w:t>
      </w:r>
      <w:r w:rsidR="002A3850">
        <w:rPr>
          <w:rFonts w:ascii="Times" w:hAnsi="Times" w:cs="Times"/>
          <w:color w:val="000000"/>
          <w:sz w:val="24"/>
          <w:szCs w:val="24"/>
          <w:lang w:val="en-US" w:eastAsia="en-GB"/>
        </w:rPr>
        <w:t xml:space="preserve"> </w:t>
      </w:r>
      <w:r w:rsidRPr="002555CB">
        <w:rPr>
          <w:rFonts w:ascii="Times" w:hAnsi="Times" w:cs="Times"/>
          <w:color w:val="000000"/>
          <w:sz w:val="24"/>
          <w:szCs w:val="24"/>
          <w:lang w:val="en-US" w:eastAsia="en-GB"/>
        </w:rPr>
        <w:t>in</w:t>
      </w:r>
      <w:r w:rsidR="002A3850">
        <w:rPr>
          <w:rFonts w:ascii="Times" w:hAnsi="Times" w:cs="Times"/>
          <w:color w:val="000000"/>
          <w:sz w:val="24"/>
          <w:szCs w:val="24"/>
          <w:lang w:val="en-US" w:eastAsia="en-GB"/>
        </w:rPr>
        <w:t xml:space="preserve"> </w:t>
      </w:r>
      <w:r w:rsidRPr="002555CB">
        <w:rPr>
          <w:rFonts w:ascii="Times" w:hAnsi="Times" w:cs="Times"/>
          <w:color w:val="000000"/>
          <w:sz w:val="24"/>
          <w:szCs w:val="24"/>
          <w:lang w:val="en-US" w:eastAsia="en-GB"/>
        </w:rPr>
        <w:t>the</w:t>
      </w:r>
      <w:r w:rsidR="002A3850">
        <w:rPr>
          <w:rFonts w:ascii="Times" w:hAnsi="Times" w:cs="Times"/>
          <w:color w:val="000000"/>
          <w:sz w:val="24"/>
          <w:szCs w:val="24"/>
          <w:lang w:val="en-US" w:eastAsia="en-GB"/>
        </w:rPr>
        <w:t xml:space="preserve"> </w:t>
      </w:r>
      <w:r w:rsidRPr="002555CB">
        <w:rPr>
          <w:rFonts w:ascii="Times" w:hAnsi="Times" w:cs="Times"/>
          <w:color w:val="000000"/>
          <w:sz w:val="24"/>
          <w:szCs w:val="24"/>
          <w:lang w:val="en-US" w:eastAsia="en-GB"/>
        </w:rPr>
        <w:t>RNC.</w:t>
      </w:r>
      <w:r w:rsidR="002A3850">
        <w:rPr>
          <w:rFonts w:ascii="Times" w:hAnsi="Times" w:cs="Times"/>
          <w:color w:val="000000"/>
          <w:sz w:val="24"/>
          <w:szCs w:val="24"/>
          <w:lang w:val="en-US" w:eastAsia="en-GB"/>
        </w:rPr>
        <w:t xml:space="preserve"> </w:t>
      </w:r>
      <w:r w:rsidRPr="002555CB">
        <w:rPr>
          <w:rFonts w:ascii="Times" w:hAnsi="Times" w:cs="Times"/>
          <w:color w:val="000000"/>
          <w:sz w:val="24"/>
          <w:szCs w:val="24"/>
          <w:lang w:val="en-US" w:eastAsia="en-GB"/>
        </w:rPr>
        <w:t>The radiation-induced</w:t>
      </w:r>
      <w:r w:rsidR="002A3850">
        <w:rPr>
          <w:rFonts w:ascii="Times" w:hAnsi="Times" w:cs="Times"/>
          <w:color w:val="000000"/>
          <w:sz w:val="24"/>
          <w:szCs w:val="24"/>
          <w:lang w:val="en-US" w:eastAsia="en-GB"/>
        </w:rPr>
        <w:t xml:space="preserve"> </w:t>
      </w:r>
      <w:r w:rsidRPr="002555CB">
        <w:rPr>
          <w:rFonts w:ascii="Times" w:hAnsi="Times" w:cs="Times"/>
          <w:color w:val="000000"/>
          <w:sz w:val="24"/>
          <w:szCs w:val="24"/>
          <w:lang w:val="en-US" w:eastAsia="en-GB"/>
        </w:rPr>
        <w:t>damage</w:t>
      </w:r>
      <w:r w:rsidR="002A3850">
        <w:rPr>
          <w:rFonts w:ascii="Times" w:hAnsi="Times" w:cs="Times"/>
          <w:color w:val="000000"/>
          <w:sz w:val="24"/>
          <w:szCs w:val="24"/>
          <w:lang w:val="en-US" w:eastAsia="en-GB"/>
        </w:rPr>
        <w:t xml:space="preserve"> </w:t>
      </w:r>
      <w:r w:rsidRPr="002555CB">
        <w:rPr>
          <w:rFonts w:ascii="Times" w:hAnsi="Times" w:cs="Times"/>
          <w:color w:val="000000"/>
          <w:sz w:val="24"/>
          <w:szCs w:val="24"/>
          <w:lang w:val="en-US" w:eastAsia="en-GB"/>
        </w:rPr>
        <w:t>in</w:t>
      </w:r>
      <w:r w:rsidR="002A3850">
        <w:rPr>
          <w:rFonts w:ascii="Times" w:hAnsi="Times" w:cs="Times"/>
          <w:color w:val="000000"/>
          <w:sz w:val="24"/>
          <w:szCs w:val="24"/>
          <w:lang w:val="en-US" w:eastAsia="en-GB"/>
        </w:rPr>
        <w:t xml:space="preserve"> </w:t>
      </w:r>
      <w:r w:rsidRPr="002555CB">
        <w:rPr>
          <w:rFonts w:ascii="Times" w:hAnsi="Times" w:cs="Times"/>
          <w:color w:val="000000"/>
          <w:sz w:val="24"/>
          <w:szCs w:val="24"/>
          <w:lang w:val="en-US" w:eastAsia="en-GB"/>
        </w:rPr>
        <w:t>scintillators,</w:t>
      </w:r>
      <w:r w:rsidR="002A3850">
        <w:rPr>
          <w:rFonts w:ascii="Times" w:hAnsi="Times" w:cs="Times"/>
          <w:color w:val="000000"/>
          <w:sz w:val="24"/>
          <w:szCs w:val="24"/>
          <w:lang w:val="en-US" w:eastAsia="en-GB"/>
        </w:rPr>
        <w:t xml:space="preserve"> </w:t>
      </w:r>
      <w:r w:rsidRPr="002555CB">
        <w:rPr>
          <w:rFonts w:ascii="Times" w:hAnsi="Times" w:cs="Times"/>
          <w:color w:val="000000"/>
          <w:sz w:val="24"/>
          <w:szCs w:val="24"/>
          <w:lang w:val="en-US" w:eastAsia="en-GB"/>
        </w:rPr>
        <w:t>PMTs,</w:t>
      </w:r>
      <w:r w:rsidR="002A3850">
        <w:rPr>
          <w:rFonts w:ascii="Times" w:hAnsi="Times" w:cs="Times"/>
          <w:color w:val="000000"/>
          <w:sz w:val="24"/>
          <w:szCs w:val="24"/>
          <w:lang w:val="en-US" w:eastAsia="en-GB"/>
        </w:rPr>
        <w:t xml:space="preserve"> </w:t>
      </w:r>
      <w:r w:rsidRPr="002555CB">
        <w:rPr>
          <w:rFonts w:ascii="Times" w:hAnsi="Times" w:cs="Times"/>
          <w:color w:val="000000"/>
          <w:sz w:val="24"/>
          <w:szCs w:val="24"/>
          <w:lang w:val="en-US" w:eastAsia="en-GB"/>
        </w:rPr>
        <w:t>and</w:t>
      </w:r>
      <w:r w:rsidR="002A3850">
        <w:rPr>
          <w:rFonts w:ascii="Times" w:hAnsi="Times" w:cs="Times"/>
          <w:color w:val="000000"/>
          <w:sz w:val="24"/>
          <w:szCs w:val="24"/>
          <w:lang w:val="en-US" w:eastAsia="en-GB"/>
        </w:rPr>
        <w:t xml:space="preserve"> </w:t>
      </w:r>
      <w:r w:rsidRPr="002555CB">
        <w:rPr>
          <w:rFonts w:ascii="Times" w:hAnsi="Times" w:cs="Times"/>
          <w:color w:val="000000"/>
          <w:sz w:val="24"/>
          <w:szCs w:val="24"/>
          <w:lang w:val="en-US" w:eastAsia="en-GB"/>
        </w:rPr>
        <w:t>optical</w:t>
      </w:r>
      <w:r w:rsidR="002A3850">
        <w:rPr>
          <w:rFonts w:ascii="Times" w:hAnsi="Times" w:cs="Times"/>
          <w:color w:val="000000"/>
          <w:sz w:val="24"/>
          <w:szCs w:val="24"/>
          <w:lang w:val="en-US" w:eastAsia="en-GB"/>
        </w:rPr>
        <w:t xml:space="preserve"> </w:t>
      </w:r>
      <w:r w:rsidRPr="002555CB">
        <w:rPr>
          <w:rFonts w:ascii="Times" w:hAnsi="Times" w:cs="Times"/>
          <w:color w:val="000000"/>
          <w:sz w:val="24"/>
          <w:szCs w:val="24"/>
          <w:lang w:val="en-US" w:eastAsia="en-GB"/>
        </w:rPr>
        <w:t>windows</w:t>
      </w:r>
      <w:r w:rsidRPr="002555CB">
        <w:rPr>
          <w:rFonts w:ascii="Times" w:hAnsi="Times" w:cs="Times"/>
          <w:sz w:val="24"/>
          <w:szCs w:val="24"/>
          <w:lang w:val="en-US" w:eastAsia="en-GB"/>
        </w:rPr>
        <w:t xml:space="preserve"> </w:t>
      </w:r>
      <w:r w:rsidR="002A3850">
        <w:rPr>
          <w:rFonts w:ascii="Times" w:hAnsi="Times" w:cs="Times"/>
          <w:color w:val="000000"/>
          <w:sz w:val="24"/>
          <w:szCs w:val="24"/>
          <w:lang w:val="en-US" w:eastAsia="en-GB"/>
        </w:rPr>
        <w:t xml:space="preserve">was analyzed using optical as well as nuclear </w:t>
      </w:r>
      <w:r w:rsidRPr="002555CB">
        <w:rPr>
          <w:rFonts w:ascii="Times" w:hAnsi="Times" w:cs="Times"/>
          <w:color w:val="000000"/>
          <w:sz w:val="24"/>
          <w:szCs w:val="24"/>
          <w:lang w:val="en-US" w:eastAsia="en-GB"/>
        </w:rPr>
        <w:t>detection</w:t>
      </w:r>
      <w:r w:rsidRPr="002555CB">
        <w:rPr>
          <w:rFonts w:ascii="Times" w:hAnsi="Times" w:cs="Times"/>
          <w:sz w:val="24"/>
          <w:szCs w:val="24"/>
          <w:lang w:val="en-US" w:eastAsia="en-GB"/>
        </w:rPr>
        <w:t xml:space="preserve"> </w:t>
      </w:r>
      <w:r w:rsidRPr="00925EDB">
        <w:rPr>
          <w:color w:val="000000"/>
          <w:sz w:val="24"/>
          <w:szCs w:val="24"/>
          <w:lang w:val="en-US" w:eastAsia="en-GB"/>
        </w:rPr>
        <w:t xml:space="preserve">methods. </w:t>
      </w:r>
      <w:r w:rsidR="00925EDB" w:rsidRPr="00925EDB">
        <w:rPr>
          <w:color w:val="000000"/>
          <w:sz w:val="24"/>
          <w:szCs w:val="24"/>
          <w:lang w:val="en-US" w:eastAsia="en-GB"/>
        </w:rPr>
        <w:t xml:space="preserve">For the scintillators, </w:t>
      </w:r>
      <w:r w:rsidR="00925EDB" w:rsidRPr="00BE4FA4">
        <w:rPr>
          <w:color w:val="000000"/>
          <w:sz w:val="24"/>
          <w:szCs w:val="24"/>
          <w:lang w:val="en-US" w:eastAsia="en-GB"/>
        </w:rPr>
        <w:t>the damage linearly</w:t>
      </w:r>
      <w:r w:rsidR="00925EDB" w:rsidRPr="00BE4FA4">
        <w:rPr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increased and no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saturation</w:t>
      </w:r>
      <w:r w:rsidR="00925EDB" w:rsidRPr="00BE4FA4">
        <w:rPr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effect at the highest dos</w:t>
      </w:r>
      <w:r w:rsidR="00F32EC0" w:rsidRPr="00BE4FA4">
        <w:rPr>
          <w:color w:val="000000"/>
          <w:sz w:val="24"/>
          <w:szCs w:val="24"/>
          <w:lang w:val="en-US" w:eastAsia="en-GB"/>
        </w:rPr>
        <w:t>e</w:t>
      </w:r>
      <w:r w:rsidR="00925EDB" w:rsidRPr="00BE4FA4">
        <w:rPr>
          <w:color w:val="000000"/>
          <w:sz w:val="24"/>
          <w:szCs w:val="24"/>
          <w:lang w:val="en-US" w:eastAsia="en-GB"/>
        </w:rPr>
        <w:t xml:space="preserve"> was observed. </w:t>
      </w:r>
      <w:r w:rsidR="004D7FA1" w:rsidRPr="00BE4FA4">
        <w:rPr>
          <w:color w:val="000000"/>
          <w:sz w:val="24"/>
          <w:szCs w:val="24"/>
          <w:lang w:val="en-US" w:eastAsia="en-GB"/>
        </w:rPr>
        <w:t>A</w:t>
      </w:r>
      <w:r w:rsidR="00925EDB" w:rsidRPr="00BE4FA4">
        <w:rPr>
          <w:color w:val="000000"/>
          <w:sz w:val="24"/>
          <w:szCs w:val="24"/>
          <w:lang w:val="en-US" w:eastAsia="en-GB"/>
        </w:rPr>
        <w:t xml:space="preserve"> detailed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recovery</w:t>
      </w:r>
      <w:r w:rsidR="00925EDB" w:rsidRPr="00BE4FA4">
        <w:rPr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study</w:t>
      </w:r>
      <w:r w:rsidR="004D7FA1" w:rsidRPr="00BE4FA4">
        <w:rPr>
          <w:color w:val="000000"/>
          <w:sz w:val="24"/>
          <w:szCs w:val="24"/>
          <w:lang w:val="en-US" w:eastAsia="en-GB"/>
        </w:rPr>
        <w:t xml:space="preserve"> showed that</w:t>
      </w:r>
      <w:r w:rsidR="00925EDB" w:rsidRPr="00BE4FA4">
        <w:rPr>
          <w:color w:val="000000"/>
          <w:sz w:val="24"/>
          <w:szCs w:val="24"/>
          <w:lang w:val="en-US" w:eastAsia="en-GB"/>
        </w:rPr>
        <w:t>,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although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the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optical behavior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after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gamma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irradiation</w:t>
      </w:r>
      <w:r w:rsidR="00925EDB" w:rsidRPr="00BE4FA4">
        <w:rPr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for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all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samples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was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improved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by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the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thermal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treatments,</w:t>
      </w:r>
      <w:r w:rsidR="00925EDB" w:rsidRPr="00BE4FA4">
        <w:rPr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the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radiation-induced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absorption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coefficient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was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not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significantly recovered at the wavelengths of interest.</w:t>
      </w:r>
      <w:r w:rsidR="00925EDB" w:rsidRPr="00BE4FA4">
        <w:rPr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A slight decrease of the PMTs quantum efficiency in terms</w:t>
      </w:r>
      <w:r w:rsidR="00925EDB" w:rsidRPr="00BE4FA4">
        <w:rPr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of PMT anodic current was observed in the range 350–500 nm</w:t>
      </w:r>
      <w:r w:rsidR="007F43CF" w:rsidRPr="00BE4FA4">
        <w:rPr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 xml:space="preserve">after irradiation up to 127 </w:t>
      </w:r>
      <w:proofErr w:type="spellStart"/>
      <w:r w:rsidR="00925EDB" w:rsidRPr="00BE4FA4">
        <w:rPr>
          <w:color w:val="000000"/>
          <w:sz w:val="24"/>
          <w:szCs w:val="24"/>
          <w:lang w:val="en-US" w:eastAsia="en-GB"/>
        </w:rPr>
        <w:t>kGy</w:t>
      </w:r>
      <w:proofErr w:type="spellEnd"/>
      <w:r w:rsidR="00925EDB" w:rsidRPr="00BE4FA4">
        <w:rPr>
          <w:color w:val="000000"/>
          <w:sz w:val="24"/>
          <w:szCs w:val="24"/>
          <w:lang w:val="en-US" w:eastAsia="en-GB"/>
        </w:rPr>
        <w:t>.</w:t>
      </w:r>
      <w:r w:rsidR="00925EDB" w:rsidRPr="00BE4FA4">
        <w:rPr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After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irradiation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at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107</w:t>
      </w:r>
      <w:r w:rsidR="00581121" w:rsidRPr="00BE4FA4">
        <w:rPr>
          <w:color w:val="000000"/>
          <w:sz w:val="24"/>
          <w:szCs w:val="24"/>
          <w:lang w:val="en-US" w:eastAsia="en-GB"/>
        </w:rPr>
        <w:t xml:space="preserve"> </w:t>
      </w:r>
      <w:proofErr w:type="spellStart"/>
      <w:r w:rsidR="00925EDB" w:rsidRPr="00BE4FA4">
        <w:rPr>
          <w:color w:val="000000"/>
          <w:sz w:val="24"/>
          <w:szCs w:val="24"/>
          <w:lang w:val="en-US" w:eastAsia="en-GB"/>
        </w:rPr>
        <w:t>kGy</w:t>
      </w:r>
      <w:proofErr w:type="spellEnd"/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absorbed dose, negligible</w:t>
      </w:r>
      <w:r w:rsidR="00925EDB" w:rsidRPr="00BE4FA4">
        <w:rPr>
          <w:sz w:val="24"/>
          <w:szCs w:val="24"/>
          <w:lang w:val="en-US" w:eastAsia="en-GB"/>
        </w:rPr>
        <w:t xml:space="preserve"> </w:t>
      </w:r>
      <w:r w:rsidR="004D7FA1" w:rsidRPr="00BE4FA4">
        <w:rPr>
          <w:sz w:val="24"/>
          <w:szCs w:val="24"/>
          <w:lang w:val="en-US" w:eastAsia="en-GB"/>
        </w:rPr>
        <w:t xml:space="preserve">degradation was </w:t>
      </w:r>
      <w:r w:rsidR="00925EDB" w:rsidRPr="00BE4FA4">
        <w:rPr>
          <w:color w:val="000000"/>
          <w:sz w:val="24"/>
          <w:szCs w:val="24"/>
          <w:lang w:val="en-US" w:eastAsia="en-GB"/>
        </w:rPr>
        <w:t>observed</w:t>
      </w:r>
      <w:r w:rsidR="00925EDB" w:rsidRPr="00BE4FA4">
        <w:rPr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for</w:t>
      </w:r>
      <w:r w:rsidR="00925EDB" w:rsidRPr="00BE4FA4">
        <w:rPr>
          <w:sz w:val="24"/>
          <w:szCs w:val="24"/>
          <w:lang w:val="en-US" w:eastAsia="en-GB"/>
        </w:rPr>
        <w:t xml:space="preserve"> </w:t>
      </w:r>
      <w:r w:rsidR="00DF6FD5" w:rsidRPr="00BE4FA4">
        <w:rPr>
          <w:sz w:val="24"/>
          <w:szCs w:val="24"/>
          <w:lang w:val="en-US" w:eastAsia="en-GB"/>
        </w:rPr>
        <w:t xml:space="preserve">the </w:t>
      </w:r>
      <w:r w:rsidR="00925EDB" w:rsidRPr="00BE4FA4">
        <w:rPr>
          <w:color w:val="000000"/>
          <w:sz w:val="24"/>
          <w:szCs w:val="24"/>
          <w:lang w:val="en-US" w:eastAsia="en-GB"/>
        </w:rPr>
        <w:t>synthetic</w:t>
      </w:r>
      <w:r w:rsidR="00925EDB" w:rsidRPr="00BE4FA4">
        <w:rPr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silica</w:t>
      </w:r>
      <w:r w:rsidR="00925EDB" w:rsidRPr="00BE4FA4">
        <w:rPr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window while for</w:t>
      </w:r>
      <w:r w:rsidR="00925EDB" w:rsidRPr="00BE4FA4">
        <w:rPr>
          <w:sz w:val="24"/>
          <w:szCs w:val="24"/>
          <w:lang w:val="en-US" w:eastAsia="en-GB"/>
        </w:rPr>
        <w:t xml:space="preserve"> </w:t>
      </w:r>
      <w:r w:rsidR="00DF6FD5" w:rsidRPr="00BE4FA4">
        <w:rPr>
          <w:sz w:val="24"/>
          <w:szCs w:val="24"/>
          <w:lang w:val="en-US" w:eastAsia="en-GB"/>
        </w:rPr>
        <w:t xml:space="preserve">the </w:t>
      </w:r>
      <w:r w:rsidR="00925EDB" w:rsidRPr="00BE4FA4">
        <w:rPr>
          <w:color w:val="000000"/>
          <w:sz w:val="24"/>
          <w:szCs w:val="24"/>
          <w:lang w:val="en-US" w:eastAsia="en-GB"/>
        </w:rPr>
        <w:t>borosilicate glass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window</w:t>
      </w:r>
      <w:r w:rsidR="00581121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a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significant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damage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on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transmittance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performances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was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registered.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Recovery studies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(</w:t>
      </w:r>
      <w:r w:rsidR="00F32EC0" w:rsidRPr="00BE4FA4">
        <w:rPr>
          <w:color w:val="000000"/>
          <w:sz w:val="24"/>
          <w:szCs w:val="24"/>
          <w:lang w:val="en-US" w:eastAsia="en-GB"/>
        </w:rPr>
        <w:t xml:space="preserve">carried out </w:t>
      </w:r>
      <w:r w:rsidR="00925EDB" w:rsidRPr="00BE4FA4">
        <w:rPr>
          <w:color w:val="000000"/>
          <w:sz w:val="24"/>
          <w:szCs w:val="24"/>
          <w:lang w:val="en-US" w:eastAsia="en-GB"/>
        </w:rPr>
        <w:t>in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the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dark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and</w:t>
      </w:r>
      <w:r w:rsidR="00925EDB" w:rsidRPr="00BE4FA4">
        <w:rPr>
          <w:sz w:val="24"/>
          <w:szCs w:val="24"/>
          <w:lang w:val="en-US" w:eastAsia="en-GB"/>
        </w:rPr>
        <w:t xml:space="preserve"> </w:t>
      </w:r>
      <w:r w:rsidR="00581121" w:rsidRPr="00BE4FA4">
        <w:rPr>
          <w:sz w:val="24"/>
          <w:szCs w:val="24"/>
          <w:lang w:val="en-US" w:eastAsia="en-GB"/>
        </w:rPr>
        <w:t xml:space="preserve">at </w:t>
      </w:r>
      <w:r w:rsidR="002D6C4F" w:rsidRPr="00BE4FA4">
        <w:rPr>
          <w:color w:val="000000"/>
          <w:sz w:val="24"/>
          <w:szCs w:val="24"/>
          <w:lang w:val="en-US" w:eastAsia="en-GB"/>
        </w:rPr>
        <w:t>room temperature</w:t>
      </w:r>
      <w:r w:rsidR="00925EDB" w:rsidRPr="00BE4FA4">
        <w:rPr>
          <w:color w:val="000000"/>
          <w:sz w:val="24"/>
          <w:szCs w:val="24"/>
          <w:lang w:val="en-US" w:eastAsia="en-GB"/>
        </w:rPr>
        <w:t>)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showed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no</w:t>
      </w:r>
      <w:r w:rsidR="00925EDB" w:rsidRPr="00BE4FA4">
        <w:rPr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significant improvement</w:t>
      </w:r>
      <w:r w:rsidR="00F32EC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8C53E5" w:rsidRPr="00BE4FA4">
        <w:rPr>
          <w:color w:val="000000"/>
          <w:sz w:val="24"/>
          <w:szCs w:val="24"/>
          <w:lang w:val="en-US" w:eastAsia="en-GB"/>
        </w:rPr>
        <w:t>in</w:t>
      </w:r>
      <w:r w:rsidR="00F32EC0" w:rsidRPr="00BE4FA4">
        <w:rPr>
          <w:color w:val="000000"/>
          <w:sz w:val="24"/>
          <w:szCs w:val="24"/>
          <w:lang w:val="en-US" w:eastAsia="en-GB"/>
        </w:rPr>
        <w:t xml:space="preserve"> the performances of the damaged optical window</w:t>
      </w:r>
      <w:r w:rsidR="00925EDB" w:rsidRPr="00BE4FA4">
        <w:rPr>
          <w:color w:val="000000"/>
          <w:sz w:val="24"/>
          <w:szCs w:val="24"/>
          <w:lang w:val="en-US" w:eastAsia="en-GB"/>
        </w:rPr>
        <w:t>.</w:t>
      </w:r>
      <w:r w:rsidR="00925EDB" w:rsidRPr="00BE4FA4">
        <w:rPr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The analysis of the scintillator</w:t>
      </w:r>
      <w:r w:rsidR="00925EDB" w:rsidRPr="00BE4FA4">
        <w:rPr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+</w:t>
      </w:r>
      <w:r w:rsidR="008C53E5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PMT pulse-height spectra</w:t>
      </w:r>
      <w:r w:rsidR="00925EDB" w:rsidRPr="00BE4FA4">
        <w:rPr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and</w:t>
      </w:r>
      <w:r w:rsidR="00925EDB" w:rsidRPr="00BE4FA4">
        <w:rPr>
          <w:sz w:val="24"/>
          <w:szCs w:val="24"/>
          <w:lang w:val="en-US" w:eastAsia="en-GB"/>
        </w:rPr>
        <w:t xml:space="preserve"> </w:t>
      </w:r>
      <w:r w:rsidR="00925EDB" w:rsidRPr="00BE4FA4">
        <w:rPr>
          <w:sz w:val="24"/>
          <w:szCs w:val="24"/>
        </w:rPr>
        <w:t xml:space="preserve">n/γ </w:t>
      </w:r>
      <w:r w:rsidR="00925EDB" w:rsidRPr="00BE4FA4">
        <w:rPr>
          <w:color w:val="000000"/>
          <w:sz w:val="24"/>
          <w:szCs w:val="24"/>
          <w:lang w:val="en-US" w:eastAsia="en-GB"/>
        </w:rPr>
        <w:t>separation profiles after irradiation indicated a consistent degradation in pulse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height (factor</w:t>
      </w:r>
      <w:r w:rsidR="000E38A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rFonts w:ascii="Cambria Math" w:hAnsi="Cambria Math" w:cs="Cambria Math"/>
          <w:color w:val="000000"/>
          <w:sz w:val="24"/>
          <w:szCs w:val="24"/>
          <w:lang w:val="en-US" w:eastAsia="en-GB"/>
        </w:rPr>
        <w:t>∼</w:t>
      </w:r>
      <w:r w:rsidR="00925EDB" w:rsidRPr="00BE4FA4">
        <w:rPr>
          <w:color w:val="000000"/>
          <w:sz w:val="24"/>
          <w:szCs w:val="24"/>
          <w:lang w:val="en-US" w:eastAsia="en-GB"/>
        </w:rPr>
        <w:t>2 at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28kGy and a</w:t>
      </w:r>
      <w:r w:rsidR="00925EDB" w:rsidRPr="00BE4FA4">
        <w:rPr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factor</w:t>
      </w:r>
      <w:r w:rsidR="00925EDB" w:rsidRPr="00BE4FA4">
        <w:rPr>
          <w:sz w:val="24"/>
          <w:szCs w:val="24"/>
          <w:lang w:val="en-US" w:eastAsia="en-GB"/>
        </w:rPr>
        <w:t xml:space="preserve"> </w:t>
      </w:r>
      <w:r w:rsidR="00925EDB" w:rsidRPr="00BE4FA4">
        <w:rPr>
          <w:rFonts w:ascii="Cambria Math" w:hAnsi="Cambria Math" w:cs="Cambria Math"/>
          <w:color w:val="000000"/>
          <w:sz w:val="24"/>
          <w:szCs w:val="24"/>
          <w:lang w:val="en-US" w:eastAsia="en-GB"/>
        </w:rPr>
        <w:t>∼</w:t>
      </w:r>
      <w:r w:rsidR="00925EDB" w:rsidRPr="00BE4FA4">
        <w:rPr>
          <w:color w:val="000000"/>
          <w:sz w:val="24"/>
          <w:szCs w:val="24"/>
          <w:lang w:val="en-US" w:eastAsia="en-GB"/>
        </w:rPr>
        <w:t xml:space="preserve">4 at 79.5 </w:t>
      </w:r>
      <w:proofErr w:type="spellStart"/>
      <w:r w:rsidR="00925EDB" w:rsidRPr="00BE4FA4">
        <w:rPr>
          <w:color w:val="000000"/>
          <w:sz w:val="24"/>
          <w:szCs w:val="24"/>
          <w:lang w:val="en-US" w:eastAsia="en-GB"/>
        </w:rPr>
        <w:t>kGy</w:t>
      </w:r>
      <w:proofErr w:type="spellEnd"/>
      <w:r w:rsidR="00925EDB" w:rsidRPr="00BE4FA4">
        <w:rPr>
          <w:color w:val="000000"/>
          <w:sz w:val="24"/>
          <w:szCs w:val="24"/>
          <w:lang w:val="en-US" w:eastAsia="en-GB"/>
        </w:rPr>
        <w:t xml:space="preserve"> in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plastic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scintillators;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factor</w:t>
      </w:r>
      <w:r w:rsidR="00925EDB" w:rsidRPr="00BE4FA4">
        <w:rPr>
          <w:sz w:val="24"/>
          <w:szCs w:val="24"/>
          <w:lang w:val="en-US" w:eastAsia="en-GB"/>
        </w:rPr>
        <w:t xml:space="preserve"> </w:t>
      </w:r>
      <w:r w:rsidR="00925EDB" w:rsidRPr="00BE4FA4">
        <w:rPr>
          <w:rFonts w:ascii="Cambria Math" w:hAnsi="Cambria Math" w:cs="Cambria Math"/>
          <w:color w:val="000000"/>
          <w:sz w:val="24"/>
          <w:szCs w:val="24"/>
          <w:lang w:val="en-US" w:eastAsia="en-GB"/>
        </w:rPr>
        <w:t>∼</w:t>
      </w:r>
      <w:r w:rsidR="00925EDB" w:rsidRPr="00BE4FA4">
        <w:rPr>
          <w:color w:val="000000"/>
          <w:sz w:val="24"/>
          <w:szCs w:val="24"/>
          <w:lang w:val="en-US" w:eastAsia="en-GB"/>
        </w:rPr>
        <w:t>8 for</w:t>
      </w:r>
      <w:r w:rsidR="00925EDB" w:rsidRPr="00BE4FA4">
        <w:rPr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stilbene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at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79.5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proofErr w:type="spellStart"/>
      <w:r w:rsidR="00925EDB" w:rsidRPr="00BE4FA4">
        <w:rPr>
          <w:color w:val="000000"/>
          <w:sz w:val="24"/>
          <w:szCs w:val="24"/>
          <w:lang w:val="en-US" w:eastAsia="en-GB"/>
        </w:rPr>
        <w:t>kGy</w:t>
      </w:r>
      <w:proofErr w:type="spellEnd"/>
      <w:r w:rsidR="00925EDB" w:rsidRPr="00BE4FA4">
        <w:rPr>
          <w:color w:val="000000"/>
          <w:sz w:val="24"/>
          <w:szCs w:val="24"/>
          <w:lang w:val="en-US" w:eastAsia="en-GB"/>
        </w:rPr>
        <w:t>),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the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disappearance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of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PSD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already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at</w:t>
      </w:r>
      <w:r w:rsidR="00925EDB" w:rsidRPr="00BE4FA4">
        <w:rPr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28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proofErr w:type="spellStart"/>
      <w:r w:rsidR="00925EDB" w:rsidRPr="00BE4FA4">
        <w:rPr>
          <w:color w:val="000000"/>
          <w:sz w:val="24"/>
          <w:szCs w:val="24"/>
          <w:lang w:val="en-US" w:eastAsia="en-GB"/>
        </w:rPr>
        <w:t>kGy</w:t>
      </w:r>
      <w:proofErr w:type="spellEnd"/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and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a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slight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recovery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after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 xml:space="preserve">annealing. The </w:t>
      </w:r>
      <w:r w:rsidR="000E38A0" w:rsidRPr="00BE4FA4">
        <w:rPr>
          <w:color w:val="000000"/>
          <w:sz w:val="24"/>
          <w:szCs w:val="24"/>
          <w:lang w:val="en-US" w:eastAsia="en-GB"/>
        </w:rPr>
        <w:t xml:space="preserve">Hamamatsu synthetic silica </w:t>
      </w:r>
      <w:r w:rsidR="00925EDB" w:rsidRPr="00BE4FA4">
        <w:rPr>
          <w:color w:val="000000"/>
          <w:sz w:val="24"/>
          <w:szCs w:val="24"/>
          <w:lang w:val="en-US" w:eastAsia="en-GB"/>
        </w:rPr>
        <w:t>PMT</w:t>
      </w:r>
      <w:r w:rsidR="007F43CF" w:rsidRPr="00BE4FA4">
        <w:rPr>
          <w:sz w:val="24"/>
          <w:szCs w:val="24"/>
          <w:lang w:val="en-US" w:eastAsia="en-GB"/>
        </w:rPr>
        <w:t xml:space="preserve"> </w:t>
      </w:r>
      <w:r w:rsidR="000E38A0" w:rsidRPr="00BE4FA4">
        <w:rPr>
          <w:color w:val="000000"/>
          <w:sz w:val="24"/>
          <w:szCs w:val="24"/>
          <w:lang w:val="en-US" w:eastAsia="en-GB"/>
        </w:rPr>
        <w:t>(</w:t>
      </w:r>
      <w:r w:rsidR="00925EDB" w:rsidRPr="00BE4FA4">
        <w:rPr>
          <w:color w:val="000000"/>
          <w:sz w:val="24"/>
          <w:szCs w:val="24"/>
          <w:lang w:val="en-US" w:eastAsia="en-GB"/>
        </w:rPr>
        <w:t>R7494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Mod</w:t>
      </w:r>
      <w:r w:rsidR="000E38A0" w:rsidRPr="00BE4FA4">
        <w:rPr>
          <w:color w:val="000000"/>
          <w:sz w:val="24"/>
          <w:szCs w:val="24"/>
          <w:lang w:val="en-US" w:eastAsia="en-GB"/>
        </w:rPr>
        <w:t>)</w:t>
      </w:r>
      <w:r w:rsidR="00C12BD9" w:rsidRPr="00BE4FA4">
        <w:rPr>
          <w:color w:val="000000"/>
          <w:sz w:val="24"/>
          <w:szCs w:val="24"/>
          <w:lang w:val="en-US" w:eastAsia="en-GB"/>
        </w:rPr>
        <w:t xml:space="preserve">, thanks </w:t>
      </w:r>
      <w:r w:rsidR="00DF6FD5" w:rsidRPr="00BE4FA4">
        <w:rPr>
          <w:color w:val="000000"/>
          <w:sz w:val="24"/>
          <w:szCs w:val="24"/>
          <w:lang w:val="en-US" w:eastAsia="en-GB"/>
        </w:rPr>
        <w:t xml:space="preserve">to </w:t>
      </w:r>
      <w:r w:rsidR="005921A7" w:rsidRPr="00BE4FA4">
        <w:rPr>
          <w:color w:val="000000"/>
          <w:sz w:val="24"/>
          <w:szCs w:val="24"/>
          <w:lang w:val="en-US" w:eastAsia="en-GB"/>
        </w:rPr>
        <w:t xml:space="preserve">its gamma radiation hardness properties, </w:t>
      </w:r>
      <w:r w:rsidR="00925EDB" w:rsidRPr="00BE4FA4">
        <w:rPr>
          <w:color w:val="000000"/>
          <w:sz w:val="24"/>
          <w:szCs w:val="24"/>
          <w:lang w:val="en-US" w:eastAsia="en-GB"/>
        </w:rPr>
        <w:t>showed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a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constant</w:t>
      </w:r>
      <w:r w:rsidR="007F43CF" w:rsidRPr="00BE4FA4">
        <w:rPr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FOM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for</w:t>
      </w:r>
      <w:r w:rsidR="007F43CF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7F43CF" w:rsidRPr="00BE4FA4">
        <w:rPr>
          <w:sz w:val="24"/>
          <w:szCs w:val="24"/>
        </w:rPr>
        <w:t>n/γ</w:t>
      </w:r>
      <w:r w:rsidR="007F43CF" w:rsidRPr="00BE4FA4">
        <w:rPr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separation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and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better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performances than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those</w:t>
      </w:r>
      <w:r w:rsidR="007F43CF" w:rsidRPr="00BE4FA4">
        <w:rPr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of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the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electron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tubes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counterparts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(ET9814 and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ET9107) up</w:t>
      </w:r>
      <w:r w:rsidR="007F43CF" w:rsidRPr="00BE4FA4">
        <w:rPr>
          <w:sz w:val="24"/>
          <w:szCs w:val="24"/>
          <w:lang w:val="en-US" w:eastAsia="en-GB"/>
        </w:rPr>
        <w:t xml:space="preserve"> </w:t>
      </w:r>
      <w:r w:rsidR="00925EDB" w:rsidRPr="00BE4FA4">
        <w:rPr>
          <w:color w:val="000000"/>
          <w:sz w:val="24"/>
          <w:szCs w:val="24"/>
          <w:lang w:val="en-US" w:eastAsia="en-GB"/>
        </w:rPr>
        <w:t>to</w:t>
      </w:r>
      <w:r w:rsidR="005921A7" w:rsidRPr="00BE4FA4">
        <w:rPr>
          <w:color w:val="000000"/>
          <w:sz w:val="24"/>
          <w:szCs w:val="24"/>
          <w:lang w:val="en-US" w:eastAsia="en-GB"/>
        </w:rPr>
        <w:t xml:space="preserve"> 127 </w:t>
      </w:r>
      <w:proofErr w:type="spellStart"/>
      <w:r w:rsidR="005921A7" w:rsidRPr="00BE4FA4">
        <w:rPr>
          <w:color w:val="000000"/>
          <w:sz w:val="24"/>
          <w:szCs w:val="24"/>
          <w:lang w:val="en-US" w:eastAsia="en-GB"/>
        </w:rPr>
        <w:t>kGy</w:t>
      </w:r>
      <w:proofErr w:type="spellEnd"/>
      <w:r w:rsidR="00925EDB" w:rsidRPr="00BE4FA4">
        <w:rPr>
          <w:color w:val="000000"/>
          <w:sz w:val="24"/>
          <w:szCs w:val="24"/>
          <w:lang w:val="en-US" w:eastAsia="en-GB"/>
        </w:rPr>
        <w:t>.</w:t>
      </w:r>
      <w:r w:rsidR="007F43CF" w:rsidRPr="00BE4FA4">
        <w:rPr>
          <w:sz w:val="24"/>
          <w:szCs w:val="24"/>
          <w:lang w:val="en-US" w:eastAsia="en-GB"/>
        </w:rPr>
        <w:t xml:space="preserve"> </w:t>
      </w:r>
    </w:p>
    <w:p w14:paraId="345B2162" w14:textId="5013476B" w:rsidR="00925EDB" w:rsidRPr="00B65B61" w:rsidRDefault="00925EDB" w:rsidP="00CE78B4">
      <w:pPr>
        <w:overflowPunct/>
        <w:jc w:val="both"/>
        <w:textAlignment w:val="auto"/>
        <w:rPr>
          <w:rFonts w:ascii="Times" w:hAnsi="Times" w:cs="Times"/>
          <w:color w:val="000000"/>
          <w:sz w:val="24"/>
          <w:szCs w:val="24"/>
          <w:lang w:val="en-US" w:eastAsia="en-GB"/>
        </w:rPr>
      </w:pPr>
      <w:r w:rsidRPr="00BE4FA4">
        <w:rPr>
          <w:color w:val="000000"/>
          <w:sz w:val="24"/>
          <w:szCs w:val="24"/>
          <w:lang w:val="en-US" w:eastAsia="en-GB"/>
        </w:rPr>
        <w:t>Three identical single-crystal diamond detectors were irradiated to evaluate the temporary and permanent effects of the</w:t>
      </w:r>
      <w:r w:rsidR="007F43CF" w:rsidRPr="00BE4FA4">
        <w:rPr>
          <w:sz w:val="24"/>
          <w:szCs w:val="24"/>
          <w:lang w:val="en-US" w:eastAsia="en-GB"/>
        </w:rPr>
        <w:t xml:space="preserve"> </w:t>
      </w:r>
      <w:r w:rsidRPr="00BE4FA4">
        <w:rPr>
          <w:color w:val="000000"/>
          <w:sz w:val="24"/>
          <w:szCs w:val="24"/>
          <w:lang w:val="en-US" w:eastAsia="en-GB"/>
        </w:rPr>
        <w:t>exposition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Pr="00BE4FA4">
        <w:rPr>
          <w:color w:val="000000"/>
          <w:sz w:val="24"/>
          <w:szCs w:val="24"/>
          <w:lang w:val="en-US" w:eastAsia="en-GB"/>
        </w:rPr>
        <w:t>at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Pr="00BE4FA4">
        <w:rPr>
          <w:color w:val="000000"/>
          <w:sz w:val="24"/>
          <w:szCs w:val="24"/>
          <w:lang w:val="en-US" w:eastAsia="en-GB"/>
        </w:rPr>
        <w:t>high-gamma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Pr="00BE4FA4">
        <w:rPr>
          <w:color w:val="000000"/>
          <w:sz w:val="24"/>
          <w:szCs w:val="24"/>
          <w:lang w:val="en-US" w:eastAsia="en-GB"/>
        </w:rPr>
        <w:t>doses.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Pr="00BE4FA4">
        <w:rPr>
          <w:color w:val="000000"/>
          <w:sz w:val="24"/>
          <w:szCs w:val="24"/>
          <w:lang w:val="en-US" w:eastAsia="en-GB"/>
        </w:rPr>
        <w:t>A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CE78B4" w:rsidRPr="00BE4FA4">
        <w:rPr>
          <w:color w:val="000000"/>
          <w:sz w:val="24"/>
          <w:szCs w:val="24"/>
          <w:lang w:val="en-US" w:eastAsia="en-GB"/>
        </w:rPr>
        <w:t>t</w:t>
      </w:r>
      <w:r w:rsidRPr="00BE4FA4">
        <w:rPr>
          <w:color w:val="000000"/>
          <w:sz w:val="24"/>
          <w:szCs w:val="24"/>
          <w:lang w:val="en-US" w:eastAsia="en-GB"/>
        </w:rPr>
        <w:t>otal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Pr="00BE4FA4">
        <w:rPr>
          <w:color w:val="000000"/>
          <w:sz w:val="24"/>
          <w:szCs w:val="24"/>
          <w:lang w:val="en-US" w:eastAsia="en-GB"/>
        </w:rPr>
        <w:t>dose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Pr="00BE4FA4">
        <w:rPr>
          <w:color w:val="000000"/>
          <w:sz w:val="24"/>
          <w:szCs w:val="24"/>
          <w:lang w:val="en-US" w:eastAsia="en-GB"/>
        </w:rPr>
        <w:t>of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Pr="00BE4FA4">
        <w:rPr>
          <w:color w:val="000000"/>
          <w:sz w:val="24"/>
          <w:szCs w:val="24"/>
          <w:lang w:val="en-US" w:eastAsia="en-GB"/>
        </w:rPr>
        <w:t>4.7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proofErr w:type="spellStart"/>
      <w:r w:rsidRPr="00BE4FA4">
        <w:rPr>
          <w:color w:val="000000"/>
          <w:sz w:val="24"/>
          <w:szCs w:val="24"/>
          <w:lang w:val="en-US" w:eastAsia="en-GB"/>
        </w:rPr>
        <w:t>MGy</w:t>
      </w:r>
      <w:proofErr w:type="spellEnd"/>
      <w:r w:rsidR="007F43CF" w:rsidRPr="00BE4FA4">
        <w:rPr>
          <w:sz w:val="24"/>
          <w:szCs w:val="24"/>
          <w:lang w:val="en-US" w:eastAsia="en-GB"/>
        </w:rPr>
        <w:t xml:space="preserve"> </w:t>
      </w:r>
      <w:r w:rsidRPr="00BE4FA4">
        <w:rPr>
          <w:color w:val="000000"/>
          <w:sz w:val="24"/>
          <w:szCs w:val="24"/>
          <w:lang w:val="en-US" w:eastAsia="en-GB"/>
        </w:rPr>
        <w:t>at high-</w:t>
      </w:r>
      <w:r w:rsidRPr="00BE4FA4">
        <w:rPr>
          <w:color w:val="000000"/>
          <w:sz w:val="24"/>
          <w:szCs w:val="24"/>
          <w:lang w:val="en-US" w:eastAsia="en-GB"/>
        </w:rPr>
        <w:lastRenderedPageBreak/>
        <w:t xml:space="preserve">dose rate (1.4 </w:t>
      </w:r>
      <w:proofErr w:type="spellStart"/>
      <w:r w:rsidRPr="00BE4FA4">
        <w:rPr>
          <w:color w:val="000000"/>
          <w:sz w:val="24"/>
          <w:szCs w:val="24"/>
          <w:lang w:val="en-US" w:eastAsia="en-GB"/>
        </w:rPr>
        <w:t>kGy</w:t>
      </w:r>
      <w:proofErr w:type="spellEnd"/>
      <w:r w:rsidRPr="00BE4FA4">
        <w:rPr>
          <w:color w:val="000000"/>
          <w:sz w:val="24"/>
          <w:szCs w:val="24"/>
          <w:lang w:val="en-US" w:eastAsia="en-GB"/>
        </w:rPr>
        <w:t xml:space="preserve">/h) was delivered to two </w:t>
      </w:r>
      <w:r w:rsidR="008C53E5" w:rsidRPr="00BE4FA4">
        <w:rPr>
          <w:color w:val="000000"/>
          <w:sz w:val="24"/>
          <w:szCs w:val="24"/>
          <w:lang w:val="en-US" w:eastAsia="en-GB"/>
        </w:rPr>
        <w:t xml:space="preserve">of the </w:t>
      </w:r>
      <w:r w:rsidRPr="00BE4FA4">
        <w:rPr>
          <w:color w:val="000000"/>
          <w:sz w:val="24"/>
          <w:szCs w:val="24"/>
          <w:lang w:val="en-US" w:eastAsia="en-GB"/>
        </w:rPr>
        <w:t>detectors,</w:t>
      </w:r>
      <w:r w:rsidR="007F43CF" w:rsidRPr="00BE4FA4">
        <w:rPr>
          <w:sz w:val="24"/>
          <w:szCs w:val="24"/>
          <w:lang w:val="en-US" w:eastAsia="en-GB"/>
        </w:rPr>
        <w:t xml:space="preserve"> </w:t>
      </w:r>
      <w:r w:rsidRPr="00BE4FA4">
        <w:rPr>
          <w:color w:val="000000"/>
          <w:sz w:val="24"/>
          <w:szCs w:val="24"/>
          <w:lang w:val="en-US" w:eastAsia="en-GB"/>
        </w:rPr>
        <w:t xml:space="preserve">while a dose of 1.0 </w:t>
      </w:r>
      <w:proofErr w:type="spellStart"/>
      <w:r w:rsidRPr="00BE4FA4">
        <w:rPr>
          <w:color w:val="000000"/>
          <w:sz w:val="24"/>
          <w:szCs w:val="24"/>
          <w:lang w:val="en-US" w:eastAsia="en-GB"/>
        </w:rPr>
        <w:t>MGy</w:t>
      </w:r>
      <w:proofErr w:type="spellEnd"/>
      <w:r w:rsidR="008C53E5" w:rsidRPr="00BE4FA4">
        <w:rPr>
          <w:color w:val="000000"/>
          <w:sz w:val="24"/>
          <w:szCs w:val="24"/>
          <w:lang w:val="en-US" w:eastAsia="en-GB"/>
        </w:rPr>
        <w:t xml:space="preserve">, at </w:t>
      </w:r>
      <w:r w:rsidR="0097039A" w:rsidRPr="00BE4FA4">
        <w:rPr>
          <w:color w:val="000000"/>
          <w:sz w:val="24"/>
          <w:szCs w:val="24"/>
          <w:lang w:val="en-US" w:eastAsia="en-GB"/>
        </w:rPr>
        <w:t xml:space="preserve">a </w:t>
      </w:r>
      <w:r w:rsidR="008C53E5" w:rsidRPr="00BE4FA4">
        <w:rPr>
          <w:color w:val="000000"/>
          <w:sz w:val="24"/>
          <w:szCs w:val="24"/>
          <w:lang w:val="en-US" w:eastAsia="en-GB"/>
        </w:rPr>
        <w:t xml:space="preserve">lower dose rate (0.3 </w:t>
      </w:r>
      <w:proofErr w:type="spellStart"/>
      <w:r w:rsidR="008C53E5" w:rsidRPr="00BE4FA4">
        <w:rPr>
          <w:color w:val="000000"/>
          <w:sz w:val="24"/>
          <w:szCs w:val="24"/>
          <w:lang w:val="en-US" w:eastAsia="en-GB"/>
        </w:rPr>
        <w:t>kGy</w:t>
      </w:r>
      <w:proofErr w:type="spellEnd"/>
      <w:r w:rsidR="008C53E5" w:rsidRPr="00BE4FA4">
        <w:rPr>
          <w:color w:val="000000"/>
          <w:sz w:val="24"/>
          <w:szCs w:val="24"/>
          <w:lang w:val="en-US" w:eastAsia="en-GB"/>
        </w:rPr>
        <w:t>/h),</w:t>
      </w:r>
      <w:r w:rsidRPr="00BE4FA4">
        <w:rPr>
          <w:color w:val="000000"/>
          <w:sz w:val="24"/>
          <w:szCs w:val="24"/>
          <w:lang w:val="en-US" w:eastAsia="en-GB"/>
        </w:rPr>
        <w:t xml:space="preserve"> was delivered to the third detector.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Pr="00BE4FA4">
        <w:rPr>
          <w:color w:val="000000"/>
          <w:sz w:val="24"/>
          <w:szCs w:val="24"/>
          <w:lang w:val="en-US" w:eastAsia="en-GB"/>
        </w:rPr>
        <w:t>Optical inspection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Pr="00BE4FA4">
        <w:rPr>
          <w:color w:val="000000"/>
          <w:sz w:val="24"/>
          <w:szCs w:val="24"/>
          <w:lang w:val="en-US" w:eastAsia="en-GB"/>
        </w:rPr>
        <w:t>showed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Pr="00BE4FA4">
        <w:rPr>
          <w:color w:val="000000"/>
          <w:sz w:val="24"/>
          <w:szCs w:val="24"/>
          <w:lang w:val="en-US" w:eastAsia="en-GB"/>
        </w:rPr>
        <w:t>a</w:t>
      </w:r>
      <w:r w:rsidR="007F43CF" w:rsidRPr="00BE4FA4">
        <w:rPr>
          <w:sz w:val="24"/>
          <w:szCs w:val="24"/>
          <w:lang w:val="en-US" w:eastAsia="en-GB"/>
        </w:rPr>
        <w:t xml:space="preserve"> </w:t>
      </w:r>
      <w:r w:rsidRPr="00BE4FA4">
        <w:rPr>
          <w:color w:val="000000"/>
          <w:sz w:val="24"/>
          <w:szCs w:val="24"/>
          <w:lang w:val="en-US" w:eastAsia="en-GB"/>
        </w:rPr>
        <w:t>deep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Pr="00BE4FA4">
        <w:rPr>
          <w:color w:val="000000"/>
          <w:sz w:val="24"/>
          <w:szCs w:val="24"/>
          <w:lang w:val="en-US" w:eastAsia="en-GB"/>
        </w:rPr>
        <w:t>damage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Pr="00BE4FA4">
        <w:rPr>
          <w:color w:val="000000"/>
          <w:sz w:val="24"/>
          <w:szCs w:val="24"/>
          <w:lang w:val="en-US" w:eastAsia="en-GB"/>
        </w:rPr>
        <w:t>of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Pr="00BE4FA4">
        <w:rPr>
          <w:color w:val="000000"/>
          <w:sz w:val="24"/>
          <w:szCs w:val="24"/>
          <w:lang w:val="en-US" w:eastAsia="en-GB"/>
        </w:rPr>
        <w:t>the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Pr="00BE4FA4">
        <w:rPr>
          <w:color w:val="000000"/>
          <w:sz w:val="24"/>
          <w:szCs w:val="24"/>
          <w:lang w:val="en-US" w:eastAsia="en-GB"/>
        </w:rPr>
        <w:t>contacts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Pr="00BE4FA4">
        <w:rPr>
          <w:color w:val="000000"/>
          <w:sz w:val="24"/>
          <w:szCs w:val="24"/>
          <w:lang w:val="en-US" w:eastAsia="en-GB"/>
        </w:rPr>
        <w:t>of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Pr="00BE4FA4">
        <w:rPr>
          <w:color w:val="000000"/>
          <w:sz w:val="24"/>
          <w:szCs w:val="24"/>
          <w:lang w:val="en-US" w:eastAsia="en-GB"/>
        </w:rPr>
        <w:t>the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Pr="00BE4FA4">
        <w:rPr>
          <w:color w:val="000000"/>
          <w:sz w:val="24"/>
          <w:szCs w:val="24"/>
          <w:lang w:val="en-US" w:eastAsia="en-GB"/>
        </w:rPr>
        <w:t>two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Pr="00BE4FA4">
        <w:rPr>
          <w:color w:val="000000"/>
          <w:sz w:val="24"/>
          <w:szCs w:val="24"/>
          <w:lang w:val="en-US" w:eastAsia="en-GB"/>
        </w:rPr>
        <w:t>detectors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Pr="00BE4FA4">
        <w:rPr>
          <w:color w:val="000000"/>
          <w:sz w:val="24"/>
          <w:szCs w:val="24"/>
          <w:lang w:val="en-US" w:eastAsia="en-GB"/>
        </w:rPr>
        <w:t>irradiated</w:t>
      </w:r>
      <w:r w:rsidR="007F43CF" w:rsidRPr="00BE4FA4">
        <w:rPr>
          <w:sz w:val="24"/>
          <w:szCs w:val="24"/>
          <w:lang w:val="en-US" w:eastAsia="en-GB"/>
        </w:rPr>
        <w:t xml:space="preserve"> </w:t>
      </w:r>
      <w:r w:rsidRPr="00BE4FA4">
        <w:rPr>
          <w:color w:val="000000"/>
          <w:sz w:val="24"/>
          <w:szCs w:val="24"/>
          <w:lang w:val="en-US" w:eastAsia="en-GB"/>
        </w:rPr>
        <w:t>at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Pr="00BE4FA4">
        <w:rPr>
          <w:color w:val="000000"/>
          <w:sz w:val="24"/>
          <w:szCs w:val="24"/>
          <w:lang w:val="en-US" w:eastAsia="en-GB"/>
        </w:rPr>
        <w:t>high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Pr="00BE4FA4">
        <w:rPr>
          <w:color w:val="000000"/>
          <w:sz w:val="24"/>
          <w:szCs w:val="24"/>
          <w:lang w:val="en-US" w:eastAsia="en-GB"/>
        </w:rPr>
        <w:t>dose,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Pr="00BE4FA4">
        <w:rPr>
          <w:color w:val="000000"/>
          <w:sz w:val="24"/>
          <w:szCs w:val="24"/>
          <w:lang w:val="en-US" w:eastAsia="en-GB"/>
        </w:rPr>
        <w:t>with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="008C53E5" w:rsidRPr="00BE4FA4">
        <w:rPr>
          <w:color w:val="000000"/>
          <w:sz w:val="24"/>
          <w:szCs w:val="24"/>
          <w:lang w:val="en-US" w:eastAsia="en-GB"/>
        </w:rPr>
        <w:t xml:space="preserve">the </w:t>
      </w:r>
      <w:r w:rsidRPr="00BE4FA4">
        <w:rPr>
          <w:color w:val="000000"/>
          <w:sz w:val="24"/>
          <w:szCs w:val="24"/>
          <w:lang w:val="en-US" w:eastAsia="en-GB"/>
        </w:rPr>
        <w:t>silver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Pr="00BE4FA4">
        <w:rPr>
          <w:color w:val="000000"/>
          <w:sz w:val="24"/>
          <w:szCs w:val="24"/>
          <w:lang w:val="en-US" w:eastAsia="en-GB"/>
        </w:rPr>
        <w:t>layer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Pr="00BE4FA4">
        <w:rPr>
          <w:color w:val="000000"/>
          <w:sz w:val="24"/>
          <w:szCs w:val="24"/>
          <w:lang w:val="en-US" w:eastAsia="en-GB"/>
        </w:rPr>
        <w:t>detached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Pr="00BE4FA4">
        <w:rPr>
          <w:color w:val="000000"/>
          <w:sz w:val="24"/>
          <w:szCs w:val="24"/>
          <w:lang w:val="en-US" w:eastAsia="en-GB"/>
        </w:rPr>
        <w:t>on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Pr="00BE4FA4">
        <w:rPr>
          <w:color w:val="000000"/>
          <w:sz w:val="24"/>
          <w:szCs w:val="24"/>
          <w:lang w:val="en-US" w:eastAsia="en-GB"/>
        </w:rPr>
        <w:t>most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Pr="00BE4FA4">
        <w:rPr>
          <w:color w:val="000000"/>
          <w:sz w:val="24"/>
          <w:szCs w:val="24"/>
          <w:lang w:val="en-US" w:eastAsia="en-GB"/>
        </w:rPr>
        <w:t>of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Pr="00BE4FA4">
        <w:rPr>
          <w:color w:val="000000"/>
          <w:sz w:val="24"/>
          <w:szCs w:val="24"/>
          <w:lang w:val="en-US" w:eastAsia="en-GB"/>
        </w:rPr>
        <w:t>the</w:t>
      </w:r>
      <w:r w:rsidR="007F43CF" w:rsidRPr="00BE4FA4">
        <w:rPr>
          <w:sz w:val="24"/>
          <w:szCs w:val="24"/>
          <w:lang w:val="en-US" w:eastAsia="en-GB"/>
        </w:rPr>
        <w:t xml:space="preserve"> </w:t>
      </w:r>
      <w:r w:rsidRPr="00BE4FA4">
        <w:rPr>
          <w:color w:val="000000"/>
          <w:sz w:val="24"/>
          <w:szCs w:val="24"/>
          <w:lang w:val="en-US" w:eastAsia="en-GB"/>
        </w:rPr>
        <w:t>surface.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Pr="00BE4FA4">
        <w:rPr>
          <w:color w:val="000000"/>
          <w:sz w:val="24"/>
          <w:szCs w:val="24"/>
          <w:lang w:val="en-US" w:eastAsia="en-GB"/>
        </w:rPr>
        <w:t>Contact damages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Pr="00BE4FA4">
        <w:rPr>
          <w:color w:val="000000"/>
          <w:sz w:val="24"/>
          <w:szCs w:val="24"/>
          <w:lang w:val="en-US" w:eastAsia="en-GB"/>
        </w:rPr>
        <w:t>were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Pr="00BE4FA4">
        <w:rPr>
          <w:color w:val="000000"/>
          <w:sz w:val="24"/>
          <w:szCs w:val="24"/>
          <w:lang w:val="en-US" w:eastAsia="en-GB"/>
        </w:rPr>
        <w:t>visible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Pr="00BE4FA4">
        <w:rPr>
          <w:color w:val="000000"/>
          <w:sz w:val="24"/>
          <w:szCs w:val="24"/>
          <w:lang w:val="en-US" w:eastAsia="en-GB"/>
        </w:rPr>
        <w:t>also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Pr="00BE4FA4">
        <w:rPr>
          <w:color w:val="000000"/>
          <w:sz w:val="24"/>
          <w:szCs w:val="24"/>
          <w:lang w:val="en-US" w:eastAsia="en-GB"/>
        </w:rPr>
        <w:t>on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Pr="00BE4FA4">
        <w:rPr>
          <w:color w:val="000000"/>
          <w:sz w:val="24"/>
          <w:szCs w:val="24"/>
          <w:lang w:val="en-US" w:eastAsia="en-GB"/>
        </w:rPr>
        <w:t>the</w:t>
      </w:r>
      <w:r w:rsidR="002A3850" w:rsidRPr="00BE4FA4">
        <w:rPr>
          <w:color w:val="000000"/>
          <w:sz w:val="24"/>
          <w:szCs w:val="24"/>
          <w:lang w:val="en-US" w:eastAsia="en-GB"/>
        </w:rPr>
        <w:t xml:space="preserve"> </w:t>
      </w:r>
      <w:r w:rsidRPr="00BE4FA4">
        <w:rPr>
          <w:color w:val="000000"/>
          <w:sz w:val="24"/>
          <w:szCs w:val="24"/>
          <w:lang w:val="en-US" w:eastAsia="en-GB"/>
        </w:rPr>
        <w:t>detector</w:t>
      </w:r>
      <w:r w:rsidR="007F43CF" w:rsidRPr="00BE4FA4">
        <w:rPr>
          <w:sz w:val="24"/>
          <w:szCs w:val="24"/>
          <w:lang w:val="en-US" w:eastAsia="en-GB"/>
        </w:rPr>
        <w:t xml:space="preserve"> </w:t>
      </w:r>
      <w:r w:rsidRPr="00BE4FA4">
        <w:rPr>
          <w:color w:val="000000"/>
          <w:sz w:val="24"/>
          <w:szCs w:val="24"/>
          <w:lang w:val="en-US" w:eastAsia="en-GB"/>
        </w:rPr>
        <w:t>irradiated</w:t>
      </w:r>
      <w:r w:rsidR="002A3850">
        <w:rPr>
          <w:color w:val="000000"/>
          <w:sz w:val="24"/>
          <w:szCs w:val="24"/>
          <w:lang w:val="en-US" w:eastAsia="en-GB"/>
        </w:rPr>
        <w:t xml:space="preserve"> </w:t>
      </w:r>
      <w:r w:rsidRPr="007F43CF">
        <w:rPr>
          <w:color w:val="000000"/>
          <w:sz w:val="24"/>
          <w:szCs w:val="24"/>
          <w:lang w:val="en-US" w:eastAsia="en-GB"/>
        </w:rPr>
        <w:t>at</w:t>
      </w:r>
      <w:r w:rsidR="002A3850">
        <w:rPr>
          <w:color w:val="000000"/>
          <w:sz w:val="24"/>
          <w:szCs w:val="24"/>
          <w:lang w:val="en-US" w:eastAsia="en-GB"/>
        </w:rPr>
        <w:t xml:space="preserve"> </w:t>
      </w:r>
      <w:r w:rsidRPr="007F43CF">
        <w:rPr>
          <w:color w:val="000000"/>
          <w:sz w:val="24"/>
          <w:szCs w:val="24"/>
          <w:lang w:val="en-US" w:eastAsia="en-GB"/>
        </w:rPr>
        <w:t>1.0</w:t>
      </w:r>
      <w:r w:rsidR="002A3850">
        <w:rPr>
          <w:color w:val="000000"/>
          <w:sz w:val="24"/>
          <w:szCs w:val="24"/>
          <w:lang w:val="en-US" w:eastAsia="en-GB"/>
        </w:rPr>
        <w:t xml:space="preserve"> </w:t>
      </w:r>
      <w:proofErr w:type="spellStart"/>
      <w:r w:rsidRPr="007F43CF">
        <w:rPr>
          <w:color w:val="000000"/>
          <w:sz w:val="24"/>
          <w:szCs w:val="24"/>
          <w:lang w:val="en-US" w:eastAsia="en-GB"/>
        </w:rPr>
        <w:t>MGy</w:t>
      </w:r>
      <w:proofErr w:type="spellEnd"/>
      <w:r w:rsidR="005B71F7">
        <w:rPr>
          <w:color w:val="000000"/>
          <w:sz w:val="24"/>
          <w:szCs w:val="24"/>
          <w:lang w:val="en-US" w:eastAsia="en-GB"/>
        </w:rPr>
        <w:t xml:space="preserve">. </w:t>
      </w:r>
      <w:r w:rsidR="00B73810" w:rsidRPr="00B65B61">
        <w:rPr>
          <w:color w:val="000000"/>
          <w:sz w:val="24"/>
          <w:szCs w:val="24"/>
          <w:lang w:val="en-US" w:eastAsia="en-GB"/>
        </w:rPr>
        <w:t xml:space="preserve">Despite </w:t>
      </w:r>
      <w:r w:rsidR="00C54ED3" w:rsidRPr="00B65B61">
        <w:rPr>
          <w:color w:val="000000"/>
          <w:sz w:val="24"/>
          <w:szCs w:val="24"/>
          <w:lang w:val="en-US" w:eastAsia="en-GB"/>
        </w:rPr>
        <w:t xml:space="preserve">the irradiation parameters </w:t>
      </w:r>
      <w:r w:rsidR="00D147D9" w:rsidRPr="00B65B61">
        <w:rPr>
          <w:color w:val="000000"/>
          <w:sz w:val="24"/>
          <w:szCs w:val="24"/>
          <w:lang w:val="en-US" w:eastAsia="en-GB"/>
        </w:rPr>
        <w:t xml:space="preserve">used in this work </w:t>
      </w:r>
      <w:r w:rsidR="00B73810" w:rsidRPr="00B65B61">
        <w:rPr>
          <w:color w:val="000000"/>
          <w:sz w:val="24"/>
          <w:szCs w:val="24"/>
          <w:lang w:val="en-US" w:eastAsia="en-GB"/>
        </w:rPr>
        <w:t xml:space="preserve">were </w:t>
      </w:r>
      <w:r w:rsidR="00DF1BBC" w:rsidRPr="00B65B61">
        <w:rPr>
          <w:color w:val="000000"/>
          <w:sz w:val="24"/>
          <w:szCs w:val="24"/>
          <w:lang w:val="en-US" w:eastAsia="en-GB"/>
        </w:rPr>
        <w:t>requested for the ITER project purpose</w:t>
      </w:r>
      <w:r w:rsidR="003B0D0E" w:rsidRPr="00B65B61">
        <w:rPr>
          <w:color w:val="000000"/>
          <w:sz w:val="24"/>
          <w:szCs w:val="24"/>
          <w:lang w:val="en-US" w:eastAsia="en-GB"/>
        </w:rPr>
        <w:t>s,</w:t>
      </w:r>
      <w:r w:rsidR="00DE7284" w:rsidRPr="00B65B61">
        <w:rPr>
          <w:color w:val="000000"/>
          <w:sz w:val="24"/>
          <w:szCs w:val="24"/>
          <w:lang w:val="en-US" w:eastAsia="en-GB"/>
        </w:rPr>
        <w:t xml:space="preserve"> they</w:t>
      </w:r>
      <w:r w:rsidR="003B0D0E" w:rsidRPr="00B65B61">
        <w:rPr>
          <w:color w:val="000000"/>
          <w:sz w:val="24"/>
          <w:szCs w:val="24"/>
          <w:lang w:val="en-US" w:eastAsia="en-GB"/>
        </w:rPr>
        <w:t xml:space="preserve"> can be considered </w:t>
      </w:r>
      <w:r w:rsidR="00B65B61" w:rsidRPr="00B65B61">
        <w:rPr>
          <w:color w:val="000000"/>
          <w:sz w:val="24"/>
          <w:szCs w:val="24"/>
          <w:lang w:val="en-US" w:eastAsia="en-GB"/>
        </w:rPr>
        <w:t>like</w:t>
      </w:r>
      <w:r w:rsidR="00940DE0" w:rsidRPr="00B65B61">
        <w:rPr>
          <w:color w:val="000000"/>
          <w:sz w:val="24"/>
          <w:szCs w:val="24"/>
          <w:lang w:val="en-US" w:eastAsia="en-GB"/>
        </w:rPr>
        <w:t xml:space="preserve"> </w:t>
      </w:r>
      <w:r w:rsidR="00390ABC" w:rsidRPr="00B65B61">
        <w:rPr>
          <w:color w:val="000000"/>
          <w:sz w:val="24"/>
          <w:szCs w:val="24"/>
          <w:lang w:val="en-US" w:eastAsia="en-GB"/>
        </w:rPr>
        <w:t>those</w:t>
      </w:r>
      <w:r w:rsidR="00940DE0" w:rsidRPr="00B65B61">
        <w:rPr>
          <w:color w:val="000000"/>
          <w:sz w:val="24"/>
          <w:szCs w:val="24"/>
          <w:lang w:val="en-US" w:eastAsia="en-GB"/>
        </w:rPr>
        <w:t xml:space="preserve"> expected for fission reactors and applications</w:t>
      </w:r>
      <w:r w:rsidR="001041EC" w:rsidRPr="00B65B61">
        <w:rPr>
          <w:color w:val="000000"/>
          <w:sz w:val="24"/>
          <w:szCs w:val="24"/>
          <w:lang w:val="en-US" w:eastAsia="en-GB"/>
        </w:rPr>
        <w:t xml:space="preserve"> [</w:t>
      </w:r>
      <w:r w:rsidR="00A73379" w:rsidRPr="00B65B61">
        <w:rPr>
          <w:color w:val="000000"/>
          <w:sz w:val="24"/>
          <w:szCs w:val="24"/>
          <w:lang w:val="en-US" w:eastAsia="en-GB"/>
        </w:rPr>
        <w:t>6,7</w:t>
      </w:r>
      <w:r w:rsidR="001041EC" w:rsidRPr="00B65B61">
        <w:rPr>
          <w:color w:val="000000"/>
          <w:sz w:val="24"/>
          <w:szCs w:val="24"/>
          <w:lang w:val="en-US" w:eastAsia="en-GB"/>
        </w:rPr>
        <w:t>]</w:t>
      </w:r>
      <w:r w:rsidR="00DE2D44" w:rsidRPr="00B65B61">
        <w:rPr>
          <w:color w:val="000000"/>
          <w:sz w:val="24"/>
          <w:szCs w:val="24"/>
          <w:lang w:val="en-US" w:eastAsia="en-GB"/>
        </w:rPr>
        <w:t>.</w:t>
      </w:r>
    </w:p>
    <w:p w14:paraId="23A14D51" w14:textId="0F021408" w:rsidR="006D7566" w:rsidRDefault="003C0EF0" w:rsidP="005A0345">
      <w:pPr>
        <w:jc w:val="both"/>
        <w:rPr>
          <w:rFonts w:cs="Arial"/>
          <w:sz w:val="24"/>
          <w:szCs w:val="24"/>
          <w:lang w:val="en-US"/>
        </w:rPr>
      </w:pPr>
      <w:r w:rsidRPr="00B65B61">
        <w:rPr>
          <w:rFonts w:eastAsiaTheme="minorHAnsi"/>
          <w:sz w:val="24"/>
          <w:szCs w:val="24"/>
          <w:lang w:eastAsia="ar-SA"/>
        </w:rPr>
        <w:t>Concerning the vacuum vessel components</w:t>
      </w:r>
      <w:r w:rsidRPr="00F90695">
        <w:rPr>
          <w:rFonts w:eastAsiaTheme="minorHAnsi"/>
          <w:sz w:val="24"/>
          <w:szCs w:val="24"/>
          <w:lang w:eastAsia="ar-SA"/>
        </w:rPr>
        <w:t xml:space="preserve">, </w:t>
      </w:r>
      <w:r w:rsidR="00F90695" w:rsidRPr="00F90695">
        <w:rPr>
          <w:rFonts w:cs="Arial"/>
          <w:sz w:val="24"/>
          <w:szCs w:val="24"/>
          <w:lang w:val="en-US"/>
        </w:rPr>
        <w:t>the test has been conducted irradiating</w:t>
      </w:r>
      <w:r w:rsidR="00382F66">
        <w:rPr>
          <w:rFonts w:cs="Arial"/>
          <w:sz w:val="24"/>
          <w:szCs w:val="24"/>
          <w:lang w:val="en-US"/>
        </w:rPr>
        <w:t xml:space="preserve"> </w:t>
      </w:r>
      <w:r w:rsidR="00382F66" w:rsidRPr="005E4B7E">
        <w:rPr>
          <w:rFonts w:cs="Arial"/>
          <w:sz w:val="24"/>
          <w:szCs w:val="24"/>
          <w:lang w:val="en-US"/>
        </w:rPr>
        <w:t>displacement sensors intended to monitor deformation in the ITER magnets and Vacuum Vessel [</w:t>
      </w:r>
      <w:r w:rsidR="00A73379">
        <w:rPr>
          <w:rFonts w:cs="Arial"/>
          <w:sz w:val="24"/>
          <w:szCs w:val="24"/>
          <w:lang w:val="en-US"/>
        </w:rPr>
        <w:t>8</w:t>
      </w:r>
      <w:r w:rsidR="00382F66" w:rsidRPr="005E4B7E">
        <w:rPr>
          <w:rFonts w:cs="Arial"/>
          <w:sz w:val="24"/>
          <w:szCs w:val="24"/>
          <w:lang w:val="en-US"/>
        </w:rPr>
        <w:t xml:space="preserve">]. </w:t>
      </w:r>
      <w:r w:rsidR="00F90695" w:rsidRPr="005E4B7E">
        <w:rPr>
          <w:rFonts w:cs="Arial"/>
          <w:sz w:val="24"/>
          <w:szCs w:val="24"/>
          <w:lang w:val="en-US"/>
        </w:rPr>
        <w:t>A total</w:t>
      </w:r>
      <w:r w:rsidR="00F90695" w:rsidRPr="00F90695">
        <w:rPr>
          <w:rFonts w:cs="Arial"/>
          <w:sz w:val="24"/>
          <w:szCs w:val="24"/>
          <w:lang w:val="en-US"/>
        </w:rPr>
        <w:t xml:space="preserve"> of 6</w:t>
      </w:r>
      <w:r w:rsidR="00C74F4F">
        <w:rPr>
          <w:rFonts w:cs="Arial"/>
          <w:sz w:val="24"/>
          <w:szCs w:val="24"/>
          <w:lang w:val="en-US"/>
        </w:rPr>
        <w:t xml:space="preserve"> </w:t>
      </w:r>
      <w:proofErr w:type="spellStart"/>
      <w:r w:rsidR="00F90695" w:rsidRPr="00F90695">
        <w:rPr>
          <w:rFonts w:cs="Arial"/>
          <w:sz w:val="24"/>
          <w:szCs w:val="24"/>
          <w:lang w:val="en-US"/>
        </w:rPr>
        <w:t>MGy</w:t>
      </w:r>
      <w:proofErr w:type="spellEnd"/>
      <w:r w:rsidR="00F90695" w:rsidRPr="00F90695">
        <w:rPr>
          <w:rFonts w:cs="Arial"/>
          <w:sz w:val="24"/>
          <w:szCs w:val="24"/>
          <w:lang w:val="en-US"/>
        </w:rPr>
        <w:t xml:space="preserve"> </w:t>
      </w:r>
      <w:r w:rsidR="00FD77DA">
        <w:rPr>
          <w:rFonts w:cs="Arial"/>
          <w:sz w:val="24"/>
          <w:szCs w:val="24"/>
          <w:lang w:val="en-US"/>
        </w:rPr>
        <w:t>ab</w:t>
      </w:r>
      <w:r w:rsidR="00A440FE">
        <w:rPr>
          <w:rFonts w:cs="Arial"/>
          <w:sz w:val="24"/>
          <w:szCs w:val="24"/>
          <w:lang w:val="en-US"/>
        </w:rPr>
        <w:t>sorbed dose</w:t>
      </w:r>
      <w:r w:rsidR="00F90695" w:rsidRPr="00F90695">
        <w:rPr>
          <w:rFonts w:cs="Arial"/>
          <w:sz w:val="24"/>
          <w:szCs w:val="24"/>
          <w:lang w:val="en-US"/>
        </w:rPr>
        <w:t xml:space="preserve"> has been </w:t>
      </w:r>
      <w:r w:rsidR="00A440FE">
        <w:rPr>
          <w:rFonts w:cs="Arial"/>
          <w:sz w:val="24"/>
          <w:szCs w:val="24"/>
          <w:lang w:val="en-US"/>
        </w:rPr>
        <w:t>delivered</w:t>
      </w:r>
      <w:r w:rsidR="00F90695" w:rsidRPr="00F90695">
        <w:rPr>
          <w:rFonts w:cs="Arial"/>
          <w:sz w:val="24"/>
          <w:szCs w:val="24"/>
          <w:lang w:val="en-US"/>
        </w:rPr>
        <w:t xml:space="preserve"> </w:t>
      </w:r>
      <w:r w:rsidR="00A440FE">
        <w:rPr>
          <w:rFonts w:cs="Arial"/>
          <w:sz w:val="24"/>
          <w:szCs w:val="24"/>
          <w:lang w:val="en-US"/>
        </w:rPr>
        <w:t>to</w:t>
      </w:r>
      <w:r w:rsidR="00F90695" w:rsidRPr="00F90695">
        <w:rPr>
          <w:rFonts w:cs="Arial"/>
          <w:sz w:val="24"/>
          <w:szCs w:val="24"/>
          <w:lang w:val="en-US"/>
        </w:rPr>
        <w:t xml:space="preserve"> the sensors over approximatively 70 days</w:t>
      </w:r>
      <w:r w:rsidR="006463E3">
        <w:rPr>
          <w:rFonts w:cs="Arial"/>
          <w:sz w:val="24"/>
          <w:szCs w:val="24"/>
          <w:lang w:val="en-US"/>
        </w:rPr>
        <w:t xml:space="preserve"> (Fig.3)</w:t>
      </w:r>
      <w:r w:rsidR="001E6E4E">
        <w:rPr>
          <w:rFonts w:cs="Arial"/>
          <w:sz w:val="24"/>
          <w:szCs w:val="24"/>
          <w:lang w:val="en-US"/>
        </w:rPr>
        <w:t xml:space="preserve"> as well as </w:t>
      </w:r>
      <w:r w:rsidR="00C74F4F">
        <w:rPr>
          <w:rFonts w:cs="Arial"/>
          <w:sz w:val="24"/>
          <w:szCs w:val="24"/>
          <w:lang w:val="en-US"/>
        </w:rPr>
        <w:t xml:space="preserve">to 50 </w:t>
      </w:r>
      <w:r w:rsidR="001E6E4E" w:rsidRPr="00F90695">
        <w:rPr>
          <w:rFonts w:cs="Arial"/>
          <w:sz w:val="24"/>
          <w:szCs w:val="24"/>
          <w:lang w:val="en-US"/>
        </w:rPr>
        <w:t>m long optical fiber spools (</w:t>
      </w:r>
      <w:proofErr w:type="gramStart"/>
      <w:r w:rsidR="001E6E4E" w:rsidRPr="00F90695">
        <w:rPr>
          <w:rFonts w:cs="Arial"/>
          <w:sz w:val="24"/>
          <w:szCs w:val="24"/>
          <w:lang w:val="en-US"/>
        </w:rPr>
        <w:t>i.e.</w:t>
      </w:r>
      <w:proofErr w:type="gramEnd"/>
      <w:r w:rsidR="001E6E4E" w:rsidRPr="00F90695">
        <w:rPr>
          <w:rFonts w:cs="Arial"/>
          <w:sz w:val="24"/>
          <w:szCs w:val="24"/>
          <w:lang w:val="en-US"/>
        </w:rPr>
        <w:t xml:space="preserve"> </w:t>
      </w:r>
      <w:proofErr w:type="spellStart"/>
      <w:r w:rsidR="001E6E4E" w:rsidRPr="00F90695">
        <w:rPr>
          <w:rFonts w:cs="Arial"/>
          <w:sz w:val="24"/>
          <w:szCs w:val="24"/>
          <w:lang w:val="en-US"/>
        </w:rPr>
        <w:t>draka</w:t>
      </w:r>
      <w:proofErr w:type="spellEnd"/>
      <w:r w:rsidR="001E6E4E" w:rsidRPr="00F90695">
        <w:rPr>
          <w:rFonts w:cs="Arial"/>
          <w:sz w:val="24"/>
          <w:szCs w:val="24"/>
          <w:lang w:val="en-US"/>
        </w:rPr>
        <w:t xml:space="preserve">, </w:t>
      </w:r>
      <w:proofErr w:type="spellStart"/>
      <w:r w:rsidR="001E6E4E" w:rsidRPr="00F90695">
        <w:rPr>
          <w:rFonts w:cs="Arial"/>
          <w:sz w:val="24"/>
          <w:szCs w:val="24"/>
          <w:lang w:val="en-US"/>
        </w:rPr>
        <w:t>fibercore</w:t>
      </w:r>
      <w:proofErr w:type="spellEnd"/>
      <w:r w:rsidR="001E6E4E" w:rsidRPr="00F90695">
        <w:rPr>
          <w:rFonts w:cs="Arial"/>
          <w:sz w:val="24"/>
          <w:szCs w:val="24"/>
          <w:lang w:val="en-US"/>
        </w:rPr>
        <w:t xml:space="preserve">, </w:t>
      </w:r>
      <w:proofErr w:type="spellStart"/>
      <w:r w:rsidR="001E6E4E" w:rsidRPr="00F90695">
        <w:rPr>
          <w:rFonts w:cs="Arial"/>
          <w:sz w:val="24"/>
          <w:szCs w:val="24"/>
          <w:lang w:val="en-US"/>
        </w:rPr>
        <w:t>ixblue</w:t>
      </w:r>
      <w:proofErr w:type="spellEnd"/>
      <w:r w:rsidR="001E6E4E" w:rsidRPr="00F90695">
        <w:rPr>
          <w:rFonts w:cs="Arial"/>
          <w:sz w:val="24"/>
          <w:szCs w:val="24"/>
          <w:lang w:val="en-US"/>
        </w:rPr>
        <w:t xml:space="preserve"> and peek coated) for around 65 days and </w:t>
      </w:r>
      <w:r w:rsidR="00C74F4F">
        <w:rPr>
          <w:rFonts w:cs="Arial"/>
          <w:sz w:val="24"/>
          <w:szCs w:val="24"/>
          <w:lang w:val="en-US"/>
        </w:rPr>
        <w:t>to</w:t>
      </w:r>
      <w:r w:rsidR="001E6E4E" w:rsidRPr="00F90695">
        <w:rPr>
          <w:rFonts w:cs="Arial"/>
          <w:sz w:val="24"/>
          <w:szCs w:val="24"/>
          <w:lang w:val="en-US"/>
        </w:rPr>
        <w:t xml:space="preserve"> a </w:t>
      </w:r>
      <w:proofErr w:type="spellStart"/>
      <w:r w:rsidR="001E6E4E" w:rsidRPr="00F90695">
        <w:rPr>
          <w:rFonts w:cs="Arial"/>
          <w:sz w:val="24"/>
          <w:szCs w:val="24"/>
          <w:lang w:val="en-US"/>
        </w:rPr>
        <w:t>NiCr</w:t>
      </w:r>
      <w:proofErr w:type="spellEnd"/>
      <w:r w:rsidR="001E6E4E" w:rsidRPr="00F90695">
        <w:rPr>
          <w:rFonts w:cs="Arial"/>
          <w:sz w:val="24"/>
          <w:szCs w:val="24"/>
          <w:lang w:val="en-US"/>
        </w:rPr>
        <w:t xml:space="preserve"> metallic wire sample for around 40 days</w:t>
      </w:r>
      <w:r w:rsidR="001E6E4E">
        <w:rPr>
          <w:rFonts w:cs="Arial"/>
          <w:sz w:val="24"/>
          <w:szCs w:val="24"/>
          <w:lang w:val="en-US"/>
        </w:rPr>
        <w:t xml:space="preserve"> (Fig.4)</w:t>
      </w:r>
      <w:r w:rsidR="001E6E4E" w:rsidRPr="00F90695">
        <w:rPr>
          <w:rFonts w:cs="Arial"/>
          <w:sz w:val="24"/>
          <w:szCs w:val="24"/>
          <w:lang w:val="en-US"/>
        </w:rPr>
        <w:t>.</w:t>
      </w:r>
    </w:p>
    <w:p w14:paraId="6171FAC0" w14:textId="79FDDBBE" w:rsidR="004B3D43" w:rsidRDefault="00C74F4F" w:rsidP="005A0345">
      <w:pPr>
        <w:jc w:val="both"/>
        <w:rPr>
          <w:rFonts w:cs="Arial"/>
          <w:sz w:val="24"/>
          <w:szCs w:val="24"/>
          <w:lang w:val="en-US"/>
        </w:rPr>
      </w:pPr>
      <w:r>
        <w:rPr>
          <w:rFonts w:cs="Arial"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1" locked="0" layoutInCell="1" allowOverlap="0" wp14:anchorId="28284DBC" wp14:editId="60FECC94">
            <wp:simplePos x="0" y="0"/>
            <wp:positionH relativeFrom="column">
              <wp:posOffset>1569923</wp:posOffset>
            </wp:positionH>
            <wp:positionV relativeFrom="paragraph">
              <wp:posOffset>212377</wp:posOffset>
            </wp:positionV>
            <wp:extent cx="2851200" cy="2152800"/>
            <wp:effectExtent l="0" t="0" r="6350" b="0"/>
            <wp:wrapTopAndBottom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200" cy="21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367F02" w14:textId="77777777" w:rsidR="000F248A" w:rsidRDefault="000F248A" w:rsidP="005A0345">
      <w:pPr>
        <w:jc w:val="both"/>
        <w:rPr>
          <w:rFonts w:cs="Arial"/>
          <w:sz w:val="24"/>
          <w:szCs w:val="24"/>
          <w:lang w:val="en-US"/>
        </w:rPr>
      </w:pPr>
    </w:p>
    <w:p w14:paraId="25F8FCC6" w14:textId="7A16004B" w:rsidR="006D7566" w:rsidRPr="00C50DB2" w:rsidRDefault="0047121C" w:rsidP="0047121C">
      <w:pPr>
        <w:ind w:left="1701"/>
        <w:rPr>
          <w:rFonts w:cs="Arial"/>
          <w:sz w:val="24"/>
          <w:szCs w:val="24"/>
          <w:lang w:val="en-US"/>
        </w:rPr>
      </w:pPr>
      <w:r>
        <w:rPr>
          <w:rFonts w:cs="Arial"/>
          <w:i/>
          <w:sz w:val="24"/>
          <w:szCs w:val="24"/>
        </w:rPr>
        <w:t xml:space="preserve">              </w:t>
      </w:r>
      <w:r w:rsidR="006D7566" w:rsidRPr="006D7566">
        <w:rPr>
          <w:rFonts w:cs="Arial"/>
          <w:i/>
          <w:sz w:val="24"/>
          <w:szCs w:val="24"/>
        </w:rPr>
        <w:t xml:space="preserve">FIG. </w:t>
      </w:r>
      <w:r w:rsidR="00D67D7F">
        <w:rPr>
          <w:rFonts w:cs="Arial"/>
          <w:i/>
          <w:sz w:val="24"/>
          <w:szCs w:val="24"/>
        </w:rPr>
        <w:t>3</w:t>
      </w:r>
      <w:r w:rsidR="006D7566" w:rsidRPr="006D7566">
        <w:rPr>
          <w:rFonts w:cs="Arial"/>
          <w:i/>
          <w:sz w:val="24"/>
          <w:szCs w:val="24"/>
        </w:rPr>
        <w:t xml:space="preserve">. </w:t>
      </w:r>
      <w:r w:rsidR="00C50DB2" w:rsidRPr="00C50DB2">
        <w:rPr>
          <w:rFonts w:cs="Arial"/>
          <w:i/>
          <w:sz w:val="24"/>
          <w:szCs w:val="24"/>
        </w:rPr>
        <w:t>The sensors ready for the irradiation test.</w:t>
      </w:r>
    </w:p>
    <w:p w14:paraId="30C524EE" w14:textId="392811A8" w:rsidR="006D7566" w:rsidRDefault="00C74F4F" w:rsidP="005A0345">
      <w:pPr>
        <w:jc w:val="both"/>
        <w:rPr>
          <w:rFonts w:cs="Arial"/>
          <w:sz w:val="24"/>
          <w:szCs w:val="24"/>
          <w:lang w:val="en-US"/>
        </w:rPr>
      </w:pPr>
      <w:r w:rsidRPr="00E44130">
        <w:rPr>
          <w:rFonts w:cs="Arial"/>
          <w:i/>
          <w:noProof/>
          <w:sz w:val="24"/>
          <w:szCs w:val="24"/>
        </w:rPr>
        <w:drawing>
          <wp:anchor distT="0" distB="0" distL="114300" distR="114300" simplePos="0" relativeHeight="251658241" behindDoc="1" locked="0" layoutInCell="1" allowOverlap="0" wp14:anchorId="1724E0E7" wp14:editId="3EF659EE">
            <wp:simplePos x="0" y="0"/>
            <wp:positionH relativeFrom="column">
              <wp:posOffset>1721485</wp:posOffset>
            </wp:positionH>
            <wp:positionV relativeFrom="paragraph">
              <wp:posOffset>339090</wp:posOffset>
            </wp:positionV>
            <wp:extent cx="2487600" cy="2422800"/>
            <wp:effectExtent l="0" t="0" r="8255" b="0"/>
            <wp:wrapTopAndBottom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600" cy="242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2D9990" w14:textId="799A8D35" w:rsidR="00FE408C" w:rsidRPr="00E44130" w:rsidRDefault="00FE408C" w:rsidP="005A0345">
      <w:pPr>
        <w:jc w:val="both"/>
        <w:rPr>
          <w:rFonts w:cs="Arial"/>
          <w:i/>
          <w:sz w:val="24"/>
          <w:szCs w:val="24"/>
        </w:rPr>
      </w:pPr>
    </w:p>
    <w:p w14:paraId="18E5F8C3" w14:textId="3B06AD4A" w:rsidR="00F90695" w:rsidRDefault="00EB4164" w:rsidP="0047121C">
      <w:pPr>
        <w:jc w:val="center"/>
        <w:rPr>
          <w:rFonts w:cs="Arial"/>
          <w:sz w:val="24"/>
          <w:szCs w:val="24"/>
          <w:lang w:val="en-US"/>
        </w:rPr>
      </w:pPr>
      <w:r w:rsidRPr="006D7566">
        <w:rPr>
          <w:rFonts w:cs="Arial"/>
          <w:i/>
          <w:sz w:val="24"/>
          <w:szCs w:val="24"/>
        </w:rPr>
        <w:t xml:space="preserve">FIG. </w:t>
      </w:r>
      <w:r w:rsidR="00D67D7F">
        <w:rPr>
          <w:rFonts w:cs="Arial"/>
          <w:i/>
          <w:sz w:val="24"/>
          <w:szCs w:val="24"/>
        </w:rPr>
        <w:t>4</w:t>
      </w:r>
      <w:r w:rsidRPr="006D7566">
        <w:rPr>
          <w:rFonts w:cs="Arial"/>
          <w:i/>
          <w:sz w:val="24"/>
          <w:szCs w:val="24"/>
        </w:rPr>
        <w:t xml:space="preserve">. </w:t>
      </w:r>
      <w:r w:rsidR="000B2A3E" w:rsidRPr="000B2A3E">
        <w:rPr>
          <w:rFonts w:cs="Arial"/>
          <w:i/>
          <w:sz w:val="24"/>
          <w:szCs w:val="24"/>
        </w:rPr>
        <w:t>The 50</w:t>
      </w:r>
      <w:r w:rsidR="00C74F4F">
        <w:rPr>
          <w:rFonts w:cs="Arial"/>
          <w:i/>
          <w:sz w:val="24"/>
          <w:szCs w:val="24"/>
        </w:rPr>
        <w:t xml:space="preserve"> </w:t>
      </w:r>
      <w:r w:rsidR="000B2A3E" w:rsidRPr="000B2A3E">
        <w:rPr>
          <w:rFonts w:cs="Arial"/>
          <w:i/>
          <w:sz w:val="24"/>
          <w:szCs w:val="24"/>
        </w:rPr>
        <w:t xml:space="preserve">m optical </w:t>
      </w:r>
      <w:proofErr w:type="spellStart"/>
      <w:r w:rsidR="000B2A3E" w:rsidRPr="000B2A3E">
        <w:rPr>
          <w:rFonts w:cs="Arial"/>
          <w:i/>
          <w:sz w:val="24"/>
          <w:szCs w:val="24"/>
        </w:rPr>
        <w:t>fiber</w:t>
      </w:r>
      <w:proofErr w:type="spellEnd"/>
      <w:r w:rsidR="000B2A3E" w:rsidRPr="000B2A3E">
        <w:rPr>
          <w:rFonts w:cs="Arial"/>
          <w:i/>
          <w:sz w:val="24"/>
          <w:szCs w:val="24"/>
        </w:rPr>
        <w:t xml:space="preserve"> spools after the test: peek coated (top left), </w:t>
      </w:r>
      <w:proofErr w:type="spellStart"/>
      <w:r w:rsidR="000B2A3E" w:rsidRPr="000B2A3E">
        <w:rPr>
          <w:rFonts w:cs="Arial"/>
          <w:i/>
          <w:sz w:val="24"/>
          <w:szCs w:val="24"/>
        </w:rPr>
        <w:t>draka</w:t>
      </w:r>
      <w:proofErr w:type="spellEnd"/>
      <w:r w:rsidR="000B2A3E" w:rsidRPr="000B2A3E">
        <w:rPr>
          <w:rFonts w:cs="Arial"/>
          <w:i/>
          <w:sz w:val="24"/>
          <w:szCs w:val="24"/>
        </w:rPr>
        <w:t xml:space="preserve"> (top right), </w:t>
      </w:r>
      <w:proofErr w:type="spellStart"/>
      <w:r w:rsidR="000B2A3E" w:rsidRPr="000B2A3E">
        <w:rPr>
          <w:rFonts w:cs="Arial"/>
          <w:i/>
          <w:sz w:val="24"/>
          <w:szCs w:val="24"/>
        </w:rPr>
        <w:t>fibercore</w:t>
      </w:r>
      <w:proofErr w:type="spellEnd"/>
      <w:r w:rsidR="000B2A3E" w:rsidRPr="000B2A3E">
        <w:rPr>
          <w:rFonts w:cs="Arial"/>
          <w:i/>
          <w:sz w:val="24"/>
          <w:szCs w:val="24"/>
        </w:rPr>
        <w:t xml:space="preserve"> (bottom left) and </w:t>
      </w:r>
      <w:proofErr w:type="spellStart"/>
      <w:r w:rsidR="000B2A3E" w:rsidRPr="000B2A3E">
        <w:rPr>
          <w:rFonts w:cs="Arial"/>
          <w:i/>
          <w:sz w:val="24"/>
          <w:szCs w:val="24"/>
        </w:rPr>
        <w:t>ixblue</w:t>
      </w:r>
      <w:proofErr w:type="spellEnd"/>
      <w:r w:rsidR="000B2A3E" w:rsidRPr="000B2A3E">
        <w:rPr>
          <w:rFonts w:cs="Arial"/>
          <w:i/>
          <w:sz w:val="24"/>
          <w:szCs w:val="24"/>
        </w:rPr>
        <w:t xml:space="preserve"> (bottom right).</w:t>
      </w:r>
    </w:p>
    <w:p w14:paraId="204BC445" w14:textId="13AD499A" w:rsidR="00E567F9" w:rsidRDefault="006463E3" w:rsidP="000E38A0">
      <w:pPr>
        <w:pStyle w:val="Corpotesto"/>
        <w:spacing w:before="280" w:after="280" w:line="240" w:lineRule="auto"/>
        <w:ind w:firstLine="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The </w:t>
      </w:r>
      <w:r w:rsidR="00E567F9" w:rsidRPr="00E567F9">
        <w:rPr>
          <w:sz w:val="24"/>
          <w:szCs w:val="24"/>
          <w:lang w:val="en-US"/>
        </w:rPr>
        <w:t>gamma irradiation</w:t>
      </w:r>
      <w:r w:rsidR="00611A14">
        <w:rPr>
          <w:sz w:val="24"/>
          <w:szCs w:val="24"/>
          <w:lang w:val="en-US"/>
        </w:rPr>
        <w:t xml:space="preserve"> parameters and </w:t>
      </w:r>
      <w:r w:rsidR="00E567F9" w:rsidRPr="00E567F9">
        <w:rPr>
          <w:sz w:val="24"/>
          <w:szCs w:val="24"/>
          <w:lang w:val="en-US"/>
        </w:rPr>
        <w:t>absorbed</w:t>
      </w:r>
      <w:r w:rsidR="00611A14">
        <w:rPr>
          <w:sz w:val="24"/>
          <w:szCs w:val="24"/>
          <w:lang w:val="en-US"/>
        </w:rPr>
        <w:t xml:space="preserve"> dose</w:t>
      </w:r>
      <w:r w:rsidR="00277372">
        <w:rPr>
          <w:sz w:val="24"/>
          <w:szCs w:val="24"/>
          <w:lang w:val="en-US"/>
        </w:rPr>
        <w:t xml:space="preserve"> for</w:t>
      </w:r>
      <w:r w:rsidR="00E567F9" w:rsidRPr="00E567F9">
        <w:rPr>
          <w:sz w:val="24"/>
          <w:szCs w:val="24"/>
          <w:lang w:val="en-US"/>
        </w:rPr>
        <w:t xml:space="preserve"> the components </w:t>
      </w:r>
      <w:r w:rsidR="00277372">
        <w:rPr>
          <w:sz w:val="24"/>
          <w:szCs w:val="24"/>
          <w:lang w:val="en-US"/>
        </w:rPr>
        <w:t xml:space="preserve">are </w:t>
      </w:r>
      <w:r w:rsidR="00E567F9" w:rsidRPr="00E567F9">
        <w:rPr>
          <w:sz w:val="24"/>
          <w:szCs w:val="24"/>
          <w:lang w:val="en-US"/>
        </w:rPr>
        <w:t xml:space="preserve">reported in Table </w:t>
      </w:r>
      <w:r w:rsidR="00E567F9" w:rsidRPr="00B65B61">
        <w:rPr>
          <w:sz w:val="24"/>
          <w:szCs w:val="24"/>
          <w:lang w:val="en-US"/>
        </w:rPr>
        <w:t>1.</w:t>
      </w:r>
      <w:r w:rsidR="0069694B" w:rsidRPr="00B65B61">
        <w:rPr>
          <w:sz w:val="24"/>
          <w:szCs w:val="24"/>
          <w:lang w:val="en-US"/>
        </w:rPr>
        <w:t xml:space="preserve"> Also in this case, it is possible </w:t>
      </w:r>
      <w:r w:rsidR="001B2FB0" w:rsidRPr="00B65B61">
        <w:rPr>
          <w:sz w:val="24"/>
          <w:szCs w:val="24"/>
          <w:lang w:val="en-US"/>
        </w:rPr>
        <w:t>to compare the</w:t>
      </w:r>
      <w:r w:rsidR="001F7F77" w:rsidRPr="00B65B61">
        <w:rPr>
          <w:sz w:val="24"/>
          <w:szCs w:val="24"/>
          <w:lang w:val="en-US"/>
        </w:rPr>
        <w:t xml:space="preserve"> obtained</w:t>
      </w:r>
      <w:r w:rsidR="001B2FB0" w:rsidRPr="00B65B61">
        <w:rPr>
          <w:sz w:val="24"/>
          <w:szCs w:val="24"/>
          <w:lang w:val="en-US"/>
        </w:rPr>
        <w:t xml:space="preserve"> results with respect to the radiation </w:t>
      </w:r>
      <w:r w:rsidR="001B2FB0" w:rsidRPr="00B65B61">
        <w:rPr>
          <w:sz w:val="24"/>
          <w:szCs w:val="24"/>
          <w:lang w:val="en-US"/>
        </w:rPr>
        <w:lastRenderedPageBreak/>
        <w:t xml:space="preserve">resistance of optical </w:t>
      </w:r>
      <w:r w:rsidR="007E04F0" w:rsidRPr="00B65B61">
        <w:rPr>
          <w:sz w:val="24"/>
          <w:szCs w:val="24"/>
          <w:lang w:val="en-US"/>
        </w:rPr>
        <w:t>fib</w:t>
      </w:r>
      <w:r w:rsidR="009543FC" w:rsidRPr="00B65B61">
        <w:rPr>
          <w:sz w:val="24"/>
          <w:szCs w:val="24"/>
          <w:lang w:val="en-US"/>
        </w:rPr>
        <w:t>er</w:t>
      </w:r>
      <w:r w:rsidR="007E04F0" w:rsidRPr="00B65B61">
        <w:rPr>
          <w:sz w:val="24"/>
          <w:szCs w:val="24"/>
          <w:lang w:val="en-US"/>
        </w:rPr>
        <w:t xml:space="preserve">s and sensors </w:t>
      </w:r>
      <w:r w:rsidR="001B0778" w:rsidRPr="00B65B61">
        <w:rPr>
          <w:sz w:val="24"/>
          <w:szCs w:val="24"/>
          <w:lang w:val="en-US"/>
        </w:rPr>
        <w:t>applied</w:t>
      </w:r>
      <w:r w:rsidR="00854DA0" w:rsidRPr="00B65B61">
        <w:rPr>
          <w:sz w:val="24"/>
          <w:szCs w:val="24"/>
          <w:lang w:val="en-US"/>
        </w:rPr>
        <w:t xml:space="preserve"> </w:t>
      </w:r>
      <w:r w:rsidR="00E37B1F" w:rsidRPr="00B65B61">
        <w:rPr>
          <w:sz w:val="24"/>
          <w:szCs w:val="24"/>
          <w:lang w:val="en-US"/>
        </w:rPr>
        <w:t xml:space="preserve">in </w:t>
      </w:r>
      <w:r w:rsidR="0021569D" w:rsidRPr="00B65B61">
        <w:rPr>
          <w:sz w:val="24"/>
          <w:szCs w:val="24"/>
          <w:lang w:val="en-US"/>
        </w:rPr>
        <w:t>the fission nuclear environments</w:t>
      </w:r>
      <w:r w:rsidR="0090615A" w:rsidRPr="00B65B61">
        <w:rPr>
          <w:sz w:val="24"/>
          <w:szCs w:val="24"/>
          <w:lang w:val="en-US"/>
        </w:rPr>
        <w:t>,</w:t>
      </w:r>
      <w:r w:rsidR="00EB34A6" w:rsidRPr="00B65B61">
        <w:rPr>
          <w:sz w:val="24"/>
          <w:szCs w:val="24"/>
          <w:lang w:val="en-US"/>
        </w:rPr>
        <w:t xml:space="preserve"> extreme</w:t>
      </w:r>
      <w:r w:rsidR="0090615A" w:rsidRPr="00B65B61">
        <w:rPr>
          <w:sz w:val="24"/>
          <w:szCs w:val="24"/>
          <w:lang w:val="en-US"/>
        </w:rPr>
        <w:t>ly</w:t>
      </w:r>
      <w:r w:rsidR="00EB34A6" w:rsidRPr="00B65B61">
        <w:rPr>
          <w:sz w:val="24"/>
          <w:szCs w:val="24"/>
          <w:lang w:val="en-US"/>
        </w:rPr>
        <w:t xml:space="preserve"> </w:t>
      </w:r>
      <w:r w:rsidR="00172B8E" w:rsidRPr="00B65B61">
        <w:rPr>
          <w:sz w:val="24"/>
          <w:szCs w:val="24"/>
          <w:lang w:val="en-US"/>
        </w:rPr>
        <w:t xml:space="preserve">damaging </w:t>
      </w:r>
      <w:r w:rsidR="0090615A" w:rsidRPr="00B65B61">
        <w:rPr>
          <w:sz w:val="24"/>
          <w:szCs w:val="24"/>
          <w:lang w:val="en-US"/>
        </w:rPr>
        <w:t xml:space="preserve">as </w:t>
      </w:r>
      <w:r w:rsidR="00084BE3" w:rsidRPr="00B65B61">
        <w:rPr>
          <w:sz w:val="24"/>
          <w:szCs w:val="24"/>
          <w:lang w:val="en-US"/>
        </w:rPr>
        <w:t>ITER</w:t>
      </w:r>
      <w:r w:rsidR="00E37B1F" w:rsidRPr="00B65B61">
        <w:rPr>
          <w:sz w:val="24"/>
          <w:szCs w:val="24"/>
          <w:lang w:val="en-US"/>
        </w:rPr>
        <w:t xml:space="preserve"> [9,10]</w:t>
      </w:r>
      <w:r w:rsidR="0090615A" w:rsidRPr="00B65B61">
        <w:rPr>
          <w:sz w:val="24"/>
          <w:szCs w:val="24"/>
          <w:lang w:val="en-US"/>
        </w:rPr>
        <w:t>.</w:t>
      </w:r>
    </w:p>
    <w:p w14:paraId="475FF0B3" w14:textId="77777777" w:rsidR="007D775F" w:rsidRDefault="007D775F" w:rsidP="000E38A0">
      <w:pPr>
        <w:pStyle w:val="Corpotesto"/>
        <w:spacing w:before="280" w:after="280" w:line="240" w:lineRule="auto"/>
        <w:ind w:firstLine="0"/>
        <w:rPr>
          <w:sz w:val="24"/>
          <w:szCs w:val="24"/>
          <w:lang w:val="en-US"/>
        </w:rPr>
      </w:pPr>
    </w:p>
    <w:p w14:paraId="4CF8E76C" w14:textId="77777777" w:rsidR="007D775F" w:rsidRDefault="007D775F" w:rsidP="000E38A0">
      <w:pPr>
        <w:pStyle w:val="Corpotesto"/>
        <w:spacing w:before="280" w:after="280" w:line="240" w:lineRule="auto"/>
        <w:ind w:firstLine="0"/>
        <w:rPr>
          <w:sz w:val="24"/>
          <w:szCs w:val="24"/>
          <w:lang w:val="en-US"/>
        </w:rPr>
      </w:pPr>
    </w:p>
    <w:p w14:paraId="4CDF261C" w14:textId="77777777" w:rsidR="007D775F" w:rsidRDefault="007D775F" w:rsidP="000E38A0">
      <w:pPr>
        <w:pStyle w:val="Corpotesto"/>
        <w:spacing w:before="280" w:after="280" w:line="240" w:lineRule="auto"/>
        <w:ind w:firstLine="0"/>
        <w:rPr>
          <w:sz w:val="24"/>
          <w:szCs w:val="24"/>
          <w:lang w:val="en-US"/>
        </w:rPr>
      </w:pPr>
    </w:p>
    <w:p w14:paraId="6C6ED2E5" w14:textId="77777777" w:rsidR="00E567F9" w:rsidRPr="00E567F9" w:rsidRDefault="00E567F9" w:rsidP="005A0345">
      <w:pPr>
        <w:pStyle w:val="Corpotesto"/>
        <w:spacing w:before="280" w:after="280" w:line="240" w:lineRule="auto"/>
        <w:ind w:firstLine="0"/>
        <w:rPr>
          <w:sz w:val="24"/>
          <w:szCs w:val="24"/>
          <w:lang w:val="en-US"/>
        </w:rPr>
      </w:pPr>
    </w:p>
    <w:p w14:paraId="77D281FA" w14:textId="54D6F3CD" w:rsidR="005A0345" w:rsidRPr="00DF3A79" w:rsidRDefault="005A0345" w:rsidP="005A0345">
      <w:pPr>
        <w:pStyle w:val="Corpotesto"/>
        <w:spacing w:before="280" w:after="280" w:line="240" w:lineRule="auto"/>
        <w:ind w:firstLine="0"/>
        <w:rPr>
          <w:sz w:val="24"/>
          <w:szCs w:val="24"/>
        </w:rPr>
      </w:pPr>
      <w:r w:rsidRPr="00DF3A79">
        <w:rPr>
          <w:sz w:val="24"/>
          <w:szCs w:val="24"/>
        </w:rPr>
        <w:t>TABLE 1.</w:t>
      </w:r>
      <w:r w:rsidRPr="00DF3A79">
        <w:rPr>
          <w:sz w:val="24"/>
          <w:szCs w:val="24"/>
        </w:rPr>
        <w:tab/>
      </w:r>
      <w:r w:rsidR="00BB3A77" w:rsidRPr="00BB3A77">
        <w:rPr>
          <w:sz w:val="24"/>
          <w:szCs w:val="24"/>
        </w:rPr>
        <w:t>G</w:t>
      </w:r>
      <w:r w:rsidR="00BB3A77">
        <w:rPr>
          <w:sz w:val="24"/>
          <w:szCs w:val="24"/>
        </w:rPr>
        <w:t xml:space="preserve">AMMA IRRADIATION </w:t>
      </w:r>
      <w:r w:rsidR="004F1DAC">
        <w:rPr>
          <w:sz w:val="24"/>
          <w:szCs w:val="24"/>
        </w:rPr>
        <w:t>TEST PARAMETERS</w:t>
      </w:r>
    </w:p>
    <w:p w14:paraId="61D13E4B" w14:textId="77777777" w:rsidR="005A0345" w:rsidRPr="00DF3A79" w:rsidRDefault="005A0345" w:rsidP="005A0345">
      <w:pPr>
        <w:pStyle w:val="Corpotesto"/>
        <w:spacing w:line="240" w:lineRule="auto"/>
        <w:rPr>
          <w:sz w:val="24"/>
          <w:szCs w:val="24"/>
        </w:rPr>
      </w:pPr>
    </w:p>
    <w:tbl>
      <w:tblPr>
        <w:tblStyle w:val="Grigliatabella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41"/>
        <w:gridCol w:w="1741"/>
        <w:gridCol w:w="1742"/>
        <w:gridCol w:w="1742"/>
        <w:gridCol w:w="1742"/>
      </w:tblGrid>
      <w:tr w:rsidR="00F13617" w:rsidRPr="000552F9" w14:paraId="3B1886D6" w14:textId="0AA1E002" w:rsidTr="00FB6089">
        <w:trPr>
          <w:jc w:val="center"/>
        </w:trPr>
        <w:tc>
          <w:tcPr>
            <w:tcW w:w="1741" w:type="dxa"/>
            <w:tcBorders>
              <w:top w:val="single" w:sz="4" w:space="0" w:color="auto"/>
              <w:bottom w:val="single" w:sz="4" w:space="0" w:color="auto"/>
            </w:tcBorders>
          </w:tcPr>
          <w:p w14:paraId="334FB85C" w14:textId="1D2EC1A5" w:rsidR="00F13617" w:rsidRPr="000552F9" w:rsidRDefault="00F13617" w:rsidP="00FB6089">
            <w:pPr>
              <w:pStyle w:val="Corpotes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Item</w:t>
            </w:r>
          </w:p>
        </w:tc>
        <w:tc>
          <w:tcPr>
            <w:tcW w:w="1741" w:type="dxa"/>
            <w:tcBorders>
              <w:top w:val="single" w:sz="4" w:space="0" w:color="auto"/>
              <w:bottom w:val="single" w:sz="4" w:space="0" w:color="auto"/>
            </w:tcBorders>
          </w:tcPr>
          <w:p w14:paraId="49276A24" w14:textId="3182E44F" w:rsidR="00F13617" w:rsidRDefault="006B625D" w:rsidP="00FB6089">
            <w:pPr>
              <w:pStyle w:val="Corpotes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Initial d</w:t>
            </w:r>
            <w:r w:rsidR="0044466C">
              <w:rPr>
                <w:sz w:val="22"/>
                <w:szCs w:val="22"/>
              </w:rPr>
              <w:t>ose rate</w:t>
            </w:r>
            <w:r w:rsidR="00F13617">
              <w:rPr>
                <w:sz w:val="22"/>
                <w:szCs w:val="22"/>
              </w:rPr>
              <w:t xml:space="preserve"> [</w:t>
            </w:r>
            <w:proofErr w:type="spellStart"/>
            <w:r w:rsidR="00F13617">
              <w:rPr>
                <w:sz w:val="22"/>
                <w:szCs w:val="22"/>
              </w:rPr>
              <w:t>Gy</w:t>
            </w:r>
            <w:r w:rsidR="00F13617" w:rsidRPr="00C01595">
              <w:rPr>
                <w:sz w:val="22"/>
                <w:szCs w:val="22"/>
                <w:vertAlign w:val="subscript"/>
              </w:rPr>
              <w:t>Si</w:t>
            </w:r>
            <w:proofErr w:type="spellEnd"/>
            <w:r w:rsidR="00F13617">
              <w:rPr>
                <w:sz w:val="22"/>
                <w:szCs w:val="22"/>
              </w:rPr>
              <w:t>/h]</w:t>
            </w:r>
          </w:p>
          <w:p w14:paraId="14607798" w14:textId="7BF66E46" w:rsidR="00F13617" w:rsidRPr="000552F9" w:rsidRDefault="00F13617" w:rsidP="006B625D">
            <w:pPr>
              <w:pStyle w:val="Corpotesto"/>
              <w:ind w:firstLine="0"/>
              <w:rPr>
                <w:sz w:val="22"/>
                <w:szCs w:val="22"/>
              </w:rPr>
            </w:pPr>
          </w:p>
        </w:tc>
        <w:tc>
          <w:tcPr>
            <w:tcW w:w="1742" w:type="dxa"/>
            <w:tcBorders>
              <w:top w:val="single" w:sz="4" w:space="0" w:color="auto"/>
              <w:bottom w:val="single" w:sz="4" w:space="0" w:color="auto"/>
            </w:tcBorders>
          </w:tcPr>
          <w:p w14:paraId="6E336534" w14:textId="057D678B" w:rsidR="00F13617" w:rsidRDefault="006B625D" w:rsidP="00C01595">
            <w:pPr>
              <w:pStyle w:val="Corpotes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Final d</w:t>
            </w:r>
            <w:r w:rsidR="0044466C">
              <w:rPr>
                <w:sz w:val="22"/>
                <w:szCs w:val="22"/>
              </w:rPr>
              <w:t xml:space="preserve">ose rate </w:t>
            </w:r>
            <w:r w:rsidR="00F13617">
              <w:rPr>
                <w:sz w:val="22"/>
                <w:szCs w:val="22"/>
              </w:rPr>
              <w:t>[</w:t>
            </w:r>
            <w:proofErr w:type="spellStart"/>
            <w:r w:rsidR="00F13617">
              <w:rPr>
                <w:sz w:val="22"/>
                <w:szCs w:val="22"/>
              </w:rPr>
              <w:t>Gy</w:t>
            </w:r>
            <w:r w:rsidR="00F13617" w:rsidRPr="00C01595">
              <w:rPr>
                <w:sz w:val="22"/>
                <w:szCs w:val="22"/>
                <w:vertAlign w:val="subscript"/>
              </w:rPr>
              <w:t>Si</w:t>
            </w:r>
            <w:proofErr w:type="spellEnd"/>
            <w:r w:rsidR="00F13617">
              <w:rPr>
                <w:sz w:val="22"/>
                <w:szCs w:val="22"/>
              </w:rPr>
              <w:t>/h]</w:t>
            </w:r>
          </w:p>
          <w:p w14:paraId="53D8B159" w14:textId="51EDF954" w:rsidR="00F13617" w:rsidRPr="000552F9" w:rsidRDefault="00F13617" w:rsidP="00C01595">
            <w:pPr>
              <w:pStyle w:val="Corpotes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742" w:type="dxa"/>
            <w:tcBorders>
              <w:top w:val="single" w:sz="4" w:space="0" w:color="auto"/>
              <w:bottom w:val="single" w:sz="4" w:space="0" w:color="auto"/>
            </w:tcBorders>
          </w:tcPr>
          <w:p w14:paraId="2ED24D7D" w14:textId="77777777" w:rsidR="00F13617" w:rsidRDefault="00F13617" w:rsidP="00C01595">
            <w:pPr>
              <w:pStyle w:val="Corpotes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Irradiation </w:t>
            </w:r>
          </w:p>
          <w:p w14:paraId="7A403690" w14:textId="77777777" w:rsidR="00F13617" w:rsidRDefault="00F13617" w:rsidP="00C01595">
            <w:pPr>
              <w:pStyle w:val="Corpotes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Time </w:t>
            </w:r>
          </w:p>
          <w:p w14:paraId="588B40E8" w14:textId="25869218" w:rsidR="00F13617" w:rsidRDefault="00F13617" w:rsidP="00C01595">
            <w:pPr>
              <w:pStyle w:val="Corpotes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[h]</w:t>
            </w:r>
          </w:p>
        </w:tc>
        <w:tc>
          <w:tcPr>
            <w:tcW w:w="1742" w:type="dxa"/>
            <w:tcBorders>
              <w:top w:val="single" w:sz="4" w:space="0" w:color="auto"/>
              <w:bottom w:val="single" w:sz="4" w:space="0" w:color="auto"/>
            </w:tcBorders>
          </w:tcPr>
          <w:p w14:paraId="61C58A57" w14:textId="7120EF63" w:rsidR="00F13617" w:rsidRDefault="008C5D3A" w:rsidP="00C01595">
            <w:pPr>
              <w:pStyle w:val="Corpotes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Total a</w:t>
            </w:r>
            <w:r w:rsidR="00F13617">
              <w:rPr>
                <w:sz w:val="22"/>
                <w:szCs w:val="22"/>
              </w:rPr>
              <w:t>bsorbed</w:t>
            </w:r>
          </w:p>
          <w:p w14:paraId="14D08A39" w14:textId="1E8B2E46" w:rsidR="00F13617" w:rsidRDefault="008C5D3A" w:rsidP="00C01595">
            <w:pPr>
              <w:pStyle w:val="Corpotes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dose</w:t>
            </w:r>
          </w:p>
          <w:p w14:paraId="7F1B7388" w14:textId="15E4CAD2" w:rsidR="00F13617" w:rsidRDefault="00E325AA" w:rsidP="00C01595">
            <w:pPr>
              <w:pStyle w:val="Corpotes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[</w:t>
            </w:r>
            <w:proofErr w:type="spellStart"/>
            <w:r>
              <w:rPr>
                <w:sz w:val="22"/>
                <w:szCs w:val="22"/>
              </w:rPr>
              <w:t>MGy</w:t>
            </w:r>
            <w:r w:rsidRPr="00E325AA">
              <w:rPr>
                <w:sz w:val="22"/>
                <w:szCs w:val="22"/>
                <w:vertAlign w:val="subscript"/>
              </w:rPr>
              <w:t>Si</w:t>
            </w:r>
            <w:proofErr w:type="spellEnd"/>
            <w:r>
              <w:rPr>
                <w:sz w:val="22"/>
                <w:szCs w:val="22"/>
              </w:rPr>
              <w:t>]</w:t>
            </w:r>
          </w:p>
        </w:tc>
      </w:tr>
      <w:tr w:rsidR="00F13617" w:rsidRPr="000552F9" w14:paraId="6C3BBA38" w14:textId="42A390EE" w:rsidTr="00FB6089">
        <w:trPr>
          <w:jc w:val="center"/>
        </w:trPr>
        <w:tc>
          <w:tcPr>
            <w:tcW w:w="1741" w:type="dxa"/>
            <w:tcBorders>
              <w:top w:val="single" w:sz="4" w:space="0" w:color="auto"/>
            </w:tcBorders>
          </w:tcPr>
          <w:p w14:paraId="36F9A1F9" w14:textId="66ADC0BE" w:rsidR="00F13617" w:rsidRPr="00E325AA" w:rsidRDefault="00E325AA" w:rsidP="00FB6089">
            <w:pPr>
              <w:pStyle w:val="Corpotesto"/>
              <w:ind w:firstLine="0"/>
              <w:rPr>
                <w:sz w:val="22"/>
                <w:szCs w:val="22"/>
              </w:rPr>
            </w:pPr>
            <w:r w:rsidRPr="00E325AA">
              <w:rPr>
                <w:rStyle w:val="TabletextChar"/>
                <w:sz w:val="22"/>
                <w:szCs w:val="22"/>
              </w:rPr>
              <w:t>Sensors</w:t>
            </w:r>
          </w:p>
        </w:tc>
        <w:tc>
          <w:tcPr>
            <w:tcW w:w="1741" w:type="dxa"/>
            <w:tcBorders>
              <w:top w:val="single" w:sz="4" w:space="0" w:color="auto"/>
            </w:tcBorders>
          </w:tcPr>
          <w:p w14:paraId="21C7AC52" w14:textId="3D711299" w:rsidR="00F13617" w:rsidRPr="000552F9" w:rsidRDefault="00852D0D" w:rsidP="00FB6089">
            <w:pPr>
              <w:pStyle w:val="Corpotes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3624.5</w:t>
            </w:r>
          </w:p>
        </w:tc>
        <w:tc>
          <w:tcPr>
            <w:tcW w:w="1742" w:type="dxa"/>
            <w:tcBorders>
              <w:top w:val="single" w:sz="4" w:space="0" w:color="auto"/>
            </w:tcBorders>
          </w:tcPr>
          <w:p w14:paraId="042A779F" w14:textId="7D0A6C94" w:rsidR="00F13617" w:rsidRPr="000552F9" w:rsidRDefault="009511E5" w:rsidP="00FB6089">
            <w:pPr>
              <w:pStyle w:val="Corpotes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3517.8</w:t>
            </w:r>
          </w:p>
        </w:tc>
        <w:tc>
          <w:tcPr>
            <w:tcW w:w="1742" w:type="dxa"/>
            <w:tcBorders>
              <w:top w:val="single" w:sz="4" w:space="0" w:color="auto"/>
            </w:tcBorders>
          </w:tcPr>
          <w:p w14:paraId="4BF544B7" w14:textId="77777777" w:rsidR="0039526D" w:rsidRDefault="009511E5" w:rsidP="00FB6089">
            <w:pPr>
              <w:pStyle w:val="Corpotes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~</w:t>
            </w:r>
            <w:r w:rsidR="00523445">
              <w:rPr>
                <w:sz w:val="22"/>
                <w:szCs w:val="22"/>
              </w:rPr>
              <w:t>168</w:t>
            </w:r>
            <w:r w:rsidR="0039526D">
              <w:rPr>
                <w:sz w:val="22"/>
                <w:szCs w:val="22"/>
              </w:rPr>
              <w:t>2</w:t>
            </w:r>
          </w:p>
          <w:p w14:paraId="5E6A8D31" w14:textId="465BD488" w:rsidR="00F13617" w:rsidRPr="000552F9" w:rsidRDefault="00523445" w:rsidP="00FB6089">
            <w:pPr>
              <w:pStyle w:val="Corpotes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(~ 70 days)</w:t>
            </w:r>
          </w:p>
        </w:tc>
        <w:tc>
          <w:tcPr>
            <w:tcW w:w="1742" w:type="dxa"/>
            <w:tcBorders>
              <w:top w:val="single" w:sz="4" w:space="0" w:color="auto"/>
            </w:tcBorders>
          </w:tcPr>
          <w:p w14:paraId="17FBD25B" w14:textId="04E484BC" w:rsidR="00F13617" w:rsidRPr="000552F9" w:rsidRDefault="0039526D" w:rsidP="00FB6089">
            <w:pPr>
              <w:pStyle w:val="Corpotes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F13617" w:rsidRPr="000552F9" w14:paraId="6E50E9B1" w14:textId="622ADF9B" w:rsidTr="00FB6089">
        <w:trPr>
          <w:jc w:val="center"/>
        </w:trPr>
        <w:tc>
          <w:tcPr>
            <w:tcW w:w="1741" w:type="dxa"/>
          </w:tcPr>
          <w:p w14:paraId="7F883442" w14:textId="1061591D" w:rsidR="00F13617" w:rsidRPr="000552F9" w:rsidRDefault="00852D0D" w:rsidP="00FB6089">
            <w:pPr>
              <w:pStyle w:val="Corpotes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Optical </w:t>
            </w:r>
            <w:r w:rsidR="004E1A85">
              <w:rPr>
                <w:sz w:val="22"/>
                <w:szCs w:val="22"/>
              </w:rPr>
              <w:t>fibre</w:t>
            </w:r>
          </w:p>
        </w:tc>
        <w:tc>
          <w:tcPr>
            <w:tcW w:w="1741" w:type="dxa"/>
          </w:tcPr>
          <w:p w14:paraId="2749B30D" w14:textId="0ED0FC71" w:rsidR="00F13617" w:rsidRPr="000552F9" w:rsidRDefault="009511E5" w:rsidP="00FB6089">
            <w:pPr>
              <w:pStyle w:val="Corpotes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3930.3</w:t>
            </w:r>
          </w:p>
        </w:tc>
        <w:tc>
          <w:tcPr>
            <w:tcW w:w="1742" w:type="dxa"/>
          </w:tcPr>
          <w:p w14:paraId="5166C2ED" w14:textId="4BF46970" w:rsidR="00F13617" w:rsidRPr="000552F9" w:rsidRDefault="009511E5" w:rsidP="00FB6089">
            <w:pPr>
              <w:pStyle w:val="Corpotes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3833.5</w:t>
            </w:r>
          </w:p>
        </w:tc>
        <w:tc>
          <w:tcPr>
            <w:tcW w:w="1742" w:type="dxa"/>
          </w:tcPr>
          <w:p w14:paraId="233CB412" w14:textId="039E5AEB" w:rsidR="0039526D" w:rsidRDefault="0039526D" w:rsidP="0039526D">
            <w:pPr>
              <w:pStyle w:val="Corpotes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~1554</w:t>
            </w:r>
          </w:p>
          <w:p w14:paraId="7C7E4B9A" w14:textId="4CBDB971" w:rsidR="00F13617" w:rsidRPr="000552F9" w:rsidRDefault="0039526D" w:rsidP="0039526D">
            <w:pPr>
              <w:pStyle w:val="Corpotes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(~ 65 days)</w:t>
            </w:r>
          </w:p>
        </w:tc>
        <w:tc>
          <w:tcPr>
            <w:tcW w:w="1742" w:type="dxa"/>
          </w:tcPr>
          <w:p w14:paraId="21D11D4B" w14:textId="51CDFE3F" w:rsidR="00F13617" w:rsidRPr="000552F9" w:rsidRDefault="0039526D" w:rsidP="00FB6089">
            <w:pPr>
              <w:pStyle w:val="Corpotes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6.035</w:t>
            </w:r>
          </w:p>
        </w:tc>
      </w:tr>
      <w:tr w:rsidR="00F13617" w:rsidRPr="000552F9" w14:paraId="4F70D30E" w14:textId="441C100B" w:rsidTr="00FB6089">
        <w:trPr>
          <w:jc w:val="center"/>
        </w:trPr>
        <w:tc>
          <w:tcPr>
            <w:tcW w:w="1741" w:type="dxa"/>
          </w:tcPr>
          <w:p w14:paraId="4A63DDAB" w14:textId="408714FC" w:rsidR="00F13617" w:rsidRPr="000552F9" w:rsidRDefault="00852D0D" w:rsidP="00FB6089">
            <w:pPr>
              <w:pStyle w:val="Corpotes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Metallic wire</w:t>
            </w:r>
          </w:p>
        </w:tc>
        <w:tc>
          <w:tcPr>
            <w:tcW w:w="1741" w:type="dxa"/>
          </w:tcPr>
          <w:p w14:paraId="743BD58A" w14:textId="41B079CA" w:rsidR="00F13617" w:rsidRPr="000552F9" w:rsidRDefault="009511E5" w:rsidP="00FB6089">
            <w:pPr>
              <w:pStyle w:val="Corpotes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3117.6</w:t>
            </w:r>
          </w:p>
        </w:tc>
        <w:tc>
          <w:tcPr>
            <w:tcW w:w="1742" w:type="dxa"/>
          </w:tcPr>
          <w:p w14:paraId="367C08F8" w14:textId="08B1B830" w:rsidR="00F13617" w:rsidRPr="000552F9" w:rsidRDefault="009511E5" w:rsidP="00FB6089">
            <w:pPr>
              <w:pStyle w:val="Corpotes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6019.3</w:t>
            </w:r>
          </w:p>
        </w:tc>
        <w:tc>
          <w:tcPr>
            <w:tcW w:w="1742" w:type="dxa"/>
          </w:tcPr>
          <w:p w14:paraId="310EFA08" w14:textId="6AD3AE86" w:rsidR="0039526D" w:rsidRDefault="0039526D" w:rsidP="0039526D">
            <w:pPr>
              <w:pStyle w:val="Corpotes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~988</w:t>
            </w:r>
          </w:p>
          <w:p w14:paraId="747AA401" w14:textId="4D8F134E" w:rsidR="00F13617" w:rsidRPr="000552F9" w:rsidRDefault="0039526D" w:rsidP="0039526D">
            <w:pPr>
              <w:pStyle w:val="Corpotes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(~ 40 days)</w:t>
            </w:r>
          </w:p>
        </w:tc>
        <w:tc>
          <w:tcPr>
            <w:tcW w:w="1742" w:type="dxa"/>
          </w:tcPr>
          <w:p w14:paraId="03A05ADB" w14:textId="669F8DF4" w:rsidR="00F13617" w:rsidRPr="000552F9" w:rsidRDefault="0039526D" w:rsidP="00FB6089">
            <w:pPr>
              <w:pStyle w:val="Corpotes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</w:tbl>
    <w:p w14:paraId="024DA57E" w14:textId="77777777" w:rsidR="005A0345" w:rsidRPr="005A0345" w:rsidRDefault="005A0345" w:rsidP="005A0345">
      <w:pPr>
        <w:jc w:val="both"/>
        <w:rPr>
          <w:rFonts w:cs="Arial"/>
          <w:sz w:val="24"/>
          <w:szCs w:val="24"/>
        </w:rPr>
      </w:pPr>
    </w:p>
    <w:p w14:paraId="0FA3AB0B" w14:textId="77777777" w:rsidR="00662CF2" w:rsidRDefault="00662CF2" w:rsidP="0054646E">
      <w:pPr>
        <w:overflowPunct/>
        <w:autoSpaceDE/>
        <w:autoSpaceDN/>
        <w:adjustRightInd/>
        <w:spacing w:before="280" w:after="280"/>
        <w:contextualSpacing/>
        <w:jc w:val="both"/>
        <w:textAlignment w:val="auto"/>
        <w:rPr>
          <w:rFonts w:eastAsiaTheme="minorHAnsi"/>
          <w:sz w:val="24"/>
          <w:szCs w:val="24"/>
          <w:lang w:val="en-US" w:eastAsia="ar-SA"/>
        </w:rPr>
      </w:pPr>
    </w:p>
    <w:p w14:paraId="4E8E630B" w14:textId="5B3718C1" w:rsidR="00637DFF" w:rsidRDefault="00A20AD5" w:rsidP="0054646E">
      <w:pPr>
        <w:overflowPunct/>
        <w:autoSpaceDE/>
        <w:autoSpaceDN/>
        <w:adjustRightInd/>
        <w:spacing w:before="280" w:after="280"/>
        <w:contextualSpacing/>
        <w:jc w:val="both"/>
        <w:textAlignment w:val="auto"/>
        <w:rPr>
          <w:rFonts w:eastAsiaTheme="minorHAnsi"/>
          <w:sz w:val="24"/>
          <w:szCs w:val="24"/>
          <w:lang w:val="en-US" w:eastAsia="ar-SA"/>
        </w:rPr>
      </w:pPr>
      <w:r w:rsidRPr="00A20AD5">
        <w:rPr>
          <w:rFonts w:eastAsiaTheme="minorHAnsi"/>
          <w:sz w:val="24"/>
          <w:szCs w:val="24"/>
          <w:lang w:val="en-US" w:eastAsia="ar-SA"/>
        </w:rPr>
        <w:t xml:space="preserve">The tested sensors have been visually inspected and their functional performances </w:t>
      </w:r>
      <w:r w:rsidR="009073E5">
        <w:rPr>
          <w:rFonts w:eastAsiaTheme="minorHAnsi"/>
          <w:sz w:val="24"/>
          <w:szCs w:val="24"/>
          <w:lang w:val="en-US" w:eastAsia="ar-SA"/>
        </w:rPr>
        <w:t xml:space="preserve">have been </w:t>
      </w:r>
      <w:r w:rsidRPr="00A20AD5">
        <w:rPr>
          <w:rFonts w:eastAsiaTheme="minorHAnsi"/>
          <w:sz w:val="24"/>
          <w:szCs w:val="24"/>
          <w:lang w:val="en-US" w:eastAsia="ar-SA"/>
        </w:rPr>
        <w:t>measured</w:t>
      </w:r>
      <w:r w:rsidR="0054646E">
        <w:rPr>
          <w:rFonts w:eastAsiaTheme="minorHAnsi"/>
          <w:sz w:val="24"/>
          <w:szCs w:val="24"/>
          <w:lang w:val="en-US" w:eastAsia="ar-SA"/>
        </w:rPr>
        <w:t>.</w:t>
      </w:r>
    </w:p>
    <w:p w14:paraId="251A63E7" w14:textId="3F5CBF32" w:rsidR="0054646E" w:rsidRPr="00A60D6C" w:rsidRDefault="00A84185" w:rsidP="0054646E">
      <w:pPr>
        <w:overflowPunct/>
        <w:autoSpaceDE/>
        <w:autoSpaceDN/>
        <w:adjustRightInd/>
        <w:spacing w:before="280" w:after="280"/>
        <w:contextualSpacing/>
        <w:jc w:val="both"/>
        <w:textAlignment w:val="auto"/>
        <w:rPr>
          <w:rFonts w:eastAsiaTheme="minorHAnsi"/>
          <w:sz w:val="24"/>
          <w:szCs w:val="24"/>
          <w:lang w:val="en-US" w:eastAsia="ar-SA"/>
        </w:rPr>
      </w:pPr>
      <w:r w:rsidRPr="0054646E">
        <w:rPr>
          <w:rFonts w:cs="Arial"/>
          <w:sz w:val="24"/>
          <w:szCs w:val="24"/>
          <w:lang w:val="en-US"/>
        </w:rPr>
        <w:t xml:space="preserve">No significant damage or degradation have been detected. However, some darkening appeared on the metallic </w:t>
      </w:r>
      <w:r w:rsidR="00DD6ACE" w:rsidRPr="0054646E">
        <w:rPr>
          <w:rFonts w:cs="Arial"/>
          <w:sz w:val="24"/>
          <w:szCs w:val="24"/>
          <w:lang w:val="en-US"/>
        </w:rPr>
        <w:t>surfaces,</w:t>
      </w:r>
      <w:r w:rsidR="0085478F">
        <w:rPr>
          <w:rFonts w:cs="Arial"/>
          <w:sz w:val="24"/>
          <w:szCs w:val="24"/>
          <w:lang w:val="en-US"/>
        </w:rPr>
        <w:t xml:space="preserve"> but the sensor</w:t>
      </w:r>
      <w:r w:rsidR="002E5D38">
        <w:rPr>
          <w:rFonts w:cs="Arial"/>
          <w:sz w:val="24"/>
          <w:szCs w:val="24"/>
          <w:lang w:val="en-US"/>
        </w:rPr>
        <w:t xml:space="preserve">s </w:t>
      </w:r>
      <w:r w:rsidRPr="0054646E">
        <w:rPr>
          <w:rFonts w:cs="Arial"/>
          <w:sz w:val="24"/>
          <w:szCs w:val="24"/>
          <w:lang w:val="en-US"/>
        </w:rPr>
        <w:t xml:space="preserve">functional </w:t>
      </w:r>
      <w:r w:rsidR="004E1A85" w:rsidRPr="0054646E">
        <w:rPr>
          <w:rFonts w:cs="Arial"/>
          <w:sz w:val="24"/>
          <w:szCs w:val="24"/>
          <w:lang w:val="en-US"/>
        </w:rPr>
        <w:t>behavior</w:t>
      </w:r>
      <w:r w:rsidRPr="0054646E">
        <w:rPr>
          <w:rFonts w:cs="Arial"/>
          <w:sz w:val="24"/>
          <w:szCs w:val="24"/>
          <w:lang w:val="en-US"/>
        </w:rPr>
        <w:t xml:space="preserve"> is not affected by this color change</w:t>
      </w:r>
      <w:r w:rsidR="00C327CA">
        <w:rPr>
          <w:rFonts w:cs="Arial"/>
          <w:sz w:val="24"/>
          <w:szCs w:val="24"/>
          <w:lang w:val="en-US"/>
        </w:rPr>
        <w:t>, and properly work</w:t>
      </w:r>
      <w:r w:rsidR="00DD6ACE">
        <w:rPr>
          <w:rFonts w:cs="Arial"/>
          <w:sz w:val="24"/>
          <w:szCs w:val="24"/>
          <w:lang w:val="en-US"/>
        </w:rPr>
        <w:t>ed,</w:t>
      </w:r>
      <w:r w:rsidRPr="00A60D6C">
        <w:rPr>
          <w:rFonts w:cs="Arial"/>
          <w:sz w:val="24"/>
          <w:szCs w:val="24"/>
          <w:lang w:val="en-US"/>
        </w:rPr>
        <w:t xml:space="preserve"> pass</w:t>
      </w:r>
      <w:r w:rsidR="00DD6ACE">
        <w:rPr>
          <w:rFonts w:cs="Arial"/>
          <w:sz w:val="24"/>
          <w:szCs w:val="24"/>
          <w:lang w:val="en-US"/>
        </w:rPr>
        <w:t>ing</w:t>
      </w:r>
      <w:r w:rsidRPr="00A60D6C">
        <w:rPr>
          <w:rFonts w:cs="Arial"/>
          <w:sz w:val="24"/>
          <w:szCs w:val="24"/>
          <w:lang w:val="en-US"/>
        </w:rPr>
        <w:t xml:space="preserve"> the accuracy verification</w:t>
      </w:r>
      <w:r w:rsidR="0054646E" w:rsidRPr="00A60D6C">
        <w:rPr>
          <w:rFonts w:cs="Arial"/>
          <w:sz w:val="24"/>
          <w:szCs w:val="24"/>
          <w:lang w:val="en-US"/>
        </w:rPr>
        <w:t>.</w:t>
      </w:r>
    </w:p>
    <w:p w14:paraId="3B64BCCE" w14:textId="771AF0ED" w:rsidR="00DC177C" w:rsidRPr="0054646E" w:rsidRDefault="00637DFF" w:rsidP="0054646E">
      <w:pPr>
        <w:overflowPunct/>
        <w:autoSpaceDE/>
        <w:autoSpaceDN/>
        <w:adjustRightInd/>
        <w:spacing w:before="280" w:after="280"/>
        <w:contextualSpacing/>
        <w:jc w:val="both"/>
        <w:textAlignment w:val="auto"/>
        <w:rPr>
          <w:rFonts w:eastAsiaTheme="minorHAnsi"/>
          <w:sz w:val="24"/>
          <w:szCs w:val="24"/>
          <w:lang w:val="en-US" w:eastAsia="ar-SA"/>
        </w:rPr>
      </w:pPr>
      <w:r w:rsidRPr="00A60D6C">
        <w:rPr>
          <w:rFonts w:eastAsiaTheme="minorHAnsi"/>
          <w:sz w:val="24"/>
          <w:szCs w:val="24"/>
        </w:rPr>
        <w:t xml:space="preserve">Finally, the tested optical </w:t>
      </w:r>
      <w:r w:rsidR="004E1A85" w:rsidRPr="00A60D6C">
        <w:rPr>
          <w:rFonts w:eastAsiaTheme="minorHAnsi"/>
          <w:sz w:val="24"/>
          <w:szCs w:val="24"/>
        </w:rPr>
        <w:t>fibre</w:t>
      </w:r>
      <w:r w:rsidRPr="00A60D6C">
        <w:rPr>
          <w:rFonts w:eastAsiaTheme="minorHAnsi"/>
          <w:sz w:val="24"/>
          <w:szCs w:val="24"/>
        </w:rPr>
        <w:t xml:space="preserve"> spools have been visually inspected and their performances measured at regular intervals during irradiation and at the end of the irradiation</w:t>
      </w:r>
      <w:r w:rsidR="00A21C29">
        <w:rPr>
          <w:rFonts w:eastAsiaTheme="minorHAnsi"/>
          <w:sz w:val="24"/>
          <w:szCs w:val="24"/>
        </w:rPr>
        <w:t xml:space="preserve"> test</w:t>
      </w:r>
      <w:r w:rsidRPr="00A60D6C">
        <w:rPr>
          <w:rFonts w:eastAsiaTheme="minorHAnsi"/>
          <w:sz w:val="24"/>
          <w:szCs w:val="24"/>
        </w:rPr>
        <w:t>, to check the</w:t>
      </w:r>
      <w:r w:rsidRPr="00BB2DCB">
        <w:rPr>
          <w:rFonts w:eastAsiaTheme="minorHAnsi"/>
          <w:sz w:val="24"/>
          <w:szCs w:val="24"/>
        </w:rPr>
        <w:t xml:space="preserve"> compliance with the acceptance criteria. To measure the </w:t>
      </w:r>
      <w:r w:rsidR="004E1A85" w:rsidRPr="00BB2DCB">
        <w:rPr>
          <w:rFonts w:eastAsiaTheme="minorHAnsi"/>
          <w:sz w:val="24"/>
          <w:szCs w:val="24"/>
        </w:rPr>
        <w:t>fibre</w:t>
      </w:r>
      <w:r w:rsidRPr="00BB2DCB">
        <w:rPr>
          <w:rFonts w:eastAsiaTheme="minorHAnsi"/>
          <w:sz w:val="24"/>
          <w:szCs w:val="24"/>
        </w:rPr>
        <w:t xml:space="preserve"> performances, an </w:t>
      </w:r>
      <w:r w:rsidR="00FC382B" w:rsidRPr="00FC382B">
        <w:rPr>
          <w:rFonts w:eastAsiaTheme="minorHAnsi"/>
          <w:sz w:val="24"/>
          <w:szCs w:val="24"/>
        </w:rPr>
        <w:t xml:space="preserve">Optical Time Domain Reflectometer </w:t>
      </w:r>
      <w:r w:rsidR="00FC382B">
        <w:rPr>
          <w:rFonts w:eastAsiaTheme="minorHAnsi"/>
          <w:sz w:val="24"/>
          <w:szCs w:val="24"/>
        </w:rPr>
        <w:t>(</w:t>
      </w:r>
      <w:r w:rsidRPr="00BB2DCB">
        <w:rPr>
          <w:rFonts w:eastAsiaTheme="minorHAnsi"/>
          <w:sz w:val="24"/>
          <w:szCs w:val="24"/>
        </w:rPr>
        <w:t>OTDR</w:t>
      </w:r>
      <w:r w:rsidR="00FC382B">
        <w:rPr>
          <w:rFonts w:eastAsiaTheme="minorHAnsi"/>
          <w:sz w:val="24"/>
          <w:szCs w:val="24"/>
        </w:rPr>
        <w:t>,</w:t>
      </w:r>
      <w:r w:rsidRPr="00BB2DCB">
        <w:rPr>
          <w:rFonts w:eastAsiaTheme="minorHAnsi"/>
          <w:sz w:val="24"/>
          <w:szCs w:val="24"/>
        </w:rPr>
        <w:t xml:space="preserve"> VIAVI model MTS2000, with module SM+MM E4146QUAD, 850</w:t>
      </w:r>
      <w:r w:rsidR="00C9417A">
        <w:rPr>
          <w:rFonts w:eastAsiaTheme="minorHAnsi"/>
          <w:sz w:val="24"/>
          <w:szCs w:val="24"/>
        </w:rPr>
        <w:t xml:space="preserve"> </w:t>
      </w:r>
      <w:r w:rsidRPr="00BB2DCB">
        <w:rPr>
          <w:rFonts w:eastAsiaTheme="minorHAnsi"/>
          <w:sz w:val="24"/>
          <w:szCs w:val="24"/>
        </w:rPr>
        <w:t xml:space="preserve">nm wavelength) </w:t>
      </w:r>
      <w:r w:rsidRPr="0054646E">
        <w:rPr>
          <w:rFonts w:eastAsiaTheme="minorHAnsi"/>
          <w:sz w:val="24"/>
          <w:szCs w:val="24"/>
        </w:rPr>
        <w:t>has been used.</w:t>
      </w:r>
      <w:r w:rsidR="0054646E" w:rsidRPr="0054646E">
        <w:rPr>
          <w:rFonts w:eastAsiaTheme="minorHAnsi"/>
          <w:sz w:val="24"/>
          <w:szCs w:val="24"/>
          <w:lang w:val="en-US" w:eastAsia="ar-SA"/>
        </w:rPr>
        <w:t xml:space="preserve"> </w:t>
      </w:r>
      <w:r w:rsidR="00DC177C" w:rsidRPr="0054646E">
        <w:rPr>
          <w:rFonts w:cs="Arial"/>
          <w:sz w:val="24"/>
          <w:szCs w:val="24"/>
          <w:lang w:val="en-US"/>
        </w:rPr>
        <w:t>No significant damage or degradation have been detected.</w:t>
      </w:r>
      <w:r w:rsidR="0054646E" w:rsidRPr="0054646E">
        <w:rPr>
          <w:rFonts w:eastAsiaTheme="minorHAnsi"/>
          <w:sz w:val="24"/>
          <w:szCs w:val="24"/>
          <w:lang w:val="en-US" w:eastAsia="ar-SA"/>
        </w:rPr>
        <w:t xml:space="preserve"> </w:t>
      </w:r>
      <w:r w:rsidR="00DC177C" w:rsidRPr="0054646E">
        <w:rPr>
          <w:rFonts w:cs="Arial"/>
          <w:sz w:val="24"/>
          <w:szCs w:val="24"/>
          <w:lang w:val="en-US"/>
        </w:rPr>
        <w:t>The insertion losses are below the fixed limit.</w:t>
      </w:r>
      <w:r w:rsidR="0054646E" w:rsidRPr="0054646E">
        <w:rPr>
          <w:rFonts w:eastAsiaTheme="minorHAnsi"/>
          <w:sz w:val="24"/>
          <w:szCs w:val="24"/>
          <w:lang w:val="en-US" w:eastAsia="ar-SA"/>
        </w:rPr>
        <w:t xml:space="preserve"> </w:t>
      </w:r>
      <w:r w:rsidR="00DC177C" w:rsidRPr="0054646E">
        <w:rPr>
          <w:rFonts w:cs="Arial"/>
          <w:sz w:val="24"/>
          <w:szCs w:val="24"/>
          <w:lang w:val="en-US"/>
        </w:rPr>
        <w:t xml:space="preserve">The full chain (sensor, cable, interrogator) </w:t>
      </w:r>
      <w:r w:rsidR="007D74B5">
        <w:rPr>
          <w:rFonts w:cs="Arial"/>
          <w:sz w:val="24"/>
          <w:szCs w:val="24"/>
          <w:lang w:val="en-US"/>
        </w:rPr>
        <w:t xml:space="preserve">correctly </w:t>
      </w:r>
      <w:r w:rsidR="0090189B">
        <w:rPr>
          <w:rFonts w:cs="Arial"/>
          <w:sz w:val="24"/>
          <w:szCs w:val="24"/>
          <w:lang w:val="en-US"/>
        </w:rPr>
        <w:t>work</w:t>
      </w:r>
      <w:r w:rsidR="00DC177C" w:rsidRPr="0054646E">
        <w:rPr>
          <w:rFonts w:cs="Arial"/>
          <w:sz w:val="24"/>
          <w:szCs w:val="24"/>
          <w:lang w:val="en-US"/>
        </w:rPr>
        <w:t xml:space="preserve">s within the </w:t>
      </w:r>
      <w:r w:rsidR="007D74B5">
        <w:rPr>
          <w:rFonts w:cs="Arial"/>
          <w:sz w:val="24"/>
          <w:szCs w:val="24"/>
          <w:lang w:val="en-US"/>
        </w:rPr>
        <w:t>requested</w:t>
      </w:r>
      <w:r w:rsidR="00DC177C" w:rsidRPr="0054646E">
        <w:rPr>
          <w:rFonts w:cs="Arial"/>
          <w:sz w:val="24"/>
          <w:szCs w:val="24"/>
          <w:lang w:val="en-US"/>
        </w:rPr>
        <w:t xml:space="preserve"> accuracy</w:t>
      </w:r>
      <w:r w:rsidR="0054646E">
        <w:rPr>
          <w:rFonts w:cs="Arial"/>
          <w:sz w:val="24"/>
          <w:szCs w:val="24"/>
          <w:lang w:val="en-US"/>
        </w:rPr>
        <w:t>.</w:t>
      </w:r>
    </w:p>
    <w:p w14:paraId="2AB458C1" w14:textId="6F8D457B" w:rsidR="00DD541F" w:rsidRDefault="00DD541F" w:rsidP="0054646E">
      <w:pPr>
        <w:overflowPunct/>
        <w:autoSpaceDE/>
        <w:autoSpaceDN/>
        <w:adjustRightInd/>
        <w:spacing w:before="280" w:after="280"/>
        <w:textAlignment w:val="auto"/>
        <w:rPr>
          <w:rFonts w:eastAsiaTheme="minorHAnsi"/>
          <w:sz w:val="24"/>
          <w:szCs w:val="24"/>
          <w:lang w:val="en-US" w:eastAsia="ar-SA"/>
        </w:rPr>
      </w:pPr>
    </w:p>
    <w:p w14:paraId="464DC529" w14:textId="77777777" w:rsidR="00B566CF" w:rsidRDefault="00FA0B42" w:rsidP="00FA0B42">
      <w:pPr>
        <w:overflowPunct/>
        <w:autoSpaceDE/>
        <w:autoSpaceDN/>
        <w:adjustRightInd/>
        <w:spacing w:before="280" w:after="280"/>
        <w:textAlignment w:val="auto"/>
        <w:rPr>
          <w:rFonts w:eastAsiaTheme="minorHAnsi"/>
          <w:sz w:val="24"/>
          <w:szCs w:val="24"/>
          <w:lang w:val="en-US" w:eastAsia="ar-SA"/>
        </w:rPr>
      </w:pPr>
      <w:r w:rsidRPr="00FA0B42">
        <w:rPr>
          <w:rFonts w:eastAsiaTheme="minorHAnsi"/>
          <w:sz w:val="24"/>
          <w:szCs w:val="24"/>
          <w:lang w:val="en-US" w:eastAsia="ar-SA"/>
        </w:rPr>
        <w:t>Acknowledgment</w:t>
      </w:r>
    </w:p>
    <w:p w14:paraId="00627528" w14:textId="50938478" w:rsidR="00FA0B42" w:rsidRPr="00FA0B42" w:rsidRDefault="00FA0B42" w:rsidP="00FA0B42">
      <w:pPr>
        <w:overflowPunct/>
        <w:autoSpaceDE/>
        <w:autoSpaceDN/>
        <w:adjustRightInd/>
        <w:spacing w:before="280" w:after="280"/>
        <w:textAlignment w:val="auto"/>
        <w:rPr>
          <w:rFonts w:eastAsiaTheme="minorHAnsi"/>
          <w:sz w:val="24"/>
          <w:szCs w:val="24"/>
          <w:lang w:val="en-US" w:eastAsia="ar-SA"/>
        </w:rPr>
      </w:pPr>
      <w:r w:rsidRPr="00FA0B42">
        <w:rPr>
          <w:rFonts w:eastAsiaTheme="minorHAnsi"/>
          <w:sz w:val="24"/>
          <w:szCs w:val="24"/>
          <w:lang w:val="en-US" w:eastAsia="ar-SA"/>
        </w:rPr>
        <w:t>The work leading to this publication has been partially funded by Fusion for Energy under the Specific Grant Agreement F4E-FPA-327 (Specific Contract 05).</w:t>
      </w:r>
    </w:p>
    <w:p w14:paraId="5C352631" w14:textId="77777777" w:rsidR="00FA0B42" w:rsidRPr="00FA0B42" w:rsidRDefault="00FA0B42" w:rsidP="00FA0B42">
      <w:pPr>
        <w:overflowPunct/>
        <w:autoSpaceDE/>
        <w:autoSpaceDN/>
        <w:adjustRightInd/>
        <w:spacing w:before="280" w:after="280"/>
        <w:textAlignment w:val="auto"/>
        <w:rPr>
          <w:rFonts w:eastAsiaTheme="minorHAnsi"/>
          <w:sz w:val="24"/>
          <w:szCs w:val="24"/>
          <w:lang w:val="en-US" w:eastAsia="ar-SA"/>
        </w:rPr>
      </w:pPr>
      <w:r w:rsidRPr="00FA0B42">
        <w:rPr>
          <w:rFonts w:eastAsiaTheme="minorHAnsi"/>
          <w:sz w:val="24"/>
          <w:szCs w:val="24"/>
          <w:lang w:val="en-US" w:eastAsia="ar-SA"/>
        </w:rPr>
        <w:t>Disclaimer</w:t>
      </w:r>
    </w:p>
    <w:p w14:paraId="24ECD59D" w14:textId="2B499345" w:rsidR="00662CF2" w:rsidRDefault="00FA0B42" w:rsidP="0054646E">
      <w:pPr>
        <w:overflowPunct/>
        <w:autoSpaceDE/>
        <w:autoSpaceDN/>
        <w:adjustRightInd/>
        <w:spacing w:before="280" w:after="280"/>
        <w:textAlignment w:val="auto"/>
        <w:rPr>
          <w:rFonts w:eastAsiaTheme="minorHAnsi"/>
          <w:sz w:val="24"/>
          <w:szCs w:val="24"/>
          <w:lang w:val="en-US" w:eastAsia="ar-SA"/>
        </w:rPr>
      </w:pPr>
      <w:r w:rsidRPr="00FA0B42">
        <w:rPr>
          <w:rFonts w:eastAsiaTheme="minorHAnsi"/>
          <w:sz w:val="24"/>
          <w:szCs w:val="24"/>
          <w:lang w:val="en-US" w:eastAsia="ar-SA"/>
        </w:rPr>
        <w:t xml:space="preserve">F4E: This publication reflects only the views of the </w:t>
      </w:r>
      <w:r w:rsidR="00B566CF" w:rsidRPr="00FA0B42">
        <w:rPr>
          <w:rFonts w:eastAsiaTheme="minorHAnsi"/>
          <w:sz w:val="24"/>
          <w:szCs w:val="24"/>
          <w:lang w:val="en-US" w:eastAsia="ar-SA"/>
        </w:rPr>
        <w:t>authors;</w:t>
      </w:r>
      <w:r w:rsidRPr="00FA0B42">
        <w:rPr>
          <w:rFonts w:eastAsiaTheme="minorHAnsi"/>
          <w:sz w:val="24"/>
          <w:szCs w:val="24"/>
          <w:lang w:val="en-US" w:eastAsia="ar-SA"/>
        </w:rPr>
        <w:t xml:space="preserve"> Fusion for Energy cannot be held responsible for any use of the information contained therein. ITER: The views and opinions expressed herein do not necessarily reflect those of the ITER Organization.</w:t>
      </w:r>
    </w:p>
    <w:p w14:paraId="40A38613" w14:textId="61F27A84" w:rsidR="00662CF2" w:rsidRDefault="00662CF2" w:rsidP="0054646E">
      <w:pPr>
        <w:overflowPunct/>
        <w:autoSpaceDE/>
        <w:autoSpaceDN/>
        <w:adjustRightInd/>
        <w:spacing w:before="280" w:after="280"/>
        <w:textAlignment w:val="auto"/>
        <w:rPr>
          <w:rFonts w:eastAsiaTheme="minorHAnsi"/>
          <w:sz w:val="24"/>
          <w:szCs w:val="24"/>
          <w:lang w:val="en-US" w:eastAsia="ar-SA"/>
        </w:rPr>
      </w:pPr>
    </w:p>
    <w:p w14:paraId="2E530BB2" w14:textId="77777777" w:rsidR="00092EA3" w:rsidRDefault="00092EA3" w:rsidP="0054646E">
      <w:pPr>
        <w:overflowPunct/>
        <w:autoSpaceDE/>
        <w:autoSpaceDN/>
        <w:adjustRightInd/>
        <w:spacing w:before="280" w:after="280"/>
        <w:textAlignment w:val="auto"/>
        <w:rPr>
          <w:rFonts w:eastAsiaTheme="minorHAnsi"/>
          <w:sz w:val="24"/>
          <w:szCs w:val="24"/>
          <w:lang w:val="en-US" w:eastAsia="ar-SA"/>
        </w:rPr>
      </w:pPr>
    </w:p>
    <w:p w14:paraId="1F4CA663" w14:textId="77777777" w:rsidR="00662CF2" w:rsidRPr="00DC177C" w:rsidRDefault="00662CF2" w:rsidP="0054646E">
      <w:pPr>
        <w:overflowPunct/>
        <w:autoSpaceDE/>
        <w:autoSpaceDN/>
        <w:adjustRightInd/>
        <w:spacing w:before="280" w:after="280"/>
        <w:textAlignment w:val="auto"/>
        <w:rPr>
          <w:rFonts w:eastAsiaTheme="minorHAnsi"/>
          <w:sz w:val="24"/>
          <w:szCs w:val="24"/>
          <w:lang w:val="en-US" w:eastAsia="ar-SA"/>
        </w:rPr>
      </w:pPr>
    </w:p>
    <w:p w14:paraId="197201E0" w14:textId="5315762C" w:rsidR="00604C59" w:rsidRPr="00DF3A79" w:rsidRDefault="00604C59" w:rsidP="00046928">
      <w:pPr>
        <w:pStyle w:val="Otherunnumberedheadings"/>
        <w:spacing w:before="280" w:beforeAutospacing="0" w:after="280" w:afterAutospacing="0"/>
        <w:rPr>
          <w:rFonts w:ascii="Times New Roman" w:hAnsi="Times New Roman"/>
          <w:sz w:val="24"/>
          <w:szCs w:val="24"/>
        </w:rPr>
      </w:pPr>
      <w:r w:rsidRPr="00DF3A79">
        <w:rPr>
          <w:rFonts w:ascii="Times New Roman" w:hAnsi="Times New Roman"/>
          <w:sz w:val="24"/>
          <w:szCs w:val="24"/>
        </w:rPr>
        <w:lastRenderedPageBreak/>
        <w:t>References</w:t>
      </w:r>
    </w:p>
    <w:p w14:paraId="45BEA11A" w14:textId="10D7C211" w:rsidR="00604C59" w:rsidRPr="00DF3A79" w:rsidRDefault="002A3850" w:rsidP="00434009">
      <w:pPr>
        <w:pStyle w:val="Referencelist"/>
        <w:ind w:left="360"/>
        <w:jc w:val="left"/>
        <w:rPr>
          <w:sz w:val="22"/>
          <w:szCs w:val="22"/>
        </w:rPr>
      </w:pPr>
      <w:r w:rsidRPr="00382F66">
        <w:rPr>
          <w:sz w:val="22"/>
          <w:szCs w:val="22"/>
          <w:lang w:val="it-IT"/>
        </w:rPr>
        <w:t xml:space="preserve"> </w:t>
      </w:r>
      <w:r w:rsidR="00347C35" w:rsidRPr="00382F66">
        <w:rPr>
          <w:sz w:val="22"/>
          <w:szCs w:val="22"/>
          <w:lang w:val="it-IT"/>
        </w:rPr>
        <w:t>MAROCCO, D.; ESPOSITO, B</w:t>
      </w:r>
      <w:r w:rsidR="00347C35" w:rsidRPr="00BC2A6E">
        <w:rPr>
          <w:sz w:val="22"/>
          <w:szCs w:val="22"/>
          <w:lang w:val="it-IT"/>
        </w:rPr>
        <w:t>.</w:t>
      </w:r>
      <w:r w:rsidR="009170B3" w:rsidRPr="00BC2A6E">
        <w:rPr>
          <w:sz w:val="22"/>
          <w:szCs w:val="22"/>
          <w:lang w:val="it-IT"/>
        </w:rPr>
        <w:t xml:space="preserve"> et al.</w:t>
      </w:r>
      <w:r w:rsidR="00347C35" w:rsidRPr="00BC2A6E">
        <w:rPr>
          <w:sz w:val="22"/>
          <w:szCs w:val="22"/>
          <w:lang w:val="it-IT"/>
        </w:rPr>
        <w:t xml:space="preserve"> </w:t>
      </w:r>
      <w:r w:rsidR="00347C35" w:rsidRPr="00BC2A6E">
        <w:rPr>
          <w:sz w:val="22"/>
          <w:szCs w:val="22"/>
        </w:rPr>
        <w:t>System level des</w:t>
      </w:r>
      <w:r w:rsidR="00347C35" w:rsidRPr="00347C35">
        <w:rPr>
          <w:sz w:val="22"/>
          <w:szCs w:val="22"/>
        </w:rPr>
        <w:t>ign and performances of the ITER radial</w:t>
      </w:r>
      <w:r>
        <w:rPr>
          <w:sz w:val="22"/>
          <w:szCs w:val="22"/>
        </w:rPr>
        <w:t xml:space="preserve"> </w:t>
      </w:r>
      <w:r w:rsidR="001E00C0">
        <w:rPr>
          <w:sz w:val="22"/>
          <w:szCs w:val="22"/>
        </w:rPr>
        <w:t xml:space="preserve">  </w:t>
      </w:r>
      <w:r w:rsidR="00347C35" w:rsidRPr="00347C35">
        <w:rPr>
          <w:sz w:val="22"/>
          <w:szCs w:val="22"/>
        </w:rPr>
        <w:t>neutron camera. In: Proceedings of 26th IAEA Fusion Energy Conference, Kyoto, FIP/P4-16. 2016.</w:t>
      </w:r>
    </w:p>
    <w:p w14:paraId="03757EDD" w14:textId="059272F0" w:rsidR="008F65D9" w:rsidRDefault="006A39EA" w:rsidP="00434009">
      <w:pPr>
        <w:pStyle w:val="Referencelist"/>
        <w:ind w:left="567" w:hanging="567"/>
        <w:jc w:val="left"/>
        <w:rPr>
          <w:sz w:val="22"/>
          <w:szCs w:val="22"/>
        </w:rPr>
      </w:pPr>
      <w:hyperlink r:id="rId15" w:history="1">
        <w:r w:rsidR="008F65D9" w:rsidRPr="00904178">
          <w:rPr>
            <w:rStyle w:val="Collegamentoipertestuale"/>
            <w:sz w:val="22"/>
            <w:szCs w:val="22"/>
          </w:rPr>
          <w:t>https://smartec.ch/en/contact/</w:t>
        </w:r>
      </w:hyperlink>
    </w:p>
    <w:p w14:paraId="7D9EB4B0" w14:textId="5F6D6982" w:rsidR="00175DF3" w:rsidRDefault="006C61ED" w:rsidP="00434009">
      <w:pPr>
        <w:pStyle w:val="Referencelist"/>
        <w:ind w:left="567" w:hanging="567"/>
        <w:jc w:val="left"/>
        <w:rPr>
          <w:sz w:val="22"/>
          <w:szCs w:val="22"/>
        </w:rPr>
      </w:pPr>
      <w:r w:rsidRPr="006C61ED">
        <w:rPr>
          <w:sz w:val="22"/>
          <w:szCs w:val="22"/>
          <w:lang w:val="it-IT"/>
        </w:rPr>
        <w:t>C</w:t>
      </w:r>
      <w:r>
        <w:rPr>
          <w:sz w:val="22"/>
          <w:szCs w:val="22"/>
          <w:lang w:val="it-IT"/>
        </w:rPr>
        <w:t>HOI</w:t>
      </w:r>
      <w:r w:rsidRPr="006C61ED">
        <w:rPr>
          <w:sz w:val="22"/>
          <w:szCs w:val="22"/>
          <w:lang w:val="it-IT"/>
        </w:rPr>
        <w:t>, C. H., S</w:t>
      </w:r>
      <w:r w:rsidR="00175DF3">
        <w:rPr>
          <w:sz w:val="22"/>
          <w:szCs w:val="22"/>
          <w:lang w:val="it-IT"/>
        </w:rPr>
        <w:t>BORCHIA</w:t>
      </w:r>
      <w:r w:rsidRPr="006C61ED">
        <w:rPr>
          <w:sz w:val="22"/>
          <w:szCs w:val="22"/>
          <w:lang w:val="it-IT"/>
        </w:rPr>
        <w:t>, C., I</w:t>
      </w:r>
      <w:r w:rsidR="00175DF3">
        <w:rPr>
          <w:sz w:val="22"/>
          <w:szCs w:val="22"/>
          <w:lang w:val="it-IT"/>
        </w:rPr>
        <w:t>OKI</w:t>
      </w:r>
      <w:r w:rsidRPr="006C61ED">
        <w:rPr>
          <w:sz w:val="22"/>
          <w:szCs w:val="22"/>
          <w:lang w:val="it-IT"/>
        </w:rPr>
        <w:t>, K., G</w:t>
      </w:r>
      <w:r w:rsidR="00175DF3">
        <w:rPr>
          <w:sz w:val="22"/>
          <w:szCs w:val="22"/>
          <w:lang w:val="it-IT"/>
        </w:rPr>
        <w:t>IRAUD</w:t>
      </w:r>
      <w:r w:rsidRPr="006C61ED">
        <w:rPr>
          <w:sz w:val="22"/>
          <w:szCs w:val="22"/>
          <w:lang w:val="it-IT"/>
        </w:rPr>
        <w:t>, B., U</w:t>
      </w:r>
      <w:r w:rsidR="00175DF3">
        <w:rPr>
          <w:sz w:val="22"/>
          <w:szCs w:val="22"/>
          <w:lang w:val="it-IT"/>
        </w:rPr>
        <w:t>TIN</w:t>
      </w:r>
      <w:r w:rsidRPr="006C61ED">
        <w:rPr>
          <w:sz w:val="22"/>
          <w:szCs w:val="22"/>
          <w:lang w:val="it-IT"/>
        </w:rPr>
        <w:t>, Y., S</w:t>
      </w:r>
      <w:r w:rsidR="00175DF3">
        <w:rPr>
          <w:sz w:val="22"/>
          <w:szCs w:val="22"/>
          <w:lang w:val="it-IT"/>
        </w:rPr>
        <w:t>A</w:t>
      </w:r>
      <w:r w:rsidRPr="006C61ED">
        <w:rPr>
          <w:sz w:val="22"/>
          <w:szCs w:val="22"/>
          <w:lang w:val="it-IT"/>
        </w:rPr>
        <w:t xml:space="preserve">, J. W., ... </w:t>
      </w:r>
      <w:r w:rsidRPr="006C61ED">
        <w:rPr>
          <w:sz w:val="22"/>
          <w:szCs w:val="22"/>
        </w:rPr>
        <w:t>&amp; S</w:t>
      </w:r>
      <w:r w:rsidR="00175DF3">
        <w:rPr>
          <w:sz w:val="22"/>
          <w:szCs w:val="22"/>
        </w:rPr>
        <w:t>A</w:t>
      </w:r>
      <w:r w:rsidR="0070666B">
        <w:rPr>
          <w:sz w:val="22"/>
          <w:szCs w:val="22"/>
        </w:rPr>
        <w:t>VRUKHIN</w:t>
      </w:r>
      <w:r w:rsidRPr="006C61ED">
        <w:rPr>
          <w:sz w:val="22"/>
          <w:szCs w:val="22"/>
        </w:rPr>
        <w:t>, P. (2014). Status of the ITER vacuum vessel construction. Fusion Engineering and Design, 89(7-8), 1859-1863</w:t>
      </w:r>
    </w:p>
    <w:p w14:paraId="75E146C2" w14:textId="605E9358" w:rsidR="00604C59" w:rsidRPr="00DF3A79" w:rsidRDefault="00DD25FD" w:rsidP="00434009">
      <w:pPr>
        <w:pStyle w:val="Referencelist"/>
        <w:ind w:left="567" w:hanging="567"/>
        <w:jc w:val="left"/>
        <w:rPr>
          <w:sz w:val="22"/>
          <w:szCs w:val="22"/>
        </w:rPr>
      </w:pPr>
      <w:r w:rsidRPr="00175DF3">
        <w:rPr>
          <w:sz w:val="22"/>
          <w:szCs w:val="22"/>
          <w:lang w:val="it-IT"/>
        </w:rPr>
        <w:t xml:space="preserve">FERRARA, G., DI SARCINA, I., CEMMI, A., </w:t>
      </w:r>
      <w:r w:rsidR="00175DF3">
        <w:rPr>
          <w:sz w:val="22"/>
          <w:szCs w:val="22"/>
          <w:lang w:val="it-IT"/>
        </w:rPr>
        <w:t xml:space="preserve">BACCARO, </w:t>
      </w:r>
      <w:r w:rsidRPr="00175DF3">
        <w:rPr>
          <w:sz w:val="22"/>
          <w:szCs w:val="22"/>
          <w:lang w:val="it-IT"/>
        </w:rPr>
        <w:t xml:space="preserve">S. (2019). </w:t>
      </w:r>
      <w:r w:rsidRPr="00DD25FD">
        <w:rPr>
          <w:sz w:val="22"/>
          <w:szCs w:val="22"/>
        </w:rPr>
        <w:t>Gamma irradiation Calliope facility at ENEA-Casaccia Research Centre (Rome, Italy).</w:t>
      </w:r>
    </w:p>
    <w:p w14:paraId="5E6474FD" w14:textId="0F14EE3D" w:rsidR="00604C59" w:rsidRDefault="0003735B" w:rsidP="00434009">
      <w:pPr>
        <w:pStyle w:val="Referencelist"/>
        <w:ind w:left="567" w:hanging="567"/>
        <w:jc w:val="left"/>
        <w:rPr>
          <w:sz w:val="22"/>
          <w:szCs w:val="22"/>
        </w:rPr>
      </w:pPr>
      <w:r w:rsidRPr="0003735B">
        <w:rPr>
          <w:sz w:val="22"/>
          <w:szCs w:val="22"/>
          <w:lang w:val="it-IT"/>
        </w:rPr>
        <w:t>B</w:t>
      </w:r>
      <w:r>
        <w:rPr>
          <w:sz w:val="22"/>
          <w:szCs w:val="22"/>
          <w:lang w:val="it-IT"/>
        </w:rPr>
        <w:t>ACCARO</w:t>
      </w:r>
      <w:r w:rsidRPr="0003735B">
        <w:rPr>
          <w:sz w:val="22"/>
          <w:szCs w:val="22"/>
          <w:lang w:val="it-IT"/>
        </w:rPr>
        <w:t>, S., C</w:t>
      </w:r>
      <w:r>
        <w:rPr>
          <w:sz w:val="22"/>
          <w:szCs w:val="22"/>
          <w:lang w:val="it-IT"/>
        </w:rPr>
        <w:t>EMMI</w:t>
      </w:r>
      <w:r w:rsidRPr="0003735B">
        <w:rPr>
          <w:sz w:val="22"/>
          <w:szCs w:val="22"/>
          <w:lang w:val="it-IT"/>
        </w:rPr>
        <w:t>, A., D</w:t>
      </w:r>
      <w:r w:rsidR="00CF2062">
        <w:rPr>
          <w:sz w:val="22"/>
          <w:szCs w:val="22"/>
          <w:lang w:val="it-IT"/>
        </w:rPr>
        <w:t>I SARCINA</w:t>
      </w:r>
      <w:r w:rsidRPr="0003735B">
        <w:rPr>
          <w:sz w:val="22"/>
          <w:szCs w:val="22"/>
          <w:lang w:val="it-IT"/>
        </w:rPr>
        <w:t>, I., E</w:t>
      </w:r>
      <w:r w:rsidR="00CF2062">
        <w:rPr>
          <w:sz w:val="22"/>
          <w:szCs w:val="22"/>
          <w:lang w:val="it-IT"/>
        </w:rPr>
        <w:t>SPOSITO</w:t>
      </w:r>
      <w:r w:rsidRPr="0003735B">
        <w:rPr>
          <w:sz w:val="22"/>
          <w:szCs w:val="22"/>
          <w:lang w:val="it-IT"/>
        </w:rPr>
        <w:t>, B., F</w:t>
      </w:r>
      <w:r w:rsidR="00CF2062">
        <w:rPr>
          <w:sz w:val="22"/>
          <w:szCs w:val="22"/>
          <w:lang w:val="it-IT"/>
        </w:rPr>
        <w:t>ERRARA,</w:t>
      </w:r>
      <w:r w:rsidRPr="0003735B">
        <w:rPr>
          <w:sz w:val="22"/>
          <w:szCs w:val="22"/>
          <w:lang w:val="it-IT"/>
        </w:rPr>
        <w:t xml:space="preserve"> G., G</w:t>
      </w:r>
      <w:r w:rsidR="00CF2062">
        <w:rPr>
          <w:sz w:val="22"/>
          <w:szCs w:val="22"/>
          <w:lang w:val="it-IT"/>
        </w:rPr>
        <w:t>ROSSI</w:t>
      </w:r>
      <w:r w:rsidRPr="0003735B">
        <w:rPr>
          <w:sz w:val="22"/>
          <w:szCs w:val="22"/>
          <w:lang w:val="it-IT"/>
        </w:rPr>
        <w:t xml:space="preserve">, A., ... </w:t>
      </w:r>
      <w:r w:rsidRPr="0003735B">
        <w:rPr>
          <w:sz w:val="22"/>
          <w:szCs w:val="22"/>
        </w:rPr>
        <w:t>&amp; Riva, M. (2018). Radiation damage tests on diamond and scintillation detector components for the ITER radial neutron camera. IEEE Transactions on Nuclear Science, 65(8), 2046-2053.</w:t>
      </w:r>
    </w:p>
    <w:p w14:paraId="3104616B" w14:textId="40C01269" w:rsidR="001041EC" w:rsidRDefault="005214B0" w:rsidP="00434009">
      <w:pPr>
        <w:pStyle w:val="Referencelist"/>
        <w:ind w:left="567" w:hanging="567"/>
        <w:jc w:val="left"/>
        <w:rPr>
          <w:sz w:val="22"/>
          <w:szCs w:val="22"/>
        </w:rPr>
      </w:pPr>
      <w:r w:rsidRPr="005214B0">
        <w:rPr>
          <w:sz w:val="22"/>
          <w:szCs w:val="22"/>
          <w:lang w:val="it-IT"/>
        </w:rPr>
        <w:t>P</w:t>
      </w:r>
      <w:r>
        <w:rPr>
          <w:sz w:val="22"/>
          <w:szCs w:val="22"/>
          <w:lang w:val="it-IT"/>
        </w:rPr>
        <w:t>OMPILI</w:t>
      </w:r>
      <w:r w:rsidRPr="005214B0">
        <w:rPr>
          <w:sz w:val="22"/>
          <w:szCs w:val="22"/>
          <w:lang w:val="it-IT"/>
        </w:rPr>
        <w:t>, F., E</w:t>
      </w:r>
      <w:r>
        <w:rPr>
          <w:sz w:val="22"/>
          <w:szCs w:val="22"/>
          <w:lang w:val="it-IT"/>
        </w:rPr>
        <w:t>SPOSITO</w:t>
      </w:r>
      <w:r w:rsidRPr="005214B0">
        <w:rPr>
          <w:sz w:val="22"/>
          <w:szCs w:val="22"/>
          <w:lang w:val="it-IT"/>
        </w:rPr>
        <w:t>, B., M</w:t>
      </w:r>
      <w:r>
        <w:rPr>
          <w:sz w:val="22"/>
          <w:szCs w:val="22"/>
          <w:lang w:val="it-IT"/>
        </w:rPr>
        <w:t>AROCCO</w:t>
      </w:r>
      <w:r w:rsidRPr="005214B0">
        <w:rPr>
          <w:sz w:val="22"/>
          <w:szCs w:val="22"/>
          <w:lang w:val="it-IT"/>
        </w:rPr>
        <w:t>, D., P</w:t>
      </w:r>
      <w:r>
        <w:rPr>
          <w:sz w:val="22"/>
          <w:szCs w:val="22"/>
          <w:lang w:val="it-IT"/>
        </w:rPr>
        <w:t>ODDA</w:t>
      </w:r>
      <w:r w:rsidRPr="005214B0">
        <w:rPr>
          <w:sz w:val="22"/>
          <w:szCs w:val="22"/>
          <w:lang w:val="it-IT"/>
        </w:rPr>
        <w:t>, S., R</w:t>
      </w:r>
      <w:r>
        <w:rPr>
          <w:sz w:val="22"/>
          <w:szCs w:val="22"/>
          <w:lang w:val="it-IT"/>
        </w:rPr>
        <w:t>IVA</w:t>
      </w:r>
      <w:r w:rsidRPr="005214B0">
        <w:rPr>
          <w:sz w:val="22"/>
          <w:szCs w:val="22"/>
          <w:lang w:val="it-IT"/>
        </w:rPr>
        <w:t>, M., B</w:t>
      </w:r>
      <w:r w:rsidR="00A73379">
        <w:rPr>
          <w:sz w:val="22"/>
          <w:szCs w:val="22"/>
          <w:lang w:val="it-IT"/>
        </w:rPr>
        <w:t>ACCARO</w:t>
      </w:r>
      <w:r w:rsidRPr="005214B0">
        <w:rPr>
          <w:sz w:val="22"/>
          <w:szCs w:val="22"/>
          <w:lang w:val="it-IT"/>
        </w:rPr>
        <w:t xml:space="preserve">, S., ... </w:t>
      </w:r>
      <w:r w:rsidRPr="005214B0">
        <w:rPr>
          <w:sz w:val="22"/>
          <w:szCs w:val="22"/>
        </w:rPr>
        <w:t>&amp; P</w:t>
      </w:r>
      <w:r w:rsidR="00A73379">
        <w:rPr>
          <w:sz w:val="22"/>
          <w:szCs w:val="22"/>
        </w:rPr>
        <w:t>ASSERI</w:t>
      </w:r>
      <w:r w:rsidRPr="005214B0">
        <w:rPr>
          <w:sz w:val="22"/>
          <w:szCs w:val="22"/>
        </w:rPr>
        <w:t>, M. (2019). Radiation and thermal stress test on diamond detectors for the Radial Neutron Camera of ITER. </w:t>
      </w:r>
      <w:r w:rsidRPr="00A73379">
        <w:rPr>
          <w:sz w:val="22"/>
          <w:szCs w:val="22"/>
        </w:rPr>
        <w:t>Nuclear Instruments and Methods in Physics Research Section A: Accelerators, Spectrometers, Detectors and Associated Equipment, 936, 62-64.</w:t>
      </w:r>
    </w:p>
    <w:p w14:paraId="238F29BA" w14:textId="1369D7EB" w:rsidR="00A73379" w:rsidRPr="00A73379" w:rsidRDefault="00101B41" w:rsidP="00434009">
      <w:pPr>
        <w:pStyle w:val="Referencelist"/>
        <w:ind w:left="567" w:hanging="567"/>
        <w:jc w:val="left"/>
        <w:rPr>
          <w:sz w:val="22"/>
          <w:szCs w:val="22"/>
        </w:rPr>
      </w:pPr>
      <w:r w:rsidRPr="00101B41">
        <w:rPr>
          <w:sz w:val="22"/>
          <w:szCs w:val="22"/>
        </w:rPr>
        <w:t>AMBROŽIC, K., ŽEROVNIK, G., &amp; S</w:t>
      </w:r>
      <w:r>
        <w:rPr>
          <w:sz w:val="22"/>
          <w:szCs w:val="22"/>
        </w:rPr>
        <w:t>NOJ</w:t>
      </w:r>
      <w:r w:rsidRPr="00101B41">
        <w:rPr>
          <w:sz w:val="22"/>
          <w:szCs w:val="22"/>
        </w:rPr>
        <w:t>, L. (2017). Computational analysis of the dose rates at JSI TRIGA reactor irradiation facilities. Applied Radiation and Isotopes, 130, 140-152.</w:t>
      </w:r>
    </w:p>
    <w:p w14:paraId="0A4F9A69" w14:textId="2ED6F6EC" w:rsidR="00BC2A6E" w:rsidRDefault="00F4309F" w:rsidP="00434009">
      <w:pPr>
        <w:pStyle w:val="Referencelist"/>
        <w:ind w:left="567" w:hanging="567"/>
        <w:jc w:val="left"/>
        <w:rPr>
          <w:sz w:val="22"/>
          <w:szCs w:val="22"/>
        </w:rPr>
      </w:pPr>
      <w:r w:rsidRPr="00F4309F">
        <w:rPr>
          <w:sz w:val="22"/>
          <w:szCs w:val="22"/>
          <w:lang w:val="it-IT"/>
        </w:rPr>
        <w:t>P</w:t>
      </w:r>
      <w:r w:rsidR="00166BCC">
        <w:rPr>
          <w:sz w:val="22"/>
          <w:szCs w:val="22"/>
          <w:lang w:val="it-IT"/>
        </w:rPr>
        <w:t>ONCET</w:t>
      </w:r>
      <w:r w:rsidRPr="00F4309F">
        <w:rPr>
          <w:sz w:val="22"/>
          <w:szCs w:val="22"/>
          <w:lang w:val="it-IT"/>
        </w:rPr>
        <w:t xml:space="preserve">, A., RODRIGUEZ-MATEOS, F., INAUDI, D., &amp; BELLI, R. (2012). </w:t>
      </w:r>
      <w:r w:rsidRPr="00F4309F">
        <w:rPr>
          <w:sz w:val="22"/>
          <w:szCs w:val="22"/>
        </w:rPr>
        <w:t>Fibre optic sensors for the thermo-mechanical instrumentation of the ITER magnets. In 5th European Conference on Structural Control, Genoa, Italy.</w:t>
      </w:r>
    </w:p>
    <w:p w14:paraId="07CB7A61" w14:textId="44042BD0" w:rsidR="003C6660" w:rsidRDefault="008D4D02" w:rsidP="00434009">
      <w:pPr>
        <w:pStyle w:val="Referencelist"/>
        <w:ind w:left="567" w:hanging="567"/>
        <w:jc w:val="left"/>
        <w:rPr>
          <w:sz w:val="22"/>
          <w:szCs w:val="22"/>
        </w:rPr>
      </w:pPr>
      <w:r w:rsidRPr="008D4D02">
        <w:rPr>
          <w:sz w:val="22"/>
          <w:szCs w:val="22"/>
        </w:rPr>
        <w:t>K</w:t>
      </w:r>
      <w:r>
        <w:rPr>
          <w:sz w:val="22"/>
          <w:szCs w:val="22"/>
        </w:rPr>
        <w:t>ASHA</w:t>
      </w:r>
      <w:r w:rsidR="00322FA2">
        <w:rPr>
          <w:sz w:val="22"/>
          <w:szCs w:val="22"/>
        </w:rPr>
        <w:t>YKIN</w:t>
      </w:r>
      <w:r w:rsidRPr="008D4D02">
        <w:rPr>
          <w:sz w:val="22"/>
          <w:szCs w:val="22"/>
        </w:rPr>
        <w:t>, P. F., T</w:t>
      </w:r>
      <w:r w:rsidR="00322FA2">
        <w:rPr>
          <w:sz w:val="22"/>
          <w:szCs w:val="22"/>
        </w:rPr>
        <w:t>OMASHUK</w:t>
      </w:r>
      <w:r w:rsidRPr="008D4D02">
        <w:rPr>
          <w:sz w:val="22"/>
          <w:szCs w:val="22"/>
        </w:rPr>
        <w:t>, A. L., V</w:t>
      </w:r>
      <w:r w:rsidR="000428DB">
        <w:rPr>
          <w:sz w:val="22"/>
          <w:szCs w:val="22"/>
        </w:rPr>
        <w:t>ASILIEV</w:t>
      </w:r>
      <w:r w:rsidRPr="008D4D02">
        <w:rPr>
          <w:sz w:val="22"/>
          <w:szCs w:val="22"/>
        </w:rPr>
        <w:t>, S. A., I</w:t>
      </w:r>
      <w:r w:rsidR="000428DB">
        <w:rPr>
          <w:sz w:val="22"/>
          <w:szCs w:val="22"/>
        </w:rPr>
        <w:t>GNATYEV</w:t>
      </w:r>
      <w:r w:rsidRPr="008D4D02">
        <w:rPr>
          <w:sz w:val="22"/>
          <w:szCs w:val="22"/>
        </w:rPr>
        <w:t>, A. D., S</w:t>
      </w:r>
      <w:r w:rsidR="000428DB">
        <w:rPr>
          <w:sz w:val="22"/>
          <w:szCs w:val="22"/>
        </w:rPr>
        <w:t>HAIMERDENOV</w:t>
      </w:r>
      <w:r w:rsidRPr="008D4D02">
        <w:rPr>
          <w:sz w:val="22"/>
          <w:szCs w:val="22"/>
        </w:rPr>
        <w:t>, A. A., P</w:t>
      </w:r>
      <w:r w:rsidR="000428DB">
        <w:rPr>
          <w:sz w:val="22"/>
          <w:szCs w:val="22"/>
        </w:rPr>
        <w:t>O</w:t>
      </w:r>
      <w:r w:rsidR="00DB37AE">
        <w:rPr>
          <w:sz w:val="22"/>
          <w:szCs w:val="22"/>
        </w:rPr>
        <w:t>NKRATOV</w:t>
      </w:r>
      <w:r w:rsidRPr="008D4D02">
        <w:rPr>
          <w:sz w:val="22"/>
          <w:szCs w:val="22"/>
        </w:rPr>
        <w:t>, Y. V., ... &amp; S</w:t>
      </w:r>
      <w:r w:rsidR="00DB37AE">
        <w:rPr>
          <w:sz w:val="22"/>
          <w:szCs w:val="22"/>
        </w:rPr>
        <w:t>EMJONOV</w:t>
      </w:r>
      <w:r w:rsidRPr="008D4D02">
        <w:rPr>
          <w:sz w:val="22"/>
          <w:szCs w:val="22"/>
        </w:rPr>
        <w:t>, S. L. (2021). Radiation resistance of single-mode optical fibres with view to in-reactor applications. Nuclear Materials and Energy, 27, 100981.</w:t>
      </w:r>
    </w:p>
    <w:p w14:paraId="6F1192F1" w14:textId="26C29E14" w:rsidR="00AF49B1" w:rsidRPr="00DF3A79" w:rsidRDefault="00AD471B" w:rsidP="00434009">
      <w:pPr>
        <w:pStyle w:val="Referencelist"/>
        <w:ind w:left="567" w:hanging="567"/>
        <w:jc w:val="left"/>
        <w:rPr>
          <w:sz w:val="22"/>
          <w:szCs w:val="22"/>
        </w:rPr>
      </w:pPr>
      <w:r w:rsidRPr="00AD471B">
        <w:rPr>
          <w:sz w:val="22"/>
          <w:szCs w:val="22"/>
        </w:rPr>
        <w:t>B</w:t>
      </w:r>
      <w:r>
        <w:rPr>
          <w:sz w:val="22"/>
          <w:szCs w:val="22"/>
        </w:rPr>
        <w:t>ERGHMANS</w:t>
      </w:r>
      <w:r w:rsidRPr="00AD471B">
        <w:rPr>
          <w:sz w:val="22"/>
          <w:szCs w:val="22"/>
        </w:rPr>
        <w:t>, F., F</w:t>
      </w:r>
      <w:r>
        <w:rPr>
          <w:sz w:val="22"/>
          <w:szCs w:val="22"/>
        </w:rPr>
        <w:t>ERNANDEZ</w:t>
      </w:r>
      <w:r w:rsidRPr="00AD471B">
        <w:rPr>
          <w:sz w:val="22"/>
          <w:szCs w:val="22"/>
        </w:rPr>
        <w:t>, A. F., B</w:t>
      </w:r>
      <w:r>
        <w:rPr>
          <w:sz w:val="22"/>
          <w:szCs w:val="22"/>
        </w:rPr>
        <w:t>RICHARD</w:t>
      </w:r>
      <w:r w:rsidRPr="00AD471B">
        <w:rPr>
          <w:sz w:val="22"/>
          <w:szCs w:val="22"/>
        </w:rPr>
        <w:t>, B., V</w:t>
      </w:r>
      <w:r w:rsidR="00BA6D72">
        <w:rPr>
          <w:sz w:val="22"/>
          <w:szCs w:val="22"/>
        </w:rPr>
        <w:t>OS</w:t>
      </w:r>
      <w:r w:rsidRPr="00AD471B">
        <w:rPr>
          <w:sz w:val="22"/>
          <w:szCs w:val="22"/>
        </w:rPr>
        <w:t>, F., D</w:t>
      </w:r>
      <w:r w:rsidR="00BA6D72">
        <w:rPr>
          <w:sz w:val="22"/>
          <w:szCs w:val="22"/>
        </w:rPr>
        <w:t>ECRETON</w:t>
      </w:r>
      <w:r w:rsidRPr="00AD471B">
        <w:rPr>
          <w:sz w:val="22"/>
          <w:szCs w:val="22"/>
        </w:rPr>
        <w:t>, M. C., G</w:t>
      </w:r>
      <w:r w:rsidR="00BA6D72">
        <w:rPr>
          <w:sz w:val="22"/>
          <w:szCs w:val="22"/>
        </w:rPr>
        <w:t>USAROV</w:t>
      </w:r>
      <w:r w:rsidRPr="00AD471B">
        <w:rPr>
          <w:sz w:val="22"/>
          <w:szCs w:val="22"/>
        </w:rPr>
        <w:t>, A. I., ... &amp; M</w:t>
      </w:r>
      <w:r w:rsidR="00BA6D72">
        <w:rPr>
          <w:sz w:val="22"/>
          <w:szCs w:val="22"/>
        </w:rPr>
        <w:t>ORIN</w:t>
      </w:r>
      <w:r w:rsidRPr="00AD471B">
        <w:rPr>
          <w:sz w:val="22"/>
          <w:szCs w:val="22"/>
        </w:rPr>
        <w:t xml:space="preserve">, A. (1999, January). Radiation hardness of </w:t>
      </w:r>
      <w:proofErr w:type="spellStart"/>
      <w:r w:rsidRPr="00AD471B">
        <w:rPr>
          <w:sz w:val="22"/>
          <w:szCs w:val="22"/>
        </w:rPr>
        <w:t>fiber</w:t>
      </w:r>
      <w:proofErr w:type="spellEnd"/>
      <w:r w:rsidRPr="00AD471B">
        <w:rPr>
          <w:sz w:val="22"/>
          <w:szCs w:val="22"/>
        </w:rPr>
        <w:t xml:space="preserve"> optic sensors for monitoring and remote handling applications in nuclear environments. In Process Monitoring with Optical </w:t>
      </w:r>
      <w:proofErr w:type="spellStart"/>
      <w:r w:rsidRPr="00AD471B">
        <w:rPr>
          <w:sz w:val="22"/>
          <w:szCs w:val="22"/>
        </w:rPr>
        <w:t>Fibers</w:t>
      </w:r>
      <w:proofErr w:type="spellEnd"/>
      <w:r w:rsidRPr="00AD471B">
        <w:rPr>
          <w:sz w:val="22"/>
          <w:szCs w:val="22"/>
        </w:rPr>
        <w:t xml:space="preserve"> and Harsh Environment Sensors (Vol. 3538, pp. 28-39). International Society for Optics and Photonics.</w:t>
      </w:r>
    </w:p>
    <w:p w14:paraId="254B4264" w14:textId="5957DE78" w:rsidR="00434009" w:rsidRPr="00DF3A79" w:rsidRDefault="00434009" w:rsidP="00434009">
      <w:pPr>
        <w:pStyle w:val="Referencelist"/>
        <w:numPr>
          <w:ilvl w:val="0"/>
          <w:numId w:val="0"/>
        </w:numPr>
        <w:ind w:left="720" w:hanging="360"/>
        <w:rPr>
          <w:rFonts w:eastAsiaTheme="minorHAnsi"/>
          <w:sz w:val="22"/>
          <w:szCs w:val="20"/>
          <w:lang w:eastAsia="ar-SA"/>
        </w:rPr>
      </w:pPr>
    </w:p>
    <w:sectPr w:rsidR="00434009" w:rsidRPr="00DF3A79" w:rsidSect="0026525A">
      <w:footerReference w:type="even" r:id="rId16"/>
      <w:footerReference w:type="default" r:id="rId17"/>
      <w:headerReference w:type="first" r:id="rId18"/>
      <w:footerReference w:type="first" r:id="rId19"/>
      <w:type w:val="oddPage"/>
      <w:pgSz w:w="11907" w:h="16840" w:code="9"/>
      <w:pgMar w:top="1440" w:right="1440" w:bottom="1440" w:left="1440" w:header="539" w:footer="964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699285" w14:textId="77777777" w:rsidR="005217C9" w:rsidRDefault="005217C9">
      <w:r>
        <w:separator/>
      </w:r>
    </w:p>
  </w:endnote>
  <w:endnote w:type="continuationSeparator" w:id="0">
    <w:p w14:paraId="247C7234" w14:textId="77777777" w:rsidR="005217C9" w:rsidRDefault="005217C9">
      <w:r>
        <w:continuationSeparator/>
      </w:r>
    </w:p>
  </w:endnote>
  <w:endnote w:type="continuationNotice" w:id="1">
    <w:p w14:paraId="151A288F" w14:textId="77777777" w:rsidR="00322FA2" w:rsidRDefault="00322FA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9ACF06" w14:textId="0F2CA615" w:rsidR="00DF6FD5" w:rsidRDefault="00DF6FD5">
    <w:pPr>
      <w:pStyle w:val="zyxClassification1"/>
    </w:pPr>
    <w:r>
      <w:fldChar w:fldCharType="begin"/>
    </w:r>
    <w:r>
      <w:instrText xml:space="preserve"> DOCPROPERTY "IaeaClassification"  \* MERGEFORMAT </w:instrText>
    </w:r>
    <w:r>
      <w:fldChar w:fldCharType="end"/>
    </w:r>
  </w:p>
  <w:p w14:paraId="200521DA" w14:textId="080EE12B" w:rsidR="00DF6FD5" w:rsidRDefault="00DF6FD5">
    <w:pPr>
      <w:pStyle w:val="zyxClassification2"/>
    </w:pPr>
    <w:r>
      <w:fldChar w:fldCharType="begin"/>
    </w:r>
    <w:r>
      <w:instrText>DOCPROPERTY "IaeaClassification2"  \* MERGEFORMAT</w:instrTex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0B193" w14:textId="793754C4" w:rsidR="00DF6FD5" w:rsidRPr="00C95D35" w:rsidRDefault="00DF6FD5" w:rsidP="00C95D35">
    <w:pPr>
      <w:pStyle w:val="zyxClassification1"/>
    </w:pPr>
    <w:r>
      <w:fldChar w:fldCharType="begin"/>
    </w:r>
    <w:r>
      <w:instrText xml:space="preserve"> DOCPROPERTY "IaeaClassification"  \* MERGEFORMAT </w:instrTex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page" w:horzAnchor="page" w:tblpX="1390" w:tblpY="15707"/>
      <w:tblOverlap w:val="never"/>
      <w:tblW w:w="10314" w:type="dxa"/>
      <w:tblLook w:val="0000" w:firstRow="0" w:lastRow="0" w:firstColumn="0" w:lastColumn="0" w:noHBand="0" w:noVBand="0"/>
    </w:tblPr>
    <w:tblGrid>
      <w:gridCol w:w="4644"/>
      <w:gridCol w:w="5670"/>
    </w:tblGrid>
    <w:tr w:rsidR="00DF6FD5" w14:paraId="55EDCE14" w14:textId="77777777">
      <w:trPr>
        <w:cantSplit/>
      </w:trPr>
      <w:tc>
        <w:tcPr>
          <w:tcW w:w="4644" w:type="dxa"/>
        </w:tcPr>
        <w:p w14:paraId="4046DEF9" w14:textId="78ACB201" w:rsidR="00DF6FD5" w:rsidRDefault="00DF6FD5">
          <w:pPr>
            <w:pStyle w:val="zyxDistribution"/>
            <w:framePr w:wrap="auto" w:vAnchor="margin" w:hAnchor="text" w:xAlign="left" w:yAlign="inline"/>
            <w:suppressOverlap w:val="0"/>
          </w:pPr>
          <w:r>
            <w:fldChar w:fldCharType="begin"/>
          </w:r>
          <w:r>
            <w:instrText xml:space="preserve"> DOCPROPERTY "IaeaDistribution"  \* MERGEFORMAT </w:instrText>
          </w:r>
          <w:r>
            <w:fldChar w:fldCharType="end"/>
          </w:r>
        </w:p>
        <w:p w14:paraId="79E4DC95" w14:textId="6D5E9590" w:rsidR="00DF6FD5" w:rsidRDefault="00DF6FD5">
          <w:pPr>
            <w:pStyle w:val="zyxSensitivity"/>
            <w:framePr w:wrap="auto" w:vAnchor="margin" w:hAnchor="text" w:xAlign="left" w:yAlign="inline"/>
            <w:suppressOverlap w:val="0"/>
          </w:pPr>
          <w:r>
            <w:fldChar w:fldCharType="begin"/>
          </w:r>
          <w:r>
            <w:instrText xml:space="preserve"> DOCPROPERTY "IaeaSensitivity"  \* MERGEFORMAT </w:instrText>
          </w:r>
          <w:r>
            <w:fldChar w:fldCharType="end"/>
          </w:r>
        </w:p>
      </w:tc>
      <w:bookmarkStart w:id="1" w:name="DOC_bkmClassification2"/>
      <w:tc>
        <w:tcPr>
          <w:tcW w:w="5670" w:type="dxa"/>
          <w:tcMar>
            <w:right w:w="249" w:type="dxa"/>
          </w:tcMar>
        </w:tcPr>
        <w:p w14:paraId="5BEF3012" w14:textId="768D7F0A" w:rsidR="00DF6FD5" w:rsidRDefault="00DF6FD5">
          <w:pPr>
            <w:pStyle w:val="zyxConfidBlack"/>
            <w:framePr w:wrap="auto" w:vAnchor="margin" w:hAnchor="text" w:xAlign="left" w:yAlign="inline"/>
            <w:suppressOverlap w:val="0"/>
          </w:pPr>
          <w:r>
            <w:fldChar w:fldCharType="begin"/>
          </w:r>
          <w:r>
            <w:instrText xml:space="preserve"> DOCPROPERTY "IaeaClassification"  \* MERGEFORMAT </w:instrText>
          </w:r>
          <w:r>
            <w:fldChar w:fldCharType="end"/>
          </w:r>
        </w:p>
        <w:bookmarkEnd w:id="1"/>
        <w:p w14:paraId="02140AC5" w14:textId="03968CC6" w:rsidR="00DF6FD5" w:rsidRDefault="00DF6FD5">
          <w:pPr>
            <w:spacing w:after="20" w:line="220" w:lineRule="exact"/>
            <w:jc w:val="right"/>
            <w:rPr>
              <w:rFonts w:ascii="Arial" w:hAnsi="Arial" w:cs="Arial"/>
              <w:color w:val="FF0000"/>
            </w:rPr>
          </w:pPr>
          <w:r>
            <w:rPr>
              <w:rFonts w:ascii="Arial" w:hAnsi="Arial"/>
              <w:b/>
            </w:rPr>
            <w:fldChar w:fldCharType="begin"/>
          </w:r>
          <w:r>
            <w:rPr>
              <w:rFonts w:ascii="Arial" w:hAnsi="Arial"/>
              <w:b/>
            </w:rPr>
            <w:instrText>DOCPROPERTY "IaeaConfidentialAttachments"  \* MERGEFORMAT</w:instrText>
          </w:r>
          <w:r>
            <w:rPr>
              <w:rFonts w:ascii="Arial" w:hAnsi="Arial"/>
              <w:b/>
            </w:rPr>
            <w:fldChar w:fldCharType="end"/>
          </w:r>
          <w:r>
            <w:rPr>
              <w:rFonts w:ascii="Arial" w:hAnsi="Arial" w:cs="Arial"/>
              <w:color w:val="FF0000"/>
            </w:rPr>
            <w:fldChar w:fldCharType="begin"/>
          </w:r>
          <w:r>
            <w:rPr>
              <w:rFonts w:ascii="Arial" w:hAnsi="Arial" w:cs="Arial"/>
              <w:color w:val="FF0000"/>
            </w:rPr>
            <w:instrText>DOCPROPERTY "IaeaClassification2"  \* MERGEFORMAT</w:instrText>
          </w:r>
          <w:r>
            <w:rPr>
              <w:rFonts w:ascii="Arial" w:hAnsi="Arial" w:cs="Arial"/>
              <w:color w:val="FF0000"/>
            </w:rPr>
            <w:fldChar w:fldCharType="end"/>
          </w:r>
        </w:p>
      </w:tc>
    </w:tr>
  </w:tbl>
  <w:bookmarkStart w:id="2" w:name="DOC_bkmFileName"/>
  <w:p w14:paraId="1F07BD0C" w14:textId="2FCE8393" w:rsidR="00DF6FD5" w:rsidRPr="009300D3" w:rsidRDefault="00DF6FD5">
    <w:pPr>
      <w:rPr>
        <w:lang w:val="it-IT"/>
      </w:rPr>
    </w:pPr>
    <w:r>
      <w:rPr>
        <w:sz w:val="16"/>
      </w:rPr>
      <w:fldChar w:fldCharType="begin"/>
    </w:r>
    <w:r w:rsidRPr="009300D3">
      <w:rPr>
        <w:sz w:val="16"/>
        <w:lang w:val="it-IT"/>
      </w:rPr>
      <w:instrText xml:space="preserve"> FILENAME \* MERGEFORMAT </w:instrText>
    </w:r>
    <w:r>
      <w:rPr>
        <w:sz w:val="16"/>
      </w:rPr>
      <w:fldChar w:fldCharType="separate"/>
    </w:r>
    <w:r w:rsidR="006A39EA">
      <w:rPr>
        <w:noProof/>
        <w:sz w:val="16"/>
        <w:lang w:val="it-IT"/>
      </w:rPr>
      <w:t>Abstract_IAEA_JessicaScifo_REVversion</w:t>
    </w:r>
    <w:r>
      <w:rPr>
        <w:sz w:val="16"/>
      </w:rPr>
      <w:fldChar w:fldCharType="end"/>
    </w:r>
    <w:bookmarkEnd w:id="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20561D" w14:textId="77777777" w:rsidR="005217C9" w:rsidRDefault="005217C9">
      <w:r>
        <w:t>___________________________________________________________________________</w:t>
      </w:r>
    </w:p>
  </w:footnote>
  <w:footnote w:type="continuationSeparator" w:id="0">
    <w:p w14:paraId="637FD1DE" w14:textId="77777777" w:rsidR="005217C9" w:rsidRDefault="005217C9">
      <w:r>
        <w:t>___________________________________________________________________________</w:t>
      </w:r>
    </w:p>
  </w:footnote>
  <w:footnote w:type="continuationNotice" w:id="1">
    <w:p w14:paraId="3F4A2897" w14:textId="77777777" w:rsidR="005217C9" w:rsidRDefault="005217C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page" w:horzAnchor="page" w:tblpX="1333" w:tblpY="228"/>
      <w:tblOverlap w:val="never"/>
      <w:tblW w:w="10319" w:type="dxa"/>
      <w:tblLayout w:type="fixed"/>
      <w:tblLook w:val="0000" w:firstRow="0" w:lastRow="0" w:firstColumn="0" w:lastColumn="0" w:noHBand="0" w:noVBand="0"/>
    </w:tblPr>
    <w:tblGrid>
      <w:gridCol w:w="979"/>
      <w:gridCol w:w="3638"/>
      <w:gridCol w:w="5702"/>
    </w:tblGrid>
    <w:tr w:rsidR="00DF6FD5" w14:paraId="1492AB90" w14:textId="77777777">
      <w:trPr>
        <w:cantSplit/>
        <w:trHeight w:val="716"/>
      </w:trPr>
      <w:tc>
        <w:tcPr>
          <w:tcW w:w="979" w:type="dxa"/>
          <w:vMerge w:val="restart"/>
        </w:tcPr>
        <w:p w14:paraId="3504C8F1" w14:textId="77777777" w:rsidR="00DF6FD5" w:rsidRDefault="00DF6FD5">
          <w:pPr>
            <w:spacing w:before="180"/>
            <w:ind w:left="17"/>
          </w:pPr>
        </w:p>
      </w:tc>
      <w:tc>
        <w:tcPr>
          <w:tcW w:w="3638" w:type="dxa"/>
          <w:vAlign w:val="bottom"/>
        </w:tcPr>
        <w:p w14:paraId="139D94AE" w14:textId="77777777" w:rsidR="00DF6FD5" w:rsidRDefault="00DF6FD5">
          <w:pPr>
            <w:spacing w:after="20"/>
          </w:pPr>
        </w:p>
      </w:tc>
      <w:bookmarkStart w:id="0" w:name="DOC_bkmClassification1"/>
      <w:tc>
        <w:tcPr>
          <w:tcW w:w="5702" w:type="dxa"/>
          <w:vMerge w:val="restart"/>
          <w:tcMar>
            <w:right w:w="193" w:type="dxa"/>
          </w:tcMar>
        </w:tcPr>
        <w:p w14:paraId="1F5D837F" w14:textId="737D70A1" w:rsidR="00DF6FD5" w:rsidRDefault="00DF6FD5">
          <w:pPr>
            <w:pStyle w:val="zyxConfidBlack"/>
            <w:framePr w:wrap="auto" w:vAnchor="margin" w:hAnchor="text" w:xAlign="left" w:yAlign="inline"/>
            <w:suppressOverlap w:val="0"/>
          </w:pPr>
          <w:r>
            <w:fldChar w:fldCharType="begin"/>
          </w:r>
          <w:r>
            <w:instrText xml:space="preserve"> DOCPROPERTY "IaeaClassification"  \* MERGEFORMAT </w:instrText>
          </w:r>
          <w:r>
            <w:fldChar w:fldCharType="end"/>
          </w:r>
        </w:p>
        <w:bookmarkEnd w:id="0"/>
        <w:p w14:paraId="618A6006" w14:textId="1E4ACA99" w:rsidR="00DF6FD5" w:rsidRDefault="00DF6FD5">
          <w:pPr>
            <w:pStyle w:val="zyxConfid2Red"/>
          </w:pPr>
          <w:r>
            <w:fldChar w:fldCharType="begin"/>
          </w:r>
          <w:r>
            <w:instrText>DOCPROPERTY "IaeaClassification2"  \* MERGEFORMAT</w:instrText>
          </w:r>
          <w:r>
            <w:fldChar w:fldCharType="end"/>
          </w:r>
        </w:p>
      </w:tc>
    </w:tr>
    <w:tr w:rsidR="00DF6FD5" w14:paraId="624C849A" w14:textId="77777777">
      <w:trPr>
        <w:cantSplit/>
        <w:trHeight w:val="167"/>
      </w:trPr>
      <w:tc>
        <w:tcPr>
          <w:tcW w:w="979" w:type="dxa"/>
          <w:vMerge/>
        </w:tcPr>
        <w:p w14:paraId="59CC5D92" w14:textId="77777777" w:rsidR="00DF6FD5" w:rsidRDefault="00DF6FD5">
          <w:pPr>
            <w:spacing w:before="57"/>
          </w:pPr>
        </w:p>
      </w:tc>
      <w:tc>
        <w:tcPr>
          <w:tcW w:w="3638" w:type="dxa"/>
          <w:vAlign w:val="bottom"/>
        </w:tcPr>
        <w:p w14:paraId="102E94F7" w14:textId="77777777" w:rsidR="00DF6FD5" w:rsidRDefault="00DF6FD5">
          <w:pPr>
            <w:pStyle w:val="Titolo9"/>
            <w:spacing w:before="0" w:after="10"/>
          </w:pPr>
        </w:p>
      </w:tc>
      <w:tc>
        <w:tcPr>
          <w:tcW w:w="5702" w:type="dxa"/>
          <w:vMerge/>
          <w:vAlign w:val="bottom"/>
        </w:tcPr>
        <w:p w14:paraId="661582EC" w14:textId="77777777" w:rsidR="00DF6FD5" w:rsidRDefault="00DF6FD5">
          <w:pPr>
            <w:pStyle w:val="Titolo9"/>
            <w:spacing w:before="0" w:after="10"/>
          </w:pPr>
        </w:p>
      </w:tc>
    </w:tr>
  </w:tbl>
  <w:p w14:paraId="2C88053A" w14:textId="77777777" w:rsidR="00DF6FD5" w:rsidRDefault="00DF6FD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E1B6AD5A"/>
    <w:lvl w:ilvl="0">
      <w:numFmt w:val="decimal"/>
      <w:lvlText w:val="*"/>
      <w:lvlJc w:val="left"/>
    </w:lvl>
  </w:abstractNum>
  <w:abstractNum w:abstractNumId="1" w15:restartNumberingAfterBreak="0">
    <w:nsid w:val="065A4BE0"/>
    <w:multiLevelType w:val="multilevel"/>
    <w:tmpl w:val="36DE3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A271E86"/>
    <w:multiLevelType w:val="multilevel"/>
    <w:tmpl w:val="A08A77CA"/>
    <w:lvl w:ilvl="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A24264"/>
    <w:multiLevelType w:val="multilevel"/>
    <w:tmpl w:val="F1EC865C"/>
    <w:lvl w:ilvl="0">
      <w:start w:val="1"/>
      <w:numFmt w:val="decimal"/>
      <w:pStyle w:val="AgendaList"/>
      <w:lvlText w:val="%1."/>
      <w:lvlJc w:val="left"/>
      <w:pPr>
        <w:tabs>
          <w:tab w:val="num" w:pos="459"/>
        </w:tabs>
        <w:ind w:left="459" w:hanging="45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(%2)"/>
      <w:lvlJc w:val="left"/>
      <w:pPr>
        <w:tabs>
          <w:tab w:val="num" w:pos="919"/>
        </w:tabs>
        <w:ind w:left="919" w:hanging="45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378"/>
        </w:tabs>
        <w:ind w:left="1378" w:hanging="459"/>
      </w:pPr>
      <w:rPr>
        <w:rFonts w:ascii="Times New Roman" w:cs="Times New Roman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(%4)"/>
      <w:lvlJc w:val="left"/>
      <w:pPr>
        <w:tabs>
          <w:tab w:val="num" w:pos="811"/>
        </w:tabs>
        <w:ind w:left="811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171"/>
        </w:tabs>
        <w:ind w:left="1171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531"/>
        </w:tabs>
        <w:ind w:left="1531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891"/>
        </w:tabs>
        <w:ind w:left="189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251"/>
        </w:tabs>
        <w:ind w:left="2251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611"/>
        </w:tabs>
        <w:ind w:left="2611" w:hanging="360"/>
      </w:pPr>
      <w:rPr>
        <w:rFonts w:hint="default"/>
      </w:rPr>
    </w:lvl>
  </w:abstractNum>
  <w:abstractNum w:abstractNumId="4" w15:restartNumberingAfterBreak="0">
    <w:nsid w:val="179F5671"/>
    <w:multiLevelType w:val="hybridMultilevel"/>
    <w:tmpl w:val="67246400"/>
    <w:name w:val="HeadingTemplate2"/>
    <w:lvl w:ilvl="0" w:tplc="EDCE82DC">
      <w:start w:val="1"/>
      <w:numFmt w:val="bullet"/>
      <w:pStyle w:val="ListEmdash"/>
      <w:lvlText w:val="—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CE663AE"/>
    <w:multiLevelType w:val="hybridMultilevel"/>
    <w:tmpl w:val="2BB4F1C6"/>
    <w:name w:val="HeadingTemplate22"/>
    <w:lvl w:ilvl="0" w:tplc="DB862C6E">
      <w:start w:val="1"/>
      <w:numFmt w:val="lowerLetter"/>
      <w:pStyle w:val="ListNumbered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583872"/>
    <w:multiLevelType w:val="hybridMultilevel"/>
    <w:tmpl w:val="3170DCCE"/>
    <w:lvl w:ilvl="0" w:tplc="3FF29240">
      <w:start w:val="1"/>
      <w:numFmt w:val="bullet"/>
      <w:pStyle w:val="BodyTextSummary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C540B8"/>
    <w:multiLevelType w:val="hybridMultilevel"/>
    <w:tmpl w:val="EA742534"/>
    <w:lvl w:ilvl="0" w:tplc="FF68CE92">
      <w:start w:val="1"/>
      <w:numFmt w:val="bullet"/>
      <w:pStyle w:val="ListBulleted"/>
      <w:lvlText w:val=""/>
      <w:lvlJc w:val="left"/>
      <w:pPr>
        <w:tabs>
          <w:tab w:val="num" w:pos="1179"/>
        </w:tabs>
        <w:ind w:left="117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99"/>
        </w:tabs>
        <w:ind w:left="189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19"/>
        </w:tabs>
        <w:ind w:left="26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39"/>
        </w:tabs>
        <w:ind w:left="33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59"/>
        </w:tabs>
        <w:ind w:left="405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79"/>
        </w:tabs>
        <w:ind w:left="47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99"/>
        </w:tabs>
        <w:ind w:left="54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19"/>
        </w:tabs>
        <w:ind w:left="621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39"/>
        </w:tabs>
        <w:ind w:left="6939" w:hanging="360"/>
      </w:pPr>
      <w:rPr>
        <w:rFonts w:ascii="Wingdings" w:hAnsi="Wingdings" w:hint="default"/>
      </w:rPr>
    </w:lvl>
  </w:abstractNum>
  <w:abstractNum w:abstractNumId="8" w15:restartNumberingAfterBreak="0">
    <w:nsid w:val="33F3313D"/>
    <w:multiLevelType w:val="hybridMultilevel"/>
    <w:tmpl w:val="65F6EF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18048A"/>
    <w:multiLevelType w:val="hybridMultilevel"/>
    <w:tmpl w:val="1642268C"/>
    <w:name w:val="HeadingTemplate222"/>
    <w:lvl w:ilvl="0" w:tplc="309A0324">
      <w:start w:val="1"/>
      <w:numFmt w:val="decimal"/>
      <w:pStyle w:val="Referencelist"/>
      <w:lvlText w:val="[%1]"/>
      <w:lvlJc w:val="left"/>
      <w:pPr>
        <w:ind w:left="501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17250B"/>
    <w:multiLevelType w:val="multilevel"/>
    <w:tmpl w:val="CC8CC4DE"/>
    <w:name w:val="MultilevelTemplate"/>
    <w:lvl w:ilvl="0">
      <w:start w:val="1"/>
      <w:numFmt w:val="decimal"/>
      <w:lvlRestart w:val="0"/>
      <w:pStyle w:val="BodyTextMultiline"/>
      <w:lvlText w:val="%1."/>
      <w:lvlJc w:val="left"/>
      <w:pPr>
        <w:tabs>
          <w:tab w:val="num" w:pos="459"/>
        </w:tabs>
        <w:ind w:left="0" w:firstLine="0"/>
      </w:pPr>
    </w:lvl>
    <w:lvl w:ilvl="1">
      <w:start w:val="1"/>
      <w:numFmt w:val="decimal"/>
      <w:lvlText w:val="%1.%2."/>
      <w:lvlJc w:val="left"/>
      <w:pPr>
        <w:tabs>
          <w:tab w:val="num" w:pos="918"/>
        </w:tabs>
        <w:ind w:left="459" w:firstLine="0"/>
      </w:pPr>
    </w:lvl>
    <w:lvl w:ilvl="2">
      <w:start w:val="1"/>
      <w:numFmt w:val="decimal"/>
      <w:lvlText w:val="%1.%2.%3."/>
      <w:lvlJc w:val="left"/>
      <w:pPr>
        <w:tabs>
          <w:tab w:val="num" w:pos="1378"/>
        </w:tabs>
        <w:ind w:left="918" w:firstLine="0"/>
      </w:pPr>
    </w:lvl>
    <w:lvl w:ilvl="3">
      <w:start w:val="1"/>
      <w:numFmt w:val="decimal"/>
      <w:lvlText w:val="%1.%2.%3.%4."/>
      <w:lvlJc w:val="left"/>
      <w:pPr>
        <w:tabs>
          <w:tab w:val="num" w:pos="1837"/>
        </w:tabs>
        <w:ind w:left="1378" w:firstLine="0"/>
      </w:pPr>
    </w:lvl>
    <w:lvl w:ilvl="4">
      <w:start w:val="1"/>
      <w:numFmt w:val="decimal"/>
      <w:lvlText w:val="%1.%2.%3.%4.%5."/>
      <w:lvlJc w:val="left"/>
      <w:pPr>
        <w:tabs>
          <w:tab w:val="num" w:pos="2517"/>
        </w:tabs>
        <w:ind w:left="2234" w:hanging="794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8" w:hanging="941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37" w:hanging="1077"/>
      </w:pPr>
    </w:lvl>
    <w:lvl w:ilvl="7">
      <w:start w:val="1"/>
      <w:numFmt w:val="decimal"/>
      <w:lvlText w:val="%1.%2.%3.%4.%5.%6.%7.%8."/>
      <w:lvlJc w:val="left"/>
      <w:pPr>
        <w:tabs>
          <w:tab w:val="num" w:pos="3957"/>
        </w:tabs>
        <w:ind w:left="3742" w:hanging="1225"/>
      </w:pPr>
    </w:lvl>
    <w:lvl w:ilvl="8">
      <w:start w:val="1"/>
      <w:numFmt w:val="decimal"/>
      <w:lvlText w:val="%1.%2.%3.%4.%5.%6.%7.%8.%9."/>
      <w:lvlJc w:val="left"/>
      <w:pPr>
        <w:tabs>
          <w:tab w:val="num" w:pos="4677"/>
        </w:tabs>
        <w:ind w:left="4320" w:hanging="1440"/>
      </w:pPr>
    </w:lvl>
  </w:abstractNum>
  <w:abstractNum w:abstractNumId="11" w15:restartNumberingAfterBreak="0">
    <w:nsid w:val="59EA217A"/>
    <w:multiLevelType w:val="hybridMultilevel"/>
    <w:tmpl w:val="7DCEBCBE"/>
    <w:lvl w:ilvl="0" w:tplc="C1DCCBEE">
      <w:start w:val="1"/>
      <w:numFmt w:val="bullet"/>
      <w:lvlText w:val="-"/>
      <w:lvlJc w:val="left"/>
      <w:pPr>
        <w:tabs>
          <w:tab w:val="num" w:pos="919"/>
        </w:tabs>
        <w:ind w:left="919" w:hanging="4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8252C9"/>
    <w:multiLevelType w:val="hybridMultilevel"/>
    <w:tmpl w:val="B43A93BA"/>
    <w:lvl w:ilvl="0" w:tplc="CFBE2F4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D51093"/>
    <w:multiLevelType w:val="multilevel"/>
    <w:tmpl w:val="D8FA943C"/>
    <w:name w:val="HeadingTemplate"/>
    <w:lvl w:ilvl="0">
      <w:start w:val="1"/>
      <w:numFmt w:val="none"/>
      <w:lvlRestart w:val="0"/>
      <w:lvlText w:val=""/>
      <w:lvlJc w:val="left"/>
      <w:pPr>
        <w:tabs>
          <w:tab w:val="num" w:pos="459"/>
        </w:tabs>
        <w:ind w:left="0" w:firstLine="0"/>
      </w:pPr>
      <w:rPr>
        <w:rFonts w:hint="default"/>
      </w:rPr>
    </w:lvl>
    <w:lvl w:ilvl="1">
      <w:start w:val="1"/>
      <w:numFmt w:val="decimal"/>
      <w:lvlRestart w:val="0"/>
      <w:suff w:val="space"/>
      <w:lvlText w:val="%1%2."/>
      <w:lvlJc w:val="left"/>
      <w:pPr>
        <w:ind w:left="0" w:firstLine="0"/>
      </w:pPr>
      <w:rPr>
        <w:rFonts w:hint="default"/>
        <w:color w:val="auto"/>
      </w:rPr>
    </w:lvl>
    <w:lvl w:ilvl="2">
      <w:start w:val="1"/>
      <w:numFmt w:val="decimal"/>
      <w:lvlRestart w:val="0"/>
      <w:pStyle w:val="Titolo3"/>
      <w:lvlText w:val="%1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Restart w:val="0"/>
      <w:pStyle w:val="Titolo4"/>
      <w:lvlText w:val="%2.%3.%4."/>
      <w:lvlJc w:val="left"/>
      <w:pPr>
        <w:ind w:left="1701" w:firstLine="0"/>
      </w:pPr>
      <w:rPr>
        <w:rFonts w:hint="default"/>
      </w:rPr>
    </w:lvl>
    <w:lvl w:ilvl="4">
      <w:start w:val="1"/>
      <w:numFmt w:val="lowerLetter"/>
      <w:lvlRestart w:val="0"/>
      <w:lvlText w:val="%1(%5)"/>
      <w:lvlJc w:val="left"/>
      <w:pPr>
        <w:tabs>
          <w:tab w:val="num" w:pos="3345"/>
        </w:tabs>
        <w:ind w:left="2268" w:firstLine="0"/>
      </w:pPr>
      <w:rPr>
        <w:rFonts w:hint="default"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3912"/>
        </w:tabs>
        <w:ind w:left="2835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432"/>
        </w:tabs>
        <w:ind w:left="2432" w:hanging="1298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574"/>
        </w:tabs>
        <w:ind w:left="25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716"/>
        </w:tabs>
        <w:ind w:left="2716" w:hanging="1582"/>
      </w:pPr>
      <w:rPr>
        <w:rFonts w:hint="default"/>
      </w:rPr>
    </w:lvl>
  </w:abstractNum>
  <w:abstractNum w:abstractNumId="14" w15:restartNumberingAfterBreak="0">
    <w:nsid w:val="7665634F"/>
    <w:multiLevelType w:val="hybridMultilevel"/>
    <w:tmpl w:val="34482B46"/>
    <w:lvl w:ilvl="0" w:tplc="4A587E7C">
      <w:start w:val="1"/>
      <w:numFmt w:val="decimal"/>
      <w:lvlText w:val="%1."/>
      <w:lvlJc w:val="left"/>
      <w:pPr>
        <w:tabs>
          <w:tab w:val="num" w:pos="919"/>
        </w:tabs>
        <w:ind w:left="919" w:hanging="4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CE35852"/>
    <w:multiLevelType w:val="hybridMultilevel"/>
    <w:tmpl w:val="255213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37054B"/>
    <w:multiLevelType w:val="hybridMultilevel"/>
    <w:tmpl w:val="94FE7BD0"/>
    <w:lvl w:ilvl="0" w:tplc="38A8EB40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22040593">
    <w:abstractNumId w:val="10"/>
  </w:num>
  <w:num w:numId="2" w16cid:durableId="614597952">
    <w:abstractNumId w:val="6"/>
  </w:num>
  <w:num w:numId="3" w16cid:durableId="6568938">
    <w:abstractNumId w:val="13"/>
  </w:num>
  <w:num w:numId="4" w16cid:durableId="1898514281">
    <w:abstractNumId w:val="13"/>
  </w:num>
  <w:num w:numId="5" w16cid:durableId="1574394982">
    <w:abstractNumId w:val="13"/>
  </w:num>
  <w:num w:numId="6" w16cid:durableId="1592396819">
    <w:abstractNumId w:val="7"/>
  </w:num>
  <w:num w:numId="7" w16cid:durableId="1025012613">
    <w:abstractNumId w:val="11"/>
  </w:num>
  <w:num w:numId="8" w16cid:durableId="502477547">
    <w:abstractNumId w:val="14"/>
  </w:num>
  <w:num w:numId="9" w16cid:durableId="1005590614">
    <w:abstractNumId w:val="3"/>
  </w:num>
  <w:num w:numId="10" w16cid:durableId="379323563">
    <w:abstractNumId w:val="13"/>
    <w:lvlOverride w:ilvl="0">
      <w:lvl w:ilvl="0">
        <w:start w:val="1"/>
        <w:numFmt w:val="none"/>
        <w:lvlRestart w:val="0"/>
        <w:lvlText w:val=""/>
        <w:lvlJc w:val="left"/>
        <w:pPr>
          <w:tabs>
            <w:tab w:val="num" w:pos="459"/>
          </w:tabs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decimal"/>
        <w:lvlRestart w:val="0"/>
        <w:lvlText w:val="%1%2."/>
        <w:lvlJc w:val="left"/>
        <w:pPr>
          <w:ind w:left="0" w:firstLine="0"/>
        </w:pPr>
        <w:rPr>
          <w:rFonts w:hint="default"/>
          <w:color w:val="auto"/>
        </w:rPr>
      </w:lvl>
    </w:lvlOverride>
    <w:lvlOverride w:ilvl="2">
      <w:lvl w:ilvl="2">
        <w:start w:val="1"/>
        <w:numFmt w:val="decimal"/>
        <w:lvlRestart w:val="0"/>
        <w:pStyle w:val="Titolo3"/>
        <w:lvlText w:val="%1%2.%3.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none"/>
        <w:lvlRestart w:val="0"/>
        <w:pStyle w:val="Titolo4"/>
        <w:lvlText w:val=""/>
        <w:lvlJc w:val="left"/>
        <w:pPr>
          <w:tabs>
            <w:tab w:val="num" w:pos="2058"/>
          </w:tabs>
          <w:ind w:left="1701" w:firstLine="0"/>
        </w:pPr>
        <w:rPr>
          <w:rFonts w:hint="default"/>
        </w:rPr>
      </w:lvl>
    </w:lvlOverride>
    <w:lvlOverride w:ilvl="4">
      <w:lvl w:ilvl="4">
        <w:start w:val="1"/>
        <w:numFmt w:val="lowerLetter"/>
        <w:lvlRestart w:val="0"/>
        <w:lvlText w:val="%1(%5)"/>
        <w:lvlJc w:val="left"/>
        <w:pPr>
          <w:tabs>
            <w:tab w:val="num" w:pos="3345"/>
          </w:tabs>
          <w:ind w:left="2268" w:firstLine="0"/>
        </w:pPr>
        <w:rPr>
          <w:rFonts w:hint="default"/>
          <w:sz w:val="20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3912"/>
          </w:tabs>
          <w:ind w:left="2835" w:firstLine="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2432"/>
          </w:tabs>
          <w:ind w:left="2432" w:hanging="1298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2574"/>
          </w:tabs>
          <w:ind w:left="2574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2716"/>
          </w:tabs>
          <w:ind w:left="2716" w:hanging="1582"/>
        </w:pPr>
        <w:rPr>
          <w:rFonts w:hint="default"/>
        </w:rPr>
      </w:lvl>
    </w:lvlOverride>
  </w:num>
  <w:num w:numId="11" w16cid:durableId="933782093">
    <w:abstractNumId w:val="13"/>
  </w:num>
  <w:num w:numId="12" w16cid:durableId="1670209160">
    <w:abstractNumId w:val="13"/>
  </w:num>
  <w:num w:numId="13" w16cid:durableId="171381840">
    <w:abstractNumId w:val="13"/>
  </w:num>
  <w:num w:numId="14" w16cid:durableId="429742583">
    <w:abstractNumId w:val="13"/>
    <w:lvlOverride w:ilvl="0">
      <w:lvl w:ilvl="0">
        <w:start w:val="1"/>
        <w:numFmt w:val="none"/>
        <w:lvlRestart w:val="0"/>
        <w:lvlText w:val=""/>
        <w:lvlJc w:val="left"/>
        <w:pPr>
          <w:tabs>
            <w:tab w:val="num" w:pos="459"/>
          </w:tabs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decimal"/>
        <w:lvlRestart w:val="0"/>
        <w:suff w:val="space"/>
        <w:lvlText w:val="%1%2."/>
        <w:lvlJc w:val="left"/>
        <w:pPr>
          <w:ind w:left="0" w:firstLine="0"/>
        </w:pPr>
        <w:rPr>
          <w:rFonts w:hint="default"/>
          <w:color w:val="auto"/>
        </w:rPr>
      </w:lvl>
    </w:lvlOverride>
    <w:lvlOverride w:ilvl="2">
      <w:lvl w:ilvl="2">
        <w:start w:val="1"/>
        <w:numFmt w:val="decimal"/>
        <w:lvlRestart w:val="0"/>
        <w:pStyle w:val="Titolo3"/>
        <w:suff w:val="space"/>
        <w:lvlText w:val="%1%2.%3.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0"/>
        <w:pStyle w:val="Titolo4"/>
        <w:lvlText w:val="%2.%3.%4"/>
        <w:lvlJc w:val="left"/>
        <w:pPr>
          <w:tabs>
            <w:tab w:val="num" w:pos="2058"/>
          </w:tabs>
          <w:ind w:left="1701" w:firstLine="0"/>
        </w:pPr>
        <w:rPr>
          <w:rFonts w:hint="default"/>
        </w:rPr>
      </w:lvl>
    </w:lvlOverride>
    <w:lvlOverride w:ilvl="4">
      <w:lvl w:ilvl="4">
        <w:start w:val="1"/>
        <w:numFmt w:val="lowerLetter"/>
        <w:lvlRestart w:val="0"/>
        <w:lvlText w:val="%1(%5)"/>
        <w:lvlJc w:val="left"/>
        <w:pPr>
          <w:tabs>
            <w:tab w:val="num" w:pos="3345"/>
          </w:tabs>
          <w:ind w:left="2268" w:firstLine="0"/>
        </w:pPr>
        <w:rPr>
          <w:rFonts w:hint="default"/>
          <w:sz w:val="20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3912"/>
          </w:tabs>
          <w:ind w:left="2835" w:firstLine="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2432"/>
          </w:tabs>
          <w:ind w:left="2432" w:hanging="1298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2574"/>
          </w:tabs>
          <w:ind w:left="2574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2716"/>
          </w:tabs>
          <w:ind w:left="2716" w:hanging="1582"/>
        </w:pPr>
        <w:rPr>
          <w:rFonts w:hint="default"/>
        </w:rPr>
      </w:lvl>
    </w:lvlOverride>
  </w:num>
  <w:num w:numId="15" w16cid:durableId="891040758">
    <w:abstractNumId w:val="13"/>
  </w:num>
  <w:num w:numId="16" w16cid:durableId="1268847059">
    <w:abstractNumId w:val="13"/>
  </w:num>
  <w:num w:numId="17" w16cid:durableId="1386561298">
    <w:abstractNumId w:val="13"/>
  </w:num>
  <w:num w:numId="18" w16cid:durableId="176090368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466512580">
    <w:abstractNumId w:val="13"/>
  </w:num>
  <w:num w:numId="20" w16cid:durableId="602877403">
    <w:abstractNumId w:val="4"/>
  </w:num>
  <w:num w:numId="21" w16cid:durableId="1522090495">
    <w:abstractNumId w:val="13"/>
  </w:num>
  <w:num w:numId="22" w16cid:durableId="580916345">
    <w:abstractNumId w:val="5"/>
  </w:num>
  <w:num w:numId="23" w16cid:durableId="2110201099">
    <w:abstractNumId w:val="2"/>
  </w:num>
  <w:num w:numId="24" w16cid:durableId="421335515">
    <w:abstractNumId w:val="12"/>
  </w:num>
  <w:num w:numId="25" w16cid:durableId="227810926">
    <w:abstractNumId w:val="13"/>
  </w:num>
  <w:num w:numId="26" w16cid:durableId="373042315">
    <w:abstractNumId w:val="13"/>
  </w:num>
  <w:num w:numId="27" w16cid:durableId="1028026293">
    <w:abstractNumId w:val="13"/>
  </w:num>
  <w:num w:numId="28" w16cid:durableId="1378505311">
    <w:abstractNumId w:val="13"/>
  </w:num>
  <w:num w:numId="29" w16cid:durableId="563954287">
    <w:abstractNumId w:val="13"/>
  </w:num>
  <w:num w:numId="30" w16cid:durableId="1106071735">
    <w:abstractNumId w:val="9"/>
  </w:num>
  <w:num w:numId="31" w16cid:durableId="618024549">
    <w:abstractNumId w:val="9"/>
  </w:num>
  <w:num w:numId="32" w16cid:durableId="82653217">
    <w:abstractNumId w:val="13"/>
  </w:num>
  <w:num w:numId="33" w16cid:durableId="363750965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34" w16cid:durableId="79915919">
    <w:abstractNumId w:val="4"/>
  </w:num>
  <w:num w:numId="35" w16cid:durableId="421536485">
    <w:abstractNumId w:val="16"/>
  </w:num>
  <w:num w:numId="36" w16cid:durableId="358625740">
    <w:abstractNumId w:val="15"/>
  </w:num>
  <w:num w:numId="37" w16cid:durableId="1395662114">
    <w:abstractNumId w:val="8"/>
  </w:num>
  <w:num w:numId="38" w16cid:durableId="5982223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activeWritingStyle w:appName="MSWord" w:lang="it-IT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283"/>
  <w:evenAndOddHeader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LG_chkAction" w:val="0"/>
    <w:docVar w:name="DLG_chkApproval" w:val="-1"/>
    <w:docVar w:name="DLG_chkClearance" w:val="0"/>
    <w:docVar w:name="DLG_chkDiscuss" w:val="0"/>
    <w:docVar w:name="DLG_chkDraft" w:val="0"/>
    <w:docVar w:name="DLG_chkFiling" w:val="0"/>
    <w:docVar w:name="DLG_chkInformation" w:val="0"/>
    <w:docVar w:name="DLG_chkPassOn" w:val="0"/>
    <w:docVar w:name="DLG_chkRCS" w:val="0"/>
    <w:docVar w:name="DLG_chkRequest" w:val="0"/>
    <w:docVar w:name="DLG_chkReturn" w:val="0"/>
    <w:docVar w:name="DLG_chkSignature" w:val="0"/>
    <w:docVar w:name="DLG_txtSubject" w:val="Subject"/>
    <w:docVar w:name="SEC_Classification" w:val="None"/>
    <w:docVar w:name="SEC_ConfidentialAttachments" w:val="False"/>
  </w:docVars>
  <w:rsids>
    <w:rsidRoot w:val="00037321"/>
    <w:rsid w:val="00011C41"/>
    <w:rsid w:val="00015EA6"/>
    <w:rsid w:val="000229AB"/>
    <w:rsid w:val="0002569A"/>
    <w:rsid w:val="000300A7"/>
    <w:rsid w:val="00033953"/>
    <w:rsid w:val="00037321"/>
    <w:rsid w:val="0003735B"/>
    <w:rsid w:val="000428DB"/>
    <w:rsid w:val="00046928"/>
    <w:rsid w:val="000552F9"/>
    <w:rsid w:val="000628F0"/>
    <w:rsid w:val="00062D79"/>
    <w:rsid w:val="00073700"/>
    <w:rsid w:val="00081270"/>
    <w:rsid w:val="00084BE3"/>
    <w:rsid w:val="0009070C"/>
    <w:rsid w:val="00092C31"/>
    <w:rsid w:val="00092EA3"/>
    <w:rsid w:val="000A0299"/>
    <w:rsid w:val="000B2A3E"/>
    <w:rsid w:val="000C3DAD"/>
    <w:rsid w:val="000C6874"/>
    <w:rsid w:val="000D1BB8"/>
    <w:rsid w:val="000D28A6"/>
    <w:rsid w:val="000D6652"/>
    <w:rsid w:val="000E38A0"/>
    <w:rsid w:val="000E63E2"/>
    <w:rsid w:val="000F248A"/>
    <w:rsid w:val="000F7E94"/>
    <w:rsid w:val="00101B41"/>
    <w:rsid w:val="001041EC"/>
    <w:rsid w:val="00107F61"/>
    <w:rsid w:val="001119D6"/>
    <w:rsid w:val="0012117D"/>
    <w:rsid w:val="00126389"/>
    <w:rsid w:val="001308F2"/>
    <w:rsid w:val="001313E8"/>
    <w:rsid w:val="00137D9C"/>
    <w:rsid w:val="00166BCC"/>
    <w:rsid w:val="00172B8E"/>
    <w:rsid w:val="00175DF3"/>
    <w:rsid w:val="0019014D"/>
    <w:rsid w:val="001B0778"/>
    <w:rsid w:val="001B2FB0"/>
    <w:rsid w:val="001C58F5"/>
    <w:rsid w:val="001D5CEE"/>
    <w:rsid w:val="001E00C0"/>
    <w:rsid w:val="001E6E4E"/>
    <w:rsid w:val="001F38DA"/>
    <w:rsid w:val="001F49FB"/>
    <w:rsid w:val="001F7F77"/>
    <w:rsid w:val="002071D9"/>
    <w:rsid w:val="002132FC"/>
    <w:rsid w:val="0021569D"/>
    <w:rsid w:val="0022035C"/>
    <w:rsid w:val="00230A28"/>
    <w:rsid w:val="00235900"/>
    <w:rsid w:val="002420DD"/>
    <w:rsid w:val="00245794"/>
    <w:rsid w:val="0025285A"/>
    <w:rsid w:val="002555CB"/>
    <w:rsid w:val="00256822"/>
    <w:rsid w:val="0026525A"/>
    <w:rsid w:val="00265CBF"/>
    <w:rsid w:val="00274790"/>
    <w:rsid w:val="00277372"/>
    <w:rsid w:val="00280E1E"/>
    <w:rsid w:val="00284B2F"/>
    <w:rsid w:val="00285755"/>
    <w:rsid w:val="00294BBB"/>
    <w:rsid w:val="002A1F9C"/>
    <w:rsid w:val="002A3850"/>
    <w:rsid w:val="002A5A83"/>
    <w:rsid w:val="002B29C2"/>
    <w:rsid w:val="002C4208"/>
    <w:rsid w:val="002D4802"/>
    <w:rsid w:val="002D6C4F"/>
    <w:rsid w:val="002E033F"/>
    <w:rsid w:val="002E183B"/>
    <w:rsid w:val="002E5D38"/>
    <w:rsid w:val="00306628"/>
    <w:rsid w:val="00322FA2"/>
    <w:rsid w:val="003331D3"/>
    <w:rsid w:val="00340944"/>
    <w:rsid w:val="00347C35"/>
    <w:rsid w:val="00352DE1"/>
    <w:rsid w:val="003662CE"/>
    <w:rsid w:val="003728E6"/>
    <w:rsid w:val="003760DD"/>
    <w:rsid w:val="00382F66"/>
    <w:rsid w:val="00390ABC"/>
    <w:rsid w:val="0039526D"/>
    <w:rsid w:val="003B0D0E"/>
    <w:rsid w:val="003B5E0E"/>
    <w:rsid w:val="003C0EF0"/>
    <w:rsid w:val="003C6660"/>
    <w:rsid w:val="003D110C"/>
    <w:rsid w:val="003D255A"/>
    <w:rsid w:val="003D67EC"/>
    <w:rsid w:val="003E278F"/>
    <w:rsid w:val="003E7915"/>
    <w:rsid w:val="00416949"/>
    <w:rsid w:val="00417FDB"/>
    <w:rsid w:val="00434009"/>
    <w:rsid w:val="004370D8"/>
    <w:rsid w:val="00437B66"/>
    <w:rsid w:val="0044466C"/>
    <w:rsid w:val="00446113"/>
    <w:rsid w:val="0047121C"/>
    <w:rsid w:val="00472C43"/>
    <w:rsid w:val="00477B19"/>
    <w:rsid w:val="00482104"/>
    <w:rsid w:val="004910D8"/>
    <w:rsid w:val="004B3313"/>
    <w:rsid w:val="004B3D43"/>
    <w:rsid w:val="004D7FA1"/>
    <w:rsid w:val="004E1A85"/>
    <w:rsid w:val="004F1DAC"/>
    <w:rsid w:val="005214B0"/>
    <w:rsid w:val="005217C9"/>
    <w:rsid w:val="00523445"/>
    <w:rsid w:val="005256F0"/>
    <w:rsid w:val="0052750D"/>
    <w:rsid w:val="00537496"/>
    <w:rsid w:val="00544ED3"/>
    <w:rsid w:val="0054646E"/>
    <w:rsid w:val="00547F26"/>
    <w:rsid w:val="0057131A"/>
    <w:rsid w:val="005718B5"/>
    <w:rsid w:val="00581121"/>
    <w:rsid w:val="0058477B"/>
    <w:rsid w:val="0058654F"/>
    <w:rsid w:val="005921A7"/>
    <w:rsid w:val="00596ACA"/>
    <w:rsid w:val="00596B69"/>
    <w:rsid w:val="005A0345"/>
    <w:rsid w:val="005B71F7"/>
    <w:rsid w:val="005B7E6B"/>
    <w:rsid w:val="005C5D2D"/>
    <w:rsid w:val="005E2FBE"/>
    <w:rsid w:val="005E39BC"/>
    <w:rsid w:val="005E4B7E"/>
    <w:rsid w:val="005F00A0"/>
    <w:rsid w:val="005F4AF8"/>
    <w:rsid w:val="005F603C"/>
    <w:rsid w:val="005F7BF1"/>
    <w:rsid w:val="006000B2"/>
    <w:rsid w:val="00604C59"/>
    <w:rsid w:val="00611A14"/>
    <w:rsid w:val="00611D93"/>
    <w:rsid w:val="00612CB0"/>
    <w:rsid w:val="00615BCC"/>
    <w:rsid w:val="00637DFF"/>
    <w:rsid w:val="006463E3"/>
    <w:rsid w:val="00647F33"/>
    <w:rsid w:val="00652A8C"/>
    <w:rsid w:val="00654B09"/>
    <w:rsid w:val="00662532"/>
    <w:rsid w:val="00662CF2"/>
    <w:rsid w:val="006662F4"/>
    <w:rsid w:val="006670E0"/>
    <w:rsid w:val="00675240"/>
    <w:rsid w:val="00681028"/>
    <w:rsid w:val="00684298"/>
    <w:rsid w:val="0069694B"/>
    <w:rsid w:val="006A2D48"/>
    <w:rsid w:val="006A39EA"/>
    <w:rsid w:val="006A4B33"/>
    <w:rsid w:val="006A74AC"/>
    <w:rsid w:val="006B2274"/>
    <w:rsid w:val="006B625D"/>
    <w:rsid w:val="006C61ED"/>
    <w:rsid w:val="006D7566"/>
    <w:rsid w:val="0070666B"/>
    <w:rsid w:val="007113E8"/>
    <w:rsid w:val="007152E7"/>
    <w:rsid w:val="00715916"/>
    <w:rsid w:val="00717C6F"/>
    <w:rsid w:val="007445DA"/>
    <w:rsid w:val="007574C6"/>
    <w:rsid w:val="00765630"/>
    <w:rsid w:val="007772B2"/>
    <w:rsid w:val="00790E9A"/>
    <w:rsid w:val="007A4EEF"/>
    <w:rsid w:val="007A7087"/>
    <w:rsid w:val="007B4FD1"/>
    <w:rsid w:val="007B57CF"/>
    <w:rsid w:val="007D0519"/>
    <w:rsid w:val="007D74B5"/>
    <w:rsid w:val="007D775F"/>
    <w:rsid w:val="007E04F0"/>
    <w:rsid w:val="007E17EA"/>
    <w:rsid w:val="007F43CF"/>
    <w:rsid w:val="00800B84"/>
    <w:rsid w:val="00802381"/>
    <w:rsid w:val="00804B03"/>
    <w:rsid w:val="00810F60"/>
    <w:rsid w:val="00815F3A"/>
    <w:rsid w:val="008270D0"/>
    <w:rsid w:val="00827B38"/>
    <w:rsid w:val="00833620"/>
    <w:rsid w:val="0085046A"/>
    <w:rsid w:val="0085247A"/>
    <w:rsid w:val="00852D0D"/>
    <w:rsid w:val="0085478F"/>
    <w:rsid w:val="00854DA0"/>
    <w:rsid w:val="008601BE"/>
    <w:rsid w:val="008674AF"/>
    <w:rsid w:val="00867874"/>
    <w:rsid w:val="00883848"/>
    <w:rsid w:val="00897ED5"/>
    <w:rsid w:val="008A349D"/>
    <w:rsid w:val="008B6BB9"/>
    <w:rsid w:val="008C3C89"/>
    <w:rsid w:val="008C53E5"/>
    <w:rsid w:val="008C5D3A"/>
    <w:rsid w:val="008D4A73"/>
    <w:rsid w:val="008D4D02"/>
    <w:rsid w:val="008F4C98"/>
    <w:rsid w:val="008F65D9"/>
    <w:rsid w:val="0090189B"/>
    <w:rsid w:val="0090615A"/>
    <w:rsid w:val="009073E5"/>
    <w:rsid w:val="00911543"/>
    <w:rsid w:val="009170B3"/>
    <w:rsid w:val="009237A9"/>
    <w:rsid w:val="00925EDB"/>
    <w:rsid w:val="009300D3"/>
    <w:rsid w:val="00932129"/>
    <w:rsid w:val="00940DE0"/>
    <w:rsid w:val="009511E5"/>
    <w:rsid w:val="009519C9"/>
    <w:rsid w:val="009543FC"/>
    <w:rsid w:val="0097039A"/>
    <w:rsid w:val="00972991"/>
    <w:rsid w:val="00981068"/>
    <w:rsid w:val="009849E0"/>
    <w:rsid w:val="009C29AC"/>
    <w:rsid w:val="009D0B86"/>
    <w:rsid w:val="009D21F0"/>
    <w:rsid w:val="009D6603"/>
    <w:rsid w:val="009E0D5B"/>
    <w:rsid w:val="009E1558"/>
    <w:rsid w:val="009E7C5D"/>
    <w:rsid w:val="009F21EC"/>
    <w:rsid w:val="009F4C01"/>
    <w:rsid w:val="00A15E83"/>
    <w:rsid w:val="00A20AD5"/>
    <w:rsid w:val="00A21C29"/>
    <w:rsid w:val="00A23B96"/>
    <w:rsid w:val="00A42898"/>
    <w:rsid w:val="00A440FE"/>
    <w:rsid w:val="00A54871"/>
    <w:rsid w:val="00A60D6C"/>
    <w:rsid w:val="00A6284D"/>
    <w:rsid w:val="00A708BE"/>
    <w:rsid w:val="00A70EDE"/>
    <w:rsid w:val="00A73379"/>
    <w:rsid w:val="00A84185"/>
    <w:rsid w:val="00A964E3"/>
    <w:rsid w:val="00AB6ACE"/>
    <w:rsid w:val="00AC5A3A"/>
    <w:rsid w:val="00AD471B"/>
    <w:rsid w:val="00AD6BB4"/>
    <w:rsid w:val="00AE0AE2"/>
    <w:rsid w:val="00AE6705"/>
    <w:rsid w:val="00AF49B1"/>
    <w:rsid w:val="00AF5688"/>
    <w:rsid w:val="00B01397"/>
    <w:rsid w:val="00B0674A"/>
    <w:rsid w:val="00B06BF0"/>
    <w:rsid w:val="00B10778"/>
    <w:rsid w:val="00B1443F"/>
    <w:rsid w:val="00B32452"/>
    <w:rsid w:val="00B54CDF"/>
    <w:rsid w:val="00B566CF"/>
    <w:rsid w:val="00B60660"/>
    <w:rsid w:val="00B65B61"/>
    <w:rsid w:val="00B73810"/>
    <w:rsid w:val="00B808D8"/>
    <w:rsid w:val="00B82FA5"/>
    <w:rsid w:val="00B90025"/>
    <w:rsid w:val="00B967B5"/>
    <w:rsid w:val="00BA2C1D"/>
    <w:rsid w:val="00BA6D72"/>
    <w:rsid w:val="00BB2DCB"/>
    <w:rsid w:val="00BB3A77"/>
    <w:rsid w:val="00BC0D33"/>
    <w:rsid w:val="00BC2A6E"/>
    <w:rsid w:val="00BD1400"/>
    <w:rsid w:val="00BD196C"/>
    <w:rsid w:val="00BD605C"/>
    <w:rsid w:val="00BE0BB7"/>
    <w:rsid w:val="00BE2A76"/>
    <w:rsid w:val="00BE4FA4"/>
    <w:rsid w:val="00C01595"/>
    <w:rsid w:val="00C0406F"/>
    <w:rsid w:val="00C04E6A"/>
    <w:rsid w:val="00C07B10"/>
    <w:rsid w:val="00C12BD9"/>
    <w:rsid w:val="00C327CA"/>
    <w:rsid w:val="00C43F34"/>
    <w:rsid w:val="00C47415"/>
    <w:rsid w:val="00C50DB2"/>
    <w:rsid w:val="00C520EE"/>
    <w:rsid w:val="00C54ED3"/>
    <w:rsid w:val="00C65E60"/>
    <w:rsid w:val="00C74F4F"/>
    <w:rsid w:val="00C9417A"/>
    <w:rsid w:val="00C95D35"/>
    <w:rsid w:val="00CA6860"/>
    <w:rsid w:val="00CB0288"/>
    <w:rsid w:val="00CB09E9"/>
    <w:rsid w:val="00CD7ABF"/>
    <w:rsid w:val="00CE5A52"/>
    <w:rsid w:val="00CE78B4"/>
    <w:rsid w:val="00CF2062"/>
    <w:rsid w:val="00CF7AF3"/>
    <w:rsid w:val="00D147D9"/>
    <w:rsid w:val="00D26ADA"/>
    <w:rsid w:val="00D35A78"/>
    <w:rsid w:val="00D46458"/>
    <w:rsid w:val="00D54C0C"/>
    <w:rsid w:val="00D553F5"/>
    <w:rsid w:val="00D555A1"/>
    <w:rsid w:val="00D64DC2"/>
    <w:rsid w:val="00D67AFD"/>
    <w:rsid w:val="00D67D7F"/>
    <w:rsid w:val="00DA3D77"/>
    <w:rsid w:val="00DA46CA"/>
    <w:rsid w:val="00DA7269"/>
    <w:rsid w:val="00DB37AE"/>
    <w:rsid w:val="00DC177C"/>
    <w:rsid w:val="00DD023D"/>
    <w:rsid w:val="00DD0D64"/>
    <w:rsid w:val="00DD25FD"/>
    <w:rsid w:val="00DD541F"/>
    <w:rsid w:val="00DD6ACE"/>
    <w:rsid w:val="00DE2D44"/>
    <w:rsid w:val="00DE5C99"/>
    <w:rsid w:val="00DE7061"/>
    <w:rsid w:val="00DE7284"/>
    <w:rsid w:val="00DF1BBC"/>
    <w:rsid w:val="00DF21EB"/>
    <w:rsid w:val="00DF3A79"/>
    <w:rsid w:val="00DF6D92"/>
    <w:rsid w:val="00DF6FD5"/>
    <w:rsid w:val="00DF7486"/>
    <w:rsid w:val="00E01063"/>
    <w:rsid w:val="00E20E70"/>
    <w:rsid w:val="00E249E2"/>
    <w:rsid w:val="00E25039"/>
    <w:rsid w:val="00E25B68"/>
    <w:rsid w:val="00E301E6"/>
    <w:rsid w:val="00E325AA"/>
    <w:rsid w:val="00E37B1F"/>
    <w:rsid w:val="00E44130"/>
    <w:rsid w:val="00E4654A"/>
    <w:rsid w:val="00E567F9"/>
    <w:rsid w:val="00E75582"/>
    <w:rsid w:val="00E80EF5"/>
    <w:rsid w:val="00E84003"/>
    <w:rsid w:val="00E8496D"/>
    <w:rsid w:val="00E95AC8"/>
    <w:rsid w:val="00EA27BF"/>
    <w:rsid w:val="00EA7C30"/>
    <w:rsid w:val="00EB34A6"/>
    <w:rsid w:val="00EB4164"/>
    <w:rsid w:val="00EC10FC"/>
    <w:rsid w:val="00ED2446"/>
    <w:rsid w:val="00EE0041"/>
    <w:rsid w:val="00EE29B9"/>
    <w:rsid w:val="00EE30B2"/>
    <w:rsid w:val="00EF1C46"/>
    <w:rsid w:val="00EF4DD5"/>
    <w:rsid w:val="00EF5DCA"/>
    <w:rsid w:val="00F004EE"/>
    <w:rsid w:val="00F019D9"/>
    <w:rsid w:val="00F041CD"/>
    <w:rsid w:val="00F13617"/>
    <w:rsid w:val="00F32C68"/>
    <w:rsid w:val="00F32EC0"/>
    <w:rsid w:val="00F40D82"/>
    <w:rsid w:val="00F42E23"/>
    <w:rsid w:val="00F4309F"/>
    <w:rsid w:val="00F45EEE"/>
    <w:rsid w:val="00F51E9C"/>
    <w:rsid w:val="00F523CA"/>
    <w:rsid w:val="00F70F80"/>
    <w:rsid w:val="00F73E97"/>
    <w:rsid w:val="00F74A9D"/>
    <w:rsid w:val="00F77E0D"/>
    <w:rsid w:val="00F81411"/>
    <w:rsid w:val="00F86D74"/>
    <w:rsid w:val="00F90695"/>
    <w:rsid w:val="00F9590C"/>
    <w:rsid w:val="00FA0B42"/>
    <w:rsid w:val="00FA1AD6"/>
    <w:rsid w:val="00FB24B2"/>
    <w:rsid w:val="00FB6089"/>
    <w:rsid w:val="00FC382B"/>
    <w:rsid w:val="00FD77DA"/>
    <w:rsid w:val="00FE408C"/>
    <w:rsid w:val="00FF386F"/>
    <w:rsid w:val="247E83AD"/>
    <w:rsid w:val="60DC1139"/>
    <w:rsid w:val="6A7C35E4"/>
    <w:rsid w:val="7769640D"/>
    <w:rsid w:val="7CDF2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D0A9FC1"/>
  <w15:docId w15:val="{82F7BE66-8DC2-4ED3-81C1-E58096FED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1" w:defUIPriority="49" w:defSemiHidden="0" w:defUnhideWhenUsed="0" w:defQFormat="0" w:count="376">
    <w:lsdException w:name="Normal" w:locked="0"/>
    <w:lsdException w:name="heading 1" w:locked="0" w:uiPriority="0" w:qFormat="1"/>
    <w:lsdException w:name="heading 2" w:locked="0" w:uiPriority="0" w:qFormat="1"/>
    <w:lsdException w:name="heading 3" w:locked="0" w:semiHidden="1" w:uiPriority="4" w:unhideWhenUsed="1" w:qFormat="1"/>
    <w:lsdException w:name="heading 4" w:locked="0" w:semiHidden="1" w:uiPriority="0" w:unhideWhenUsed="1" w:qFormat="1"/>
    <w:lsdException w:name="heading 5" w:locked="0" w:semiHidden="1" w:uiPriority="0" w:unhideWhenUsed="1"/>
    <w:lsdException w:name="heading 6" w:locked="0" w:semiHidden="1" w:uiPriority="0" w:unhideWhenUsed="1"/>
    <w:lsdException w:name="heading 7" w:locked="0" w:semiHidden="1" w:uiPriority="0" w:unhideWhenUsed="1"/>
    <w:lsdException w:name="heading 8" w:locked="0" w:semiHidden="1" w:uiPriority="0" w:unhideWhenUsed="1"/>
    <w:lsdException w:name="heading 9" w:locked="0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locked="0" w:semiHidden="1" w:uiPriority="0" w:unhideWhenUsed="1"/>
    <w:lsdException w:name="annotation text" w:semiHidden="1" w:unhideWhenUsed="1"/>
    <w:lsdException w:name="header" w:locked="0" w:semiHidden="1" w:uiPriority="0" w:unhideWhenUsed="1"/>
    <w:lsdException w:name="footer" w:locked="0" w:semiHidden="1" w:uiPriority="99" w:unhideWhenUsed="1"/>
    <w:lsdException w:name="index heading" w:semiHidden="1" w:unhideWhenUsed="1"/>
    <w:lsdException w:name="caption" w:locked="0" w:semiHidden="1" w:uiPriority="0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0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Bullet" w:locked="0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0" w:uiPriority="0"/>
    <w:lsdException w:name="Closing" w:semiHidden="1" w:unhideWhenUsed="1"/>
    <w:lsdException w:name="Signature" w:semiHidden="1" w:unhideWhenUsed="1"/>
    <w:lsdException w:name="Default Paragraph Font" w:locked="0" w:semiHidden="1" w:uiPriority="0" w:unhideWhenUsed="1"/>
    <w:lsdException w:name="Body Text" w:locked="0" w:semiHidden="1" w:uiPriority="0" w:unhideWhenUsed="1" w:qFormat="1"/>
    <w:lsdException w:name="Body Text Indent" w:locked="0" w:semiHidden="1" w:uiPriority="0" w:unhideWhenUsed="1"/>
    <w:lsdException w:name="List Continue" w:semiHidden="1" w:unhideWhenUsed="1"/>
    <w:lsdException w:name="List Continue 2" w:semiHidden="1" w:unhideWhenUsed="1"/>
    <w:lsdException w:name="Subtitle" w:locked="0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iPriority="0" w:unhideWhenUsed="1"/>
    <w:lsdException w:name="HTML Bottom of Form" w:locked="0" w:semiHidden="1" w:uiPriority="0" w:unhideWhenUsed="1"/>
    <w:lsdException w:name="Normal (Web)" w:semiHidden="1" w:unhideWhenUsed="1"/>
    <w:lsdException w:name="HTML Acronym" w:semiHidden="1" w:uiPriority="19" w:unhideWhenUsed="1"/>
    <w:lsdException w:name="HTML Address" w:semiHidden="1" w:uiPriority="1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iPriority="0" w:unhideWhenUsed="1"/>
    <w:lsdException w:name="annotation subject" w:semiHidden="1" w:unhideWhenUsed="1"/>
    <w:lsdException w:name="No List" w:locked="0" w:semiHidden="1" w:uiPriority="0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locked="0" w:semiHidden="1" w:unhideWhenUsed="1"/>
    <w:lsdException w:name="Table Grid" w:locked="0" w:uiPriority="0"/>
    <w:lsdException w:name="Table Theme" w:semiHidden="1" w:uiPriority="0" w:unhideWhenUsed="1"/>
    <w:lsdException w:name="Placeholder Text" w:semiHidden="1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 w:uiPriority="99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Bibliography" w:semiHidden="1" w:uiPriority="37" w:unhideWhenUsed="1"/>
    <w:lsdException w:name="TOC Heading" w:semiHidden="1" w:uiPriority="39" w:unhideWhenUsed="1" w:qFormat="1"/>
    <w:lsdException w:name="Grid Table 4" w:locked="0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iPriority="99" w:unhideWhenUsed="1"/>
    <w:lsdException w:name="Smart Hyperlink" w:locked="0" w:semiHidden="1" w:uiPriority="99" w:unhideWhenUsed="1"/>
    <w:lsdException w:name="Hashtag" w:locked="0" w:semiHidden="1" w:uiPriority="99" w:unhideWhenUsed="1"/>
    <w:lsdException w:name="Unresolved Mention" w:locked="0" w:semiHidden="1" w:uiPriority="99" w:unhideWhenUsed="1"/>
    <w:lsdException w:name="Smart Link" w:locked="0" w:semiHidden="1" w:uiPriority="99" w:unhideWhenUsed="1"/>
  </w:latentStyles>
  <w:style w:type="paragraph" w:default="1" w:styleId="Normale">
    <w:name w:val="Normal"/>
    <w:uiPriority w:val="49"/>
    <w:rsid w:val="006D7566"/>
    <w:pPr>
      <w:overflowPunct w:val="0"/>
      <w:autoSpaceDE w:val="0"/>
      <w:autoSpaceDN w:val="0"/>
      <w:adjustRightInd w:val="0"/>
      <w:textAlignment w:val="baseline"/>
    </w:pPr>
    <w:rPr>
      <w:sz w:val="22"/>
      <w:lang w:eastAsia="en-US"/>
    </w:rPr>
  </w:style>
  <w:style w:type="paragraph" w:styleId="Titolo1">
    <w:name w:val="heading 1"/>
    <w:aliases w:val="Paper title"/>
    <w:next w:val="Sottotitolo"/>
    <w:link w:val="Titolo1Carattere"/>
    <w:qFormat/>
    <w:rsid w:val="00EE29B9"/>
    <w:pPr>
      <w:spacing w:line="280" w:lineRule="atLeast"/>
      <w:ind w:left="567" w:right="567"/>
      <w:outlineLvl w:val="0"/>
    </w:pPr>
    <w:rPr>
      <w:rFonts w:ascii="Times New Roman Bold" w:hAnsi="Times New Roman Bold"/>
      <w:b/>
      <w:caps/>
      <w:sz w:val="24"/>
      <w:lang w:val="en-US" w:eastAsia="en-US"/>
    </w:rPr>
  </w:style>
  <w:style w:type="paragraph" w:styleId="Titolo2">
    <w:name w:val="heading 2"/>
    <w:aliases w:val="1st level paper heading"/>
    <w:next w:val="Corpotesto"/>
    <w:link w:val="Titolo2Carattere"/>
    <w:qFormat/>
    <w:rsid w:val="00EE0041"/>
    <w:pPr>
      <w:widowControl w:val="0"/>
      <w:spacing w:before="100" w:beforeAutospacing="1" w:after="100" w:afterAutospacing="1" w:line="280" w:lineRule="atLeast"/>
      <w:outlineLvl w:val="1"/>
    </w:pPr>
    <w:rPr>
      <w:caps/>
      <w:lang w:eastAsia="en-US"/>
    </w:rPr>
  </w:style>
  <w:style w:type="paragraph" w:styleId="Titolo3">
    <w:name w:val="heading 3"/>
    <w:aliases w:val="2nd level paper heading"/>
    <w:next w:val="Corpotesto"/>
    <w:uiPriority w:val="4"/>
    <w:qFormat/>
    <w:rsid w:val="00897ED5"/>
    <w:pPr>
      <w:widowControl w:val="0"/>
      <w:numPr>
        <w:ilvl w:val="2"/>
        <w:numId w:val="12"/>
      </w:numPr>
      <w:spacing w:before="240" w:after="240" w:line="240" w:lineRule="exact"/>
      <w:outlineLvl w:val="2"/>
    </w:pPr>
    <w:rPr>
      <w:b/>
      <w:lang w:eastAsia="en-US"/>
    </w:rPr>
  </w:style>
  <w:style w:type="paragraph" w:styleId="Titolo4">
    <w:name w:val="heading 4"/>
    <w:aliases w:val="3rd level paper heading"/>
    <w:basedOn w:val="Normale"/>
    <w:next w:val="Corpotesto"/>
    <w:uiPriority w:val="4"/>
    <w:qFormat/>
    <w:rsid w:val="00897ED5"/>
    <w:pPr>
      <w:widowControl w:val="0"/>
      <w:numPr>
        <w:ilvl w:val="3"/>
        <w:numId w:val="12"/>
      </w:numPr>
      <w:spacing w:before="100" w:beforeAutospacing="1" w:after="100" w:afterAutospacing="1" w:line="240" w:lineRule="atLeast"/>
      <w:outlineLvl w:val="3"/>
    </w:pPr>
    <w:rPr>
      <w:i/>
      <w:sz w:val="20"/>
      <w:lang w:val="en-US"/>
    </w:rPr>
  </w:style>
  <w:style w:type="paragraph" w:styleId="Titolo5">
    <w:name w:val="heading 5"/>
    <w:basedOn w:val="Normale"/>
    <w:next w:val="Normale"/>
    <w:uiPriority w:val="19"/>
    <w:locked/>
    <w:pPr>
      <w:overflowPunct/>
      <w:autoSpaceDE/>
      <w:autoSpaceDN/>
      <w:adjustRightInd/>
      <w:spacing w:before="240" w:after="60"/>
      <w:textAlignment w:val="auto"/>
      <w:outlineLvl w:val="4"/>
    </w:pPr>
    <w:rPr>
      <w:b/>
      <w:bCs/>
      <w:i/>
      <w:iCs/>
      <w:sz w:val="26"/>
      <w:szCs w:val="26"/>
      <w:lang w:val="en-US"/>
    </w:rPr>
  </w:style>
  <w:style w:type="paragraph" w:styleId="Titolo6">
    <w:name w:val="heading 6"/>
    <w:basedOn w:val="Normale"/>
    <w:next w:val="Normale"/>
    <w:uiPriority w:val="19"/>
    <w:locked/>
    <w:pPr>
      <w:overflowPunct/>
      <w:autoSpaceDE/>
      <w:autoSpaceDN/>
      <w:adjustRightInd/>
      <w:spacing w:before="240" w:after="60"/>
      <w:textAlignment w:val="auto"/>
      <w:outlineLvl w:val="5"/>
    </w:pPr>
    <w:rPr>
      <w:b/>
      <w:bCs/>
      <w:szCs w:val="22"/>
      <w:lang w:val="en-US"/>
    </w:rPr>
  </w:style>
  <w:style w:type="paragraph" w:styleId="Titolo7">
    <w:name w:val="heading 7"/>
    <w:basedOn w:val="Normale"/>
    <w:next w:val="Normale"/>
    <w:uiPriority w:val="19"/>
    <w:locked/>
    <w:pPr>
      <w:overflowPunct/>
      <w:autoSpaceDE/>
      <w:autoSpaceDN/>
      <w:adjustRightInd/>
      <w:spacing w:before="240" w:after="60"/>
      <w:textAlignment w:val="auto"/>
      <w:outlineLvl w:val="6"/>
    </w:pPr>
    <w:rPr>
      <w:szCs w:val="24"/>
      <w:lang w:val="en-US"/>
    </w:rPr>
  </w:style>
  <w:style w:type="paragraph" w:styleId="Titolo8">
    <w:name w:val="heading 8"/>
    <w:basedOn w:val="Normale"/>
    <w:next w:val="Normale"/>
    <w:uiPriority w:val="19"/>
    <w:locked/>
    <w:pPr>
      <w:overflowPunct/>
      <w:autoSpaceDE/>
      <w:autoSpaceDN/>
      <w:adjustRightInd/>
      <w:spacing w:before="240" w:after="60"/>
      <w:textAlignment w:val="auto"/>
      <w:outlineLvl w:val="7"/>
    </w:pPr>
    <w:rPr>
      <w:i/>
      <w:iCs/>
      <w:szCs w:val="24"/>
      <w:lang w:val="en-US"/>
    </w:rPr>
  </w:style>
  <w:style w:type="paragraph" w:styleId="Titolo9">
    <w:name w:val="heading 9"/>
    <w:basedOn w:val="Normale"/>
    <w:next w:val="Normale"/>
    <w:uiPriority w:val="19"/>
    <w:locked/>
    <w:pPr>
      <w:overflowPunct/>
      <w:autoSpaceDE/>
      <w:autoSpaceDN/>
      <w:adjustRightInd/>
      <w:spacing w:before="240" w:after="60"/>
      <w:textAlignment w:val="auto"/>
      <w:outlineLvl w:val="8"/>
    </w:pPr>
    <w:rPr>
      <w:rFonts w:ascii="Arial" w:hAnsi="Arial" w:cs="Arial"/>
      <w:szCs w:val="22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link w:val="CorpotestoCarattere"/>
    <w:qFormat/>
    <w:rsid w:val="00647F33"/>
    <w:pPr>
      <w:spacing w:line="260" w:lineRule="atLeast"/>
      <w:ind w:firstLine="567"/>
      <w:contextualSpacing/>
      <w:jc w:val="both"/>
    </w:pPr>
    <w:rPr>
      <w:lang w:eastAsia="en-US"/>
    </w:rPr>
  </w:style>
  <w:style w:type="paragraph" w:styleId="Rientrocorpodeltesto">
    <w:name w:val="Body Text Indent"/>
    <w:basedOn w:val="Corpotesto"/>
    <w:uiPriority w:val="49"/>
    <w:locked/>
    <w:pPr>
      <w:ind w:left="1134" w:hanging="675"/>
    </w:pPr>
  </w:style>
  <w:style w:type="paragraph" w:customStyle="1" w:styleId="BodyTextMultiline">
    <w:name w:val="Body Text Multiline"/>
    <w:basedOn w:val="Corpotesto"/>
    <w:locked/>
    <w:pPr>
      <w:numPr>
        <w:numId w:val="1"/>
      </w:numPr>
    </w:pPr>
  </w:style>
  <w:style w:type="paragraph" w:customStyle="1" w:styleId="BodyTextSummary">
    <w:name w:val="Body Text Summary"/>
    <w:uiPriority w:val="49"/>
    <w:locked/>
    <w:pPr>
      <w:numPr>
        <w:numId w:val="2"/>
      </w:numPr>
      <w:tabs>
        <w:tab w:val="clear" w:pos="720"/>
      </w:tabs>
      <w:spacing w:after="170" w:line="280" w:lineRule="atLeast"/>
      <w:ind w:left="572" w:hanging="459"/>
      <w:jc w:val="both"/>
    </w:pPr>
    <w:rPr>
      <w:sz w:val="22"/>
      <w:szCs w:val="22"/>
      <w:lang w:eastAsia="en-US"/>
    </w:rPr>
  </w:style>
  <w:style w:type="paragraph" w:styleId="Didascalia">
    <w:name w:val="caption"/>
    <w:next w:val="Normale"/>
    <w:uiPriority w:val="49"/>
    <w:pPr>
      <w:spacing w:after="85"/>
    </w:pPr>
    <w:rPr>
      <w:bCs/>
      <w:sz w:val="18"/>
      <w:lang w:val="en-US" w:eastAsia="en-US"/>
    </w:rPr>
  </w:style>
  <w:style w:type="paragraph" w:styleId="Pidipagina">
    <w:name w:val="footer"/>
    <w:basedOn w:val="Normale"/>
    <w:link w:val="PidipaginaCarattere"/>
    <w:uiPriority w:val="99"/>
    <w:locked/>
    <w:pPr>
      <w:overflowPunct/>
      <w:autoSpaceDE/>
      <w:autoSpaceDN/>
      <w:adjustRightInd/>
      <w:textAlignment w:val="auto"/>
    </w:pPr>
    <w:rPr>
      <w:sz w:val="2"/>
      <w:lang w:val="en-US"/>
    </w:rPr>
  </w:style>
  <w:style w:type="paragraph" w:styleId="Testonotaapidipagina">
    <w:name w:val="footnote text"/>
    <w:semiHidden/>
    <w:locked/>
    <w:pPr>
      <w:tabs>
        <w:tab w:val="left" w:pos="459"/>
      </w:tabs>
      <w:spacing w:before="142"/>
      <w:ind w:left="459"/>
      <w:jc w:val="both"/>
    </w:pPr>
    <w:rPr>
      <w:sz w:val="18"/>
      <w:lang w:eastAsia="en-US"/>
    </w:rPr>
  </w:style>
  <w:style w:type="paragraph" w:styleId="Intestazione">
    <w:name w:val="header"/>
    <w:next w:val="Corpotesto"/>
    <w:uiPriority w:val="49"/>
    <w:locked/>
    <w:pPr>
      <w:spacing w:after="85"/>
    </w:pPr>
    <w:rPr>
      <w:sz w:val="18"/>
      <w:lang w:val="en-US" w:eastAsia="en-US"/>
    </w:rPr>
  </w:style>
  <w:style w:type="paragraph" w:customStyle="1" w:styleId="ListBulleted">
    <w:name w:val="List Bulleted"/>
    <w:uiPriority w:val="7"/>
    <w:qFormat/>
    <w:locked/>
    <w:pPr>
      <w:numPr>
        <w:numId w:val="6"/>
      </w:numPr>
      <w:tabs>
        <w:tab w:val="clear" w:pos="1179"/>
        <w:tab w:val="left" w:pos="919"/>
      </w:tabs>
      <w:ind w:left="918" w:right="1134" w:hanging="459"/>
      <w:jc w:val="both"/>
    </w:pPr>
    <w:rPr>
      <w:sz w:val="22"/>
      <w:lang w:eastAsia="en-US"/>
    </w:rPr>
  </w:style>
  <w:style w:type="paragraph" w:customStyle="1" w:styleId="ListEmdash">
    <w:name w:val="List Emdash"/>
    <w:basedOn w:val="Corpotesto"/>
    <w:uiPriority w:val="6"/>
    <w:qFormat/>
    <w:rsid w:val="00717C6F"/>
    <w:pPr>
      <w:numPr>
        <w:numId w:val="20"/>
      </w:numPr>
    </w:pPr>
  </w:style>
  <w:style w:type="paragraph" w:customStyle="1" w:styleId="ListNumbered">
    <w:name w:val="List Numbered"/>
    <w:basedOn w:val="Corpotesto"/>
    <w:uiPriority w:val="5"/>
    <w:qFormat/>
    <w:locked/>
    <w:rsid w:val="00717C6F"/>
    <w:pPr>
      <w:numPr>
        <w:numId w:val="22"/>
      </w:numPr>
    </w:pPr>
  </w:style>
  <w:style w:type="paragraph" w:styleId="Titolo">
    <w:name w:val="Title"/>
    <w:uiPriority w:val="2"/>
    <w:locked/>
    <w:pPr>
      <w:widowControl w:val="0"/>
      <w:spacing w:line="440" w:lineRule="exact"/>
      <w:jc w:val="center"/>
      <w:outlineLvl w:val="0"/>
    </w:pPr>
    <w:rPr>
      <w:rFonts w:ascii="Arial" w:hAnsi="Arial" w:cs="Arial"/>
      <w:bCs/>
      <w:sz w:val="42"/>
      <w:szCs w:val="32"/>
      <w:lang w:eastAsia="en-US"/>
    </w:rPr>
  </w:style>
  <w:style w:type="paragraph" w:customStyle="1" w:styleId="zyxConfid2Red">
    <w:name w:val="zyxConfid2Red"/>
    <w:basedOn w:val="Normale"/>
    <w:uiPriority w:val="49"/>
    <w:locked/>
    <w:pPr>
      <w:spacing w:after="20" w:line="220" w:lineRule="exact"/>
      <w:jc w:val="right"/>
    </w:pPr>
    <w:rPr>
      <w:rFonts w:ascii="Arial" w:hAnsi="Arial" w:cs="Arial"/>
      <w:color w:val="FF0000"/>
    </w:rPr>
  </w:style>
  <w:style w:type="paragraph" w:customStyle="1" w:styleId="zyxConfidRed">
    <w:name w:val="zyxConfidRed"/>
    <w:uiPriority w:val="49"/>
    <w:locked/>
    <w:pPr>
      <w:widowControl w:val="0"/>
      <w:spacing w:before="80"/>
      <w:jc w:val="right"/>
    </w:pPr>
    <w:rPr>
      <w:rFonts w:ascii="Arial" w:hAnsi="Arial"/>
      <w:b/>
      <w:caps/>
      <w:color w:val="FF0000"/>
      <w:sz w:val="40"/>
      <w:lang w:eastAsia="en-US"/>
    </w:rPr>
  </w:style>
  <w:style w:type="paragraph" w:customStyle="1" w:styleId="zyxConfidBlack">
    <w:name w:val="zyxConfidBlack"/>
    <w:basedOn w:val="zyxConfidRed"/>
    <w:uiPriority w:val="49"/>
    <w:locked/>
    <w:pPr>
      <w:framePr w:wrap="auto" w:vAnchor="page" w:hAnchor="page" w:x="1333" w:y="228"/>
      <w:widowControl/>
      <w:overflowPunct w:val="0"/>
      <w:autoSpaceDE w:val="0"/>
      <w:autoSpaceDN w:val="0"/>
      <w:adjustRightInd w:val="0"/>
      <w:suppressOverlap/>
      <w:textAlignment w:val="baseline"/>
    </w:pPr>
    <w:rPr>
      <w:rFonts w:cs="Arial"/>
      <w:bCs/>
      <w:color w:val="000000"/>
    </w:rPr>
  </w:style>
  <w:style w:type="paragraph" w:customStyle="1" w:styleId="zyxDistribution">
    <w:name w:val="zyxDistribution"/>
    <w:basedOn w:val="Normale"/>
    <w:uiPriority w:val="49"/>
    <w:locked/>
    <w:pPr>
      <w:framePr w:wrap="around" w:vAnchor="page" w:hAnchor="page" w:x="1390" w:y="15707"/>
      <w:widowControl w:val="0"/>
      <w:overflowPunct/>
      <w:autoSpaceDE/>
      <w:autoSpaceDN/>
      <w:adjustRightInd/>
      <w:spacing w:before="240" w:after="20"/>
      <w:ind w:left="142"/>
      <w:suppressOverlap/>
      <w:textAlignment w:val="auto"/>
    </w:pPr>
    <w:rPr>
      <w:rFonts w:ascii="Arial" w:hAnsi="Arial"/>
      <w:b/>
    </w:rPr>
  </w:style>
  <w:style w:type="paragraph" w:customStyle="1" w:styleId="zyxPrePrint">
    <w:name w:val="zyxPrePrint"/>
    <w:uiPriority w:val="49"/>
    <w:locked/>
    <w:pPr>
      <w:spacing w:after="60" w:line="280" w:lineRule="exact"/>
      <w:ind w:left="113"/>
    </w:pPr>
    <w:rPr>
      <w:sz w:val="22"/>
      <w:lang w:eastAsia="en-US"/>
    </w:rPr>
  </w:style>
  <w:style w:type="paragraph" w:customStyle="1" w:styleId="zyxFillIn">
    <w:name w:val="zyxFill_In"/>
    <w:basedOn w:val="zyxPrePrint"/>
    <w:uiPriority w:val="49"/>
    <w:locked/>
    <w:rPr>
      <w:b/>
    </w:rPr>
  </w:style>
  <w:style w:type="paragraph" w:customStyle="1" w:styleId="zyxLogo">
    <w:name w:val="zyxLogo"/>
    <w:basedOn w:val="Normale"/>
    <w:uiPriority w:val="49"/>
    <w:locked/>
    <w:pPr>
      <w:keepNext/>
      <w:spacing w:after="10"/>
    </w:pPr>
    <w:rPr>
      <w:rFonts w:ascii="Arial" w:hAnsi="Arial"/>
      <w:b/>
      <w:sz w:val="13"/>
    </w:rPr>
  </w:style>
  <w:style w:type="paragraph" w:customStyle="1" w:styleId="zyxP1Footer">
    <w:name w:val="zyxP1_Footer"/>
    <w:basedOn w:val="Normale"/>
    <w:uiPriority w:val="49"/>
    <w:locked/>
    <w:pPr>
      <w:widowControl w:val="0"/>
      <w:spacing w:line="160" w:lineRule="exact"/>
      <w:ind w:left="108"/>
    </w:pPr>
    <w:rPr>
      <w:sz w:val="14"/>
    </w:rPr>
  </w:style>
  <w:style w:type="paragraph" w:customStyle="1" w:styleId="zyxSensitivity">
    <w:name w:val="zyxSensitivity"/>
    <w:basedOn w:val="Normale"/>
    <w:uiPriority w:val="49"/>
    <w:locked/>
    <w:pPr>
      <w:framePr w:wrap="around" w:vAnchor="page" w:hAnchor="page" w:x="1390" w:y="15707"/>
      <w:widowControl w:val="0"/>
      <w:overflowPunct/>
      <w:autoSpaceDE/>
      <w:autoSpaceDN/>
      <w:adjustRightInd/>
      <w:spacing w:line="220" w:lineRule="exact"/>
      <w:ind w:left="142"/>
      <w:suppressOverlap/>
      <w:textAlignment w:val="auto"/>
    </w:pPr>
    <w:rPr>
      <w:rFonts w:ascii="Arial" w:hAnsi="Arial"/>
      <w:b/>
    </w:rPr>
  </w:style>
  <w:style w:type="paragraph" w:customStyle="1" w:styleId="zyxTitle">
    <w:name w:val="zyxTitle"/>
    <w:basedOn w:val="Normale"/>
    <w:uiPriority w:val="49"/>
    <w:locked/>
    <w:pPr>
      <w:keepNext/>
      <w:spacing w:line="420" w:lineRule="exact"/>
    </w:pPr>
    <w:rPr>
      <w:rFonts w:ascii="Arial" w:hAnsi="Arial"/>
      <w:sz w:val="40"/>
    </w:rPr>
  </w:style>
  <w:style w:type="character" w:styleId="Rimandonotaapidipagina">
    <w:name w:val="footnote reference"/>
    <w:basedOn w:val="Carpredefinitoparagrafo"/>
    <w:semiHidden/>
    <w:locked/>
    <w:rPr>
      <w:vertAlign w:val="superscript"/>
    </w:rPr>
  </w:style>
  <w:style w:type="paragraph" w:styleId="Sottotitolo">
    <w:name w:val="Subtitle"/>
    <w:next w:val="Corpotesto"/>
    <w:uiPriority w:val="3"/>
    <w:qFormat/>
    <w:rsid w:val="00B82FA5"/>
    <w:pPr>
      <w:spacing w:after="100" w:afterAutospacing="1" w:line="280" w:lineRule="atLeast"/>
      <w:ind w:left="567" w:right="567"/>
      <w:contextualSpacing/>
    </w:pPr>
    <w:rPr>
      <w:rFonts w:cs="Arial"/>
      <w:b/>
      <w:i/>
      <w:sz w:val="24"/>
      <w:szCs w:val="24"/>
      <w:lang w:val="en-US" w:eastAsia="en-US"/>
    </w:rPr>
  </w:style>
  <w:style w:type="paragraph" w:customStyle="1" w:styleId="AgendaList">
    <w:name w:val="Agenda List"/>
    <w:uiPriority w:val="49"/>
    <w:locked/>
    <w:pPr>
      <w:numPr>
        <w:numId w:val="9"/>
      </w:numPr>
      <w:tabs>
        <w:tab w:val="clear" w:pos="459"/>
        <w:tab w:val="left" w:pos="919"/>
      </w:tabs>
      <w:spacing w:after="240" w:line="240" w:lineRule="exact"/>
      <w:ind w:left="918"/>
      <w:jc w:val="both"/>
    </w:pPr>
    <w:rPr>
      <w:sz w:val="22"/>
      <w:lang w:eastAsia="en-US"/>
    </w:rPr>
  </w:style>
  <w:style w:type="paragraph" w:customStyle="1" w:styleId="zyxClassification1">
    <w:name w:val="zyxClassification1"/>
    <w:basedOn w:val="Corpotesto"/>
    <w:uiPriority w:val="49"/>
    <w:locked/>
    <w:pPr>
      <w:spacing w:line="280" w:lineRule="exact"/>
      <w:jc w:val="right"/>
    </w:pPr>
    <w:rPr>
      <w:rFonts w:ascii="Arial" w:hAnsi="Arial" w:cs="Arial"/>
      <w:b/>
      <w:bCs/>
      <w:caps/>
      <w:sz w:val="24"/>
    </w:rPr>
  </w:style>
  <w:style w:type="paragraph" w:customStyle="1" w:styleId="zyxClassification2">
    <w:name w:val="zyxClassification2"/>
    <w:basedOn w:val="Pidipagina"/>
    <w:uiPriority w:val="49"/>
    <w:locked/>
    <w:pPr>
      <w:tabs>
        <w:tab w:val="center" w:pos="4320"/>
        <w:tab w:val="right" w:pos="8640"/>
      </w:tabs>
      <w:overflowPunct w:val="0"/>
      <w:autoSpaceDE w:val="0"/>
      <w:autoSpaceDN w:val="0"/>
      <w:adjustRightInd w:val="0"/>
      <w:ind w:firstLine="567"/>
      <w:jc w:val="right"/>
      <w:textAlignment w:val="baseline"/>
    </w:pPr>
    <w:rPr>
      <w:rFonts w:ascii="Arial" w:hAnsi="Arial" w:cs="Arial"/>
      <w:sz w:val="16"/>
      <w:lang w:val="en-GB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37321"/>
    <w:rPr>
      <w:sz w:val="2"/>
      <w:lang w:val="en-US" w:eastAsia="en-US"/>
    </w:rPr>
  </w:style>
  <w:style w:type="paragraph" w:customStyle="1" w:styleId="Runninghead">
    <w:name w:val="Running head"/>
    <w:basedOn w:val="Normale"/>
    <w:link w:val="RunningheadChar"/>
    <w:uiPriority w:val="49"/>
    <w:qFormat/>
    <w:rsid w:val="00B82FA5"/>
    <w:pPr>
      <w:jc w:val="center"/>
    </w:pPr>
    <w:rPr>
      <w:b/>
      <w:sz w:val="16"/>
      <w:szCs w:val="16"/>
    </w:rPr>
  </w:style>
  <w:style w:type="paragraph" w:customStyle="1" w:styleId="Authornameandaffiliation">
    <w:name w:val="Author name and affiliation"/>
    <w:link w:val="AuthornameandaffiliationChar"/>
    <w:uiPriority w:val="49"/>
    <w:qFormat/>
    <w:rsid w:val="00647F33"/>
    <w:pPr>
      <w:ind w:left="567"/>
      <w:contextualSpacing/>
    </w:pPr>
    <w:rPr>
      <w:lang w:val="en-US" w:eastAsia="en-US"/>
    </w:rPr>
  </w:style>
  <w:style w:type="character" w:customStyle="1" w:styleId="RunningheadChar">
    <w:name w:val="Running head Char"/>
    <w:basedOn w:val="Carpredefinitoparagrafo"/>
    <w:link w:val="Runninghead"/>
    <w:uiPriority w:val="49"/>
    <w:rsid w:val="00B82FA5"/>
    <w:rPr>
      <w:b/>
      <w:sz w:val="16"/>
      <w:szCs w:val="16"/>
      <w:lang w:eastAsia="en-US"/>
    </w:rPr>
  </w:style>
  <w:style w:type="paragraph" w:customStyle="1" w:styleId="Abstracttext">
    <w:name w:val="Abstract text"/>
    <w:basedOn w:val="Authornameandaffiliation"/>
    <w:link w:val="AbstracttextChar"/>
    <w:uiPriority w:val="49"/>
    <w:qFormat/>
    <w:rsid w:val="00BD605C"/>
    <w:pPr>
      <w:spacing w:line="240" w:lineRule="atLeast"/>
      <w:ind w:left="0" w:firstLine="567"/>
    </w:pPr>
    <w:rPr>
      <w:sz w:val="18"/>
    </w:rPr>
  </w:style>
  <w:style w:type="character" w:customStyle="1" w:styleId="CorpotestoCarattere">
    <w:name w:val="Corpo testo Carattere"/>
    <w:basedOn w:val="Carpredefinitoparagrafo"/>
    <w:link w:val="Corpotesto"/>
    <w:rsid w:val="00647F33"/>
    <w:rPr>
      <w:lang w:eastAsia="en-US"/>
    </w:rPr>
  </w:style>
  <w:style w:type="character" w:customStyle="1" w:styleId="AuthornameandaffiliationChar">
    <w:name w:val="Author name and affiliation Char"/>
    <w:basedOn w:val="CorpotestoCarattere"/>
    <w:link w:val="Authornameandaffiliation"/>
    <w:uiPriority w:val="49"/>
    <w:rsid w:val="00647F33"/>
    <w:rPr>
      <w:lang w:val="en-US" w:eastAsia="en-US"/>
    </w:rPr>
  </w:style>
  <w:style w:type="table" w:styleId="Grigliatabella">
    <w:name w:val="Table Grid"/>
    <w:basedOn w:val="Tabellanormale"/>
    <w:locked/>
    <w:rsid w:val="00472C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bstracttextChar">
    <w:name w:val="Abstract text Char"/>
    <w:basedOn w:val="AuthornameandaffiliationChar"/>
    <w:link w:val="Abstracttext"/>
    <w:uiPriority w:val="49"/>
    <w:rsid w:val="00BD605C"/>
    <w:rPr>
      <w:sz w:val="18"/>
      <w:lang w:val="en-US" w:eastAsia="en-US"/>
    </w:rPr>
  </w:style>
  <w:style w:type="paragraph" w:styleId="Testofumetto">
    <w:name w:val="Balloon Text"/>
    <w:basedOn w:val="Normale"/>
    <w:link w:val="TestofumettoCarattere"/>
    <w:uiPriority w:val="49"/>
    <w:locked/>
    <w:rsid w:val="005F00A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49"/>
    <w:rsid w:val="005F00A0"/>
    <w:rPr>
      <w:rFonts w:ascii="Tahoma" w:hAnsi="Tahoma" w:cs="Tahoma"/>
      <w:sz w:val="16"/>
      <w:szCs w:val="16"/>
      <w:lang w:eastAsia="en-US"/>
    </w:rPr>
  </w:style>
  <w:style w:type="paragraph" w:customStyle="1" w:styleId="Figurecaption">
    <w:name w:val="Figure caption"/>
    <w:basedOn w:val="Corpotesto"/>
    <w:link w:val="FigurecaptionChar"/>
    <w:uiPriority w:val="49"/>
    <w:qFormat/>
    <w:locked/>
    <w:rsid w:val="00717C6F"/>
    <w:pPr>
      <w:jc w:val="center"/>
    </w:pPr>
    <w:rPr>
      <w:i/>
      <w:sz w:val="18"/>
    </w:rPr>
  </w:style>
  <w:style w:type="paragraph" w:customStyle="1" w:styleId="Otherunnumberedheadings">
    <w:name w:val="Other unnumbered headings"/>
    <w:next w:val="Corpotesto"/>
    <w:link w:val="OtherunnumberedheadingsChar"/>
    <w:uiPriority w:val="49"/>
    <w:qFormat/>
    <w:locked/>
    <w:rsid w:val="00D26ADA"/>
    <w:pPr>
      <w:spacing w:before="100" w:beforeAutospacing="1" w:after="100" w:afterAutospacing="1" w:line="260" w:lineRule="atLeast"/>
      <w:jc w:val="center"/>
    </w:pPr>
    <w:rPr>
      <w:rFonts w:ascii="Times New Roman Bold" w:hAnsi="Times New Roman Bold"/>
      <w:b/>
      <w:caps/>
      <w:lang w:eastAsia="en-US"/>
    </w:rPr>
  </w:style>
  <w:style w:type="character" w:customStyle="1" w:styleId="FigurecaptionChar">
    <w:name w:val="Figure caption Char"/>
    <w:basedOn w:val="CorpotestoCarattere"/>
    <w:link w:val="Figurecaption"/>
    <w:uiPriority w:val="49"/>
    <w:rsid w:val="00717C6F"/>
    <w:rPr>
      <w:i/>
      <w:sz w:val="18"/>
      <w:lang w:eastAsia="en-US"/>
    </w:rPr>
  </w:style>
  <w:style w:type="paragraph" w:customStyle="1" w:styleId="Referencelist">
    <w:name w:val="Reference list"/>
    <w:basedOn w:val="Corpotesto"/>
    <w:link w:val="ReferencelistChar"/>
    <w:uiPriority w:val="49"/>
    <w:qFormat/>
    <w:rsid w:val="009E0D5B"/>
    <w:pPr>
      <w:numPr>
        <w:numId w:val="30"/>
      </w:numPr>
    </w:pPr>
    <w:rPr>
      <w:sz w:val="18"/>
      <w:szCs w:val="18"/>
    </w:rPr>
  </w:style>
  <w:style w:type="character" w:customStyle="1" w:styleId="OtherunnumberedheadingsChar">
    <w:name w:val="Other unnumbered headings Char"/>
    <w:basedOn w:val="CorpotestoCarattere"/>
    <w:link w:val="Otherunnumberedheadings"/>
    <w:uiPriority w:val="49"/>
    <w:rsid w:val="00D26ADA"/>
    <w:rPr>
      <w:rFonts w:ascii="Times New Roman Bold" w:hAnsi="Times New Roman Bold"/>
      <w:b/>
      <w:caps/>
      <w:lang w:eastAsia="en-US"/>
    </w:rPr>
  </w:style>
  <w:style w:type="character" w:customStyle="1" w:styleId="ReferencelistChar">
    <w:name w:val="Reference list Char"/>
    <w:basedOn w:val="CorpotestoCarattere"/>
    <w:link w:val="Referencelist"/>
    <w:uiPriority w:val="49"/>
    <w:rsid w:val="009E0D5B"/>
    <w:rPr>
      <w:sz w:val="18"/>
      <w:szCs w:val="18"/>
      <w:lang w:eastAsia="en-US"/>
    </w:rPr>
  </w:style>
  <w:style w:type="paragraph" w:customStyle="1" w:styleId="Tabletext">
    <w:name w:val="Table text"/>
    <w:basedOn w:val="Corpotesto"/>
    <w:link w:val="TabletextChar"/>
    <w:uiPriority w:val="49"/>
    <w:qFormat/>
    <w:rsid w:val="00883848"/>
    <w:pPr>
      <w:ind w:firstLine="0"/>
    </w:pPr>
  </w:style>
  <w:style w:type="character" w:customStyle="1" w:styleId="TabletextChar">
    <w:name w:val="Table text Char"/>
    <w:basedOn w:val="CorpotestoCarattere"/>
    <w:link w:val="Tabletext"/>
    <w:uiPriority w:val="49"/>
    <w:rsid w:val="00883848"/>
    <w:rPr>
      <w:lang w:eastAsia="en-US"/>
    </w:rPr>
  </w:style>
  <w:style w:type="character" w:customStyle="1" w:styleId="Titolo1Carattere">
    <w:name w:val="Titolo 1 Carattere"/>
    <w:aliases w:val="Paper title Carattere"/>
    <w:basedOn w:val="Carpredefinitoparagrafo"/>
    <w:link w:val="Titolo1"/>
    <w:rsid w:val="00477B19"/>
    <w:rPr>
      <w:rFonts w:ascii="Times New Roman Bold" w:hAnsi="Times New Roman Bold"/>
      <w:b/>
      <w:caps/>
      <w:sz w:val="24"/>
      <w:lang w:val="en-US" w:eastAsia="en-US"/>
    </w:rPr>
  </w:style>
  <w:style w:type="character" w:customStyle="1" w:styleId="Titolo2Carattere">
    <w:name w:val="Titolo 2 Carattere"/>
    <w:aliases w:val="1st level paper heading Carattere"/>
    <w:basedOn w:val="Carpredefinitoparagrafo"/>
    <w:link w:val="Titolo2"/>
    <w:rsid w:val="00011C41"/>
    <w:rPr>
      <w:caps/>
      <w:lang w:eastAsia="en-US"/>
    </w:rPr>
  </w:style>
  <w:style w:type="paragraph" w:styleId="Paragrafoelenco">
    <w:name w:val="List Paragraph"/>
    <w:basedOn w:val="Normale"/>
    <w:uiPriority w:val="34"/>
    <w:qFormat/>
    <w:locked/>
    <w:rsid w:val="00A20AD5"/>
    <w:pPr>
      <w:ind w:left="720"/>
      <w:contextualSpacing/>
    </w:pPr>
  </w:style>
  <w:style w:type="character" w:styleId="Collegamentoipertestuale">
    <w:name w:val="Hyperlink"/>
    <w:basedOn w:val="Carpredefinitoparagrafo"/>
    <w:uiPriority w:val="49"/>
    <w:unhideWhenUsed/>
    <w:locked/>
    <w:rsid w:val="008F65D9"/>
    <w:rPr>
      <w:color w:val="0000FF" w:themeColor="hyperlink"/>
      <w:u w:val="single"/>
    </w:rPr>
  </w:style>
  <w:style w:type="character" w:customStyle="1" w:styleId="UnresolvedMention1">
    <w:name w:val="Unresolved Mention1"/>
    <w:basedOn w:val="Carpredefinitoparagrafo"/>
    <w:uiPriority w:val="99"/>
    <w:semiHidden/>
    <w:unhideWhenUsed/>
    <w:rsid w:val="008F65D9"/>
    <w:rPr>
      <w:color w:val="605E5C"/>
      <w:shd w:val="clear" w:color="auto" w:fill="E1DFDD"/>
    </w:rPr>
  </w:style>
  <w:style w:type="paragraph" w:customStyle="1" w:styleId="paragraph">
    <w:name w:val="paragraph"/>
    <w:basedOn w:val="Normale"/>
    <w:rsid w:val="00E80EF5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  <w:lang w:val="it-IT" w:eastAsia="it-IT"/>
    </w:rPr>
  </w:style>
  <w:style w:type="character" w:customStyle="1" w:styleId="spellingerror">
    <w:name w:val="spellingerror"/>
    <w:basedOn w:val="Carpredefinitoparagrafo"/>
    <w:rsid w:val="00E80EF5"/>
  </w:style>
  <w:style w:type="character" w:customStyle="1" w:styleId="normaltextrun">
    <w:name w:val="normaltextrun"/>
    <w:basedOn w:val="Carpredefinitoparagrafo"/>
    <w:rsid w:val="00E80EF5"/>
  </w:style>
  <w:style w:type="character" w:customStyle="1" w:styleId="eop">
    <w:name w:val="eop"/>
    <w:basedOn w:val="Carpredefinitoparagrafo"/>
    <w:rsid w:val="00E80EF5"/>
  </w:style>
  <w:style w:type="character" w:customStyle="1" w:styleId="contextualspellingandgrammarerror">
    <w:name w:val="contextualspellingandgrammarerror"/>
    <w:basedOn w:val="Carpredefinitoparagrafo"/>
    <w:rsid w:val="00E80EF5"/>
  </w:style>
  <w:style w:type="character" w:styleId="Rimandocommento">
    <w:name w:val="annotation reference"/>
    <w:basedOn w:val="Carpredefinitoparagrafo"/>
    <w:uiPriority w:val="49"/>
    <w:semiHidden/>
    <w:unhideWhenUsed/>
    <w:locked/>
    <w:rsid w:val="002A3850"/>
    <w:rPr>
      <w:sz w:val="18"/>
      <w:szCs w:val="18"/>
    </w:rPr>
  </w:style>
  <w:style w:type="paragraph" w:styleId="Testocommento">
    <w:name w:val="annotation text"/>
    <w:basedOn w:val="Normale"/>
    <w:link w:val="TestocommentoCarattere"/>
    <w:uiPriority w:val="49"/>
    <w:semiHidden/>
    <w:unhideWhenUsed/>
    <w:locked/>
    <w:rsid w:val="002A3850"/>
    <w:rPr>
      <w:sz w:val="24"/>
      <w:szCs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49"/>
    <w:semiHidden/>
    <w:rsid w:val="002A3850"/>
    <w:rPr>
      <w:sz w:val="24"/>
      <w:szCs w:val="24"/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49"/>
    <w:semiHidden/>
    <w:unhideWhenUsed/>
    <w:locked/>
    <w:rsid w:val="002A3850"/>
    <w:rPr>
      <w:b/>
      <w:bCs/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uiPriority w:val="49"/>
    <w:semiHidden/>
    <w:rsid w:val="002A3850"/>
    <w:rPr>
      <w:b/>
      <w:bCs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353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0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3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5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0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smartec.ch/en/contact/" TargetMode="Externa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IAEA\Templates\O365\IAEA%20Blank%20(r0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ISO690NmericalSquare.XSL" StyleName="ISO 690 - Numerical with Square Bracket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104DD3E36ADA4B92EE7D9E39D8DAF8" ma:contentTypeVersion="2" ma:contentTypeDescription="Create a new document." ma:contentTypeScope="" ma:versionID="a4648eff60659d46ad5efc00a5bb5677">
  <xsd:schema xmlns:xsd="http://www.w3.org/2001/XMLSchema" xmlns:xs="http://www.w3.org/2001/XMLSchema" xmlns:p="http://schemas.microsoft.com/office/2006/metadata/properties" xmlns:ns2="5fab57e6-9ee8-46b6-b53f-50dcb88dcbfd" targetNamespace="http://schemas.microsoft.com/office/2006/metadata/properties" ma:root="true" ma:fieldsID="fb214c4c02a937ba04f4bca321e30c18" ns2:_="">
    <xsd:import namespace="5fab57e6-9ee8-46b6-b53f-50dcb88dcbf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ab57e6-9ee8-46b6-b53f-50dcb88dcbf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0472CCC-200B-45DB-BAFA-1F39767D8D67}">
  <ds:schemaRefs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www.w3.org/XML/1998/namespace"/>
    <ds:schemaRef ds:uri="http://purl.org/dc/terms/"/>
    <ds:schemaRef ds:uri="http://schemas.microsoft.com/office/2006/metadata/properties"/>
    <ds:schemaRef ds:uri="http://schemas.microsoft.com/office/infopath/2007/PartnerControls"/>
    <ds:schemaRef ds:uri="5fab57e6-9ee8-46b6-b53f-50dcb88dcbfd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9ACDF4D5-01E6-2A49-A014-38BF3AF0E68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F524336-44D2-4810-8AC5-ABFCEAFBE6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fab57e6-9ee8-46b6-b53f-50dcb88dcb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18D096D-FB69-4394-B957-B7A66003514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IAEA Blank (r01)</Template>
  <TotalTime>29</TotalTime>
  <Pages>5</Pages>
  <Words>1657</Words>
  <Characters>9199</Characters>
  <Application>Microsoft Office Word</Application>
  <DocSecurity>0</DocSecurity>
  <Lines>76</Lines>
  <Paragraphs>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Extended Abtract</vt:lpstr>
    </vt:vector>
  </TitlesOfParts>
  <Company>IAEA</Company>
  <LinksUpToDate>false</LinksUpToDate>
  <CharactersWithSpaces>10835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Extended Abtract</dc:title>
  <dc:creator>Chirayu.Batra@iaea.org</dc:creator>
  <cp:lastModifiedBy>Jessica Scifo</cp:lastModifiedBy>
  <cp:revision>47</cp:revision>
  <cp:lastPrinted>2022-04-29T10:34:00Z</cp:lastPrinted>
  <dcterms:created xsi:type="dcterms:W3CDTF">2022-04-28T14:41:00Z</dcterms:created>
  <dcterms:modified xsi:type="dcterms:W3CDTF">2022-04-29T10:34:00Z</dcterms:modified>
  <cp:category>IAEA Document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aeaClassification">
    <vt:lpwstr/>
  </property>
  <property fmtid="{D5CDD505-2E9C-101B-9397-08002B2CF9AE}" pid="3" name="IaeaSensitivity">
    <vt:lpwstr/>
  </property>
  <property fmtid="{D5CDD505-2E9C-101B-9397-08002B2CF9AE}" pid="4" name="IaeaDistribution">
    <vt:lpwstr/>
  </property>
  <property fmtid="{D5CDD505-2E9C-101B-9397-08002B2CF9AE}" pid="5" name="IaeaSecurityClassifier">
    <vt:lpwstr/>
  </property>
  <property fmtid="{D5CDD505-2E9C-101B-9397-08002B2CF9AE}" pid="6" name="IaeaClassificationDate">
    <vt:lpwstr/>
  </property>
  <property fmtid="{D5CDD505-2E9C-101B-9397-08002B2CF9AE}" pid="7" name="IaeaTransmission">
    <vt:lpwstr/>
  </property>
  <property fmtid="{D5CDD505-2E9C-101B-9397-08002B2CF9AE}" pid="8" name="IaeaConfidentialAttachments">
    <vt:lpwstr/>
  </property>
  <property fmtid="{D5CDD505-2E9C-101B-9397-08002B2CF9AE}" pid="9" name="Typist">
    <vt:lpwstr>Initials-Ext</vt:lpwstr>
  </property>
  <property fmtid="{D5CDD505-2E9C-101B-9397-08002B2CF9AE}" pid="10" name="IaeaClassification2">
    <vt:lpwstr/>
  </property>
  <property fmtid="{D5CDD505-2E9C-101B-9397-08002B2CF9AE}" pid="11" name="ContentTypeId">
    <vt:lpwstr>0x010100A3104DD3E36ADA4B92EE7D9E39D8DAF8</vt:lpwstr>
  </property>
</Properties>
</file>