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BA902" w14:textId="1DF3EDEB" w:rsidR="00604C59" w:rsidRPr="00073700" w:rsidRDefault="00C750DC" w:rsidP="00073700">
      <w:pPr>
        <w:pStyle w:val="Titolo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24"/>
          <w:lang w:val="en-GB"/>
        </w:rPr>
      </w:pPr>
      <w:r w:rsidRPr="00C750DC">
        <w:rPr>
          <w:rFonts w:ascii="Times New Roman" w:hAnsi="Times New Roman"/>
          <w:bCs/>
          <w:noProof/>
          <w:szCs w:val="24"/>
          <w:lang w:val="en-GB"/>
        </w:rPr>
        <w:t>F</w:t>
      </w:r>
      <w:r w:rsidR="00D53580">
        <w:rPr>
          <w:rFonts w:ascii="Times New Roman" w:hAnsi="Times New Roman"/>
          <w:bCs/>
          <w:noProof/>
          <w:szCs w:val="24"/>
          <w:lang w:val="en-GB"/>
        </w:rPr>
        <w:t>usion Neutronics Experiments FOR</w:t>
      </w:r>
      <w:r w:rsidRPr="00C750DC">
        <w:rPr>
          <w:rFonts w:ascii="Times New Roman" w:hAnsi="Times New Roman"/>
          <w:bCs/>
          <w:noProof/>
          <w:szCs w:val="24"/>
          <w:lang w:val="en-GB"/>
        </w:rPr>
        <w:t xml:space="preserve"> Nuclear Data </w:t>
      </w:r>
      <w:r w:rsidR="00D91970">
        <w:rPr>
          <w:rFonts w:ascii="Times New Roman" w:hAnsi="Times New Roman"/>
          <w:bCs/>
          <w:noProof/>
          <w:szCs w:val="24"/>
          <w:lang w:val="en-GB"/>
        </w:rPr>
        <w:t xml:space="preserve">AND NEUTRONICS TOOLS </w:t>
      </w:r>
      <w:r w:rsidRPr="00C750DC">
        <w:rPr>
          <w:rFonts w:ascii="Times New Roman" w:hAnsi="Times New Roman"/>
          <w:bCs/>
          <w:noProof/>
          <w:szCs w:val="24"/>
          <w:lang w:val="en-GB"/>
        </w:rPr>
        <w:t xml:space="preserve">Validation at the 14 MeV Frascati Neutron Generator </w:t>
      </w:r>
      <w:r w:rsidR="00604C59" w:rsidRPr="00073700">
        <w:rPr>
          <w:rFonts w:ascii="Times New Roman" w:hAnsi="Times New Roman"/>
          <w:bCs/>
          <w:noProof/>
          <w:szCs w:val="24"/>
          <w:lang w:val="en-GB"/>
        </w:rPr>
        <w:t xml:space="preserve"> </w:t>
      </w:r>
    </w:p>
    <w:p w14:paraId="2A7F935C" w14:textId="77777777" w:rsidR="00604C59" w:rsidRPr="00073700" w:rsidRDefault="00604C59" w:rsidP="00073700">
      <w:pPr>
        <w:pStyle w:val="Authornameandaffiliation"/>
        <w:ind w:left="0"/>
        <w:jc w:val="both"/>
        <w:rPr>
          <w:sz w:val="24"/>
          <w:szCs w:val="24"/>
          <w:lang w:val="en-GB"/>
        </w:rPr>
      </w:pPr>
    </w:p>
    <w:p w14:paraId="2FD06590" w14:textId="1D7A57AE" w:rsidR="00CD7ABF" w:rsidRPr="00C750DC" w:rsidRDefault="00C750DC" w:rsidP="00306628">
      <w:pPr>
        <w:pStyle w:val="Authornameandaffiliation"/>
        <w:ind w:left="0"/>
        <w:rPr>
          <w:sz w:val="24"/>
          <w:szCs w:val="24"/>
          <w:lang w:val="it-IT"/>
        </w:rPr>
      </w:pPr>
      <w:r w:rsidRPr="00C750DC">
        <w:rPr>
          <w:sz w:val="24"/>
          <w:szCs w:val="24"/>
          <w:lang w:val="it-IT"/>
        </w:rPr>
        <w:t>M</w:t>
      </w:r>
      <w:r w:rsidR="00CD7ABF" w:rsidRPr="00C750DC">
        <w:rPr>
          <w:sz w:val="24"/>
          <w:szCs w:val="24"/>
          <w:lang w:val="it-IT"/>
        </w:rPr>
        <w:t> </w:t>
      </w:r>
      <w:r w:rsidRPr="00C750DC">
        <w:rPr>
          <w:sz w:val="24"/>
          <w:szCs w:val="24"/>
          <w:lang w:val="it-IT"/>
        </w:rPr>
        <w:t>ANGELONE</w:t>
      </w:r>
      <w:r w:rsidR="00CD7ABF" w:rsidRPr="00C750DC">
        <w:rPr>
          <w:sz w:val="24"/>
          <w:szCs w:val="24"/>
          <w:vertAlign w:val="superscript"/>
          <w:lang w:val="it-IT"/>
        </w:rPr>
        <w:t>1</w:t>
      </w:r>
      <w:r w:rsidRPr="00C750DC">
        <w:rPr>
          <w:sz w:val="24"/>
          <w:szCs w:val="24"/>
          <w:lang w:val="it-IT"/>
        </w:rPr>
        <w:t xml:space="preserve">, </w:t>
      </w:r>
      <w:r w:rsidR="00F64063" w:rsidRPr="00C750DC">
        <w:rPr>
          <w:sz w:val="24"/>
          <w:szCs w:val="24"/>
          <w:lang w:val="it-IT"/>
        </w:rPr>
        <w:t>D. </w:t>
      </w:r>
      <w:r w:rsidR="00F64063" w:rsidRPr="00F64063">
        <w:rPr>
          <w:sz w:val="24"/>
          <w:szCs w:val="24"/>
          <w:lang w:val="it-IT"/>
        </w:rPr>
        <w:t>FLAMMINI</w:t>
      </w:r>
      <w:r w:rsidR="00F64063" w:rsidRPr="002D12E3">
        <w:rPr>
          <w:sz w:val="24"/>
          <w:szCs w:val="24"/>
          <w:vertAlign w:val="superscript"/>
          <w:lang w:val="it-IT"/>
        </w:rPr>
        <w:t>1</w:t>
      </w:r>
      <w:r w:rsidR="00F64063">
        <w:rPr>
          <w:sz w:val="24"/>
          <w:szCs w:val="24"/>
          <w:lang w:val="it-IT"/>
        </w:rPr>
        <w:t xml:space="preserve">, </w:t>
      </w:r>
      <w:r w:rsidRPr="00F64063">
        <w:rPr>
          <w:sz w:val="24"/>
          <w:szCs w:val="24"/>
          <w:lang w:val="it-IT"/>
        </w:rPr>
        <w:t>R</w:t>
      </w:r>
      <w:r w:rsidRPr="00C750DC">
        <w:rPr>
          <w:sz w:val="24"/>
          <w:szCs w:val="24"/>
          <w:lang w:val="it-IT"/>
        </w:rPr>
        <w:t>. VILLARI</w:t>
      </w:r>
      <w:r w:rsidR="00CD7ABF" w:rsidRPr="00C750DC">
        <w:rPr>
          <w:sz w:val="24"/>
          <w:szCs w:val="24"/>
          <w:vertAlign w:val="superscript"/>
          <w:lang w:val="it-IT"/>
        </w:rPr>
        <w:t>1</w:t>
      </w:r>
      <w:r w:rsidR="00F64063">
        <w:rPr>
          <w:sz w:val="24"/>
          <w:szCs w:val="24"/>
          <w:lang w:val="it-IT"/>
        </w:rPr>
        <w:t>,</w:t>
      </w:r>
      <w:r w:rsidR="00CD7ABF" w:rsidRPr="00C750DC">
        <w:rPr>
          <w:sz w:val="24"/>
          <w:szCs w:val="24"/>
          <w:lang w:val="it-IT"/>
        </w:rPr>
        <w:t xml:space="preserve"> </w:t>
      </w:r>
      <w:r w:rsidRPr="00C750DC">
        <w:rPr>
          <w:sz w:val="24"/>
          <w:szCs w:val="24"/>
          <w:lang w:val="it-IT"/>
        </w:rPr>
        <w:t>M</w:t>
      </w:r>
      <w:r w:rsidR="00CD7ABF" w:rsidRPr="00C750DC">
        <w:rPr>
          <w:sz w:val="24"/>
          <w:szCs w:val="24"/>
          <w:lang w:val="it-IT"/>
        </w:rPr>
        <w:t>. </w:t>
      </w:r>
      <w:r w:rsidRPr="00C750DC">
        <w:rPr>
          <w:sz w:val="24"/>
          <w:szCs w:val="24"/>
          <w:lang w:val="it-IT"/>
        </w:rPr>
        <w:t>PILLON</w:t>
      </w:r>
      <w:r w:rsidRPr="00C750DC">
        <w:rPr>
          <w:sz w:val="24"/>
          <w:szCs w:val="24"/>
          <w:vertAlign w:val="superscript"/>
          <w:lang w:val="it-IT"/>
        </w:rPr>
        <w:t>1</w:t>
      </w:r>
      <w:r w:rsidRPr="00C750DC">
        <w:rPr>
          <w:sz w:val="24"/>
          <w:szCs w:val="24"/>
          <w:lang w:val="it-IT"/>
        </w:rPr>
        <w:t>, P. BATISTONI</w:t>
      </w:r>
      <w:r w:rsidRPr="00C750DC">
        <w:rPr>
          <w:sz w:val="24"/>
          <w:szCs w:val="24"/>
          <w:vertAlign w:val="superscript"/>
          <w:lang w:val="it-IT"/>
        </w:rPr>
        <w:t>1</w:t>
      </w:r>
      <w:r w:rsidRPr="00C750DC">
        <w:rPr>
          <w:sz w:val="24"/>
          <w:szCs w:val="24"/>
          <w:lang w:val="it-IT"/>
        </w:rPr>
        <w:t>, S</w:t>
      </w:r>
      <w:r w:rsidR="00CD7ABF" w:rsidRPr="00C750DC">
        <w:rPr>
          <w:sz w:val="24"/>
          <w:szCs w:val="24"/>
          <w:lang w:val="it-IT"/>
        </w:rPr>
        <w:t>. </w:t>
      </w:r>
      <w:r w:rsidRPr="00C750DC">
        <w:rPr>
          <w:sz w:val="24"/>
          <w:szCs w:val="24"/>
          <w:lang w:val="it-IT"/>
        </w:rPr>
        <w:t>LORETI</w:t>
      </w:r>
      <w:r w:rsidRPr="00C750DC">
        <w:rPr>
          <w:sz w:val="24"/>
          <w:szCs w:val="24"/>
          <w:vertAlign w:val="superscript"/>
          <w:lang w:val="it-IT"/>
        </w:rPr>
        <w:t>1</w:t>
      </w:r>
      <w:r w:rsidRPr="00C750DC">
        <w:rPr>
          <w:sz w:val="24"/>
          <w:szCs w:val="24"/>
          <w:lang w:val="it-IT"/>
        </w:rPr>
        <w:t>, D</w:t>
      </w:r>
      <w:r w:rsidR="00CD7ABF" w:rsidRPr="00C750DC">
        <w:rPr>
          <w:sz w:val="24"/>
          <w:szCs w:val="24"/>
          <w:lang w:val="it-IT"/>
        </w:rPr>
        <w:t>. </w:t>
      </w:r>
      <w:r w:rsidR="00D53580">
        <w:rPr>
          <w:sz w:val="24"/>
          <w:szCs w:val="24"/>
          <w:lang w:val="it-IT"/>
        </w:rPr>
        <w:t>LEIC</w:t>
      </w:r>
      <w:r w:rsidRPr="00C750DC">
        <w:rPr>
          <w:sz w:val="24"/>
          <w:szCs w:val="24"/>
          <w:lang w:val="it-IT"/>
        </w:rPr>
        <w:t>H</w:t>
      </w:r>
      <w:r w:rsidR="00D53580">
        <w:rPr>
          <w:sz w:val="24"/>
          <w:szCs w:val="24"/>
          <w:lang w:val="it-IT"/>
        </w:rPr>
        <w:t>T</w:t>
      </w:r>
      <w:r w:rsidRPr="00C750DC">
        <w:rPr>
          <w:sz w:val="24"/>
          <w:szCs w:val="24"/>
          <w:lang w:val="it-IT"/>
        </w:rPr>
        <w:t>LE</w:t>
      </w:r>
      <w:r w:rsidRPr="00C750DC">
        <w:rPr>
          <w:sz w:val="24"/>
          <w:szCs w:val="24"/>
          <w:vertAlign w:val="superscript"/>
          <w:lang w:val="it-IT"/>
        </w:rPr>
        <w:t>2</w:t>
      </w:r>
      <w:r w:rsidRPr="00C750DC">
        <w:rPr>
          <w:sz w:val="24"/>
          <w:szCs w:val="24"/>
          <w:lang w:val="it-IT"/>
        </w:rPr>
        <w:t>, I</w:t>
      </w:r>
      <w:r w:rsidR="00CD7ABF" w:rsidRPr="00C750DC">
        <w:rPr>
          <w:sz w:val="24"/>
          <w:szCs w:val="24"/>
          <w:lang w:val="it-IT"/>
        </w:rPr>
        <w:t>. </w:t>
      </w:r>
      <w:r>
        <w:rPr>
          <w:sz w:val="24"/>
          <w:szCs w:val="24"/>
          <w:lang w:val="it-IT"/>
        </w:rPr>
        <w:t>KODELI</w:t>
      </w:r>
      <w:r>
        <w:rPr>
          <w:sz w:val="24"/>
          <w:szCs w:val="24"/>
          <w:vertAlign w:val="superscript"/>
          <w:lang w:val="it-IT"/>
        </w:rPr>
        <w:t>3</w:t>
      </w:r>
    </w:p>
    <w:p w14:paraId="68D50F1D" w14:textId="77777777" w:rsidR="00CD7ABF" w:rsidRPr="00C750DC" w:rsidRDefault="00CD7ABF" w:rsidP="00CD7ABF">
      <w:pPr>
        <w:pStyle w:val="Authornameandaffiliation"/>
        <w:ind w:left="0"/>
        <w:jc w:val="both"/>
        <w:rPr>
          <w:sz w:val="24"/>
          <w:szCs w:val="24"/>
          <w:lang w:val="it-IT"/>
        </w:rPr>
      </w:pPr>
    </w:p>
    <w:p w14:paraId="50B1C884" w14:textId="7982734B" w:rsidR="00CD7ABF" w:rsidRPr="00C750DC" w:rsidRDefault="00CD7ABF" w:rsidP="00CD7ABF">
      <w:pPr>
        <w:pStyle w:val="Authornameandaffiliation"/>
        <w:ind w:left="0"/>
        <w:jc w:val="both"/>
        <w:rPr>
          <w:sz w:val="24"/>
          <w:szCs w:val="24"/>
          <w:lang w:val="it-IT"/>
        </w:rPr>
      </w:pPr>
      <w:r w:rsidRPr="00C750DC">
        <w:rPr>
          <w:sz w:val="24"/>
          <w:szCs w:val="24"/>
          <w:vertAlign w:val="superscript"/>
          <w:lang w:val="it-IT"/>
        </w:rPr>
        <w:t>1</w:t>
      </w:r>
      <w:r w:rsidR="00C750DC" w:rsidRPr="00C750DC">
        <w:rPr>
          <w:sz w:val="24"/>
          <w:szCs w:val="24"/>
          <w:lang w:val="it-IT"/>
        </w:rPr>
        <w:t>ENEA, C.R. Frascati/Frascati</w:t>
      </w:r>
      <w:r w:rsidR="00C750DC">
        <w:rPr>
          <w:sz w:val="24"/>
          <w:szCs w:val="24"/>
          <w:lang w:val="it-IT"/>
        </w:rPr>
        <w:t xml:space="preserve">, </w:t>
      </w:r>
      <w:proofErr w:type="spellStart"/>
      <w:r w:rsidR="00C750DC">
        <w:rPr>
          <w:sz w:val="24"/>
          <w:szCs w:val="24"/>
          <w:lang w:val="it-IT"/>
        </w:rPr>
        <w:t>Italy</w:t>
      </w:r>
      <w:proofErr w:type="spellEnd"/>
    </w:p>
    <w:p w14:paraId="4F6648E4" w14:textId="0C456472" w:rsidR="00CD7ABF" w:rsidRPr="00CD7ABF" w:rsidRDefault="00CD7ABF" w:rsidP="00CD7ABF">
      <w:pPr>
        <w:pStyle w:val="Authornameandaffiliation"/>
        <w:ind w:left="0"/>
        <w:jc w:val="both"/>
        <w:rPr>
          <w:sz w:val="24"/>
          <w:szCs w:val="24"/>
        </w:rPr>
      </w:pPr>
      <w:r w:rsidRPr="00CD7ABF">
        <w:rPr>
          <w:sz w:val="24"/>
          <w:szCs w:val="24"/>
          <w:vertAlign w:val="superscript"/>
        </w:rPr>
        <w:t>2</w:t>
      </w:r>
      <w:r w:rsidR="00C750DC">
        <w:rPr>
          <w:sz w:val="24"/>
          <w:szCs w:val="24"/>
        </w:rPr>
        <w:t>K</w:t>
      </w:r>
      <w:r w:rsidR="00F71A9A">
        <w:rPr>
          <w:sz w:val="24"/>
          <w:szCs w:val="24"/>
        </w:rPr>
        <w:t>arlsruhe Institute of Technology</w:t>
      </w:r>
      <w:r w:rsidRPr="00CD7ABF">
        <w:rPr>
          <w:sz w:val="24"/>
          <w:szCs w:val="24"/>
        </w:rPr>
        <w:t xml:space="preserve">, </w:t>
      </w:r>
      <w:r w:rsidR="00F71A9A">
        <w:rPr>
          <w:sz w:val="24"/>
          <w:szCs w:val="24"/>
        </w:rPr>
        <w:t>Karlsruhe, Germany</w:t>
      </w:r>
    </w:p>
    <w:p w14:paraId="220743F9" w14:textId="5AFFFCFD" w:rsidR="00CD7ABF" w:rsidRPr="00CD7ABF" w:rsidRDefault="00CD7ABF" w:rsidP="00CD7ABF">
      <w:pPr>
        <w:pStyle w:val="Authornameandaffiliation"/>
        <w:ind w:left="0"/>
        <w:jc w:val="both"/>
        <w:rPr>
          <w:sz w:val="24"/>
          <w:szCs w:val="24"/>
        </w:rPr>
      </w:pPr>
      <w:bookmarkStart w:id="0" w:name="_GoBack"/>
      <w:r w:rsidRPr="00CD7ABF">
        <w:rPr>
          <w:sz w:val="24"/>
          <w:szCs w:val="24"/>
          <w:vertAlign w:val="superscript"/>
        </w:rPr>
        <w:t>3</w:t>
      </w:r>
      <w:r w:rsidR="00C750DC">
        <w:rPr>
          <w:sz w:val="24"/>
          <w:szCs w:val="24"/>
        </w:rPr>
        <w:t>UKAE</w:t>
      </w:r>
      <w:r w:rsidR="008A5CC1">
        <w:rPr>
          <w:sz w:val="24"/>
          <w:szCs w:val="24"/>
        </w:rPr>
        <w:t>A</w:t>
      </w:r>
      <w:r w:rsidRPr="00CD7ABF">
        <w:rPr>
          <w:sz w:val="24"/>
          <w:szCs w:val="24"/>
        </w:rPr>
        <w:t xml:space="preserve">, </w:t>
      </w:r>
      <w:r w:rsidR="008A5CC1" w:rsidRPr="008A5CC1">
        <w:rPr>
          <w:sz w:val="24"/>
          <w:szCs w:val="24"/>
        </w:rPr>
        <w:t>Abingdon, OX14 3DB, U</w:t>
      </w:r>
      <w:r w:rsidR="008A5CC1">
        <w:rPr>
          <w:sz w:val="24"/>
          <w:szCs w:val="24"/>
        </w:rPr>
        <w:t>K</w:t>
      </w:r>
    </w:p>
    <w:bookmarkEnd w:id="0"/>
    <w:p w14:paraId="0BC76593" w14:textId="764BF877" w:rsidR="00CD7ABF" w:rsidRPr="00CD7ABF" w:rsidRDefault="00CD7ABF" w:rsidP="00CD7ABF">
      <w:pPr>
        <w:pStyle w:val="Authornameandaffiliation"/>
        <w:ind w:left="0"/>
        <w:jc w:val="both"/>
        <w:rPr>
          <w:sz w:val="24"/>
          <w:szCs w:val="24"/>
        </w:rPr>
      </w:pPr>
    </w:p>
    <w:p w14:paraId="5D9EC7B1" w14:textId="4EF54CB8" w:rsidR="00CD7ABF" w:rsidRDefault="00CD7ABF" w:rsidP="00073700">
      <w:pPr>
        <w:pStyle w:val="Authornameandaffiliation"/>
        <w:ind w:left="0"/>
        <w:jc w:val="both"/>
        <w:rPr>
          <w:sz w:val="24"/>
          <w:szCs w:val="24"/>
          <w:lang w:val="en-GB"/>
        </w:rPr>
      </w:pPr>
    </w:p>
    <w:p w14:paraId="0CC649E0" w14:textId="4F241B8B" w:rsidR="00CD7ABF" w:rsidRDefault="00CD7ABF" w:rsidP="00CD7ABF">
      <w:pPr>
        <w:pStyle w:val="Authornameandaffiliation"/>
        <w:ind w:left="0"/>
        <w:jc w:val="both"/>
        <w:rPr>
          <w:sz w:val="24"/>
          <w:szCs w:val="24"/>
        </w:rPr>
      </w:pPr>
      <w:r w:rsidRPr="00CD7ABF">
        <w:rPr>
          <w:sz w:val="24"/>
          <w:szCs w:val="24"/>
        </w:rPr>
        <w:t xml:space="preserve">Email contact of corresponding author: </w:t>
      </w:r>
      <w:hyperlink r:id="rId12" w:history="1">
        <w:r w:rsidR="00C750DC" w:rsidRPr="002B70E8">
          <w:rPr>
            <w:rStyle w:val="Collegamentoipertestuale"/>
            <w:sz w:val="24"/>
            <w:szCs w:val="24"/>
          </w:rPr>
          <w:t>maurizio.angelone@enea.it</w:t>
        </w:r>
      </w:hyperlink>
    </w:p>
    <w:p w14:paraId="4D2561F8" w14:textId="77777777" w:rsidR="00C750DC" w:rsidRPr="00CD7ABF" w:rsidRDefault="00C750DC" w:rsidP="00CD7ABF">
      <w:pPr>
        <w:pStyle w:val="Authornameandaffiliation"/>
        <w:ind w:left="0"/>
        <w:jc w:val="both"/>
        <w:rPr>
          <w:sz w:val="24"/>
          <w:szCs w:val="24"/>
        </w:rPr>
      </w:pPr>
    </w:p>
    <w:p w14:paraId="78088FC2" w14:textId="2A0F68A3" w:rsidR="0093539B" w:rsidRDefault="00D53580" w:rsidP="0093539B">
      <w:pPr>
        <w:overflowPunct/>
        <w:autoSpaceDE/>
        <w:autoSpaceDN/>
        <w:adjustRightInd/>
        <w:spacing w:before="280" w:after="280"/>
        <w:jc w:val="both"/>
        <w:textAlignment w:val="auto"/>
        <w:rPr>
          <w:sz w:val="24"/>
          <w:szCs w:val="24"/>
          <w:lang w:eastAsia="it-IT"/>
        </w:rPr>
      </w:pPr>
      <w:r w:rsidRPr="00C750DC">
        <w:rPr>
          <w:rFonts w:eastAsiaTheme="minorHAnsi"/>
          <w:sz w:val="24"/>
          <w:szCs w:val="24"/>
          <w:lang w:eastAsia="ar-SA"/>
        </w:rPr>
        <w:t xml:space="preserve">The uncertainty in nuclear data is one of the most important sources of </w:t>
      </w:r>
      <w:r w:rsidR="005854A0">
        <w:rPr>
          <w:rFonts w:eastAsiaTheme="minorHAnsi"/>
          <w:sz w:val="24"/>
          <w:szCs w:val="24"/>
          <w:lang w:eastAsia="ar-SA"/>
        </w:rPr>
        <w:t xml:space="preserve">errors </w:t>
      </w:r>
      <w:r w:rsidRPr="00C750DC">
        <w:rPr>
          <w:rFonts w:eastAsiaTheme="minorHAnsi"/>
          <w:sz w:val="24"/>
          <w:szCs w:val="24"/>
          <w:lang w:eastAsia="ar-SA"/>
        </w:rPr>
        <w:t xml:space="preserve">in neutronics calculations and consequently in reactor design. The validation of nuclear data and calculation tools is thus of paramount importance to enhance the reliability of the design and to improve the safety aspects. </w:t>
      </w:r>
      <w:r w:rsidR="00C750DC" w:rsidRPr="00C750DC">
        <w:rPr>
          <w:sz w:val="24"/>
          <w:szCs w:val="24"/>
          <w:lang w:eastAsia="it-IT"/>
        </w:rPr>
        <w:t xml:space="preserve">Nuclear fusion reactors will operate burning D-T plasma via the D+T </w:t>
      </w:r>
      <w:r w:rsidR="00C750DC" w:rsidRPr="00C750DC">
        <w:rPr>
          <w:sz w:val="24"/>
          <w:szCs w:val="24"/>
          <w:lang w:val="it-IT" w:eastAsia="it-IT"/>
        </w:rPr>
        <w:sym w:font="Wingdings" w:char="F0E0"/>
      </w:r>
      <w:r w:rsidR="00C750DC" w:rsidRPr="00C750DC">
        <w:rPr>
          <w:sz w:val="24"/>
          <w:szCs w:val="24"/>
          <w:lang w:eastAsia="it-IT"/>
        </w:rPr>
        <w:t xml:space="preserve"> </w:t>
      </w:r>
      <w:r w:rsidR="00C750DC" w:rsidRPr="00C750DC">
        <w:rPr>
          <w:sz w:val="24"/>
          <w:szCs w:val="24"/>
          <w:vertAlign w:val="superscript"/>
          <w:lang w:eastAsia="it-IT"/>
        </w:rPr>
        <w:t>4</w:t>
      </w:r>
      <w:r w:rsidR="00C750DC" w:rsidRPr="00C750DC">
        <w:rPr>
          <w:sz w:val="24"/>
          <w:szCs w:val="24"/>
          <w:lang w:eastAsia="it-IT"/>
        </w:rPr>
        <w:t xml:space="preserve">He+n reaction from which 14 MeV neutrons are emitted. The nuclear data </w:t>
      </w:r>
      <w:r w:rsidR="00C750DC">
        <w:rPr>
          <w:sz w:val="24"/>
          <w:szCs w:val="24"/>
          <w:lang w:eastAsia="it-IT"/>
        </w:rPr>
        <w:t xml:space="preserve">for the design </w:t>
      </w:r>
      <w:r w:rsidR="002B0716">
        <w:rPr>
          <w:sz w:val="24"/>
          <w:szCs w:val="24"/>
          <w:lang w:eastAsia="it-IT"/>
        </w:rPr>
        <w:t xml:space="preserve">and nuclear analysis </w:t>
      </w:r>
      <w:r w:rsidR="00C750DC">
        <w:rPr>
          <w:sz w:val="24"/>
          <w:szCs w:val="24"/>
          <w:lang w:eastAsia="it-IT"/>
        </w:rPr>
        <w:t>of fusion reactors</w:t>
      </w:r>
      <w:r w:rsidR="005854A0">
        <w:rPr>
          <w:sz w:val="24"/>
          <w:szCs w:val="24"/>
          <w:lang w:eastAsia="it-IT"/>
        </w:rPr>
        <w:t xml:space="preserve"> are</w:t>
      </w:r>
      <w:r w:rsidR="00C750DC" w:rsidRPr="00C750DC">
        <w:rPr>
          <w:sz w:val="24"/>
          <w:szCs w:val="24"/>
          <w:lang w:eastAsia="it-IT"/>
        </w:rPr>
        <w:t xml:space="preserve"> extending up to 20 MeV and up to 30 MeV for neutrons and gammas-rays, respectively</w:t>
      </w:r>
      <w:r w:rsidR="00723F05">
        <w:rPr>
          <w:sz w:val="24"/>
          <w:szCs w:val="24"/>
          <w:lang w:eastAsia="it-IT"/>
        </w:rPr>
        <w:t xml:space="preserve">. </w:t>
      </w:r>
      <w:r w:rsidR="00C750DC" w:rsidRPr="00C750DC">
        <w:rPr>
          <w:sz w:val="24"/>
          <w:szCs w:val="24"/>
          <w:lang w:eastAsia="it-IT"/>
        </w:rPr>
        <w:t>A dedicated effort is ongoing since more than 40 years to</w:t>
      </w:r>
      <w:r w:rsidR="00F71A9A">
        <w:rPr>
          <w:sz w:val="24"/>
          <w:szCs w:val="24"/>
          <w:lang w:eastAsia="it-IT"/>
        </w:rPr>
        <w:t xml:space="preserve"> improve and</w:t>
      </w:r>
      <w:r w:rsidR="00C750DC" w:rsidRPr="00C750DC">
        <w:rPr>
          <w:sz w:val="24"/>
          <w:szCs w:val="24"/>
          <w:lang w:eastAsia="it-IT"/>
        </w:rPr>
        <w:t xml:space="preserve"> validate the nuclear data in such extended </w:t>
      </w:r>
      <w:r w:rsidR="00723F05">
        <w:rPr>
          <w:sz w:val="24"/>
          <w:szCs w:val="24"/>
          <w:lang w:eastAsia="it-IT"/>
        </w:rPr>
        <w:t xml:space="preserve">energy </w:t>
      </w:r>
      <w:r w:rsidR="00C750DC" w:rsidRPr="00C750DC">
        <w:rPr>
          <w:sz w:val="24"/>
          <w:szCs w:val="24"/>
          <w:lang w:eastAsia="it-IT"/>
        </w:rPr>
        <w:t xml:space="preserve">range. </w:t>
      </w:r>
      <w:r w:rsidR="00F55292" w:rsidRPr="00F55292">
        <w:rPr>
          <w:sz w:val="24"/>
          <w:szCs w:val="24"/>
          <w:lang w:eastAsia="it-IT"/>
        </w:rPr>
        <w:t>Usually, validation experiments are divided into  large categories</w:t>
      </w:r>
      <w:r w:rsidR="00885098">
        <w:rPr>
          <w:sz w:val="24"/>
          <w:szCs w:val="24"/>
          <w:lang w:eastAsia="it-IT"/>
        </w:rPr>
        <w:t xml:space="preserve"> depending upon the experimental methods adopted e.g.</w:t>
      </w:r>
      <w:r w:rsidR="00F55292" w:rsidRPr="00F55292">
        <w:rPr>
          <w:sz w:val="24"/>
          <w:szCs w:val="24"/>
          <w:lang w:eastAsia="it-IT"/>
        </w:rPr>
        <w:t xml:space="preserve"> </w:t>
      </w:r>
      <w:r w:rsidR="00F55292" w:rsidRPr="00F55292">
        <w:rPr>
          <w:i/>
          <w:sz w:val="24"/>
          <w:szCs w:val="24"/>
          <w:lang w:eastAsia="it-IT"/>
        </w:rPr>
        <w:t>benchmarks</w:t>
      </w:r>
      <w:r w:rsidR="00885098">
        <w:rPr>
          <w:sz w:val="24"/>
          <w:szCs w:val="24"/>
          <w:lang w:eastAsia="it-IT"/>
        </w:rPr>
        <w:t>,</w:t>
      </w:r>
      <w:r w:rsidR="00F55292" w:rsidRPr="00F55292">
        <w:rPr>
          <w:sz w:val="24"/>
          <w:szCs w:val="24"/>
          <w:lang w:eastAsia="it-IT"/>
        </w:rPr>
        <w:t xml:space="preserve"> </w:t>
      </w:r>
      <w:r w:rsidR="00F55292" w:rsidRPr="00F55292">
        <w:rPr>
          <w:i/>
          <w:sz w:val="24"/>
          <w:szCs w:val="24"/>
          <w:lang w:eastAsia="it-IT"/>
        </w:rPr>
        <w:t>mock-ups</w:t>
      </w:r>
      <w:r w:rsidR="00885098">
        <w:rPr>
          <w:i/>
          <w:sz w:val="24"/>
          <w:szCs w:val="24"/>
          <w:lang w:eastAsia="it-IT"/>
        </w:rPr>
        <w:t>, differential, integral, etc.</w:t>
      </w:r>
      <w:r w:rsidR="00F55292">
        <w:rPr>
          <w:i/>
          <w:sz w:val="24"/>
          <w:szCs w:val="24"/>
          <w:lang w:eastAsia="it-IT"/>
        </w:rPr>
        <w:t>.</w:t>
      </w:r>
      <w:r w:rsidR="001D21E9">
        <w:rPr>
          <w:sz w:val="24"/>
          <w:szCs w:val="24"/>
          <w:lang w:eastAsia="it-IT"/>
        </w:rPr>
        <w:t xml:space="preserve"> The experiments are detailed modelled by </w:t>
      </w:r>
      <w:r w:rsidR="005854A0">
        <w:rPr>
          <w:sz w:val="24"/>
          <w:szCs w:val="24"/>
          <w:lang w:eastAsia="it-IT"/>
        </w:rPr>
        <w:t>e</w:t>
      </w:r>
      <w:r w:rsidR="006B22D1">
        <w:rPr>
          <w:sz w:val="24"/>
          <w:szCs w:val="24"/>
          <w:lang w:eastAsia="it-IT"/>
        </w:rPr>
        <w:t>.g. Monte Carlo codes</w:t>
      </w:r>
      <w:r w:rsidR="005854A0">
        <w:rPr>
          <w:sz w:val="24"/>
          <w:szCs w:val="24"/>
          <w:lang w:eastAsia="it-IT"/>
        </w:rPr>
        <w:t xml:space="preserve">. </w:t>
      </w:r>
      <w:r w:rsidRPr="00C750DC">
        <w:rPr>
          <w:rFonts w:eastAsiaTheme="minorHAnsi"/>
          <w:sz w:val="24"/>
          <w:szCs w:val="24"/>
          <w:lang w:eastAsia="ar-SA"/>
        </w:rPr>
        <w:t xml:space="preserve">Sensitivity/uncertainty (S/U) analysis of the nuclear data (e.g. cross sections), based on perturbation methods, is often used to complement the </w:t>
      </w:r>
      <w:r w:rsidR="00F55292">
        <w:rPr>
          <w:rFonts w:eastAsiaTheme="minorHAnsi"/>
          <w:sz w:val="24"/>
          <w:szCs w:val="24"/>
          <w:lang w:eastAsia="ar-SA"/>
        </w:rPr>
        <w:t xml:space="preserve">analysis of the </w:t>
      </w:r>
      <w:r w:rsidRPr="00C750DC">
        <w:rPr>
          <w:rFonts w:eastAsiaTheme="minorHAnsi"/>
          <w:sz w:val="24"/>
          <w:szCs w:val="24"/>
          <w:lang w:eastAsia="ar-SA"/>
        </w:rPr>
        <w:t>experiment</w:t>
      </w:r>
      <w:r w:rsidR="000724D4">
        <w:rPr>
          <w:rFonts w:eastAsiaTheme="minorHAnsi"/>
          <w:sz w:val="24"/>
          <w:szCs w:val="24"/>
          <w:lang w:eastAsia="ar-SA"/>
        </w:rPr>
        <w:t>s</w:t>
      </w:r>
      <w:r w:rsidR="005854A0">
        <w:rPr>
          <w:rFonts w:eastAsiaTheme="minorHAnsi"/>
          <w:sz w:val="24"/>
          <w:szCs w:val="24"/>
          <w:lang w:eastAsia="ar-SA"/>
        </w:rPr>
        <w:t xml:space="preserve"> since S/U </w:t>
      </w:r>
      <w:r w:rsidR="00F71A9A">
        <w:rPr>
          <w:rFonts w:eastAsiaTheme="minorHAnsi"/>
          <w:sz w:val="24"/>
          <w:szCs w:val="24"/>
          <w:lang w:eastAsia="ar-SA"/>
        </w:rPr>
        <w:t xml:space="preserve">analysis </w:t>
      </w:r>
      <w:r w:rsidRPr="00C750DC">
        <w:rPr>
          <w:rFonts w:eastAsiaTheme="minorHAnsi"/>
          <w:sz w:val="24"/>
          <w:szCs w:val="24"/>
          <w:lang w:eastAsia="ar-SA"/>
        </w:rPr>
        <w:t xml:space="preserve">represents a sound approach to the quantification of uncertainties associated with the computational </w:t>
      </w:r>
      <w:r w:rsidR="00475BB0">
        <w:rPr>
          <w:rFonts w:eastAsiaTheme="minorHAnsi"/>
          <w:sz w:val="24"/>
          <w:szCs w:val="24"/>
          <w:lang w:eastAsia="ar-SA"/>
        </w:rPr>
        <w:t>results</w:t>
      </w:r>
      <w:r w:rsidRPr="00C750DC">
        <w:rPr>
          <w:rFonts w:eastAsiaTheme="minorHAnsi"/>
          <w:sz w:val="24"/>
          <w:szCs w:val="24"/>
          <w:lang w:eastAsia="ar-SA"/>
        </w:rPr>
        <w:t>.</w:t>
      </w:r>
      <w:r w:rsidR="00E26D9B">
        <w:rPr>
          <w:rFonts w:eastAsiaTheme="minorHAnsi"/>
          <w:sz w:val="24"/>
          <w:szCs w:val="24"/>
          <w:lang w:eastAsia="ar-SA"/>
        </w:rPr>
        <w:t xml:space="preserve"> </w:t>
      </w:r>
      <w:r w:rsidR="00243F74">
        <w:rPr>
          <w:rFonts w:eastAsiaTheme="minorHAnsi"/>
          <w:sz w:val="24"/>
          <w:szCs w:val="24"/>
          <w:lang w:eastAsia="ar-SA"/>
        </w:rPr>
        <w:t>To allow for these experiment</w:t>
      </w:r>
      <w:r w:rsidR="006B22D1">
        <w:rPr>
          <w:rFonts w:eastAsiaTheme="minorHAnsi"/>
          <w:sz w:val="24"/>
          <w:szCs w:val="24"/>
          <w:lang w:eastAsia="ar-SA"/>
        </w:rPr>
        <w:t>s</w:t>
      </w:r>
      <w:r w:rsidR="00243F74">
        <w:rPr>
          <w:rFonts w:eastAsiaTheme="minorHAnsi"/>
          <w:sz w:val="24"/>
          <w:szCs w:val="24"/>
          <w:lang w:eastAsia="ar-SA"/>
        </w:rPr>
        <w:t xml:space="preserve"> to be widely used for nuclear data and codes validation the </w:t>
      </w:r>
      <w:r w:rsidR="00E26D9B">
        <w:rPr>
          <w:rFonts w:eastAsiaTheme="minorHAnsi"/>
          <w:sz w:val="24"/>
          <w:szCs w:val="24"/>
          <w:lang w:eastAsia="ar-SA"/>
        </w:rPr>
        <w:t>SIN</w:t>
      </w:r>
      <w:r w:rsidR="00F71A9A">
        <w:rPr>
          <w:rFonts w:eastAsiaTheme="minorHAnsi"/>
          <w:sz w:val="24"/>
          <w:szCs w:val="24"/>
          <w:lang w:eastAsia="ar-SA"/>
        </w:rPr>
        <w:t>B</w:t>
      </w:r>
      <w:r w:rsidR="00E26D9B">
        <w:rPr>
          <w:rFonts w:eastAsiaTheme="minorHAnsi"/>
          <w:sz w:val="24"/>
          <w:szCs w:val="24"/>
          <w:lang w:eastAsia="ar-SA"/>
        </w:rPr>
        <w:t>A</w:t>
      </w:r>
      <w:r w:rsidR="00F71A9A">
        <w:rPr>
          <w:rFonts w:eastAsiaTheme="minorHAnsi"/>
          <w:sz w:val="24"/>
          <w:szCs w:val="24"/>
          <w:lang w:eastAsia="ar-SA"/>
        </w:rPr>
        <w:t>D</w:t>
      </w:r>
      <w:r w:rsidR="00243F74">
        <w:rPr>
          <w:rFonts w:eastAsiaTheme="minorHAnsi"/>
          <w:sz w:val="24"/>
          <w:szCs w:val="24"/>
          <w:lang w:eastAsia="ar-SA"/>
        </w:rPr>
        <w:t xml:space="preserve"> [1]</w:t>
      </w:r>
      <w:r w:rsidR="003B07D5">
        <w:rPr>
          <w:rFonts w:eastAsiaTheme="minorHAnsi"/>
          <w:sz w:val="24"/>
          <w:szCs w:val="24"/>
          <w:lang w:eastAsia="ar-SA"/>
        </w:rPr>
        <w:t xml:space="preserve"> data base </w:t>
      </w:r>
      <w:r w:rsidR="00243F74">
        <w:rPr>
          <w:rFonts w:eastAsiaTheme="minorHAnsi"/>
          <w:sz w:val="24"/>
          <w:szCs w:val="24"/>
          <w:lang w:eastAsia="ar-SA"/>
        </w:rPr>
        <w:t>is available since early 1990’s which has the goal to preserve the information on the performed experiments</w:t>
      </w:r>
      <w:r w:rsidR="00E26D9B">
        <w:rPr>
          <w:rFonts w:eastAsiaTheme="minorHAnsi"/>
          <w:sz w:val="24"/>
          <w:szCs w:val="24"/>
          <w:lang w:eastAsia="ar-SA"/>
        </w:rPr>
        <w:t xml:space="preserve"> </w:t>
      </w:r>
      <w:r w:rsidR="00243F74">
        <w:rPr>
          <w:rFonts w:eastAsiaTheme="minorHAnsi"/>
          <w:sz w:val="24"/>
          <w:szCs w:val="24"/>
          <w:lang w:eastAsia="ar-SA"/>
        </w:rPr>
        <w:t>and make them available in a standardised form to the international community.</w:t>
      </w:r>
    </w:p>
    <w:p w14:paraId="6960D1E3" w14:textId="7908172D" w:rsidR="00065853" w:rsidRDefault="006B22D1" w:rsidP="009D583F">
      <w:pPr>
        <w:overflowPunct/>
        <w:autoSpaceDE/>
        <w:autoSpaceDN/>
        <w:adjustRightInd/>
        <w:spacing w:before="280" w:after="280"/>
        <w:jc w:val="both"/>
        <w:textAlignment w:val="auto"/>
        <w:rPr>
          <w:rFonts w:eastAsiaTheme="minorHAnsi"/>
          <w:sz w:val="24"/>
          <w:szCs w:val="24"/>
          <w:lang w:eastAsia="ar-SA"/>
        </w:rPr>
      </w:pPr>
      <w:r>
        <w:rPr>
          <w:sz w:val="24"/>
          <w:szCs w:val="24"/>
          <w:lang w:eastAsia="it-IT"/>
        </w:rPr>
        <w:t>M</w:t>
      </w:r>
      <w:r w:rsidR="00243F74">
        <w:rPr>
          <w:sz w:val="24"/>
          <w:szCs w:val="24"/>
          <w:lang w:eastAsia="it-IT"/>
        </w:rPr>
        <w:t xml:space="preserve">any </w:t>
      </w:r>
      <w:r w:rsidR="00475BB0">
        <w:rPr>
          <w:sz w:val="24"/>
          <w:szCs w:val="24"/>
          <w:lang w:eastAsia="it-IT"/>
        </w:rPr>
        <w:t xml:space="preserve">of the </w:t>
      </w:r>
      <w:r>
        <w:rPr>
          <w:sz w:val="24"/>
          <w:szCs w:val="24"/>
          <w:lang w:eastAsia="it-IT"/>
        </w:rPr>
        <w:t xml:space="preserve">neutronics </w:t>
      </w:r>
      <w:r w:rsidR="00BB11FA">
        <w:rPr>
          <w:rFonts w:eastAsiaTheme="minorHAnsi"/>
          <w:sz w:val="24"/>
          <w:szCs w:val="24"/>
          <w:lang w:eastAsia="ar-SA"/>
        </w:rPr>
        <w:t xml:space="preserve">experiments </w:t>
      </w:r>
      <w:r>
        <w:rPr>
          <w:rFonts w:eastAsiaTheme="minorHAnsi"/>
          <w:sz w:val="24"/>
          <w:szCs w:val="24"/>
          <w:lang w:eastAsia="ar-SA"/>
        </w:rPr>
        <w:t xml:space="preserve">available on SINBAD have been </w:t>
      </w:r>
      <w:r w:rsidR="00BB11FA">
        <w:rPr>
          <w:rFonts w:eastAsiaTheme="minorHAnsi"/>
          <w:sz w:val="24"/>
          <w:szCs w:val="24"/>
          <w:lang w:eastAsia="ar-SA"/>
        </w:rPr>
        <w:t xml:space="preserve">performed at </w:t>
      </w:r>
      <w:r w:rsidR="00C750DC" w:rsidRPr="00C750DC">
        <w:rPr>
          <w:sz w:val="24"/>
          <w:szCs w:val="24"/>
          <w:lang w:eastAsia="it-IT"/>
        </w:rPr>
        <w:t xml:space="preserve">the 14 MeV </w:t>
      </w:r>
      <w:proofErr w:type="spellStart"/>
      <w:r w:rsidR="00C750DC" w:rsidRPr="00C750DC">
        <w:rPr>
          <w:sz w:val="24"/>
          <w:szCs w:val="24"/>
          <w:lang w:eastAsia="it-IT"/>
        </w:rPr>
        <w:t>Frascati</w:t>
      </w:r>
      <w:proofErr w:type="spellEnd"/>
      <w:r w:rsidR="00C750DC" w:rsidRPr="00C750DC">
        <w:rPr>
          <w:sz w:val="24"/>
          <w:szCs w:val="24"/>
          <w:lang w:eastAsia="it-IT"/>
        </w:rPr>
        <w:t xml:space="preserve"> </w:t>
      </w:r>
      <w:r w:rsidR="00D56565">
        <w:rPr>
          <w:sz w:val="24"/>
          <w:szCs w:val="24"/>
          <w:lang w:eastAsia="it-IT"/>
        </w:rPr>
        <w:t>N</w:t>
      </w:r>
      <w:r w:rsidR="00C750DC" w:rsidRPr="00C750DC">
        <w:rPr>
          <w:sz w:val="24"/>
          <w:szCs w:val="24"/>
          <w:lang w:eastAsia="it-IT"/>
        </w:rPr>
        <w:t xml:space="preserve">eutron </w:t>
      </w:r>
      <w:r w:rsidR="00D56565">
        <w:rPr>
          <w:sz w:val="24"/>
          <w:szCs w:val="24"/>
          <w:lang w:eastAsia="it-IT"/>
        </w:rPr>
        <w:t>G</w:t>
      </w:r>
      <w:r w:rsidR="00C750DC" w:rsidRPr="00C750DC">
        <w:rPr>
          <w:sz w:val="24"/>
          <w:szCs w:val="24"/>
          <w:lang w:eastAsia="it-IT"/>
        </w:rPr>
        <w:t>enerator (FNG</w:t>
      </w:r>
      <w:r w:rsidR="002B0716">
        <w:rPr>
          <w:sz w:val="24"/>
          <w:szCs w:val="24"/>
          <w:lang w:eastAsia="it-IT"/>
        </w:rPr>
        <w:t>)</w:t>
      </w:r>
      <w:r w:rsidR="00065853">
        <w:rPr>
          <w:sz w:val="24"/>
          <w:szCs w:val="24"/>
          <w:lang w:eastAsia="it-IT"/>
        </w:rPr>
        <w:t xml:space="preserve"> located at ENEA C.R. </w:t>
      </w:r>
      <w:proofErr w:type="spellStart"/>
      <w:r w:rsidR="00065853">
        <w:rPr>
          <w:sz w:val="24"/>
          <w:szCs w:val="24"/>
          <w:lang w:eastAsia="it-IT"/>
        </w:rPr>
        <w:t>Frascati</w:t>
      </w:r>
      <w:proofErr w:type="spellEnd"/>
      <w:r w:rsidR="00065853">
        <w:rPr>
          <w:sz w:val="24"/>
          <w:szCs w:val="24"/>
          <w:lang w:eastAsia="it-IT"/>
        </w:rPr>
        <w:t xml:space="preserve"> (Italy)</w:t>
      </w:r>
      <w:r w:rsidR="002B0716">
        <w:rPr>
          <w:sz w:val="24"/>
          <w:szCs w:val="24"/>
          <w:lang w:eastAsia="it-IT"/>
        </w:rPr>
        <w:t>. FNG</w:t>
      </w:r>
      <w:r w:rsidR="00065853">
        <w:rPr>
          <w:sz w:val="24"/>
          <w:szCs w:val="24"/>
          <w:lang w:eastAsia="it-IT"/>
        </w:rPr>
        <w:t xml:space="preserve"> </w:t>
      </w:r>
      <w:r w:rsidR="00065853" w:rsidRPr="00C750DC">
        <w:rPr>
          <w:sz w:val="24"/>
          <w:szCs w:val="24"/>
          <w:lang w:eastAsia="it-IT"/>
        </w:rPr>
        <w:t>is a 14 MeV neutron source based on the D-T nuclear reaction. A beam of deuterium ions</w:t>
      </w:r>
      <w:r w:rsidR="00065853">
        <w:rPr>
          <w:sz w:val="24"/>
          <w:szCs w:val="24"/>
          <w:lang w:eastAsia="it-IT"/>
        </w:rPr>
        <w:t xml:space="preserve"> </w:t>
      </w:r>
      <w:r w:rsidR="00065853" w:rsidRPr="005854A0">
        <w:rPr>
          <w:sz w:val="24"/>
          <w:szCs w:val="24"/>
          <w:lang w:eastAsia="it-IT"/>
        </w:rPr>
        <w:t>(1 mA, max)</w:t>
      </w:r>
      <w:r w:rsidR="00065853" w:rsidRPr="00C750DC">
        <w:rPr>
          <w:sz w:val="24"/>
          <w:szCs w:val="24"/>
          <w:lang w:eastAsia="it-IT"/>
        </w:rPr>
        <w:t xml:space="preserve"> is extracted from a duo-</w:t>
      </w:r>
      <w:proofErr w:type="spellStart"/>
      <w:r w:rsidR="00065853" w:rsidRPr="00C750DC">
        <w:rPr>
          <w:sz w:val="24"/>
          <w:szCs w:val="24"/>
          <w:lang w:eastAsia="it-IT"/>
        </w:rPr>
        <w:t>plasmatron</w:t>
      </w:r>
      <w:proofErr w:type="spellEnd"/>
      <w:r w:rsidR="00065853" w:rsidRPr="00C750DC">
        <w:rPr>
          <w:sz w:val="24"/>
          <w:szCs w:val="24"/>
          <w:lang w:eastAsia="it-IT"/>
        </w:rPr>
        <w:t xml:space="preserve"> type ion source at the energy of 30 </w:t>
      </w:r>
      <w:proofErr w:type="spellStart"/>
      <w:r w:rsidR="00065853" w:rsidRPr="00C750DC">
        <w:rPr>
          <w:sz w:val="24"/>
          <w:szCs w:val="24"/>
          <w:lang w:eastAsia="it-IT"/>
        </w:rPr>
        <w:t>keV</w:t>
      </w:r>
      <w:proofErr w:type="spellEnd"/>
      <w:r w:rsidR="00065853" w:rsidRPr="00C750DC">
        <w:rPr>
          <w:sz w:val="24"/>
          <w:szCs w:val="24"/>
          <w:lang w:eastAsia="it-IT"/>
        </w:rPr>
        <w:t xml:space="preserve"> and accelerated up to 300 </w:t>
      </w:r>
      <w:proofErr w:type="spellStart"/>
      <w:r w:rsidR="00065853" w:rsidRPr="00C750DC">
        <w:rPr>
          <w:sz w:val="24"/>
          <w:szCs w:val="24"/>
          <w:lang w:eastAsia="it-IT"/>
        </w:rPr>
        <w:t>keV</w:t>
      </w:r>
      <w:proofErr w:type="spellEnd"/>
      <w:r w:rsidR="00065853">
        <w:rPr>
          <w:sz w:val="24"/>
          <w:szCs w:val="24"/>
          <w:lang w:eastAsia="it-IT"/>
        </w:rPr>
        <w:t xml:space="preserve"> onto a </w:t>
      </w:r>
      <w:proofErr w:type="spellStart"/>
      <w:r w:rsidR="00065853">
        <w:rPr>
          <w:sz w:val="24"/>
          <w:szCs w:val="24"/>
          <w:lang w:eastAsia="it-IT"/>
        </w:rPr>
        <w:t>tritiated</w:t>
      </w:r>
      <w:proofErr w:type="spellEnd"/>
      <w:r w:rsidR="00065853">
        <w:rPr>
          <w:sz w:val="24"/>
          <w:szCs w:val="24"/>
          <w:lang w:eastAsia="it-IT"/>
        </w:rPr>
        <w:t xml:space="preserve"> target</w:t>
      </w:r>
      <w:r w:rsidR="00065853" w:rsidRPr="00C750DC">
        <w:rPr>
          <w:sz w:val="24"/>
          <w:szCs w:val="24"/>
          <w:lang w:eastAsia="it-IT"/>
        </w:rPr>
        <w:t xml:space="preserve">. </w:t>
      </w:r>
      <w:r w:rsidR="00065853">
        <w:rPr>
          <w:sz w:val="24"/>
          <w:szCs w:val="24"/>
          <w:lang w:eastAsia="it-IT"/>
        </w:rPr>
        <w:t xml:space="preserve">The 14 MeV neutron emission </w:t>
      </w:r>
      <w:r w:rsidR="00D56565">
        <w:rPr>
          <w:sz w:val="24"/>
          <w:szCs w:val="24"/>
          <w:lang w:eastAsia="it-IT"/>
        </w:rPr>
        <w:t xml:space="preserve">rate </w:t>
      </w:r>
      <w:r w:rsidR="00065853">
        <w:rPr>
          <w:sz w:val="24"/>
          <w:szCs w:val="24"/>
          <w:lang w:eastAsia="it-IT"/>
        </w:rPr>
        <w:t xml:space="preserve">is </w:t>
      </w:r>
      <w:r w:rsidR="00065853" w:rsidRPr="00C750DC">
        <w:rPr>
          <w:sz w:val="24"/>
          <w:szCs w:val="24"/>
          <w:lang w:eastAsia="it-IT"/>
        </w:rPr>
        <w:t>up to 1.0*10</w:t>
      </w:r>
      <w:r w:rsidR="00065853" w:rsidRPr="00C750DC">
        <w:rPr>
          <w:sz w:val="24"/>
          <w:szCs w:val="24"/>
          <w:vertAlign w:val="superscript"/>
          <w:lang w:eastAsia="it-IT"/>
        </w:rPr>
        <w:t>11</w:t>
      </w:r>
      <w:r w:rsidR="00065853">
        <w:rPr>
          <w:sz w:val="24"/>
          <w:szCs w:val="24"/>
          <w:lang w:eastAsia="it-IT"/>
        </w:rPr>
        <w:t xml:space="preserve"> n/s. </w:t>
      </w:r>
      <w:r w:rsidRPr="00C750DC">
        <w:rPr>
          <w:sz w:val="24"/>
          <w:szCs w:val="24"/>
          <w:lang w:eastAsia="it-IT"/>
        </w:rPr>
        <w:t xml:space="preserve">FNG started its operation in 1992 and </w:t>
      </w:r>
      <w:r w:rsidR="00475BB0">
        <w:rPr>
          <w:sz w:val="24"/>
          <w:szCs w:val="24"/>
          <w:lang w:eastAsia="it-IT"/>
        </w:rPr>
        <w:t>s</w:t>
      </w:r>
      <w:r w:rsidRPr="00C750DC">
        <w:rPr>
          <w:sz w:val="24"/>
          <w:szCs w:val="24"/>
          <w:lang w:eastAsia="it-IT"/>
        </w:rPr>
        <w:t>in</w:t>
      </w:r>
      <w:r w:rsidR="00475BB0">
        <w:rPr>
          <w:sz w:val="24"/>
          <w:szCs w:val="24"/>
          <w:lang w:eastAsia="it-IT"/>
        </w:rPr>
        <w:t>ce</w:t>
      </w:r>
      <w:r w:rsidRPr="00C750DC">
        <w:rPr>
          <w:sz w:val="24"/>
          <w:szCs w:val="24"/>
          <w:lang w:eastAsia="it-IT"/>
        </w:rPr>
        <w:t xml:space="preserve"> thirty years has been used to perform </w:t>
      </w:r>
      <w:r>
        <w:rPr>
          <w:sz w:val="24"/>
          <w:szCs w:val="24"/>
          <w:lang w:eastAsia="it-IT"/>
        </w:rPr>
        <w:t xml:space="preserve">fusion </w:t>
      </w:r>
      <w:r w:rsidR="00475BB0">
        <w:rPr>
          <w:sz w:val="24"/>
          <w:szCs w:val="24"/>
          <w:lang w:eastAsia="it-IT"/>
        </w:rPr>
        <w:t xml:space="preserve">relevant </w:t>
      </w:r>
      <w:r w:rsidRPr="00C750DC">
        <w:rPr>
          <w:sz w:val="24"/>
          <w:szCs w:val="24"/>
          <w:lang w:eastAsia="it-IT"/>
        </w:rPr>
        <w:t xml:space="preserve">neutronics experiments </w:t>
      </w:r>
      <w:r>
        <w:rPr>
          <w:sz w:val="24"/>
          <w:szCs w:val="24"/>
          <w:lang w:eastAsia="it-IT"/>
        </w:rPr>
        <w:t>(Table-1</w:t>
      </w:r>
      <w:r w:rsidRPr="00C750DC">
        <w:rPr>
          <w:sz w:val="24"/>
          <w:szCs w:val="24"/>
          <w:lang w:eastAsia="it-IT"/>
        </w:rPr>
        <w:t xml:space="preserve">) focussed </w:t>
      </w:r>
      <w:r>
        <w:rPr>
          <w:sz w:val="24"/>
          <w:szCs w:val="24"/>
          <w:lang w:eastAsia="it-IT"/>
        </w:rPr>
        <w:t>on</w:t>
      </w:r>
      <w:r w:rsidRPr="00C750DC">
        <w:rPr>
          <w:sz w:val="24"/>
          <w:szCs w:val="24"/>
          <w:lang w:eastAsia="it-IT"/>
        </w:rPr>
        <w:t xml:space="preserve"> v</w:t>
      </w:r>
      <w:r>
        <w:rPr>
          <w:sz w:val="24"/>
          <w:szCs w:val="24"/>
          <w:lang w:eastAsia="it-IT"/>
        </w:rPr>
        <w:t>alidating</w:t>
      </w:r>
      <w:r w:rsidRPr="00C750DC">
        <w:rPr>
          <w:sz w:val="24"/>
          <w:szCs w:val="24"/>
          <w:lang w:eastAsia="it-IT"/>
        </w:rPr>
        <w:t xml:space="preserve"> </w:t>
      </w:r>
      <w:r>
        <w:rPr>
          <w:sz w:val="24"/>
          <w:szCs w:val="24"/>
          <w:lang w:eastAsia="it-IT"/>
        </w:rPr>
        <w:t xml:space="preserve">the most used </w:t>
      </w:r>
      <w:r w:rsidRPr="00C750DC">
        <w:rPr>
          <w:sz w:val="24"/>
          <w:szCs w:val="24"/>
          <w:lang w:eastAsia="it-IT"/>
        </w:rPr>
        <w:t>nuclear data libraries</w:t>
      </w:r>
      <w:r>
        <w:rPr>
          <w:sz w:val="24"/>
          <w:szCs w:val="24"/>
          <w:lang w:eastAsia="it-IT"/>
        </w:rPr>
        <w:t xml:space="preserve"> (e.g. JEFF and FENDL)</w:t>
      </w:r>
      <w:r w:rsidRPr="00C750DC">
        <w:rPr>
          <w:sz w:val="24"/>
          <w:szCs w:val="24"/>
          <w:lang w:eastAsia="it-IT"/>
        </w:rPr>
        <w:t xml:space="preserve"> and calculation tools </w:t>
      </w:r>
      <w:r>
        <w:rPr>
          <w:sz w:val="24"/>
          <w:szCs w:val="24"/>
          <w:lang w:eastAsia="it-IT"/>
        </w:rPr>
        <w:t xml:space="preserve">(e.g. MCNP, D1S, etc.) </w:t>
      </w:r>
      <w:r w:rsidRPr="00C750DC">
        <w:rPr>
          <w:sz w:val="24"/>
          <w:szCs w:val="24"/>
          <w:lang w:eastAsia="it-IT"/>
        </w:rPr>
        <w:t>to be used for the design of ITER and DEMO.</w:t>
      </w:r>
      <w:r>
        <w:rPr>
          <w:sz w:val="24"/>
          <w:szCs w:val="24"/>
          <w:lang w:eastAsia="it-IT"/>
        </w:rPr>
        <w:t xml:space="preserve"> </w:t>
      </w:r>
      <w:r w:rsidRPr="009D583F">
        <w:rPr>
          <w:sz w:val="24"/>
          <w:szCs w:val="24"/>
          <w:lang w:eastAsia="it-IT"/>
        </w:rPr>
        <w:t>The FNG experiments are of the integral type, that is</w:t>
      </w:r>
      <w:r w:rsidR="00553C1D">
        <w:rPr>
          <w:sz w:val="24"/>
          <w:szCs w:val="24"/>
          <w:lang w:eastAsia="it-IT"/>
        </w:rPr>
        <w:t xml:space="preserve"> </w:t>
      </w:r>
      <w:r w:rsidRPr="009D583F">
        <w:rPr>
          <w:sz w:val="24"/>
          <w:szCs w:val="24"/>
          <w:lang w:eastAsia="it-IT"/>
        </w:rPr>
        <w:t xml:space="preserve">the response of selected quantities obtained as product of the neutron flux by an energy dependent </w:t>
      </w:r>
      <w:r>
        <w:rPr>
          <w:sz w:val="24"/>
          <w:szCs w:val="24"/>
          <w:lang w:eastAsia="it-IT"/>
        </w:rPr>
        <w:t xml:space="preserve">parameter (e.g. cross section) </w:t>
      </w:r>
      <w:r w:rsidRPr="009D583F">
        <w:rPr>
          <w:sz w:val="24"/>
          <w:szCs w:val="24"/>
          <w:lang w:eastAsia="it-IT"/>
        </w:rPr>
        <w:t>are measured</w:t>
      </w:r>
      <w:r w:rsidR="00581FF2">
        <w:rPr>
          <w:sz w:val="24"/>
          <w:szCs w:val="24"/>
          <w:lang w:eastAsia="it-IT"/>
        </w:rPr>
        <w:t xml:space="preserve"> in well</w:t>
      </w:r>
      <w:r w:rsidR="00885098">
        <w:rPr>
          <w:sz w:val="24"/>
          <w:szCs w:val="24"/>
          <w:lang w:eastAsia="it-IT"/>
        </w:rPr>
        <w:t>-</w:t>
      </w:r>
      <w:r w:rsidR="00581FF2">
        <w:rPr>
          <w:sz w:val="24"/>
          <w:szCs w:val="24"/>
          <w:lang w:eastAsia="it-IT"/>
        </w:rPr>
        <w:t>defined conditions</w:t>
      </w:r>
      <w:r w:rsidRPr="009D583F">
        <w:rPr>
          <w:sz w:val="24"/>
          <w:szCs w:val="24"/>
          <w:lang w:eastAsia="it-IT"/>
        </w:rPr>
        <w:t>.</w:t>
      </w:r>
      <w:r>
        <w:rPr>
          <w:sz w:val="24"/>
          <w:szCs w:val="24"/>
          <w:lang w:eastAsia="it-IT"/>
        </w:rPr>
        <w:t xml:space="preserve"> </w:t>
      </w:r>
      <w:r w:rsidR="00065853">
        <w:rPr>
          <w:sz w:val="24"/>
          <w:szCs w:val="24"/>
          <w:lang w:eastAsia="it-IT"/>
        </w:rPr>
        <w:t>T</w:t>
      </w:r>
      <w:r>
        <w:rPr>
          <w:sz w:val="24"/>
          <w:szCs w:val="24"/>
          <w:lang w:eastAsia="it-IT"/>
        </w:rPr>
        <w:t xml:space="preserve">he FNG experiments available </w:t>
      </w:r>
      <w:r w:rsidR="00D45AF9">
        <w:rPr>
          <w:sz w:val="24"/>
          <w:szCs w:val="24"/>
          <w:lang w:eastAsia="it-IT"/>
        </w:rPr>
        <w:t>i</w:t>
      </w:r>
      <w:r>
        <w:rPr>
          <w:sz w:val="24"/>
          <w:szCs w:val="24"/>
          <w:lang w:eastAsia="it-IT"/>
        </w:rPr>
        <w:t xml:space="preserve">n SINBAD are </w:t>
      </w:r>
      <w:r w:rsidR="00065853">
        <w:rPr>
          <w:sz w:val="24"/>
          <w:szCs w:val="24"/>
          <w:lang w:eastAsia="it-IT"/>
        </w:rPr>
        <w:t xml:space="preserve">largely </w:t>
      </w:r>
      <w:r>
        <w:rPr>
          <w:sz w:val="24"/>
          <w:szCs w:val="24"/>
          <w:lang w:eastAsia="it-IT"/>
        </w:rPr>
        <w:t xml:space="preserve">used for </w:t>
      </w:r>
      <w:r w:rsidR="00D56565">
        <w:rPr>
          <w:sz w:val="24"/>
          <w:szCs w:val="24"/>
          <w:lang w:eastAsia="it-IT"/>
        </w:rPr>
        <w:t xml:space="preserve">validation </w:t>
      </w:r>
      <w:r>
        <w:rPr>
          <w:sz w:val="24"/>
          <w:szCs w:val="24"/>
          <w:lang w:eastAsia="it-IT"/>
        </w:rPr>
        <w:t>and testing of cross section files and codes.</w:t>
      </w:r>
      <w:r w:rsidR="00065853">
        <w:rPr>
          <w:sz w:val="24"/>
          <w:szCs w:val="24"/>
          <w:lang w:eastAsia="it-IT"/>
        </w:rPr>
        <w:t xml:space="preserve"> </w:t>
      </w:r>
      <w:r w:rsidR="009D583F">
        <w:rPr>
          <w:rFonts w:eastAsiaTheme="minorHAnsi"/>
          <w:sz w:val="24"/>
          <w:szCs w:val="24"/>
          <w:lang w:eastAsia="ar-SA"/>
        </w:rPr>
        <w:t>In this paper</w:t>
      </w:r>
      <w:r w:rsidR="00D9603D" w:rsidRPr="00C750DC">
        <w:rPr>
          <w:rFonts w:eastAsiaTheme="minorHAnsi"/>
          <w:sz w:val="24"/>
          <w:szCs w:val="24"/>
          <w:lang w:eastAsia="ar-SA"/>
        </w:rPr>
        <w:t xml:space="preserve"> </w:t>
      </w:r>
      <w:r w:rsidR="00D353EA">
        <w:rPr>
          <w:rFonts w:eastAsiaTheme="minorHAnsi"/>
          <w:sz w:val="24"/>
          <w:szCs w:val="24"/>
          <w:lang w:eastAsia="ar-SA"/>
        </w:rPr>
        <w:t xml:space="preserve">some </w:t>
      </w:r>
      <w:r w:rsidR="00D9603D">
        <w:rPr>
          <w:rFonts w:eastAsiaTheme="minorHAnsi"/>
          <w:sz w:val="24"/>
          <w:szCs w:val="24"/>
          <w:lang w:eastAsia="ar-SA"/>
        </w:rPr>
        <w:t>example</w:t>
      </w:r>
      <w:r w:rsidR="009D583F">
        <w:rPr>
          <w:rFonts w:eastAsiaTheme="minorHAnsi"/>
          <w:sz w:val="24"/>
          <w:szCs w:val="24"/>
          <w:lang w:eastAsia="ar-SA"/>
        </w:rPr>
        <w:t xml:space="preserve">s of </w:t>
      </w:r>
      <w:r w:rsidR="00D9603D" w:rsidRPr="00C750DC">
        <w:rPr>
          <w:rFonts w:eastAsiaTheme="minorHAnsi"/>
          <w:sz w:val="24"/>
          <w:szCs w:val="24"/>
          <w:lang w:eastAsia="ar-SA"/>
        </w:rPr>
        <w:t xml:space="preserve">benchmark and </w:t>
      </w:r>
      <w:r w:rsidR="00D9603D">
        <w:rPr>
          <w:rFonts w:eastAsiaTheme="minorHAnsi"/>
          <w:sz w:val="24"/>
          <w:szCs w:val="24"/>
          <w:lang w:eastAsia="ar-SA"/>
        </w:rPr>
        <w:t>mock-up experiment</w:t>
      </w:r>
      <w:r w:rsidR="009D583F">
        <w:rPr>
          <w:rFonts w:eastAsiaTheme="minorHAnsi"/>
          <w:sz w:val="24"/>
          <w:szCs w:val="24"/>
          <w:lang w:eastAsia="ar-SA"/>
        </w:rPr>
        <w:t>s</w:t>
      </w:r>
      <w:r w:rsidR="00D9603D" w:rsidRPr="00C750DC">
        <w:rPr>
          <w:rFonts w:eastAsiaTheme="minorHAnsi"/>
          <w:sz w:val="24"/>
          <w:szCs w:val="24"/>
          <w:lang w:eastAsia="ar-SA"/>
        </w:rPr>
        <w:t xml:space="preserve"> performed at </w:t>
      </w:r>
      <w:r w:rsidR="00D9603D">
        <w:rPr>
          <w:rFonts w:eastAsiaTheme="minorHAnsi"/>
          <w:sz w:val="24"/>
          <w:szCs w:val="24"/>
          <w:lang w:eastAsia="ar-SA"/>
        </w:rPr>
        <w:t>FNG</w:t>
      </w:r>
      <w:r w:rsidR="009D583F">
        <w:rPr>
          <w:rFonts w:eastAsiaTheme="minorHAnsi"/>
          <w:sz w:val="24"/>
          <w:szCs w:val="24"/>
          <w:lang w:eastAsia="ar-SA"/>
        </w:rPr>
        <w:t xml:space="preserve"> are reviewed</w:t>
      </w:r>
      <w:r w:rsidR="00D9603D">
        <w:rPr>
          <w:rFonts w:eastAsiaTheme="minorHAnsi"/>
          <w:sz w:val="24"/>
          <w:szCs w:val="24"/>
          <w:lang w:eastAsia="ar-SA"/>
        </w:rPr>
        <w:t>. T</w:t>
      </w:r>
      <w:r w:rsidR="00D9603D" w:rsidRPr="00C750DC">
        <w:rPr>
          <w:rFonts w:eastAsiaTheme="minorHAnsi"/>
          <w:sz w:val="24"/>
          <w:szCs w:val="24"/>
          <w:lang w:eastAsia="ar-SA"/>
        </w:rPr>
        <w:t xml:space="preserve">he main outputs of these experiments in terms of nuclear data validation and their impact on the design </w:t>
      </w:r>
      <w:r w:rsidR="004010CE">
        <w:rPr>
          <w:rFonts w:eastAsiaTheme="minorHAnsi"/>
          <w:sz w:val="24"/>
          <w:szCs w:val="24"/>
          <w:lang w:eastAsia="ar-SA"/>
        </w:rPr>
        <w:t xml:space="preserve">of fusion facilities </w:t>
      </w:r>
      <w:r w:rsidR="00D9603D" w:rsidRPr="00C750DC">
        <w:rPr>
          <w:rFonts w:eastAsiaTheme="minorHAnsi"/>
          <w:sz w:val="24"/>
          <w:szCs w:val="24"/>
          <w:lang w:eastAsia="ar-SA"/>
        </w:rPr>
        <w:t>will be discussed.</w:t>
      </w:r>
      <w:r w:rsidR="00D9603D">
        <w:rPr>
          <w:rFonts w:eastAsiaTheme="minorHAnsi"/>
          <w:sz w:val="24"/>
          <w:szCs w:val="24"/>
          <w:lang w:eastAsia="ar-SA"/>
        </w:rPr>
        <w:t xml:space="preserve"> </w:t>
      </w:r>
      <w:r w:rsidR="00D353EA">
        <w:rPr>
          <w:rFonts w:eastAsiaTheme="minorHAnsi"/>
          <w:sz w:val="24"/>
          <w:szCs w:val="24"/>
          <w:lang w:eastAsia="ar-SA"/>
        </w:rPr>
        <w:t>Upgra</w:t>
      </w:r>
      <w:r w:rsidR="00475BB0">
        <w:rPr>
          <w:rFonts w:eastAsiaTheme="minorHAnsi"/>
          <w:sz w:val="24"/>
          <w:szCs w:val="24"/>
          <w:lang w:eastAsia="ar-SA"/>
        </w:rPr>
        <w:t>d</w:t>
      </w:r>
      <w:r w:rsidR="00D353EA">
        <w:rPr>
          <w:rFonts w:eastAsiaTheme="minorHAnsi"/>
          <w:sz w:val="24"/>
          <w:szCs w:val="24"/>
          <w:lang w:eastAsia="ar-SA"/>
        </w:rPr>
        <w:t xml:space="preserve">ed analysis based on the </w:t>
      </w:r>
      <w:r w:rsidR="00C8362A">
        <w:rPr>
          <w:rFonts w:eastAsiaTheme="minorHAnsi"/>
          <w:sz w:val="24"/>
          <w:szCs w:val="24"/>
          <w:lang w:eastAsia="ar-SA"/>
        </w:rPr>
        <w:t>recent</w:t>
      </w:r>
      <w:r w:rsidR="00D353EA">
        <w:rPr>
          <w:rFonts w:eastAsiaTheme="minorHAnsi"/>
          <w:sz w:val="24"/>
          <w:szCs w:val="24"/>
          <w:lang w:eastAsia="ar-SA"/>
        </w:rPr>
        <w:t xml:space="preserve"> FENDL-3.2a library </w:t>
      </w:r>
      <w:r w:rsidR="00065853">
        <w:rPr>
          <w:rFonts w:eastAsiaTheme="minorHAnsi"/>
          <w:sz w:val="24"/>
          <w:szCs w:val="24"/>
          <w:lang w:eastAsia="ar-SA"/>
        </w:rPr>
        <w:t>will be reported too.</w:t>
      </w:r>
    </w:p>
    <w:p w14:paraId="483B256A" w14:textId="3EDA370F" w:rsidR="006C1D69" w:rsidRDefault="00065853" w:rsidP="009D583F">
      <w:pPr>
        <w:overflowPunct/>
        <w:autoSpaceDE/>
        <w:autoSpaceDN/>
        <w:adjustRightInd/>
        <w:spacing w:before="280" w:after="280"/>
        <w:jc w:val="both"/>
        <w:textAlignment w:val="auto"/>
        <w:rPr>
          <w:rFonts w:eastAsiaTheme="minorHAnsi"/>
          <w:sz w:val="24"/>
          <w:szCs w:val="24"/>
          <w:lang w:eastAsia="ar-SA"/>
        </w:rPr>
      </w:pPr>
      <w:r>
        <w:rPr>
          <w:rFonts w:eastAsiaTheme="minorHAnsi"/>
          <w:sz w:val="24"/>
          <w:szCs w:val="24"/>
          <w:lang w:eastAsia="ar-SA"/>
        </w:rPr>
        <w:lastRenderedPageBreak/>
        <w:t xml:space="preserve">As an example the </w:t>
      </w:r>
      <w:r w:rsidRPr="00226562">
        <w:rPr>
          <w:rFonts w:eastAsiaTheme="minorHAnsi"/>
          <w:i/>
          <w:sz w:val="24"/>
          <w:szCs w:val="24"/>
          <w:lang w:eastAsia="ar-SA"/>
        </w:rPr>
        <w:t>copper benchmark experiment</w:t>
      </w:r>
      <w:r>
        <w:rPr>
          <w:rFonts w:eastAsiaTheme="minorHAnsi"/>
          <w:i/>
          <w:sz w:val="24"/>
          <w:szCs w:val="24"/>
          <w:lang w:eastAsia="ar-SA"/>
        </w:rPr>
        <w:t xml:space="preserve"> </w:t>
      </w:r>
      <w:r w:rsidR="002B0716" w:rsidRPr="002D12E3">
        <w:rPr>
          <w:rFonts w:eastAsiaTheme="minorHAnsi"/>
          <w:sz w:val="24"/>
          <w:szCs w:val="24"/>
          <w:lang w:eastAsia="ar-SA"/>
        </w:rPr>
        <w:t>[2]</w:t>
      </w:r>
      <w:r w:rsidR="002B0716">
        <w:rPr>
          <w:rFonts w:eastAsiaTheme="minorHAnsi"/>
          <w:i/>
          <w:sz w:val="24"/>
          <w:szCs w:val="24"/>
          <w:lang w:eastAsia="ar-SA"/>
        </w:rPr>
        <w:t xml:space="preserve"> </w:t>
      </w:r>
      <w:r w:rsidRPr="008C258F">
        <w:rPr>
          <w:rFonts w:eastAsiaTheme="minorHAnsi"/>
          <w:sz w:val="24"/>
          <w:szCs w:val="24"/>
          <w:lang w:eastAsia="ar-SA"/>
        </w:rPr>
        <w:t>is considered here</w:t>
      </w:r>
      <w:r>
        <w:rPr>
          <w:rFonts w:eastAsiaTheme="minorHAnsi"/>
          <w:sz w:val="24"/>
          <w:szCs w:val="24"/>
          <w:lang w:eastAsia="ar-SA"/>
        </w:rPr>
        <w:t>. It is devoted to study the transport properties of copper through integral measurements</w:t>
      </w:r>
      <w:r w:rsidR="00885098">
        <w:rPr>
          <w:rFonts w:eastAsiaTheme="minorHAnsi"/>
          <w:sz w:val="24"/>
          <w:szCs w:val="24"/>
          <w:lang w:eastAsia="ar-SA"/>
        </w:rPr>
        <w:t>(e.g. reaction rates)</w:t>
      </w:r>
      <w:r>
        <w:rPr>
          <w:rFonts w:eastAsiaTheme="minorHAnsi"/>
          <w:sz w:val="24"/>
          <w:szCs w:val="24"/>
          <w:lang w:eastAsia="ar-SA"/>
        </w:rPr>
        <w:t xml:space="preserve"> and </w:t>
      </w:r>
      <w:r w:rsidRPr="006C5BF1">
        <w:rPr>
          <w:rFonts w:eastAsiaTheme="minorHAnsi"/>
          <w:sz w:val="24"/>
          <w:szCs w:val="24"/>
          <w:lang w:eastAsia="ar-SA"/>
        </w:rPr>
        <w:t>to provide the experimental database required for the validation of the copper nuclear cross-section data relevant for ITER design calculations, including the related uncertainties</w:t>
      </w:r>
      <w:r>
        <w:rPr>
          <w:rFonts w:eastAsiaTheme="minorHAnsi"/>
          <w:sz w:val="24"/>
          <w:szCs w:val="24"/>
          <w:lang w:eastAsia="ar-SA"/>
        </w:rPr>
        <w:t>.</w:t>
      </w:r>
      <w:r w:rsidR="00D45AF9">
        <w:rPr>
          <w:rFonts w:eastAsiaTheme="minorHAnsi"/>
          <w:sz w:val="24"/>
          <w:szCs w:val="24"/>
          <w:lang w:eastAsia="ar-SA"/>
        </w:rPr>
        <w:t xml:space="preserve"> </w:t>
      </w:r>
    </w:p>
    <w:p w14:paraId="7533195B" w14:textId="31FB1EBF" w:rsidR="009D583F" w:rsidRPr="00D353EA" w:rsidRDefault="009D583F" w:rsidP="009D583F">
      <w:pPr>
        <w:overflowPunct/>
        <w:autoSpaceDE/>
        <w:autoSpaceDN/>
        <w:adjustRightInd/>
        <w:spacing w:before="280" w:after="280"/>
        <w:jc w:val="both"/>
        <w:textAlignment w:val="auto"/>
        <w:rPr>
          <w:sz w:val="24"/>
          <w:szCs w:val="24"/>
          <w:lang w:eastAsia="it-IT"/>
        </w:rPr>
      </w:pPr>
      <w:r>
        <w:rPr>
          <w:rFonts w:eastAsiaTheme="minorHAnsi"/>
          <w:sz w:val="24"/>
          <w:szCs w:val="24"/>
          <w:lang w:eastAsia="ar-SA"/>
        </w:rPr>
        <w:t>TABLE 1: LIST OF NEUTRONICS EXP</w:t>
      </w:r>
      <w:r w:rsidR="00D91970">
        <w:rPr>
          <w:rFonts w:eastAsiaTheme="minorHAnsi"/>
          <w:sz w:val="24"/>
          <w:szCs w:val="24"/>
          <w:lang w:eastAsia="ar-SA"/>
        </w:rPr>
        <w:t>E</w:t>
      </w:r>
      <w:r>
        <w:rPr>
          <w:rFonts w:eastAsiaTheme="minorHAnsi"/>
          <w:sz w:val="24"/>
          <w:szCs w:val="24"/>
          <w:lang w:eastAsia="ar-SA"/>
        </w:rPr>
        <w:t xml:space="preserve">RIMENTS PERFORMED AT FNG </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1560"/>
        <w:gridCol w:w="1514"/>
      </w:tblGrid>
      <w:tr w:rsidR="009D583F" w:rsidRPr="000552F9" w14:paraId="21BA93C0" w14:textId="77777777" w:rsidTr="004475A0">
        <w:trPr>
          <w:jc w:val="center"/>
        </w:trPr>
        <w:tc>
          <w:tcPr>
            <w:tcW w:w="3153" w:type="dxa"/>
            <w:tcBorders>
              <w:top w:val="single" w:sz="4" w:space="0" w:color="auto"/>
            </w:tcBorders>
          </w:tcPr>
          <w:p w14:paraId="4460A90D" w14:textId="77777777" w:rsidR="009D583F" w:rsidRPr="00D9147A" w:rsidRDefault="009D583F" w:rsidP="004475A0">
            <w:pPr>
              <w:pStyle w:val="Corpotesto"/>
              <w:ind w:firstLine="0"/>
              <w:jc w:val="left"/>
              <w:rPr>
                <w:b/>
              </w:rPr>
            </w:pPr>
            <w:r w:rsidRPr="00D9147A">
              <w:rPr>
                <w:b/>
              </w:rPr>
              <w:t>Experiment</w:t>
            </w:r>
          </w:p>
        </w:tc>
        <w:tc>
          <w:tcPr>
            <w:tcW w:w="1560" w:type="dxa"/>
            <w:tcBorders>
              <w:top w:val="single" w:sz="4" w:space="0" w:color="auto"/>
            </w:tcBorders>
          </w:tcPr>
          <w:p w14:paraId="4B422E44" w14:textId="77777777" w:rsidR="009D583F" w:rsidRPr="00D9147A" w:rsidRDefault="009D583F" w:rsidP="004475A0">
            <w:pPr>
              <w:pStyle w:val="Corpotesto"/>
              <w:ind w:firstLine="0"/>
              <w:jc w:val="center"/>
              <w:rPr>
                <w:b/>
              </w:rPr>
            </w:pPr>
            <w:r w:rsidRPr="00D9147A">
              <w:rPr>
                <w:b/>
              </w:rPr>
              <w:t>Year</w:t>
            </w:r>
          </w:p>
        </w:tc>
        <w:tc>
          <w:tcPr>
            <w:tcW w:w="1514" w:type="dxa"/>
            <w:tcBorders>
              <w:top w:val="single" w:sz="4" w:space="0" w:color="auto"/>
            </w:tcBorders>
          </w:tcPr>
          <w:p w14:paraId="44F5B8AD" w14:textId="77777777" w:rsidR="009D583F" w:rsidRPr="00D9147A" w:rsidRDefault="009D583F" w:rsidP="004475A0">
            <w:pPr>
              <w:pStyle w:val="Corpotesto"/>
              <w:ind w:firstLine="0"/>
              <w:jc w:val="center"/>
              <w:rPr>
                <w:b/>
              </w:rPr>
            </w:pPr>
            <w:r w:rsidRPr="00D9147A">
              <w:rPr>
                <w:b/>
              </w:rPr>
              <w:t>Type</w:t>
            </w:r>
          </w:p>
        </w:tc>
      </w:tr>
      <w:tr w:rsidR="009D583F" w:rsidRPr="000552F9" w14:paraId="25CDD884" w14:textId="77777777" w:rsidTr="004475A0">
        <w:trPr>
          <w:jc w:val="center"/>
        </w:trPr>
        <w:tc>
          <w:tcPr>
            <w:tcW w:w="3153" w:type="dxa"/>
            <w:tcBorders>
              <w:top w:val="single" w:sz="4" w:space="0" w:color="auto"/>
            </w:tcBorders>
          </w:tcPr>
          <w:p w14:paraId="0DC2EA7F" w14:textId="77777777" w:rsidR="009D583F" w:rsidRPr="000552F9" w:rsidRDefault="009D583F" w:rsidP="004475A0">
            <w:pPr>
              <w:pStyle w:val="Corpotesto"/>
              <w:ind w:firstLine="0"/>
              <w:jc w:val="left"/>
              <w:rPr>
                <w:sz w:val="22"/>
                <w:szCs w:val="22"/>
              </w:rPr>
            </w:pPr>
            <w:r w:rsidRPr="00035874">
              <w:t>Stainless Steel Experiment</w:t>
            </w:r>
          </w:p>
        </w:tc>
        <w:tc>
          <w:tcPr>
            <w:tcW w:w="1560" w:type="dxa"/>
            <w:tcBorders>
              <w:top w:val="single" w:sz="4" w:space="0" w:color="auto"/>
            </w:tcBorders>
          </w:tcPr>
          <w:p w14:paraId="09AAB107" w14:textId="77777777" w:rsidR="009D583F" w:rsidRPr="000552F9" w:rsidRDefault="009D583F" w:rsidP="004475A0">
            <w:pPr>
              <w:pStyle w:val="Corpotesto"/>
              <w:ind w:firstLine="0"/>
              <w:jc w:val="center"/>
              <w:rPr>
                <w:sz w:val="22"/>
                <w:szCs w:val="22"/>
              </w:rPr>
            </w:pPr>
            <w:r w:rsidRPr="00035874">
              <w:t>1992-1993</w:t>
            </w:r>
          </w:p>
        </w:tc>
        <w:tc>
          <w:tcPr>
            <w:tcW w:w="1514" w:type="dxa"/>
            <w:tcBorders>
              <w:top w:val="single" w:sz="4" w:space="0" w:color="auto"/>
            </w:tcBorders>
          </w:tcPr>
          <w:p w14:paraId="7456176E" w14:textId="77777777" w:rsidR="009D583F" w:rsidRPr="000552F9" w:rsidRDefault="009D583F" w:rsidP="004475A0">
            <w:pPr>
              <w:pStyle w:val="Corpotesto"/>
              <w:ind w:firstLine="0"/>
              <w:jc w:val="center"/>
              <w:rPr>
                <w:sz w:val="22"/>
                <w:szCs w:val="22"/>
              </w:rPr>
            </w:pPr>
            <w:r>
              <w:t>Bench</w:t>
            </w:r>
            <w:r w:rsidRPr="00035874">
              <w:t>mark</w:t>
            </w:r>
          </w:p>
        </w:tc>
      </w:tr>
      <w:tr w:rsidR="009D583F" w:rsidRPr="000552F9" w14:paraId="33CE52D5" w14:textId="77777777" w:rsidTr="004475A0">
        <w:trPr>
          <w:jc w:val="center"/>
        </w:trPr>
        <w:tc>
          <w:tcPr>
            <w:tcW w:w="3153" w:type="dxa"/>
          </w:tcPr>
          <w:p w14:paraId="64F7F5AD" w14:textId="77777777" w:rsidR="009D583F" w:rsidRPr="000552F9" w:rsidRDefault="009D583F" w:rsidP="004475A0">
            <w:pPr>
              <w:pStyle w:val="Corpotesto"/>
              <w:ind w:firstLine="0"/>
              <w:jc w:val="left"/>
              <w:rPr>
                <w:sz w:val="22"/>
                <w:szCs w:val="22"/>
              </w:rPr>
            </w:pPr>
            <w:r w:rsidRPr="00035874">
              <w:t>ITER Bulk Shield Exp</w:t>
            </w:r>
            <w:r>
              <w:t>.</w:t>
            </w:r>
          </w:p>
        </w:tc>
        <w:tc>
          <w:tcPr>
            <w:tcW w:w="1560" w:type="dxa"/>
          </w:tcPr>
          <w:p w14:paraId="1798D0C1" w14:textId="77777777" w:rsidR="009D583F" w:rsidRPr="00AF01FD" w:rsidRDefault="009D583F" w:rsidP="004475A0">
            <w:pPr>
              <w:pStyle w:val="Corpotesto"/>
              <w:ind w:firstLine="0"/>
              <w:jc w:val="center"/>
              <w:rPr>
                <w:sz w:val="22"/>
                <w:szCs w:val="22"/>
              </w:rPr>
            </w:pPr>
            <w:r w:rsidRPr="00035874">
              <w:t>1995-1997</w:t>
            </w:r>
          </w:p>
        </w:tc>
        <w:tc>
          <w:tcPr>
            <w:tcW w:w="1514" w:type="dxa"/>
          </w:tcPr>
          <w:p w14:paraId="5C8D4CF6" w14:textId="77777777" w:rsidR="009D583F" w:rsidRPr="000552F9" w:rsidRDefault="009D583F" w:rsidP="004475A0">
            <w:pPr>
              <w:pStyle w:val="Corpotesto"/>
              <w:ind w:firstLine="0"/>
              <w:jc w:val="center"/>
              <w:rPr>
                <w:sz w:val="22"/>
                <w:szCs w:val="22"/>
              </w:rPr>
            </w:pPr>
            <w:r w:rsidRPr="00035874">
              <w:t>Mock-up</w:t>
            </w:r>
          </w:p>
        </w:tc>
      </w:tr>
      <w:tr w:rsidR="009D583F" w:rsidRPr="000552F9" w14:paraId="473C5B1F" w14:textId="77777777" w:rsidTr="004475A0">
        <w:trPr>
          <w:jc w:val="center"/>
        </w:trPr>
        <w:tc>
          <w:tcPr>
            <w:tcW w:w="3153" w:type="dxa"/>
          </w:tcPr>
          <w:p w14:paraId="0D4C8A93" w14:textId="77777777" w:rsidR="009D583F" w:rsidRPr="000552F9" w:rsidRDefault="009D583F" w:rsidP="004475A0">
            <w:pPr>
              <w:pStyle w:val="Corpotesto"/>
              <w:ind w:firstLine="0"/>
              <w:jc w:val="left"/>
              <w:rPr>
                <w:sz w:val="22"/>
                <w:szCs w:val="22"/>
              </w:rPr>
            </w:pPr>
            <w:r w:rsidRPr="00035874">
              <w:t>ITER Streaming Experiment</w:t>
            </w:r>
          </w:p>
        </w:tc>
        <w:tc>
          <w:tcPr>
            <w:tcW w:w="1560" w:type="dxa"/>
          </w:tcPr>
          <w:p w14:paraId="4C6CF109" w14:textId="77777777" w:rsidR="009D583F" w:rsidRPr="000552F9" w:rsidRDefault="009D583F" w:rsidP="004475A0">
            <w:pPr>
              <w:pStyle w:val="Corpotesto"/>
              <w:ind w:firstLine="0"/>
              <w:jc w:val="center"/>
              <w:rPr>
                <w:sz w:val="22"/>
                <w:szCs w:val="22"/>
              </w:rPr>
            </w:pPr>
            <w:r w:rsidRPr="00035874">
              <w:t>1998-1999</w:t>
            </w:r>
          </w:p>
        </w:tc>
        <w:tc>
          <w:tcPr>
            <w:tcW w:w="1514" w:type="dxa"/>
          </w:tcPr>
          <w:p w14:paraId="0A67B2A0" w14:textId="77777777" w:rsidR="009D583F" w:rsidRPr="000552F9" w:rsidRDefault="009D583F" w:rsidP="004475A0">
            <w:pPr>
              <w:pStyle w:val="Corpotesto"/>
              <w:ind w:firstLine="0"/>
              <w:jc w:val="center"/>
              <w:rPr>
                <w:sz w:val="22"/>
                <w:szCs w:val="22"/>
              </w:rPr>
            </w:pPr>
            <w:r w:rsidRPr="00035874">
              <w:t>Benchmark</w:t>
            </w:r>
          </w:p>
        </w:tc>
      </w:tr>
      <w:tr w:rsidR="009D583F" w:rsidRPr="000552F9" w14:paraId="779E53D7" w14:textId="77777777" w:rsidTr="004475A0">
        <w:trPr>
          <w:jc w:val="center"/>
        </w:trPr>
        <w:tc>
          <w:tcPr>
            <w:tcW w:w="3153" w:type="dxa"/>
          </w:tcPr>
          <w:p w14:paraId="71809A89" w14:textId="77777777" w:rsidR="009D583F" w:rsidRPr="000552F9" w:rsidRDefault="009D583F" w:rsidP="004475A0">
            <w:pPr>
              <w:pStyle w:val="Corpotesto"/>
              <w:ind w:firstLine="0"/>
              <w:jc w:val="left"/>
              <w:rPr>
                <w:sz w:val="22"/>
                <w:szCs w:val="22"/>
              </w:rPr>
            </w:pPr>
            <w:r>
              <w:t>ITER Dose-R</w:t>
            </w:r>
            <w:r w:rsidRPr="00035874">
              <w:t>ate Experiment</w:t>
            </w:r>
          </w:p>
        </w:tc>
        <w:tc>
          <w:tcPr>
            <w:tcW w:w="1560" w:type="dxa"/>
          </w:tcPr>
          <w:p w14:paraId="6DB577A6" w14:textId="77777777" w:rsidR="009D583F" w:rsidRPr="00AF01FD" w:rsidRDefault="009D583F" w:rsidP="004475A0">
            <w:pPr>
              <w:pStyle w:val="Corpotesto"/>
              <w:ind w:firstLine="0"/>
              <w:jc w:val="center"/>
            </w:pPr>
            <w:r w:rsidRPr="00035874">
              <w:t>2000-2001</w:t>
            </w:r>
          </w:p>
        </w:tc>
        <w:tc>
          <w:tcPr>
            <w:tcW w:w="1514" w:type="dxa"/>
          </w:tcPr>
          <w:p w14:paraId="65BBFB23" w14:textId="77777777" w:rsidR="009D583F" w:rsidRPr="000552F9" w:rsidRDefault="009D583F" w:rsidP="004475A0">
            <w:pPr>
              <w:pStyle w:val="Corpotesto"/>
              <w:ind w:firstLine="0"/>
              <w:jc w:val="center"/>
              <w:rPr>
                <w:sz w:val="22"/>
                <w:szCs w:val="22"/>
              </w:rPr>
            </w:pPr>
            <w:r w:rsidRPr="00035874">
              <w:t>Benchmark</w:t>
            </w:r>
          </w:p>
        </w:tc>
      </w:tr>
      <w:tr w:rsidR="009D583F" w:rsidRPr="000552F9" w14:paraId="3F20D425" w14:textId="77777777" w:rsidTr="004475A0">
        <w:trPr>
          <w:jc w:val="center"/>
        </w:trPr>
        <w:tc>
          <w:tcPr>
            <w:tcW w:w="3153" w:type="dxa"/>
          </w:tcPr>
          <w:p w14:paraId="10034F0D" w14:textId="77777777" w:rsidR="009D583F" w:rsidRPr="000552F9" w:rsidRDefault="009D583F" w:rsidP="004475A0">
            <w:pPr>
              <w:pStyle w:val="Corpotesto"/>
              <w:ind w:firstLine="0"/>
              <w:jc w:val="left"/>
              <w:rPr>
                <w:sz w:val="22"/>
                <w:szCs w:val="22"/>
              </w:rPr>
            </w:pPr>
            <w:r>
              <w:t xml:space="preserve">Silicon Carbide </w:t>
            </w:r>
            <w:r w:rsidRPr="00035874">
              <w:t>(</w:t>
            </w:r>
            <w:proofErr w:type="spellStart"/>
            <w:r w:rsidRPr="00035874">
              <w:t>SiC</w:t>
            </w:r>
            <w:proofErr w:type="spellEnd"/>
            <w:r w:rsidRPr="00035874">
              <w:t>)</w:t>
            </w:r>
            <w:r>
              <w:t xml:space="preserve"> Exp.</w:t>
            </w:r>
          </w:p>
        </w:tc>
        <w:tc>
          <w:tcPr>
            <w:tcW w:w="1560" w:type="dxa"/>
          </w:tcPr>
          <w:p w14:paraId="69FC676F" w14:textId="77777777" w:rsidR="009D583F" w:rsidRPr="000552F9" w:rsidRDefault="009D583F" w:rsidP="004475A0">
            <w:pPr>
              <w:pStyle w:val="Corpotesto"/>
              <w:ind w:firstLine="0"/>
              <w:jc w:val="center"/>
              <w:rPr>
                <w:sz w:val="22"/>
                <w:szCs w:val="22"/>
              </w:rPr>
            </w:pPr>
            <w:r w:rsidRPr="00035874">
              <w:t>2002</w:t>
            </w:r>
          </w:p>
        </w:tc>
        <w:tc>
          <w:tcPr>
            <w:tcW w:w="1514" w:type="dxa"/>
          </w:tcPr>
          <w:p w14:paraId="1318F2A1" w14:textId="77777777" w:rsidR="009D583F" w:rsidRPr="000552F9" w:rsidRDefault="009D583F" w:rsidP="004475A0">
            <w:pPr>
              <w:pStyle w:val="Corpotesto"/>
              <w:ind w:firstLine="0"/>
              <w:jc w:val="center"/>
              <w:rPr>
                <w:sz w:val="22"/>
                <w:szCs w:val="22"/>
              </w:rPr>
            </w:pPr>
            <w:r w:rsidRPr="00035874">
              <w:t>Benchmark</w:t>
            </w:r>
          </w:p>
        </w:tc>
      </w:tr>
      <w:tr w:rsidR="009D583F" w:rsidRPr="000552F9" w14:paraId="62D6CB92" w14:textId="77777777" w:rsidTr="004475A0">
        <w:trPr>
          <w:jc w:val="center"/>
        </w:trPr>
        <w:tc>
          <w:tcPr>
            <w:tcW w:w="3153" w:type="dxa"/>
          </w:tcPr>
          <w:p w14:paraId="6977581F" w14:textId="77777777" w:rsidR="009D583F" w:rsidRPr="000552F9" w:rsidRDefault="009D583F" w:rsidP="004475A0">
            <w:pPr>
              <w:pStyle w:val="Corpotesto"/>
              <w:ind w:firstLine="0"/>
              <w:jc w:val="left"/>
              <w:rPr>
                <w:sz w:val="22"/>
                <w:szCs w:val="22"/>
              </w:rPr>
            </w:pPr>
            <w:r w:rsidRPr="00035874">
              <w:t>Tungsten Experiment</w:t>
            </w:r>
          </w:p>
        </w:tc>
        <w:tc>
          <w:tcPr>
            <w:tcW w:w="1560" w:type="dxa"/>
          </w:tcPr>
          <w:p w14:paraId="227C7E72" w14:textId="77777777" w:rsidR="009D583F" w:rsidRPr="005C44E1" w:rsidRDefault="009D583F" w:rsidP="004475A0">
            <w:pPr>
              <w:pStyle w:val="Corpotesto"/>
              <w:ind w:firstLine="0"/>
              <w:jc w:val="center"/>
            </w:pPr>
            <w:r w:rsidRPr="00035874">
              <w:t>2003</w:t>
            </w:r>
          </w:p>
        </w:tc>
        <w:tc>
          <w:tcPr>
            <w:tcW w:w="1514" w:type="dxa"/>
          </w:tcPr>
          <w:p w14:paraId="1D0BA572" w14:textId="77777777" w:rsidR="009D583F" w:rsidRPr="005C44E1" w:rsidRDefault="009D583F" w:rsidP="004475A0">
            <w:pPr>
              <w:pStyle w:val="Corpotesto"/>
              <w:ind w:firstLine="0"/>
              <w:jc w:val="center"/>
            </w:pPr>
            <w:r w:rsidRPr="00035874">
              <w:t>Benchmark</w:t>
            </w:r>
          </w:p>
        </w:tc>
      </w:tr>
      <w:tr w:rsidR="009D583F" w:rsidRPr="000552F9" w14:paraId="613358EB" w14:textId="77777777" w:rsidTr="004475A0">
        <w:trPr>
          <w:jc w:val="center"/>
        </w:trPr>
        <w:tc>
          <w:tcPr>
            <w:tcW w:w="3153" w:type="dxa"/>
          </w:tcPr>
          <w:p w14:paraId="654C92FA" w14:textId="77777777" w:rsidR="009D583F" w:rsidRPr="000552F9" w:rsidRDefault="009D583F" w:rsidP="004475A0">
            <w:pPr>
              <w:pStyle w:val="Corpotesto"/>
              <w:ind w:firstLine="0"/>
              <w:jc w:val="left"/>
              <w:rPr>
                <w:sz w:val="22"/>
                <w:szCs w:val="22"/>
              </w:rPr>
            </w:pPr>
            <w:r w:rsidRPr="00035874">
              <w:t xml:space="preserve">ITER HCPB-TBM Mock-up </w:t>
            </w:r>
            <w:r>
              <w:t>Exp.</w:t>
            </w:r>
          </w:p>
        </w:tc>
        <w:tc>
          <w:tcPr>
            <w:tcW w:w="1560" w:type="dxa"/>
          </w:tcPr>
          <w:p w14:paraId="45AF7316" w14:textId="77777777" w:rsidR="009D583F" w:rsidRPr="00166BFB" w:rsidRDefault="009D583F" w:rsidP="004475A0">
            <w:pPr>
              <w:pStyle w:val="Corpotesto"/>
              <w:ind w:firstLine="0"/>
              <w:jc w:val="center"/>
            </w:pPr>
            <w:r w:rsidRPr="00035874">
              <w:t>2004</w:t>
            </w:r>
          </w:p>
        </w:tc>
        <w:tc>
          <w:tcPr>
            <w:tcW w:w="1514" w:type="dxa"/>
          </w:tcPr>
          <w:p w14:paraId="76DEECE7" w14:textId="77777777" w:rsidR="009D583F" w:rsidRPr="00166BFB" w:rsidRDefault="009D583F" w:rsidP="004475A0">
            <w:pPr>
              <w:pStyle w:val="Corpotesto"/>
              <w:ind w:firstLine="0"/>
              <w:jc w:val="center"/>
            </w:pPr>
            <w:r w:rsidRPr="00035874">
              <w:t>Mock-up</w:t>
            </w:r>
          </w:p>
        </w:tc>
      </w:tr>
      <w:tr w:rsidR="009D583F" w:rsidRPr="000552F9" w14:paraId="7922354D" w14:textId="77777777" w:rsidTr="004475A0">
        <w:trPr>
          <w:jc w:val="center"/>
        </w:trPr>
        <w:tc>
          <w:tcPr>
            <w:tcW w:w="3153" w:type="dxa"/>
          </w:tcPr>
          <w:p w14:paraId="09E72B15" w14:textId="77777777" w:rsidR="009D583F" w:rsidRPr="00056100" w:rsidRDefault="009D583F" w:rsidP="004475A0">
            <w:pPr>
              <w:pStyle w:val="Corpotesto"/>
              <w:ind w:firstLine="0"/>
              <w:jc w:val="left"/>
            </w:pPr>
            <w:r w:rsidRPr="00035874">
              <w:t xml:space="preserve">ITER HCLL-TBM Mock-up </w:t>
            </w:r>
            <w:r>
              <w:t>Exp.</w:t>
            </w:r>
          </w:p>
        </w:tc>
        <w:tc>
          <w:tcPr>
            <w:tcW w:w="1560" w:type="dxa"/>
          </w:tcPr>
          <w:p w14:paraId="046C73D6" w14:textId="77777777" w:rsidR="009D583F" w:rsidRPr="00AF01FD" w:rsidRDefault="009D583F" w:rsidP="004475A0">
            <w:pPr>
              <w:pStyle w:val="Corpotesto"/>
              <w:ind w:firstLine="0"/>
              <w:jc w:val="center"/>
            </w:pPr>
            <w:r w:rsidRPr="00035874">
              <w:t>2006</w:t>
            </w:r>
          </w:p>
        </w:tc>
        <w:tc>
          <w:tcPr>
            <w:tcW w:w="1514" w:type="dxa"/>
          </w:tcPr>
          <w:p w14:paraId="4FA49CDA" w14:textId="77777777" w:rsidR="009D583F" w:rsidRPr="00AF01FD" w:rsidRDefault="009D583F" w:rsidP="004475A0">
            <w:pPr>
              <w:pStyle w:val="Corpotesto"/>
              <w:ind w:firstLine="0"/>
              <w:jc w:val="center"/>
            </w:pPr>
            <w:r w:rsidRPr="00035874">
              <w:t>Mock-up</w:t>
            </w:r>
          </w:p>
        </w:tc>
      </w:tr>
      <w:tr w:rsidR="009D583F" w:rsidRPr="000552F9" w14:paraId="2CAF53F9" w14:textId="77777777" w:rsidTr="004475A0">
        <w:trPr>
          <w:jc w:val="center"/>
        </w:trPr>
        <w:tc>
          <w:tcPr>
            <w:tcW w:w="3153" w:type="dxa"/>
          </w:tcPr>
          <w:p w14:paraId="3063D092" w14:textId="77777777" w:rsidR="009D583F" w:rsidRPr="00056100" w:rsidRDefault="009D583F" w:rsidP="004475A0">
            <w:pPr>
              <w:pStyle w:val="Corpotesto"/>
              <w:ind w:firstLine="0"/>
              <w:jc w:val="left"/>
            </w:pPr>
            <w:r w:rsidRPr="00035874">
              <w:t>ITER Nuclear Heating</w:t>
            </w:r>
            <w:r>
              <w:t xml:space="preserve"> Exp.</w:t>
            </w:r>
            <w:r w:rsidRPr="00035874">
              <w:t xml:space="preserve"> </w:t>
            </w:r>
          </w:p>
        </w:tc>
        <w:tc>
          <w:tcPr>
            <w:tcW w:w="1560" w:type="dxa"/>
          </w:tcPr>
          <w:p w14:paraId="004545CA" w14:textId="77777777" w:rsidR="009D583F" w:rsidRPr="00AF01FD" w:rsidRDefault="009D583F" w:rsidP="004475A0">
            <w:pPr>
              <w:pStyle w:val="Corpotesto"/>
              <w:ind w:firstLine="0"/>
              <w:jc w:val="center"/>
            </w:pPr>
            <w:r w:rsidRPr="00035874">
              <w:t>2010</w:t>
            </w:r>
          </w:p>
        </w:tc>
        <w:tc>
          <w:tcPr>
            <w:tcW w:w="1514" w:type="dxa"/>
          </w:tcPr>
          <w:p w14:paraId="7C92F433" w14:textId="77777777" w:rsidR="009D583F" w:rsidRPr="00AF01FD" w:rsidRDefault="009D583F" w:rsidP="004475A0">
            <w:pPr>
              <w:pStyle w:val="Corpotesto"/>
              <w:ind w:firstLine="0"/>
              <w:jc w:val="center"/>
            </w:pPr>
            <w:r w:rsidRPr="00035874">
              <w:t>Mock-up</w:t>
            </w:r>
          </w:p>
        </w:tc>
      </w:tr>
      <w:tr w:rsidR="009D583F" w:rsidRPr="000552F9" w14:paraId="76BFF471" w14:textId="77777777" w:rsidTr="004475A0">
        <w:trPr>
          <w:jc w:val="center"/>
        </w:trPr>
        <w:tc>
          <w:tcPr>
            <w:tcW w:w="3153" w:type="dxa"/>
          </w:tcPr>
          <w:p w14:paraId="5D353A84" w14:textId="77777777" w:rsidR="009D583F" w:rsidRPr="00056100" w:rsidRDefault="009D583F" w:rsidP="004475A0">
            <w:pPr>
              <w:pStyle w:val="Corpotesto"/>
              <w:ind w:firstLine="0"/>
              <w:jc w:val="left"/>
            </w:pPr>
            <w:r w:rsidRPr="00035874">
              <w:t>Copper</w:t>
            </w:r>
            <w:r>
              <w:t xml:space="preserve"> Benchmark Exp.</w:t>
            </w:r>
          </w:p>
        </w:tc>
        <w:tc>
          <w:tcPr>
            <w:tcW w:w="1560" w:type="dxa"/>
          </w:tcPr>
          <w:p w14:paraId="5E12C998" w14:textId="77777777" w:rsidR="009D583F" w:rsidRPr="00AF01FD" w:rsidRDefault="009D583F" w:rsidP="004475A0">
            <w:pPr>
              <w:pStyle w:val="Corpotesto"/>
              <w:ind w:firstLine="0"/>
              <w:jc w:val="center"/>
            </w:pPr>
            <w:r w:rsidRPr="00035874">
              <w:t>2014-2015</w:t>
            </w:r>
          </w:p>
        </w:tc>
        <w:tc>
          <w:tcPr>
            <w:tcW w:w="1514" w:type="dxa"/>
          </w:tcPr>
          <w:p w14:paraId="11CCBECA" w14:textId="77777777" w:rsidR="009D583F" w:rsidRPr="00AF01FD" w:rsidRDefault="009D583F" w:rsidP="004475A0">
            <w:pPr>
              <w:pStyle w:val="Corpotesto"/>
              <w:ind w:firstLine="0"/>
              <w:jc w:val="center"/>
            </w:pPr>
            <w:r w:rsidRPr="00035874">
              <w:t>Benchmark</w:t>
            </w:r>
          </w:p>
        </w:tc>
      </w:tr>
      <w:tr w:rsidR="009D583F" w:rsidRPr="000552F9" w14:paraId="110F5DE9" w14:textId="77777777" w:rsidTr="004475A0">
        <w:trPr>
          <w:jc w:val="center"/>
        </w:trPr>
        <w:tc>
          <w:tcPr>
            <w:tcW w:w="3153" w:type="dxa"/>
          </w:tcPr>
          <w:p w14:paraId="3D118192" w14:textId="77777777" w:rsidR="009D583F" w:rsidRPr="00056100" w:rsidRDefault="009D583F" w:rsidP="004475A0">
            <w:pPr>
              <w:pStyle w:val="Corpotesto"/>
              <w:ind w:firstLine="0"/>
              <w:jc w:val="left"/>
            </w:pPr>
            <w:r w:rsidRPr="00035874">
              <w:t xml:space="preserve">DEMO WCLL-BB Mock-up </w:t>
            </w:r>
            <w:r>
              <w:t>Exp.</w:t>
            </w:r>
          </w:p>
        </w:tc>
        <w:tc>
          <w:tcPr>
            <w:tcW w:w="1560" w:type="dxa"/>
          </w:tcPr>
          <w:p w14:paraId="63A494E1" w14:textId="77777777" w:rsidR="009D583F" w:rsidRPr="00AF01FD" w:rsidRDefault="009D583F" w:rsidP="004475A0">
            <w:pPr>
              <w:pStyle w:val="Corpotesto"/>
              <w:ind w:firstLine="0"/>
              <w:jc w:val="center"/>
            </w:pPr>
            <w:r w:rsidRPr="00035874">
              <w:t>2020-2021</w:t>
            </w:r>
          </w:p>
        </w:tc>
        <w:tc>
          <w:tcPr>
            <w:tcW w:w="1514" w:type="dxa"/>
          </w:tcPr>
          <w:p w14:paraId="3BF06995" w14:textId="77777777" w:rsidR="009D583F" w:rsidRPr="00AF01FD" w:rsidRDefault="009D583F" w:rsidP="004475A0">
            <w:pPr>
              <w:pStyle w:val="Corpotesto"/>
              <w:ind w:firstLine="0"/>
              <w:jc w:val="center"/>
            </w:pPr>
            <w:r w:rsidRPr="00035874">
              <w:t>Mock-up</w:t>
            </w:r>
          </w:p>
        </w:tc>
      </w:tr>
    </w:tbl>
    <w:p w14:paraId="34C75660" w14:textId="77777777" w:rsidR="00027527" w:rsidRDefault="00027527" w:rsidP="002D2C30">
      <w:pPr>
        <w:overflowPunct/>
        <w:autoSpaceDE/>
        <w:autoSpaceDN/>
        <w:adjustRightInd/>
        <w:jc w:val="both"/>
        <w:textAlignment w:val="auto"/>
        <w:rPr>
          <w:rFonts w:eastAsiaTheme="minorHAnsi"/>
          <w:sz w:val="24"/>
          <w:szCs w:val="24"/>
          <w:lang w:eastAsia="ar-SA"/>
        </w:rPr>
      </w:pPr>
    </w:p>
    <w:p w14:paraId="22BDC69D" w14:textId="295EC47B" w:rsidR="00F667DD" w:rsidRDefault="00A857C7" w:rsidP="002D2C30">
      <w:pPr>
        <w:overflowPunct/>
        <w:autoSpaceDE/>
        <w:autoSpaceDN/>
        <w:adjustRightInd/>
        <w:jc w:val="both"/>
        <w:textAlignment w:val="auto"/>
        <w:rPr>
          <w:rFonts w:eastAsiaTheme="minorHAnsi"/>
          <w:sz w:val="24"/>
          <w:szCs w:val="24"/>
          <w:lang w:eastAsia="ar-SA"/>
        </w:rPr>
      </w:pPr>
      <w:r>
        <w:rPr>
          <w:rFonts w:eastAsiaTheme="minorHAnsi"/>
          <w:sz w:val="24"/>
          <w:szCs w:val="24"/>
          <w:lang w:eastAsia="ar-SA"/>
        </w:rPr>
        <w:t>A</w:t>
      </w:r>
      <w:r w:rsidR="005854A0">
        <w:rPr>
          <w:rFonts w:eastAsiaTheme="minorHAnsi"/>
          <w:sz w:val="24"/>
          <w:szCs w:val="24"/>
          <w:lang w:eastAsia="ar-SA"/>
        </w:rPr>
        <w:t xml:space="preserve"> block of </w:t>
      </w:r>
      <w:r w:rsidR="006C5BF1">
        <w:rPr>
          <w:rFonts w:eastAsiaTheme="minorHAnsi"/>
          <w:sz w:val="24"/>
          <w:szCs w:val="24"/>
          <w:lang w:eastAsia="ar-SA"/>
        </w:rPr>
        <w:t>high purity copper (</w:t>
      </w:r>
      <w:r w:rsidR="005854A0">
        <w:rPr>
          <w:rFonts w:eastAsiaTheme="minorHAnsi"/>
          <w:sz w:val="24"/>
          <w:szCs w:val="24"/>
          <w:lang w:eastAsia="ar-SA"/>
        </w:rPr>
        <w:t>99.5%) 70x60x60 cm</w:t>
      </w:r>
      <w:r w:rsidR="005854A0" w:rsidRPr="00504FB9">
        <w:rPr>
          <w:rFonts w:eastAsiaTheme="minorHAnsi"/>
          <w:sz w:val="24"/>
          <w:szCs w:val="24"/>
          <w:vertAlign w:val="superscript"/>
          <w:lang w:eastAsia="ar-SA"/>
        </w:rPr>
        <w:t>3</w:t>
      </w:r>
      <w:r w:rsidR="006C5BF1">
        <w:rPr>
          <w:rFonts w:eastAsiaTheme="minorHAnsi"/>
          <w:sz w:val="24"/>
          <w:szCs w:val="24"/>
          <w:lang w:eastAsia="ar-SA"/>
        </w:rPr>
        <w:t xml:space="preserve"> in volume was used (Fig. 1</w:t>
      </w:r>
      <w:r w:rsidR="00F667DD">
        <w:rPr>
          <w:rFonts w:eastAsiaTheme="minorHAnsi"/>
          <w:sz w:val="24"/>
          <w:szCs w:val="24"/>
          <w:lang w:eastAsia="ar-SA"/>
        </w:rPr>
        <w:t>b</w:t>
      </w:r>
      <w:r w:rsidR="005854A0">
        <w:rPr>
          <w:rFonts w:eastAsiaTheme="minorHAnsi"/>
          <w:sz w:val="24"/>
          <w:szCs w:val="24"/>
          <w:lang w:eastAsia="ar-SA"/>
        </w:rPr>
        <w:t xml:space="preserve">). </w:t>
      </w:r>
      <w:r w:rsidR="005854A0" w:rsidRPr="00504FB9">
        <w:rPr>
          <w:rFonts w:eastAsiaTheme="minorHAnsi"/>
          <w:sz w:val="24"/>
          <w:szCs w:val="24"/>
          <w:lang w:eastAsia="ar-SA"/>
        </w:rPr>
        <w:t>Height experimental positions were available along the</w:t>
      </w:r>
      <w:r w:rsidR="006C5BF1">
        <w:rPr>
          <w:rFonts w:eastAsiaTheme="minorHAnsi"/>
          <w:sz w:val="24"/>
          <w:szCs w:val="24"/>
          <w:lang w:eastAsia="ar-SA"/>
        </w:rPr>
        <w:t xml:space="preserve"> mid-plane of the block (Fig. 1</w:t>
      </w:r>
      <w:r w:rsidR="00F667DD">
        <w:rPr>
          <w:rFonts w:eastAsiaTheme="minorHAnsi"/>
          <w:sz w:val="24"/>
          <w:szCs w:val="24"/>
          <w:lang w:eastAsia="ar-SA"/>
        </w:rPr>
        <w:t>c</w:t>
      </w:r>
      <w:r w:rsidR="005854A0" w:rsidRPr="00504FB9">
        <w:rPr>
          <w:rFonts w:eastAsiaTheme="minorHAnsi"/>
          <w:sz w:val="24"/>
          <w:szCs w:val="24"/>
          <w:lang w:eastAsia="ar-SA"/>
        </w:rPr>
        <w:t xml:space="preserve">). </w:t>
      </w:r>
      <w:r w:rsidR="008C258F">
        <w:rPr>
          <w:rFonts w:eastAsiaTheme="minorHAnsi"/>
          <w:sz w:val="24"/>
          <w:szCs w:val="24"/>
          <w:lang w:eastAsia="ar-SA"/>
        </w:rPr>
        <w:t xml:space="preserve">Reaction rates, neutron flux </w:t>
      </w:r>
      <w:r w:rsidR="008C258F" w:rsidRPr="008C258F">
        <w:rPr>
          <w:rFonts w:eastAsiaTheme="minorHAnsi"/>
          <w:sz w:val="24"/>
          <w:szCs w:val="24"/>
          <w:lang w:eastAsia="ar-SA"/>
        </w:rPr>
        <w:t>spectra and doses were measured</w:t>
      </w:r>
      <w:r w:rsidR="008C258F">
        <w:rPr>
          <w:rFonts w:eastAsiaTheme="minorHAnsi"/>
          <w:sz w:val="24"/>
          <w:szCs w:val="24"/>
          <w:lang w:eastAsia="ar-SA"/>
        </w:rPr>
        <w:t>.</w:t>
      </w:r>
      <w:r w:rsidR="008C258F" w:rsidRPr="008C258F">
        <w:rPr>
          <w:rFonts w:eastAsiaTheme="minorHAnsi"/>
          <w:sz w:val="24"/>
          <w:szCs w:val="24"/>
          <w:lang w:eastAsia="ar-SA"/>
        </w:rPr>
        <w:t xml:space="preserve"> </w:t>
      </w:r>
      <w:r w:rsidR="005854A0" w:rsidRPr="00B74C0E">
        <w:rPr>
          <w:rFonts w:eastAsiaTheme="minorHAnsi"/>
          <w:sz w:val="24"/>
          <w:szCs w:val="24"/>
          <w:lang w:eastAsia="ar-SA"/>
        </w:rPr>
        <w:t>As for all the experiments performed at FNG</w:t>
      </w:r>
      <w:r w:rsidR="005854A0">
        <w:rPr>
          <w:rFonts w:eastAsiaTheme="minorHAnsi"/>
          <w:sz w:val="24"/>
          <w:szCs w:val="24"/>
          <w:lang w:eastAsia="ar-SA"/>
        </w:rPr>
        <w:t>,</w:t>
      </w:r>
      <w:r w:rsidR="005854A0" w:rsidRPr="00B74C0E">
        <w:rPr>
          <w:rFonts w:eastAsiaTheme="minorHAnsi"/>
          <w:sz w:val="24"/>
          <w:szCs w:val="24"/>
          <w:lang w:eastAsia="ar-SA"/>
        </w:rPr>
        <w:t xml:space="preserve"> </w:t>
      </w:r>
      <w:r>
        <w:rPr>
          <w:rFonts w:eastAsiaTheme="minorHAnsi"/>
          <w:sz w:val="24"/>
          <w:szCs w:val="24"/>
          <w:lang w:eastAsia="ar-SA"/>
        </w:rPr>
        <w:t>the experimental configuration was the result of the</w:t>
      </w:r>
      <w:r w:rsidR="005854A0" w:rsidRPr="00B74C0E">
        <w:rPr>
          <w:rFonts w:eastAsiaTheme="minorHAnsi"/>
          <w:sz w:val="24"/>
          <w:szCs w:val="24"/>
          <w:lang w:eastAsia="ar-SA"/>
        </w:rPr>
        <w:t xml:space="preserve"> pre-analysis </w:t>
      </w:r>
      <w:r w:rsidR="00065853">
        <w:rPr>
          <w:rFonts w:eastAsiaTheme="minorHAnsi"/>
          <w:sz w:val="24"/>
          <w:szCs w:val="24"/>
          <w:lang w:eastAsia="ar-SA"/>
        </w:rPr>
        <w:t xml:space="preserve">performed using MCNP </w:t>
      </w:r>
      <w:r w:rsidR="006C5BF1">
        <w:rPr>
          <w:rFonts w:eastAsiaTheme="minorHAnsi"/>
          <w:sz w:val="24"/>
          <w:szCs w:val="24"/>
          <w:lang w:eastAsia="ar-SA"/>
        </w:rPr>
        <w:t xml:space="preserve">complemented </w:t>
      </w:r>
      <w:r w:rsidR="005854A0" w:rsidRPr="00B74C0E">
        <w:rPr>
          <w:rFonts w:eastAsiaTheme="minorHAnsi"/>
          <w:sz w:val="24"/>
          <w:szCs w:val="24"/>
          <w:lang w:eastAsia="ar-SA"/>
        </w:rPr>
        <w:t>with sensitivity and uncertainty (S/U) analyses</w:t>
      </w:r>
      <w:r w:rsidR="00F667DD">
        <w:rPr>
          <w:rFonts w:eastAsiaTheme="minorHAnsi"/>
          <w:sz w:val="24"/>
          <w:szCs w:val="24"/>
          <w:lang w:eastAsia="ar-SA"/>
        </w:rPr>
        <w:t xml:space="preserve"> performed with deterministic (SUSD3D3) and Monte Carlo codes (MCSEN5)</w:t>
      </w:r>
      <w:r w:rsidR="005854A0">
        <w:rPr>
          <w:rFonts w:eastAsiaTheme="minorHAnsi"/>
          <w:sz w:val="24"/>
          <w:szCs w:val="24"/>
          <w:lang w:eastAsia="ar-SA"/>
        </w:rPr>
        <w:t>. S/U</w:t>
      </w:r>
      <w:r w:rsidR="005854A0" w:rsidRPr="00B74C0E">
        <w:rPr>
          <w:rFonts w:eastAsiaTheme="minorHAnsi"/>
          <w:sz w:val="24"/>
          <w:szCs w:val="24"/>
          <w:lang w:eastAsia="ar-SA"/>
        </w:rPr>
        <w:t xml:space="preserve"> helps </w:t>
      </w:r>
      <w:r w:rsidR="005854A0">
        <w:rPr>
          <w:rFonts w:eastAsiaTheme="minorHAnsi"/>
          <w:sz w:val="24"/>
          <w:szCs w:val="24"/>
          <w:lang w:eastAsia="ar-SA"/>
        </w:rPr>
        <w:t xml:space="preserve">to optimize the experimental configuration and to select the best set of activation detectors </w:t>
      </w:r>
      <w:r w:rsidR="005854A0" w:rsidRPr="00504FB9">
        <w:rPr>
          <w:rFonts w:eastAsiaTheme="minorHAnsi"/>
          <w:sz w:val="24"/>
          <w:szCs w:val="24"/>
          <w:lang w:eastAsia="ar-SA"/>
        </w:rPr>
        <w:t xml:space="preserve">to study the </w:t>
      </w:r>
      <w:r w:rsidR="005854A0">
        <w:rPr>
          <w:rFonts w:eastAsiaTheme="minorHAnsi"/>
          <w:sz w:val="24"/>
          <w:szCs w:val="24"/>
          <w:lang w:eastAsia="ar-SA"/>
        </w:rPr>
        <w:t xml:space="preserve">transport and attenuation </w:t>
      </w:r>
      <w:r w:rsidR="005854A0" w:rsidRPr="00504FB9">
        <w:rPr>
          <w:rFonts w:eastAsiaTheme="minorHAnsi"/>
          <w:sz w:val="24"/>
          <w:szCs w:val="24"/>
          <w:lang w:eastAsia="ar-SA"/>
        </w:rPr>
        <w:t xml:space="preserve">properties of copper in </w:t>
      </w:r>
      <w:r w:rsidR="00D353EA">
        <w:rPr>
          <w:rFonts w:eastAsiaTheme="minorHAnsi"/>
          <w:sz w:val="24"/>
          <w:szCs w:val="24"/>
          <w:lang w:eastAsia="ar-SA"/>
        </w:rPr>
        <w:t xml:space="preserve">the </w:t>
      </w:r>
      <w:r w:rsidR="005854A0" w:rsidRPr="00504FB9">
        <w:rPr>
          <w:rFonts w:eastAsiaTheme="minorHAnsi"/>
          <w:sz w:val="24"/>
          <w:szCs w:val="24"/>
          <w:lang w:eastAsia="ar-SA"/>
        </w:rPr>
        <w:t xml:space="preserve">neutron energy range </w:t>
      </w:r>
      <w:r w:rsidR="00F667DD">
        <w:rPr>
          <w:rFonts w:eastAsiaTheme="minorHAnsi"/>
          <w:sz w:val="24"/>
          <w:szCs w:val="24"/>
          <w:lang w:eastAsia="ar-SA"/>
        </w:rPr>
        <w:t xml:space="preserve">from </w:t>
      </w:r>
      <w:r w:rsidR="00F667DD" w:rsidRPr="00F667DD">
        <w:rPr>
          <w:rFonts w:eastAsiaTheme="minorHAnsi"/>
          <w:sz w:val="24"/>
          <w:szCs w:val="24"/>
          <w:lang w:eastAsia="ar-SA"/>
        </w:rPr>
        <w:t xml:space="preserve">14 MeV down to thermal energy </w:t>
      </w:r>
      <w:r w:rsidR="00F667DD">
        <w:rPr>
          <w:rFonts w:eastAsiaTheme="minorHAnsi"/>
          <w:sz w:val="24"/>
          <w:szCs w:val="24"/>
          <w:lang w:eastAsia="ar-SA"/>
        </w:rPr>
        <w:t xml:space="preserve">relevant to fusion neutronics. </w:t>
      </w:r>
      <w:r w:rsidR="005854A0" w:rsidRPr="00504FB9">
        <w:rPr>
          <w:rFonts w:eastAsiaTheme="minorHAnsi"/>
          <w:sz w:val="24"/>
          <w:szCs w:val="24"/>
          <w:lang w:eastAsia="ar-SA"/>
        </w:rPr>
        <w:t xml:space="preserve">The measured </w:t>
      </w:r>
      <w:r w:rsidR="005854A0">
        <w:rPr>
          <w:rFonts w:eastAsiaTheme="minorHAnsi"/>
          <w:sz w:val="24"/>
          <w:szCs w:val="24"/>
          <w:lang w:eastAsia="ar-SA"/>
        </w:rPr>
        <w:t>reaction rates (RR)</w:t>
      </w:r>
      <w:r w:rsidR="005854A0" w:rsidRPr="00504FB9">
        <w:rPr>
          <w:rFonts w:eastAsiaTheme="minorHAnsi"/>
          <w:sz w:val="24"/>
          <w:szCs w:val="24"/>
          <w:lang w:eastAsia="ar-SA"/>
        </w:rPr>
        <w:t xml:space="preserve"> were: </w:t>
      </w:r>
      <w:r w:rsidR="005854A0" w:rsidRPr="00504FB9">
        <w:rPr>
          <w:rFonts w:eastAsiaTheme="minorHAnsi"/>
          <w:sz w:val="24"/>
          <w:szCs w:val="24"/>
          <w:vertAlign w:val="superscript"/>
          <w:lang w:eastAsia="ar-SA"/>
        </w:rPr>
        <w:t>197</w:t>
      </w:r>
      <w:r w:rsidR="005854A0" w:rsidRPr="00504FB9">
        <w:rPr>
          <w:rFonts w:eastAsiaTheme="minorHAnsi"/>
          <w:sz w:val="24"/>
          <w:szCs w:val="24"/>
          <w:lang w:eastAsia="ar-SA"/>
        </w:rPr>
        <w:t>Au(n,</w:t>
      </w:r>
      <w:r w:rsidR="005854A0" w:rsidRPr="00504FB9">
        <w:rPr>
          <w:rFonts w:ascii="Symbol" w:eastAsiaTheme="minorHAnsi" w:hAnsi="Symbol"/>
          <w:sz w:val="24"/>
          <w:szCs w:val="24"/>
          <w:lang w:eastAsia="ar-SA"/>
        </w:rPr>
        <w:t></w:t>
      </w:r>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198</w:t>
      </w:r>
      <w:r w:rsidR="005854A0" w:rsidRPr="00504FB9">
        <w:rPr>
          <w:rFonts w:eastAsiaTheme="minorHAnsi"/>
          <w:sz w:val="24"/>
          <w:szCs w:val="24"/>
          <w:lang w:eastAsia="ar-SA"/>
        </w:rPr>
        <w:t xml:space="preserve">Au, </w:t>
      </w:r>
      <w:r w:rsidR="005854A0" w:rsidRPr="00504FB9">
        <w:rPr>
          <w:rFonts w:eastAsiaTheme="minorHAnsi"/>
          <w:sz w:val="24"/>
          <w:szCs w:val="24"/>
          <w:vertAlign w:val="superscript"/>
          <w:lang w:eastAsia="ar-SA"/>
        </w:rPr>
        <w:t>186</w:t>
      </w:r>
      <w:r w:rsidR="005854A0" w:rsidRPr="00504FB9">
        <w:rPr>
          <w:rFonts w:eastAsiaTheme="minorHAnsi"/>
          <w:sz w:val="24"/>
          <w:szCs w:val="24"/>
          <w:lang w:eastAsia="ar-SA"/>
        </w:rPr>
        <w:t>W(n,</w:t>
      </w:r>
      <w:r w:rsidR="005854A0" w:rsidRPr="00504FB9">
        <w:rPr>
          <w:rFonts w:ascii="Symbol" w:eastAsiaTheme="minorHAnsi" w:hAnsi="Symbol"/>
          <w:sz w:val="24"/>
          <w:szCs w:val="24"/>
          <w:lang w:eastAsia="ar-SA"/>
        </w:rPr>
        <w:t></w:t>
      </w:r>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187</w:t>
      </w:r>
      <w:r w:rsidR="005854A0" w:rsidRPr="00504FB9">
        <w:rPr>
          <w:rFonts w:eastAsiaTheme="minorHAnsi"/>
          <w:sz w:val="24"/>
          <w:szCs w:val="24"/>
          <w:lang w:eastAsia="ar-SA"/>
        </w:rPr>
        <w:t xml:space="preserve">W, </w:t>
      </w:r>
      <w:r w:rsidR="005854A0" w:rsidRPr="00504FB9">
        <w:rPr>
          <w:rFonts w:eastAsiaTheme="minorHAnsi"/>
          <w:sz w:val="24"/>
          <w:szCs w:val="24"/>
          <w:vertAlign w:val="superscript"/>
          <w:lang w:eastAsia="ar-SA"/>
        </w:rPr>
        <w:t>115</w:t>
      </w:r>
      <w:r w:rsidR="005854A0" w:rsidRPr="00504FB9">
        <w:rPr>
          <w:rFonts w:eastAsiaTheme="minorHAnsi"/>
          <w:sz w:val="24"/>
          <w:szCs w:val="24"/>
          <w:lang w:eastAsia="ar-SA"/>
        </w:rPr>
        <w:t>In(</w:t>
      </w:r>
      <w:proofErr w:type="spellStart"/>
      <w:r w:rsidR="005854A0" w:rsidRPr="00504FB9">
        <w:rPr>
          <w:rFonts w:eastAsiaTheme="minorHAnsi"/>
          <w:sz w:val="24"/>
          <w:szCs w:val="24"/>
          <w:lang w:eastAsia="ar-SA"/>
        </w:rPr>
        <w:t>n,n</w:t>
      </w:r>
      <w:proofErr w:type="spellEnd"/>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115</w:t>
      </w:r>
      <w:r w:rsidR="005854A0" w:rsidRPr="00504FB9">
        <w:rPr>
          <w:rFonts w:eastAsiaTheme="minorHAnsi"/>
          <w:sz w:val="24"/>
          <w:szCs w:val="24"/>
          <w:lang w:eastAsia="ar-SA"/>
        </w:rPr>
        <w:t xml:space="preserve">In, </w:t>
      </w:r>
      <w:r w:rsidR="005854A0" w:rsidRPr="00504FB9">
        <w:rPr>
          <w:rFonts w:eastAsiaTheme="minorHAnsi"/>
          <w:sz w:val="24"/>
          <w:szCs w:val="24"/>
          <w:vertAlign w:val="superscript"/>
          <w:lang w:eastAsia="ar-SA"/>
        </w:rPr>
        <w:t>58</w:t>
      </w:r>
      <w:r w:rsidR="005854A0" w:rsidRPr="00504FB9">
        <w:rPr>
          <w:rFonts w:eastAsiaTheme="minorHAnsi"/>
          <w:sz w:val="24"/>
          <w:szCs w:val="24"/>
          <w:lang w:eastAsia="ar-SA"/>
        </w:rPr>
        <w:t>Ni(</w:t>
      </w:r>
      <w:proofErr w:type="spellStart"/>
      <w:r w:rsidR="005854A0" w:rsidRPr="00504FB9">
        <w:rPr>
          <w:rFonts w:eastAsiaTheme="minorHAnsi"/>
          <w:sz w:val="24"/>
          <w:szCs w:val="24"/>
          <w:lang w:eastAsia="ar-SA"/>
        </w:rPr>
        <w:t>n,p</w:t>
      </w:r>
      <w:proofErr w:type="spellEnd"/>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58</w:t>
      </w:r>
      <w:r w:rsidR="005854A0" w:rsidRPr="00504FB9">
        <w:rPr>
          <w:rFonts w:eastAsiaTheme="minorHAnsi"/>
          <w:sz w:val="24"/>
          <w:szCs w:val="24"/>
          <w:lang w:eastAsia="ar-SA"/>
        </w:rPr>
        <w:t xml:space="preserve">Co, </w:t>
      </w:r>
      <w:r w:rsidR="005854A0" w:rsidRPr="00504FB9">
        <w:rPr>
          <w:rFonts w:eastAsiaTheme="minorHAnsi"/>
          <w:sz w:val="24"/>
          <w:szCs w:val="24"/>
          <w:vertAlign w:val="superscript"/>
          <w:lang w:eastAsia="ar-SA"/>
        </w:rPr>
        <w:t>27</w:t>
      </w:r>
      <w:r w:rsidR="005854A0" w:rsidRPr="00504FB9">
        <w:rPr>
          <w:rFonts w:eastAsiaTheme="minorHAnsi"/>
          <w:sz w:val="24"/>
          <w:szCs w:val="24"/>
          <w:lang w:eastAsia="ar-SA"/>
        </w:rPr>
        <w:t>Al(n,</w:t>
      </w:r>
      <w:r w:rsidR="005854A0" w:rsidRPr="00504FB9">
        <w:rPr>
          <w:rFonts w:ascii="Symbol" w:eastAsiaTheme="minorHAnsi" w:hAnsi="Symbol"/>
          <w:sz w:val="24"/>
          <w:szCs w:val="24"/>
          <w:lang w:eastAsia="ar-SA"/>
        </w:rPr>
        <w:t></w:t>
      </w:r>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24</w:t>
      </w:r>
      <w:r w:rsidR="005854A0" w:rsidRPr="00504FB9">
        <w:rPr>
          <w:rFonts w:eastAsiaTheme="minorHAnsi"/>
          <w:sz w:val="24"/>
          <w:szCs w:val="24"/>
          <w:lang w:eastAsia="ar-SA"/>
        </w:rPr>
        <w:t xml:space="preserve">Na, </w:t>
      </w:r>
      <w:r w:rsidR="005854A0" w:rsidRPr="00504FB9">
        <w:rPr>
          <w:rFonts w:eastAsiaTheme="minorHAnsi"/>
          <w:sz w:val="24"/>
          <w:szCs w:val="24"/>
          <w:vertAlign w:val="superscript"/>
          <w:lang w:eastAsia="ar-SA"/>
        </w:rPr>
        <w:t>92</w:t>
      </w:r>
      <w:r w:rsidR="005854A0" w:rsidRPr="00504FB9">
        <w:rPr>
          <w:rFonts w:eastAsiaTheme="minorHAnsi"/>
          <w:sz w:val="24"/>
          <w:szCs w:val="24"/>
          <w:lang w:eastAsia="ar-SA"/>
        </w:rPr>
        <w:t>Nb(n,2n)</w:t>
      </w:r>
      <w:r w:rsidR="005854A0" w:rsidRPr="00504FB9">
        <w:rPr>
          <w:rFonts w:eastAsiaTheme="minorHAnsi"/>
          <w:sz w:val="24"/>
          <w:szCs w:val="24"/>
          <w:vertAlign w:val="superscript"/>
          <w:lang w:eastAsia="ar-SA"/>
        </w:rPr>
        <w:t>93</w:t>
      </w:r>
      <w:r w:rsidR="005854A0" w:rsidRPr="00504FB9">
        <w:rPr>
          <w:rFonts w:eastAsiaTheme="minorHAnsi"/>
          <w:sz w:val="24"/>
          <w:szCs w:val="24"/>
          <w:lang w:eastAsia="ar-SA"/>
        </w:rPr>
        <w:t>Nb</w:t>
      </w:r>
      <w:r w:rsidR="005854A0" w:rsidRPr="00504FB9">
        <w:rPr>
          <w:rFonts w:eastAsiaTheme="minorHAnsi"/>
          <w:sz w:val="24"/>
          <w:szCs w:val="24"/>
          <w:vertAlign w:val="superscript"/>
          <w:lang w:eastAsia="ar-SA"/>
        </w:rPr>
        <w:t>m</w:t>
      </w:r>
      <w:r w:rsidR="005854A0" w:rsidRPr="00504FB9">
        <w:rPr>
          <w:rFonts w:eastAsiaTheme="minorHAnsi"/>
          <w:sz w:val="24"/>
          <w:szCs w:val="24"/>
          <w:lang w:eastAsia="ar-SA"/>
        </w:rPr>
        <w:t xml:space="preserve">. The experimental </w:t>
      </w:r>
      <w:r w:rsidR="005854A0">
        <w:rPr>
          <w:rFonts w:eastAsiaTheme="minorHAnsi"/>
          <w:sz w:val="24"/>
          <w:szCs w:val="24"/>
          <w:lang w:eastAsia="ar-SA"/>
        </w:rPr>
        <w:t xml:space="preserve">RR </w:t>
      </w:r>
      <w:r w:rsidR="005854A0" w:rsidRPr="00504FB9">
        <w:rPr>
          <w:rFonts w:eastAsiaTheme="minorHAnsi"/>
          <w:sz w:val="24"/>
          <w:szCs w:val="24"/>
          <w:lang w:eastAsia="ar-SA"/>
        </w:rPr>
        <w:t>(E) were com</w:t>
      </w:r>
      <w:r w:rsidR="005854A0">
        <w:rPr>
          <w:rFonts w:eastAsiaTheme="minorHAnsi"/>
          <w:sz w:val="24"/>
          <w:szCs w:val="24"/>
          <w:lang w:eastAsia="ar-SA"/>
        </w:rPr>
        <w:t>pared to the calculated ones (C</w:t>
      </w:r>
      <w:r w:rsidR="005854A0" w:rsidRPr="00504FB9">
        <w:rPr>
          <w:rFonts w:eastAsiaTheme="minorHAnsi"/>
          <w:sz w:val="24"/>
          <w:szCs w:val="24"/>
          <w:lang w:eastAsia="ar-SA"/>
        </w:rPr>
        <w:t>) in terms of C/E ratio. Calculations were performed using MCNP-5 cod</w:t>
      </w:r>
      <w:r w:rsidR="006C5BF1">
        <w:rPr>
          <w:rFonts w:eastAsiaTheme="minorHAnsi"/>
          <w:sz w:val="24"/>
          <w:szCs w:val="24"/>
          <w:lang w:eastAsia="ar-SA"/>
        </w:rPr>
        <w:t>e and JEFF-3.1.1 and 3.2 libraries</w:t>
      </w:r>
      <w:r w:rsidR="005854A0" w:rsidRPr="00504FB9">
        <w:rPr>
          <w:rFonts w:eastAsiaTheme="minorHAnsi"/>
          <w:sz w:val="24"/>
          <w:szCs w:val="24"/>
          <w:lang w:eastAsia="ar-SA"/>
        </w:rPr>
        <w:t xml:space="preserve"> for transport</w:t>
      </w:r>
      <w:r w:rsidR="00F667DD">
        <w:rPr>
          <w:rFonts w:eastAsiaTheme="minorHAnsi"/>
          <w:sz w:val="24"/>
          <w:szCs w:val="24"/>
          <w:lang w:eastAsia="ar-SA"/>
        </w:rPr>
        <w:t>. R</w:t>
      </w:r>
      <w:r w:rsidR="00D353EA">
        <w:rPr>
          <w:rFonts w:eastAsiaTheme="minorHAnsi"/>
          <w:sz w:val="24"/>
          <w:szCs w:val="24"/>
          <w:lang w:eastAsia="ar-SA"/>
        </w:rPr>
        <w:t xml:space="preserve">e-analysis using </w:t>
      </w:r>
      <w:r>
        <w:rPr>
          <w:rFonts w:eastAsiaTheme="minorHAnsi"/>
          <w:sz w:val="24"/>
          <w:szCs w:val="24"/>
          <w:lang w:eastAsia="ar-SA"/>
        </w:rPr>
        <w:t xml:space="preserve">JEFF-3.3 and </w:t>
      </w:r>
      <w:r w:rsidR="00D353EA">
        <w:rPr>
          <w:rFonts w:eastAsiaTheme="minorHAnsi"/>
          <w:sz w:val="24"/>
          <w:szCs w:val="24"/>
          <w:lang w:eastAsia="ar-SA"/>
        </w:rPr>
        <w:t xml:space="preserve">FENDL-3.2a </w:t>
      </w:r>
      <w:r w:rsidR="00885098">
        <w:rPr>
          <w:rFonts w:eastAsiaTheme="minorHAnsi"/>
          <w:sz w:val="24"/>
          <w:szCs w:val="24"/>
          <w:lang w:eastAsia="ar-SA"/>
        </w:rPr>
        <w:t xml:space="preserve">is </w:t>
      </w:r>
      <w:r w:rsidR="00D353EA">
        <w:rPr>
          <w:rFonts w:eastAsiaTheme="minorHAnsi"/>
          <w:sz w:val="24"/>
          <w:szCs w:val="24"/>
          <w:lang w:eastAsia="ar-SA"/>
        </w:rPr>
        <w:t>presented in this work.</w:t>
      </w:r>
      <w:r w:rsidR="005854A0">
        <w:rPr>
          <w:rFonts w:eastAsiaTheme="minorHAnsi"/>
          <w:sz w:val="24"/>
          <w:szCs w:val="24"/>
          <w:lang w:eastAsia="ar-SA"/>
        </w:rPr>
        <w:t xml:space="preserve"> As example of results the C/E for </w:t>
      </w:r>
      <w:r w:rsidR="005854A0" w:rsidRPr="00504FB9">
        <w:rPr>
          <w:rFonts w:eastAsiaTheme="minorHAnsi"/>
          <w:sz w:val="24"/>
          <w:szCs w:val="24"/>
          <w:vertAlign w:val="superscript"/>
          <w:lang w:eastAsia="ar-SA"/>
        </w:rPr>
        <w:t>92</w:t>
      </w:r>
      <w:r w:rsidR="005854A0" w:rsidRPr="00504FB9">
        <w:rPr>
          <w:rFonts w:eastAsiaTheme="minorHAnsi"/>
          <w:sz w:val="24"/>
          <w:szCs w:val="24"/>
          <w:lang w:eastAsia="ar-SA"/>
        </w:rPr>
        <w:t>Nb(n,2n)</w:t>
      </w:r>
      <w:r w:rsidR="005854A0" w:rsidRPr="00504FB9">
        <w:rPr>
          <w:rFonts w:eastAsiaTheme="minorHAnsi"/>
          <w:sz w:val="24"/>
          <w:szCs w:val="24"/>
          <w:vertAlign w:val="superscript"/>
          <w:lang w:eastAsia="ar-SA"/>
        </w:rPr>
        <w:t>93</w:t>
      </w:r>
      <w:r w:rsidR="005854A0" w:rsidRPr="00504FB9">
        <w:rPr>
          <w:rFonts w:eastAsiaTheme="minorHAnsi"/>
          <w:sz w:val="24"/>
          <w:szCs w:val="24"/>
          <w:lang w:eastAsia="ar-SA"/>
        </w:rPr>
        <w:t>Nb</w:t>
      </w:r>
      <w:r w:rsidR="005854A0" w:rsidRPr="00504FB9">
        <w:rPr>
          <w:rFonts w:eastAsiaTheme="minorHAnsi"/>
          <w:sz w:val="24"/>
          <w:szCs w:val="24"/>
          <w:vertAlign w:val="superscript"/>
          <w:lang w:eastAsia="ar-SA"/>
        </w:rPr>
        <w:t>m</w:t>
      </w:r>
      <w:r w:rsidR="005854A0">
        <w:rPr>
          <w:rFonts w:eastAsiaTheme="minorHAnsi"/>
          <w:sz w:val="24"/>
          <w:szCs w:val="24"/>
          <w:lang w:eastAsia="ar-SA"/>
        </w:rPr>
        <w:t xml:space="preserve"> and </w:t>
      </w:r>
      <w:r w:rsidR="005854A0" w:rsidRPr="00504FB9">
        <w:rPr>
          <w:rFonts w:eastAsiaTheme="minorHAnsi"/>
          <w:sz w:val="24"/>
          <w:szCs w:val="24"/>
          <w:vertAlign w:val="superscript"/>
          <w:lang w:eastAsia="ar-SA"/>
        </w:rPr>
        <w:t>186</w:t>
      </w:r>
      <w:r w:rsidR="005854A0" w:rsidRPr="00504FB9">
        <w:rPr>
          <w:rFonts w:eastAsiaTheme="minorHAnsi"/>
          <w:sz w:val="24"/>
          <w:szCs w:val="24"/>
          <w:lang w:eastAsia="ar-SA"/>
        </w:rPr>
        <w:t>W(n,</w:t>
      </w:r>
      <w:r w:rsidR="005854A0" w:rsidRPr="00504FB9">
        <w:rPr>
          <w:rFonts w:ascii="Symbol" w:eastAsiaTheme="minorHAnsi" w:hAnsi="Symbol"/>
          <w:sz w:val="24"/>
          <w:szCs w:val="24"/>
          <w:lang w:eastAsia="ar-SA"/>
        </w:rPr>
        <w:t></w:t>
      </w:r>
      <w:r w:rsidR="005854A0" w:rsidRPr="00504FB9">
        <w:rPr>
          <w:rFonts w:eastAsiaTheme="minorHAnsi"/>
          <w:sz w:val="24"/>
          <w:szCs w:val="24"/>
          <w:lang w:eastAsia="ar-SA"/>
        </w:rPr>
        <w:t>)</w:t>
      </w:r>
      <w:r w:rsidR="005854A0" w:rsidRPr="00504FB9">
        <w:rPr>
          <w:rFonts w:eastAsiaTheme="minorHAnsi"/>
          <w:sz w:val="24"/>
          <w:szCs w:val="24"/>
          <w:vertAlign w:val="superscript"/>
          <w:lang w:eastAsia="ar-SA"/>
        </w:rPr>
        <w:t>187</w:t>
      </w:r>
      <w:r w:rsidR="005854A0" w:rsidRPr="00504FB9">
        <w:rPr>
          <w:rFonts w:eastAsiaTheme="minorHAnsi"/>
          <w:sz w:val="24"/>
          <w:szCs w:val="24"/>
          <w:lang w:eastAsia="ar-SA"/>
        </w:rPr>
        <w:t>W</w:t>
      </w:r>
      <w:r w:rsidR="00D353EA">
        <w:rPr>
          <w:rFonts w:eastAsiaTheme="minorHAnsi"/>
          <w:sz w:val="24"/>
          <w:szCs w:val="24"/>
          <w:lang w:eastAsia="ar-SA"/>
        </w:rPr>
        <w:t xml:space="preserve"> are reported in Table-2</w:t>
      </w:r>
      <w:r w:rsidR="005854A0">
        <w:rPr>
          <w:rFonts w:eastAsiaTheme="minorHAnsi"/>
          <w:sz w:val="24"/>
          <w:szCs w:val="24"/>
          <w:lang w:eastAsia="ar-SA"/>
        </w:rPr>
        <w:t xml:space="preserve">. </w:t>
      </w:r>
      <w:r w:rsidR="006D7E2E" w:rsidRPr="006D7E2E">
        <w:rPr>
          <w:rFonts w:eastAsiaTheme="minorHAnsi"/>
          <w:sz w:val="24"/>
          <w:szCs w:val="24"/>
          <w:lang w:eastAsia="ar-SA"/>
        </w:rPr>
        <w:t>The data reported in TABLE-</w:t>
      </w:r>
      <w:r w:rsidR="00D45AF9">
        <w:rPr>
          <w:rFonts w:eastAsiaTheme="minorHAnsi"/>
          <w:sz w:val="24"/>
          <w:szCs w:val="24"/>
          <w:lang w:eastAsia="ar-SA"/>
        </w:rPr>
        <w:t>2</w:t>
      </w:r>
      <w:r w:rsidR="006D7E2E" w:rsidRPr="006D7E2E">
        <w:rPr>
          <w:rFonts w:eastAsiaTheme="minorHAnsi"/>
          <w:sz w:val="24"/>
          <w:szCs w:val="24"/>
          <w:lang w:eastAsia="ar-SA"/>
        </w:rPr>
        <w:t xml:space="preserve"> show a slight improving of the C/E </w:t>
      </w:r>
      <w:r w:rsidR="006D7E2E">
        <w:rPr>
          <w:rFonts w:eastAsiaTheme="minorHAnsi"/>
          <w:sz w:val="24"/>
          <w:szCs w:val="24"/>
          <w:lang w:eastAsia="ar-SA"/>
        </w:rPr>
        <w:t xml:space="preserve">ratio </w:t>
      </w:r>
      <w:r w:rsidR="006D7E2E" w:rsidRPr="006D7E2E">
        <w:rPr>
          <w:rFonts w:eastAsiaTheme="minorHAnsi"/>
          <w:sz w:val="24"/>
          <w:szCs w:val="24"/>
          <w:lang w:eastAsia="ar-SA"/>
        </w:rPr>
        <w:t>using FEND</w:t>
      </w:r>
      <w:r w:rsidR="006D7E2E">
        <w:rPr>
          <w:rFonts w:eastAsiaTheme="minorHAnsi"/>
          <w:sz w:val="24"/>
          <w:szCs w:val="24"/>
          <w:lang w:eastAsia="ar-SA"/>
        </w:rPr>
        <w:t>L</w:t>
      </w:r>
      <w:r w:rsidR="006D7E2E" w:rsidRPr="006D7E2E">
        <w:rPr>
          <w:rFonts w:eastAsiaTheme="minorHAnsi"/>
          <w:sz w:val="24"/>
          <w:szCs w:val="24"/>
          <w:lang w:eastAsia="ar-SA"/>
        </w:rPr>
        <w:t>-3.2a</w:t>
      </w:r>
      <w:r w:rsidR="0066088E">
        <w:rPr>
          <w:rFonts w:eastAsiaTheme="minorHAnsi"/>
          <w:sz w:val="24"/>
          <w:szCs w:val="24"/>
          <w:lang w:eastAsia="ar-SA"/>
        </w:rPr>
        <w:t xml:space="preserve">, therefore the large underestimation for the </w:t>
      </w:r>
      <w:r w:rsidR="0066088E" w:rsidRPr="0066088E">
        <w:rPr>
          <w:rFonts w:eastAsiaTheme="minorHAnsi"/>
          <w:sz w:val="24"/>
          <w:szCs w:val="24"/>
          <w:vertAlign w:val="superscript"/>
          <w:lang w:eastAsia="ar-SA"/>
        </w:rPr>
        <w:t>186</w:t>
      </w:r>
      <w:r w:rsidR="0066088E">
        <w:rPr>
          <w:rFonts w:eastAsiaTheme="minorHAnsi"/>
          <w:sz w:val="24"/>
          <w:szCs w:val="24"/>
          <w:lang w:eastAsia="ar-SA"/>
        </w:rPr>
        <w:t>W(n,</w:t>
      </w:r>
      <w:r w:rsidR="0066088E" w:rsidRPr="0066088E">
        <w:rPr>
          <w:rFonts w:ascii="Symbol" w:eastAsiaTheme="minorHAnsi" w:hAnsi="Symbol"/>
          <w:sz w:val="24"/>
          <w:szCs w:val="24"/>
          <w:lang w:eastAsia="ar-SA"/>
        </w:rPr>
        <w:t></w:t>
      </w:r>
      <w:r w:rsidR="0066088E">
        <w:rPr>
          <w:rFonts w:eastAsiaTheme="minorHAnsi"/>
          <w:sz w:val="24"/>
          <w:szCs w:val="24"/>
          <w:lang w:eastAsia="ar-SA"/>
        </w:rPr>
        <w:t>)</w:t>
      </w:r>
      <w:r w:rsidR="0066088E" w:rsidRPr="0066088E">
        <w:rPr>
          <w:rFonts w:eastAsiaTheme="minorHAnsi"/>
          <w:sz w:val="24"/>
          <w:szCs w:val="24"/>
          <w:vertAlign w:val="superscript"/>
          <w:lang w:eastAsia="ar-SA"/>
        </w:rPr>
        <w:t>187</w:t>
      </w:r>
      <w:r w:rsidR="0066088E">
        <w:rPr>
          <w:rFonts w:eastAsiaTheme="minorHAnsi"/>
          <w:sz w:val="24"/>
          <w:szCs w:val="24"/>
          <w:lang w:eastAsia="ar-SA"/>
        </w:rPr>
        <w:t>W reaction is still present</w:t>
      </w:r>
      <w:r w:rsidR="006D7E2E" w:rsidRPr="006D7E2E">
        <w:rPr>
          <w:rFonts w:eastAsiaTheme="minorHAnsi"/>
          <w:sz w:val="24"/>
          <w:szCs w:val="24"/>
          <w:lang w:eastAsia="ar-SA"/>
        </w:rPr>
        <w:t>.</w:t>
      </w:r>
      <w:r w:rsidR="006D7E2E">
        <w:rPr>
          <w:rFonts w:eastAsiaTheme="minorHAnsi"/>
          <w:sz w:val="24"/>
          <w:szCs w:val="24"/>
          <w:lang w:eastAsia="ar-SA"/>
        </w:rPr>
        <w:t xml:space="preserve"> </w:t>
      </w:r>
      <w:r w:rsidR="00D353EA">
        <w:rPr>
          <w:rFonts w:eastAsiaTheme="minorHAnsi"/>
          <w:sz w:val="24"/>
          <w:szCs w:val="24"/>
          <w:lang w:eastAsia="ar-SA"/>
        </w:rPr>
        <w:t xml:space="preserve">The </w:t>
      </w:r>
      <w:r w:rsidR="004C6499">
        <w:rPr>
          <w:rFonts w:eastAsiaTheme="minorHAnsi"/>
          <w:sz w:val="24"/>
          <w:szCs w:val="24"/>
          <w:lang w:eastAsia="ar-SA"/>
        </w:rPr>
        <w:t xml:space="preserve">usefulness of the S/U analysis and </w:t>
      </w:r>
      <w:r w:rsidR="00D353EA">
        <w:rPr>
          <w:rFonts w:eastAsiaTheme="minorHAnsi"/>
          <w:sz w:val="24"/>
          <w:szCs w:val="24"/>
          <w:lang w:eastAsia="ar-SA"/>
        </w:rPr>
        <w:t>importance of this experiment f</w:t>
      </w:r>
      <w:r>
        <w:rPr>
          <w:rFonts w:eastAsiaTheme="minorHAnsi"/>
          <w:sz w:val="24"/>
          <w:szCs w:val="24"/>
          <w:lang w:eastAsia="ar-SA"/>
        </w:rPr>
        <w:t>or the re-evaluation of the cop</w:t>
      </w:r>
      <w:r w:rsidR="00D353EA">
        <w:rPr>
          <w:rFonts w:eastAsiaTheme="minorHAnsi"/>
          <w:sz w:val="24"/>
          <w:szCs w:val="24"/>
          <w:lang w:eastAsia="ar-SA"/>
        </w:rPr>
        <w:t xml:space="preserve">per cross section for the </w:t>
      </w:r>
      <w:r>
        <w:rPr>
          <w:rFonts w:eastAsiaTheme="minorHAnsi"/>
          <w:sz w:val="24"/>
          <w:szCs w:val="24"/>
          <w:lang w:eastAsia="ar-SA"/>
        </w:rPr>
        <w:t>JEFF file</w:t>
      </w:r>
      <w:r w:rsidR="004C6499">
        <w:rPr>
          <w:rFonts w:eastAsiaTheme="minorHAnsi"/>
          <w:sz w:val="24"/>
          <w:szCs w:val="24"/>
          <w:lang w:eastAsia="ar-SA"/>
        </w:rPr>
        <w:t xml:space="preserve"> </w:t>
      </w:r>
      <w:r>
        <w:rPr>
          <w:rFonts w:eastAsiaTheme="minorHAnsi"/>
          <w:sz w:val="24"/>
          <w:szCs w:val="24"/>
          <w:lang w:eastAsia="ar-SA"/>
        </w:rPr>
        <w:t>will be also addresse</w:t>
      </w:r>
      <w:r w:rsidR="00D353EA">
        <w:rPr>
          <w:rFonts w:eastAsiaTheme="minorHAnsi"/>
          <w:sz w:val="24"/>
          <w:szCs w:val="24"/>
          <w:lang w:eastAsia="ar-SA"/>
        </w:rPr>
        <w:t>d</w:t>
      </w:r>
      <w:r>
        <w:rPr>
          <w:rFonts w:eastAsiaTheme="minorHAnsi"/>
          <w:sz w:val="24"/>
          <w:szCs w:val="24"/>
          <w:lang w:eastAsia="ar-SA"/>
        </w:rPr>
        <w:t>.</w:t>
      </w:r>
      <w:r w:rsidR="006D7E2E">
        <w:rPr>
          <w:rFonts w:eastAsiaTheme="minorHAnsi"/>
          <w:sz w:val="24"/>
          <w:szCs w:val="24"/>
          <w:lang w:eastAsia="ar-SA"/>
        </w:rPr>
        <w:t xml:space="preserve"> </w:t>
      </w:r>
      <w:r w:rsidR="00D45AF9">
        <w:rPr>
          <w:rFonts w:eastAsiaTheme="minorHAnsi"/>
          <w:sz w:val="24"/>
          <w:szCs w:val="24"/>
          <w:lang w:eastAsia="ar-SA"/>
        </w:rPr>
        <w:t xml:space="preserve">Uncertainties in the calculated reaction rates due to the uncertainties in the transport cross sections are presented in TABLE 3. Large uncertainties, </w:t>
      </w:r>
      <w:r w:rsidR="004A65E9">
        <w:rPr>
          <w:rFonts w:eastAsiaTheme="minorHAnsi"/>
          <w:sz w:val="24"/>
          <w:szCs w:val="24"/>
          <w:lang w:eastAsia="ar-SA"/>
        </w:rPr>
        <w:t>reasonably consistent with the observed C/E discrepancies</w:t>
      </w:r>
      <w:r w:rsidR="00DE2872">
        <w:rPr>
          <w:rFonts w:eastAsiaTheme="minorHAnsi"/>
          <w:sz w:val="24"/>
          <w:szCs w:val="24"/>
          <w:lang w:eastAsia="ar-SA"/>
        </w:rPr>
        <w:t>,</w:t>
      </w:r>
      <w:r w:rsidR="004A65E9">
        <w:rPr>
          <w:rFonts w:eastAsiaTheme="minorHAnsi"/>
          <w:sz w:val="24"/>
          <w:szCs w:val="24"/>
          <w:lang w:eastAsia="ar-SA"/>
        </w:rPr>
        <w:t xml:space="preserve"> were observed using the covariance data taken from the </w:t>
      </w:r>
      <w:r w:rsidR="004A65E9" w:rsidRPr="004A65E9">
        <w:rPr>
          <w:rFonts w:eastAsiaTheme="minorHAnsi"/>
          <w:sz w:val="24"/>
          <w:szCs w:val="24"/>
          <w:lang w:eastAsia="ar-SA"/>
        </w:rPr>
        <w:t>JEFF-3.3</w:t>
      </w:r>
      <w:r w:rsidR="004A65E9">
        <w:rPr>
          <w:rFonts w:eastAsiaTheme="minorHAnsi"/>
          <w:sz w:val="24"/>
          <w:szCs w:val="24"/>
          <w:lang w:eastAsia="ar-SA"/>
        </w:rPr>
        <w:t xml:space="preserve">, </w:t>
      </w:r>
      <w:r w:rsidR="004A65E9" w:rsidRPr="004A65E9">
        <w:rPr>
          <w:rFonts w:eastAsiaTheme="minorHAnsi"/>
          <w:sz w:val="24"/>
          <w:szCs w:val="24"/>
          <w:lang w:eastAsia="ar-SA"/>
        </w:rPr>
        <w:t>ENDF/B-VI.8</w:t>
      </w:r>
      <w:r w:rsidR="004A65E9">
        <w:rPr>
          <w:rFonts w:eastAsiaTheme="minorHAnsi"/>
          <w:sz w:val="24"/>
          <w:szCs w:val="24"/>
          <w:lang w:eastAsia="ar-SA"/>
        </w:rPr>
        <w:t xml:space="preserve"> and </w:t>
      </w:r>
      <w:r w:rsidR="004A65E9" w:rsidRPr="004A65E9">
        <w:rPr>
          <w:rFonts w:eastAsiaTheme="minorHAnsi"/>
          <w:sz w:val="24"/>
          <w:szCs w:val="24"/>
          <w:lang w:eastAsia="ar-SA"/>
        </w:rPr>
        <w:t>TENDL-2013</w:t>
      </w:r>
      <w:r w:rsidR="004A65E9">
        <w:rPr>
          <w:rFonts w:eastAsiaTheme="minorHAnsi"/>
          <w:sz w:val="24"/>
          <w:szCs w:val="24"/>
          <w:lang w:eastAsia="ar-SA"/>
        </w:rPr>
        <w:t xml:space="preserve"> nuclear data evaluations.</w:t>
      </w:r>
      <w:r w:rsidR="00DE2872">
        <w:rPr>
          <w:rFonts w:eastAsiaTheme="minorHAnsi"/>
          <w:sz w:val="24"/>
          <w:szCs w:val="24"/>
          <w:lang w:eastAsia="ar-SA"/>
        </w:rPr>
        <w:t xml:space="preserve"> </w:t>
      </w:r>
      <w:r w:rsidR="00DE2872" w:rsidRPr="00DE2872">
        <w:rPr>
          <w:rFonts w:eastAsiaTheme="minorHAnsi"/>
          <w:sz w:val="24"/>
          <w:szCs w:val="24"/>
          <w:lang w:eastAsia="ar-SA"/>
        </w:rPr>
        <w:t>The</w:t>
      </w:r>
      <w:r w:rsidR="00DE2872">
        <w:rPr>
          <w:rFonts w:eastAsiaTheme="minorHAnsi"/>
          <w:sz w:val="24"/>
          <w:szCs w:val="24"/>
          <w:lang w:eastAsia="ar-SA"/>
        </w:rPr>
        <w:t xml:space="preserve"> computational uncertainties were of the order </w:t>
      </w:r>
      <w:r w:rsidR="004F4963">
        <w:rPr>
          <w:rFonts w:eastAsiaTheme="minorHAnsi"/>
          <w:sz w:val="24"/>
          <w:szCs w:val="24"/>
          <w:lang w:eastAsia="ar-SA"/>
        </w:rPr>
        <w:t xml:space="preserve">of </w:t>
      </w:r>
      <w:r w:rsidR="00DE2872">
        <w:rPr>
          <w:rFonts w:eastAsiaTheme="minorHAnsi"/>
          <w:sz w:val="24"/>
          <w:szCs w:val="24"/>
          <w:lang w:eastAsia="ar-SA"/>
        </w:rPr>
        <w:t xml:space="preserve">up to 50 %, </w:t>
      </w:r>
      <w:r w:rsidR="004F4963">
        <w:rPr>
          <w:rFonts w:eastAsiaTheme="minorHAnsi"/>
          <w:sz w:val="24"/>
          <w:szCs w:val="24"/>
          <w:lang w:eastAsia="ar-SA"/>
        </w:rPr>
        <w:t xml:space="preserve">which is </w:t>
      </w:r>
      <w:r w:rsidR="00DE2872">
        <w:rPr>
          <w:rFonts w:eastAsiaTheme="minorHAnsi"/>
          <w:sz w:val="24"/>
          <w:szCs w:val="24"/>
          <w:lang w:eastAsia="ar-SA"/>
        </w:rPr>
        <w:t>considerably larger than the experimental uncertainties,</w:t>
      </w:r>
      <w:r w:rsidR="004F4963">
        <w:rPr>
          <w:rFonts w:eastAsiaTheme="minorHAnsi"/>
          <w:sz w:val="24"/>
          <w:szCs w:val="24"/>
          <w:lang w:eastAsia="ar-SA"/>
        </w:rPr>
        <w:t xml:space="preserve"> </w:t>
      </w:r>
      <w:r w:rsidR="00DE2872">
        <w:rPr>
          <w:rFonts w:eastAsiaTheme="minorHAnsi"/>
          <w:sz w:val="24"/>
          <w:szCs w:val="24"/>
          <w:lang w:eastAsia="ar-SA"/>
        </w:rPr>
        <w:t>typically between 5 to 10 %</w:t>
      </w:r>
      <w:r w:rsidR="006569F7">
        <w:rPr>
          <w:rFonts w:eastAsiaTheme="minorHAnsi"/>
          <w:sz w:val="24"/>
          <w:szCs w:val="24"/>
          <w:lang w:eastAsia="ar-SA"/>
        </w:rPr>
        <w:t xml:space="preserve"> [3]</w:t>
      </w:r>
      <w:r w:rsidR="00DE2872">
        <w:rPr>
          <w:rFonts w:eastAsiaTheme="minorHAnsi"/>
          <w:sz w:val="24"/>
          <w:szCs w:val="24"/>
          <w:lang w:eastAsia="ar-SA"/>
        </w:rPr>
        <w:t xml:space="preserve">. </w:t>
      </w:r>
      <w:r w:rsidR="004F4963">
        <w:rPr>
          <w:rFonts w:eastAsiaTheme="minorHAnsi"/>
          <w:sz w:val="24"/>
          <w:szCs w:val="24"/>
          <w:lang w:eastAsia="ar-SA"/>
        </w:rPr>
        <w:t xml:space="preserve">This suggests that the </w:t>
      </w:r>
      <w:r w:rsidR="004F4963" w:rsidRPr="004F4963">
        <w:rPr>
          <w:rFonts w:eastAsiaTheme="minorHAnsi"/>
          <w:sz w:val="24"/>
          <w:szCs w:val="24"/>
          <w:lang w:eastAsia="ar-SA"/>
        </w:rPr>
        <w:t>FNG-Cu</w:t>
      </w:r>
      <w:r w:rsidR="004F4963">
        <w:rPr>
          <w:rFonts w:eastAsiaTheme="minorHAnsi"/>
          <w:sz w:val="24"/>
          <w:szCs w:val="24"/>
          <w:lang w:eastAsia="ar-SA"/>
        </w:rPr>
        <w:t xml:space="preserve"> </w:t>
      </w:r>
      <w:r w:rsidR="004F4963" w:rsidRPr="004F4963">
        <w:rPr>
          <w:rFonts w:eastAsiaTheme="minorHAnsi"/>
          <w:sz w:val="24"/>
          <w:szCs w:val="24"/>
          <w:lang w:eastAsia="ar-SA"/>
        </w:rPr>
        <w:t xml:space="preserve">benchmark experiment </w:t>
      </w:r>
      <w:r w:rsidR="004F4963">
        <w:rPr>
          <w:rFonts w:eastAsiaTheme="minorHAnsi"/>
          <w:sz w:val="24"/>
          <w:szCs w:val="24"/>
          <w:lang w:eastAsia="ar-SA"/>
        </w:rPr>
        <w:t>has high potential</w:t>
      </w:r>
      <w:r w:rsidR="004F4963" w:rsidRPr="004F4963">
        <w:rPr>
          <w:rFonts w:eastAsiaTheme="minorHAnsi"/>
          <w:sz w:val="24"/>
          <w:szCs w:val="24"/>
          <w:lang w:eastAsia="ar-SA"/>
        </w:rPr>
        <w:t xml:space="preserve"> to contribute to the validation</w:t>
      </w:r>
      <w:r w:rsidR="004F4963">
        <w:rPr>
          <w:rFonts w:eastAsiaTheme="minorHAnsi"/>
          <w:sz w:val="24"/>
          <w:szCs w:val="24"/>
          <w:lang w:eastAsia="ar-SA"/>
        </w:rPr>
        <w:t xml:space="preserve"> </w:t>
      </w:r>
      <w:r w:rsidR="004F4963" w:rsidRPr="004F4963">
        <w:rPr>
          <w:rFonts w:eastAsiaTheme="minorHAnsi"/>
          <w:sz w:val="24"/>
          <w:szCs w:val="24"/>
          <w:lang w:eastAsia="ar-SA"/>
        </w:rPr>
        <w:t xml:space="preserve">and improvement of future cross section </w:t>
      </w:r>
      <w:r w:rsidR="004F4963">
        <w:rPr>
          <w:rFonts w:eastAsiaTheme="minorHAnsi"/>
          <w:sz w:val="24"/>
          <w:szCs w:val="24"/>
          <w:lang w:eastAsia="ar-SA"/>
        </w:rPr>
        <w:t>and</w:t>
      </w:r>
      <w:r w:rsidR="004F4963" w:rsidRPr="004F4963">
        <w:rPr>
          <w:rFonts w:eastAsiaTheme="minorHAnsi"/>
          <w:sz w:val="24"/>
          <w:szCs w:val="24"/>
          <w:lang w:eastAsia="ar-SA"/>
        </w:rPr>
        <w:t xml:space="preserve"> covariance</w:t>
      </w:r>
      <w:r w:rsidR="004F4963">
        <w:rPr>
          <w:rFonts w:eastAsiaTheme="minorHAnsi"/>
          <w:sz w:val="24"/>
          <w:szCs w:val="24"/>
          <w:lang w:eastAsia="ar-SA"/>
        </w:rPr>
        <w:t xml:space="preserve"> </w:t>
      </w:r>
      <w:r w:rsidR="004F4963" w:rsidRPr="004F4963">
        <w:rPr>
          <w:rFonts w:eastAsiaTheme="minorHAnsi"/>
          <w:sz w:val="24"/>
          <w:szCs w:val="24"/>
          <w:lang w:eastAsia="ar-SA"/>
        </w:rPr>
        <w:t>data evaluations.</w:t>
      </w:r>
    </w:p>
    <w:p w14:paraId="6ACCEF0A" w14:textId="4F846742" w:rsidR="006C1D69" w:rsidRDefault="006C1D69" w:rsidP="002D2C30">
      <w:pPr>
        <w:overflowPunct/>
        <w:autoSpaceDE/>
        <w:autoSpaceDN/>
        <w:adjustRightInd/>
        <w:jc w:val="both"/>
        <w:textAlignment w:val="auto"/>
        <w:rPr>
          <w:rFonts w:eastAsiaTheme="minorHAnsi"/>
          <w:sz w:val="24"/>
          <w:szCs w:val="24"/>
          <w:lang w:eastAsia="ar-SA"/>
        </w:rPr>
      </w:pPr>
      <w:r>
        <w:rPr>
          <w:rFonts w:eastAsiaTheme="minorHAnsi"/>
          <w:sz w:val="24"/>
          <w:szCs w:val="24"/>
          <w:lang w:eastAsia="ar-SA"/>
        </w:rPr>
        <w:t xml:space="preserve">SINBAD evaluation of the FNG-Cu benchmark was prepared and is still under review within the SINBAD Task Force. The evaluation includes the description of the </w:t>
      </w:r>
      <w:r w:rsidRPr="00B05FDE">
        <w:rPr>
          <w:sz w:val="24"/>
          <w:szCs w:val="24"/>
          <w:lang w:eastAsia="it-IT"/>
        </w:rPr>
        <w:t xml:space="preserve">experimental configuration, measurement system and </w:t>
      </w:r>
      <w:r>
        <w:rPr>
          <w:sz w:val="24"/>
          <w:szCs w:val="24"/>
          <w:lang w:eastAsia="it-IT"/>
        </w:rPr>
        <w:t xml:space="preserve">experimental results, </w:t>
      </w:r>
      <w:r w:rsidRPr="00B05FDE">
        <w:rPr>
          <w:sz w:val="24"/>
          <w:szCs w:val="24"/>
          <w:lang w:eastAsia="it-IT"/>
        </w:rPr>
        <w:t>with a particular focus on a realistic, complete and consistent estimation of uncertainties</w:t>
      </w:r>
      <w:r>
        <w:rPr>
          <w:sz w:val="24"/>
          <w:szCs w:val="24"/>
          <w:lang w:eastAsia="it-IT"/>
        </w:rPr>
        <w:t xml:space="preserve"> </w:t>
      </w:r>
      <w:r w:rsidRPr="00B05FDE">
        <w:rPr>
          <w:sz w:val="24"/>
          <w:szCs w:val="24"/>
          <w:lang w:eastAsia="it-IT"/>
        </w:rPr>
        <w:t>involved in the measurements and the calculation</w:t>
      </w:r>
      <w:r>
        <w:rPr>
          <w:sz w:val="24"/>
          <w:szCs w:val="24"/>
          <w:lang w:eastAsia="it-IT"/>
        </w:rPr>
        <w:t xml:space="preserve"> model</w:t>
      </w:r>
      <w:r w:rsidRPr="00B05FDE">
        <w:rPr>
          <w:sz w:val="24"/>
          <w:szCs w:val="24"/>
          <w:lang w:eastAsia="it-IT"/>
        </w:rPr>
        <w:t xml:space="preserve">. Several </w:t>
      </w:r>
      <w:r>
        <w:rPr>
          <w:sz w:val="24"/>
          <w:szCs w:val="24"/>
          <w:lang w:eastAsia="it-IT"/>
        </w:rPr>
        <w:t xml:space="preserve">computer code </w:t>
      </w:r>
      <w:r w:rsidRPr="00B05FDE">
        <w:rPr>
          <w:sz w:val="24"/>
          <w:szCs w:val="24"/>
          <w:lang w:eastAsia="it-IT"/>
        </w:rPr>
        <w:t>input</w:t>
      </w:r>
      <w:r>
        <w:rPr>
          <w:sz w:val="24"/>
          <w:szCs w:val="24"/>
          <w:lang w:eastAsia="it-IT"/>
        </w:rPr>
        <w:t xml:space="preserve">s (e.g. for MCNP-5 and -6), </w:t>
      </w:r>
      <w:r>
        <w:rPr>
          <w:sz w:val="24"/>
          <w:szCs w:val="24"/>
          <w:lang w:eastAsia="it-IT"/>
        </w:rPr>
        <w:lastRenderedPageBreak/>
        <w:t xml:space="preserve">corresponding both to a simplified and detailed </w:t>
      </w:r>
      <w:r w:rsidRPr="00B05FDE">
        <w:rPr>
          <w:sz w:val="24"/>
          <w:szCs w:val="24"/>
          <w:lang w:eastAsia="it-IT"/>
        </w:rPr>
        <w:t xml:space="preserve">model </w:t>
      </w:r>
      <w:r>
        <w:rPr>
          <w:sz w:val="24"/>
          <w:szCs w:val="24"/>
          <w:lang w:eastAsia="it-IT"/>
        </w:rPr>
        <w:t xml:space="preserve">are included. Furthermore, a CAD file with the reference detailed benchmark model and </w:t>
      </w:r>
      <w:r w:rsidRPr="00B05FDE">
        <w:rPr>
          <w:sz w:val="24"/>
          <w:szCs w:val="24"/>
          <w:lang w:eastAsia="it-IT"/>
        </w:rPr>
        <w:t>energy</w:t>
      </w:r>
      <w:r>
        <w:rPr>
          <w:sz w:val="24"/>
          <w:szCs w:val="24"/>
          <w:lang w:eastAsia="it-IT"/>
        </w:rPr>
        <w:t xml:space="preserve"> </w:t>
      </w:r>
      <w:r w:rsidRPr="00B05FDE">
        <w:rPr>
          <w:sz w:val="24"/>
          <w:szCs w:val="24"/>
          <w:lang w:eastAsia="it-IT"/>
        </w:rPr>
        <w:t>dependent sensitivity profiles of the detector reaction rates with respect to the underlying cross-section data</w:t>
      </w:r>
      <w:r>
        <w:rPr>
          <w:sz w:val="24"/>
          <w:szCs w:val="24"/>
          <w:lang w:eastAsia="it-IT"/>
        </w:rPr>
        <w:t xml:space="preserve"> are provided  for the convenience of the users</w:t>
      </w:r>
      <w:r w:rsidRPr="00B05FDE">
        <w:rPr>
          <w:sz w:val="24"/>
          <w:szCs w:val="24"/>
          <w:lang w:eastAsia="it-IT"/>
        </w:rPr>
        <w:t>.</w:t>
      </w:r>
    </w:p>
    <w:p w14:paraId="13C6ED90" w14:textId="05827763" w:rsidR="00F667DD" w:rsidRDefault="005854A0" w:rsidP="002D12E3">
      <w:pPr>
        <w:overflowPunct/>
        <w:autoSpaceDE/>
        <w:autoSpaceDN/>
        <w:adjustRightInd/>
        <w:spacing w:before="280"/>
        <w:jc w:val="both"/>
        <w:textAlignment w:val="auto"/>
        <w:rPr>
          <w:rFonts w:eastAsiaTheme="minorHAnsi"/>
          <w:sz w:val="24"/>
          <w:szCs w:val="24"/>
          <w:lang w:eastAsia="ar-SA"/>
        </w:rPr>
      </w:pPr>
      <w:r>
        <w:rPr>
          <w:rFonts w:eastAsiaTheme="minorHAnsi"/>
          <w:sz w:val="24"/>
          <w:szCs w:val="24"/>
          <w:lang w:eastAsia="ar-SA"/>
        </w:rPr>
        <w:t xml:space="preserve"> </w:t>
      </w:r>
      <w:r w:rsidR="007B1370">
        <w:rPr>
          <w:rFonts w:eastAsiaTheme="minorHAnsi"/>
          <w:noProof/>
          <w:sz w:val="24"/>
          <w:szCs w:val="24"/>
          <w:lang w:val="it-IT" w:eastAsia="it-IT"/>
        </w:rPr>
        <w:drawing>
          <wp:inline distT="0" distB="0" distL="0" distR="0" wp14:anchorId="25D95FAD" wp14:editId="47C28B61">
            <wp:extent cx="1638300" cy="1134421"/>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134421"/>
                    </a:xfrm>
                    <a:prstGeom prst="rect">
                      <a:avLst/>
                    </a:prstGeom>
                    <a:noFill/>
                    <a:ln>
                      <a:noFill/>
                    </a:ln>
                  </pic:spPr>
                </pic:pic>
              </a:graphicData>
            </a:graphic>
          </wp:inline>
        </w:drawing>
      </w:r>
      <w:r w:rsidR="007B1370">
        <w:rPr>
          <w:rFonts w:eastAsiaTheme="minorHAnsi"/>
          <w:sz w:val="24"/>
          <w:szCs w:val="24"/>
          <w:lang w:eastAsia="ar-SA"/>
        </w:rPr>
        <w:t xml:space="preserve">    </w:t>
      </w:r>
      <w:r w:rsidR="00F667DD" w:rsidRPr="00504FB9">
        <w:rPr>
          <w:rFonts w:ascii="Calibri" w:eastAsia="Calibri" w:hAnsi="Calibri"/>
          <w:noProof/>
          <w:szCs w:val="22"/>
          <w:lang w:val="it-IT" w:eastAsia="it-IT"/>
        </w:rPr>
        <w:drawing>
          <wp:inline distT="0" distB="0" distL="0" distR="0" wp14:anchorId="0B205179" wp14:editId="340356D9">
            <wp:extent cx="1464187" cy="1098550"/>
            <wp:effectExtent l="0" t="0" r="3175" b="6350"/>
            <wp:docPr id="1" name="Picture 2" descr="C:\Users\Flammini\Documents\CU Benchmark experiment\Foto blocco\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C:\Users\Flammini\Documents\CU Benchmark experiment\Foto blocco\P101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4187" cy="1098550"/>
                    </a:xfrm>
                    <a:prstGeom prst="rect">
                      <a:avLst/>
                    </a:prstGeom>
                    <a:noFill/>
                    <a:ln>
                      <a:noFill/>
                    </a:ln>
                  </pic:spPr>
                </pic:pic>
              </a:graphicData>
            </a:graphic>
          </wp:inline>
        </w:drawing>
      </w:r>
      <w:r w:rsidR="007B1370">
        <w:rPr>
          <w:rFonts w:eastAsiaTheme="minorHAnsi"/>
          <w:sz w:val="24"/>
          <w:szCs w:val="24"/>
          <w:lang w:eastAsia="ar-SA"/>
        </w:rPr>
        <w:t xml:space="preserve">  </w:t>
      </w:r>
      <w:r w:rsidR="00F667DD" w:rsidRPr="00504FB9">
        <w:rPr>
          <w:rFonts w:ascii="Calibri" w:eastAsia="Calibri" w:hAnsi="Calibri"/>
          <w:noProof/>
          <w:szCs w:val="22"/>
          <w:lang w:val="it-IT" w:eastAsia="it-IT"/>
        </w:rPr>
        <w:drawing>
          <wp:inline distT="0" distB="0" distL="0" distR="0" wp14:anchorId="305ED82E" wp14:editId="5CD6270D">
            <wp:extent cx="2346904" cy="1302106"/>
            <wp:effectExtent l="0" t="0" r="0" b="0"/>
            <wp:docPr id="4" name="Picture 3" descr="C:\Users\Flammini\Desktop\CBE_postanalysis\Figure\schema_blocco_MCNP_scri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3" descr="C:\Users\Flammini\Desktop\CBE_postanalysis\Figure\schema_blocco_MCNP_scrit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213" cy="1318922"/>
                    </a:xfrm>
                    <a:prstGeom prst="rect">
                      <a:avLst/>
                    </a:prstGeom>
                    <a:noFill/>
                    <a:ln>
                      <a:noFill/>
                    </a:ln>
                  </pic:spPr>
                </pic:pic>
              </a:graphicData>
            </a:graphic>
          </wp:inline>
        </w:drawing>
      </w:r>
      <w:r w:rsidR="007B1370">
        <w:rPr>
          <w:rFonts w:eastAsiaTheme="minorHAnsi"/>
          <w:sz w:val="24"/>
          <w:szCs w:val="24"/>
          <w:lang w:eastAsia="ar-SA"/>
        </w:rPr>
        <w:t xml:space="preserve">    </w:t>
      </w:r>
    </w:p>
    <w:p w14:paraId="4D319699" w14:textId="3DA7F8F5" w:rsidR="00F667DD" w:rsidRPr="00F667DD" w:rsidRDefault="00F667DD" w:rsidP="002D12E3">
      <w:pPr>
        <w:overflowPunct/>
        <w:autoSpaceDE/>
        <w:autoSpaceDN/>
        <w:adjustRightInd/>
        <w:spacing w:after="280"/>
        <w:jc w:val="both"/>
        <w:textAlignment w:val="auto"/>
        <w:rPr>
          <w:rFonts w:eastAsiaTheme="minorHAnsi"/>
          <w:i/>
          <w:sz w:val="24"/>
          <w:szCs w:val="24"/>
          <w:lang w:eastAsia="ar-SA"/>
        </w:rPr>
      </w:pPr>
      <w:r w:rsidRPr="00D91970">
        <w:rPr>
          <w:rFonts w:eastAsiaTheme="minorHAnsi"/>
          <w:szCs w:val="22"/>
          <w:lang w:eastAsia="ar-SA"/>
        </w:rPr>
        <w:t xml:space="preserve">                           </w:t>
      </w:r>
      <w:r w:rsidRPr="00D91970">
        <w:rPr>
          <w:rFonts w:eastAsiaTheme="minorHAnsi"/>
          <w:i/>
          <w:szCs w:val="22"/>
          <w:lang w:eastAsia="ar-SA"/>
        </w:rPr>
        <w:t>a)</w:t>
      </w:r>
      <w:r w:rsidRPr="00F667DD">
        <w:rPr>
          <w:rFonts w:eastAsiaTheme="minorHAnsi"/>
          <w:i/>
          <w:sz w:val="24"/>
          <w:szCs w:val="24"/>
          <w:lang w:eastAsia="ar-SA"/>
        </w:rPr>
        <w:t xml:space="preserve"> </w:t>
      </w:r>
      <w:r w:rsidRPr="00F667DD">
        <w:rPr>
          <w:i/>
          <w:szCs w:val="22"/>
        </w:rPr>
        <w:t xml:space="preserve">                                    </w:t>
      </w:r>
      <w:r>
        <w:rPr>
          <w:i/>
          <w:szCs w:val="22"/>
        </w:rPr>
        <w:t>b)                                                c)</w:t>
      </w:r>
    </w:p>
    <w:p w14:paraId="52322F41" w14:textId="74EE8EDA" w:rsidR="006C1D69" w:rsidRDefault="005854A0" w:rsidP="006C1D69">
      <w:pPr>
        <w:overflowPunct/>
        <w:autoSpaceDE/>
        <w:autoSpaceDN/>
        <w:adjustRightInd/>
        <w:spacing w:before="280" w:after="280"/>
        <w:textAlignment w:val="auto"/>
        <w:rPr>
          <w:rFonts w:eastAsiaTheme="minorHAnsi"/>
          <w:sz w:val="24"/>
          <w:szCs w:val="24"/>
          <w:lang w:eastAsia="ar-SA"/>
        </w:rPr>
      </w:pPr>
      <w:r w:rsidRPr="00DF3A79">
        <w:rPr>
          <w:i/>
          <w:szCs w:val="22"/>
        </w:rPr>
        <w:t xml:space="preserve">FIG. </w:t>
      </w:r>
      <w:r>
        <w:rPr>
          <w:i/>
          <w:szCs w:val="22"/>
        </w:rPr>
        <w:t>1</w:t>
      </w:r>
      <w:r>
        <w:rPr>
          <w:bCs/>
          <w:i/>
          <w:szCs w:val="22"/>
        </w:rPr>
        <w:t xml:space="preserve">. </w:t>
      </w:r>
      <w:r w:rsidR="00F667DD">
        <w:rPr>
          <w:bCs/>
          <w:i/>
          <w:szCs w:val="22"/>
        </w:rPr>
        <w:t xml:space="preserve">A) </w:t>
      </w:r>
      <w:r>
        <w:rPr>
          <w:bCs/>
          <w:i/>
          <w:szCs w:val="22"/>
        </w:rPr>
        <w:t xml:space="preserve">Picture of the 14 MeV </w:t>
      </w:r>
      <w:proofErr w:type="spellStart"/>
      <w:r>
        <w:rPr>
          <w:bCs/>
          <w:i/>
          <w:szCs w:val="22"/>
        </w:rPr>
        <w:t>Frascati</w:t>
      </w:r>
      <w:proofErr w:type="spellEnd"/>
      <w:r>
        <w:rPr>
          <w:bCs/>
          <w:i/>
          <w:szCs w:val="22"/>
        </w:rPr>
        <w:t xml:space="preserve"> neutron generator</w:t>
      </w:r>
      <w:r w:rsidR="00F667DD">
        <w:rPr>
          <w:bCs/>
          <w:i/>
          <w:szCs w:val="22"/>
        </w:rPr>
        <w:t xml:space="preserve">; b) </w:t>
      </w:r>
      <w:r w:rsidR="00F667DD">
        <w:rPr>
          <w:i/>
          <w:szCs w:val="22"/>
        </w:rPr>
        <w:t>The copper assembly; c)</w:t>
      </w:r>
      <w:r w:rsidR="00D353EA">
        <w:rPr>
          <w:i/>
          <w:szCs w:val="22"/>
        </w:rPr>
        <w:t xml:space="preserve"> MCNP model in which the experimental positions are </w:t>
      </w:r>
      <w:r w:rsidR="006A0A3A">
        <w:rPr>
          <w:i/>
          <w:szCs w:val="22"/>
        </w:rPr>
        <w:t>shown</w:t>
      </w:r>
      <w:r w:rsidR="00D353EA" w:rsidRPr="00DF3A79">
        <w:rPr>
          <w:i/>
          <w:szCs w:val="22"/>
        </w:rPr>
        <w:t>.</w:t>
      </w:r>
    </w:p>
    <w:p w14:paraId="7798123D" w14:textId="7C0A1966" w:rsidR="00D53580" w:rsidRDefault="00141F68" w:rsidP="00D53580">
      <w:pPr>
        <w:rPr>
          <w:rFonts w:eastAsiaTheme="minorHAnsi"/>
          <w:sz w:val="24"/>
          <w:szCs w:val="24"/>
          <w:lang w:eastAsia="ar-SA"/>
        </w:rPr>
      </w:pPr>
      <w:r>
        <w:t xml:space="preserve">TABLE </w:t>
      </w:r>
      <w:r w:rsidR="00D45AF9">
        <w:t>2</w:t>
      </w:r>
      <w:r>
        <w:t xml:space="preserve">: </w:t>
      </w:r>
      <w:r w:rsidR="00A81C7B">
        <w:t xml:space="preserve">CU EXPERIMENT, </w:t>
      </w:r>
      <w:r>
        <w:t>C/E FOR</w:t>
      </w:r>
      <w:r w:rsidR="00D53580">
        <w:t xml:space="preserve"> </w:t>
      </w:r>
      <w:r w:rsidR="00D53580" w:rsidRPr="00504FB9">
        <w:rPr>
          <w:rFonts w:eastAsiaTheme="minorHAnsi"/>
          <w:sz w:val="24"/>
          <w:szCs w:val="24"/>
          <w:vertAlign w:val="superscript"/>
          <w:lang w:eastAsia="ar-SA"/>
        </w:rPr>
        <w:t>92</w:t>
      </w:r>
      <w:r w:rsidR="00D53580" w:rsidRPr="00504FB9">
        <w:rPr>
          <w:rFonts w:eastAsiaTheme="minorHAnsi"/>
          <w:sz w:val="24"/>
          <w:szCs w:val="24"/>
          <w:lang w:eastAsia="ar-SA"/>
        </w:rPr>
        <w:t>Nb(n,2n)</w:t>
      </w:r>
      <w:r w:rsidR="00D53580" w:rsidRPr="00504FB9">
        <w:rPr>
          <w:rFonts w:eastAsiaTheme="minorHAnsi"/>
          <w:sz w:val="24"/>
          <w:szCs w:val="24"/>
          <w:vertAlign w:val="superscript"/>
          <w:lang w:eastAsia="ar-SA"/>
        </w:rPr>
        <w:t>93</w:t>
      </w:r>
      <w:r w:rsidR="00D53580" w:rsidRPr="00504FB9">
        <w:rPr>
          <w:rFonts w:eastAsiaTheme="minorHAnsi"/>
          <w:sz w:val="24"/>
          <w:szCs w:val="24"/>
          <w:lang w:eastAsia="ar-SA"/>
        </w:rPr>
        <w:t>Nb</w:t>
      </w:r>
      <w:r w:rsidR="00D53580" w:rsidRPr="00504FB9">
        <w:rPr>
          <w:rFonts w:eastAsiaTheme="minorHAnsi"/>
          <w:sz w:val="24"/>
          <w:szCs w:val="24"/>
          <w:vertAlign w:val="superscript"/>
          <w:lang w:eastAsia="ar-SA"/>
        </w:rPr>
        <w:t>m</w:t>
      </w:r>
      <w:r>
        <w:rPr>
          <w:rFonts w:eastAsiaTheme="minorHAnsi"/>
          <w:sz w:val="24"/>
          <w:szCs w:val="24"/>
          <w:lang w:eastAsia="ar-SA"/>
        </w:rPr>
        <w:t xml:space="preserve"> </w:t>
      </w:r>
      <w:r w:rsidR="006C5BF1">
        <w:rPr>
          <w:rFonts w:eastAsiaTheme="minorHAnsi"/>
          <w:sz w:val="24"/>
          <w:szCs w:val="24"/>
          <w:lang w:eastAsia="ar-SA"/>
        </w:rPr>
        <w:t xml:space="preserve">and </w:t>
      </w:r>
      <w:r w:rsidR="006C5BF1" w:rsidRPr="00504FB9">
        <w:rPr>
          <w:rFonts w:eastAsiaTheme="minorHAnsi"/>
          <w:sz w:val="24"/>
          <w:szCs w:val="24"/>
          <w:vertAlign w:val="superscript"/>
          <w:lang w:eastAsia="ar-SA"/>
        </w:rPr>
        <w:t>186</w:t>
      </w:r>
      <w:r w:rsidR="006C5BF1" w:rsidRPr="00504FB9">
        <w:rPr>
          <w:rFonts w:eastAsiaTheme="minorHAnsi"/>
          <w:sz w:val="24"/>
          <w:szCs w:val="24"/>
          <w:lang w:eastAsia="ar-SA"/>
        </w:rPr>
        <w:t>W(n,</w:t>
      </w:r>
      <w:r w:rsidR="006C5BF1" w:rsidRPr="00504FB9">
        <w:rPr>
          <w:rFonts w:ascii="Symbol" w:eastAsiaTheme="minorHAnsi" w:hAnsi="Symbol"/>
          <w:sz w:val="24"/>
          <w:szCs w:val="24"/>
          <w:lang w:eastAsia="ar-SA"/>
        </w:rPr>
        <w:t></w:t>
      </w:r>
      <w:r w:rsidR="006C5BF1" w:rsidRPr="00504FB9">
        <w:rPr>
          <w:rFonts w:eastAsiaTheme="minorHAnsi"/>
          <w:sz w:val="24"/>
          <w:szCs w:val="24"/>
          <w:lang w:eastAsia="ar-SA"/>
        </w:rPr>
        <w:t>)</w:t>
      </w:r>
      <w:r w:rsidR="006C5BF1" w:rsidRPr="00504FB9">
        <w:rPr>
          <w:rFonts w:eastAsiaTheme="minorHAnsi"/>
          <w:sz w:val="24"/>
          <w:szCs w:val="24"/>
          <w:vertAlign w:val="superscript"/>
          <w:lang w:eastAsia="ar-SA"/>
        </w:rPr>
        <w:t>187</w:t>
      </w:r>
      <w:r w:rsidR="006C5BF1" w:rsidRPr="00504FB9">
        <w:rPr>
          <w:rFonts w:eastAsiaTheme="minorHAnsi"/>
          <w:sz w:val="24"/>
          <w:szCs w:val="24"/>
          <w:lang w:eastAsia="ar-SA"/>
        </w:rPr>
        <w:t>W</w:t>
      </w:r>
      <w:r w:rsidR="006C5BF1">
        <w:rPr>
          <w:rFonts w:eastAsiaTheme="minorHAnsi"/>
          <w:sz w:val="24"/>
          <w:szCs w:val="24"/>
          <w:lang w:eastAsia="ar-SA"/>
        </w:rPr>
        <w:t xml:space="preserve"> </w:t>
      </w:r>
      <w:r>
        <w:rPr>
          <w:rFonts w:eastAsiaTheme="minorHAnsi"/>
          <w:sz w:val="24"/>
          <w:szCs w:val="24"/>
          <w:lang w:eastAsia="ar-SA"/>
        </w:rPr>
        <w:t>REACTION</w:t>
      </w:r>
      <w:r w:rsidR="006C5BF1">
        <w:rPr>
          <w:rFonts w:eastAsiaTheme="minorHAnsi"/>
          <w:sz w:val="24"/>
          <w:szCs w:val="24"/>
          <w:lang w:eastAsia="ar-SA"/>
        </w:rPr>
        <w:t>S</w:t>
      </w:r>
    </w:p>
    <w:p w14:paraId="4F7724C1" w14:textId="77777777" w:rsidR="001D21E9" w:rsidRPr="001D21E9" w:rsidRDefault="001D21E9" w:rsidP="00D53580">
      <w:pPr>
        <w:rPr>
          <w:rFonts w:eastAsiaTheme="minorHAnsi"/>
          <w:sz w:val="24"/>
          <w:szCs w:val="24"/>
          <w:lang w:eastAsia="ar-SA"/>
        </w:rPr>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51"/>
        <w:gridCol w:w="1827"/>
        <w:gridCol w:w="1246"/>
        <w:gridCol w:w="1337"/>
        <w:gridCol w:w="81"/>
        <w:gridCol w:w="316"/>
        <w:gridCol w:w="1215"/>
        <w:gridCol w:w="1083"/>
      </w:tblGrid>
      <w:tr w:rsidR="00432EFF" w:rsidRPr="000552F9" w14:paraId="771DC11C" w14:textId="77777777" w:rsidTr="004C6499">
        <w:trPr>
          <w:jc w:val="center"/>
        </w:trPr>
        <w:tc>
          <w:tcPr>
            <w:tcW w:w="987" w:type="dxa"/>
            <w:tcBorders>
              <w:top w:val="single" w:sz="4" w:space="0" w:color="auto"/>
              <w:bottom w:val="single" w:sz="4" w:space="0" w:color="auto"/>
            </w:tcBorders>
          </w:tcPr>
          <w:p w14:paraId="28097950" w14:textId="77777777" w:rsidR="00432EFF" w:rsidRDefault="00432EFF" w:rsidP="00ED1E8E">
            <w:pPr>
              <w:pStyle w:val="Corpotesto"/>
              <w:ind w:firstLine="0"/>
              <w:rPr>
                <w:b/>
                <w:sz w:val="22"/>
                <w:szCs w:val="22"/>
              </w:rPr>
            </w:pPr>
          </w:p>
        </w:tc>
        <w:tc>
          <w:tcPr>
            <w:tcW w:w="1151" w:type="dxa"/>
            <w:tcBorders>
              <w:top w:val="single" w:sz="4" w:space="0" w:color="auto"/>
              <w:bottom w:val="single" w:sz="4" w:space="0" w:color="auto"/>
            </w:tcBorders>
          </w:tcPr>
          <w:p w14:paraId="0E7FAC96" w14:textId="77777777" w:rsidR="00432EFF" w:rsidRDefault="00432EFF" w:rsidP="00ED1E8E">
            <w:pPr>
              <w:pStyle w:val="Corpotesto"/>
              <w:ind w:firstLine="0"/>
              <w:jc w:val="center"/>
              <w:rPr>
                <w:b/>
                <w:sz w:val="22"/>
                <w:szCs w:val="22"/>
              </w:rPr>
            </w:pPr>
          </w:p>
        </w:tc>
        <w:tc>
          <w:tcPr>
            <w:tcW w:w="1827" w:type="dxa"/>
            <w:tcBorders>
              <w:top w:val="single" w:sz="4" w:space="0" w:color="auto"/>
              <w:bottom w:val="single" w:sz="4" w:space="0" w:color="auto"/>
            </w:tcBorders>
          </w:tcPr>
          <w:p w14:paraId="530CA4A6" w14:textId="3C82E4FD" w:rsidR="00432EFF" w:rsidRDefault="00432EFF" w:rsidP="00ED1E8E">
            <w:pPr>
              <w:pStyle w:val="Corpotesto"/>
              <w:ind w:firstLine="0"/>
              <w:jc w:val="center"/>
              <w:rPr>
                <w:b/>
                <w:sz w:val="22"/>
                <w:szCs w:val="22"/>
              </w:rPr>
            </w:pPr>
            <w:r w:rsidRPr="00504FB9">
              <w:rPr>
                <w:rFonts w:eastAsiaTheme="minorHAnsi"/>
                <w:sz w:val="24"/>
                <w:szCs w:val="24"/>
                <w:vertAlign w:val="superscript"/>
                <w:lang w:eastAsia="ar-SA"/>
              </w:rPr>
              <w:t>92</w:t>
            </w:r>
            <w:r w:rsidRPr="00504FB9">
              <w:rPr>
                <w:rFonts w:eastAsiaTheme="minorHAnsi"/>
                <w:sz w:val="24"/>
                <w:szCs w:val="24"/>
                <w:lang w:eastAsia="ar-SA"/>
              </w:rPr>
              <w:t>Nb(n,2n)</w:t>
            </w:r>
            <w:r w:rsidRPr="00504FB9">
              <w:rPr>
                <w:rFonts w:eastAsiaTheme="minorHAnsi"/>
                <w:sz w:val="24"/>
                <w:szCs w:val="24"/>
                <w:vertAlign w:val="superscript"/>
                <w:lang w:eastAsia="ar-SA"/>
              </w:rPr>
              <w:t>93</w:t>
            </w:r>
            <w:r w:rsidRPr="00504FB9">
              <w:rPr>
                <w:rFonts w:eastAsiaTheme="minorHAnsi"/>
                <w:sz w:val="24"/>
                <w:szCs w:val="24"/>
                <w:lang w:eastAsia="ar-SA"/>
              </w:rPr>
              <w:t>Nb</w:t>
            </w:r>
            <w:r w:rsidRPr="00504FB9">
              <w:rPr>
                <w:rFonts w:eastAsiaTheme="minorHAnsi"/>
                <w:sz w:val="24"/>
                <w:szCs w:val="24"/>
                <w:vertAlign w:val="superscript"/>
                <w:lang w:eastAsia="ar-SA"/>
              </w:rPr>
              <w:t>m</w:t>
            </w:r>
          </w:p>
        </w:tc>
        <w:tc>
          <w:tcPr>
            <w:tcW w:w="1246" w:type="dxa"/>
            <w:tcBorders>
              <w:top w:val="single" w:sz="4" w:space="0" w:color="auto"/>
              <w:bottom w:val="single" w:sz="4" w:space="0" w:color="auto"/>
            </w:tcBorders>
          </w:tcPr>
          <w:p w14:paraId="271549F3" w14:textId="77777777" w:rsidR="00432EFF" w:rsidRDefault="00432EFF" w:rsidP="00ED1E8E">
            <w:pPr>
              <w:pStyle w:val="Corpotesto"/>
              <w:ind w:firstLine="0"/>
              <w:jc w:val="center"/>
              <w:rPr>
                <w:b/>
                <w:sz w:val="22"/>
                <w:szCs w:val="22"/>
              </w:rPr>
            </w:pPr>
          </w:p>
        </w:tc>
        <w:tc>
          <w:tcPr>
            <w:tcW w:w="1337" w:type="dxa"/>
            <w:tcBorders>
              <w:top w:val="single" w:sz="4" w:space="0" w:color="auto"/>
              <w:bottom w:val="single" w:sz="4" w:space="0" w:color="auto"/>
            </w:tcBorders>
          </w:tcPr>
          <w:p w14:paraId="76C2BA5A" w14:textId="0D91AC47" w:rsidR="00432EFF" w:rsidRDefault="00432EFF" w:rsidP="00ED1E8E">
            <w:pPr>
              <w:pStyle w:val="Corpotesto"/>
              <w:ind w:firstLine="0"/>
              <w:jc w:val="center"/>
              <w:rPr>
                <w:b/>
                <w:sz w:val="22"/>
                <w:szCs w:val="22"/>
              </w:rPr>
            </w:pPr>
          </w:p>
        </w:tc>
        <w:tc>
          <w:tcPr>
            <w:tcW w:w="1612" w:type="dxa"/>
            <w:gridSpan w:val="3"/>
            <w:tcBorders>
              <w:top w:val="single" w:sz="4" w:space="0" w:color="auto"/>
              <w:bottom w:val="single" w:sz="4" w:space="0" w:color="auto"/>
            </w:tcBorders>
          </w:tcPr>
          <w:p w14:paraId="27740F0D" w14:textId="1032719F" w:rsidR="00432EFF" w:rsidRDefault="004C6499" w:rsidP="00ED1E8E">
            <w:pPr>
              <w:pStyle w:val="Corpotesto"/>
              <w:ind w:firstLine="0"/>
              <w:jc w:val="center"/>
              <w:rPr>
                <w:b/>
                <w:sz w:val="22"/>
                <w:szCs w:val="22"/>
              </w:rPr>
            </w:pPr>
            <w:r w:rsidRPr="00504FB9">
              <w:rPr>
                <w:rFonts w:eastAsiaTheme="minorHAnsi"/>
                <w:sz w:val="24"/>
                <w:szCs w:val="24"/>
                <w:vertAlign w:val="superscript"/>
                <w:lang w:eastAsia="ar-SA"/>
              </w:rPr>
              <w:t>186</w:t>
            </w:r>
            <w:r w:rsidRPr="00504FB9">
              <w:rPr>
                <w:rFonts w:eastAsiaTheme="minorHAnsi"/>
                <w:sz w:val="24"/>
                <w:szCs w:val="24"/>
                <w:lang w:eastAsia="ar-SA"/>
              </w:rPr>
              <w:t>W(n,</w:t>
            </w:r>
            <w:r w:rsidRPr="00504FB9">
              <w:rPr>
                <w:rFonts w:ascii="Symbol" w:eastAsiaTheme="minorHAnsi" w:hAnsi="Symbol"/>
                <w:sz w:val="24"/>
                <w:szCs w:val="24"/>
                <w:lang w:eastAsia="ar-SA"/>
              </w:rPr>
              <w:t></w:t>
            </w:r>
            <w:r w:rsidRPr="00504FB9">
              <w:rPr>
                <w:rFonts w:eastAsiaTheme="minorHAnsi"/>
                <w:sz w:val="24"/>
                <w:szCs w:val="24"/>
                <w:lang w:eastAsia="ar-SA"/>
              </w:rPr>
              <w:t>)</w:t>
            </w:r>
            <w:r w:rsidRPr="00504FB9">
              <w:rPr>
                <w:rFonts w:eastAsiaTheme="minorHAnsi"/>
                <w:sz w:val="24"/>
                <w:szCs w:val="24"/>
                <w:vertAlign w:val="superscript"/>
                <w:lang w:eastAsia="ar-SA"/>
              </w:rPr>
              <w:t>187</w:t>
            </w:r>
            <w:r w:rsidRPr="00504FB9">
              <w:rPr>
                <w:rFonts w:eastAsiaTheme="minorHAnsi"/>
                <w:sz w:val="24"/>
                <w:szCs w:val="24"/>
                <w:lang w:eastAsia="ar-SA"/>
              </w:rPr>
              <w:t>W</w:t>
            </w:r>
          </w:p>
        </w:tc>
        <w:tc>
          <w:tcPr>
            <w:tcW w:w="1083" w:type="dxa"/>
            <w:tcBorders>
              <w:top w:val="single" w:sz="4" w:space="0" w:color="auto"/>
              <w:bottom w:val="single" w:sz="4" w:space="0" w:color="auto"/>
            </w:tcBorders>
          </w:tcPr>
          <w:p w14:paraId="2A721F0B" w14:textId="77777777" w:rsidR="00432EFF" w:rsidRDefault="00432EFF" w:rsidP="00ED1E8E">
            <w:pPr>
              <w:pStyle w:val="Corpotesto"/>
              <w:ind w:firstLine="0"/>
              <w:jc w:val="center"/>
              <w:rPr>
                <w:b/>
                <w:sz w:val="22"/>
                <w:szCs w:val="22"/>
              </w:rPr>
            </w:pPr>
          </w:p>
        </w:tc>
      </w:tr>
      <w:tr w:rsidR="004C6499" w:rsidRPr="000552F9" w14:paraId="089936D2" w14:textId="4945C8BC" w:rsidTr="00A81C7B">
        <w:trPr>
          <w:jc w:val="center"/>
        </w:trPr>
        <w:tc>
          <w:tcPr>
            <w:tcW w:w="987" w:type="dxa"/>
            <w:tcBorders>
              <w:top w:val="single" w:sz="4" w:space="0" w:color="auto"/>
              <w:bottom w:val="single" w:sz="4" w:space="0" w:color="auto"/>
            </w:tcBorders>
          </w:tcPr>
          <w:p w14:paraId="75438E71" w14:textId="77777777" w:rsidR="004C6499" w:rsidRDefault="004C6499" w:rsidP="00ED1E8E">
            <w:pPr>
              <w:pStyle w:val="Corpotesto"/>
              <w:ind w:firstLine="0"/>
              <w:rPr>
                <w:b/>
                <w:sz w:val="22"/>
                <w:szCs w:val="22"/>
              </w:rPr>
            </w:pPr>
            <w:r>
              <w:rPr>
                <w:b/>
                <w:sz w:val="22"/>
                <w:szCs w:val="22"/>
              </w:rPr>
              <w:t>Position</w:t>
            </w:r>
          </w:p>
          <w:p w14:paraId="6DA3A975" w14:textId="21888C20" w:rsidR="00692C12" w:rsidRPr="00437710" w:rsidRDefault="00692C12" w:rsidP="00ED1E8E">
            <w:pPr>
              <w:pStyle w:val="Corpotesto"/>
              <w:ind w:firstLine="0"/>
              <w:rPr>
                <w:b/>
                <w:sz w:val="22"/>
                <w:szCs w:val="22"/>
              </w:rPr>
            </w:pPr>
            <w:r>
              <w:rPr>
                <w:b/>
                <w:sz w:val="22"/>
                <w:szCs w:val="22"/>
              </w:rPr>
              <w:t xml:space="preserve">  (cm)</w:t>
            </w:r>
          </w:p>
        </w:tc>
        <w:tc>
          <w:tcPr>
            <w:tcW w:w="1151" w:type="dxa"/>
            <w:tcBorders>
              <w:top w:val="single" w:sz="4" w:space="0" w:color="auto"/>
              <w:bottom w:val="single" w:sz="4" w:space="0" w:color="auto"/>
            </w:tcBorders>
          </w:tcPr>
          <w:p w14:paraId="321996B0" w14:textId="77777777" w:rsidR="004C6499" w:rsidRDefault="004C6499" w:rsidP="004C6499">
            <w:pPr>
              <w:pStyle w:val="Corpotesto"/>
              <w:ind w:firstLine="0"/>
              <w:jc w:val="center"/>
              <w:rPr>
                <w:b/>
                <w:sz w:val="22"/>
                <w:szCs w:val="22"/>
              </w:rPr>
            </w:pPr>
            <w:r>
              <w:rPr>
                <w:b/>
                <w:sz w:val="22"/>
                <w:szCs w:val="22"/>
              </w:rPr>
              <w:t>JEFF</w:t>
            </w:r>
          </w:p>
          <w:p w14:paraId="3AA8D7D4" w14:textId="1AB6AE7D" w:rsidR="004C6499" w:rsidRPr="00437710" w:rsidRDefault="004C6499" w:rsidP="004C6499">
            <w:pPr>
              <w:pStyle w:val="Corpotesto"/>
              <w:ind w:firstLine="0"/>
              <w:jc w:val="center"/>
              <w:rPr>
                <w:b/>
                <w:sz w:val="22"/>
                <w:szCs w:val="22"/>
              </w:rPr>
            </w:pPr>
            <w:r>
              <w:rPr>
                <w:b/>
                <w:sz w:val="22"/>
                <w:szCs w:val="22"/>
              </w:rPr>
              <w:t>3.1.1</w:t>
            </w:r>
          </w:p>
        </w:tc>
        <w:tc>
          <w:tcPr>
            <w:tcW w:w="1827" w:type="dxa"/>
            <w:tcBorders>
              <w:top w:val="single" w:sz="4" w:space="0" w:color="auto"/>
              <w:bottom w:val="single" w:sz="4" w:space="0" w:color="auto"/>
            </w:tcBorders>
          </w:tcPr>
          <w:p w14:paraId="1996DF4C" w14:textId="64DB84A1" w:rsidR="004C6499" w:rsidRDefault="004C6499" w:rsidP="004C6499">
            <w:pPr>
              <w:pStyle w:val="Corpotesto"/>
              <w:ind w:firstLine="0"/>
              <w:jc w:val="center"/>
              <w:rPr>
                <w:b/>
                <w:sz w:val="22"/>
                <w:szCs w:val="22"/>
              </w:rPr>
            </w:pPr>
            <w:r>
              <w:rPr>
                <w:b/>
                <w:sz w:val="22"/>
                <w:szCs w:val="22"/>
              </w:rPr>
              <w:t>JEFF</w:t>
            </w:r>
          </w:p>
          <w:p w14:paraId="7A6CB043" w14:textId="0D59F0AA" w:rsidR="004C6499" w:rsidRPr="00437710" w:rsidRDefault="004C6499" w:rsidP="00ED1E8E">
            <w:pPr>
              <w:pStyle w:val="Corpotesto"/>
              <w:ind w:firstLine="0"/>
              <w:jc w:val="center"/>
              <w:rPr>
                <w:b/>
                <w:sz w:val="22"/>
                <w:szCs w:val="22"/>
              </w:rPr>
            </w:pPr>
            <w:r>
              <w:rPr>
                <w:b/>
                <w:sz w:val="22"/>
                <w:szCs w:val="22"/>
              </w:rPr>
              <w:t>3.</w:t>
            </w:r>
            <w:r w:rsidR="00FA3E0A">
              <w:rPr>
                <w:b/>
                <w:sz w:val="22"/>
                <w:szCs w:val="22"/>
              </w:rPr>
              <w:t>2</w:t>
            </w:r>
          </w:p>
        </w:tc>
        <w:tc>
          <w:tcPr>
            <w:tcW w:w="1246" w:type="dxa"/>
            <w:tcBorders>
              <w:top w:val="single" w:sz="4" w:space="0" w:color="auto"/>
              <w:bottom w:val="single" w:sz="4" w:space="0" w:color="auto"/>
            </w:tcBorders>
          </w:tcPr>
          <w:p w14:paraId="3C917438" w14:textId="77777777" w:rsidR="004C6499" w:rsidRDefault="004C6499" w:rsidP="00ED1E8E">
            <w:pPr>
              <w:pStyle w:val="Corpotesto"/>
              <w:ind w:firstLine="0"/>
              <w:jc w:val="center"/>
              <w:rPr>
                <w:b/>
                <w:sz w:val="22"/>
                <w:szCs w:val="22"/>
              </w:rPr>
            </w:pPr>
            <w:r>
              <w:rPr>
                <w:b/>
                <w:sz w:val="22"/>
                <w:szCs w:val="22"/>
              </w:rPr>
              <w:t>FENDL</w:t>
            </w:r>
          </w:p>
          <w:p w14:paraId="36B2E8C9" w14:textId="33244E8D" w:rsidR="004C6499" w:rsidRPr="00437710" w:rsidRDefault="004C6499" w:rsidP="00ED1E8E">
            <w:pPr>
              <w:pStyle w:val="Corpotesto"/>
              <w:ind w:firstLine="0"/>
              <w:jc w:val="center"/>
              <w:rPr>
                <w:b/>
                <w:sz w:val="22"/>
                <w:szCs w:val="22"/>
              </w:rPr>
            </w:pPr>
            <w:r>
              <w:rPr>
                <w:b/>
                <w:sz w:val="22"/>
                <w:szCs w:val="22"/>
              </w:rPr>
              <w:t>3.2a</w:t>
            </w:r>
          </w:p>
        </w:tc>
        <w:tc>
          <w:tcPr>
            <w:tcW w:w="1418" w:type="dxa"/>
            <w:gridSpan w:val="2"/>
            <w:tcBorders>
              <w:top w:val="single" w:sz="4" w:space="0" w:color="auto"/>
              <w:bottom w:val="single" w:sz="4" w:space="0" w:color="auto"/>
            </w:tcBorders>
          </w:tcPr>
          <w:p w14:paraId="4A823B16" w14:textId="77777777" w:rsidR="004C6499" w:rsidRDefault="004C6499" w:rsidP="004C6499">
            <w:pPr>
              <w:pStyle w:val="Corpotesto"/>
              <w:ind w:firstLine="0"/>
              <w:jc w:val="center"/>
              <w:rPr>
                <w:b/>
                <w:sz w:val="22"/>
                <w:szCs w:val="22"/>
              </w:rPr>
            </w:pPr>
            <w:r>
              <w:rPr>
                <w:b/>
                <w:sz w:val="22"/>
                <w:szCs w:val="22"/>
              </w:rPr>
              <w:t>JEFF</w:t>
            </w:r>
          </w:p>
          <w:p w14:paraId="22209B59" w14:textId="7A3DABC3" w:rsidR="004C6499" w:rsidRDefault="004C6499" w:rsidP="00ED1E8E">
            <w:pPr>
              <w:pStyle w:val="Corpotesto"/>
              <w:ind w:firstLine="0"/>
              <w:jc w:val="center"/>
              <w:rPr>
                <w:b/>
                <w:sz w:val="22"/>
                <w:szCs w:val="22"/>
              </w:rPr>
            </w:pPr>
            <w:r>
              <w:rPr>
                <w:b/>
                <w:sz w:val="22"/>
                <w:szCs w:val="22"/>
              </w:rPr>
              <w:t>3.1.1</w:t>
            </w:r>
          </w:p>
        </w:tc>
        <w:tc>
          <w:tcPr>
            <w:tcW w:w="1531" w:type="dxa"/>
            <w:gridSpan w:val="2"/>
            <w:tcBorders>
              <w:top w:val="single" w:sz="4" w:space="0" w:color="auto"/>
              <w:bottom w:val="single" w:sz="4" w:space="0" w:color="auto"/>
            </w:tcBorders>
          </w:tcPr>
          <w:p w14:paraId="0D73EF2D" w14:textId="77777777" w:rsidR="004C6499" w:rsidRDefault="004C6499" w:rsidP="004C6499">
            <w:pPr>
              <w:pStyle w:val="Corpotesto"/>
              <w:ind w:firstLine="0"/>
              <w:jc w:val="center"/>
              <w:rPr>
                <w:b/>
                <w:sz w:val="22"/>
                <w:szCs w:val="22"/>
              </w:rPr>
            </w:pPr>
            <w:r>
              <w:rPr>
                <w:b/>
                <w:sz w:val="22"/>
                <w:szCs w:val="22"/>
              </w:rPr>
              <w:t>JEFF</w:t>
            </w:r>
          </w:p>
          <w:p w14:paraId="4D40435B" w14:textId="38D7248E" w:rsidR="004C6499" w:rsidRDefault="004C6499" w:rsidP="00ED1E8E">
            <w:pPr>
              <w:pStyle w:val="Corpotesto"/>
              <w:ind w:firstLine="0"/>
              <w:jc w:val="center"/>
              <w:rPr>
                <w:b/>
                <w:sz w:val="22"/>
                <w:szCs w:val="22"/>
              </w:rPr>
            </w:pPr>
            <w:r>
              <w:rPr>
                <w:b/>
                <w:sz w:val="22"/>
                <w:szCs w:val="22"/>
              </w:rPr>
              <w:t>3.</w:t>
            </w:r>
            <w:r w:rsidR="00A81C7B">
              <w:rPr>
                <w:b/>
                <w:sz w:val="22"/>
                <w:szCs w:val="22"/>
              </w:rPr>
              <w:t>2</w:t>
            </w:r>
          </w:p>
        </w:tc>
        <w:tc>
          <w:tcPr>
            <w:tcW w:w="1083" w:type="dxa"/>
            <w:tcBorders>
              <w:top w:val="single" w:sz="4" w:space="0" w:color="auto"/>
              <w:bottom w:val="single" w:sz="4" w:space="0" w:color="auto"/>
            </w:tcBorders>
          </w:tcPr>
          <w:p w14:paraId="7FBC4808" w14:textId="77777777" w:rsidR="004C6499" w:rsidRDefault="004C6499" w:rsidP="004C6499">
            <w:pPr>
              <w:pStyle w:val="Corpotesto"/>
              <w:ind w:firstLine="0"/>
              <w:jc w:val="center"/>
              <w:rPr>
                <w:b/>
                <w:sz w:val="22"/>
                <w:szCs w:val="22"/>
              </w:rPr>
            </w:pPr>
            <w:r>
              <w:rPr>
                <w:b/>
                <w:sz w:val="22"/>
                <w:szCs w:val="22"/>
              </w:rPr>
              <w:t>FENDL</w:t>
            </w:r>
          </w:p>
          <w:p w14:paraId="1532A3CC" w14:textId="537FDB70" w:rsidR="004C6499" w:rsidRDefault="004C6499" w:rsidP="00ED1E8E">
            <w:pPr>
              <w:pStyle w:val="Corpotesto"/>
              <w:ind w:firstLine="0"/>
              <w:jc w:val="center"/>
              <w:rPr>
                <w:b/>
                <w:sz w:val="22"/>
                <w:szCs w:val="22"/>
              </w:rPr>
            </w:pPr>
            <w:r>
              <w:rPr>
                <w:b/>
                <w:sz w:val="22"/>
                <w:szCs w:val="22"/>
              </w:rPr>
              <w:t>3.2a</w:t>
            </w:r>
          </w:p>
        </w:tc>
      </w:tr>
      <w:tr w:rsidR="00692C12" w:rsidRPr="000552F9" w14:paraId="5925F51A" w14:textId="52C2983C" w:rsidTr="00A81C7B">
        <w:trPr>
          <w:jc w:val="center"/>
        </w:trPr>
        <w:tc>
          <w:tcPr>
            <w:tcW w:w="987" w:type="dxa"/>
            <w:tcBorders>
              <w:top w:val="single" w:sz="4" w:space="0" w:color="auto"/>
            </w:tcBorders>
          </w:tcPr>
          <w:p w14:paraId="78D8DAEC" w14:textId="230DC2B8" w:rsidR="00692C12" w:rsidRPr="000552F9" w:rsidRDefault="00692C12" w:rsidP="00D53580">
            <w:pPr>
              <w:pStyle w:val="Corpotesto"/>
              <w:ind w:firstLine="0"/>
              <w:jc w:val="center"/>
              <w:rPr>
                <w:sz w:val="22"/>
                <w:szCs w:val="22"/>
              </w:rPr>
            </w:pPr>
            <w:r w:rsidRPr="000F6D0D">
              <w:t>3.62</w:t>
            </w:r>
          </w:p>
        </w:tc>
        <w:tc>
          <w:tcPr>
            <w:tcW w:w="1151" w:type="dxa"/>
            <w:tcBorders>
              <w:top w:val="single" w:sz="4" w:space="0" w:color="auto"/>
            </w:tcBorders>
          </w:tcPr>
          <w:p w14:paraId="32537843" w14:textId="018BE6F5" w:rsidR="00692C12" w:rsidRPr="000552F9" w:rsidRDefault="00692C12" w:rsidP="00ED1E8E">
            <w:pPr>
              <w:pStyle w:val="Corpotesto"/>
              <w:ind w:firstLine="0"/>
              <w:jc w:val="center"/>
              <w:rPr>
                <w:sz w:val="22"/>
                <w:szCs w:val="22"/>
              </w:rPr>
            </w:pPr>
            <w:r w:rsidRPr="0086056B">
              <w:t>0.88</w:t>
            </w:r>
          </w:p>
        </w:tc>
        <w:tc>
          <w:tcPr>
            <w:tcW w:w="1827" w:type="dxa"/>
            <w:tcBorders>
              <w:top w:val="single" w:sz="4" w:space="0" w:color="auto"/>
            </w:tcBorders>
          </w:tcPr>
          <w:p w14:paraId="473964CD" w14:textId="1234DC9A" w:rsidR="00692C12" w:rsidRPr="000552F9" w:rsidRDefault="00692C12" w:rsidP="00ED1E8E">
            <w:pPr>
              <w:pStyle w:val="Corpotesto"/>
              <w:ind w:firstLine="0"/>
              <w:jc w:val="center"/>
              <w:rPr>
                <w:sz w:val="22"/>
                <w:szCs w:val="22"/>
              </w:rPr>
            </w:pPr>
            <w:r w:rsidRPr="00ED5C5A">
              <w:t>0.88</w:t>
            </w:r>
          </w:p>
        </w:tc>
        <w:tc>
          <w:tcPr>
            <w:tcW w:w="1246" w:type="dxa"/>
            <w:tcBorders>
              <w:top w:val="single" w:sz="4" w:space="0" w:color="auto"/>
            </w:tcBorders>
          </w:tcPr>
          <w:p w14:paraId="7FDCEABB" w14:textId="25B8AB48" w:rsidR="00692C12" w:rsidRPr="000552F9" w:rsidRDefault="00692C12" w:rsidP="00ED1E8E">
            <w:pPr>
              <w:pStyle w:val="Corpotesto"/>
              <w:ind w:firstLine="0"/>
              <w:jc w:val="center"/>
              <w:rPr>
                <w:sz w:val="22"/>
                <w:szCs w:val="22"/>
              </w:rPr>
            </w:pPr>
            <w:r w:rsidRPr="006F22A8">
              <w:t>0.89</w:t>
            </w:r>
          </w:p>
        </w:tc>
        <w:tc>
          <w:tcPr>
            <w:tcW w:w="1418" w:type="dxa"/>
            <w:gridSpan w:val="2"/>
            <w:tcBorders>
              <w:top w:val="single" w:sz="4" w:space="0" w:color="auto"/>
            </w:tcBorders>
          </w:tcPr>
          <w:p w14:paraId="584CBD57" w14:textId="30A238F3" w:rsidR="00692C12" w:rsidRPr="000552F9" w:rsidRDefault="00692C12" w:rsidP="00ED1E8E">
            <w:pPr>
              <w:pStyle w:val="Corpotesto"/>
              <w:ind w:firstLine="0"/>
              <w:jc w:val="center"/>
              <w:rPr>
                <w:sz w:val="22"/>
                <w:szCs w:val="22"/>
              </w:rPr>
            </w:pPr>
            <w:r>
              <w:t xml:space="preserve"> </w:t>
            </w:r>
            <w:r w:rsidRPr="006B2EE8">
              <w:t>0.68</w:t>
            </w:r>
          </w:p>
        </w:tc>
        <w:tc>
          <w:tcPr>
            <w:tcW w:w="1531" w:type="dxa"/>
            <w:gridSpan w:val="2"/>
            <w:tcBorders>
              <w:top w:val="single" w:sz="4" w:space="0" w:color="auto"/>
            </w:tcBorders>
          </w:tcPr>
          <w:p w14:paraId="7B216DB1" w14:textId="6932E9EA" w:rsidR="00692C12" w:rsidRPr="000552F9" w:rsidRDefault="00692C12" w:rsidP="00A81C7B">
            <w:pPr>
              <w:pStyle w:val="Corpotesto"/>
              <w:ind w:firstLine="0"/>
              <w:rPr>
                <w:sz w:val="22"/>
                <w:szCs w:val="22"/>
              </w:rPr>
            </w:pPr>
            <w:r>
              <w:t xml:space="preserve">        </w:t>
            </w:r>
            <w:r w:rsidRPr="00BC1FFF">
              <w:t>0.66</w:t>
            </w:r>
          </w:p>
        </w:tc>
        <w:tc>
          <w:tcPr>
            <w:tcW w:w="1083" w:type="dxa"/>
            <w:tcBorders>
              <w:top w:val="single" w:sz="4" w:space="0" w:color="auto"/>
            </w:tcBorders>
          </w:tcPr>
          <w:p w14:paraId="0E570872" w14:textId="6FF18977" w:rsidR="00692C12" w:rsidRPr="000552F9" w:rsidRDefault="00692C12" w:rsidP="00ED1E8E">
            <w:pPr>
              <w:pStyle w:val="Corpotesto"/>
              <w:ind w:firstLine="0"/>
              <w:jc w:val="center"/>
              <w:rPr>
                <w:sz w:val="22"/>
                <w:szCs w:val="22"/>
              </w:rPr>
            </w:pPr>
            <w:r w:rsidRPr="009631BB">
              <w:t>0.71</w:t>
            </w:r>
          </w:p>
        </w:tc>
      </w:tr>
      <w:tr w:rsidR="00692C12" w:rsidRPr="000552F9" w14:paraId="0F24DF58" w14:textId="3BEBBE4D" w:rsidTr="004C6499">
        <w:trPr>
          <w:jc w:val="center"/>
        </w:trPr>
        <w:tc>
          <w:tcPr>
            <w:tcW w:w="987" w:type="dxa"/>
          </w:tcPr>
          <w:p w14:paraId="2038D950" w14:textId="6372C9ED" w:rsidR="00692C12" w:rsidRPr="000552F9" w:rsidRDefault="00692C12" w:rsidP="00D53580">
            <w:pPr>
              <w:pStyle w:val="Corpotesto"/>
              <w:ind w:firstLine="0"/>
              <w:jc w:val="center"/>
              <w:rPr>
                <w:sz w:val="22"/>
                <w:szCs w:val="22"/>
              </w:rPr>
            </w:pPr>
            <w:r w:rsidRPr="000F6D0D">
              <w:t>7.62</w:t>
            </w:r>
          </w:p>
        </w:tc>
        <w:tc>
          <w:tcPr>
            <w:tcW w:w="1151" w:type="dxa"/>
          </w:tcPr>
          <w:p w14:paraId="4BAE92AC" w14:textId="6F27E5BF" w:rsidR="00692C12" w:rsidRPr="00AF01FD" w:rsidRDefault="00692C12" w:rsidP="00ED1E8E">
            <w:pPr>
              <w:pStyle w:val="Corpotesto"/>
              <w:ind w:firstLine="0"/>
              <w:jc w:val="center"/>
              <w:rPr>
                <w:sz w:val="22"/>
                <w:szCs w:val="22"/>
              </w:rPr>
            </w:pPr>
            <w:r w:rsidRPr="0086056B">
              <w:t>0.87</w:t>
            </w:r>
          </w:p>
        </w:tc>
        <w:tc>
          <w:tcPr>
            <w:tcW w:w="1827" w:type="dxa"/>
          </w:tcPr>
          <w:p w14:paraId="033DA8C1" w14:textId="10FFBDB0" w:rsidR="00692C12" w:rsidRPr="000552F9" w:rsidRDefault="00692C12" w:rsidP="00ED1E8E">
            <w:pPr>
              <w:pStyle w:val="Corpotesto"/>
              <w:ind w:firstLine="0"/>
              <w:jc w:val="center"/>
              <w:rPr>
                <w:sz w:val="22"/>
                <w:szCs w:val="22"/>
              </w:rPr>
            </w:pPr>
            <w:r w:rsidRPr="00ED5C5A">
              <w:t>0.85</w:t>
            </w:r>
          </w:p>
        </w:tc>
        <w:tc>
          <w:tcPr>
            <w:tcW w:w="1246" w:type="dxa"/>
          </w:tcPr>
          <w:p w14:paraId="6F7FA68A" w14:textId="388FB7E8" w:rsidR="00692C12" w:rsidRPr="000552F9" w:rsidRDefault="00692C12" w:rsidP="00ED1E8E">
            <w:pPr>
              <w:pStyle w:val="Corpotesto"/>
              <w:ind w:firstLine="0"/>
              <w:jc w:val="center"/>
              <w:rPr>
                <w:sz w:val="22"/>
                <w:szCs w:val="22"/>
              </w:rPr>
            </w:pPr>
            <w:r w:rsidRPr="006F22A8">
              <w:t>0.87</w:t>
            </w:r>
          </w:p>
        </w:tc>
        <w:tc>
          <w:tcPr>
            <w:tcW w:w="1734" w:type="dxa"/>
            <w:gridSpan w:val="3"/>
          </w:tcPr>
          <w:p w14:paraId="491DAD4D" w14:textId="545978ED" w:rsidR="00692C12" w:rsidRPr="000552F9" w:rsidRDefault="00692C12" w:rsidP="00A81C7B">
            <w:pPr>
              <w:pStyle w:val="Corpotesto"/>
              <w:ind w:firstLine="0"/>
              <w:rPr>
                <w:sz w:val="22"/>
                <w:szCs w:val="22"/>
              </w:rPr>
            </w:pPr>
            <w:r>
              <w:t xml:space="preserve">         </w:t>
            </w:r>
            <w:r w:rsidRPr="006B2EE8">
              <w:t>0.63</w:t>
            </w:r>
          </w:p>
        </w:tc>
        <w:tc>
          <w:tcPr>
            <w:tcW w:w="1215" w:type="dxa"/>
          </w:tcPr>
          <w:p w14:paraId="05DAB53C" w14:textId="3614B678" w:rsidR="00692C12" w:rsidRPr="000552F9" w:rsidRDefault="00692C12" w:rsidP="00A81C7B">
            <w:pPr>
              <w:pStyle w:val="Corpotesto"/>
              <w:ind w:firstLine="0"/>
              <w:rPr>
                <w:sz w:val="22"/>
                <w:szCs w:val="22"/>
              </w:rPr>
            </w:pPr>
            <w:r>
              <w:t xml:space="preserve">  </w:t>
            </w:r>
            <w:r w:rsidRPr="00BC1FFF">
              <w:t>0.59</w:t>
            </w:r>
          </w:p>
        </w:tc>
        <w:tc>
          <w:tcPr>
            <w:tcW w:w="1083" w:type="dxa"/>
          </w:tcPr>
          <w:p w14:paraId="5DF07559" w14:textId="203382E8" w:rsidR="00692C12" w:rsidRPr="000552F9" w:rsidRDefault="00692C12" w:rsidP="00ED1E8E">
            <w:pPr>
              <w:pStyle w:val="Corpotesto"/>
              <w:ind w:firstLine="0"/>
              <w:jc w:val="center"/>
              <w:rPr>
                <w:sz w:val="22"/>
                <w:szCs w:val="22"/>
              </w:rPr>
            </w:pPr>
            <w:r w:rsidRPr="009631BB">
              <w:t>0.64</w:t>
            </w:r>
          </w:p>
        </w:tc>
      </w:tr>
      <w:tr w:rsidR="00692C12" w:rsidRPr="000552F9" w14:paraId="5E0702BE" w14:textId="6CD2CE51" w:rsidTr="004C6499">
        <w:trPr>
          <w:jc w:val="center"/>
        </w:trPr>
        <w:tc>
          <w:tcPr>
            <w:tcW w:w="987" w:type="dxa"/>
          </w:tcPr>
          <w:p w14:paraId="1498E9E5" w14:textId="78F20ADC" w:rsidR="00692C12" w:rsidRPr="000552F9" w:rsidRDefault="00692C12" w:rsidP="00D53580">
            <w:pPr>
              <w:pStyle w:val="Corpotesto"/>
              <w:ind w:firstLine="0"/>
              <w:jc w:val="center"/>
              <w:rPr>
                <w:sz w:val="22"/>
                <w:szCs w:val="22"/>
              </w:rPr>
            </w:pPr>
            <w:r w:rsidRPr="000F6D0D">
              <w:t>12.61</w:t>
            </w:r>
          </w:p>
        </w:tc>
        <w:tc>
          <w:tcPr>
            <w:tcW w:w="1151" w:type="dxa"/>
          </w:tcPr>
          <w:p w14:paraId="4951AF23" w14:textId="68A5B8B0" w:rsidR="00692C12" w:rsidRPr="000552F9" w:rsidRDefault="00692C12" w:rsidP="00ED1E8E">
            <w:pPr>
              <w:pStyle w:val="Corpotesto"/>
              <w:ind w:firstLine="0"/>
              <w:jc w:val="center"/>
              <w:rPr>
                <w:sz w:val="22"/>
                <w:szCs w:val="22"/>
              </w:rPr>
            </w:pPr>
            <w:r w:rsidRPr="0086056B">
              <w:t>0.89</w:t>
            </w:r>
          </w:p>
        </w:tc>
        <w:tc>
          <w:tcPr>
            <w:tcW w:w="1827" w:type="dxa"/>
          </w:tcPr>
          <w:p w14:paraId="5DB8AD5A" w14:textId="3E1CD630" w:rsidR="00692C12" w:rsidRPr="000552F9" w:rsidRDefault="00692C12" w:rsidP="00ED1E8E">
            <w:pPr>
              <w:pStyle w:val="Corpotesto"/>
              <w:ind w:firstLine="0"/>
              <w:jc w:val="center"/>
              <w:rPr>
                <w:sz w:val="22"/>
                <w:szCs w:val="22"/>
              </w:rPr>
            </w:pPr>
            <w:r w:rsidRPr="00ED5C5A">
              <w:t>0.85</w:t>
            </w:r>
          </w:p>
        </w:tc>
        <w:tc>
          <w:tcPr>
            <w:tcW w:w="1246" w:type="dxa"/>
          </w:tcPr>
          <w:p w14:paraId="10DF3528" w14:textId="7C8F1572" w:rsidR="00692C12" w:rsidRPr="000552F9" w:rsidRDefault="00692C12" w:rsidP="00ED1E8E">
            <w:pPr>
              <w:pStyle w:val="Corpotesto"/>
              <w:ind w:firstLine="0"/>
              <w:jc w:val="center"/>
              <w:rPr>
                <w:sz w:val="22"/>
                <w:szCs w:val="22"/>
              </w:rPr>
            </w:pPr>
            <w:r w:rsidRPr="006F22A8">
              <w:t>0.89</w:t>
            </w:r>
          </w:p>
        </w:tc>
        <w:tc>
          <w:tcPr>
            <w:tcW w:w="1734" w:type="dxa"/>
            <w:gridSpan w:val="3"/>
          </w:tcPr>
          <w:p w14:paraId="787A49CE" w14:textId="0780F677" w:rsidR="00692C12" w:rsidRPr="000552F9" w:rsidRDefault="00692C12" w:rsidP="00A81C7B">
            <w:pPr>
              <w:pStyle w:val="Corpotesto"/>
              <w:ind w:firstLine="0"/>
              <w:rPr>
                <w:sz w:val="22"/>
                <w:szCs w:val="22"/>
              </w:rPr>
            </w:pPr>
            <w:r>
              <w:t xml:space="preserve">         </w:t>
            </w:r>
            <w:r w:rsidRPr="006B2EE8">
              <w:t>0.56</w:t>
            </w:r>
          </w:p>
        </w:tc>
        <w:tc>
          <w:tcPr>
            <w:tcW w:w="1215" w:type="dxa"/>
          </w:tcPr>
          <w:p w14:paraId="464CD0F4" w14:textId="53A8ECD7" w:rsidR="00692C12" w:rsidRPr="000552F9" w:rsidRDefault="00692C12" w:rsidP="00A81C7B">
            <w:pPr>
              <w:pStyle w:val="Corpotesto"/>
              <w:ind w:firstLine="0"/>
              <w:rPr>
                <w:sz w:val="22"/>
                <w:szCs w:val="22"/>
              </w:rPr>
            </w:pPr>
            <w:r>
              <w:t xml:space="preserve">  </w:t>
            </w:r>
            <w:r w:rsidRPr="00BC1FFF">
              <w:t>0.56</w:t>
            </w:r>
          </w:p>
        </w:tc>
        <w:tc>
          <w:tcPr>
            <w:tcW w:w="1083" w:type="dxa"/>
          </w:tcPr>
          <w:p w14:paraId="6E41E459" w14:textId="7331CEAD" w:rsidR="00692C12" w:rsidRPr="000552F9" w:rsidRDefault="00692C12" w:rsidP="00ED1E8E">
            <w:pPr>
              <w:pStyle w:val="Corpotesto"/>
              <w:ind w:firstLine="0"/>
              <w:jc w:val="center"/>
              <w:rPr>
                <w:sz w:val="22"/>
                <w:szCs w:val="22"/>
              </w:rPr>
            </w:pPr>
            <w:r w:rsidRPr="009631BB">
              <w:t>0.58</w:t>
            </w:r>
          </w:p>
        </w:tc>
      </w:tr>
      <w:tr w:rsidR="00692C12" w:rsidRPr="000552F9" w14:paraId="157F4836" w14:textId="70E20BF6" w:rsidTr="004C6499">
        <w:trPr>
          <w:jc w:val="center"/>
        </w:trPr>
        <w:tc>
          <w:tcPr>
            <w:tcW w:w="987" w:type="dxa"/>
          </w:tcPr>
          <w:p w14:paraId="4E010A3D" w14:textId="67FB5215" w:rsidR="00692C12" w:rsidRPr="000552F9" w:rsidRDefault="00692C12" w:rsidP="00D53580">
            <w:pPr>
              <w:pStyle w:val="Corpotesto"/>
              <w:ind w:firstLine="0"/>
              <w:jc w:val="center"/>
              <w:rPr>
                <w:sz w:val="22"/>
                <w:szCs w:val="22"/>
              </w:rPr>
            </w:pPr>
            <w:r w:rsidRPr="000F6D0D">
              <w:t>17.61</w:t>
            </w:r>
          </w:p>
        </w:tc>
        <w:tc>
          <w:tcPr>
            <w:tcW w:w="1151" w:type="dxa"/>
          </w:tcPr>
          <w:p w14:paraId="18F2B07C" w14:textId="38AB1752" w:rsidR="00692C12" w:rsidRPr="00AF01FD" w:rsidRDefault="00692C12" w:rsidP="00ED1E8E">
            <w:pPr>
              <w:pStyle w:val="Corpotesto"/>
              <w:ind w:firstLine="0"/>
              <w:jc w:val="center"/>
            </w:pPr>
            <w:r w:rsidRPr="0086056B">
              <w:t>0.88</w:t>
            </w:r>
          </w:p>
        </w:tc>
        <w:tc>
          <w:tcPr>
            <w:tcW w:w="1827" w:type="dxa"/>
          </w:tcPr>
          <w:p w14:paraId="31695539" w14:textId="7351D3B0" w:rsidR="00692C12" w:rsidRPr="000552F9" w:rsidRDefault="00692C12" w:rsidP="00ED1E8E">
            <w:pPr>
              <w:pStyle w:val="Corpotesto"/>
              <w:ind w:firstLine="0"/>
              <w:jc w:val="center"/>
              <w:rPr>
                <w:sz w:val="22"/>
                <w:szCs w:val="22"/>
              </w:rPr>
            </w:pPr>
            <w:r w:rsidRPr="00ED5C5A">
              <w:t>0.83</w:t>
            </w:r>
          </w:p>
        </w:tc>
        <w:tc>
          <w:tcPr>
            <w:tcW w:w="1246" w:type="dxa"/>
          </w:tcPr>
          <w:p w14:paraId="30F72CD2" w14:textId="1836B246" w:rsidR="00692C12" w:rsidRPr="000552F9" w:rsidRDefault="00692C12" w:rsidP="00ED1E8E">
            <w:pPr>
              <w:pStyle w:val="Corpotesto"/>
              <w:ind w:firstLine="0"/>
              <w:jc w:val="center"/>
              <w:rPr>
                <w:sz w:val="22"/>
                <w:szCs w:val="22"/>
              </w:rPr>
            </w:pPr>
            <w:r w:rsidRPr="006F22A8">
              <w:t>0.88</w:t>
            </w:r>
          </w:p>
        </w:tc>
        <w:tc>
          <w:tcPr>
            <w:tcW w:w="1734" w:type="dxa"/>
            <w:gridSpan w:val="3"/>
          </w:tcPr>
          <w:p w14:paraId="53570CEF" w14:textId="797BE8F3" w:rsidR="00692C12" w:rsidRPr="000552F9" w:rsidRDefault="00692C12" w:rsidP="00A81C7B">
            <w:pPr>
              <w:pStyle w:val="Corpotesto"/>
              <w:ind w:firstLine="0"/>
              <w:rPr>
                <w:sz w:val="22"/>
                <w:szCs w:val="22"/>
              </w:rPr>
            </w:pPr>
            <w:r>
              <w:t xml:space="preserve">         </w:t>
            </w:r>
            <w:r w:rsidRPr="006B2EE8">
              <w:t>0.53</w:t>
            </w:r>
          </w:p>
        </w:tc>
        <w:tc>
          <w:tcPr>
            <w:tcW w:w="1215" w:type="dxa"/>
          </w:tcPr>
          <w:p w14:paraId="6AF2E3BD" w14:textId="53319FC2" w:rsidR="00692C12" w:rsidRPr="000552F9" w:rsidRDefault="00692C12" w:rsidP="00A81C7B">
            <w:pPr>
              <w:pStyle w:val="Corpotesto"/>
              <w:ind w:firstLine="0"/>
              <w:rPr>
                <w:sz w:val="22"/>
                <w:szCs w:val="22"/>
              </w:rPr>
            </w:pPr>
            <w:r>
              <w:t xml:space="preserve">  </w:t>
            </w:r>
            <w:r w:rsidRPr="00BC1FFF">
              <w:t>0.49</w:t>
            </w:r>
          </w:p>
        </w:tc>
        <w:tc>
          <w:tcPr>
            <w:tcW w:w="1083" w:type="dxa"/>
          </w:tcPr>
          <w:p w14:paraId="2AF1D048" w14:textId="58D2BF3A" w:rsidR="00692C12" w:rsidRPr="000552F9" w:rsidRDefault="00692C12" w:rsidP="00ED1E8E">
            <w:pPr>
              <w:pStyle w:val="Corpotesto"/>
              <w:ind w:firstLine="0"/>
              <w:jc w:val="center"/>
              <w:rPr>
                <w:sz w:val="22"/>
                <w:szCs w:val="22"/>
              </w:rPr>
            </w:pPr>
            <w:r w:rsidRPr="009631BB">
              <w:t>0.54</w:t>
            </w:r>
          </w:p>
        </w:tc>
      </w:tr>
      <w:tr w:rsidR="00692C12" w:rsidRPr="000552F9" w14:paraId="6576DFF2" w14:textId="19D033FF" w:rsidTr="004C6499">
        <w:trPr>
          <w:jc w:val="center"/>
        </w:trPr>
        <w:tc>
          <w:tcPr>
            <w:tcW w:w="987" w:type="dxa"/>
          </w:tcPr>
          <w:p w14:paraId="4F0203E0" w14:textId="644E0330" w:rsidR="00692C12" w:rsidRPr="000552F9" w:rsidRDefault="00692C12" w:rsidP="00D53580">
            <w:pPr>
              <w:pStyle w:val="Corpotesto"/>
              <w:ind w:firstLine="0"/>
              <w:jc w:val="center"/>
              <w:rPr>
                <w:sz w:val="22"/>
                <w:szCs w:val="22"/>
              </w:rPr>
            </w:pPr>
            <w:r w:rsidRPr="000F6D0D">
              <w:t>25.</w:t>
            </w:r>
            <w:r>
              <w:t>1</w:t>
            </w:r>
          </w:p>
        </w:tc>
        <w:tc>
          <w:tcPr>
            <w:tcW w:w="1151" w:type="dxa"/>
          </w:tcPr>
          <w:p w14:paraId="1B5B946D" w14:textId="16AA8766" w:rsidR="00692C12" w:rsidRPr="000552F9" w:rsidRDefault="00692C12" w:rsidP="00ED1E8E">
            <w:pPr>
              <w:pStyle w:val="Corpotesto"/>
              <w:ind w:firstLine="0"/>
              <w:jc w:val="center"/>
              <w:rPr>
                <w:sz w:val="22"/>
                <w:szCs w:val="22"/>
              </w:rPr>
            </w:pPr>
            <w:r w:rsidRPr="0086056B">
              <w:t>0.86</w:t>
            </w:r>
          </w:p>
        </w:tc>
        <w:tc>
          <w:tcPr>
            <w:tcW w:w="1827" w:type="dxa"/>
          </w:tcPr>
          <w:p w14:paraId="2359CA3A" w14:textId="2533087E" w:rsidR="00692C12" w:rsidRPr="000552F9" w:rsidRDefault="00692C12" w:rsidP="00ED1E8E">
            <w:pPr>
              <w:pStyle w:val="Corpotesto"/>
              <w:ind w:firstLine="0"/>
              <w:jc w:val="center"/>
              <w:rPr>
                <w:sz w:val="22"/>
                <w:szCs w:val="22"/>
              </w:rPr>
            </w:pPr>
            <w:r w:rsidRPr="00ED5C5A">
              <w:t>0.80</w:t>
            </w:r>
          </w:p>
        </w:tc>
        <w:tc>
          <w:tcPr>
            <w:tcW w:w="1246" w:type="dxa"/>
          </w:tcPr>
          <w:p w14:paraId="46AFE87D" w14:textId="0561E4A6" w:rsidR="00692C12" w:rsidRPr="000552F9" w:rsidRDefault="00692C12" w:rsidP="00ED1E8E">
            <w:pPr>
              <w:pStyle w:val="Corpotesto"/>
              <w:ind w:firstLine="0"/>
              <w:jc w:val="center"/>
              <w:rPr>
                <w:sz w:val="22"/>
                <w:szCs w:val="22"/>
              </w:rPr>
            </w:pPr>
            <w:r w:rsidRPr="006F22A8">
              <w:t>0.86</w:t>
            </w:r>
          </w:p>
        </w:tc>
        <w:tc>
          <w:tcPr>
            <w:tcW w:w="1734" w:type="dxa"/>
            <w:gridSpan w:val="3"/>
          </w:tcPr>
          <w:p w14:paraId="5E2483D5" w14:textId="21A4BB8C" w:rsidR="00692C12" w:rsidRPr="000552F9" w:rsidRDefault="00692C12" w:rsidP="00A81C7B">
            <w:pPr>
              <w:pStyle w:val="Corpotesto"/>
              <w:ind w:firstLine="0"/>
              <w:rPr>
                <w:sz w:val="22"/>
                <w:szCs w:val="22"/>
              </w:rPr>
            </w:pPr>
            <w:r>
              <w:t xml:space="preserve">         </w:t>
            </w:r>
            <w:r w:rsidRPr="006B2EE8">
              <w:t>0.46</w:t>
            </w:r>
          </w:p>
        </w:tc>
        <w:tc>
          <w:tcPr>
            <w:tcW w:w="1215" w:type="dxa"/>
          </w:tcPr>
          <w:p w14:paraId="41CA9EEA" w14:textId="31CAA666" w:rsidR="00692C12" w:rsidRPr="000552F9" w:rsidRDefault="00692C12" w:rsidP="00A81C7B">
            <w:pPr>
              <w:pStyle w:val="Corpotesto"/>
              <w:ind w:firstLine="0"/>
              <w:rPr>
                <w:sz w:val="22"/>
                <w:szCs w:val="22"/>
              </w:rPr>
            </w:pPr>
            <w:r>
              <w:t xml:space="preserve">  </w:t>
            </w:r>
            <w:r w:rsidRPr="00BC1FFF">
              <w:t>0.40</w:t>
            </w:r>
          </w:p>
        </w:tc>
        <w:tc>
          <w:tcPr>
            <w:tcW w:w="1083" w:type="dxa"/>
          </w:tcPr>
          <w:p w14:paraId="63678F4F" w14:textId="27FF01FE" w:rsidR="00692C12" w:rsidRPr="000552F9" w:rsidRDefault="00692C12" w:rsidP="00ED1E8E">
            <w:pPr>
              <w:pStyle w:val="Corpotesto"/>
              <w:ind w:firstLine="0"/>
              <w:jc w:val="center"/>
              <w:rPr>
                <w:sz w:val="22"/>
                <w:szCs w:val="22"/>
              </w:rPr>
            </w:pPr>
            <w:r w:rsidRPr="009631BB">
              <w:t>0.46</w:t>
            </w:r>
          </w:p>
        </w:tc>
      </w:tr>
      <w:tr w:rsidR="00692C12" w:rsidRPr="000552F9" w14:paraId="66C331E3" w14:textId="16F1A317" w:rsidTr="004C6499">
        <w:trPr>
          <w:jc w:val="center"/>
        </w:trPr>
        <w:tc>
          <w:tcPr>
            <w:tcW w:w="987" w:type="dxa"/>
          </w:tcPr>
          <w:p w14:paraId="1C7A2D45" w14:textId="0604FB17" w:rsidR="00692C12" w:rsidRPr="000552F9" w:rsidRDefault="00692C12" w:rsidP="00D53580">
            <w:pPr>
              <w:pStyle w:val="Corpotesto"/>
              <w:ind w:firstLine="0"/>
              <w:jc w:val="center"/>
              <w:rPr>
                <w:sz w:val="22"/>
                <w:szCs w:val="22"/>
              </w:rPr>
            </w:pPr>
            <w:r w:rsidRPr="000F6D0D">
              <w:t>35.10</w:t>
            </w:r>
          </w:p>
        </w:tc>
        <w:tc>
          <w:tcPr>
            <w:tcW w:w="1151" w:type="dxa"/>
          </w:tcPr>
          <w:p w14:paraId="16276831" w14:textId="27190908" w:rsidR="00692C12" w:rsidRPr="005C44E1" w:rsidRDefault="00692C12" w:rsidP="00ED1E8E">
            <w:pPr>
              <w:pStyle w:val="Corpotesto"/>
              <w:ind w:firstLine="0"/>
              <w:jc w:val="center"/>
            </w:pPr>
            <w:r w:rsidRPr="0086056B">
              <w:t>0.83</w:t>
            </w:r>
          </w:p>
        </w:tc>
        <w:tc>
          <w:tcPr>
            <w:tcW w:w="1827" w:type="dxa"/>
          </w:tcPr>
          <w:p w14:paraId="00D4D527" w14:textId="31D97F80" w:rsidR="00692C12" w:rsidRPr="005C44E1" w:rsidRDefault="00692C12" w:rsidP="00ED1E8E">
            <w:pPr>
              <w:pStyle w:val="Corpotesto"/>
              <w:ind w:firstLine="0"/>
              <w:jc w:val="center"/>
            </w:pPr>
            <w:r w:rsidRPr="00ED5C5A">
              <w:t>0.75</w:t>
            </w:r>
          </w:p>
        </w:tc>
        <w:tc>
          <w:tcPr>
            <w:tcW w:w="1246" w:type="dxa"/>
          </w:tcPr>
          <w:p w14:paraId="0001F93C" w14:textId="178D7725" w:rsidR="00692C12" w:rsidRPr="005C44E1" w:rsidRDefault="00692C12" w:rsidP="00ED1E8E">
            <w:pPr>
              <w:pStyle w:val="Corpotesto"/>
              <w:ind w:firstLine="0"/>
              <w:jc w:val="center"/>
            </w:pPr>
            <w:r w:rsidRPr="006F22A8">
              <w:t>0.83</w:t>
            </w:r>
          </w:p>
        </w:tc>
        <w:tc>
          <w:tcPr>
            <w:tcW w:w="1734" w:type="dxa"/>
            <w:gridSpan w:val="3"/>
          </w:tcPr>
          <w:p w14:paraId="3C407EC8" w14:textId="47BBBAB5" w:rsidR="00692C12" w:rsidRPr="005C44E1" w:rsidRDefault="00692C12" w:rsidP="00A81C7B">
            <w:pPr>
              <w:pStyle w:val="Corpotesto"/>
              <w:ind w:firstLine="0"/>
            </w:pPr>
            <w:r>
              <w:t xml:space="preserve">         </w:t>
            </w:r>
            <w:r w:rsidRPr="006B2EE8">
              <w:t>0.44</w:t>
            </w:r>
          </w:p>
        </w:tc>
        <w:tc>
          <w:tcPr>
            <w:tcW w:w="1215" w:type="dxa"/>
          </w:tcPr>
          <w:p w14:paraId="3A8BCC4F" w14:textId="465E777D" w:rsidR="00692C12" w:rsidRPr="005C44E1" w:rsidRDefault="00692C12" w:rsidP="00A81C7B">
            <w:pPr>
              <w:pStyle w:val="Corpotesto"/>
              <w:ind w:firstLine="0"/>
            </w:pPr>
            <w:r>
              <w:t xml:space="preserve">  </w:t>
            </w:r>
            <w:r w:rsidRPr="00BC1FFF">
              <w:t>0.39</w:t>
            </w:r>
          </w:p>
        </w:tc>
        <w:tc>
          <w:tcPr>
            <w:tcW w:w="1083" w:type="dxa"/>
          </w:tcPr>
          <w:p w14:paraId="4F0A7794" w14:textId="7CFC32A7" w:rsidR="00692C12" w:rsidRPr="005C44E1" w:rsidRDefault="00692C12" w:rsidP="00ED1E8E">
            <w:pPr>
              <w:pStyle w:val="Corpotesto"/>
              <w:ind w:firstLine="0"/>
              <w:jc w:val="center"/>
            </w:pPr>
            <w:r w:rsidRPr="009631BB">
              <w:t>0.43</w:t>
            </w:r>
          </w:p>
        </w:tc>
      </w:tr>
      <w:tr w:rsidR="00692C12" w:rsidRPr="000552F9" w14:paraId="1C712197" w14:textId="5F9A5AE1" w:rsidTr="004C6499">
        <w:trPr>
          <w:jc w:val="center"/>
        </w:trPr>
        <w:tc>
          <w:tcPr>
            <w:tcW w:w="987" w:type="dxa"/>
          </w:tcPr>
          <w:p w14:paraId="695DB48E" w14:textId="1F4AADD9" w:rsidR="00692C12" w:rsidRPr="000552F9" w:rsidRDefault="00692C12" w:rsidP="00D53580">
            <w:pPr>
              <w:pStyle w:val="Corpotesto"/>
              <w:ind w:firstLine="0"/>
              <w:jc w:val="center"/>
              <w:rPr>
                <w:sz w:val="22"/>
                <w:szCs w:val="22"/>
              </w:rPr>
            </w:pPr>
            <w:r w:rsidRPr="000F6D0D">
              <w:t>45.1</w:t>
            </w:r>
            <w:r>
              <w:t>2</w:t>
            </w:r>
          </w:p>
        </w:tc>
        <w:tc>
          <w:tcPr>
            <w:tcW w:w="1151" w:type="dxa"/>
          </w:tcPr>
          <w:p w14:paraId="4AE48C65" w14:textId="067C3B7F" w:rsidR="00692C12" w:rsidRPr="00166BFB" w:rsidRDefault="00692C12" w:rsidP="00ED1E8E">
            <w:pPr>
              <w:pStyle w:val="Corpotesto"/>
              <w:ind w:firstLine="0"/>
              <w:jc w:val="center"/>
            </w:pPr>
            <w:r w:rsidRPr="0086056B">
              <w:t>0.92</w:t>
            </w:r>
          </w:p>
        </w:tc>
        <w:tc>
          <w:tcPr>
            <w:tcW w:w="1827" w:type="dxa"/>
          </w:tcPr>
          <w:p w14:paraId="3CEACC3E" w14:textId="7FFD0E0A" w:rsidR="00692C12" w:rsidRPr="00166BFB" w:rsidRDefault="00692C12" w:rsidP="00ED1E8E">
            <w:pPr>
              <w:pStyle w:val="Corpotesto"/>
              <w:ind w:firstLine="0"/>
              <w:jc w:val="center"/>
            </w:pPr>
            <w:r w:rsidRPr="00ED5C5A">
              <w:t>0.79</w:t>
            </w:r>
          </w:p>
        </w:tc>
        <w:tc>
          <w:tcPr>
            <w:tcW w:w="1246" w:type="dxa"/>
          </w:tcPr>
          <w:p w14:paraId="16AA404A" w14:textId="29207AD1" w:rsidR="00692C12" w:rsidRPr="00166BFB" w:rsidRDefault="00692C12" w:rsidP="00ED1E8E">
            <w:pPr>
              <w:pStyle w:val="Corpotesto"/>
              <w:ind w:firstLine="0"/>
              <w:jc w:val="center"/>
            </w:pPr>
            <w:r w:rsidRPr="006F22A8">
              <w:t>0.91</w:t>
            </w:r>
          </w:p>
        </w:tc>
        <w:tc>
          <w:tcPr>
            <w:tcW w:w="1734" w:type="dxa"/>
            <w:gridSpan w:val="3"/>
          </w:tcPr>
          <w:p w14:paraId="44409DC3" w14:textId="07F68B39" w:rsidR="00692C12" w:rsidRPr="00166BFB" w:rsidRDefault="00692C12" w:rsidP="00A81C7B">
            <w:pPr>
              <w:pStyle w:val="Corpotesto"/>
              <w:ind w:firstLine="0"/>
            </w:pPr>
            <w:r>
              <w:t xml:space="preserve">         </w:t>
            </w:r>
            <w:r w:rsidRPr="006B2EE8">
              <w:t>0.41</w:t>
            </w:r>
          </w:p>
        </w:tc>
        <w:tc>
          <w:tcPr>
            <w:tcW w:w="1215" w:type="dxa"/>
          </w:tcPr>
          <w:p w14:paraId="7B84FF3D" w14:textId="311AC77C" w:rsidR="00692C12" w:rsidRPr="00166BFB" w:rsidRDefault="00692C12" w:rsidP="00A81C7B">
            <w:pPr>
              <w:pStyle w:val="Corpotesto"/>
              <w:ind w:firstLine="0"/>
            </w:pPr>
            <w:r>
              <w:t xml:space="preserve">  </w:t>
            </w:r>
            <w:r w:rsidRPr="00BC1FFF">
              <w:t>0.37</w:t>
            </w:r>
          </w:p>
        </w:tc>
        <w:tc>
          <w:tcPr>
            <w:tcW w:w="1083" w:type="dxa"/>
          </w:tcPr>
          <w:p w14:paraId="3F9D5C14" w14:textId="72303883" w:rsidR="00692C12" w:rsidRPr="00166BFB" w:rsidRDefault="00692C12" w:rsidP="00ED1E8E">
            <w:pPr>
              <w:pStyle w:val="Corpotesto"/>
              <w:ind w:firstLine="0"/>
              <w:jc w:val="center"/>
            </w:pPr>
            <w:r w:rsidRPr="009631BB">
              <w:t>0.41</w:t>
            </w:r>
          </w:p>
        </w:tc>
      </w:tr>
      <w:tr w:rsidR="00692C12" w:rsidRPr="000552F9" w14:paraId="6063D11D" w14:textId="12E24C27" w:rsidTr="004C6499">
        <w:trPr>
          <w:jc w:val="center"/>
        </w:trPr>
        <w:tc>
          <w:tcPr>
            <w:tcW w:w="987" w:type="dxa"/>
          </w:tcPr>
          <w:p w14:paraId="3B225501" w14:textId="4179B5E3" w:rsidR="00692C12" w:rsidRPr="00056100" w:rsidRDefault="00692C12" w:rsidP="00D53580">
            <w:pPr>
              <w:pStyle w:val="Corpotesto"/>
              <w:ind w:firstLine="0"/>
              <w:jc w:val="center"/>
            </w:pPr>
            <w:r w:rsidRPr="000F6D0D">
              <w:t>57.1</w:t>
            </w:r>
            <w:r>
              <w:t>2</w:t>
            </w:r>
          </w:p>
        </w:tc>
        <w:tc>
          <w:tcPr>
            <w:tcW w:w="1151" w:type="dxa"/>
          </w:tcPr>
          <w:p w14:paraId="0CB76E42" w14:textId="5CFAB3FE" w:rsidR="00692C12" w:rsidRPr="00AF01FD" w:rsidRDefault="00692C12" w:rsidP="00ED1E8E">
            <w:pPr>
              <w:pStyle w:val="Corpotesto"/>
              <w:ind w:firstLine="0"/>
              <w:jc w:val="center"/>
            </w:pPr>
          </w:p>
        </w:tc>
        <w:tc>
          <w:tcPr>
            <w:tcW w:w="1827" w:type="dxa"/>
          </w:tcPr>
          <w:p w14:paraId="740D9431" w14:textId="54FD4B23" w:rsidR="00692C12" w:rsidRPr="00AF01FD" w:rsidRDefault="00692C12" w:rsidP="00ED1E8E">
            <w:pPr>
              <w:pStyle w:val="Corpotesto"/>
              <w:ind w:firstLine="0"/>
              <w:jc w:val="center"/>
            </w:pPr>
          </w:p>
        </w:tc>
        <w:tc>
          <w:tcPr>
            <w:tcW w:w="1246" w:type="dxa"/>
          </w:tcPr>
          <w:p w14:paraId="08347B1E" w14:textId="77777777" w:rsidR="00692C12" w:rsidRPr="00AF01FD" w:rsidRDefault="00692C12" w:rsidP="00ED1E8E">
            <w:pPr>
              <w:pStyle w:val="Corpotesto"/>
              <w:ind w:firstLine="0"/>
              <w:jc w:val="center"/>
            </w:pPr>
          </w:p>
        </w:tc>
        <w:tc>
          <w:tcPr>
            <w:tcW w:w="1734" w:type="dxa"/>
            <w:gridSpan w:val="3"/>
          </w:tcPr>
          <w:p w14:paraId="27B0FD83" w14:textId="1847B88A" w:rsidR="00692C12" w:rsidRPr="00AF01FD" w:rsidRDefault="00692C12" w:rsidP="00A81C7B">
            <w:pPr>
              <w:pStyle w:val="Corpotesto"/>
              <w:ind w:firstLine="0"/>
            </w:pPr>
            <w:r>
              <w:t xml:space="preserve">         </w:t>
            </w:r>
            <w:r w:rsidRPr="006B2EE8">
              <w:t>0.41</w:t>
            </w:r>
          </w:p>
        </w:tc>
        <w:tc>
          <w:tcPr>
            <w:tcW w:w="1215" w:type="dxa"/>
          </w:tcPr>
          <w:p w14:paraId="24DA32D0" w14:textId="6B63A80D" w:rsidR="00692C12" w:rsidRPr="00AF01FD" w:rsidRDefault="00692C12" w:rsidP="00A81C7B">
            <w:pPr>
              <w:pStyle w:val="Corpotesto"/>
              <w:ind w:firstLine="0"/>
            </w:pPr>
            <w:r>
              <w:t xml:space="preserve">  </w:t>
            </w:r>
            <w:r w:rsidRPr="00BC1FFF">
              <w:t>0.37</w:t>
            </w:r>
          </w:p>
        </w:tc>
        <w:tc>
          <w:tcPr>
            <w:tcW w:w="1083" w:type="dxa"/>
          </w:tcPr>
          <w:p w14:paraId="0E902254" w14:textId="3EF4DF91" w:rsidR="00692C12" w:rsidRPr="00AF01FD" w:rsidRDefault="00692C12" w:rsidP="00ED1E8E">
            <w:pPr>
              <w:pStyle w:val="Corpotesto"/>
              <w:ind w:firstLine="0"/>
              <w:jc w:val="center"/>
            </w:pPr>
            <w:r w:rsidRPr="009631BB">
              <w:t>0.40</w:t>
            </w:r>
          </w:p>
        </w:tc>
      </w:tr>
    </w:tbl>
    <w:p w14:paraId="62F54FA1" w14:textId="77777777" w:rsidR="00D91970" w:rsidRDefault="00D91970" w:rsidP="00CA0934"/>
    <w:p w14:paraId="20172183" w14:textId="77777777" w:rsidR="006C1D69" w:rsidRDefault="006C1D69" w:rsidP="00CA0934"/>
    <w:p w14:paraId="6925C0B4" w14:textId="6C633A7D" w:rsidR="00CA0934" w:rsidRDefault="00CA0934" w:rsidP="002D2C30">
      <w:pPr>
        <w:rPr>
          <w:rFonts w:eastAsiaTheme="minorHAnsi"/>
          <w:sz w:val="24"/>
          <w:szCs w:val="24"/>
          <w:lang w:eastAsia="ar-SA"/>
        </w:rPr>
      </w:pPr>
      <w:r>
        <w:t>TABLE 3: CU EXPERIMENT, uncertainties in the calculated reaction rates due to nuclear transport cross section uncertainties.</w:t>
      </w:r>
    </w:p>
    <w:tbl>
      <w:tblPr>
        <w:tblStyle w:val="Grigliatabella"/>
        <w:tblW w:w="0" w:type="auto"/>
        <w:jc w:val="center"/>
        <w:tblInd w:w="13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560"/>
        <w:gridCol w:w="1514"/>
        <w:gridCol w:w="1514"/>
      </w:tblGrid>
      <w:tr w:rsidR="00D91970" w:rsidRPr="00D9147A" w14:paraId="5664DF6B" w14:textId="77777777" w:rsidTr="00D91970">
        <w:trPr>
          <w:jc w:val="center"/>
        </w:trPr>
        <w:tc>
          <w:tcPr>
            <w:tcW w:w="1814" w:type="dxa"/>
            <w:tcBorders>
              <w:top w:val="single" w:sz="4" w:space="0" w:color="auto"/>
            </w:tcBorders>
          </w:tcPr>
          <w:p w14:paraId="48F28033" w14:textId="77777777" w:rsidR="00D91970" w:rsidRDefault="00D91970" w:rsidP="00F36F98">
            <w:pPr>
              <w:pStyle w:val="Corpotesto"/>
              <w:ind w:firstLine="0"/>
              <w:jc w:val="left"/>
              <w:rPr>
                <w:b/>
              </w:rPr>
            </w:pPr>
          </w:p>
        </w:tc>
        <w:tc>
          <w:tcPr>
            <w:tcW w:w="1560" w:type="dxa"/>
            <w:tcBorders>
              <w:top w:val="single" w:sz="4" w:space="0" w:color="auto"/>
            </w:tcBorders>
          </w:tcPr>
          <w:p w14:paraId="1A2D08B6" w14:textId="6AD3EE23" w:rsidR="00D91970" w:rsidRPr="007123A0" w:rsidRDefault="00D91970" w:rsidP="00F36F98">
            <w:pPr>
              <w:pStyle w:val="Corpotesto"/>
              <w:ind w:firstLine="0"/>
              <w:jc w:val="center"/>
            </w:pPr>
          </w:p>
        </w:tc>
        <w:tc>
          <w:tcPr>
            <w:tcW w:w="1514" w:type="dxa"/>
            <w:tcBorders>
              <w:top w:val="single" w:sz="4" w:space="0" w:color="auto"/>
            </w:tcBorders>
          </w:tcPr>
          <w:p w14:paraId="4CB3DBF9" w14:textId="5F63AF4C" w:rsidR="00D91970" w:rsidRPr="00D91970" w:rsidRDefault="00D91970" w:rsidP="002D12E3">
            <w:pPr>
              <w:pStyle w:val="Corpotesto"/>
              <w:ind w:firstLine="0"/>
              <w:jc w:val="left"/>
              <w:rPr>
                <w:b/>
              </w:rPr>
            </w:pPr>
            <w:r w:rsidRPr="00D91970">
              <w:rPr>
                <w:b/>
              </w:rPr>
              <w:t>Uncertainty %</w:t>
            </w:r>
          </w:p>
        </w:tc>
        <w:tc>
          <w:tcPr>
            <w:tcW w:w="1514" w:type="dxa"/>
            <w:tcBorders>
              <w:top w:val="single" w:sz="4" w:space="0" w:color="auto"/>
            </w:tcBorders>
          </w:tcPr>
          <w:p w14:paraId="2B0ABF97" w14:textId="77777777" w:rsidR="00D91970" w:rsidRPr="007123A0" w:rsidRDefault="00D91970" w:rsidP="002D12E3">
            <w:pPr>
              <w:pStyle w:val="Corpotesto"/>
              <w:ind w:firstLine="0"/>
              <w:jc w:val="left"/>
            </w:pPr>
          </w:p>
        </w:tc>
      </w:tr>
      <w:tr w:rsidR="002D12E3" w:rsidRPr="00D9147A" w14:paraId="4080561C" w14:textId="4BD41F32" w:rsidTr="00D91970">
        <w:trPr>
          <w:jc w:val="center"/>
        </w:trPr>
        <w:tc>
          <w:tcPr>
            <w:tcW w:w="1814" w:type="dxa"/>
            <w:tcBorders>
              <w:top w:val="single" w:sz="4" w:space="0" w:color="auto"/>
            </w:tcBorders>
          </w:tcPr>
          <w:p w14:paraId="109FDB03" w14:textId="567DE382" w:rsidR="002D12E3" w:rsidRPr="00D9147A" w:rsidRDefault="002D12E3" w:rsidP="00F36F98">
            <w:pPr>
              <w:pStyle w:val="Corpotesto"/>
              <w:ind w:firstLine="0"/>
              <w:jc w:val="left"/>
              <w:rPr>
                <w:b/>
              </w:rPr>
            </w:pPr>
            <w:r>
              <w:rPr>
                <w:b/>
              </w:rPr>
              <w:t>Reaction Rate</w:t>
            </w:r>
          </w:p>
        </w:tc>
        <w:tc>
          <w:tcPr>
            <w:tcW w:w="1560" w:type="dxa"/>
            <w:tcBorders>
              <w:top w:val="single" w:sz="4" w:space="0" w:color="auto"/>
            </w:tcBorders>
          </w:tcPr>
          <w:p w14:paraId="5FA1B33E" w14:textId="03AC0B73" w:rsidR="002D12E3" w:rsidRPr="00D91970" w:rsidRDefault="002D12E3" w:rsidP="00F36F98">
            <w:pPr>
              <w:pStyle w:val="Corpotesto"/>
              <w:ind w:firstLine="0"/>
              <w:jc w:val="center"/>
              <w:rPr>
                <w:b/>
              </w:rPr>
            </w:pPr>
            <w:r w:rsidRPr="00D91970">
              <w:rPr>
                <w:b/>
              </w:rPr>
              <w:t>JEFF-3.3</w:t>
            </w:r>
          </w:p>
        </w:tc>
        <w:tc>
          <w:tcPr>
            <w:tcW w:w="1514" w:type="dxa"/>
            <w:tcBorders>
              <w:top w:val="single" w:sz="4" w:space="0" w:color="auto"/>
            </w:tcBorders>
          </w:tcPr>
          <w:p w14:paraId="5966315B" w14:textId="010E8C04" w:rsidR="002D12E3" w:rsidRPr="00D91970" w:rsidRDefault="002D12E3" w:rsidP="00D91970">
            <w:pPr>
              <w:pStyle w:val="Corpotesto"/>
              <w:ind w:firstLine="0"/>
              <w:jc w:val="left"/>
              <w:rPr>
                <w:b/>
              </w:rPr>
            </w:pPr>
            <w:r w:rsidRPr="00D91970">
              <w:rPr>
                <w:b/>
              </w:rPr>
              <w:t>ENDF/B-VI.8</w:t>
            </w:r>
          </w:p>
        </w:tc>
        <w:tc>
          <w:tcPr>
            <w:tcW w:w="1514" w:type="dxa"/>
            <w:tcBorders>
              <w:top w:val="single" w:sz="4" w:space="0" w:color="auto"/>
            </w:tcBorders>
          </w:tcPr>
          <w:p w14:paraId="23BD8F3E" w14:textId="261E18BF" w:rsidR="002D12E3" w:rsidRPr="00D91970" w:rsidRDefault="002D12E3" w:rsidP="002D12E3">
            <w:pPr>
              <w:pStyle w:val="Corpotesto"/>
              <w:ind w:firstLine="0"/>
              <w:jc w:val="left"/>
              <w:rPr>
                <w:b/>
              </w:rPr>
            </w:pPr>
            <w:r w:rsidRPr="00D91970">
              <w:rPr>
                <w:b/>
              </w:rPr>
              <w:t xml:space="preserve">TENDL-2013 </w:t>
            </w:r>
          </w:p>
        </w:tc>
      </w:tr>
      <w:tr w:rsidR="00D91970" w:rsidRPr="000552F9" w14:paraId="5EF54E9E" w14:textId="3A2CFB57" w:rsidTr="00D91970">
        <w:trPr>
          <w:jc w:val="center"/>
        </w:trPr>
        <w:tc>
          <w:tcPr>
            <w:tcW w:w="1814" w:type="dxa"/>
            <w:tcBorders>
              <w:top w:val="single" w:sz="4" w:space="0" w:color="auto"/>
            </w:tcBorders>
          </w:tcPr>
          <w:p w14:paraId="0E878407" w14:textId="77777777" w:rsidR="00D91970" w:rsidRPr="002D12E3" w:rsidRDefault="00D91970" w:rsidP="00F36F98">
            <w:pPr>
              <w:overflowPunct/>
              <w:autoSpaceDE/>
              <w:autoSpaceDN/>
              <w:adjustRightInd/>
              <w:jc w:val="both"/>
              <w:textAlignment w:val="auto"/>
              <w:rPr>
                <w:rFonts w:eastAsiaTheme="minorHAnsi"/>
                <w:sz w:val="20"/>
                <w:lang w:val="en-US" w:eastAsia="ar-SA"/>
              </w:rPr>
            </w:pPr>
            <w:r w:rsidRPr="002D12E3">
              <w:rPr>
                <w:rFonts w:eastAsiaTheme="minorHAnsi"/>
                <w:sz w:val="20"/>
                <w:vertAlign w:val="superscript"/>
                <w:lang w:eastAsia="ar-SA"/>
              </w:rPr>
              <w:t>58</w:t>
            </w:r>
            <w:r w:rsidRPr="002D12E3">
              <w:rPr>
                <w:rFonts w:eastAsiaTheme="minorHAnsi"/>
                <w:sz w:val="20"/>
                <w:lang w:eastAsia="ar-SA"/>
              </w:rPr>
              <w:t>Ni(</w:t>
            </w:r>
            <w:proofErr w:type="spellStart"/>
            <w:r w:rsidRPr="002D12E3">
              <w:rPr>
                <w:rFonts w:eastAsiaTheme="minorHAnsi"/>
                <w:sz w:val="20"/>
                <w:lang w:eastAsia="ar-SA"/>
              </w:rPr>
              <w:t>n,p</w:t>
            </w:r>
            <w:proofErr w:type="spellEnd"/>
            <w:r w:rsidRPr="002D12E3">
              <w:rPr>
                <w:rFonts w:eastAsiaTheme="minorHAnsi"/>
                <w:sz w:val="20"/>
                <w:lang w:eastAsia="ar-SA"/>
              </w:rPr>
              <w:t xml:space="preserve">) </w:t>
            </w:r>
            <w:r w:rsidRPr="002D12E3">
              <w:rPr>
                <w:rFonts w:eastAsiaTheme="minorHAnsi"/>
                <w:sz w:val="20"/>
                <w:lang w:val="sl-SI" w:eastAsia="ar-SA"/>
              </w:rPr>
              <w:t>-35cm</w:t>
            </w:r>
          </w:p>
          <w:p w14:paraId="16745926" w14:textId="7FE0C04E" w:rsidR="00D91970" w:rsidRPr="000552F9" w:rsidRDefault="00D91970" w:rsidP="00F36F98">
            <w:pPr>
              <w:pStyle w:val="Corpotesto"/>
              <w:ind w:firstLine="0"/>
              <w:jc w:val="left"/>
              <w:rPr>
                <w:sz w:val="22"/>
                <w:szCs w:val="22"/>
              </w:rPr>
            </w:pPr>
            <w:r w:rsidRPr="002D12E3">
              <w:rPr>
                <w:rFonts w:eastAsiaTheme="minorHAnsi"/>
                <w:lang w:eastAsia="ar-SA"/>
              </w:rPr>
              <w:t xml:space="preserve">             </w:t>
            </w:r>
            <w:r w:rsidRPr="002D12E3">
              <w:rPr>
                <w:rFonts w:eastAsiaTheme="minorHAnsi"/>
                <w:lang w:val="sl-SI" w:eastAsia="ar-SA"/>
              </w:rPr>
              <w:t xml:space="preserve"> -57cm</w:t>
            </w:r>
          </w:p>
        </w:tc>
        <w:tc>
          <w:tcPr>
            <w:tcW w:w="1560" w:type="dxa"/>
            <w:tcBorders>
              <w:top w:val="single" w:sz="4" w:space="0" w:color="auto"/>
            </w:tcBorders>
          </w:tcPr>
          <w:p w14:paraId="6C3E6047" w14:textId="77777777" w:rsidR="00D91970" w:rsidRPr="002D12E3" w:rsidRDefault="00D91970" w:rsidP="00F36F98">
            <w:pPr>
              <w:overflowPunct/>
              <w:autoSpaceDE/>
              <w:autoSpaceDN/>
              <w:adjustRightInd/>
              <w:jc w:val="center"/>
              <w:textAlignment w:val="auto"/>
              <w:rPr>
                <w:rFonts w:eastAsiaTheme="minorHAnsi"/>
                <w:sz w:val="20"/>
                <w:lang w:val="en-US" w:eastAsia="ar-SA"/>
              </w:rPr>
            </w:pPr>
            <w:r w:rsidRPr="002D12E3">
              <w:rPr>
                <w:rFonts w:eastAsiaTheme="minorHAnsi"/>
                <w:sz w:val="20"/>
                <w:lang w:val="fr-FR" w:eastAsia="ar-SA"/>
              </w:rPr>
              <w:t>4.8</w:t>
            </w:r>
          </w:p>
          <w:p w14:paraId="088CCCA4" w14:textId="30006C05" w:rsidR="00D91970" w:rsidRPr="000552F9" w:rsidRDefault="00D91970" w:rsidP="00F36F98">
            <w:pPr>
              <w:pStyle w:val="Corpotesto"/>
              <w:ind w:firstLine="0"/>
              <w:jc w:val="center"/>
              <w:rPr>
                <w:sz w:val="22"/>
                <w:szCs w:val="22"/>
              </w:rPr>
            </w:pPr>
            <w:r w:rsidRPr="002D12E3">
              <w:rPr>
                <w:rFonts w:eastAsiaTheme="minorHAnsi"/>
                <w:lang w:val="fr-FR" w:eastAsia="ar-SA"/>
              </w:rPr>
              <w:t>9.1</w:t>
            </w:r>
          </w:p>
        </w:tc>
        <w:tc>
          <w:tcPr>
            <w:tcW w:w="1514" w:type="dxa"/>
            <w:tcBorders>
              <w:top w:val="single" w:sz="4" w:space="0" w:color="auto"/>
            </w:tcBorders>
          </w:tcPr>
          <w:p w14:paraId="1B3CC8C5" w14:textId="77777777" w:rsidR="00D91970" w:rsidRPr="002D12E3" w:rsidRDefault="00D91970" w:rsidP="00D91970">
            <w:pPr>
              <w:overflowPunct/>
              <w:autoSpaceDE/>
              <w:autoSpaceDN/>
              <w:adjustRightInd/>
              <w:jc w:val="center"/>
              <w:textAlignment w:val="auto"/>
              <w:rPr>
                <w:rFonts w:eastAsiaTheme="minorHAnsi"/>
                <w:sz w:val="20"/>
                <w:lang w:val="en-US" w:eastAsia="ar-SA"/>
              </w:rPr>
            </w:pPr>
            <w:r w:rsidRPr="002D12E3">
              <w:rPr>
                <w:rFonts w:eastAsiaTheme="minorHAnsi"/>
                <w:sz w:val="20"/>
                <w:lang w:val="fr-FR" w:eastAsia="ar-SA"/>
              </w:rPr>
              <w:t>13.7</w:t>
            </w:r>
          </w:p>
          <w:p w14:paraId="1C936E25" w14:textId="05EEF5F3" w:rsidR="00D91970" w:rsidRPr="000552F9" w:rsidRDefault="00D91970" w:rsidP="00D91970">
            <w:pPr>
              <w:pStyle w:val="Corpotesto"/>
              <w:ind w:firstLine="0"/>
              <w:jc w:val="center"/>
              <w:rPr>
                <w:sz w:val="22"/>
                <w:szCs w:val="22"/>
              </w:rPr>
            </w:pPr>
            <w:r w:rsidRPr="002D12E3">
              <w:rPr>
                <w:rFonts w:eastAsiaTheme="minorHAnsi"/>
                <w:lang w:val="fr-FR" w:eastAsia="ar-SA"/>
              </w:rPr>
              <w:t>27.2</w:t>
            </w:r>
          </w:p>
        </w:tc>
        <w:tc>
          <w:tcPr>
            <w:tcW w:w="1514" w:type="dxa"/>
            <w:tcBorders>
              <w:top w:val="single" w:sz="4" w:space="0" w:color="auto"/>
            </w:tcBorders>
          </w:tcPr>
          <w:p w14:paraId="3B5E3096" w14:textId="77777777" w:rsidR="00D91970" w:rsidRPr="002D12E3" w:rsidRDefault="00D91970" w:rsidP="00D91970">
            <w:pPr>
              <w:overflowPunct/>
              <w:autoSpaceDE/>
              <w:autoSpaceDN/>
              <w:adjustRightInd/>
              <w:jc w:val="center"/>
              <w:textAlignment w:val="auto"/>
              <w:rPr>
                <w:rFonts w:eastAsiaTheme="minorHAnsi"/>
                <w:sz w:val="20"/>
                <w:lang w:val="en-US" w:eastAsia="ar-SA"/>
              </w:rPr>
            </w:pPr>
            <w:r w:rsidRPr="002D12E3">
              <w:rPr>
                <w:rFonts w:eastAsiaTheme="minorHAnsi"/>
                <w:sz w:val="20"/>
                <w:lang w:val="fr-FR" w:eastAsia="ar-SA"/>
              </w:rPr>
              <w:t>22.9</w:t>
            </w:r>
          </w:p>
          <w:p w14:paraId="6AB30CD3" w14:textId="277AC502" w:rsidR="00D91970" w:rsidRDefault="00D91970" w:rsidP="00D91970">
            <w:pPr>
              <w:pStyle w:val="Corpotesto"/>
              <w:ind w:firstLine="0"/>
              <w:jc w:val="center"/>
            </w:pPr>
            <w:r w:rsidRPr="002D12E3">
              <w:rPr>
                <w:rFonts w:eastAsiaTheme="minorHAnsi"/>
                <w:lang w:val="fr-FR" w:eastAsia="ar-SA"/>
              </w:rPr>
              <w:t>41.9</w:t>
            </w:r>
          </w:p>
        </w:tc>
      </w:tr>
      <w:tr w:rsidR="00D91970" w:rsidRPr="000552F9" w14:paraId="4B2F9F1E" w14:textId="71FFDAC8" w:rsidTr="00D91970">
        <w:trPr>
          <w:jc w:val="center"/>
        </w:trPr>
        <w:tc>
          <w:tcPr>
            <w:tcW w:w="1814" w:type="dxa"/>
          </w:tcPr>
          <w:p w14:paraId="03D5E0B0" w14:textId="2BE4A163"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115</w:t>
            </w:r>
            <w:r w:rsidRPr="002D12E3">
              <w:rPr>
                <w:rFonts w:eastAsiaTheme="minorHAnsi"/>
                <w:lang w:val="en-US" w:eastAsia="ar-SA"/>
              </w:rPr>
              <w:t>In(</w:t>
            </w:r>
            <w:proofErr w:type="spellStart"/>
            <w:r w:rsidRPr="002D12E3">
              <w:rPr>
                <w:rFonts w:eastAsiaTheme="minorHAnsi"/>
                <w:lang w:val="en-US" w:eastAsia="ar-SA"/>
              </w:rPr>
              <w:t>n,n</w:t>
            </w:r>
            <w:proofErr w:type="spellEnd"/>
            <w:r w:rsidRPr="002D12E3">
              <w:rPr>
                <w:rFonts w:eastAsiaTheme="minorHAnsi"/>
                <w:lang w:val="en-US" w:eastAsia="ar-SA"/>
              </w:rPr>
              <w:t>’)</w:t>
            </w:r>
            <w:r w:rsidRPr="002D12E3">
              <w:rPr>
                <w:rFonts w:eastAsiaTheme="minorHAnsi"/>
                <w:lang w:val="sl-SI" w:eastAsia="ar-SA"/>
              </w:rPr>
              <w:t>-35cm</w:t>
            </w:r>
          </w:p>
        </w:tc>
        <w:tc>
          <w:tcPr>
            <w:tcW w:w="1560" w:type="dxa"/>
          </w:tcPr>
          <w:p w14:paraId="3F1978E2" w14:textId="7D102DA0" w:rsidR="00D91970" w:rsidRPr="00AF01FD" w:rsidRDefault="00D91970" w:rsidP="00F36F98">
            <w:pPr>
              <w:pStyle w:val="Corpotesto"/>
              <w:ind w:firstLine="0"/>
              <w:jc w:val="center"/>
              <w:rPr>
                <w:sz w:val="22"/>
                <w:szCs w:val="22"/>
              </w:rPr>
            </w:pPr>
            <w:r w:rsidRPr="002D12E3">
              <w:rPr>
                <w:rFonts w:eastAsiaTheme="minorHAnsi"/>
                <w:lang w:val="en-US" w:eastAsia="ar-SA"/>
              </w:rPr>
              <w:t>8</w:t>
            </w:r>
            <w:r w:rsidRPr="002D12E3">
              <w:rPr>
                <w:rFonts w:eastAsiaTheme="minorHAnsi"/>
                <w:lang w:val="sl-SI" w:eastAsia="ar-SA"/>
              </w:rPr>
              <w:t>.</w:t>
            </w:r>
            <w:r w:rsidRPr="002D12E3">
              <w:rPr>
                <w:rFonts w:eastAsiaTheme="minorHAnsi"/>
                <w:lang w:val="en-US" w:eastAsia="ar-SA"/>
              </w:rPr>
              <w:t>2</w:t>
            </w:r>
          </w:p>
        </w:tc>
        <w:tc>
          <w:tcPr>
            <w:tcW w:w="1514" w:type="dxa"/>
          </w:tcPr>
          <w:p w14:paraId="4F3F51BD" w14:textId="70B34B15" w:rsidR="00D91970" w:rsidRPr="000552F9" w:rsidRDefault="00D91970" w:rsidP="00D91970">
            <w:pPr>
              <w:pStyle w:val="Corpotesto"/>
              <w:ind w:firstLine="0"/>
              <w:jc w:val="center"/>
              <w:rPr>
                <w:sz w:val="22"/>
                <w:szCs w:val="22"/>
              </w:rPr>
            </w:pPr>
            <w:r w:rsidRPr="002D12E3">
              <w:rPr>
                <w:rFonts w:eastAsiaTheme="minorHAnsi"/>
                <w:lang w:val="sl-SI" w:eastAsia="ar-SA"/>
              </w:rPr>
              <w:t>9.4</w:t>
            </w:r>
          </w:p>
        </w:tc>
        <w:tc>
          <w:tcPr>
            <w:tcW w:w="1514" w:type="dxa"/>
          </w:tcPr>
          <w:p w14:paraId="7F792C94" w14:textId="29545D7D" w:rsidR="00D91970" w:rsidRPr="00035874" w:rsidRDefault="00D91970" w:rsidP="00D91970">
            <w:pPr>
              <w:pStyle w:val="Corpotesto"/>
              <w:ind w:firstLine="0"/>
              <w:jc w:val="center"/>
            </w:pPr>
            <w:r w:rsidRPr="002D12E3">
              <w:rPr>
                <w:rFonts w:eastAsiaTheme="minorHAnsi"/>
                <w:lang w:val="sl-SI" w:eastAsia="ar-SA"/>
              </w:rPr>
              <w:t>12.1</w:t>
            </w:r>
          </w:p>
        </w:tc>
      </w:tr>
      <w:tr w:rsidR="00D91970" w:rsidRPr="000552F9" w14:paraId="0A1238E0" w14:textId="66B028C4" w:rsidTr="00D91970">
        <w:trPr>
          <w:jc w:val="center"/>
        </w:trPr>
        <w:tc>
          <w:tcPr>
            <w:tcW w:w="1814" w:type="dxa"/>
          </w:tcPr>
          <w:p w14:paraId="7CF82B78" w14:textId="24935DCD"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 xml:space="preserve">                   </w:t>
            </w:r>
            <w:r w:rsidRPr="002D12E3">
              <w:rPr>
                <w:rFonts w:eastAsiaTheme="minorHAnsi"/>
                <w:lang w:val="sl-SI" w:eastAsia="ar-SA"/>
              </w:rPr>
              <w:t>-57cm</w:t>
            </w:r>
            <w:r w:rsidRPr="002D12E3">
              <w:rPr>
                <w:rFonts w:eastAsiaTheme="minorHAnsi"/>
                <w:vertAlign w:val="superscript"/>
                <w:lang w:val="en-US" w:eastAsia="ar-SA"/>
              </w:rPr>
              <w:t xml:space="preserve">   </w:t>
            </w:r>
            <w:r w:rsidRPr="002D12E3">
              <w:rPr>
                <w:rFonts w:eastAsiaTheme="minorHAnsi"/>
                <w:lang w:val="en-US" w:eastAsia="ar-SA"/>
              </w:rPr>
              <w:t xml:space="preserve"> </w:t>
            </w:r>
          </w:p>
        </w:tc>
        <w:tc>
          <w:tcPr>
            <w:tcW w:w="1560" w:type="dxa"/>
          </w:tcPr>
          <w:p w14:paraId="57A8982C" w14:textId="44824FB3" w:rsidR="00D91970" w:rsidRPr="000552F9" w:rsidRDefault="00D91970" w:rsidP="00F36F98">
            <w:pPr>
              <w:pStyle w:val="Corpotesto"/>
              <w:ind w:firstLine="0"/>
              <w:jc w:val="center"/>
              <w:rPr>
                <w:sz w:val="22"/>
                <w:szCs w:val="22"/>
              </w:rPr>
            </w:pPr>
            <w:r w:rsidRPr="002D12E3">
              <w:rPr>
                <w:rFonts w:eastAsiaTheme="minorHAnsi"/>
                <w:lang w:val="en-US" w:eastAsia="ar-SA"/>
              </w:rPr>
              <w:t>12</w:t>
            </w:r>
            <w:r w:rsidRPr="002D12E3">
              <w:rPr>
                <w:rFonts w:eastAsiaTheme="minorHAnsi"/>
                <w:lang w:val="sl-SI" w:eastAsia="ar-SA"/>
              </w:rPr>
              <w:t>.</w:t>
            </w:r>
            <w:r w:rsidRPr="002D12E3">
              <w:rPr>
                <w:rFonts w:eastAsiaTheme="minorHAnsi"/>
                <w:lang w:val="en-US" w:eastAsia="ar-SA"/>
              </w:rPr>
              <w:t>7</w:t>
            </w:r>
          </w:p>
        </w:tc>
        <w:tc>
          <w:tcPr>
            <w:tcW w:w="1514" w:type="dxa"/>
          </w:tcPr>
          <w:p w14:paraId="79E2BA4E" w14:textId="563851C7" w:rsidR="00D91970" w:rsidRPr="000552F9" w:rsidRDefault="00D91970" w:rsidP="00D91970">
            <w:pPr>
              <w:pStyle w:val="Corpotesto"/>
              <w:ind w:firstLine="0"/>
              <w:jc w:val="center"/>
              <w:rPr>
                <w:sz w:val="22"/>
                <w:szCs w:val="22"/>
              </w:rPr>
            </w:pPr>
            <w:r w:rsidRPr="002D12E3">
              <w:rPr>
                <w:rFonts w:eastAsiaTheme="minorHAnsi"/>
                <w:lang w:val="it-IT" w:eastAsia="ar-SA"/>
              </w:rPr>
              <w:t>18.7</w:t>
            </w:r>
          </w:p>
        </w:tc>
        <w:tc>
          <w:tcPr>
            <w:tcW w:w="1514" w:type="dxa"/>
          </w:tcPr>
          <w:p w14:paraId="0F18E2EA" w14:textId="49A631A2" w:rsidR="00D91970" w:rsidRPr="00035874" w:rsidRDefault="00D91970" w:rsidP="00D91970">
            <w:pPr>
              <w:pStyle w:val="Corpotesto"/>
              <w:ind w:firstLine="0"/>
              <w:jc w:val="center"/>
            </w:pPr>
            <w:r w:rsidRPr="002D12E3">
              <w:rPr>
                <w:rFonts w:eastAsiaTheme="minorHAnsi"/>
                <w:lang w:val="it-IT" w:eastAsia="ar-SA"/>
              </w:rPr>
              <w:t>23.5</w:t>
            </w:r>
          </w:p>
        </w:tc>
      </w:tr>
      <w:tr w:rsidR="00D91970" w:rsidRPr="000552F9" w14:paraId="67D400FB" w14:textId="48C5DA36" w:rsidTr="00D91970">
        <w:trPr>
          <w:jc w:val="center"/>
        </w:trPr>
        <w:tc>
          <w:tcPr>
            <w:tcW w:w="1814" w:type="dxa"/>
          </w:tcPr>
          <w:p w14:paraId="781CAAA2" w14:textId="07CAF4BD"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27</w:t>
            </w:r>
            <w:r w:rsidRPr="002D12E3">
              <w:rPr>
                <w:rFonts w:eastAsiaTheme="minorHAnsi"/>
                <w:lang w:val="en-US" w:eastAsia="ar-SA"/>
              </w:rPr>
              <w:t xml:space="preserve">Al(n,α) </w:t>
            </w:r>
            <w:r w:rsidRPr="002D12E3">
              <w:rPr>
                <w:rFonts w:eastAsiaTheme="minorHAnsi"/>
                <w:lang w:val="sl-SI" w:eastAsia="ar-SA"/>
              </w:rPr>
              <w:t>-57cm</w:t>
            </w:r>
          </w:p>
        </w:tc>
        <w:tc>
          <w:tcPr>
            <w:tcW w:w="1560" w:type="dxa"/>
          </w:tcPr>
          <w:p w14:paraId="7ECB1111" w14:textId="101BA4D2" w:rsidR="00D91970" w:rsidRPr="00AF01FD" w:rsidRDefault="00D91970" w:rsidP="00F36F98">
            <w:pPr>
              <w:pStyle w:val="Corpotesto"/>
              <w:ind w:firstLine="0"/>
              <w:jc w:val="center"/>
            </w:pPr>
            <w:r w:rsidRPr="002D12E3">
              <w:rPr>
                <w:rFonts w:eastAsiaTheme="minorHAnsi"/>
                <w:lang w:val="sl-SI" w:eastAsia="ar-SA"/>
              </w:rPr>
              <w:t>1</w:t>
            </w:r>
            <w:r w:rsidRPr="002D12E3">
              <w:rPr>
                <w:rFonts w:eastAsiaTheme="minorHAnsi"/>
                <w:lang w:val="en-US" w:eastAsia="ar-SA"/>
              </w:rPr>
              <w:t>2</w:t>
            </w:r>
            <w:r w:rsidRPr="002D12E3">
              <w:rPr>
                <w:rFonts w:eastAsiaTheme="minorHAnsi"/>
                <w:lang w:val="sl-SI" w:eastAsia="ar-SA"/>
              </w:rPr>
              <w:t>.</w:t>
            </w:r>
            <w:r w:rsidRPr="002D12E3">
              <w:rPr>
                <w:rFonts w:eastAsiaTheme="minorHAnsi"/>
                <w:lang w:val="en-US" w:eastAsia="ar-SA"/>
              </w:rPr>
              <w:t>5</w:t>
            </w:r>
          </w:p>
        </w:tc>
        <w:tc>
          <w:tcPr>
            <w:tcW w:w="1514" w:type="dxa"/>
          </w:tcPr>
          <w:p w14:paraId="4F5AC212" w14:textId="0F8EBB92" w:rsidR="00D91970" w:rsidRPr="000552F9" w:rsidRDefault="00D91970" w:rsidP="00D91970">
            <w:pPr>
              <w:pStyle w:val="Corpotesto"/>
              <w:ind w:firstLine="0"/>
              <w:jc w:val="center"/>
              <w:rPr>
                <w:sz w:val="22"/>
                <w:szCs w:val="22"/>
              </w:rPr>
            </w:pPr>
            <w:r w:rsidRPr="002D12E3">
              <w:rPr>
                <w:rFonts w:eastAsiaTheme="minorHAnsi"/>
                <w:lang w:val="it-IT" w:eastAsia="ar-SA"/>
              </w:rPr>
              <w:t>33.2</w:t>
            </w:r>
          </w:p>
        </w:tc>
        <w:tc>
          <w:tcPr>
            <w:tcW w:w="1514" w:type="dxa"/>
          </w:tcPr>
          <w:p w14:paraId="69513417" w14:textId="71BE9B1D" w:rsidR="00D91970" w:rsidRPr="00035874" w:rsidRDefault="00D91970" w:rsidP="00D91970">
            <w:pPr>
              <w:pStyle w:val="Corpotesto"/>
              <w:ind w:firstLine="0"/>
              <w:jc w:val="center"/>
            </w:pPr>
            <w:r w:rsidRPr="002D12E3">
              <w:rPr>
                <w:rFonts w:eastAsiaTheme="minorHAnsi"/>
                <w:lang w:val="it-IT" w:eastAsia="ar-SA"/>
              </w:rPr>
              <w:t>51.9</w:t>
            </w:r>
          </w:p>
        </w:tc>
      </w:tr>
      <w:tr w:rsidR="00D91970" w:rsidRPr="000552F9" w14:paraId="6A61F852" w14:textId="6B483477" w:rsidTr="00D91970">
        <w:trPr>
          <w:jc w:val="center"/>
        </w:trPr>
        <w:tc>
          <w:tcPr>
            <w:tcW w:w="1814" w:type="dxa"/>
          </w:tcPr>
          <w:p w14:paraId="4B369239" w14:textId="3851A7E3"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93</w:t>
            </w:r>
            <w:r w:rsidRPr="002D12E3">
              <w:rPr>
                <w:rFonts w:eastAsiaTheme="minorHAnsi"/>
                <w:lang w:val="en-US" w:eastAsia="ar-SA"/>
              </w:rPr>
              <w:t>Nb(n,2n)</w:t>
            </w:r>
            <w:r w:rsidRPr="002D12E3">
              <w:rPr>
                <w:rFonts w:eastAsiaTheme="minorHAnsi"/>
                <w:lang w:val="sl-SI" w:eastAsia="ar-SA"/>
              </w:rPr>
              <w:t>-57cm</w:t>
            </w:r>
          </w:p>
        </w:tc>
        <w:tc>
          <w:tcPr>
            <w:tcW w:w="1560" w:type="dxa"/>
          </w:tcPr>
          <w:p w14:paraId="079463E9" w14:textId="2FA28F26" w:rsidR="00D91970" w:rsidRPr="000552F9" w:rsidRDefault="00D91970" w:rsidP="00F36F98">
            <w:pPr>
              <w:pStyle w:val="Corpotesto"/>
              <w:ind w:firstLine="0"/>
              <w:jc w:val="center"/>
              <w:rPr>
                <w:sz w:val="22"/>
                <w:szCs w:val="22"/>
              </w:rPr>
            </w:pPr>
            <w:r w:rsidRPr="002D12E3">
              <w:rPr>
                <w:rFonts w:eastAsiaTheme="minorHAnsi"/>
                <w:lang w:val="sl-SI" w:eastAsia="ar-SA"/>
              </w:rPr>
              <w:t>13.</w:t>
            </w:r>
            <w:r w:rsidRPr="002D12E3">
              <w:rPr>
                <w:rFonts w:eastAsiaTheme="minorHAnsi"/>
                <w:lang w:val="en-US" w:eastAsia="ar-SA"/>
              </w:rPr>
              <w:t>3</w:t>
            </w:r>
          </w:p>
        </w:tc>
        <w:tc>
          <w:tcPr>
            <w:tcW w:w="1514" w:type="dxa"/>
          </w:tcPr>
          <w:p w14:paraId="62C994E5" w14:textId="0A5A7CED" w:rsidR="00D91970" w:rsidRPr="000552F9" w:rsidRDefault="00D91970" w:rsidP="00D91970">
            <w:pPr>
              <w:pStyle w:val="Corpotesto"/>
              <w:ind w:firstLine="0"/>
              <w:jc w:val="center"/>
              <w:rPr>
                <w:sz w:val="22"/>
                <w:szCs w:val="22"/>
              </w:rPr>
            </w:pPr>
            <w:r w:rsidRPr="002D12E3">
              <w:rPr>
                <w:rFonts w:eastAsiaTheme="minorHAnsi"/>
                <w:lang w:val="it-IT" w:eastAsia="ar-SA"/>
              </w:rPr>
              <w:t>34.7</w:t>
            </w:r>
          </w:p>
        </w:tc>
        <w:tc>
          <w:tcPr>
            <w:tcW w:w="1514" w:type="dxa"/>
          </w:tcPr>
          <w:p w14:paraId="4C119877" w14:textId="4C773496" w:rsidR="00D91970" w:rsidRPr="00035874" w:rsidRDefault="00D91970" w:rsidP="00D91970">
            <w:pPr>
              <w:pStyle w:val="Corpotesto"/>
              <w:ind w:firstLine="0"/>
              <w:jc w:val="center"/>
            </w:pPr>
            <w:r w:rsidRPr="002D12E3">
              <w:rPr>
                <w:rFonts w:eastAsiaTheme="minorHAnsi"/>
                <w:lang w:val="it-IT" w:eastAsia="ar-SA"/>
              </w:rPr>
              <w:t>53.4</w:t>
            </w:r>
          </w:p>
        </w:tc>
      </w:tr>
      <w:tr w:rsidR="00D91970" w:rsidRPr="005C44E1" w14:paraId="3C5CFDFC" w14:textId="5A12E1F9" w:rsidTr="00D91970">
        <w:trPr>
          <w:jc w:val="center"/>
        </w:trPr>
        <w:tc>
          <w:tcPr>
            <w:tcW w:w="1814" w:type="dxa"/>
          </w:tcPr>
          <w:p w14:paraId="4B80478B" w14:textId="142949F1"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197</w:t>
            </w:r>
            <w:r w:rsidRPr="002D12E3">
              <w:rPr>
                <w:rFonts w:eastAsiaTheme="minorHAnsi"/>
                <w:lang w:val="en-US" w:eastAsia="ar-SA"/>
              </w:rPr>
              <w:t>Au(</w:t>
            </w:r>
            <w:proofErr w:type="spellStart"/>
            <w:r w:rsidRPr="002D12E3">
              <w:rPr>
                <w:rFonts w:eastAsiaTheme="minorHAnsi"/>
                <w:lang w:val="en-US" w:eastAsia="ar-SA"/>
              </w:rPr>
              <w:t>n,γ</w:t>
            </w:r>
            <w:proofErr w:type="spellEnd"/>
            <w:r w:rsidRPr="002D12E3">
              <w:rPr>
                <w:rFonts w:eastAsiaTheme="minorHAnsi"/>
                <w:lang w:val="en-US" w:eastAsia="ar-SA"/>
              </w:rPr>
              <w:t xml:space="preserve">) </w:t>
            </w:r>
            <w:r w:rsidRPr="002D12E3">
              <w:rPr>
                <w:rFonts w:eastAsiaTheme="minorHAnsi"/>
                <w:lang w:val="sl-SI" w:eastAsia="ar-SA"/>
              </w:rPr>
              <w:t>-57cm</w:t>
            </w:r>
          </w:p>
        </w:tc>
        <w:tc>
          <w:tcPr>
            <w:tcW w:w="1560" w:type="dxa"/>
          </w:tcPr>
          <w:p w14:paraId="13456C9A" w14:textId="0F06682A" w:rsidR="00D91970" w:rsidRPr="005C44E1" w:rsidRDefault="00D91970" w:rsidP="00F36F98">
            <w:pPr>
              <w:pStyle w:val="Corpotesto"/>
              <w:ind w:firstLine="0"/>
              <w:jc w:val="center"/>
            </w:pPr>
            <w:r w:rsidRPr="002D12E3">
              <w:rPr>
                <w:rFonts w:eastAsiaTheme="minorHAnsi"/>
                <w:lang w:val="en-US" w:eastAsia="ar-SA"/>
              </w:rPr>
              <w:t>15.3</w:t>
            </w:r>
          </w:p>
        </w:tc>
        <w:tc>
          <w:tcPr>
            <w:tcW w:w="1514" w:type="dxa"/>
          </w:tcPr>
          <w:p w14:paraId="6963FFE6" w14:textId="03D6BCEC" w:rsidR="00D91970" w:rsidRPr="005C44E1" w:rsidRDefault="00D91970" w:rsidP="00D91970">
            <w:pPr>
              <w:pStyle w:val="Corpotesto"/>
              <w:ind w:firstLine="0"/>
              <w:jc w:val="center"/>
            </w:pPr>
            <w:r w:rsidRPr="002D12E3">
              <w:rPr>
                <w:rFonts w:eastAsiaTheme="minorHAnsi"/>
                <w:lang w:val="it-IT" w:eastAsia="ar-SA"/>
              </w:rPr>
              <w:t>19.9</w:t>
            </w:r>
          </w:p>
        </w:tc>
        <w:tc>
          <w:tcPr>
            <w:tcW w:w="1514" w:type="dxa"/>
          </w:tcPr>
          <w:p w14:paraId="2173F802" w14:textId="601A5CE9" w:rsidR="00D91970" w:rsidRPr="00035874" w:rsidRDefault="00D91970" w:rsidP="00D91970">
            <w:pPr>
              <w:pStyle w:val="Corpotesto"/>
              <w:ind w:firstLine="0"/>
              <w:jc w:val="center"/>
            </w:pPr>
            <w:r w:rsidRPr="002D12E3">
              <w:rPr>
                <w:rFonts w:eastAsiaTheme="minorHAnsi"/>
                <w:lang w:val="it-IT" w:eastAsia="ar-SA"/>
              </w:rPr>
              <w:t>18.6</w:t>
            </w:r>
          </w:p>
        </w:tc>
      </w:tr>
      <w:tr w:rsidR="00D91970" w:rsidRPr="00166BFB" w14:paraId="56182763" w14:textId="78FE2370" w:rsidTr="00D91970">
        <w:trPr>
          <w:jc w:val="center"/>
        </w:trPr>
        <w:tc>
          <w:tcPr>
            <w:tcW w:w="1814" w:type="dxa"/>
          </w:tcPr>
          <w:p w14:paraId="568887CF" w14:textId="6E6B32CE" w:rsidR="00D91970" w:rsidRPr="000552F9" w:rsidRDefault="00D91970" w:rsidP="00F36F98">
            <w:pPr>
              <w:pStyle w:val="Corpotesto"/>
              <w:ind w:firstLine="0"/>
              <w:jc w:val="left"/>
              <w:rPr>
                <w:sz w:val="22"/>
                <w:szCs w:val="22"/>
              </w:rPr>
            </w:pPr>
            <w:r w:rsidRPr="002D12E3">
              <w:rPr>
                <w:rFonts w:eastAsiaTheme="minorHAnsi"/>
                <w:vertAlign w:val="superscript"/>
                <w:lang w:val="en-US" w:eastAsia="ar-SA"/>
              </w:rPr>
              <w:t>186</w:t>
            </w:r>
            <w:r w:rsidRPr="002D12E3">
              <w:rPr>
                <w:rFonts w:eastAsiaTheme="minorHAnsi"/>
                <w:lang w:val="en-US" w:eastAsia="ar-SA"/>
              </w:rPr>
              <w:t>W(</w:t>
            </w:r>
            <w:proofErr w:type="spellStart"/>
            <w:r w:rsidRPr="002D12E3">
              <w:rPr>
                <w:rFonts w:eastAsiaTheme="minorHAnsi"/>
                <w:lang w:val="en-US" w:eastAsia="ar-SA"/>
              </w:rPr>
              <w:t>n,γ</w:t>
            </w:r>
            <w:proofErr w:type="spellEnd"/>
            <w:r w:rsidRPr="002D12E3">
              <w:rPr>
                <w:rFonts w:eastAsiaTheme="minorHAnsi"/>
                <w:lang w:val="en-US" w:eastAsia="ar-SA"/>
              </w:rPr>
              <w:t xml:space="preserve">) </w:t>
            </w:r>
            <w:r w:rsidRPr="002D12E3">
              <w:rPr>
                <w:rFonts w:eastAsiaTheme="minorHAnsi"/>
                <w:lang w:val="sl-SI" w:eastAsia="ar-SA"/>
              </w:rPr>
              <w:t>-57cm</w:t>
            </w:r>
          </w:p>
        </w:tc>
        <w:tc>
          <w:tcPr>
            <w:tcW w:w="1560" w:type="dxa"/>
          </w:tcPr>
          <w:p w14:paraId="4ECEF32E" w14:textId="2188F2B6" w:rsidR="00D91970" w:rsidRPr="00166BFB" w:rsidRDefault="00D91970" w:rsidP="00F36F98">
            <w:pPr>
              <w:pStyle w:val="Corpotesto"/>
              <w:ind w:firstLine="0"/>
              <w:jc w:val="center"/>
            </w:pPr>
            <w:r w:rsidRPr="002D12E3">
              <w:rPr>
                <w:rFonts w:eastAsiaTheme="minorHAnsi"/>
                <w:lang w:val="en-US" w:eastAsia="ar-SA"/>
              </w:rPr>
              <w:t>23.2</w:t>
            </w:r>
          </w:p>
        </w:tc>
        <w:tc>
          <w:tcPr>
            <w:tcW w:w="1514" w:type="dxa"/>
          </w:tcPr>
          <w:p w14:paraId="74540386" w14:textId="1DD3FCEC" w:rsidR="00D91970" w:rsidRPr="00166BFB" w:rsidRDefault="00D91970" w:rsidP="00D91970">
            <w:pPr>
              <w:pStyle w:val="Corpotesto"/>
              <w:ind w:firstLine="0"/>
              <w:jc w:val="center"/>
            </w:pPr>
            <w:r w:rsidRPr="002D12E3">
              <w:rPr>
                <w:rFonts w:eastAsiaTheme="minorHAnsi"/>
                <w:lang w:val="it-IT" w:eastAsia="ar-SA"/>
              </w:rPr>
              <w:t>28.6</w:t>
            </w:r>
          </w:p>
        </w:tc>
        <w:tc>
          <w:tcPr>
            <w:tcW w:w="1514" w:type="dxa"/>
          </w:tcPr>
          <w:p w14:paraId="48A2812A" w14:textId="689AA42D" w:rsidR="00D91970" w:rsidRPr="00035874" w:rsidRDefault="00D91970" w:rsidP="00D91970">
            <w:pPr>
              <w:pStyle w:val="Corpotesto"/>
              <w:ind w:firstLine="0"/>
              <w:jc w:val="center"/>
            </w:pPr>
            <w:r w:rsidRPr="002D12E3">
              <w:rPr>
                <w:rFonts w:eastAsiaTheme="minorHAnsi"/>
                <w:lang w:val="it-IT" w:eastAsia="ar-SA"/>
              </w:rPr>
              <w:t>27.3</w:t>
            </w:r>
          </w:p>
        </w:tc>
      </w:tr>
      <w:tr w:rsidR="00D91970" w:rsidRPr="00AF01FD" w14:paraId="3697A603" w14:textId="1D41FD4E" w:rsidTr="00D91970">
        <w:trPr>
          <w:jc w:val="center"/>
        </w:trPr>
        <w:tc>
          <w:tcPr>
            <w:tcW w:w="1814" w:type="dxa"/>
          </w:tcPr>
          <w:p w14:paraId="77ABD69B" w14:textId="0F994644" w:rsidR="00D91970" w:rsidRPr="00056100" w:rsidRDefault="00D91970" w:rsidP="00F36F98">
            <w:pPr>
              <w:pStyle w:val="Corpotesto"/>
              <w:ind w:firstLine="0"/>
              <w:jc w:val="left"/>
            </w:pPr>
            <w:r w:rsidRPr="002D12E3">
              <w:rPr>
                <w:rFonts w:eastAsiaTheme="minorHAnsi"/>
                <w:vertAlign w:val="superscript"/>
                <w:lang w:val="en-US" w:eastAsia="ar-SA"/>
              </w:rPr>
              <w:t>55</w:t>
            </w:r>
            <w:r w:rsidRPr="002D12E3">
              <w:rPr>
                <w:rFonts w:eastAsiaTheme="minorHAnsi"/>
                <w:lang w:val="en-US" w:eastAsia="ar-SA"/>
              </w:rPr>
              <w:t>Mn(</w:t>
            </w:r>
            <w:proofErr w:type="spellStart"/>
            <w:r w:rsidRPr="002D12E3">
              <w:rPr>
                <w:rFonts w:eastAsiaTheme="minorHAnsi"/>
                <w:lang w:val="en-US" w:eastAsia="ar-SA"/>
              </w:rPr>
              <w:t>n,γ</w:t>
            </w:r>
            <w:proofErr w:type="spellEnd"/>
            <w:r w:rsidRPr="002D12E3">
              <w:rPr>
                <w:rFonts w:eastAsiaTheme="minorHAnsi"/>
                <w:lang w:val="en-US" w:eastAsia="ar-SA"/>
              </w:rPr>
              <w:t xml:space="preserve">) </w:t>
            </w:r>
            <w:r w:rsidRPr="002D12E3">
              <w:rPr>
                <w:rFonts w:eastAsiaTheme="minorHAnsi"/>
                <w:lang w:val="sl-SI" w:eastAsia="ar-SA"/>
              </w:rPr>
              <w:t>-35cm</w:t>
            </w:r>
          </w:p>
        </w:tc>
        <w:tc>
          <w:tcPr>
            <w:tcW w:w="1560" w:type="dxa"/>
          </w:tcPr>
          <w:p w14:paraId="1654E9C1" w14:textId="748770D8" w:rsidR="00D91970" w:rsidRPr="00AF01FD" w:rsidRDefault="00D91970" w:rsidP="00F36F98">
            <w:pPr>
              <w:pStyle w:val="Corpotesto"/>
              <w:ind w:firstLine="0"/>
              <w:jc w:val="center"/>
            </w:pPr>
          </w:p>
        </w:tc>
        <w:tc>
          <w:tcPr>
            <w:tcW w:w="1514" w:type="dxa"/>
          </w:tcPr>
          <w:p w14:paraId="529844E3" w14:textId="0629521C" w:rsidR="00D91970" w:rsidRPr="00AF01FD" w:rsidRDefault="00D91970" w:rsidP="00D91970">
            <w:pPr>
              <w:pStyle w:val="Corpotesto"/>
              <w:ind w:firstLine="0"/>
              <w:jc w:val="center"/>
            </w:pPr>
            <w:r w:rsidRPr="002D12E3">
              <w:rPr>
                <w:rFonts w:eastAsiaTheme="minorHAnsi"/>
                <w:lang w:val="sl-SI" w:eastAsia="ar-SA"/>
              </w:rPr>
              <w:t>24.9</w:t>
            </w:r>
          </w:p>
        </w:tc>
        <w:tc>
          <w:tcPr>
            <w:tcW w:w="1514" w:type="dxa"/>
          </w:tcPr>
          <w:p w14:paraId="079F5309" w14:textId="7A3FA082" w:rsidR="00D91970" w:rsidRPr="00035874" w:rsidRDefault="00D91970" w:rsidP="00D91970">
            <w:pPr>
              <w:pStyle w:val="Corpotesto"/>
              <w:ind w:firstLine="0"/>
              <w:jc w:val="center"/>
            </w:pPr>
            <w:r w:rsidRPr="002D12E3">
              <w:rPr>
                <w:rFonts w:eastAsiaTheme="minorHAnsi"/>
                <w:lang w:val="en-US" w:eastAsia="ar-SA"/>
              </w:rPr>
              <w:t>18.8</w:t>
            </w:r>
          </w:p>
        </w:tc>
      </w:tr>
    </w:tbl>
    <w:p w14:paraId="6D70155C" w14:textId="77777777" w:rsidR="006C1D69" w:rsidRDefault="006C1D69" w:rsidP="00EA5A8D">
      <w:pPr>
        <w:overflowPunct/>
        <w:autoSpaceDE/>
        <w:autoSpaceDN/>
        <w:adjustRightInd/>
        <w:jc w:val="both"/>
        <w:textAlignment w:val="auto"/>
        <w:rPr>
          <w:rFonts w:eastAsiaTheme="minorHAnsi"/>
          <w:sz w:val="24"/>
          <w:szCs w:val="24"/>
          <w:lang w:eastAsia="ar-SA"/>
        </w:rPr>
      </w:pPr>
    </w:p>
    <w:p w14:paraId="24477121" w14:textId="257A23CC" w:rsidR="002D12E3" w:rsidRDefault="006C1D69" w:rsidP="00EA5A8D">
      <w:pPr>
        <w:overflowPunct/>
        <w:autoSpaceDE/>
        <w:autoSpaceDN/>
        <w:adjustRightInd/>
        <w:jc w:val="both"/>
        <w:textAlignment w:val="auto"/>
        <w:rPr>
          <w:rFonts w:eastAsiaTheme="minorHAnsi"/>
          <w:sz w:val="24"/>
          <w:szCs w:val="24"/>
          <w:lang w:eastAsia="ar-SA"/>
        </w:rPr>
      </w:pPr>
      <w:r w:rsidRPr="006C1D69">
        <w:rPr>
          <w:rFonts w:eastAsiaTheme="minorHAnsi"/>
          <w:sz w:val="24"/>
          <w:szCs w:val="24"/>
          <w:lang w:eastAsia="ar-SA"/>
        </w:rPr>
        <w:t xml:space="preserve">A second configuration analysed in the present work is a mock-up of the </w:t>
      </w:r>
      <w:r w:rsidRPr="006C1D69">
        <w:rPr>
          <w:rFonts w:eastAsiaTheme="minorHAnsi"/>
          <w:i/>
          <w:sz w:val="24"/>
          <w:szCs w:val="24"/>
          <w:lang w:eastAsia="ar-SA"/>
        </w:rPr>
        <w:t>DEMO Water Cooled Lithium Lead (WCLL)</w:t>
      </w:r>
      <w:r w:rsidRPr="006C1D69">
        <w:rPr>
          <w:rFonts w:eastAsiaTheme="minorHAnsi"/>
          <w:sz w:val="24"/>
          <w:szCs w:val="24"/>
          <w:lang w:eastAsia="ar-SA"/>
        </w:rPr>
        <w:t xml:space="preserve"> breeding blanket [</w:t>
      </w:r>
      <w:r w:rsidR="006569F7">
        <w:rPr>
          <w:rFonts w:eastAsiaTheme="minorHAnsi"/>
          <w:sz w:val="24"/>
          <w:szCs w:val="24"/>
          <w:lang w:eastAsia="ar-SA"/>
        </w:rPr>
        <w:t>4</w:t>
      </w:r>
      <w:r w:rsidRPr="006C1D69">
        <w:rPr>
          <w:rFonts w:eastAsiaTheme="minorHAnsi"/>
          <w:sz w:val="24"/>
          <w:szCs w:val="24"/>
          <w:lang w:eastAsia="ar-SA"/>
        </w:rPr>
        <w:t xml:space="preserve">]. The WCLL mock-up is made of </w:t>
      </w:r>
      <w:proofErr w:type="spellStart"/>
      <w:r w:rsidRPr="006C1D69">
        <w:rPr>
          <w:rFonts w:eastAsiaTheme="minorHAnsi"/>
          <w:sz w:val="24"/>
          <w:szCs w:val="24"/>
          <w:lang w:eastAsia="ar-SA"/>
        </w:rPr>
        <w:t>LiPb</w:t>
      </w:r>
      <w:proofErr w:type="spellEnd"/>
      <w:r w:rsidRPr="006C1D69">
        <w:rPr>
          <w:rFonts w:eastAsiaTheme="minorHAnsi"/>
          <w:sz w:val="24"/>
          <w:szCs w:val="24"/>
          <w:lang w:eastAsia="ar-SA"/>
        </w:rPr>
        <w:t xml:space="preserve"> (bricks) and EUROFER slabs plus some slabs of Perspex simulating water (the volumetric ratio of the DEMO WCLL_BB materials was used for the mock-up) plus several SS-316 slabs for the back-plates and supporting structure (cage) (Fig. 2a). The mock-up geometry </w:t>
      </w:r>
      <w:r w:rsidRPr="006C1D69">
        <w:rPr>
          <w:rFonts w:eastAsiaTheme="minorHAnsi"/>
          <w:sz w:val="24"/>
          <w:szCs w:val="24"/>
          <w:lang w:eastAsia="ar-SA"/>
        </w:rPr>
        <w:lastRenderedPageBreak/>
        <w:t>presents strong heterogeneity and was detailed modelled by MCNP (Fig. 2b). The same set of activation foils as for the Cu experiment was used. The mock-up was simulated by the MCNP5_V1.5 code coupled to the JEFF-3.3 library and IRDFF-II dosimetry file for RR calculation. The C/E ratio re-calculated with FENDL-3.2a library will be reported too.</w:t>
      </w:r>
    </w:p>
    <w:p w14:paraId="209801FC" w14:textId="75355373" w:rsidR="00EA5A8D" w:rsidRDefault="006C1D69" w:rsidP="00046928">
      <w:pPr>
        <w:overflowPunct/>
        <w:autoSpaceDE/>
        <w:autoSpaceDN/>
        <w:adjustRightInd/>
        <w:spacing w:before="280" w:after="280"/>
        <w:jc w:val="both"/>
        <w:textAlignment w:val="auto"/>
        <w:rPr>
          <w:rFonts w:eastAsiaTheme="minorHAnsi"/>
          <w:sz w:val="24"/>
          <w:szCs w:val="24"/>
          <w:lang w:eastAsia="ar-SA"/>
        </w:rPr>
      </w:pPr>
      <w:r w:rsidRPr="006C1D69">
        <w:rPr>
          <w:bCs/>
          <w:i/>
          <w:noProof/>
          <w:szCs w:val="22"/>
          <w:lang w:val="it-IT" w:eastAsia="it-IT"/>
        </w:rPr>
        <mc:AlternateContent>
          <mc:Choice Requires="wps">
            <w:drawing>
              <wp:anchor distT="0" distB="0" distL="114300" distR="114300" simplePos="0" relativeHeight="251661312" behindDoc="0" locked="0" layoutInCell="1" allowOverlap="1" wp14:anchorId="118C54C5" wp14:editId="19CF6647">
                <wp:simplePos x="0" y="0"/>
                <wp:positionH relativeFrom="column">
                  <wp:posOffset>3448050</wp:posOffset>
                </wp:positionH>
                <wp:positionV relativeFrom="paragraph">
                  <wp:posOffset>1557655</wp:posOffset>
                </wp:positionV>
                <wp:extent cx="241300" cy="1403985"/>
                <wp:effectExtent l="0" t="0" r="25400" b="2476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03985"/>
                        </a:xfrm>
                        <a:prstGeom prst="rect">
                          <a:avLst/>
                        </a:prstGeom>
                        <a:solidFill>
                          <a:srgbClr val="FFFFFF"/>
                        </a:solidFill>
                        <a:ln w="9525">
                          <a:solidFill>
                            <a:srgbClr val="000000"/>
                          </a:solidFill>
                          <a:miter lim="800000"/>
                          <a:headEnd/>
                          <a:tailEnd/>
                        </a:ln>
                      </wps:spPr>
                      <wps:txbx>
                        <w:txbxContent>
                          <w:p w14:paraId="2548FD0F" w14:textId="6A1EA601" w:rsidR="006C1D69" w:rsidRPr="006C1D69" w:rsidRDefault="006C1D69" w:rsidP="006C1D69">
                            <w:pPr>
                              <w:rPr>
                                <w:lang w:val="it-IT"/>
                              </w:rPr>
                            </w:pPr>
                            <w:r>
                              <w:rPr>
                                <w:lang w:val="it-IT"/>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71.5pt;margin-top:122.65pt;width:1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">
                <v:textbox style="mso-fit-shape-to-text:t">
                  <w:txbxContent>
                    <w:p w14:paraId="2548FD0F" w14:textId="6A1EA601" w:rsidR="006C1D69" w:rsidRPr="006C1D69" w:rsidRDefault="006C1D69" w:rsidP="006C1D69">
                      <w:pPr>
                        <w:rPr>
                          <w:lang w:val="it-IT"/>
                        </w:rPr>
                      </w:pPr>
                      <w:r>
                        <w:rPr>
                          <w:lang w:val="it-IT"/>
                        </w:rPr>
                        <w:t>b</w:t>
                      </w:r>
                    </w:p>
                  </w:txbxContent>
                </v:textbox>
              </v:shape>
            </w:pict>
          </mc:Fallback>
        </mc:AlternateContent>
      </w:r>
      <w:r w:rsidRPr="006C1D69">
        <w:rPr>
          <w:bCs/>
          <w:i/>
          <w:noProof/>
          <w:szCs w:val="22"/>
          <w:lang w:val="it-IT" w:eastAsia="it-IT"/>
        </w:rPr>
        <mc:AlternateContent>
          <mc:Choice Requires="wps">
            <w:drawing>
              <wp:anchor distT="0" distB="0" distL="114300" distR="114300" simplePos="0" relativeHeight="251659264" behindDoc="0" locked="0" layoutInCell="1" allowOverlap="1" wp14:anchorId="2653CF0B" wp14:editId="50BB1C70">
                <wp:simplePos x="0" y="0"/>
                <wp:positionH relativeFrom="column">
                  <wp:posOffset>414020</wp:posOffset>
                </wp:positionH>
                <wp:positionV relativeFrom="paragraph">
                  <wp:posOffset>1558925</wp:posOffset>
                </wp:positionV>
                <wp:extent cx="241300" cy="1403985"/>
                <wp:effectExtent l="0" t="0" r="25400" b="2476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03985"/>
                        </a:xfrm>
                        <a:prstGeom prst="rect">
                          <a:avLst/>
                        </a:prstGeom>
                        <a:solidFill>
                          <a:srgbClr val="FFFFFF"/>
                        </a:solidFill>
                        <a:ln w="9525">
                          <a:solidFill>
                            <a:srgbClr val="000000"/>
                          </a:solidFill>
                          <a:miter lim="800000"/>
                          <a:headEnd/>
                          <a:tailEnd/>
                        </a:ln>
                      </wps:spPr>
                      <wps:txbx>
                        <w:txbxContent>
                          <w:p w14:paraId="76942D12" w14:textId="18BF1F0D" w:rsidR="006C1D69" w:rsidRPr="006C1D69" w:rsidRDefault="006C1D69">
                            <w:pPr>
                              <w:rPr>
                                <w:lang w:val="it-IT"/>
                              </w:rPr>
                            </w:pPr>
                            <w:r>
                              <w:rPr>
                                <w:lang w:val="it-IT"/>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6pt;margin-top:122.75pt;width:1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">
                <v:textbox style="mso-fit-shape-to-text:t">
                  <w:txbxContent>
                    <w:p w14:paraId="76942D12" w14:textId="18BF1F0D" w:rsidR="006C1D69" w:rsidRPr="006C1D69" w:rsidRDefault="006C1D69">
                      <w:pPr>
                        <w:rPr>
                          <w:lang w:val="it-IT"/>
                        </w:rPr>
                      </w:pPr>
                      <w:r>
                        <w:rPr>
                          <w:lang w:val="it-IT"/>
                        </w:rPr>
                        <w:t>a</w:t>
                      </w:r>
                    </w:p>
                  </w:txbxContent>
                </v:textbox>
              </v:shape>
            </w:pict>
          </mc:Fallback>
        </mc:AlternateContent>
      </w:r>
      <w:r w:rsidR="00E30D12">
        <w:rPr>
          <w:rFonts w:eastAsiaTheme="minorHAnsi"/>
          <w:sz w:val="24"/>
          <w:szCs w:val="24"/>
          <w:lang w:eastAsia="ar-SA"/>
        </w:rPr>
        <w:t xml:space="preserve"> </w:t>
      </w:r>
      <w:r w:rsidR="00EA5A8D">
        <w:rPr>
          <w:rFonts w:eastAsiaTheme="minorHAnsi"/>
          <w:sz w:val="24"/>
          <w:szCs w:val="24"/>
          <w:lang w:eastAsia="ar-SA"/>
        </w:rPr>
        <w:t xml:space="preserve"> </w:t>
      </w:r>
      <w:r w:rsidR="00EA5A8D">
        <w:rPr>
          <w:rFonts w:eastAsiaTheme="minorHAnsi"/>
          <w:noProof/>
          <w:sz w:val="24"/>
          <w:szCs w:val="24"/>
          <w:lang w:val="it-IT" w:eastAsia="it-IT"/>
        </w:rPr>
        <w:drawing>
          <wp:inline distT="0" distB="0" distL="0" distR="0" wp14:anchorId="6E7E77A1" wp14:editId="04331E71">
            <wp:extent cx="1599699" cy="1201306"/>
            <wp:effectExtent l="8890" t="0" r="0" b="0"/>
            <wp:docPr id="9" name="Immagine 9" descr="E:\WCLL_Mockup_2019\Foto_WCLL\20200611_15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CLL_Mockup_2019\Foto_WCLL\20200611_1534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19725" cy="1216345"/>
                    </a:xfrm>
                    <a:prstGeom prst="rect">
                      <a:avLst/>
                    </a:prstGeom>
                    <a:noFill/>
                    <a:ln>
                      <a:noFill/>
                    </a:ln>
                  </pic:spPr>
                </pic:pic>
              </a:graphicData>
            </a:graphic>
          </wp:inline>
        </w:drawing>
      </w:r>
      <w:r w:rsidR="00EA5A8D">
        <w:rPr>
          <w:rFonts w:eastAsiaTheme="minorHAnsi"/>
          <w:sz w:val="24"/>
          <w:szCs w:val="24"/>
          <w:lang w:eastAsia="ar-SA"/>
        </w:rPr>
        <w:t xml:space="preserve"> </w:t>
      </w:r>
      <w:r w:rsidR="00E30D12">
        <w:rPr>
          <w:rFonts w:eastAsiaTheme="minorHAnsi"/>
          <w:sz w:val="24"/>
          <w:szCs w:val="24"/>
          <w:lang w:eastAsia="ar-SA"/>
        </w:rPr>
        <w:t xml:space="preserve">   </w:t>
      </w:r>
      <w:r w:rsidR="00EA5A8D">
        <w:rPr>
          <w:rFonts w:eastAsiaTheme="minorHAnsi"/>
          <w:noProof/>
          <w:sz w:val="24"/>
          <w:szCs w:val="24"/>
          <w:lang w:val="it-IT" w:eastAsia="it-IT"/>
        </w:rPr>
        <w:drawing>
          <wp:inline distT="0" distB="0" distL="0" distR="0" wp14:anchorId="7A169953" wp14:editId="17539BE4">
            <wp:extent cx="3935578" cy="1647673"/>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419" cy="1694915"/>
                    </a:xfrm>
                    <a:prstGeom prst="rect">
                      <a:avLst/>
                    </a:prstGeom>
                    <a:noFill/>
                  </pic:spPr>
                </pic:pic>
              </a:graphicData>
            </a:graphic>
          </wp:inline>
        </w:drawing>
      </w:r>
    </w:p>
    <w:p w14:paraId="32164C8A" w14:textId="5F5BF684" w:rsidR="00B90025" w:rsidRDefault="00B90025" w:rsidP="00A1642A">
      <w:pPr>
        <w:pStyle w:val="Didascalia"/>
        <w:spacing w:before="240" w:after="480"/>
        <w:jc w:val="center"/>
        <w:rPr>
          <w:i/>
          <w:sz w:val="22"/>
          <w:szCs w:val="22"/>
          <w:lang w:val="en-GB"/>
        </w:rPr>
      </w:pPr>
      <w:bookmarkStart w:id="1" w:name="_Ref88577351"/>
      <w:r w:rsidRPr="006D7E2E">
        <w:rPr>
          <w:bCs w:val="0"/>
          <w:i/>
          <w:sz w:val="22"/>
          <w:szCs w:val="22"/>
          <w:lang w:val="en-GB"/>
        </w:rPr>
        <w:t xml:space="preserve">FIG. </w:t>
      </w:r>
      <w:bookmarkEnd w:id="1"/>
      <w:r w:rsidR="00EA5A8D" w:rsidRPr="006D7E2E">
        <w:rPr>
          <w:bCs w:val="0"/>
          <w:i/>
          <w:sz w:val="22"/>
          <w:szCs w:val="22"/>
          <w:lang w:val="en-GB"/>
        </w:rPr>
        <w:t>3</w:t>
      </w:r>
      <w:r w:rsidRPr="006D7E2E">
        <w:rPr>
          <w:bCs w:val="0"/>
          <w:i/>
          <w:sz w:val="22"/>
          <w:szCs w:val="22"/>
          <w:lang w:val="en-GB"/>
        </w:rPr>
        <w:t xml:space="preserve">. </w:t>
      </w:r>
      <w:r w:rsidR="00E30D12" w:rsidRPr="006D7E2E">
        <w:rPr>
          <w:bCs w:val="0"/>
          <w:i/>
          <w:sz w:val="22"/>
          <w:szCs w:val="22"/>
          <w:lang w:val="en-GB"/>
        </w:rPr>
        <w:t>Picture of the WCLL mock-up (left); The MCNP model (right)</w:t>
      </w:r>
      <w:r w:rsidRPr="006D7E2E">
        <w:rPr>
          <w:i/>
          <w:sz w:val="22"/>
          <w:szCs w:val="22"/>
          <w:lang w:val="en-GB"/>
        </w:rPr>
        <w:t>.</w:t>
      </w:r>
      <w:r w:rsidR="00A1642A">
        <w:rPr>
          <w:i/>
          <w:sz w:val="22"/>
          <w:szCs w:val="22"/>
          <w:lang w:val="en-GB"/>
        </w:rPr>
        <w:t xml:space="preserve"> </w:t>
      </w:r>
    </w:p>
    <w:p w14:paraId="4828FB69" w14:textId="77777777" w:rsidR="006C1D69" w:rsidRDefault="006C1D69" w:rsidP="006C1D69">
      <w:pPr>
        <w:overflowPunct/>
        <w:autoSpaceDE/>
        <w:autoSpaceDN/>
        <w:adjustRightInd/>
        <w:jc w:val="both"/>
        <w:textAlignment w:val="auto"/>
        <w:rPr>
          <w:rFonts w:eastAsiaTheme="minorHAnsi"/>
          <w:sz w:val="24"/>
          <w:szCs w:val="24"/>
          <w:lang w:eastAsia="ar-SA"/>
        </w:rPr>
      </w:pPr>
      <w:r>
        <w:rPr>
          <w:rFonts w:eastAsiaTheme="minorHAnsi"/>
          <w:sz w:val="24"/>
          <w:szCs w:val="24"/>
          <w:lang w:eastAsia="ar-SA"/>
        </w:rPr>
        <w:t xml:space="preserve">The fusion neutronics experiments at FNG are in routine use within the fusion nuclear data as well as in the fusion neutronics community to benchmark neutron transport cross sections as well as the predictive capabilities of neutronics tools for the design, optimization and safety of fusion devices. The impact of such benchmark and mock-up experiments on neutronics capabilities for ITER, its Test Blanket Module (TBM) programme, and on the European </w:t>
      </w:r>
      <w:proofErr w:type="spellStart"/>
      <w:r>
        <w:rPr>
          <w:rFonts w:eastAsiaTheme="minorHAnsi"/>
          <w:sz w:val="24"/>
          <w:szCs w:val="24"/>
          <w:lang w:eastAsia="ar-SA"/>
        </w:rPr>
        <w:t>DEMOnstration</w:t>
      </w:r>
      <w:proofErr w:type="spellEnd"/>
      <w:r>
        <w:rPr>
          <w:rFonts w:eastAsiaTheme="minorHAnsi"/>
          <w:sz w:val="24"/>
          <w:szCs w:val="24"/>
          <w:lang w:eastAsia="ar-SA"/>
        </w:rPr>
        <w:t xml:space="preserve"> fusion reactor project will be described. Similarly, the validation results have demonstrated that neutron transport and nuclear response calculations for important design and safety related parameters can be performed with suitable reliability.</w:t>
      </w:r>
    </w:p>
    <w:p w14:paraId="27738208" w14:textId="14BD521A" w:rsidR="006C1D69" w:rsidRPr="006C1D69" w:rsidRDefault="006C1D69" w:rsidP="006C1D69">
      <w:pPr>
        <w:overflowPunct/>
        <w:autoSpaceDE/>
        <w:autoSpaceDN/>
        <w:adjustRightInd/>
        <w:jc w:val="both"/>
        <w:textAlignment w:val="auto"/>
      </w:pPr>
      <w:r>
        <w:rPr>
          <w:rFonts w:eastAsiaTheme="minorHAnsi"/>
          <w:sz w:val="24"/>
          <w:szCs w:val="24"/>
          <w:lang w:eastAsia="ar-SA"/>
        </w:rPr>
        <w:t xml:space="preserve">The series of mock-up experiments of various breeding blanket configurations (of the helium-cooled pebble bed, helium-cooled lead lithium and most recently water-cooled lead lithium concepts) conducted in joint European efforts under the EFDA, Fusion for Energy and </w:t>
      </w:r>
      <w:proofErr w:type="spellStart"/>
      <w:r>
        <w:rPr>
          <w:rFonts w:eastAsiaTheme="minorHAnsi"/>
          <w:sz w:val="24"/>
          <w:szCs w:val="24"/>
          <w:lang w:eastAsia="ar-SA"/>
        </w:rPr>
        <w:t>EUROfusion</w:t>
      </w:r>
      <w:proofErr w:type="spellEnd"/>
      <w:r>
        <w:rPr>
          <w:rFonts w:eastAsiaTheme="minorHAnsi"/>
          <w:sz w:val="24"/>
          <w:szCs w:val="24"/>
          <w:lang w:eastAsia="ar-SA"/>
        </w:rPr>
        <w:t xml:space="preserve"> frameworks have been run particularly to test the computational capabilities to predict the Tritium Breeding Ratio (TBR) of a breeding blanket [</w:t>
      </w:r>
      <w:r w:rsidR="006569F7">
        <w:rPr>
          <w:rFonts w:eastAsiaTheme="minorHAnsi"/>
          <w:sz w:val="24"/>
          <w:szCs w:val="24"/>
          <w:lang w:eastAsia="ar-SA"/>
        </w:rPr>
        <w:t>5</w:t>
      </w:r>
      <w:r>
        <w:rPr>
          <w:rFonts w:eastAsiaTheme="minorHAnsi"/>
          <w:sz w:val="24"/>
          <w:szCs w:val="24"/>
          <w:lang w:eastAsia="ar-SA"/>
        </w:rPr>
        <w:t>]. A TBR in excess of 1 is required for a fusion reactor to guarantee the tritium self-sufficiency of the DT fuel cycle. The results of FNG breeding blanket mock-up experiments have demonstrated via C/E of the calculated vs. measured tritium production rates in the respective breeder material (lithium ceramics or lead lithium eutectic alloy, resp.), that design calculations for the TBR are slightly conservative with typical uncertainties of the C/E ratio of about 4-6% (at 1</w:t>
      </w:r>
      <w:r w:rsidRPr="002A6EBC">
        <w:rPr>
          <w:i/>
          <w:iCs/>
          <w:sz w:val="24"/>
          <w:szCs w:val="24"/>
          <w:lang w:val="it-IT"/>
        </w:rPr>
        <w:t>σ</w:t>
      </w:r>
      <w:r w:rsidRPr="00D91970">
        <w:rPr>
          <w:iCs/>
          <w:sz w:val="24"/>
          <w:szCs w:val="24"/>
        </w:rPr>
        <w:t>).</w:t>
      </w:r>
    </w:p>
    <w:p w14:paraId="197201E0" w14:textId="5315762C" w:rsidR="00604C59" w:rsidRPr="00DF3A79" w:rsidRDefault="00604C59" w:rsidP="00046928">
      <w:pPr>
        <w:pStyle w:val="Otherunnumberedheadings"/>
        <w:spacing w:before="280" w:beforeAutospacing="0" w:after="280" w:afterAutospacing="0"/>
        <w:rPr>
          <w:rFonts w:ascii="Times New Roman" w:hAnsi="Times New Roman"/>
          <w:sz w:val="24"/>
          <w:szCs w:val="24"/>
        </w:rPr>
      </w:pPr>
      <w:r w:rsidRPr="00DF3A79">
        <w:rPr>
          <w:rFonts w:ascii="Times New Roman" w:hAnsi="Times New Roman"/>
          <w:sz w:val="24"/>
          <w:szCs w:val="24"/>
        </w:rPr>
        <w:t>References</w:t>
      </w:r>
    </w:p>
    <w:p w14:paraId="547F8D8A" w14:textId="3777B450" w:rsidR="00C1553B" w:rsidRPr="00C1553B" w:rsidRDefault="00243F74" w:rsidP="002D12E3">
      <w:pPr>
        <w:pStyle w:val="Referencelist"/>
        <w:ind w:left="567" w:hanging="567"/>
        <w:jc w:val="left"/>
        <w:rPr>
          <w:sz w:val="22"/>
          <w:szCs w:val="22"/>
        </w:rPr>
      </w:pPr>
      <w:r>
        <w:rPr>
          <w:sz w:val="22"/>
          <w:szCs w:val="22"/>
        </w:rPr>
        <w:t>KODELI, I</w:t>
      </w:r>
      <w:r w:rsidR="00604C59" w:rsidRPr="00DF3A79">
        <w:rPr>
          <w:sz w:val="22"/>
          <w:szCs w:val="22"/>
        </w:rPr>
        <w:t xml:space="preserve">., </w:t>
      </w:r>
      <w:r>
        <w:rPr>
          <w:sz w:val="22"/>
          <w:szCs w:val="22"/>
        </w:rPr>
        <w:t>SARTORI, E.</w:t>
      </w:r>
      <w:r w:rsidR="00D91970">
        <w:rPr>
          <w:sz w:val="22"/>
          <w:szCs w:val="22"/>
        </w:rPr>
        <w:t>,</w:t>
      </w:r>
      <w:r>
        <w:rPr>
          <w:sz w:val="22"/>
          <w:szCs w:val="22"/>
        </w:rPr>
        <w:t xml:space="preserve">  </w:t>
      </w:r>
      <w:r w:rsidR="00C1553B" w:rsidRPr="00C1553B">
        <w:rPr>
          <w:sz w:val="22"/>
          <w:szCs w:val="22"/>
        </w:rPr>
        <w:t xml:space="preserve">SINBAD – Radiation shielding benchmark experiments, </w:t>
      </w:r>
      <w:r w:rsidR="00C1553B" w:rsidRPr="002D12E3">
        <w:rPr>
          <w:i/>
          <w:iCs/>
          <w:sz w:val="22"/>
          <w:szCs w:val="22"/>
        </w:rPr>
        <w:t>Annals of Nuclear Energy</w:t>
      </w:r>
      <w:r w:rsidR="00C1553B" w:rsidRPr="00C1553B">
        <w:rPr>
          <w:sz w:val="22"/>
          <w:szCs w:val="22"/>
        </w:rPr>
        <w:t xml:space="preserve"> </w:t>
      </w:r>
      <w:r w:rsidR="00C1553B" w:rsidRPr="002D12E3">
        <w:rPr>
          <w:b/>
          <w:bCs/>
          <w:sz w:val="22"/>
          <w:szCs w:val="22"/>
        </w:rPr>
        <w:t>159</w:t>
      </w:r>
      <w:r w:rsidR="00C1553B" w:rsidRPr="00C1553B">
        <w:rPr>
          <w:sz w:val="22"/>
          <w:szCs w:val="22"/>
        </w:rPr>
        <w:t xml:space="preserve"> (2021) 108254</w:t>
      </w:r>
      <w:r w:rsidR="00C1553B">
        <w:rPr>
          <w:sz w:val="22"/>
          <w:szCs w:val="22"/>
        </w:rPr>
        <w:t>.</w:t>
      </w:r>
    </w:p>
    <w:p w14:paraId="1AC692E3" w14:textId="6B8BDB32" w:rsidR="002B0716" w:rsidRDefault="002B0716" w:rsidP="00434009">
      <w:pPr>
        <w:pStyle w:val="Referencelist"/>
        <w:ind w:left="567" w:hanging="567"/>
        <w:jc w:val="left"/>
        <w:rPr>
          <w:sz w:val="22"/>
          <w:szCs w:val="22"/>
        </w:rPr>
      </w:pPr>
      <w:r>
        <w:rPr>
          <w:sz w:val="22"/>
          <w:szCs w:val="22"/>
        </w:rPr>
        <w:t>M. ANGELONE et al. Copper Benchmark experiment for testing of JEFF-3.2 nuclear data for fusion applications, EPJ Web of conferences 146 (2017) 09004</w:t>
      </w:r>
    </w:p>
    <w:p w14:paraId="45AF105B" w14:textId="0344C737" w:rsidR="006569F7" w:rsidRPr="006569F7" w:rsidRDefault="006569F7" w:rsidP="006569F7">
      <w:pPr>
        <w:pStyle w:val="Referencelist"/>
        <w:ind w:left="567" w:hanging="567"/>
        <w:rPr>
          <w:sz w:val="22"/>
          <w:szCs w:val="22"/>
        </w:rPr>
      </w:pPr>
      <w:r w:rsidRPr="006569F7">
        <w:rPr>
          <w:sz w:val="22"/>
          <w:szCs w:val="22"/>
        </w:rPr>
        <w:t>KODELI, I., ANGELONE, M., FNG Copper Benchmark Evaluation for the SINBAD Database, Fusion Engineering and Design 146 (2019) 312-315</w:t>
      </w:r>
    </w:p>
    <w:p w14:paraId="6EB53D67" w14:textId="73D8A777" w:rsidR="00CA0934" w:rsidRPr="002D12E3" w:rsidRDefault="00575D9E" w:rsidP="002D12E3">
      <w:pPr>
        <w:pStyle w:val="Referencelist"/>
        <w:ind w:left="567" w:hanging="567"/>
        <w:jc w:val="left"/>
        <w:rPr>
          <w:sz w:val="22"/>
          <w:szCs w:val="22"/>
        </w:rPr>
      </w:pPr>
      <w:r w:rsidRPr="00D91970">
        <w:rPr>
          <w:sz w:val="22"/>
          <w:szCs w:val="22"/>
        </w:rPr>
        <w:t xml:space="preserve">D. FLAMMINI et al. </w:t>
      </w:r>
      <w:r w:rsidRPr="00575D9E">
        <w:rPr>
          <w:sz w:val="22"/>
          <w:szCs w:val="22"/>
        </w:rPr>
        <w:t xml:space="preserve">Pre-analysis of the WCLL breeding blanket mock-up neutronics experiment at the </w:t>
      </w:r>
      <w:proofErr w:type="spellStart"/>
      <w:r>
        <w:rPr>
          <w:sz w:val="22"/>
          <w:szCs w:val="22"/>
        </w:rPr>
        <w:t>Frascati</w:t>
      </w:r>
      <w:proofErr w:type="spellEnd"/>
      <w:r>
        <w:rPr>
          <w:sz w:val="22"/>
          <w:szCs w:val="22"/>
        </w:rPr>
        <w:t xml:space="preserve"> neutron generator, </w:t>
      </w:r>
      <w:proofErr w:type="spellStart"/>
      <w:r>
        <w:rPr>
          <w:sz w:val="22"/>
          <w:szCs w:val="22"/>
        </w:rPr>
        <w:t>Fus</w:t>
      </w:r>
      <w:proofErr w:type="spellEnd"/>
      <w:r>
        <w:rPr>
          <w:sz w:val="22"/>
          <w:szCs w:val="22"/>
        </w:rPr>
        <w:t>. Eng. Des. 156 (2020) 111600</w:t>
      </w:r>
    </w:p>
    <w:p w14:paraId="32108099" w14:textId="77FCC753" w:rsidR="00CA0934" w:rsidRDefault="0028499C" w:rsidP="002D12E3">
      <w:pPr>
        <w:pStyle w:val="Referencelist"/>
        <w:ind w:left="567" w:hanging="567"/>
        <w:jc w:val="left"/>
        <w:rPr>
          <w:sz w:val="22"/>
          <w:szCs w:val="22"/>
        </w:rPr>
      </w:pPr>
      <w:r>
        <w:rPr>
          <w:sz w:val="22"/>
          <w:szCs w:val="22"/>
        </w:rPr>
        <w:t>BATISTONI P. et al., “</w:t>
      </w:r>
      <w:r w:rsidRPr="0028499C">
        <w:rPr>
          <w:sz w:val="22"/>
          <w:szCs w:val="22"/>
        </w:rPr>
        <w:t>Neutronics experiments for uncertainty</w:t>
      </w:r>
      <w:r>
        <w:rPr>
          <w:sz w:val="22"/>
          <w:szCs w:val="22"/>
        </w:rPr>
        <w:t xml:space="preserve"> </w:t>
      </w:r>
      <w:r w:rsidRPr="0028499C">
        <w:rPr>
          <w:sz w:val="22"/>
          <w:szCs w:val="22"/>
        </w:rPr>
        <w:t>assessment of tritium breeding in HCPB and HCLL blanket mock-ups irradiated with14 MeV neutrons</w:t>
      </w:r>
      <w:r>
        <w:rPr>
          <w:sz w:val="22"/>
          <w:szCs w:val="22"/>
        </w:rPr>
        <w:t>”.</w:t>
      </w:r>
      <w:r w:rsidRPr="0028499C">
        <w:rPr>
          <w:sz w:val="22"/>
          <w:szCs w:val="22"/>
        </w:rPr>
        <w:t xml:space="preserve"> </w:t>
      </w:r>
      <w:proofErr w:type="spellStart"/>
      <w:r w:rsidRPr="0028499C">
        <w:rPr>
          <w:sz w:val="22"/>
          <w:szCs w:val="22"/>
        </w:rPr>
        <w:t>Nucl</w:t>
      </w:r>
      <w:proofErr w:type="spellEnd"/>
      <w:r w:rsidR="00D91970">
        <w:rPr>
          <w:sz w:val="22"/>
          <w:szCs w:val="22"/>
        </w:rPr>
        <w:t>.</w:t>
      </w:r>
      <w:r w:rsidRPr="0028499C">
        <w:rPr>
          <w:sz w:val="22"/>
          <w:szCs w:val="22"/>
        </w:rPr>
        <w:t xml:space="preserve"> Fusion 52(8):083014</w:t>
      </w:r>
      <w:r>
        <w:rPr>
          <w:sz w:val="22"/>
          <w:szCs w:val="22"/>
        </w:rPr>
        <w:t xml:space="preserve"> (2012)</w:t>
      </w:r>
    </w:p>
    <w:p w14:paraId="254B4264" w14:textId="77777777" w:rsidR="00434009" w:rsidRPr="00DF3A79" w:rsidRDefault="00434009" w:rsidP="002D2C30">
      <w:pPr>
        <w:pStyle w:val="Referencelist"/>
        <w:numPr>
          <w:ilvl w:val="0"/>
          <w:numId w:val="0"/>
        </w:numPr>
        <w:rPr>
          <w:rFonts w:eastAsiaTheme="minorHAnsi"/>
          <w:sz w:val="22"/>
          <w:szCs w:val="20"/>
          <w:lang w:eastAsia="ar-SA"/>
        </w:rPr>
      </w:pPr>
    </w:p>
    <w:sectPr w:rsidR="00434009" w:rsidRPr="00DF3A79" w:rsidSect="0026525A">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805838" w15:done="0"/>
  <w15:commentEx w15:paraId="21B836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5CDED" w14:textId="77777777" w:rsidR="00FF11C5" w:rsidRDefault="00FF11C5">
      <w:r>
        <w:separator/>
      </w:r>
    </w:p>
  </w:endnote>
  <w:endnote w:type="continuationSeparator" w:id="0">
    <w:p w14:paraId="1FC18CF5" w14:textId="77777777" w:rsidR="00FF11C5" w:rsidRDefault="00FF1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ACF06" w14:textId="77777777" w:rsidR="00E20E70" w:rsidRDefault="00E20E70">
    <w:pPr>
      <w:pStyle w:val="zyxClassification1"/>
    </w:pPr>
    <w:r>
      <w:fldChar w:fldCharType="begin"/>
    </w:r>
    <w:r>
      <w:instrText xml:space="preserve"> DOCPROPERTY "IaeaClassification"  \* MERGEFORMAT </w:instrText>
    </w:r>
    <w:r>
      <w:fldChar w:fldCharType="end"/>
    </w:r>
  </w:p>
  <w:p w14:paraId="200521DA"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0B193" w14:textId="6E1AF563" w:rsidR="00E20E70" w:rsidRPr="00C95D35" w:rsidRDefault="00E20E70" w:rsidP="00C95D35">
    <w:pPr>
      <w:pStyle w:val="zyxClassification1"/>
    </w:pPr>
    <w:r>
      <w:fldChar w:fldCharType="begin"/>
    </w:r>
    <w:r>
      <w:instrText xml:space="preserve"> DOCPROPERTY "IaeaClassification"  \* MERGEFORMAT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5EDCE14" w14:textId="77777777">
      <w:trPr>
        <w:cantSplit/>
      </w:trPr>
      <w:tc>
        <w:tcPr>
          <w:tcW w:w="4644" w:type="dxa"/>
        </w:tcPr>
        <w:p w14:paraId="4046DEF9"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9E4DC9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5BEF301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02140AC5"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1F07BD0C"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41FA7" w14:textId="77777777" w:rsidR="00FF11C5" w:rsidRDefault="00FF11C5">
      <w:r>
        <w:t>___________________________________________________________________________</w:t>
      </w:r>
    </w:p>
  </w:footnote>
  <w:footnote w:type="continuationSeparator" w:id="0">
    <w:p w14:paraId="21936255" w14:textId="77777777" w:rsidR="00FF11C5" w:rsidRDefault="00FF11C5">
      <w:r>
        <w:t>___________________________________________________________________________</w:t>
      </w:r>
    </w:p>
  </w:footnote>
  <w:footnote w:type="continuationNotice" w:id="1">
    <w:p w14:paraId="070F53F2" w14:textId="77777777" w:rsidR="00FF11C5" w:rsidRDefault="00FF11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1492AB90" w14:textId="77777777">
      <w:trPr>
        <w:cantSplit/>
        <w:trHeight w:val="716"/>
      </w:trPr>
      <w:tc>
        <w:tcPr>
          <w:tcW w:w="979" w:type="dxa"/>
          <w:vMerge w:val="restart"/>
        </w:tcPr>
        <w:p w14:paraId="3504C8F1" w14:textId="77777777" w:rsidR="00E20E70" w:rsidRDefault="00E20E70">
          <w:pPr>
            <w:spacing w:before="180"/>
            <w:ind w:left="17"/>
          </w:pPr>
        </w:p>
      </w:tc>
      <w:tc>
        <w:tcPr>
          <w:tcW w:w="3638" w:type="dxa"/>
          <w:vAlign w:val="bottom"/>
        </w:tcPr>
        <w:p w14:paraId="139D94AE" w14:textId="77777777" w:rsidR="00E20E70" w:rsidRDefault="00E20E70">
          <w:pPr>
            <w:spacing w:after="20"/>
          </w:pPr>
        </w:p>
      </w:tc>
      <w:bookmarkStart w:id="2" w:name="DOC_bkmClassification1"/>
      <w:tc>
        <w:tcPr>
          <w:tcW w:w="5702" w:type="dxa"/>
          <w:vMerge w:val="restart"/>
          <w:tcMar>
            <w:right w:w="193" w:type="dxa"/>
          </w:tcMar>
        </w:tcPr>
        <w:p w14:paraId="1F5D837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618A6006" w14:textId="77777777" w:rsidR="00E20E70" w:rsidRDefault="00E20E70">
          <w:pPr>
            <w:pStyle w:val="zyxConfid2Red"/>
          </w:pPr>
          <w:r>
            <w:fldChar w:fldCharType="begin"/>
          </w:r>
          <w:r>
            <w:instrText>DOCPROPERTY "IaeaClassification2"  \* MERGEFORMAT</w:instrText>
          </w:r>
          <w:r>
            <w:fldChar w:fldCharType="end"/>
          </w:r>
        </w:p>
      </w:tc>
    </w:tr>
    <w:tr w:rsidR="00E20E70" w14:paraId="624C849A" w14:textId="77777777">
      <w:trPr>
        <w:cantSplit/>
        <w:trHeight w:val="167"/>
      </w:trPr>
      <w:tc>
        <w:tcPr>
          <w:tcW w:w="979" w:type="dxa"/>
          <w:vMerge/>
        </w:tcPr>
        <w:p w14:paraId="59CC5D92" w14:textId="77777777" w:rsidR="00E20E70" w:rsidRDefault="00E20E70">
          <w:pPr>
            <w:spacing w:before="57"/>
          </w:pPr>
        </w:p>
      </w:tc>
      <w:tc>
        <w:tcPr>
          <w:tcW w:w="3638" w:type="dxa"/>
          <w:vAlign w:val="bottom"/>
        </w:tcPr>
        <w:p w14:paraId="102E94F7" w14:textId="77777777" w:rsidR="00E20E70" w:rsidRDefault="00E20E70">
          <w:pPr>
            <w:pStyle w:val="Titolo9"/>
            <w:spacing w:before="0" w:after="10"/>
          </w:pPr>
        </w:p>
      </w:tc>
      <w:tc>
        <w:tcPr>
          <w:tcW w:w="5702" w:type="dxa"/>
          <w:vMerge/>
          <w:vAlign w:val="bottom"/>
        </w:tcPr>
        <w:p w14:paraId="661582EC" w14:textId="77777777" w:rsidR="00E20E70" w:rsidRDefault="00E20E70">
          <w:pPr>
            <w:pStyle w:val="Titolo9"/>
            <w:spacing w:before="0" w:after="10"/>
          </w:pPr>
        </w:p>
      </w:tc>
    </w:tr>
  </w:tbl>
  <w:p w14:paraId="2C88053A"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B6AD5A"/>
    <w:lvl w:ilvl="0">
      <w:numFmt w:val="decimal"/>
      <w:lvlText w:val="*"/>
      <w:lvlJc w:val="left"/>
    </w:lvl>
  </w:abstractNum>
  <w:abstractNum w:abstractNumId="1">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EDD5CBC"/>
    <w:multiLevelType w:val="hybridMultilevel"/>
    <w:tmpl w:val="A700390E"/>
    <w:lvl w:ilvl="0" w:tplc="B7FCB1C6">
      <w:start w:val="1"/>
      <w:numFmt w:val="lowerLetter"/>
      <w:lvlText w:val="%1)"/>
      <w:lvlJc w:val="left"/>
      <w:pPr>
        <w:ind w:left="2400" w:hanging="360"/>
      </w:pPr>
      <w:rPr>
        <w:rFonts w:hint="default"/>
      </w:rPr>
    </w:lvl>
    <w:lvl w:ilvl="1" w:tplc="04100019" w:tentative="1">
      <w:start w:val="1"/>
      <w:numFmt w:val="lowerLetter"/>
      <w:lvlText w:val="%2."/>
      <w:lvlJc w:val="left"/>
      <w:pPr>
        <w:ind w:left="3120" w:hanging="360"/>
      </w:pPr>
    </w:lvl>
    <w:lvl w:ilvl="2" w:tplc="0410001B" w:tentative="1">
      <w:start w:val="1"/>
      <w:numFmt w:val="lowerRoman"/>
      <w:lvlText w:val="%3."/>
      <w:lvlJc w:val="right"/>
      <w:pPr>
        <w:ind w:left="3840" w:hanging="180"/>
      </w:pPr>
    </w:lvl>
    <w:lvl w:ilvl="3" w:tplc="0410000F" w:tentative="1">
      <w:start w:val="1"/>
      <w:numFmt w:val="decimal"/>
      <w:lvlText w:val="%4."/>
      <w:lvlJc w:val="left"/>
      <w:pPr>
        <w:ind w:left="4560" w:hanging="360"/>
      </w:pPr>
    </w:lvl>
    <w:lvl w:ilvl="4" w:tplc="04100019" w:tentative="1">
      <w:start w:val="1"/>
      <w:numFmt w:val="lowerLetter"/>
      <w:lvlText w:val="%5."/>
      <w:lvlJc w:val="left"/>
      <w:pPr>
        <w:ind w:left="5280" w:hanging="360"/>
      </w:pPr>
    </w:lvl>
    <w:lvl w:ilvl="5" w:tplc="0410001B" w:tentative="1">
      <w:start w:val="1"/>
      <w:numFmt w:val="lowerRoman"/>
      <w:lvlText w:val="%6."/>
      <w:lvlJc w:val="right"/>
      <w:pPr>
        <w:ind w:left="6000" w:hanging="180"/>
      </w:pPr>
    </w:lvl>
    <w:lvl w:ilvl="6" w:tplc="0410000F" w:tentative="1">
      <w:start w:val="1"/>
      <w:numFmt w:val="decimal"/>
      <w:lvlText w:val="%7."/>
      <w:lvlJc w:val="left"/>
      <w:pPr>
        <w:ind w:left="6720" w:hanging="360"/>
      </w:pPr>
    </w:lvl>
    <w:lvl w:ilvl="7" w:tplc="04100019" w:tentative="1">
      <w:start w:val="1"/>
      <w:numFmt w:val="lowerLetter"/>
      <w:lvlText w:val="%8."/>
      <w:lvlJc w:val="left"/>
      <w:pPr>
        <w:ind w:left="7440" w:hanging="360"/>
      </w:pPr>
    </w:lvl>
    <w:lvl w:ilvl="8" w:tplc="0410001B" w:tentative="1">
      <w:start w:val="1"/>
      <w:numFmt w:val="lowerRoman"/>
      <w:lvlText w:val="%9."/>
      <w:lvlJc w:val="right"/>
      <w:pPr>
        <w:ind w:left="8160" w:hanging="180"/>
      </w:pPr>
    </w:lvl>
  </w:abstractNum>
  <w:abstractNum w:abstractNumId="9">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7AAE3DDF"/>
    <w:multiLevelType w:val="hybridMultilevel"/>
    <w:tmpl w:val="5E9E2F02"/>
    <w:lvl w:ilvl="0" w:tplc="9C726A10">
      <w:start w:val="1"/>
      <w:numFmt w:val="lowerLetter"/>
      <w:lvlText w:val="%1)"/>
      <w:lvlJc w:val="left"/>
      <w:pPr>
        <w:ind w:left="1620" w:hanging="360"/>
      </w:pPr>
      <w:rPr>
        <w:rFonts w:hint="default"/>
      </w:rPr>
    </w:lvl>
    <w:lvl w:ilvl="1" w:tplc="04100019" w:tentative="1">
      <w:start w:val="1"/>
      <w:numFmt w:val="lowerLetter"/>
      <w:lvlText w:val="%2."/>
      <w:lvlJc w:val="left"/>
      <w:pPr>
        <w:ind w:left="2340" w:hanging="360"/>
      </w:pPr>
    </w:lvl>
    <w:lvl w:ilvl="2" w:tplc="0410001B" w:tentative="1">
      <w:start w:val="1"/>
      <w:numFmt w:val="lowerRoman"/>
      <w:lvlText w:val="%3."/>
      <w:lvlJc w:val="right"/>
      <w:pPr>
        <w:ind w:left="3060" w:hanging="180"/>
      </w:pPr>
    </w:lvl>
    <w:lvl w:ilvl="3" w:tplc="0410000F" w:tentative="1">
      <w:start w:val="1"/>
      <w:numFmt w:val="decimal"/>
      <w:lvlText w:val="%4."/>
      <w:lvlJc w:val="left"/>
      <w:pPr>
        <w:ind w:left="3780" w:hanging="360"/>
      </w:pPr>
    </w:lvl>
    <w:lvl w:ilvl="4" w:tplc="04100019" w:tentative="1">
      <w:start w:val="1"/>
      <w:numFmt w:val="lowerLetter"/>
      <w:lvlText w:val="%5."/>
      <w:lvlJc w:val="left"/>
      <w:pPr>
        <w:ind w:left="4500" w:hanging="360"/>
      </w:pPr>
    </w:lvl>
    <w:lvl w:ilvl="5" w:tplc="0410001B" w:tentative="1">
      <w:start w:val="1"/>
      <w:numFmt w:val="lowerRoman"/>
      <w:lvlText w:val="%6."/>
      <w:lvlJc w:val="right"/>
      <w:pPr>
        <w:ind w:left="5220" w:hanging="180"/>
      </w:pPr>
    </w:lvl>
    <w:lvl w:ilvl="6" w:tplc="0410000F" w:tentative="1">
      <w:start w:val="1"/>
      <w:numFmt w:val="decimal"/>
      <w:lvlText w:val="%7."/>
      <w:lvlJc w:val="left"/>
      <w:pPr>
        <w:ind w:left="5940" w:hanging="360"/>
      </w:pPr>
    </w:lvl>
    <w:lvl w:ilvl="7" w:tplc="04100019" w:tentative="1">
      <w:start w:val="1"/>
      <w:numFmt w:val="lowerLetter"/>
      <w:lvlText w:val="%8."/>
      <w:lvlJc w:val="left"/>
      <w:pPr>
        <w:ind w:left="6660" w:hanging="360"/>
      </w:pPr>
    </w:lvl>
    <w:lvl w:ilvl="8" w:tplc="0410001B" w:tentative="1">
      <w:start w:val="1"/>
      <w:numFmt w:val="lowerRoman"/>
      <w:lvlText w:val="%9."/>
      <w:lvlJc w:val="right"/>
      <w:pPr>
        <w:ind w:left="7380" w:hanging="180"/>
      </w:pPr>
    </w:lvl>
  </w:abstractNum>
  <w:num w:numId="1">
    <w:abstractNumId w:val="9"/>
  </w:num>
  <w:num w:numId="2">
    <w:abstractNumId w:val="5"/>
  </w:num>
  <w:num w:numId="3">
    <w:abstractNumId w:val="12"/>
  </w:num>
  <w:num w:numId="4">
    <w:abstractNumId w:val="12"/>
  </w:num>
  <w:num w:numId="5">
    <w:abstractNumId w:val="12"/>
  </w:num>
  <w:num w:numId="6">
    <w:abstractNumId w:val="6"/>
  </w:num>
  <w:num w:numId="7">
    <w:abstractNumId w:val="10"/>
  </w:num>
  <w:num w:numId="8">
    <w:abstractNumId w:val="13"/>
  </w:num>
  <w:num w:numId="9">
    <w:abstractNumId w:val="2"/>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
  </w:num>
  <w:num w:numId="21">
    <w:abstractNumId w:val="12"/>
  </w:num>
  <w:num w:numId="22">
    <w:abstractNumId w:val="4"/>
  </w:num>
  <w:num w:numId="23">
    <w:abstractNumId w:val="1"/>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7"/>
  </w:num>
  <w:num w:numId="31">
    <w:abstractNumId w:val="7"/>
  </w:num>
  <w:num w:numId="32">
    <w:abstractNumId w:val="12"/>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3"/>
  </w:num>
  <w:num w:numId="35">
    <w:abstractNumId w:val="14"/>
  </w:num>
  <w:num w:numId="36">
    <w:abstractNumId w:val="8"/>
  </w:num>
  <w:num w:numId="3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ichtle, Dieter (INR)">
    <w15:presenceInfo w15:providerId="AD" w15:userId="S-1-5-21-1202744845-3101423955-345487624-69015"/>
  </w15:person>
  <w15:person w15:author="Kodeli, Ivan">
    <w15:presenceInfo w15:providerId="AD" w15:userId="S::ivan.kodeli@ukaea.uk::9efd296e-5194-4447-b965-fc39b4ff5a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C41"/>
    <w:rsid w:val="000229AB"/>
    <w:rsid w:val="0002569A"/>
    <w:rsid w:val="00027527"/>
    <w:rsid w:val="000300A7"/>
    <w:rsid w:val="00037321"/>
    <w:rsid w:val="00046928"/>
    <w:rsid w:val="000552F9"/>
    <w:rsid w:val="00065853"/>
    <w:rsid w:val="000724D4"/>
    <w:rsid w:val="00073700"/>
    <w:rsid w:val="000A0299"/>
    <w:rsid w:val="000C6874"/>
    <w:rsid w:val="000D707E"/>
    <w:rsid w:val="000F6BD7"/>
    <w:rsid w:val="000F7E94"/>
    <w:rsid w:val="00107F61"/>
    <w:rsid w:val="001119D6"/>
    <w:rsid w:val="0012117D"/>
    <w:rsid w:val="00126389"/>
    <w:rsid w:val="001308F2"/>
    <w:rsid w:val="001313E8"/>
    <w:rsid w:val="00141F68"/>
    <w:rsid w:val="001606E1"/>
    <w:rsid w:val="00166BFB"/>
    <w:rsid w:val="0019014D"/>
    <w:rsid w:val="001B4488"/>
    <w:rsid w:val="001C3C24"/>
    <w:rsid w:val="001C58F5"/>
    <w:rsid w:val="001D21E9"/>
    <w:rsid w:val="001D5CEE"/>
    <w:rsid w:val="001F49FB"/>
    <w:rsid w:val="002071D9"/>
    <w:rsid w:val="00226562"/>
    <w:rsid w:val="00235900"/>
    <w:rsid w:val="00243F74"/>
    <w:rsid w:val="00256822"/>
    <w:rsid w:val="0026525A"/>
    <w:rsid w:val="00265CBF"/>
    <w:rsid w:val="00274790"/>
    <w:rsid w:val="0028499C"/>
    <w:rsid w:val="00285755"/>
    <w:rsid w:val="002A1F9C"/>
    <w:rsid w:val="002B0716"/>
    <w:rsid w:val="002B29C2"/>
    <w:rsid w:val="002B63B2"/>
    <w:rsid w:val="002C128A"/>
    <w:rsid w:val="002C4208"/>
    <w:rsid w:val="002D12E3"/>
    <w:rsid w:val="002D2C30"/>
    <w:rsid w:val="00306628"/>
    <w:rsid w:val="00352DE1"/>
    <w:rsid w:val="003728E6"/>
    <w:rsid w:val="003760DD"/>
    <w:rsid w:val="003B07D5"/>
    <w:rsid w:val="003B5E0E"/>
    <w:rsid w:val="003D255A"/>
    <w:rsid w:val="003F7133"/>
    <w:rsid w:val="004010CE"/>
    <w:rsid w:val="00416949"/>
    <w:rsid w:val="00432EFF"/>
    <w:rsid w:val="00434009"/>
    <w:rsid w:val="004370D8"/>
    <w:rsid w:val="00437710"/>
    <w:rsid w:val="00446113"/>
    <w:rsid w:val="00472C43"/>
    <w:rsid w:val="00475BB0"/>
    <w:rsid w:val="00477B19"/>
    <w:rsid w:val="004910D8"/>
    <w:rsid w:val="004A65E9"/>
    <w:rsid w:val="004C6499"/>
    <w:rsid w:val="004E0CE2"/>
    <w:rsid w:val="004F4963"/>
    <w:rsid w:val="00504FB9"/>
    <w:rsid w:val="00537496"/>
    <w:rsid w:val="00544ED3"/>
    <w:rsid w:val="00547F26"/>
    <w:rsid w:val="00553C1D"/>
    <w:rsid w:val="005637DC"/>
    <w:rsid w:val="0057131A"/>
    <w:rsid w:val="00575D9E"/>
    <w:rsid w:val="00581FF2"/>
    <w:rsid w:val="0058477B"/>
    <w:rsid w:val="005854A0"/>
    <w:rsid w:val="0058654F"/>
    <w:rsid w:val="00595AC7"/>
    <w:rsid w:val="00596ACA"/>
    <w:rsid w:val="005B7E6B"/>
    <w:rsid w:val="005C44E1"/>
    <w:rsid w:val="005C5D2D"/>
    <w:rsid w:val="005E39BC"/>
    <w:rsid w:val="005F00A0"/>
    <w:rsid w:val="005F07DE"/>
    <w:rsid w:val="005F4AF8"/>
    <w:rsid w:val="006000B2"/>
    <w:rsid w:val="00604C59"/>
    <w:rsid w:val="00612CB0"/>
    <w:rsid w:val="00647F33"/>
    <w:rsid w:val="00654B09"/>
    <w:rsid w:val="006569F7"/>
    <w:rsid w:val="0066088E"/>
    <w:rsid w:val="00662532"/>
    <w:rsid w:val="00665701"/>
    <w:rsid w:val="006710B4"/>
    <w:rsid w:val="00675240"/>
    <w:rsid w:val="00684298"/>
    <w:rsid w:val="00692C12"/>
    <w:rsid w:val="006A0A3A"/>
    <w:rsid w:val="006B121B"/>
    <w:rsid w:val="006B2274"/>
    <w:rsid w:val="006B22D1"/>
    <w:rsid w:val="006C1D69"/>
    <w:rsid w:val="006C5BF1"/>
    <w:rsid w:val="006D7E2E"/>
    <w:rsid w:val="007113E8"/>
    <w:rsid w:val="00717C6F"/>
    <w:rsid w:val="00723F05"/>
    <w:rsid w:val="00734582"/>
    <w:rsid w:val="007445DA"/>
    <w:rsid w:val="00765630"/>
    <w:rsid w:val="00790E9A"/>
    <w:rsid w:val="007B1370"/>
    <w:rsid w:val="007B3493"/>
    <w:rsid w:val="007B4D4B"/>
    <w:rsid w:val="007B4FD1"/>
    <w:rsid w:val="007B57CF"/>
    <w:rsid w:val="007D0519"/>
    <w:rsid w:val="007E79E1"/>
    <w:rsid w:val="00800B84"/>
    <w:rsid w:val="00802381"/>
    <w:rsid w:val="00815F3A"/>
    <w:rsid w:val="008270D0"/>
    <w:rsid w:val="00827B38"/>
    <w:rsid w:val="0085046A"/>
    <w:rsid w:val="00851729"/>
    <w:rsid w:val="008601BE"/>
    <w:rsid w:val="00860D69"/>
    <w:rsid w:val="00863385"/>
    <w:rsid w:val="00863F21"/>
    <w:rsid w:val="00883848"/>
    <w:rsid w:val="00885098"/>
    <w:rsid w:val="00897ED5"/>
    <w:rsid w:val="008A5CC1"/>
    <w:rsid w:val="008B6BB9"/>
    <w:rsid w:val="008C258F"/>
    <w:rsid w:val="008C3C89"/>
    <w:rsid w:val="008E4698"/>
    <w:rsid w:val="008F4C98"/>
    <w:rsid w:val="00911543"/>
    <w:rsid w:val="0093539B"/>
    <w:rsid w:val="009519C9"/>
    <w:rsid w:val="009D0B86"/>
    <w:rsid w:val="009D21F0"/>
    <w:rsid w:val="009D583F"/>
    <w:rsid w:val="009E0D5B"/>
    <w:rsid w:val="009E1558"/>
    <w:rsid w:val="00A1642A"/>
    <w:rsid w:val="00A42898"/>
    <w:rsid w:val="00A81C7B"/>
    <w:rsid w:val="00A857C7"/>
    <w:rsid w:val="00A964E3"/>
    <w:rsid w:val="00AB6ACE"/>
    <w:rsid w:val="00AC5A3A"/>
    <w:rsid w:val="00AD6BB4"/>
    <w:rsid w:val="00AE0AE2"/>
    <w:rsid w:val="00AE6705"/>
    <w:rsid w:val="00AF01FD"/>
    <w:rsid w:val="00B0005E"/>
    <w:rsid w:val="00B05FDE"/>
    <w:rsid w:val="00B1443F"/>
    <w:rsid w:val="00B54CDF"/>
    <w:rsid w:val="00B57FB9"/>
    <w:rsid w:val="00B74C0E"/>
    <w:rsid w:val="00B808D8"/>
    <w:rsid w:val="00B82EC0"/>
    <w:rsid w:val="00B82FA5"/>
    <w:rsid w:val="00B90025"/>
    <w:rsid w:val="00BB11FA"/>
    <w:rsid w:val="00BC0D33"/>
    <w:rsid w:val="00BD1400"/>
    <w:rsid w:val="00BD196C"/>
    <w:rsid w:val="00BD605C"/>
    <w:rsid w:val="00BE2A76"/>
    <w:rsid w:val="00C1553B"/>
    <w:rsid w:val="00C30CB3"/>
    <w:rsid w:val="00C520EE"/>
    <w:rsid w:val="00C65E60"/>
    <w:rsid w:val="00C750DC"/>
    <w:rsid w:val="00C8362A"/>
    <w:rsid w:val="00C95D35"/>
    <w:rsid w:val="00CA0934"/>
    <w:rsid w:val="00CB0288"/>
    <w:rsid w:val="00CC6B0C"/>
    <w:rsid w:val="00CD7ABF"/>
    <w:rsid w:val="00CE5A52"/>
    <w:rsid w:val="00CF7AF3"/>
    <w:rsid w:val="00D12206"/>
    <w:rsid w:val="00D15D35"/>
    <w:rsid w:val="00D26ADA"/>
    <w:rsid w:val="00D353EA"/>
    <w:rsid w:val="00D35A78"/>
    <w:rsid w:val="00D45AF9"/>
    <w:rsid w:val="00D53580"/>
    <w:rsid w:val="00D555A1"/>
    <w:rsid w:val="00D56242"/>
    <w:rsid w:val="00D56565"/>
    <w:rsid w:val="00D64DC2"/>
    <w:rsid w:val="00D875D2"/>
    <w:rsid w:val="00D9147A"/>
    <w:rsid w:val="00D91970"/>
    <w:rsid w:val="00D9603D"/>
    <w:rsid w:val="00DA46CA"/>
    <w:rsid w:val="00DD2C39"/>
    <w:rsid w:val="00DE2872"/>
    <w:rsid w:val="00DE5C99"/>
    <w:rsid w:val="00DE7061"/>
    <w:rsid w:val="00DF21EB"/>
    <w:rsid w:val="00DF3A79"/>
    <w:rsid w:val="00E20E70"/>
    <w:rsid w:val="00E25B68"/>
    <w:rsid w:val="00E26D9B"/>
    <w:rsid w:val="00E30D12"/>
    <w:rsid w:val="00E6614B"/>
    <w:rsid w:val="00E77E43"/>
    <w:rsid w:val="00E84003"/>
    <w:rsid w:val="00EA0741"/>
    <w:rsid w:val="00EA10DB"/>
    <w:rsid w:val="00EA5A8D"/>
    <w:rsid w:val="00EB0510"/>
    <w:rsid w:val="00EC10FC"/>
    <w:rsid w:val="00EE0041"/>
    <w:rsid w:val="00EE29B9"/>
    <w:rsid w:val="00EE30B2"/>
    <w:rsid w:val="00EE6767"/>
    <w:rsid w:val="00EF5DCA"/>
    <w:rsid w:val="00F004EE"/>
    <w:rsid w:val="00F041CD"/>
    <w:rsid w:val="00F42E23"/>
    <w:rsid w:val="00F45EEE"/>
    <w:rsid w:val="00F51E9C"/>
    <w:rsid w:val="00F523CA"/>
    <w:rsid w:val="00F55292"/>
    <w:rsid w:val="00F64063"/>
    <w:rsid w:val="00F667DD"/>
    <w:rsid w:val="00F70F80"/>
    <w:rsid w:val="00F71A9A"/>
    <w:rsid w:val="00F74A9D"/>
    <w:rsid w:val="00F77DD0"/>
    <w:rsid w:val="00F81411"/>
    <w:rsid w:val="00F9590C"/>
    <w:rsid w:val="00FA3E0A"/>
    <w:rsid w:val="00FF11C5"/>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A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link w:val="Titolo1Carattere"/>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link w:val="Titolo2Carattere"/>
    <w:qFormat/>
    <w:rsid w:val="00EE0041"/>
    <w:pPr>
      <w:widowControl w:val="0"/>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character" w:customStyle="1" w:styleId="Titolo1Carattere">
    <w:name w:val="Titolo 1 Carattere"/>
    <w:aliases w:val="Paper title Carattere"/>
    <w:basedOn w:val="Carpredefinitoparagrafo"/>
    <w:link w:val="Titolo1"/>
    <w:rsid w:val="00477B19"/>
    <w:rPr>
      <w:rFonts w:ascii="Times New Roman Bold" w:hAnsi="Times New Roman Bold"/>
      <w:b/>
      <w:caps/>
      <w:sz w:val="24"/>
      <w:lang w:val="en-US" w:eastAsia="en-US"/>
    </w:rPr>
  </w:style>
  <w:style w:type="character" w:customStyle="1" w:styleId="Titolo2Carattere">
    <w:name w:val="Titolo 2 Carattere"/>
    <w:aliases w:val="1st level paper heading Carattere"/>
    <w:basedOn w:val="Carpredefinitoparagrafo"/>
    <w:link w:val="Titolo2"/>
    <w:rsid w:val="00011C41"/>
    <w:rPr>
      <w:caps/>
      <w:lang w:eastAsia="en-US"/>
    </w:rPr>
  </w:style>
  <w:style w:type="character" w:styleId="Collegamentoipertestuale">
    <w:name w:val="Hyperlink"/>
    <w:basedOn w:val="Carpredefinitoparagrafo"/>
    <w:uiPriority w:val="49"/>
    <w:unhideWhenUsed/>
    <w:locked/>
    <w:rsid w:val="00C750DC"/>
    <w:rPr>
      <w:color w:val="0000FF" w:themeColor="hyperlink"/>
      <w:u w:val="single"/>
    </w:rPr>
  </w:style>
  <w:style w:type="paragraph" w:styleId="Paragrafoelenco">
    <w:name w:val="List Paragraph"/>
    <w:basedOn w:val="Normale"/>
    <w:uiPriority w:val="49"/>
    <w:locked/>
    <w:rsid w:val="00F667DD"/>
    <w:pPr>
      <w:ind w:left="720"/>
      <w:contextualSpacing/>
    </w:pPr>
  </w:style>
  <w:style w:type="paragraph" w:styleId="Revisione">
    <w:name w:val="Revision"/>
    <w:hidden/>
    <w:uiPriority w:val="99"/>
    <w:semiHidden/>
    <w:rsid w:val="000F6BD7"/>
    <w:rPr>
      <w:sz w:val="22"/>
      <w:lang w:eastAsia="en-US"/>
    </w:rPr>
  </w:style>
  <w:style w:type="character" w:styleId="Rimandocommento">
    <w:name w:val="annotation reference"/>
    <w:basedOn w:val="Carpredefinitoparagrafo"/>
    <w:uiPriority w:val="49"/>
    <w:semiHidden/>
    <w:unhideWhenUsed/>
    <w:locked/>
    <w:rsid w:val="00F71A9A"/>
    <w:rPr>
      <w:sz w:val="16"/>
      <w:szCs w:val="16"/>
    </w:rPr>
  </w:style>
  <w:style w:type="paragraph" w:styleId="Testocommento">
    <w:name w:val="annotation text"/>
    <w:basedOn w:val="Normale"/>
    <w:link w:val="TestocommentoCarattere"/>
    <w:uiPriority w:val="49"/>
    <w:semiHidden/>
    <w:unhideWhenUsed/>
    <w:locked/>
    <w:rsid w:val="00F71A9A"/>
    <w:rPr>
      <w:sz w:val="20"/>
    </w:rPr>
  </w:style>
  <w:style w:type="character" w:customStyle="1" w:styleId="TestocommentoCarattere">
    <w:name w:val="Testo commento Carattere"/>
    <w:basedOn w:val="Carpredefinitoparagrafo"/>
    <w:link w:val="Testocommento"/>
    <w:uiPriority w:val="49"/>
    <w:semiHidden/>
    <w:rsid w:val="00F71A9A"/>
    <w:rPr>
      <w:lang w:eastAsia="en-US"/>
    </w:rPr>
  </w:style>
  <w:style w:type="paragraph" w:styleId="Soggettocommento">
    <w:name w:val="annotation subject"/>
    <w:basedOn w:val="Testocommento"/>
    <w:next w:val="Testocommento"/>
    <w:link w:val="SoggettocommentoCarattere"/>
    <w:uiPriority w:val="49"/>
    <w:semiHidden/>
    <w:unhideWhenUsed/>
    <w:locked/>
    <w:rsid w:val="00F71A9A"/>
    <w:rPr>
      <w:b/>
      <w:bCs/>
    </w:rPr>
  </w:style>
  <w:style w:type="character" w:customStyle="1" w:styleId="SoggettocommentoCarattere">
    <w:name w:val="Soggetto commento Carattere"/>
    <w:basedOn w:val="TestocommentoCarattere"/>
    <w:link w:val="Soggettocommento"/>
    <w:uiPriority w:val="49"/>
    <w:semiHidden/>
    <w:rsid w:val="00F71A9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link w:val="Titolo1Carattere"/>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link w:val="Titolo2Carattere"/>
    <w:qFormat/>
    <w:rsid w:val="00EE0041"/>
    <w:pPr>
      <w:widowControl w:val="0"/>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character" w:customStyle="1" w:styleId="Titolo1Carattere">
    <w:name w:val="Titolo 1 Carattere"/>
    <w:aliases w:val="Paper title Carattere"/>
    <w:basedOn w:val="Carpredefinitoparagrafo"/>
    <w:link w:val="Titolo1"/>
    <w:rsid w:val="00477B19"/>
    <w:rPr>
      <w:rFonts w:ascii="Times New Roman Bold" w:hAnsi="Times New Roman Bold"/>
      <w:b/>
      <w:caps/>
      <w:sz w:val="24"/>
      <w:lang w:val="en-US" w:eastAsia="en-US"/>
    </w:rPr>
  </w:style>
  <w:style w:type="character" w:customStyle="1" w:styleId="Titolo2Carattere">
    <w:name w:val="Titolo 2 Carattere"/>
    <w:aliases w:val="1st level paper heading Carattere"/>
    <w:basedOn w:val="Carpredefinitoparagrafo"/>
    <w:link w:val="Titolo2"/>
    <w:rsid w:val="00011C41"/>
    <w:rPr>
      <w:caps/>
      <w:lang w:eastAsia="en-US"/>
    </w:rPr>
  </w:style>
  <w:style w:type="character" w:styleId="Collegamentoipertestuale">
    <w:name w:val="Hyperlink"/>
    <w:basedOn w:val="Carpredefinitoparagrafo"/>
    <w:uiPriority w:val="49"/>
    <w:unhideWhenUsed/>
    <w:locked/>
    <w:rsid w:val="00C750DC"/>
    <w:rPr>
      <w:color w:val="0000FF" w:themeColor="hyperlink"/>
      <w:u w:val="single"/>
    </w:rPr>
  </w:style>
  <w:style w:type="paragraph" w:styleId="Paragrafoelenco">
    <w:name w:val="List Paragraph"/>
    <w:basedOn w:val="Normale"/>
    <w:uiPriority w:val="49"/>
    <w:locked/>
    <w:rsid w:val="00F667DD"/>
    <w:pPr>
      <w:ind w:left="720"/>
      <w:contextualSpacing/>
    </w:pPr>
  </w:style>
  <w:style w:type="paragraph" w:styleId="Revisione">
    <w:name w:val="Revision"/>
    <w:hidden/>
    <w:uiPriority w:val="99"/>
    <w:semiHidden/>
    <w:rsid w:val="000F6BD7"/>
    <w:rPr>
      <w:sz w:val="22"/>
      <w:lang w:eastAsia="en-US"/>
    </w:rPr>
  </w:style>
  <w:style w:type="character" w:styleId="Rimandocommento">
    <w:name w:val="annotation reference"/>
    <w:basedOn w:val="Carpredefinitoparagrafo"/>
    <w:uiPriority w:val="49"/>
    <w:semiHidden/>
    <w:unhideWhenUsed/>
    <w:locked/>
    <w:rsid w:val="00F71A9A"/>
    <w:rPr>
      <w:sz w:val="16"/>
      <w:szCs w:val="16"/>
    </w:rPr>
  </w:style>
  <w:style w:type="paragraph" w:styleId="Testocommento">
    <w:name w:val="annotation text"/>
    <w:basedOn w:val="Normale"/>
    <w:link w:val="TestocommentoCarattere"/>
    <w:uiPriority w:val="49"/>
    <w:semiHidden/>
    <w:unhideWhenUsed/>
    <w:locked/>
    <w:rsid w:val="00F71A9A"/>
    <w:rPr>
      <w:sz w:val="20"/>
    </w:rPr>
  </w:style>
  <w:style w:type="character" w:customStyle="1" w:styleId="TestocommentoCarattere">
    <w:name w:val="Testo commento Carattere"/>
    <w:basedOn w:val="Carpredefinitoparagrafo"/>
    <w:link w:val="Testocommento"/>
    <w:uiPriority w:val="49"/>
    <w:semiHidden/>
    <w:rsid w:val="00F71A9A"/>
    <w:rPr>
      <w:lang w:eastAsia="en-US"/>
    </w:rPr>
  </w:style>
  <w:style w:type="paragraph" w:styleId="Soggettocommento">
    <w:name w:val="annotation subject"/>
    <w:basedOn w:val="Testocommento"/>
    <w:next w:val="Testocommento"/>
    <w:link w:val="SoggettocommentoCarattere"/>
    <w:uiPriority w:val="49"/>
    <w:semiHidden/>
    <w:unhideWhenUsed/>
    <w:locked/>
    <w:rsid w:val="00F71A9A"/>
    <w:rPr>
      <w:b/>
      <w:bCs/>
    </w:rPr>
  </w:style>
  <w:style w:type="character" w:customStyle="1" w:styleId="SoggettocommentoCarattere">
    <w:name w:val="Soggetto commento Carattere"/>
    <w:basedOn w:val="TestocommentoCarattere"/>
    <w:link w:val="Soggettocommento"/>
    <w:uiPriority w:val="49"/>
    <w:semiHidden/>
    <w:rsid w:val="00F71A9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9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mailto:maurizio.angelone@enea.it" TargetMode="External"/><Relationship Id="rId17"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104DD3E36ADA4B92EE7D9E39D8DAF8" ma:contentTypeVersion="2" ma:contentTypeDescription="Create a new document." ma:contentTypeScope="" ma:versionID="a4648eff60659d46ad5efc00a5bb5677">
  <xsd:schema xmlns:xsd="http://www.w3.org/2001/XMLSchema" xmlns:xs="http://www.w3.org/2001/XMLSchema" xmlns:p="http://schemas.microsoft.com/office/2006/metadata/properties" xmlns:ns2="5fab57e6-9ee8-46b6-b53f-50dcb88dcbfd" targetNamespace="http://schemas.microsoft.com/office/2006/metadata/properties" ma:root="true" ma:fieldsID="fb214c4c02a937ba04f4bca321e30c18" ns2:_="">
    <xsd:import namespace="5fab57e6-9ee8-46b6-b53f-50dcb88dcbf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b57e6-9ee8-46b6-b53f-50dcb88dcb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0472CCC-200B-45DB-BAFA-1F39767D8D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524336-44D2-4810-8AC5-ABFCEAFB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b57e6-9ee8-46b6-b53f-50dcb88d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8D096D-FB69-4394-B957-B7A66003514E}">
  <ds:schemaRefs>
    <ds:schemaRef ds:uri="http://schemas.microsoft.com/sharepoint/v3/contenttype/forms"/>
  </ds:schemaRefs>
</ds:datastoreItem>
</file>

<file path=customXml/itemProps4.xml><?xml version="1.0" encoding="utf-8"?>
<ds:datastoreItem xmlns:ds="http://schemas.openxmlformats.org/officeDocument/2006/customXml" ds:itemID="{D6A99935-6E39-4694-9672-0B9AF475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40</TotalTime>
  <Pages>4</Pages>
  <Words>1775</Words>
  <Characters>10120</Characters>
  <Application>Microsoft Office Word</Application>
  <DocSecurity>0</DocSecurity>
  <Lines>84</Lines>
  <Paragraphs>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Extended Abtract</vt:lpstr>
      <vt:lpstr>Extended Abtract</vt:lpstr>
    </vt:vector>
  </TitlesOfParts>
  <Company>IAEA</Company>
  <LinksUpToDate>false</LinksUpToDate>
  <CharactersWithSpaces>11872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Abtract</dc:title>
  <dc:creator>Chirayu.Batra@iaea.org</dc:creator>
  <cp:lastModifiedBy>Angelone M</cp:lastModifiedBy>
  <cp:revision>4</cp:revision>
  <cp:lastPrinted>2015-12-01T10:27:00Z</cp:lastPrinted>
  <dcterms:created xsi:type="dcterms:W3CDTF">2022-02-24T10:19:00Z</dcterms:created>
  <dcterms:modified xsi:type="dcterms:W3CDTF">2022-02-28T16:34:00Z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0x010100A3104DD3E36ADA4B92EE7D9E39D8DAF8</vt:lpwstr>
  </property>
  <property fmtid="{D5CDD505-2E9C-101B-9397-08002B2CF9AE}" pid="12" name="MSIP_Label_a8a6a99a-764a-4c22-9350-606280abcb84_Enabled">
    <vt:lpwstr>true</vt:lpwstr>
  </property>
  <property fmtid="{D5CDD505-2E9C-101B-9397-08002B2CF9AE}" pid="13" name="MSIP_Label_a8a6a99a-764a-4c22-9350-606280abcb84_SetDate">
    <vt:lpwstr>2022-02-22T12:54:17Z</vt:lpwstr>
  </property>
  <property fmtid="{D5CDD505-2E9C-101B-9397-08002B2CF9AE}" pid="14" name="MSIP_Label_a8a6a99a-764a-4c22-9350-606280abcb84_Method">
    <vt:lpwstr>Privileged</vt:lpwstr>
  </property>
  <property fmtid="{D5CDD505-2E9C-101B-9397-08002B2CF9AE}" pid="15" name="MSIP_Label_a8a6a99a-764a-4c22-9350-606280abcb84_Name">
    <vt:lpwstr>a8a6a99a-764a-4c22-9350-606280abcb84</vt:lpwstr>
  </property>
  <property fmtid="{D5CDD505-2E9C-101B-9397-08002B2CF9AE}" pid="16" name="MSIP_Label_a8a6a99a-764a-4c22-9350-606280abcb84_SiteId">
    <vt:lpwstr>c6ac664b-ae27-4d5d-b4e6-bb5717196fc7</vt:lpwstr>
  </property>
  <property fmtid="{D5CDD505-2E9C-101B-9397-08002B2CF9AE}" pid="17" name="MSIP_Label_a8a6a99a-764a-4c22-9350-606280abcb84_ActionId">
    <vt:lpwstr>835f81c0-6963-4ecd-bc51-e228325fe170</vt:lpwstr>
  </property>
  <property fmtid="{D5CDD505-2E9C-101B-9397-08002B2CF9AE}" pid="18" name="MSIP_Label_a8a6a99a-764a-4c22-9350-606280abcb84_ContentBits">
    <vt:lpwstr>0</vt:lpwstr>
  </property>
</Properties>
</file>