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52" w:rsidRPr="00B56985" w:rsidRDefault="000E6352" w:rsidP="00141AC0">
      <w:pPr>
        <w:spacing w:after="0" w:line="280" w:lineRule="exact"/>
        <w:rPr>
          <w:rFonts w:ascii="Arial" w:hAnsi="Arial" w:cs="Arial"/>
          <w:b/>
          <w:bCs/>
          <w:sz w:val="24"/>
          <w:szCs w:val="24"/>
        </w:rPr>
      </w:pPr>
      <w:bookmarkStart w:id="0" w:name="_GoBack"/>
      <w:bookmarkEnd w:id="0"/>
      <w:r w:rsidRPr="00B56985">
        <w:rPr>
          <w:rFonts w:ascii="Times New Roman" w:eastAsia="Times New Roman" w:hAnsi="Times New Roman"/>
          <w:b/>
          <w:bCs/>
          <w:spacing w:val="5"/>
          <w:kern w:val="28"/>
          <w:sz w:val="24"/>
          <w:szCs w:val="24"/>
          <w:lang w:val="en-GB" w:eastAsia="ja-JP"/>
        </w:rPr>
        <w:t>Synergy between nuclear fusion and fission technology for developments of reactor’s materials and waste management</w:t>
      </w:r>
    </w:p>
    <w:p w:rsidR="00141AC0" w:rsidRDefault="00141AC0" w:rsidP="00141AC0">
      <w:pPr>
        <w:spacing w:after="0" w:line="280" w:lineRule="exact"/>
        <w:rPr>
          <w:rFonts w:ascii="Times New Roman" w:hAnsi="Times New Roman" w:cs="Times New Roman"/>
          <w:bCs/>
          <w:sz w:val="24"/>
          <w:szCs w:val="24"/>
        </w:rPr>
      </w:pPr>
    </w:p>
    <w:p w:rsidR="00051348" w:rsidRDefault="00051348" w:rsidP="00141AC0">
      <w:pPr>
        <w:spacing w:after="0" w:line="280" w:lineRule="exact"/>
        <w:rPr>
          <w:rFonts w:ascii="Times New Roman" w:hAnsi="Times New Roman" w:cs="Times New Roman"/>
          <w:bCs/>
          <w:sz w:val="24"/>
          <w:szCs w:val="24"/>
        </w:rPr>
      </w:pPr>
      <w:r w:rsidRPr="006B7530">
        <w:rPr>
          <w:rFonts w:ascii="Times New Roman" w:hAnsi="Times New Roman" w:cs="Times New Roman"/>
          <w:bCs/>
          <w:sz w:val="24"/>
          <w:szCs w:val="24"/>
        </w:rPr>
        <w:t>S. Hussain</w:t>
      </w:r>
      <w:r w:rsidR="000F1EB8">
        <w:rPr>
          <w:rFonts w:ascii="Times New Roman" w:hAnsi="Times New Roman" w:cs="Times New Roman"/>
          <w:bCs/>
          <w:sz w:val="24"/>
          <w:szCs w:val="24"/>
          <w:vertAlign w:val="superscript"/>
        </w:rPr>
        <w:t>1</w:t>
      </w:r>
      <w:r w:rsidRPr="006B7530">
        <w:rPr>
          <w:rFonts w:ascii="Times New Roman" w:hAnsi="Times New Roman" w:cs="Times New Roman"/>
          <w:bCs/>
          <w:sz w:val="24"/>
          <w:szCs w:val="24"/>
        </w:rPr>
        <w:t>, Z. Ahmad</w:t>
      </w:r>
      <w:r w:rsidR="00BA1A7C" w:rsidRPr="00BA1A7C">
        <w:rPr>
          <w:rFonts w:ascii="Times New Roman" w:hAnsi="Times New Roman" w:cs="Times New Roman"/>
          <w:bCs/>
          <w:sz w:val="24"/>
          <w:szCs w:val="24"/>
          <w:vertAlign w:val="superscript"/>
        </w:rPr>
        <w:t>2</w:t>
      </w:r>
      <w:r w:rsidR="00BA1A7C">
        <w:rPr>
          <w:rFonts w:ascii="Times New Roman" w:hAnsi="Times New Roman" w:cs="Times New Roman"/>
          <w:bCs/>
          <w:sz w:val="24"/>
          <w:szCs w:val="24"/>
        </w:rPr>
        <w:t xml:space="preserve"> and R.Khan</w:t>
      </w:r>
      <w:r w:rsidR="00BA1A7C">
        <w:rPr>
          <w:rFonts w:ascii="Times New Roman" w:hAnsi="Times New Roman" w:cs="Times New Roman"/>
          <w:bCs/>
          <w:sz w:val="24"/>
          <w:szCs w:val="24"/>
          <w:vertAlign w:val="superscript"/>
        </w:rPr>
        <w:t>3</w:t>
      </w:r>
    </w:p>
    <w:p w:rsidR="00141AC0" w:rsidRDefault="00141AC0" w:rsidP="00141AC0">
      <w:pPr>
        <w:spacing w:after="0" w:line="280" w:lineRule="exact"/>
        <w:rPr>
          <w:rFonts w:ascii="Times New Roman" w:hAnsi="Times New Roman" w:cs="Times New Roman"/>
          <w:bCs/>
          <w:sz w:val="24"/>
          <w:szCs w:val="24"/>
        </w:rPr>
      </w:pP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Pakistan Tokamak Plasma Research Institute, Islamabad, Pakistan </w:t>
      </w:r>
    </w:p>
    <w:p w:rsidR="00141AC0" w:rsidRDefault="00141AC0" w:rsidP="00141AC0">
      <w:pPr>
        <w:spacing w:after="0" w:line="280" w:lineRule="exact"/>
        <w:rPr>
          <w:rFonts w:ascii="Times New Roman" w:hAnsi="Times New Roman" w:cs="Times New Roman"/>
          <w:bCs/>
          <w:sz w:val="24"/>
          <w:szCs w:val="24"/>
        </w:rPr>
      </w:pPr>
      <w:r>
        <w:rPr>
          <w:rFonts w:ascii="Times New Roman" w:hAnsi="Times New Roman" w:cs="Times New Roman"/>
          <w:bCs/>
          <w:sz w:val="24"/>
          <w:szCs w:val="24"/>
          <w:vertAlign w:val="superscript"/>
        </w:rPr>
        <w:t>2</w:t>
      </w:r>
      <w:r>
        <w:rPr>
          <w:rFonts w:ascii="Times New Roman" w:hAnsi="Times New Roman" w:cs="Times New Roman"/>
          <w:bCs/>
          <w:sz w:val="24"/>
          <w:szCs w:val="24"/>
        </w:rPr>
        <w:t>Pakistan Tokamak Plasma Research Institute, Islamabad, Pakistan</w:t>
      </w:r>
    </w:p>
    <w:p w:rsidR="00BA1A7C" w:rsidRDefault="00BA1A7C" w:rsidP="00BA1A7C">
      <w:pPr>
        <w:spacing w:after="0" w:line="280" w:lineRule="exact"/>
        <w:rPr>
          <w:rFonts w:ascii="Times New Roman" w:hAnsi="Times New Roman" w:cs="Times New Roman"/>
          <w:bCs/>
          <w:sz w:val="24"/>
          <w:szCs w:val="24"/>
        </w:rPr>
      </w:pPr>
      <w:r>
        <w:rPr>
          <w:rFonts w:ascii="Times New Roman" w:hAnsi="Times New Roman" w:cs="Times New Roman"/>
          <w:bCs/>
          <w:sz w:val="24"/>
          <w:szCs w:val="24"/>
          <w:vertAlign w:val="superscript"/>
        </w:rPr>
        <w:t>3</w:t>
      </w:r>
      <w:r>
        <w:rPr>
          <w:rFonts w:ascii="Times New Roman" w:hAnsi="Times New Roman" w:cs="Times New Roman"/>
          <w:bCs/>
          <w:sz w:val="24"/>
          <w:szCs w:val="24"/>
        </w:rPr>
        <w:t>Pakistan Tokamak Plasma Research Institute, Islamabad, Pakistan</w:t>
      </w:r>
    </w:p>
    <w:p w:rsidR="00BA1A7C" w:rsidRPr="000F1EB8" w:rsidRDefault="00BA1A7C" w:rsidP="00141AC0">
      <w:pPr>
        <w:spacing w:after="0" w:line="280" w:lineRule="exact"/>
        <w:rPr>
          <w:rFonts w:ascii="Times New Roman" w:hAnsi="Times New Roman" w:cs="Times New Roman"/>
          <w:bCs/>
          <w:sz w:val="24"/>
          <w:szCs w:val="24"/>
        </w:rPr>
      </w:pPr>
    </w:p>
    <w:p w:rsidR="00141AC0" w:rsidRDefault="002169AC" w:rsidP="00141AC0">
      <w:pPr>
        <w:spacing w:after="0" w:line="280" w:lineRule="exact"/>
        <w:rPr>
          <w:rFonts w:ascii="Times New Roman" w:hAnsi="Times New Roman" w:cs="Times New Roman"/>
          <w:b/>
          <w:sz w:val="24"/>
          <w:szCs w:val="24"/>
        </w:rPr>
      </w:pPr>
      <w:r>
        <w:rPr>
          <w:rFonts w:ascii="Times New Roman" w:hAnsi="Times New Roman" w:cs="Times New Roman"/>
          <w:sz w:val="24"/>
          <w:szCs w:val="24"/>
        </w:rPr>
        <w:t>E</w:t>
      </w:r>
      <w:r w:rsidRPr="006B7530">
        <w:rPr>
          <w:rFonts w:ascii="Times New Roman" w:hAnsi="Times New Roman" w:cs="Times New Roman"/>
          <w:sz w:val="24"/>
          <w:szCs w:val="24"/>
        </w:rPr>
        <w:t>mail: shahid92_pk@yahoo.com</w:t>
      </w:r>
    </w:p>
    <w:p w:rsidR="002169AC" w:rsidRDefault="002169AC" w:rsidP="00141AC0">
      <w:pPr>
        <w:spacing w:after="0" w:line="280" w:lineRule="exact"/>
        <w:rPr>
          <w:rFonts w:ascii="Times New Roman" w:hAnsi="Times New Roman" w:cs="Times New Roman"/>
          <w:b/>
          <w:sz w:val="24"/>
          <w:szCs w:val="24"/>
        </w:rPr>
      </w:pPr>
    </w:p>
    <w:p w:rsidR="00F15126" w:rsidRPr="006B7530" w:rsidRDefault="00881EE8" w:rsidP="00EC6792">
      <w:pPr>
        <w:spacing w:after="0" w:line="280" w:lineRule="exact"/>
        <w:jc w:val="both"/>
        <w:rPr>
          <w:rFonts w:ascii="Times New Roman" w:hAnsi="Times New Roman" w:cs="Times New Roman"/>
          <w:sz w:val="24"/>
          <w:szCs w:val="24"/>
        </w:rPr>
      </w:pPr>
      <w:r w:rsidRPr="006B7530">
        <w:rPr>
          <w:rFonts w:ascii="Times New Roman" w:hAnsi="Times New Roman" w:cs="Times New Roman"/>
          <w:sz w:val="24"/>
          <w:szCs w:val="24"/>
        </w:rPr>
        <w:t>In near future it is expected that idea of commercial fusion power plant</w:t>
      </w:r>
      <w:r w:rsidR="00EC6792">
        <w:rPr>
          <w:rFonts w:ascii="Times New Roman" w:hAnsi="Times New Roman" w:cs="Times New Roman"/>
          <w:sz w:val="24"/>
          <w:szCs w:val="24"/>
        </w:rPr>
        <w:t xml:space="preserve"> </w:t>
      </w:r>
      <w:r w:rsidRPr="006B7530">
        <w:rPr>
          <w:rFonts w:ascii="Times New Roman" w:hAnsi="Times New Roman" w:cs="Times New Roman"/>
          <w:sz w:val="24"/>
          <w:szCs w:val="24"/>
        </w:rPr>
        <w:t>/</w:t>
      </w:r>
      <w:r w:rsidR="00EC6792">
        <w:rPr>
          <w:rFonts w:ascii="Times New Roman" w:hAnsi="Times New Roman" w:cs="Times New Roman"/>
          <w:sz w:val="24"/>
          <w:szCs w:val="24"/>
        </w:rPr>
        <w:t xml:space="preserve"> </w:t>
      </w:r>
      <w:r w:rsidRPr="006B7530">
        <w:rPr>
          <w:rFonts w:ascii="Times New Roman" w:hAnsi="Times New Roman" w:cs="Times New Roman"/>
          <w:sz w:val="24"/>
          <w:szCs w:val="24"/>
        </w:rPr>
        <w:t xml:space="preserve">reactor will be materialized and fusion will not be just a dream. Currently, apart from the ITER which is already a multinational joint venture, several countries have started conceptual and physics design of their DEMO (China, Korea, EU </w:t>
      </w:r>
      <w:proofErr w:type="spellStart"/>
      <w:r w:rsidRPr="006B7530">
        <w:rPr>
          <w:rFonts w:ascii="Times New Roman" w:hAnsi="Times New Roman" w:cs="Times New Roman"/>
          <w:sz w:val="24"/>
          <w:szCs w:val="24"/>
        </w:rPr>
        <w:t>etc</w:t>
      </w:r>
      <w:proofErr w:type="spellEnd"/>
      <w:r w:rsidRPr="006B7530">
        <w:rPr>
          <w:rFonts w:ascii="Times New Roman" w:hAnsi="Times New Roman" w:cs="Times New Roman"/>
          <w:sz w:val="24"/>
          <w:szCs w:val="24"/>
        </w:rPr>
        <w:t xml:space="preserve">). Additionally several private organizations are now in fusion business and are claiming to </w:t>
      </w:r>
      <w:r w:rsidR="00F15126" w:rsidRPr="006B7530">
        <w:rPr>
          <w:rFonts w:ascii="Times New Roman" w:hAnsi="Times New Roman" w:cs="Times New Roman"/>
          <w:sz w:val="24"/>
          <w:szCs w:val="24"/>
        </w:rPr>
        <w:t>achieve fusion sooner than expected.</w:t>
      </w:r>
    </w:p>
    <w:p w:rsidR="00DE71F7" w:rsidRDefault="00DE71F7" w:rsidP="00141AC0">
      <w:pPr>
        <w:spacing w:after="0" w:line="280" w:lineRule="exact"/>
        <w:jc w:val="both"/>
        <w:rPr>
          <w:rFonts w:ascii="Times New Roman" w:hAnsi="Times New Roman" w:cs="Times New Roman"/>
          <w:sz w:val="24"/>
          <w:szCs w:val="24"/>
        </w:rPr>
      </w:pPr>
    </w:p>
    <w:p w:rsidR="00881EE8" w:rsidRPr="006B7530" w:rsidRDefault="00F15126" w:rsidP="00141AC0">
      <w:pPr>
        <w:spacing w:after="0" w:line="280" w:lineRule="exact"/>
        <w:jc w:val="both"/>
        <w:rPr>
          <w:rFonts w:ascii="Times New Roman" w:hAnsi="Times New Roman" w:cs="Times New Roman"/>
          <w:sz w:val="24"/>
          <w:szCs w:val="24"/>
        </w:rPr>
      </w:pPr>
      <w:r w:rsidRPr="006B7530">
        <w:rPr>
          <w:rFonts w:ascii="Times New Roman" w:hAnsi="Times New Roman" w:cs="Times New Roman"/>
          <w:sz w:val="24"/>
          <w:szCs w:val="24"/>
        </w:rPr>
        <w:t xml:space="preserve">Most of the physics issues related to fusion reactor have been addressed however material related challenges are yet to </w:t>
      </w:r>
      <w:r w:rsidR="006B551C">
        <w:rPr>
          <w:rFonts w:ascii="Times New Roman" w:hAnsi="Times New Roman" w:cs="Times New Roman"/>
          <w:sz w:val="24"/>
          <w:szCs w:val="24"/>
        </w:rPr>
        <w:t xml:space="preserve">be </w:t>
      </w:r>
      <w:r w:rsidRPr="006B7530">
        <w:rPr>
          <w:rFonts w:ascii="Times New Roman" w:hAnsi="Times New Roman" w:cs="Times New Roman"/>
          <w:sz w:val="24"/>
          <w:szCs w:val="24"/>
        </w:rPr>
        <w:t>solve</w:t>
      </w:r>
      <w:r w:rsidR="006B551C">
        <w:rPr>
          <w:rFonts w:ascii="Times New Roman" w:hAnsi="Times New Roman" w:cs="Times New Roman"/>
          <w:sz w:val="24"/>
          <w:szCs w:val="24"/>
        </w:rPr>
        <w:t>d</w:t>
      </w:r>
      <w:r w:rsidRPr="006B7530">
        <w:rPr>
          <w:rFonts w:ascii="Times New Roman" w:hAnsi="Times New Roman" w:cs="Times New Roman"/>
          <w:sz w:val="24"/>
          <w:szCs w:val="24"/>
        </w:rPr>
        <w:t xml:space="preserve"> and it can cause major hurdle in reactor development. Tritium storage, its handling and radioactive waste management are also important issues. </w:t>
      </w:r>
    </w:p>
    <w:p w:rsidR="00470865" w:rsidRDefault="00470865" w:rsidP="00141AC0">
      <w:pPr>
        <w:spacing w:after="0" w:line="280" w:lineRule="exact"/>
        <w:jc w:val="both"/>
        <w:rPr>
          <w:rFonts w:ascii="Times New Roman" w:hAnsi="Times New Roman" w:cs="Times New Roman"/>
          <w:sz w:val="24"/>
          <w:szCs w:val="24"/>
        </w:rPr>
      </w:pPr>
    </w:p>
    <w:p w:rsidR="00183E53" w:rsidRPr="006B7530" w:rsidRDefault="00F15126" w:rsidP="00C50B27">
      <w:pPr>
        <w:spacing w:after="0" w:line="280" w:lineRule="exact"/>
        <w:jc w:val="both"/>
        <w:rPr>
          <w:rFonts w:ascii="Times New Roman" w:hAnsi="Times New Roman" w:cs="Times New Roman"/>
          <w:sz w:val="24"/>
          <w:szCs w:val="24"/>
        </w:rPr>
      </w:pPr>
      <w:r w:rsidRPr="006B7530">
        <w:rPr>
          <w:rFonts w:ascii="Times New Roman" w:hAnsi="Times New Roman" w:cs="Times New Roman"/>
          <w:sz w:val="24"/>
          <w:szCs w:val="24"/>
        </w:rPr>
        <w:t xml:space="preserve">Nuclear fission power reactors are in use from decades. </w:t>
      </w:r>
      <w:r w:rsidR="00C47009" w:rsidRPr="006B7530">
        <w:rPr>
          <w:rFonts w:ascii="Times New Roman" w:hAnsi="Times New Roman" w:cs="Times New Roman"/>
          <w:sz w:val="24"/>
          <w:szCs w:val="24"/>
        </w:rPr>
        <w:t xml:space="preserve">Scientists and engineers are working for the development of advanced modular fission reactor. In Fission and fusion some </w:t>
      </w:r>
      <w:r w:rsidR="00183E53" w:rsidRPr="006B7530">
        <w:rPr>
          <w:rFonts w:ascii="Times New Roman" w:hAnsi="Times New Roman" w:cs="Times New Roman"/>
          <w:sz w:val="24"/>
          <w:szCs w:val="24"/>
        </w:rPr>
        <w:t>issues</w:t>
      </w:r>
      <w:r w:rsidR="00C47009" w:rsidRPr="006B7530">
        <w:rPr>
          <w:rFonts w:ascii="Times New Roman" w:hAnsi="Times New Roman" w:cs="Times New Roman"/>
          <w:sz w:val="24"/>
          <w:szCs w:val="24"/>
        </w:rPr>
        <w:t xml:space="preserve"> are common e.g. CANDU type fission reactor produce Tritium</w:t>
      </w:r>
      <w:r w:rsidR="00183E53" w:rsidRPr="006B7530">
        <w:rPr>
          <w:rFonts w:ascii="Times New Roman" w:hAnsi="Times New Roman" w:cs="Times New Roman"/>
          <w:sz w:val="24"/>
          <w:szCs w:val="24"/>
        </w:rPr>
        <w:t xml:space="preserve"> which will be used as fuel in fusion reactors</w:t>
      </w:r>
      <w:r w:rsidR="00C47009" w:rsidRPr="006B7530">
        <w:rPr>
          <w:rFonts w:ascii="Times New Roman" w:hAnsi="Times New Roman" w:cs="Times New Roman"/>
          <w:sz w:val="24"/>
          <w:szCs w:val="24"/>
        </w:rPr>
        <w:t>, management of radioactive waste produced in fission reactor</w:t>
      </w:r>
      <w:r w:rsidR="00183E53" w:rsidRPr="006B7530">
        <w:rPr>
          <w:rFonts w:ascii="Times New Roman" w:hAnsi="Times New Roman" w:cs="Times New Roman"/>
          <w:sz w:val="24"/>
          <w:szCs w:val="24"/>
        </w:rPr>
        <w:t xml:space="preserve"> and fusion reactor</w:t>
      </w:r>
      <w:r w:rsidR="00C47009" w:rsidRPr="006B7530">
        <w:rPr>
          <w:rFonts w:ascii="Times New Roman" w:hAnsi="Times New Roman" w:cs="Times New Roman"/>
          <w:sz w:val="24"/>
          <w:szCs w:val="24"/>
        </w:rPr>
        <w:t>, and plasma facing material for fusion and materials for the fission core</w:t>
      </w:r>
      <w:r w:rsidR="00C50B27">
        <w:rPr>
          <w:rFonts w:ascii="Times New Roman" w:hAnsi="Times New Roman" w:cs="Times New Roman"/>
          <w:sz w:val="24"/>
          <w:szCs w:val="24"/>
        </w:rPr>
        <w:t>, d</w:t>
      </w:r>
      <w:r w:rsidR="00183E53" w:rsidRPr="006B7530">
        <w:rPr>
          <w:rFonts w:ascii="Times New Roman" w:hAnsi="Times New Roman" w:cs="Times New Roman"/>
          <w:sz w:val="24"/>
          <w:szCs w:val="24"/>
        </w:rPr>
        <w:t>evelopment of structure materials, both for fission and fusion reactors. Therefore, synergies for fusion and advanced fission reactor development could be realized for rapid progress in these two areas</w:t>
      </w:r>
    </w:p>
    <w:p w:rsidR="00DE71F7" w:rsidRDefault="00DE71F7" w:rsidP="00141AC0">
      <w:pPr>
        <w:spacing w:after="0" w:line="280" w:lineRule="exact"/>
        <w:jc w:val="both"/>
        <w:rPr>
          <w:rFonts w:ascii="Times New Roman" w:hAnsi="Times New Roman" w:cs="Times New Roman"/>
          <w:sz w:val="24"/>
          <w:szCs w:val="24"/>
        </w:rPr>
      </w:pPr>
    </w:p>
    <w:p w:rsidR="002C7402" w:rsidRDefault="00183E53" w:rsidP="00C50B27">
      <w:pPr>
        <w:spacing w:after="0" w:line="280" w:lineRule="exact"/>
        <w:jc w:val="both"/>
        <w:rPr>
          <w:rFonts w:ascii="Times New Roman" w:hAnsi="Times New Roman" w:cs="Times New Roman"/>
          <w:sz w:val="24"/>
          <w:szCs w:val="24"/>
        </w:rPr>
      </w:pPr>
      <w:r w:rsidRPr="006B7530">
        <w:rPr>
          <w:rFonts w:ascii="Times New Roman" w:hAnsi="Times New Roman" w:cs="Times New Roman"/>
          <w:sz w:val="24"/>
          <w:szCs w:val="24"/>
        </w:rPr>
        <w:t xml:space="preserve">We have identified two R&amp;D areas for synergies; </w:t>
      </w:r>
      <w:r w:rsidR="00881EE8" w:rsidRPr="006B7530">
        <w:rPr>
          <w:rFonts w:ascii="Times New Roman" w:hAnsi="Times New Roman" w:cs="Times New Roman"/>
          <w:sz w:val="24"/>
          <w:szCs w:val="24"/>
        </w:rPr>
        <w:t xml:space="preserve">the non-nuclear testing of materials, </w:t>
      </w:r>
      <w:r w:rsidRPr="006B7530">
        <w:rPr>
          <w:rFonts w:ascii="Times New Roman" w:hAnsi="Times New Roman" w:cs="Times New Roman"/>
          <w:sz w:val="24"/>
          <w:szCs w:val="24"/>
        </w:rPr>
        <w:t>with different scenarios</w:t>
      </w:r>
      <w:r w:rsidR="008101AE" w:rsidRPr="006B7530">
        <w:rPr>
          <w:rFonts w:ascii="Times New Roman" w:hAnsi="Times New Roman" w:cs="Times New Roman"/>
          <w:sz w:val="24"/>
          <w:szCs w:val="24"/>
        </w:rPr>
        <w:t xml:space="preserve"> and waste management using plasma torch. </w:t>
      </w:r>
    </w:p>
    <w:p w:rsidR="002C7402" w:rsidRDefault="002C7402" w:rsidP="00C50B27">
      <w:pPr>
        <w:spacing w:after="0" w:line="280" w:lineRule="exact"/>
        <w:jc w:val="both"/>
        <w:rPr>
          <w:rFonts w:ascii="Times New Roman" w:hAnsi="Times New Roman" w:cs="Times New Roman"/>
          <w:sz w:val="24"/>
          <w:szCs w:val="24"/>
        </w:rPr>
      </w:pPr>
    </w:p>
    <w:p w:rsidR="00EC510F" w:rsidRDefault="008101AE" w:rsidP="008B7E41">
      <w:pPr>
        <w:spacing w:after="0" w:line="280" w:lineRule="exact"/>
        <w:jc w:val="both"/>
        <w:rPr>
          <w:rFonts w:ascii="Times New Roman" w:hAnsi="Times New Roman" w:cs="Times New Roman"/>
          <w:sz w:val="24"/>
          <w:szCs w:val="24"/>
        </w:rPr>
      </w:pPr>
      <w:r w:rsidRPr="006B7530">
        <w:rPr>
          <w:rFonts w:ascii="Times New Roman" w:hAnsi="Times New Roman" w:cs="Times New Roman"/>
          <w:sz w:val="24"/>
          <w:szCs w:val="24"/>
        </w:rPr>
        <w:t xml:space="preserve">First wall </w:t>
      </w:r>
      <w:r w:rsidR="00BA1A7C">
        <w:rPr>
          <w:rFonts w:ascii="Times New Roman" w:hAnsi="Times New Roman" w:cs="Times New Roman"/>
          <w:sz w:val="24"/>
          <w:szCs w:val="24"/>
        </w:rPr>
        <w:t xml:space="preserve">and structural </w:t>
      </w:r>
      <w:r w:rsidRPr="006B7530">
        <w:rPr>
          <w:rFonts w:ascii="Times New Roman" w:hAnsi="Times New Roman" w:cs="Times New Roman"/>
          <w:sz w:val="24"/>
          <w:szCs w:val="24"/>
        </w:rPr>
        <w:t>material</w:t>
      </w:r>
      <w:r w:rsidR="00BA1A7C">
        <w:rPr>
          <w:rFonts w:ascii="Times New Roman" w:hAnsi="Times New Roman" w:cs="Times New Roman"/>
          <w:sz w:val="24"/>
          <w:szCs w:val="24"/>
        </w:rPr>
        <w:t>s</w:t>
      </w:r>
      <w:r w:rsidRPr="006B7530">
        <w:rPr>
          <w:rFonts w:ascii="Times New Roman" w:hAnsi="Times New Roman" w:cs="Times New Roman"/>
          <w:sz w:val="24"/>
          <w:szCs w:val="24"/>
        </w:rPr>
        <w:t xml:space="preserve"> (Tungsten, Inconel, Molybdenum etc.)</w:t>
      </w:r>
      <w:r w:rsidR="0070208B">
        <w:rPr>
          <w:rFonts w:ascii="Times New Roman" w:hAnsi="Times New Roman" w:cs="Times New Roman"/>
          <w:sz w:val="24"/>
          <w:szCs w:val="24"/>
        </w:rPr>
        <w:t xml:space="preserve"> </w:t>
      </w:r>
      <w:r w:rsidR="0070208B">
        <w:rPr>
          <w:rFonts w:ascii="Times New Roman" w:hAnsi="Times New Roman" w:cs="Times New Roman"/>
          <w:sz w:val="24"/>
          <w:szCs w:val="24"/>
        </w:rPr>
        <w:fldChar w:fldCharType="begin" w:fldLock="1"/>
      </w:r>
      <w:r w:rsidR="0070208B">
        <w:rPr>
          <w:rFonts w:ascii="Times New Roman" w:hAnsi="Times New Roman" w:cs="Times New Roman"/>
          <w:sz w:val="24"/>
          <w:szCs w:val="24"/>
        </w:rPr>
        <w:instrText>ADDIN CSL_CITATION {"citationItems":[{"id":"ITEM-1","itemData":{"author":[{"dropping-particle":"","family":"Cottrell","given":"G a","non-dropping-particle":"","parse-names":false,"suffix":""},{"dropping-particle":"","family":"Pampin","given":"R","non-dropping-particle":"","parse-names":false,"suffix":""},{"dropping-particle":"","family":"Taylor","given":"N P","non-dropping-particle":"","parse-names":false,"suffix":""}],"container-title":"Fusion Science and Technology","id":"ITEM-1","issue":"July","issued":{"date-parts":[["2006"]]},"title":"Tungsten Armor in Fusion Power Plants","type":"article-journal","volume":"50"},"uris":["http://www.mendeley.com/documents/?uuid=31952430-efea-40da-9c82-f71e5e729a80"]}],"mendeley":{"formattedCitation":"[1]","plainTextFormattedCitation":"[1]","previouslyFormattedCitation":"[1]"},"properties":{"noteIndex":0},"schema":"https://github.com/citation-style-language/schema/raw/master/csl-citation.json"}</w:instrText>
      </w:r>
      <w:r w:rsidR="0070208B">
        <w:rPr>
          <w:rFonts w:ascii="Times New Roman" w:hAnsi="Times New Roman" w:cs="Times New Roman"/>
          <w:sz w:val="24"/>
          <w:szCs w:val="24"/>
        </w:rPr>
        <w:fldChar w:fldCharType="separate"/>
      </w:r>
      <w:r w:rsidR="0070208B" w:rsidRPr="0070208B">
        <w:rPr>
          <w:rFonts w:ascii="Times New Roman" w:hAnsi="Times New Roman" w:cs="Times New Roman"/>
          <w:noProof/>
          <w:sz w:val="24"/>
          <w:szCs w:val="24"/>
        </w:rPr>
        <w:t>[1]</w:t>
      </w:r>
      <w:r w:rsidR="0070208B">
        <w:rPr>
          <w:rFonts w:ascii="Times New Roman" w:hAnsi="Times New Roman" w:cs="Times New Roman"/>
          <w:sz w:val="24"/>
          <w:szCs w:val="24"/>
        </w:rPr>
        <w:fldChar w:fldCharType="end"/>
      </w:r>
      <w:r w:rsidRPr="006B7530">
        <w:rPr>
          <w:rFonts w:ascii="Times New Roman" w:hAnsi="Times New Roman" w:cs="Times New Roman"/>
          <w:sz w:val="24"/>
          <w:szCs w:val="24"/>
        </w:rPr>
        <w:t xml:space="preserve"> of fusion reactor </w:t>
      </w:r>
      <w:r w:rsidR="00BA1A7C">
        <w:rPr>
          <w:rFonts w:ascii="Times New Roman" w:hAnsi="Times New Roman" w:cs="Times New Roman"/>
          <w:sz w:val="24"/>
          <w:szCs w:val="24"/>
        </w:rPr>
        <w:t>are</w:t>
      </w:r>
      <w:r w:rsidRPr="006B7530">
        <w:rPr>
          <w:rFonts w:ascii="Times New Roman" w:hAnsi="Times New Roman" w:cs="Times New Roman"/>
          <w:sz w:val="24"/>
          <w:szCs w:val="24"/>
        </w:rPr>
        <w:t xml:space="preserve"> tested </w:t>
      </w:r>
      <w:r w:rsidR="00BA1A7C">
        <w:rPr>
          <w:rFonts w:ascii="Times New Roman" w:hAnsi="Times New Roman" w:cs="Times New Roman"/>
          <w:sz w:val="24"/>
          <w:szCs w:val="24"/>
        </w:rPr>
        <w:t>under the influence of high temperature and high particle flux</w:t>
      </w:r>
      <w:r w:rsidR="0070208B">
        <w:rPr>
          <w:rFonts w:ascii="Times New Roman" w:hAnsi="Times New Roman" w:cs="Times New Roman"/>
          <w:sz w:val="24"/>
          <w:szCs w:val="24"/>
        </w:rPr>
        <w:t xml:space="preserve"> </w:t>
      </w:r>
      <w:r w:rsidR="0070208B">
        <w:rPr>
          <w:rFonts w:ascii="Times New Roman" w:hAnsi="Times New Roman" w:cs="Times New Roman"/>
          <w:sz w:val="24"/>
          <w:szCs w:val="24"/>
        </w:rPr>
        <w:fldChar w:fldCharType="begin" w:fldLock="1"/>
      </w:r>
      <w:r w:rsidR="0070208B">
        <w:rPr>
          <w:rFonts w:ascii="Times New Roman" w:hAnsi="Times New Roman" w:cs="Times New Roman"/>
          <w:sz w:val="24"/>
          <w:szCs w:val="24"/>
        </w:rPr>
        <w:instrText>ADDIN CSL_CITATION {"citationItems":[{"id":"ITEM-1","itemData":{"DOI":"10.1016/j.jnucmat.2014.11.107","ISSN":"00223115","abstract":"Abstract Surface modifications of toughened, fine-grained, recrystallized tungsten (TFGR W) materials with 1.1 wt.% TiC and 3.3 wt.% TaC dispersoids due to repetitive ELM-like pulsed (</w:instrText>
      </w:r>
      <w:r w:rsidR="0070208B">
        <w:rPr>
          <w:rFonts w:ascii="Cambria Math" w:hAnsi="Cambria Math" w:cs="Cambria Math"/>
          <w:sz w:val="24"/>
          <w:szCs w:val="24"/>
        </w:rPr>
        <w:instrText>∼</w:instrText>
      </w:r>
      <w:r w:rsidR="0070208B">
        <w:rPr>
          <w:rFonts w:ascii="Times New Roman" w:hAnsi="Times New Roman" w:cs="Times New Roman"/>
          <w:sz w:val="24"/>
          <w:szCs w:val="24"/>
        </w:rPr>
        <w:instrText xml:space="preserve">0.15 ms) helium plasma irradiation have been investigated by using a magnetized coaxial plasma gun. No surface cracking at the center part of the TFGR W samples exposed to 20 plasma pulses of </w:instrText>
      </w:r>
      <w:r w:rsidR="0070208B">
        <w:rPr>
          <w:rFonts w:ascii="Cambria Math" w:hAnsi="Cambria Math" w:cs="Cambria Math"/>
          <w:sz w:val="24"/>
          <w:szCs w:val="24"/>
        </w:rPr>
        <w:instrText>∼</w:instrText>
      </w:r>
      <w:r w:rsidR="0070208B">
        <w:rPr>
          <w:rFonts w:ascii="Times New Roman" w:hAnsi="Times New Roman" w:cs="Times New Roman"/>
          <w:sz w:val="24"/>
          <w:szCs w:val="24"/>
        </w:rPr>
        <w:instrText>0.3 MJ m&lt;sup&gt;-2&lt;/sup&gt; was observed. The suppression of surface crack formation due to the increase of the grain boundary strength by addition of TiC and TaC dispersoids was confirmed in comparison with a pure W material. On the other hand, surface cracks and small pits appeared at the edge part of the TFGR W sample after the pulsed plasma irradiation. Erosion of the TiC and TaC dispersoids due to the pulsed plasma irradiation could cause the small pits on the surface, resulting in the surface crack formation.","author":[{"dropping-particle":"","family":"Kikuchi","given":"Y.","non-dropping-particle":"","parse-names":false,"suffix":""},{"dropping-particle":"","family":"Sakuma","given":"I.","non-dropping-particle":"","parse-names":false,"suffix":""},{"dropping-particle":"","family":"Kitagawa","given":"Y.","non-dropping-particle":"","parse-names":false,"suffix":""},{"dropping-particle":"","family":"Asai","given":"Y.","non-dropping-particle":"","parse-names":false,"suffix":""},{"dropping-particle":"","family":"Onishi","given":"K.","non-dropping-particle":"","parse-names":false,"suffix":""},{"dropping-particle":"","family":"Fukumoto","given":"N.","non-dropping-particle":"","parse-names":false,"suffix":""},{"dropping-particle":"","family":"Nagata","given":"M.","non-dropping-particle":"","parse-names":false,"suffix":""},{"dropping-particle":"","family":"Ueda","given":"Y.","non-dropping-particle":"","parse-names":false,"suffix":""},{"dropping-particle":"","family":"Kurishita","given":"H.","non-dropping-particle":"","parse-names":false,"suffix":""}],"container-title":"Journal of Nuclear Materials","id":"ITEM-1","issued":{"date-parts":[["2015","7","22"]]},"page":"206-209","publisher":"Elsevier","title":"Surface modifications on toughened, fine-grained, recrystallized tungsten with repetitive ELM-like pulsed plasma irradiation","type":"article-journal","volume":"463"},"uris":["http://www.mendeley.com/documents/?uuid=a069c16e-da7c-3c69-8b20-0f40816b2576"]}],"mendeley":{"formattedCitation":"[2]","plainTextFormattedCitation":"[2]","previouslyFormattedCitation":"[2]"},"properties":{"noteIndex":0},"schema":"https://github.com/citation-style-language/schema/raw/master/csl-citation.json"}</w:instrText>
      </w:r>
      <w:r w:rsidR="0070208B">
        <w:rPr>
          <w:rFonts w:ascii="Times New Roman" w:hAnsi="Times New Roman" w:cs="Times New Roman"/>
          <w:sz w:val="24"/>
          <w:szCs w:val="24"/>
        </w:rPr>
        <w:fldChar w:fldCharType="separate"/>
      </w:r>
      <w:r w:rsidR="0070208B" w:rsidRPr="0070208B">
        <w:rPr>
          <w:rFonts w:ascii="Times New Roman" w:hAnsi="Times New Roman" w:cs="Times New Roman"/>
          <w:noProof/>
          <w:sz w:val="24"/>
          <w:szCs w:val="24"/>
        </w:rPr>
        <w:t>[2</w:t>
      </w:r>
      <w:r w:rsidR="008B7E41">
        <w:rPr>
          <w:rFonts w:ascii="Times New Roman" w:hAnsi="Times New Roman" w:cs="Times New Roman"/>
          <w:noProof/>
          <w:sz w:val="24"/>
          <w:szCs w:val="24"/>
        </w:rPr>
        <w:t>,</w:t>
      </w:r>
      <w:r w:rsidR="0070208B">
        <w:rPr>
          <w:rFonts w:ascii="Times New Roman" w:hAnsi="Times New Roman" w:cs="Times New Roman"/>
          <w:sz w:val="24"/>
          <w:szCs w:val="24"/>
        </w:rPr>
        <w:fldChar w:fldCharType="end"/>
      </w:r>
      <w:r w:rsidR="0070208B">
        <w:rPr>
          <w:rFonts w:ascii="Times New Roman" w:hAnsi="Times New Roman" w:cs="Times New Roman"/>
          <w:sz w:val="24"/>
          <w:szCs w:val="24"/>
        </w:rPr>
        <w:fldChar w:fldCharType="begin" w:fldLock="1"/>
      </w:r>
      <w:r w:rsidR="0070208B">
        <w:rPr>
          <w:rFonts w:ascii="Times New Roman" w:hAnsi="Times New Roman" w:cs="Times New Roman"/>
          <w:sz w:val="24"/>
          <w:szCs w:val="24"/>
        </w:rPr>
        <w:instrText>ADDIN CSL_CITATION {"citationItems":[{"id":"ITEM-1","itemData":{"DOI":"10.1016/j.jnucmat.2013.01.004","ISSN":"00223115","abstract":"This paper is an overview of the very first results obtained on pure tungsten (W) and oxide dispersed strengthened (ODS) W alloys produced by the Metal Injection Molding (MIM) technique for fusion applications. An extensive mechanical and physical characterization was performed, together with microstructural material investigation. The reported work was accomplished within the framework of the European Fusion Development Agreement work program. The main objective was to develop suitable tungsten grades for structural and armor divertor applications in the future DEMO fusion reactor. © 2013 Elsevier B.V. All rights reserved.","author":[{"dropping-particle":"","family":"Blagoeva","given":"D. T.","non-dropping-particle":"","parse-names":false,"suffix":""},{"dropping-particle":"","family":"Opschoor","given":"J.","non-dropping-particle":"","parse-names":false,"suffix":""},{"dropping-particle":"","family":"Laan","given":"J. G.","non-dropping-particle":"Van Der","parse-names":false,"suffix":""},{"dropping-particle":"","family":"Sârbu","given":"C.","non-dropping-particle":"","parse-names":false,"suffix":""},{"dropping-particle":"","family":"Pintsuk","given":"G.","non-dropping-particle":"","parse-names":false,"suffix":""},{"dropping-particle":"","family":"Jong","given":"M.","non-dropping-particle":"","parse-names":false,"suffix":""},{"dropping-particle":"","family":"Bakker","given":"T.","non-dropping-particle":"","parse-names":false,"suffix":""},{"dropping-particle":"","family":"Pierick","given":"P.","non-dropping-particle":"Ten","parse-names":false,"suffix":""},{"dropping-particle":"","family":"Nolles","given":"H.","non-dropping-particle":"","parse-names":false,"suffix":""}],"container-title":"Journal of Nuclear Materials","id":"ITEM-1","issue":"1-3 SUPPL.1","issued":{"date-parts":[["2013"]]},"page":"S198-S203","publisher":"Elsevier B.V.","title":"Development of tungsten and tungsten alloys for DEMO divertor applications via MIM technology","type":"article-journal","volume":"442"},"uris":["http://www.mendeley.com/documents/?uuid=f12495cf-7b5a-49d7-8f59-4534b0af4f2e"]}],"mendeley":{"formattedCitation":"[3]","plainTextFormattedCitation":"[3]","previouslyFormattedCitation":"[3]"},"properties":{"noteIndex":0},"schema":"https://github.com/citation-style-language/schema/raw/master/csl-citation.json"}</w:instrText>
      </w:r>
      <w:r w:rsidR="0070208B">
        <w:rPr>
          <w:rFonts w:ascii="Times New Roman" w:hAnsi="Times New Roman" w:cs="Times New Roman"/>
          <w:sz w:val="24"/>
          <w:szCs w:val="24"/>
        </w:rPr>
        <w:fldChar w:fldCharType="separate"/>
      </w:r>
      <w:r w:rsidR="008B7E41">
        <w:rPr>
          <w:rFonts w:ascii="Times New Roman" w:hAnsi="Times New Roman" w:cs="Times New Roman"/>
          <w:noProof/>
          <w:sz w:val="24"/>
          <w:szCs w:val="24"/>
        </w:rPr>
        <w:t xml:space="preserve"> </w:t>
      </w:r>
      <w:r w:rsidR="0070208B" w:rsidRPr="0070208B">
        <w:rPr>
          <w:rFonts w:ascii="Times New Roman" w:hAnsi="Times New Roman" w:cs="Times New Roman"/>
          <w:noProof/>
          <w:sz w:val="24"/>
          <w:szCs w:val="24"/>
        </w:rPr>
        <w:t>3]</w:t>
      </w:r>
      <w:r w:rsidR="0070208B">
        <w:rPr>
          <w:rFonts w:ascii="Times New Roman" w:hAnsi="Times New Roman" w:cs="Times New Roman"/>
          <w:sz w:val="24"/>
          <w:szCs w:val="24"/>
        </w:rPr>
        <w:fldChar w:fldCharType="end"/>
      </w:r>
      <w:r w:rsidR="00BA1A7C">
        <w:rPr>
          <w:rFonts w:ascii="Times New Roman" w:hAnsi="Times New Roman" w:cs="Times New Roman"/>
          <w:sz w:val="24"/>
          <w:szCs w:val="24"/>
        </w:rPr>
        <w:t>. The samples of Tungsten, Inconel</w:t>
      </w:r>
      <w:r w:rsidR="00BA1A7C" w:rsidRPr="006B7530">
        <w:rPr>
          <w:rFonts w:ascii="Times New Roman" w:hAnsi="Times New Roman" w:cs="Times New Roman"/>
          <w:sz w:val="24"/>
          <w:szCs w:val="24"/>
        </w:rPr>
        <w:t xml:space="preserve"> </w:t>
      </w:r>
      <w:r w:rsidR="00BA1A7C">
        <w:rPr>
          <w:rFonts w:ascii="Times New Roman" w:hAnsi="Times New Roman" w:cs="Times New Roman"/>
          <w:sz w:val="24"/>
          <w:szCs w:val="24"/>
        </w:rPr>
        <w:t xml:space="preserve">and </w:t>
      </w:r>
      <w:r w:rsidR="00BA1A7C" w:rsidRPr="006B7530">
        <w:rPr>
          <w:rFonts w:ascii="Times New Roman" w:hAnsi="Times New Roman" w:cs="Times New Roman"/>
          <w:sz w:val="24"/>
          <w:szCs w:val="24"/>
        </w:rPr>
        <w:t>Molybdenum</w:t>
      </w:r>
      <w:r w:rsidR="00BA1A7C">
        <w:rPr>
          <w:rFonts w:ascii="Times New Roman" w:hAnsi="Times New Roman" w:cs="Times New Roman"/>
          <w:sz w:val="24"/>
          <w:szCs w:val="24"/>
        </w:rPr>
        <w:t xml:space="preserve"> are exposed </w:t>
      </w:r>
      <w:r w:rsidR="005424B4">
        <w:rPr>
          <w:rFonts w:ascii="Times New Roman" w:hAnsi="Times New Roman" w:cs="Times New Roman"/>
          <w:sz w:val="24"/>
          <w:szCs w:val="24"/>
        </w:rPr>
        <w:t>to t</w:t>
      </w:r>
      <w:r w:rsidRPr="006B7530">
        <w:rPr>
          <w:rFonts w:ascii="Times New Roman" w:hAnsi="Times New Roman" w:cs="Times New Roman"/>
          <w:sz w:val="24"/>
          <w:szCs w:val="24"/>
        </w:rPr>
        <w:t xml:space="preserve">he high </w:t>
      </w:r>
      <w:r w:rsidR="002F2D9E">
        <w:rPr>
          <w:rFonts w:ascii="Times New Roman" w:hAnsi="Times New Roman" w:cs="Times New Roman"/>
          <w:sz w:val="24"/>
          <w:szCs w:val="24"/>
        </w:rPr>
        <w:t>heat</w:t>
      </w:r>
      <w:r w:rsidR="002F1B73">
        <w:rPr>
          <w:rFonts w:ascii="Times New Roman" w:hAnsi="Times New Roman" w:cs="Times New Roman"/>
          <w:sz w:val="24"/>
          <w:szCs w:val="24"/>
        </w:rPr>
        <w:t xml:space="preserve">, high </w:t>
      </w:r>
      <w:r w:rsidR="002F2D9E">
        <w:rPr>
          <w:rFonts w:ascii="Times New Roman" w:hAnsi="Times New Roman" w:cs="Times New Roman"/>
          <w:sz w:val="24"/>
          <w:szCs w:val="24"/>
        </w:rPr>
        <w:t xml:space="preserve">particle </w:t>
      </w:r>
      <w:r w:rsidR="002F1B73">
        <w:rPr>
          <w:rFonts w:ascii="Times New Roman" w:hAnsi="Times New Roman" w:cs="Times New Roman"/>
          <w:sz w:val="24"/>
          <w:szCs w:val="24"/>
        </w:rPr>
        <w:t>flux</w:t>
      </w:r>
      <w:r w:rsidRPr="006B7530">
        <w:rPr>
          <w:rFonts w:ascii="Times New Roman" w:hAnsi="Times New Roman" w:cs="Times New Roman"/>
          <w:sz w:val="24"/>
          <w:szCs w:val="24"/>
        </w:rPr>
        <w:t xml:space="preserve"> beam of protons </w:t>
      </w:r>
      <w:r w:rsidR="005424B4">
        <w:rPr>
          <w:rFonts w:ascii="Times New Roman" w:hAnsi="Times New Roman" w:cs="Times New Roman"/>
          <w:sz w:val="24"/>
          <w:szCs w:val="24"/>
        </w:rPr>
        <w:t>emerging from</w:t>
      </w:r>
      <w:r w:rsidR="00BA1A7C">
        <w:rPr>
          <w:rFonts w:ascii="Times New Roman" w:hAnsi="Times New Roman" w:cs="Times New Roman"/>
          <w:sz w:val="24"/>
          <w:szCs w:val="24"/>
        </w:rPr>
        <w:t xml:space="preserve"> the accelerator</w:t>
      </w:r>
      <w:r w:rsidR="005424B4">
        <w:rPr>
          <w:rFonts w:ascii="Times New Roman" w:hAnsi="Times New Roman" w:cs="Times New Roman"/>
          <w:sz w:val="24"/>
          <w:szCs w:val="24"/>
        </w:rPr>
        <w:t>.</w:t>
      </w:r>
      <w:r w:rsidR="00BA1A7C">
        <w:rPr>
          <w:rFonts w:ascii="Times New Roman" w:hAnsi="Times New Roman" w:cs="Times New Roman"/>
          <w:sz w:val="24"/>
          <w:szCs w:val="24"/>
        </w:rPr>
        <w:t xml:space="preserve"> To avoid from the </w:t>
      </w:r>
      <w:r w:rsidR="005424B4">
        <w:rPr>
          <w:rFonts w:ascii="Times New Roman" w:hAnsi="Times New Roman" w:cs="Times New Roman"/>
          <w:sz w:val="24"/>
          <w:szCs w:val="24"/>
        </w:rPr>
        <w:t>radioactive effect</w:t>
      </w:r>
      <w:r w:rsidR="002F1B73">
        <w:rPr>
          <w:rFonts w:ascii="Times New Roman" w:hAnsi="Times New Roman" w:cs="Times New Roman"/>
          <w:sz w:val="24"/>
          <w:szCs w:val="24"/>
        </w:rPr>
        <w:t>,</w:t>
      </w:r>
      <w:r w:rsidR="005424B4">
        <w:rPr>
          <w:rFonts w:ascii="Times New Roman" w:hAnsi="Times New Roman" w:cs="Times New Roman"/>
          <w:sz w:val="24"/>
          <w:szCs w:val="24"/>
        </w:rPr>
        <w:t xml:space="preserve"> beam of protons is used instead of beam of neutrons. However</w:t>
      </w:r>
      <w:r w:rsidRPr="006B7530">
        <w:rPr>
          <w:rFonts w:ascii="Times New Roman" w:hAnsi="Times New Roman" w:cs="Times New Roman"/>
          <w:sz w:val="24"/>
          <w:szCs w:val="24"/>
        </w:rPr>
        <w:t xml:space="preserve"> equivalence </w:t>
      </w:r>
      <w:r w:rsidR="002F1B73">
        <w:rPr>
          <w:rFonts w:ascii="Times New Roman" w:hAnsi="Times New Roman" w:cs="Times New Roman"/>
          <w:sz w:val="24"/>
          <w:szCs w:val="24"/>
        </w:rPr>
        <w:t>impact of</w:t>
      </w:r>
      <w:r w:rsidR="002F1B73" w:rsidRPr="006B7530">
        <w:rPr>
          <w:rFonts w:ascii="Times New Roman" w:hAnsi="Times New Roman" w:cs="Times New Roman"/>
          <w:sz w:val="24"/>
          <w:szCs w:val="24"/>
        </w:rPr>
        <w:t xml:space="preserve"> neutrons </w:t>
      </w:r>
      <w:r w:rsidR="002F1B73">
        <w:rPr>
          <w:rFonts w:ascii="Times New Roman" w:hAnsi="Times New Roman" w:cs="Times New Roman"/>
          <w:sz w:val="24"/>
          <w:szCs w:val="24"/>
        </w:rPr>
        <w:t>is</w:t>
      </w:r>
      <w:r w:rsidRPr="006B7530">
        <w:rPr>
          <w:rFonts w:ascii="Times New Roman" w:hAnsi="Times New Roman" w:cs="Times New Roman"/>
          <w:sz w:val="24"/>
          <w:szCs w:val="24"/>
        </w:rPr>
        <w:t xml:space="preserve"> calculated</w:t>
      </w:r>
      <w:r w:rsidR="005424B4">
        <w:rPr>
          <w:rFonts w:ascii="Times New Roman" w:hAnsi="Times New Roman" w:cs="Times New Roman"/>
          <w:sz w:val="24"/>
          <w:szCs w:val="24"/>
        </w:rPr>
        <w:t xml:space="preserve"> and its effects on materials (Tungsten, Inconel</w:t>
      </w:r>
      <w:r w:rsidR="005424B4" w:rsidRPr="006B7530">
        <w:rPr>
          <w:rFonts w:ascii="Times New Roman" w:hAnsi="Times New Roman" w:cs="Times New Roman"/>
          <w:sz w:val="24"/>
          <w:szCs w:val="24"/>
        </w:rPr>
        <w:t xml:space="preserve"> </w:t>
      </w:r>
      <w:r w:rsidR="005424B4">
        <w:rPr>
          <w:rFonts w:ascii="Times New Roman" w:hAnsi="Times New Roman" w:cs="Times New Roman"/>
          <w:sz w:val="24"/>
          <w:szCs w:val="24"/>
        </w:rPr>
        <w:t xml:space="preserve">and </w:t>
      </w:r>
      <w:r w:rsidR="005424B4" w:rsidRPr="006B7530">
        <w:rPr>
          <w:rFonts w:ascii="Times New Roman" w:hAnsi="Times New Roman" w:cs="Times New Roman"/>
          <w:sz w:val="24"/>
          <w:szCs w:val="24"/>
        </w:rPr>
        <w:t>Molybdenum</w:t>
      </w:r>
      <w:r w:rsidR="005424B4">
        <w:rPr>
          <w:rFonts w:ascii="Times New Roman" w:hAnsi="Times New Roman" w:cs="Times New Roman"/>
          <w:sz w:val="24"/>
          <w:szCs w:val="24"/>
        </w:rPr>
        <w:t>) are studied</w:t>
      </w:r>
      <w:r w:rsidR="002F1B73">
        <w:rPr>
          <w:rFonts w:ascii="Times New Roman" w:hAnsi="Times New Roman" w:cs="Times New Roman"/>
          <w:sz w:val="24"/>
          <w:szCs w:val="24"/>
        </w:rPr>
        <w:t>.</w:t>
      </w:r>
      <w:r w:rsidR="005424B4">
        <w:rPr>
          <w:rFonts w:ascii="Times New Roman" w:hAnsi="Times New Roman" w:cs="Times New Roman"/>
          <w:sz w:val="24"/>
          <w:szCs w:val="24"/>
        </w:rPr>
        <w:t xml:space="preserve"> </w:t>
      </w:r>
      <w:r w:rsidR="002F1B73">
        <w:rPr>
          <w:rFonts w:ascii="Times New Roman" w:hAnsi="Times New Roman" w:cs="Times New Roman"/>
          <w:sz w:val="24"/>
          <w:szCs w:val="24"/>
        </w:rPr>
        <w:t>I</w:t>
      </w:r>
      <w:r w:rsidR="005424B4">
        <w:rPr>
          <w:rFonts w:ascii="Times New Roman" w:hAnsi="Times New Roman" w:cs="Times New Roman"/>
          <w:sz w:val="24"/>
          <w:szCs w:val="24"/>
        </w:rPr>
        <w:t xml:space="preserve">nitial results </w:t>
      </w:r>
      <w:r w:rsidR="002F1B73">
        <w:rPr>
          <w:rFonts w:ascii="Times New Roman" w:hAnsi="Times New Roman" w:cs="Times New Roman"/>
          <w:sz w:val="24"/>
          <w:szCs w:val="24"/>
        </w:rPr>
        <w:t>with</w:t>
      </w:r>
      <w:r w:rsidR="005424B4">
        <w:rPr>
          <w:rFonts w:ascii="Times New Roman" w:hAnsi="Times New Roman" w:cs="Times New Roman"/>
          <w:sz w:val="24"/>
          <w:szCs w:val="24"/>
        </w:rPr>
        <w:t xml:space="preserve"> </w:t>
      </w:r>
      <w:r w:rsidR="00D96868">
        <w:rPr>
          <w:rFonts w:ascii="Times New Roman" w:hAnsi="Times New Roman" w:cs="Times New Roman"/>
          <w:sz w:val="24"/>
          <w:szCs w:val="24"/>
        </w:rPr>
        <w:t xml:space="preserve">SEM and </w:t>
      </w:r>
      <w:proofErr w:type="spellStart"/>
      <w:r w:rsidR="00D96868">
        <w:rPr>
          <w:rFonts w:ascii="Times New Roman" w:hAnsi="Times New Roman" w:cs="Times New Roman"/>
          <w:sz w:val="24"/>
          <w:szCs w:val="24"/>
        </w:rPr>
        <w:t>Xrd</w:t>
      </w:r>
      <w:proofErr w:type="spellEnd"/>
      <w:r w:rsidR="002F1B73">
        <w:rPr>
          <w:rFonts w:ascii="Times New Roman" w:hAnsi="Times New Roman" w:cs="Times New Roman"/>
          <w:sz w:val="24"/>
          <w:szCs w:val="24"/>
        </w:rPr>
        <w:t xml:space="preserve"> analysis</w:t>
      </w:r>
      <w:r w:rsidR="00D96868">
        <w:rPr>
          <w:rFonts w:ascii="Times New Roman" w:hAnsi="Times New Roman" w:cs="Times New Roman"/>
          <w:sz w:val="24"/>
          <w:szCs w:val="24"/>
        </w:rPr>
        <w:t xml:space="preserve"> to understand micro level </w:t>
      </w:r>
      <w:r w:rsidR="005424B4">
        <w:rPr>
          <w:rFonts w:ascii="Times New Roman" w:hAnsi="Times New Roman" w:cs="Times New Roman"/>
          <w:sz w:val="24"/>
          <w:szCs w:val="24"/>
        </w:rPr>
        <w:t>changes will be reported</w:t>
      </w:r>
      <w:r w:rsidRPr="006B7530">
        <w:rPr>
          <w:rFonts w:ascii="Times New Roman" w:hAnsi="Times New Roman" w:cs="Times New Roman"/>
          <w:sz w:val="24"/>
          <w:szCs w:val="24"/>
        </w:rPr>
        <w:t xml:space="preserve">. </w:t>
      </w:r>
    </w:p>
    <w:p w:rsidR="00EC510F" w:rsidRDefault="00EC510F" w:rsidP="00C50B27">
      <w:pPr>
        <w:spacing w:after="0" w:line="280" w:lineRule="exact"/>
        <w:jc w:val="both"/>
        <w:rPr>
          <w:rFonts w:ascii="Times New Roman" w:hAnsi="Times New Roman" w:cs="Times New Roman"/>
          <w:sz w:val="24"/>
          <w:szCs w:val="24"/>
        </w:rPr>
      </w:pPr>
    </w:p>
    <w:p w:rsidR="00EC557B" w:rsidRPr="00191599" w:rsidRDefault="00214747" w:rsidP="008F6708">
      <w:pPr>
        <w:spacing w:after="0" w:line="280" w:lineRule="exact"/>
        <w:jc w:val="both"/>
        <w:rPr>
          <w:rFonts w:asciiTheme="majorBidi" w:hAnsiTheme="majorBidi" w:cstheme="majorBidi"/>
          <w:sz w:val="24"/>
          <w:szCs w:val="24"/>
        </w:rPr>
      </w:pPr>
      <w:r>
        <w:rPr>
          <w:rFonts w:ascii="Times New Roman" w:hAnsi="Times New Roman" w:cs="Times New Roman"/>
          <w:sz w:val="24"/>
          <w:szCs w:val="24"/>
        </w:rPr>
        <w:t xml:space="preserve">Radioactive waste management is one of the major challenges faced by the nuclear industry, also frequently envisioned by IAEA. </w:t>
      </w:r>
      <w:r w:rsidR="006B585F">
        <w:rPr>
          <w:rFonts w:ascii="Times New Roman" w:hAnsi="Times New Roman" w:cs="Times New Roman"/>
          <w:sz w:val="24"/>
          <w:szCs w:val="24"/>
        </w:rPr>
        <w:t xml:space="preserve">Thermal plasma processing is one of the technologies that can be used to decrease the amount of radioactive waste stored and also safe </w:t>
      </w:r>
      <w:r w:rsidR="00FC082A">
        <w:rPr>
          <w:rFonts w:ascii="Times New Roman" w:hAnsi="Times New Roman" w:cs="Times New Roman"/>
          <w:sz w:val="24"/>
          <w:szCs w:val="24"/>
        </w:rPr>
        <w:t>to the environment</w:t>
      </w:r>
      <w:r w:rsidR="008F6708">
        <w:rPr>
          <w:rFonts w:ascii="Times New Roman" w:hAnsi="Times New Roman" w:cs="Times New Roman"/>
          <w:sz w:val="24"/>
          <w:szCs w:val="24"/>
        </w:rPr>
        <w:t xml:space="preserve"> [4, 5].</w:t>
      </w:r>
      <w:r w:rsidR="00FC082A">
        <w:rPr>
          <w:rFonts w:ascii="Times New Roman" w:hAnsi="Times New Roman" w:cs="Times New Roman"/>
          <w:sz w:val="24"/>
          <w:szCs w:val="24"/>
        </w:rPr>
        <w:t xml:space="preserve"> </w:t>
      </w:r>
      <w:r>
        <w:rPr>
          <w:rFonts w:ascii="Times New Roman" w:hAnsi="Times New Roman" w:cs="Times New Roman"/>
          <w:sz w:val="24"/>
          <w:szCs w:val="24"/>
        </w:rPr>
        <w:t xml:space="preserve">One of the </w:t>
      </w:r>
      <w:r w:rsidR="000A4CB1">
        <w:rPr>
          <w:rFonts w:ascii="Times New Roman" w:hAnsi="Times New Roman" w:cs="Times New Roman"/>
          <w:sz w:val="24"/>
          <w:szCs w:val="24"/>
        </w:rPr>
        <w:t xml:space="preserve">process </w:t>
      </w:r>
      <w:r>
        <w:rPr>
          <w:rFonts w:ascii="Times New Roman" w:hAnsi="Times New Roman" w:cs="Times New Roman"/>
          <w:sz w:val="24"/>
          <w:szCs w:val="24"/>
        </w:rPr>
        <w:t xml:space="preserve">is the </w:t>
      </w:r>
      <w:proofErr w:type="spellStart"/>
      <w:r>
        <w:rPr>
          <w:rFonts w:ascii="Times New Roman" w:hAnsi="Times New Roman" w:cs="Times New Roman"/>
          <w:sz w:val="24"/>
          <w:szCs w:val="24"/>
        </w:rPr>
        <w:t>vitrification</w:t>
      </w:r>
      <w:proofErr w:type="spellEnd"/>
      <w:r>
        <w:rPr>
          <w:rFonts w:ascii="Times New Roman" w:hAnsi="Times New Roman" w:cs="Times New Roman"/>
          <w:sz w:val="24"/>
          <w:szCs w:val="24"/>
        </w:rPr>
        <w:t xml:space="preserve"> of waste (transformation into compact glassy slag) through </w:t>
      </w:r>
      <w:r w:rsidR="009A6697">
        <w:rPr>
          <w:rFonts w:ascii="Times New Roman" w:hAnsi="Times New Roman" w:cs="Times New Roman"/>
          <w:sz w:val="24"/>
          <w:szCs w:val="24"/>
        </w:rPr>
        <w:t xml:space="preserve">high </w:t>
      </w:r>
      <w:r>
        <w:rPr>
          <w:rFonts w:ascii="Times New Roman" w:hAnsi="Times New Roman" w:cs="Times New Roman"/>
          <w:sz w:val="24"/>
          <w:szCs w:val="24"/>
        </w:rPr>
        <w:t>power plasma</w:t>
      </w:r>
      <w:r w:rsidR="009A6697">
        <w:rPr>
          <w:rFonts w:ascii="Times New Roman" w:hAnsi="Times New Roman" w:cs="Times New Roman"/>
          <w:sz w:val="24"/>
          <w:szCs w:val="24"/>
        </w:rPr>
        <w:t xml:space="preserve"> torches</w:t>
      </w:r>
      <w:r>
        <w:rPr>
          <w:rFonts w:ascii="Times New Roman" w:hAnsi="Times New Roman" w:cs="Times New Roman"/>
          <w:sz w:val="24"/>
          <w:szCs w:val="24"/>
        </w:rPr>
        <w:t xml:space="preserve"> </w:t>
      </w:r>
      <w:r w:rsidR="009A6697">
        <w:rPr>
          <w:rFonts w:ascii="Times New Roman" w:hAnsi="Times New Roman" w:cs="Times New Roman"/>
          <w:sz w:val="24"/>
          <w:szCs w:val="24"/>
        </w:rPr>
        <w:t>(converts electrical energy into thermal up to</w:t>
      </w:r>
      <w:r w:rsidR="002F1B73">
        <w:rPr>
          <w:rFonts w:ascii="Times New Roman" w:hAnsi="Times New Roman" w:cs="Times New Roman"/>
          <w:sz w:val="24"/>
          <w:szCs w:val="24"/>
        </w:rPr>
        <w:t xml:space="preserve"> 10000</w:t>
      </w:r>
      <w:r w:rsidR="00185D2E">
        <w:rPr>
          <w:rFonts w:ascii="Times New Roman" w:hAnsi="Times New Roman" w:cs="Times New Roman"/>
          <w:sz w:val="24"/>
          <w:szCs w:val="24"/>
          <w:vertAlign w:val="superscript"/>
        </w:rPr>
        <w:t>o</w:t>
      </w:r>
      <w:r w:rsidR="00185D2E">
        <w:rPr>
          <w:rFonts w:ascii="Times New Roman" w:hAnsi="Times New Roman" w:cs="Times New Roman"/>
          <w:sz w:val="24"/>
          <w:szCs w:val="24"/>
        </w:rPr>
        <w:t>C). Using such torches, the low and intermediate level radioactive waste is reduced in volume by ~50 times as compared to the untreated waste, over 10-times that of pre-compacted waste and by a factor of at least 2 for previously super-compacted wastes. This results in decreased storage requirement for nuclear repositories</w:t>
      </w:r>
      <w:r w:rsidR="009B48F1">
        <w:rPr>
          <w:rFonts w:ascii="Times New Roman" w:hAnsi="Times New Roman" w:cs="Times New Roman"/>
          <w:sz w:val="24"/>
          <w:szCs w:val="24"/>
        </w:rPr>
        <w:t xml:space="preserve">, minimum risk of contamination and eliminates the need of pre-disposal processes like </w:t>
      </w:r>
      <w:r w:rsidR="00EC557B">
        <w:rPr>
          <w:rFonts w:ascii="Times New Roman" w:hAnsi="Times New Roman" w:cs="Times New Roman"/>
          <w:sz w:val="24"/>
          <w:szCs w:val="24"/>
        </w:rPr>
        <w:t xml:space="preserve">segregation, pre-treatment, incineration compaction etc. resulting </w:t>
      </w:r>
      <w:r w:rsidR="00EC557B">
        <w:rPr>
          <w:rFonts w:ascii="Times New Roman" w:hAnsi="Times New Roman" w:cs="Times New Roman"/>
          <w:sz w:val="24"/>
          <w:szCs w:val="24"/>
        </w:rPr>
        <w:lastRenderedPageBreak/>
        <w:t xml:space="preserve">in large saving in financial </w:t>
      </w:r>
      <w:r w:rsidR="00EC557B" w:rsidRPr="00191599">
        <w:rPr>
          <w:rFonts w:asciiTheme="majorBidi" w:hAnsiTheme="majorBidi" w:cstheme="majorBidi"/>
          <w:sz w:val="24"/>
          <w:szCs w:val="24"/>
        </w:rPr>
        <w:t>expenditures</w:t>
      </w:r>
      <w:r w:rsidR="00185D2E" w:rsidRPr="00191599">
        <w:rPr>
          <w:rFonts w:asciiTheme="majorBidi" w:hAnsiTheme="majorBidi" w:cstheme="majorBidi"/>
          <w:sz w:val="24"/>
          <w:szCs w:val="24"/>
        </w:rPr>
        <w:t xml:space="preserve">. </w:t>
      </w:r>
      <w:r w:rsidR="008B7E41" w:rsidRPr="00191599">
        <w:rPr>
          <w:rFonts w:asciiTheme="majorBidi" w:hAnsiTheme="majorBidi" w:cstheme="majorBidi"/>
          <w:sz w:val="24"/>
          <w:szCs w:val="24"/>
        </w:rPr>
        <w:t>Many countries such as India, Russia, USA, UK, Bulgaria and Japan have already developed such facilities. Plasma torches are based on highly advanced technology, and require extensive R &amp; D.</w:t>
      </w:r>
    </w:p>
    <w:p w:rsidR="006C1EE3" w:rsidRPr="00191599" w:rsidRDefault="006C1EE3" w:rsidP="00EC557B">
      <w:pPr>
        <w:spacing w:after="0" w:line="280" w:lineRule="exact"/>
        <w:jc w:val="both"/>
        <w:rPr>
          <w:rFonts w:asciiTheme="majorBidi" w:hAnsiTheme="majorBidi" w:cstheme="majorBidi"/>
          <w:sz w:val="24"/>
          <w:szCs w:val="24"/>
        </w:rPr>
      </w:pPr>
    </w:p>
    <w:p w:rsidR="006648C5" w:rsidRPr="00B53949" w:rsidRDefault="00191599" w:rsidP="00191599">
      <w:pPr>
        <w:spacing w:after="0" w:line="280" w:lineRule="exact"/>
        <w:jc w:val="both"/>
        <w:rPr>
          <w:rFonts w:ascii="Times New Roman" w:hAnsi="Times New Roman" w:cs="Times New Roman"/>
          <w:sz w:val="24"/>
          <w:szCs w:val="24"/>
        </w:rPr>
      </w:pPr>
      <w:r>
        <w:rPr>
          <w:rFonts w:ascii="Times New Roman" w:hAnsi="Times New Roman" w:cs="Times New Roman"/>
          <w:sz w:val="24"/>
          <w:szCs w:val="24"/>
          <w:lang w:val="en"/>
        </w:rPr>
        <w:t>We have started e</w:t>
      </w:r>
      <w:r>
        <w:rPr>
          <w:rFonts w:ascii="Times New Roman" w:hAnsi="Times New Roman" w:cs="Times New Roman"/>
          <w:sz w:val="24"/>
          <w:szCs w:val="24"/>
          <w:lang w:val="en"/>
        </w:rPr>
        <w:t>xtensive R&amp;D activities to establish technological infrastructure for radioactive waste management facility.</w:t>
      </w:r>
      <w:r>
        <w:rPr>
          <w:rFonts w:ascii="Times New Roman" w:hAnsi="Times New Roman" w:cs="Times New Roman"/>
          <w:sz w:val="24"/>
          <w:szCs w:val="24"/>
          <w:lang w:val="en"/>
        </w:rPr>
        <w:t xml:space="preserve"> </w:t>
      </w:r>
      <w:r w:rsidR="00B53949">
        <w:rPr>
          <w:rFonts w:ascii="Times New Roman" w:hAnsi="Times New Roman" w:cs="Times New Roman"/>
          <w:sz w:val="24"/>
          <w:szCs w:val="24"/>
        </w:rPr>
        <w:t>A</w:t>
      </w:r>
      <w:r w:rsidR="00B53949" w:rsidRPr="006B7530">
        <w:rPr>
          <w:rFonts w:ascii="Times New Roman" w:hAnsi="Times New Roman" w:cs="Times New Roman"/>
          <w:sz w:val="24"/>
          <w:szCs w:val="24"/>
        </w:rPr>
        <w:t xml:space="preserve"> prototype </w:t>
      </w:r>
      <w:r w:rsidR="00B53949">
        <w:rPr>
          <w:rFonts w:ascii="Times New Roman" w:hAnsi="Times New Roman" w:cs="Times New Roman"/>
          <w:sz w:val="24"/>
          <w:szCs w:val="24"/>
        </w:rPr>
        <w:t>plasma torch</w:t>
      </w:r>
      <w:r w:rsidR="00B53949" w:rsidRPr="006B7530">
        <w:rPr>
          <w:rFonts w:ascii="Times New Roman" w:hAnsi="Times New Roman" w:cs="Times New Roman"/>
          <w:sz w:val="24"/>
          <w:szCs w:val="24"/>
        </w:rPr>
        <w:t xml:space="preserve"> </w:t>
      </w:r>
      <w:r w:rsidR="00B53949">
        <w:rPr>
          <w:rFonts w:ascii="Times New Roman" w:hAnsi="Times New Roman" w:cs="Times New Roman"/>
          <w:sz w:val="24"/>
          <w:szCs w:val="24"/>
        </w:rPr>
        <w:t>(</w:t>
      </w:r>
      <w:r w:rsidR="00B53949" w:rsidRPr="00B53949">
        <w:rPr>
          <w:rFonts w:ascii="Times New Roman" w:hAnsi="Times New Roman" w:cs="Times New Roman"/>
          <w:sz w:val="24"/>
          <w:szCs w:val="24"/>
          <w:lang w:val="en"/>
        </w:rPr>
        <w:t>250</w:t>
      </w:r>
      <w:r w:rsidR="00B53949">
        <w:rPr>
          <w:rFonts w:ascii="Times New Roman" w:hAnsi="Times New Roman" w:cs="Times New Roman"/>
          <w:sz w:val="24"/>
          <w:szCs w:val="24"/>
          <w:lang w:val="en"/>
        </w:rPr>
        <w:t xml:space="preserve"> </w:t>
      </w:r>
      <w:r w:rsidR="00B53949" w:rsidRPr="00B53949">
        <w:rPr>
          <w:rFonts w:ascii="Times New Roman" w:hAnsi="Times New Roman" w:cs="Times New Roman"/>
          <w:sz w:val="24"/>
          <w:szCs w:val="24"/>
          <w:lang w:val="en"/>
        </w:rPr>
        <w:t>W</w:t>
      </w:r>
      <w:r w:rsidR="00B53949">
        <w:rPr>
          <w:rFonts w:ascii="Times New Roman" w:hAnsi="Times New Roman" w:cs="Times New Roman"/>
          <w:sz w:val="24"/>
          <w:szCs w:val="24"/>
          <w:lang w:val="en"/>
        </w:rPr>
        <w:t xml:space="preserve">, </w:t>
      </w:r>
      <w:r w:rsidR="00B53949" w:rsidRPr="00B53949">
        <w:rPr>
          <w:rFonts w:ascii="Times New Roman" w:hAnsi="Times New Roman" w:cs="Times New Roman"/>
          <w:sz w:val="24"/>
          <w:szCs w:val="24"/>
          <w:lang w:val="en"/>
        </w:rPr>
        <w:t xml:space="preserve">4kV DC </w:t>
      </w:r>
      <w:r w:rsidR="00B53949">
        <w:rPr>
          <w:rFonts w:ascii="Times New Roman" w:hAnsi="Times New Roman" w:cs="Times New Roman"/>
          <w:sz w:val="24"/>
          <w:szCs w:val="24"/>
          <w:lang w:val="en"/>
        </w:rPr>
        <w:t>&amp; Temp. ~</w:t>
      </w:r>
      <w:r w:rsidR="00B53949" w:rsidRPr="00B53949">
        <w:rPr>
          <w:rFonts w:ascii="Times New Roman" w:hAnsi="Times New Roman" w:cs="Times New Roman"/>
          <w:sz w:val="24"/>
          <w:szCs w:val="24"/>
          <w:lang w:val="en"/>
        </w:rPr>
        <w:t>500</w:t>
      </w:r>
      <w:r w:rsidR="00B53949">
        <w:rPr>
          <w:rFonts w:ascii="Times New Roman" w:hAnsi="Times New Roman" w:cs="Times New Roman"/>
          <w:sz w:val="24"/>
          <w:szCs w:val="24"/>
          <w:lang w:val="en"/>
        </w:rPr>
        <w:t xml:space="preserve"> </w:t>
      </w:r>
      <w:proofErr w:type="spellStart"/>
      <w:r w:rsidR="00B53949">
        <w:rPr>
          <w:rFonts w:ascii="Times New Roman" w:hAnsi="Times New Roman" w:cs="Times New Roman"/>
          <w:sz w:val="24"/>
          <w:szCs w:val="24"/>
          <w:vertAlign w:val="superscript"/>
          <w:lang w:val="en"/>
        </w:rPr>
        <w:t>o</w:t>
      </w:r>
      <w:r w:rsidR="00B53949" w:rsidRPr="00B53949">
        <w:rPr>
          <w:rFonts w:ascii="Times New Roman" w:hAnsi="Times New Roman" w:cs="Times New Roman"/>
          <w:sz w:val="24"/>
          <w:szCs w:val="24"/>
          <w:lang w:val="en"/>
        </w:rPr>
        <w:t>C</w:t>
      </w:r>
      <w:proofErr w:type="spellEnd"/>
      <w:r w:rsidR="00B53949">
        <w:rPr>
          <w:rFonts w:ascii="Times New Roman" w:hAnsi="Times New Roman" w:cs="Times New Roman"/>
          <w:sz w:val="24"/>
          <w:szCs w:val="24"/>
          <w:lang w:val="en"/>
        </w:rPr>
        <w:t>)</w:t>
      </w:r>
      <w:r w:rsidR="00B53949">
        <w:rPr>
          <w:rFonts w:ascii="Times New Roman" w:hAnsi="Times New Roman" w:cs="Times New Roman"/>
          <w:sz w:val="24"/>
          <w:szCs w:val="24"/>
        </w:rPr>
        <w:t xml:space="preserve"> has been developed </w:t>
      </w:r>
      <w:r w:rsidR="00C50B27">
        <w:rPr>
          <w:rFonts w:ascii="Times New Roman" w:hAnsi="Times New Roman" w:cs="Times New Roman"/>
          <w:sz w:val="24"/>
          <w:szCs w:val="24"/>
        </w:rPr>
        <w:t xml:space="preserve">for demonstration. </w:t>
      </w:r>
      <w:r w:rsidR="007224A3">
        <w:rPr>
          <w:rFonts w:ascii="Times New Roman" w:hAnsi="Times New Roman" w:cs="Times New Roman"/>
          <w:sz w:val="24"/>
          <w:szCs w:val="24"/>
        </w:rPr>
        <w:t xml:space="preserve">Further, the </w:t>
      </w:r>
      <w:r w:rsidR="007D05E0" w:rsidRPr="00B53949">
        <w:rPr>
          <w:rFonts w:ascii="Times New Roman" w:hAnsi="Times New Roman" w:cs="Times New Roman"/>
          <w:sz w:val="24"/>
          <w:szCs w:val="24"/>
          <w:lang w:val="en"/>
        </w:rPr>
        <w:t>development</w:t>
      </w:r>
      <w:r w:rsidR="00AB11A2" w:rsidRPr="00B53949">
        <w:rPr>
          <w:rFonts w:ascii="Times New Roman" w:hAnsi="Times New Roman" w:cs="Times New Roman"/>
          <w:sz w:val="24"/>
          <w:szCs w:val="24"/>
          <w:lang w:val="en"/>
        </w:rPr>
        <w:t xml:space="preserve"> of 3kW </w:t>
      </w:r>
      <w:r w:rsidR="008E7C15">
        <w:rPr>
          <w:rFonts w:ascii="Times New Roman" w:hAnsi="Times New Roman" w:cs="Times New Roman"/>
          <w:sz w:val="24"/>
          <w:szCs w:val="24"/>
          <w:lang w:val="en"/>
        </w:rPr>
        <w:t>h</w:t>
      </w:r>
      <w:r w:rsidR="00AB11A2" w:rsidRPr="00B53949">
        <w:rPr>
          <w:rFonts w:ascii="Times New Roman" w:hAnsi="Times New Roman" w:cs="Times New Roman"/>
          <w:sz w:val="24"/>
          <w:szCs w:val="24"/>
          <w:lang w:val="en"/>
        </w:rPr>
        <w:t xml:space="preserve">igh current water cooled DC plasma torch </w:t>
      </w:r>
      <w:r w:rsidR="008E7C15">
        <w:rPr>
          <w:rFonts w:ascii="Times New Roman" w:hAnsi="Times New Roman" w:cs="Times New Roman"/>
          <w:sz w:val="24"/>
          <w:szCs w:val="24"/>
          <w:lang w:val="en"/>
        </w:rPr>
        <w:t>is in p</w:t>
      </w:r>
      <w:r w:rsidR="00AB11A2" w:rsidRPr="00B53949">
        <w:rPr>
          <w:rFonts w:ascii="Times New Roman" w:hAnsi="Times New Roman" w:cs="Times New Roman"/>
          <w:sz w:val="24"/>
          <w:szCs w:val="24"/>
          <w:lang w:val="en"/>
        </w:rPr>
        <w:t>rogress</w:t>
      </w:r>
      <w:r w:rsidR="008E7C15">
        <w:rPr>
          <w:rFonts w:ascii="Times New Roman" w:hAnsi="Times New Roman" w:cs="Times New Roman"/>
          <w:sz w:val="24"/>
          <w:szCs w:val="24"/>
          <w:lang w:val="en"/>
        </w:rPr>
        <w:t>.</w:t>
      </w:r>
      <w:r w:rsidR="007D05E0">
        <w:rPr>
          <w:rFonts w:ascii="Times New Roman" w:hAnsi="Times New Roman" w:cs="Times New Roman"/>
          <w:sz w:val="24"/>
          <w:szCs w:val="24"/>
          <w:lang w:val="en"/>
        </w:rPr>
        <w:t xml:space="preserve"> </w:t>
      </w:r>
    </w:p>
    <w:p w:rsidR="00B1267F" w:rsidRDefault="00B1267F" w:rsidP="00B53949">
      <w:pPr>
        <w:spacing w:after="0" w:line="280" w:lineRule="exact"/>
        <w:jc w:val="both"/>
        <w:rPr>
          <w:rFonts w:ascii="Times New Roman" w:hAnsi="Times New Roman" w:cs="Times New Roman"/>
          <w:sz w:val="24"/>
          <w:szCs w:val="24"/>
        </w:rPr>
      </w:pPr>
      <w:r w:rsidRPr="00B1267F">
        <w:rPr>
          <w:rFonts w:ascii="Times New Roman" w:hAnsi="Times New Roman" w:cs="Times New Roman"/>
          <w:noProof/>
          <w:sz w:val="24"/>
          <w:szCs w:val="24"/>
        </w:rPr>
        <w:drawing>
          <wp:anchor distT="0" distB="0" distL="114300" distR="114300" simplePos="0" relativeHeight="251660288" behindDoc="0" locked="0" layoutInCell="1" allowOverlap="1" wp14:anchorId="59846068" wp14:editId="4673680C">
            <wp:simplePos x="0" y="0"/>
            <wp:positionH relativeFrom="column">
              <wp:posOffset>1695450</wp:posOffset>
            </wp:positionH>
            <wp:positionV relativeFrom="paragraph">
              <wp:posOffset>100330</wp:posOffset>
            </wp:positionV>
            <wp:extent cx="2447636" cy="1346200"/>
            <wp:effectExtent l="0" t="0" r="0" b="6350"/>
            <wp:wrapNone/>
            <wp:docPr id="2" name="VID-20201015-WA0014">
              <a:hlinkClick xmlns:a="http://schemas.openxmlformats.org/drawingml/2006/main" r:id="" action="ppaction://media"/>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A93ADC40-E86C-4F5F-8E25-87CA5DDE8A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20201015-WA0014">
                      <a:hlinkClick r:id="" action="ppaction://media"/>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A93ADC40-E86C-4F5F-8E25-87CA5DDE8A7D}"/>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636" cy="1346200"/>
                    </a:xfrm>
                    <a:prstGeom prst="rect">
                      <a:avLst/>
                    </a:prstGeom>
                  </pic:spPr>
                </pic:pic>
              </a:graphicData>
            </a:graphic>
            <wp14:sizeRelH relativeFrom="page">
              <wp14:pctWidth>0</wp14:pctWidth>
            </wp14:sizeRelH>
            <wp14:sizeRelV relativeFrom="page">
              <wp14:pctHeight>0</wp14:pctHeight>
            </wp14:sizeRelV>
          </wp:anchor>
        </w:drawing>
      </w:r>
    </w:p>
    <w:p w:rsidR="00B1267F" w:rsidRDefault="00B1267F" w:rsidP="00B1267F">
      <w:pPr>
        <w:spacing w:after="0" w:line="280" w:lineRule="exact"/>
        <w:jc w:val="both"/>
        <w:rPr>
          <w:rFonts w:ascii="Times New Roman" w:hAnsi="Times New Roman" w:cs="Times New Roman"/>
          <w:sz w:val="24"/>
          <w:szCs w:val="24"/>
        </w:rPr>
      </w:pPr>
    </w:p>
    <w:p w:rsidR="00B1267F" w:rsidRDefault="00B1267F" w:rsidP="00B53949">
      <w:pPr>
        <w:spacing w:after="0" w:line="280" w:lineRule="exact"/>
        <w:jc w:val="both"/>
        <w:rPr>
          <w:rFonts w:ascii="Times New Roman" w:hAnsi="Times New Roman" w:cs="Times New Roman"/>
          <w:sz w:val="24"/>
          <w:szCs w:val="24"/>
        </w:rPr>
      </w:pPr>
    </w:p>
    <w:p w:rsidR="00B1267F" w:rsidRDefault="00B1267F" w:rsidP="00B53949">
      <w:pPr>
        <w:spacing w:after="0" w:line="280" w:lineRule="exact"/>
        <w:jc w:val="both"/>
        <w:rPr>
          <w:rFonts w:ascii="Times New Roman" w:hAnsi="Times New Roman" w:cs="Times New Roman"/>
          <w:sz w:val="24"/>
          <w:szCs w:val="24"/>
        </w:rPr>
      </w:pPr>
    </w:p>
    <w:p w:rsidR="00B1267F" w:rsidRDefault="00B1267F" w:rsidP="00B53949">
      <w:pPr>
        <w:spacing w:after="0" w:line="280" w:lineRule="exact"/>
        <w:jc w:val="both"/>
        <w:rPr>
          <w:rFonts w:ascii="Times New Roman" w:hAnsi="Times New Roman" w:cs="Times New Roman"/>
          <w:sz w:val="24"/>
          <w:szCs w:val="24"/>
        </w:rPr>
      </w:pPr>
    </w:p>
    <w:p w:rsidR="00B1267F" w:rsidRPr="00B53949" w:rsidRDefault="00B1267F" w:rsidP="00B53949">
      <w:pPr>
        <w:spacing w:after="0" w:line="280" w:lineRule="exact"/>
        <w:jc w:val="both"/>
        <w:rPr>
          <w:rFonts w:ascii="Times New Roman" w:hAnsi="Times New Roman" w:cs="Times New Roman"/>
          <w:sz w:val="24"/>
          <w:szCs w:val="24"/>
        </w:rPr>
      </w:pPr>
    </w:p>
    <w:p w:rsidR="00051348" w:rsidRDefault="00051348" w:rsidP="00141AC0">
      <w:pPr>
        <w:spacing w:after="0" w:line="280" w:lineRule="exact"/>
        <w:jc w:val="both"/>
        <w:rPr>
          <w:rFonts w:ascii="Times New Roman" w:hAnsi="Times New Roman" w:cs="Times New Roman"/>
          <w:sz w:val="24"/>
          <w:szCs w:val="24"/>
        </w:rPr>
      </w:pPr>
    </w:p>
    <w:p w:rsidR="00EF6C81" w:rsidRDefault="00EF6C81" w:rsidP="0070208B">
      <w:pPr>
        <w:pStyle w:val="Heading2"/>
      </w:pPr>
    </w:p>
    <w:p w:rsidR="00EF6C81" w:rsidRPr="00EF6C81" w:rsidRDefault="00EF6C81" w:rsidP="00EF6C81">
      <w:pPr>
        <w:pStyle w:val="Heading2"/>
        <w:jc w:val="center"/>
        <w:rPr>
          <w:rFonts w:asciiTheme="majorBidi" w:hAnsiTheme="majorBidi"/>
          <w:i/>
          <w:iCs/>
          <w:sz w:val="22"/>
          <w:szCs w:val="22"/>
        </w:rPr>
      </w:pPr>
      <w:r w:rsidRPr="00EF6C81">
        <w:rPr>
          <w:rFonts w:asciiTheme="majorBidi" w:hAnsiTheme="majorBidi"/>
          <w:i/>
          <w:iCs/>
          <w:color w:val="000000" w:themeColor="text1"/>
          <w:sz w:val="22"/>
          <w:szCs w:val="22"/>
        </w:rPr>
        <w:t>FIG. 1</w:t>
      </w:r>
      <w:r>
        <w:rPr>
          <w:rFonts w:asciiTheme="majorBidi" w:hAnsiTheme="majorBidi"/>
          <w:i/>
          <w:iCs/>
          <w:color w:val="000000" w:themeColor="text1"/>
          <w:sz w:val="22"/>
          <w:szCs w:val="22"/>
        </w:rPr>
        <w:t xml:space="preserve">. </w:t>
      </w:r>
      <w:r w:rsidRPr="00EF6C81">
        <w:rPr>
          <w:rFonts w:asciiTheme="majorBidi" w:hAnsiTheme="majorBidi"/>
          <w:i/>
          <w:iCs/>
          <w:color w:val="000000" w:themeColor="text1"/>
          <w:sz w:val="22"/>
          <w:szCs w:val="22"/>
        </w:rPr>
        <w:t xml:space="preserve"> 250W HV plasma Torch</w:t>
      </w:r>
      <w:r>
        <w:rPr>
          <w:rFonts w:asciiTheme="majorBidi" w:hAnsiTheme="majorBidi"/>
          <w:i/>
          <w:iCs/>
          <w:color w:val="000000" w:themeColor="text1"/>
          <w:sz w:val="22"/>
          <w:szCs w:val="22"/>
        </w:rPr>
        <w:t xml:space="preserve"> developed at PTPRI</w:t>
      </w:r>
    </w:p>
    <w:p w:rsidR="00EF6C81" w:rsidRPr="00EF6C81" w:rsidRDefault="00EF6C81" w:rsidP="0070208B">
      <w:pPr>
        <w:pStyle w:val="Heading2"/>
        <w:rPr>
          <w:rFonts w:asciiTheme="majorBidi" w:hAnsiTheme="majorBidi"/>
          <w:i/>
          <w:iCs/>
          <w:sz w:val="22"/>
          <w:szCs w:val="22"/>
        </w:rPr>
      </w:pPr>
    </w:p>
    <w:p w:rsidR="00C324B2" w:rsidRDefault="00191599" w:rsidP="00191599">
      <w:pPr>
        <w:spacing w:after="0" w:line="280" w:lineRule="exact"/>
        <w:jc w:val="center"/>
        <w:rPr>
          <w:rFonts w:asciiTheme="majorBidi" w:hAnsiTheme="majorBidi" w:cstheme="majorBidi"/>
          <w:b/>
          <w:bCs/>
          <w:sz w:val="24"/>
          <w:szCs w:val="24"/>
        </w:rPr>
      </w:pPr>
      <w:r w:rsidRPr="00191599">
        <w:rPr>
          <w:rFonts w:asciiTheme="majorBidi" w:hAnsiTheme="majorBidi" w:cstheme="majorBidi"/>
          <w:b/>
          <w:bCs/>
          <w:sz w:val="24"/>
          <w:szCs w:val="24"/>
        </w:rPr>
        <w:t>REFERENCES</w:t>
      </w:r>
    </w:p>
    <w:p w:rsidR="00191599" w:rsidRPr="00191599" w:rsidRDefault="00191599" w:rsidP="00191599">
      <w:pPr>
        <w:spacing w:after="0" w:line="280" w:lineRule="exact"/>
        <w:jc w:val="center"/>
        <w:rPr>
          <w:rFonts w:asciiTheme="majorBidi" w:hAnsiTheme="majorBidi" w:cstheme="majorBidi"/>
          <w:b/>
          <w:bCs/>
          <w:sz w:val="24"/>
          <w:szCs w:val="24"/>
        </w:rPr>
      </w:pPr>
    </w:p>
    <w:p w:rsidR="00437AF1" w:rsidRPr="00191599" w:rsidRDefault="00437AF1" w:rsidP="007453A7">
      <w:pPr>
        <w:widowControl w:val="0"/>
        <w:autoSpaceDE w:val="0"/>
        <w:autoSpaceDN w:val="0"/>
        <w:adjustRightInd w:val="0"/>
        <w:spacing w:after="0" w:line="280" w:lineRule="exact"/>
        <w:ind w:left="634" w:hanging="634"/>
        <w:rPr>
          <w:rFonts w:asciiTheme="majorBidi" w:hAnsiTheme="majorBidi" w:cstheme="majorBidi"/>
          <w:noProof/>
          <w:sz w:val="24"/>
          <w:szCs w:val="24"/>
        </w:rPr>
      </w:pPr>
      <w:r w:rsidRPr="00191599">
        <w:rPr>
          <w:rFonts w:asciiTheme="majorBidi" w:hAnsiTheme="majorBidi" w:cstheme="majorBidi"/>
          <w:sz w:val="24"/>
          <w:szCs w:val="24"/>
        </w:rPr>
        <w:fldChar w:fldCharType="begin" w:fldLock="1"/>
      </w:r>
      <w:r w:rsidRPr="00191599">
        <w:rPr>
          <w:rFonts w:asciiTheme="majorBidi" w:hAnsiTheme="majorBidi" w:cstheme="majorBidi"/>
          <w:sz w:val="24"/>
          <w:szCs w:val="24"/>
        </w:rPr>
        <w:instrText xml:space="preserve">ADDIN Mendeley Bibliography CSL_BIBLIOGRAPHY </w:instrText>
      </w:r>
      <w:r w:rsidRPr="00191599">
        <w:rPr>
          <w:rFonts w:asciiTheme="majorBidi" w:hAnsiTheme="majorBidi" w:cstheme="majorBidi"/>
          <w:sz w:val="24"/>
          <w:szCs w:val="24"/>
        </w:rPr>
        <w:fldChar w:fldCharType="separate"/>
      </w:r>
      <w:r w:rsidR="00191599">
        <w:rPr>
          <w:rFonts w:asciiTheme="majorBidi" w:hAnsiTheme="majorBidi" w:cstheme="majorBidi"/>
          <w:noProof/>
          <w:sz w:val="24"/>
          <w:szCs w:val="24"/>
        </w:rPr>
        <w:t>[1]</w:t>
      </w:r>
      <w:r w:rsidR="00191599">
        <w:rPr>
          <w:rFonts w:asciiTheme="majorBidi" w:hAnsiTheme="majorBidi" w:cstheme="majorBidi"/>
          <w:noProof/>
          <w:sz w:val="24"/>
          <w:szCs w:val="24"/>
        </w:rPr>
        <w:tab/>
        <w:t>G. A.</w:t>
      </w:r>
      <w:r w:rsidRPr="00191599">
        <w:rPr>
          <w:rFonts w:asciiTheme="majorBidi" w:hAnsiTheme="majorBidi" w:cstheme="majorBidi"/>
          <w:noProof/>
          <w:sz w:val="24"/>
          <w:szCs w:val="24"/>
        </w:rPr>
        <w:t xml:space="preserve"> Cottrell, R. Pampin, and N. P. Taylor, “Tungsten Armor in Fusion Power Plants”</w:t>
      </w:r>
      <w:r w:rsidR="007453A7">
        <w:rPr>
          <w:rFonts w:asciiTheme="majorBidi" w:hAnsiTheme="majorBidi" w:cstheme="majorBidi"/>
          <w:noProof/>
          <w:sz w:val="24"/>
          <w:szCs w:val="24"/>
        </w:rPr>
        <w:t>,</w:t>
      </w:r>
      <w:r w:rsidRPr="00191599">
        <w:rPr>
          <w:rFonts w:asciiTheme="majorBidi" w:hAnsiTheme="majorBidi" w:cstheme="majorBidi"/>
          <w:noProof/>
          <w:sz w:val="24"/>
          <w:szCs w:val="24"/>
        </w:rPr>
        <w:t xml:space="preserve"> </w:t>
      </w:r>
      <w:r w:rsidRPr="00191599">
        <w:rPr>
          <w:rFonts w:asciiTheme="majorBidi" w:hAnsiTheme="majorBidi" w:cstheme="majorBidi"/>
          <w:i/>
          <w:iCs/>
          <w:noProof/>
          <w:sz w:val="24"/>
          <w:szCs w:val="24"/>
        </w:rPr>
        <w:t>Fusion Sci. Technol.</w:t>
      </w:r>
      <w:r w:rsidRPr="00191599">
        <w:rPr>
          <w:rFonts w:asciiTheme="majorBidi" w:hAnsiTheme="majorBidi" w:cstheme="majorBidi"/>
          <w:noProof/>
          <w:sz w:val="24"/>
          <w:szCs w:val="24"/>
        </w:rPr>
        <w:t>, 50</w:t>
      </w:r>
      <w:r w:rsidR="007453A7">
        <w:rPr>
          <w:rFonts w:asciiTheme="majorBidi" w:hAnsiTheme="majorBidi" w:cstheme="majorBidi"/>
          <w:noProof/>
          <w:sz w:val="24"/>
          <w:szCs w:val="24"/>
        </w:rPr>
        <w:t xml:space="preserve"> (</w:t>
      </w:r>
      <w:r w:rsidRPr="00191599">
        <w:rPr>
          <w:rFonts w:asciiTheme="majorBidi" w:hAnsiTheme="majorBidi" w:cstheme="majorBidi"/>
          <w:noProof/>
          <w:sz w:val="24"/>
          <w:szCs w:val="24"/>
        </w:rPr>
        <w:t>2006</w:t>
      </w:r>
      <w:r w:rsidR="007453A7">
        <w:rPr>
          <w:rFonts w:asciiTheme="majorBidi" w:hAnsiTheme="majorBidi" w:cstheme="majorBidi"/>
          <w:noProof/>
          <w:sz w:val="24"/>
          <w:szCs w:val="24"/>
        </w:rPr>
        <w:t>)</w:t>
      </w:r>
      <w:r w:rsidRPr="00191599">
        <w:rPr>
          <w:rFonts w:asciiTheme="majorBidi" w:hAnsiTheme="majorBidi" w:cstheme="majorBidi"/>
          <w:noProof/>
          <w:sz w:val="24"/>
          <w:szCs w:val="24"/>
        </w:rPr>
        <w:t>.</w:t>
      </w:r>
    </w:p>
    <w:p w:rsidR="00C324B2" w:rsidRPr="00191599" w:rsidRDefault="00C324B2" w:rsidP="00191599">
      <w:pPr>
        <w:widowControl w:val="0"/>
        <w:autoSpaceDE w:val="0"/>
        <w:autoSpaceDN w:val="0"/>
        <w:adjustRightInd w:val="0"/>
        <w:spacing w:after="0" w:line="280" w:lineRule="exact"/>
        <w:ind w:left="634" w:hanging="634"/>
        <w:rPr>
          <w:rFonts w:asciiTheme="majorBidi" w:hAnsiTheme="majorBidi" w:cstheme="majorBidi"/>
          <w:noProof/>
          <w:sz w:val="24"/>
          <w:szCs w:val="24"/>
        </w:rPr>
      </w:pPr>
    </w:p>
    <w:p w:rsidR="00437AF1" w:rsidRPr="00191599" w:rsidRDefault="00437AF1" w:rsidP="00191599">
      <w:pPr>
        <w:widowControl w:val="0"/>
        <w:autoSpaceDE w:val="0"/>
        <w:autoSpaceDN w:val="0"/>
        <w:adjustRightInd w:val="0"/>
        <w:spacing w:after="0" w:line="280" w:lineRule="exact"/>
        <w:ind w:left="640" w:hanging="640"/>
        <w:rPr>
          <w:rFonts w:asciiTheme="majorBidi" w:hAnsiTheme="majorBidi" w:cstheme="majorBidi"/>
          <w:noProof/>
          <w:sz w:val="24"/>
          <w:szCs w:val="24"/>
        </w:rPr>
      </w:pPr>
      <w:r w:rsidRPr="00191599">
        <w:rPr>
          <w:rFonts w:asciiTheme="majorBidi" w:hAnsiTheme="majorBidi" w:cstheme="majorBidi"/>
          <w:noProof/>
          <w:sz w:val="24"/>
          <w:szCs w:val="24"/>
        </w:rPr>
        <w:t>[2]</w:t>
      </w:r>
      <w:r w:rsidRPr="00191599">
        <w:rPr>
          <w:rFonts w:asciiTheme="majorBidi" w:hAnsiTheme="majorBidi" w:cstheme="majorBidi"/>
          <w:noProof/>
          <w:sz w:val="24"/>
          <w:szCs w:val="24"/>
        </w:rPr>
        <w:tab/>
        <w:t xml:space="preserve">Y. Kikuchi </w:t>
      </w:r>
      <w:r w:rsidRPr="00191599">
        <w:rPr>
          <w:rFonts w:asciiTheme="majorBidi" w:hAnsiTheme="majorBidi" w:cstheme="majorBidi"/>
          <w:i/>
          <w:iCs/>
          <w:noProof/>
          <w:sz w:val="24"/>
          <w:szCs w:val="24"/>
        </w:rPr>
        <w:t>et al.</w:t>
      </w:r>
      <w:r w:rsidRPr="00191599">
        <w:rPr>
          <w:rFonts w:asciiTheme="majorBidi" w:hAnsiTheme="majorBidi" w:cstheme="majorBidi"/>
          <w:noProof/>
          <w:sz w:val="24"/>
          <w:szCs w:val="24"/>
        </w:rPr>
        <w:t>, “Surface modifications on toughened, fine-grained, recrystallized tungsten with repetitive ELM-like pulsed plasma irradiation”</w:t>
      </w:r>
      <w:r w:rsidR="00191599">
        <w:rPr>
          <w:rFonts w:asciiTheme="majorBidi" w:hAnsiTheme="majorBidi" w:cstheme="majorBidi"/>
          <w:noProof/>
          <w:sz w:val="24"/>
          <w:szCs w:val="24"/>
        </w:rPr>
        <w:t>,</w:t>
      </w:r>
      <w:r w:rsidRPr="00191599">
        <w:rPr>
          <w:rFonts w:asciiTheme="majorBidi" w:hAnsiTheme="majorBidi" w:cstheme="majorBidi"/>
          <w:noProof/>
          <w:sz w:val="24"/>
          <w:szCs w:val="24"/>
        </w:rPr>
        <w:t xml:space="preserve"> </w:t>
      </w:r>
      <w:r w:rsidRPr="00191599">
        <w:rPr>
          <w:rFonts w:asciiTheme="majorBidi" w:hAnsiTheme="majorBidi" w:cstheme="majorBidi"/>
          <w:i/>
          <w:iCs/>
          <w:noProof/>
          <w:sz w:val="24"/>
          <w:szCs w:val="24"/>
        </w:rPr>
        <w:t>J. Nucl. Mater.</w:t>
      </w:r>
      <w:r w:rsidRPr="00191599">
        <w:rPr>
          <w:rFonts w:asciiTheme="majorBidi" w:hAnsiTheme="majorBidi" w:cstheme="majorBidi"/>
          <w:noProof/>
          <w:sz w:val="24"/>
          <w:szCs w:val="24"/>
        </w:rPr>
        <w:t>, 463</w:t>
      </w:r>
      <w:r w:rsidR="00191599">
        <w:rPr>
          <w:rFonts w:asciiTheme="majorBidi" w:hAnsiTheme="majorBidi" w:cstheme="majorBidi"/>
          <w:noProof/>
          <w:sz w:val="24"/>
          <w:szCs w:val="24"/>
        </w:rPr>
        <w:t xml:space="preserve"> (2015) </w:t>
      </w:r>
      <w:r w:rsidRPr="00191599">
        <w:rPr>
          <w:rFonts w:asciiTheme="majorBidi" w:hAnsiTheme="majorBidi" w:cstheme="majorBidi"/>
          <w:noProof/>
          <w:sz w:val="24"/>
          <w:szCs w:val="24"/>
        </w:rPr>
        <w:t>206–209.</w:t>
      </w:r>
    </w:p>
    <w:p w:rsidR="00C324B2" w:rsidRPr="00191599" w:rsidRDefault="00C324B2" w:rsidP="00191599">
      <w:pPr>
        <w:widowControl w:val="0"/>
        <w:autoSpaceDE w:val="0"/>
        <w:autoSpaceDN w:val="0"/>
        <w:adjustRightInd w:val="0"/>
        <w:spacing w:after="0" w:line="280" w:lineRule="exact"/>
        <w:ind w:left="640" w:hanging="640"/>
        <w:rPr>
          <w:rFonts w:asciiTheme="majorBidi" w:hAnsiTheme="majorBidi" w:cstheme="majorBidi"/>
          <w:noProof/>
          <w:sz w:val="24"/>
          <w:szCs w:val="24"/>
        </w:rPr>
      </w:pPr>
    </w:p>
    <w:p w:rsidR="00437AF1" w:rsidRDefault="00437AF1" w:rsidP="007453A7">
      <w:pPr>
        <w:widowControl w:val="0"/>
        <w:autoSpaceDE w:val="0"/>
        <w:autoSpaceDN w:val="0"/>
        <w:adjustRightInd w:val="0"/>
        <w:spacing w:after="0" w:line="280" w:lineRule="exact"/>
        <w:ind w:left="640" w:hanging="640"/>
        <w:rPr>
          <w:rFonts w:asciiTheme="majorBidi" w:hAnsiTheme="majorBidi" w:cstheme="majorBidi"/>
          <w:noProof/>
          <w:sz w:val="24"/>
          <w:szCs w:val="24"/>
        </w:rPr>
      </w:pPr>
      <w:r w:rsidRPr="00191599">
        <w:rPr>
          <w:rFonts w:asciiTheme="majorBidi" w:hAnsiTheme="majorBidi" w:cstheme="majorBidi"/>
          <w:noProof/>
          <w:sz w:val="24"/>
          <w:szCs w:val="24"/>
        </w:rPr>
        <w:t>[3]</w:t>
      </w:r>
      <w:r w:rsidRPr="00191599">
        <w:rPr>
          <w:rFonts w:asciiTheme="majorBidi" w:hAnsiTheme="majorBidi" w:cstheme="majorBidi"/>
          <w:noProof/>
          <w:sz w:val="24"/>
          <w:szCs w:val="24"/>
        </w:rPr>
        <w:tab/>
        <w:t xml:space="preserve">D. T. Blagoeva </w:t>
      </w:r>
      <w:r w:rsidRPr="00191599">
        <w:rPr>
          <w:rFonts w:asciiTheme="majorBidi" w:hAnsiTheme="majorBidi" w:cstheme="majorBidi"/>
          <w:i/>
          <w:iCs/>
          <w:noProof/>
          <w:sz w:val="24"/>
          <w:szCs w:val="24"/>
        </w:rPr>
        <w:t>et al.</w:t>
      </w:r>
      <w:r w:rsidRPr="00191599">
        <w:rPr>
          <w:rFonts w:asciiTheme="majorBidi" w:hAnsiTheme="majorBidi" w:cstheme="majorBidi"/>
          <w:noProof/>
          <w:sz w:val="24"/>
          <w:szCs w:val="24"/>
        </w:rPr>
        <w:t>, “Development of tungsten and tungsten alloys for DEMO divertor applications via MIM technology”</w:t>
      </w:r>
      <w:r w:rsidR="007453A7">
        <w:rPr>
          <w:rFonts w:asciiTheme="majorBidi" w:hAnsiTheme="majorBidi" w:cstheme="majorBidi"/>
          <w:noProof/>
          <w:sz w:val="24"/>
          <w:szCs w:val="24"/>
        </w:rPr>
        <w:t>,</w:t>
      </w:r>
      <w:r w:rsidRPr="00191599">
        <w:rPr>
          <w:rFonts w:asciiTheme="majorBidi" w:hAnsiTheme="majorBidi" w:cstheme="majorBidi"/>
          <w:noProof/>
          <w:sz w:val="24"/>
          <w:szCs w:val="24"/>
        </w:rPr>
        <w:t xml:space="preserve"> </w:t>
      </w:r>
      <w:r w:rsidRPr="00191599">
        <w:rPr>
          <w:rFonts w:asciiTheme="majorBidi" w:hAnsiTheme="majorBidi" w:cstheme="majorBidi"/>
          <w:i/>
          <w:iCs/>
          <w:noProof/>
          <w:sz w:val="24"/>
          <w:szCs w:val="24"/>
        </w:rPr>
        <w:t>J. Nucl. Mater.</w:t>
      </w:r>
      <w:r w:rsidRPr="00191599">
        <w:rPr>
          <w:rFonts w:asciiTheme="majorBidi" w:hAnsiTheme="majorBidi" w:cstheme="majorBidi"/>
          <w:noProof/>
          <w:sz w:val="24"/>
          <w:szCs w:val="24"/>
        </w:rPr>
        <w:t>, 442, no. 1-3 SUPPL.1</w:t>
      </w:r>
      <w:r w:rsidR="007453A7">
        <w:rPr>
          <w:rFonts w:asciiTheme="majorBidi" w:hAnsiTheme="majorBidi" w:cstheme="majorBidi"/>
          <w:noProof/>
          <w:sz w:val="24"/>
          <w:szCs w:val="24"/>
        </w:rPr>
        <w:t xml:space="preserve"> (2013)</w:t>
      </w:r>
      <w:r w:rsidRPr="00191599">
        <w:rPr>
          <w:rFonts w:asciiTheme="majorBidi" w:hAnsiTheme="majorBidi" w:cstheme="majorBidi"/>
          <w:noProof/>
          <w:sz w:val="24"/>
          <w:szCs w:val="24"/>
        </w:rPr>
        <w:t>, S198–S203.</w:t>
      </w:r>
    </w:p>
    <w:p w:rsidR="007453A7" w:rsidRPr="00191599" w:rsidRDefault="007453A7" w:rsidP="007453A7">
      <w:pPr>
        <w:widowControl w:val="0"/>
        <w:autoSpaceDE w:val="0"/>
        <w:autoSpaceDN w:val="0"/>
        <w:adjustRightInd w:val="0"/>
        <w:spacing w:after="0" w:line="280" w:lineRule="exact"/>
        <w:ind w:left="640" w:hanging="640"/>
        <w:rPr>
          <w:rFonts w:asciiTheme="majorBidi" w:hAnsiTheme="majorBidi" w:cstheme="majorBidi"/>
          <w:noProof/>
          <w:sz w:val="24"/>
          <w:szCs w:val="24"/>
        </w:rPr>
      </w:pPr>
    </w:p>
    <w:p w:rsidR="008F6708" w:rsidRDefault="008F6708" w:rsidP="00F344D9">
      <w:pPr>
        <w:widowControl w:val="0"/>
        <w:autoSpaceDE w:val="0"/>
        <w:autoSpaceDN w:val="0"/>
        <w:adjustRightInd w:val="0"/>
        <w:spacing w:after="0" w:line="280" w:lineRule="exact"/>
        <w:ind w:left="640" w:hanging="640"/>
        <w:rPr>
          <w:rFonts w:asciiTheme="majorBidi" w:hAnsiTheme="majorBidi" w:cstheme="majorBidi"/>
          <w:sz w:val="24"/>
          <w:szCs w:val="24"/>
        </w:rPr>
      </w:pPr>
      <w:r w:rsidRPr="00191599">
        <w:rPr>
          <w:rFonts w:asciiTheme="majorBidi" w:hAnsiTheme="majorBidi" w:cstheme="majorBidi"/>
          <w:noProof/>
          <w:sz w:val="24"/>
          <w:szCs w:val="24"/>
        </w:rPr>
        <w:t>[4</w:t>
      </w:r>
      <w:r w:rsidRPr="00191599">
        <w:rPr>
          <w:rFonts w:asciiTheme="majorBidi" w:hAnsiTheme="majorBidi" w:cstheme="majorBidi"/>
          <w:noProof/>
          <w:sz w:val="24"/>
          <w:szCs w:val="24"/>
        </w:rPr>
        <w:t>]</w:t>
      </w:r>
      <w:r w:rsidRPr="00191599">
        <w:rPr>
          <w:rFonts w:asciiTheme="majorBidi" w:hAnsiTheme="majorBidi" w:cstheme="majorBidi"/>
          <w:noProof/>
          <w:sz w:val="24"/>
          <w:szCs w:val="24"/>
        </w:rPr>
        <w:tab/>
      </w:r>
      <w:r w:rsidR="002F2B7E" w:rsidRPr="00191599">
        <w:rPr>
          <w:rFonts w:asciiTheme="majorBidi" w:hAnsiTheme="majorBidi" w:cstheme="majorBidi"/>
          <w:sz w:val="24"/>
          <w:szCs w:val="24"/>
        </w:rPr>
        <w:t xml:space="preserve">E. Gomez, D. A. R., C.R. Cheeseman, D. Deegan, M. Wise, A.R. </w:t>
      </w:r>
      <w:proofErr w:type="spellStart"/>
      <w:r w:rsidR="002F2B7E" w:rsidRPr="00191599">
        <w:rPr>
          <w:rFonts w:asciiTheme="majorBidi" w:hAnsiTheme="majorBidi" w:cstheme="majorBidi"/>
          <w:sz w:val="24"/>
          <w:szCs w:val="24"/>
        </w:rPr>
        <w:t>Boccaccini</w:t>
      </w:r>
      <w:proofErr w:type="spellEnd"/>
      <w:r w:rsidR="00F344D9">
        <w:rPr>
          <w:rFonts w:asciiTheme="majorBidi" w:hAnsiTheme="majorBidi" w:cstheme="majorBidi"/>
          <w:sz w:val="24"/>
          <w:szCs w:val="24"/>
        </w:rPr>
        <w:t>,</w:t>
      </w:r>
      <w:r w:rsidR="002F2B7E" w:rsidRPr="00191599">
        <w:rPr>
          <w:rFonts w:asciiTheme="majorBidi" w:hAnsiTheme="majorBidi" w:cstheme="majorBidi"/>
          <w:sz w:val="24"/>
          <w:szCs w:val="24"/>
        </w:rPr>
        <w:t xml:space="preserve"> </w:t>
      </w:r>
      <w:r w:rsidR="00F344D9">
        <w:rPr>
          <w:rFonts w:asciiTheme="majorBidi" w:hAnsiTheme="majorBidi" w:cstheme="majorBidi"/>
          <w:sz w:val="24"/>
          <w:szCs w:val="24"/>
        </w:rPr>
        <w:t>"Thermal Plasma Technology for t</w:t>
      </w:r>
      <w:r w:rsidR="002F2B7E" w:rsidRPr="00191599">
        <w:rPr>
          <w:rFonts w:asciiTheme="majorBidi" w:hAnsiTheme="majorBidi" w:cstheme="majorBidi"/>
          <w:sz w:val="24"/>
          <w:szCs w:val="24"/>
        </w:rPr>
        <w:t>he Treatment of Wastes: A Critical Review</w:t>
      </w:r>
      <w:r w:rsidR="00F344D9">
        <w:rPr>
          <w:rFonts w:asciiTheme="majorBidi" w:hAnsiTheme="majorBidi" w:cstheme="majorBidi"/>
          <w:sz w:val="24"/>
          <w:szCs w:val="24"/>
        </w:rPr>
        <w:t xml:space="preserve">", </w:t>
      </w:r>
      <w:r w:rsidR="002F2B7E" w:rsidRPr="00191599">
        <w:rPr>
          <w:rFonts w:asciiTheme="majorBidi" w:hAnsiTheme="majorBidi" w:cstheme="majorBidi"/>
          <w:sz w:val="24"/>
          <w:szCs w:val="24"/>
        </w:rPr>
        <w:t>Journal of Hazardous Material</w:t>
      </w:r>
      <w:r w:rsidR="00F344D9">
        <w:rPr>
          <w:rFonts w:asciiTheme="majorBidi" w:hAnsiTheme="majorBidi" w:cstheme="majorBidi"/>
          <w:sz w:val="24"/>
          <w:szCs w:val="24"/>
        </w:rPr>
        <w:t xml:space="preserve"> (2008)</w:t>
      </w:r>
      <w:r w:rsidR="002F2B7E" w:rsidRPr="00191599">
        <w:rPr>
          <w:rFonts w:asciiTheme="majorBidi" w:hAnsiTheme="majorBidi" w:cstheme="majorBidi"/>
          <w:sz w:val="24"/>
          <w:szCs w:val="24"/>
        </w:rPr>
        <w:t>.</w:t>
      </w:r>
    </w:p>
    <w:p w:rsidR="007453A7" w:rsidRPr="00191599" w:rsidRDefault="007453A7" w:rsidP="00191599">
      <w:pPr>
        <w:widowControl w:val="0"/>
        <w:autoSpaceDE w:val="0"/>
        <w:autoSpaceDN w:val="0"/>
        <w:adjustRightInd w:val="0"/>
        <w:spacing w:after="0" w:line="280" w:lineRule="exact"/>
        <w:ind w:left="640" w:hanging="640"/>
        <w:rPr>
          <w:rFonts w:asciiTheme="majorBidi" w:hAnsiTheme="majorBidi" w:cstheme="majorBidi"/>
          <w:sz w:val="24"/>
          <w:szCs w:val="24"/>
        </w:rPr>
      </w:pPr>
    </w:p>
    <w:p w:rsidR="002F2B7E" w:rsidRPr="00191599" w:rsidRDefault="002F2B7E" w:rsidP="00F344D9">
      <w:pPr>
        <w:widowControl w:val="0"/>
        <w:autoSpaceDE w:val="0"/>
        <w:autoSpaceDN w:val="0"/>
        <w:adjustRightInd w:val="0"/>
        <w:spacing w:after="0" w:line="280" w:lineRule="exact"/>
        <w:ind w:left="640" w:hanging="640"/>
        <w:rPr>
          <w:rFonts w:asciiTheme="majorBidi" w:hAnsiTheme="majorBidi" w:cstheme="majorBidi"/>
          <w:sz w:val="24"/>
          <w:szCs w:val="24"/>
        </w:rPr>
      </w:pPr>
      <w:r w:rsidRPr="00191599">
        <w:rPr>
          <w:rFonts w:asciiTheme="majorBidi" w:hAnsiTheme="majorBidi" w:cstheme="majorBidi"/>
          <w:sz w:val="24"/>
          <w:szCs w:val="24"/>
        </w:rPr>
        <w:t>[5]</w:t>
      </w:r>
      <w:r w:rsidRPr="00191599">
        <w:rPr>
          <w:rFonts w:asciiTheme="majorBidi" w:hAnsiTheme="majorBidi" w:cstheme="majorBidi"/>
          <w:sz w:val="24"/>
          <w:szCs w:val="24"/>
        </w:rPr>
        <w:tab/>
        <w:t xml:space="preserve">A. </w:t>
      </w:r>
      <w:proofErr w:type="spellStart"/>
      <w:r w:rsidRPr="00191599">
        <w:rPr>
          <w:rFonts w:asciiTheme="majorBidi" w:hAnsiTheme="majorBidi" w:cstheme="majorBidi"/>
          <w:sz w:val="24"/>
          <w:szCs w:val="24"/>
        </w:rPr>
        <w:t>M</w:t>
      </w:r>
      <w:r w:rsidRPr="00191599">
        <w:rPr>
          <w:rFonts w:asciiTheme="majorBidi" w:hAnsiTheme="majorBidi" w:cstheme="majorBidi"/>
          <w:sz w:val="24"/>
          <w:szCs w:val="24"/>
        </w:rPr>
        <w:t>osse</w:t>
      </w:r>
      <w:proofErr w:type="spellEnd"/>
      <w:r w:rsidRPr="00191599">
        <w:rPr>
          <w:rFonts w:asciiTheme="majorBidi" w:hAnsiTheme="majorBidi" w:cstheme="majorBidi"/>
          <w:sz w:val="24"/>
          <w:szCs w:val="24"/>
        </w:rPr>
        <w:t>, N. Z.</w:t>
      </w:r>
      <w:r w:rsidR="00F344D9">
        <w:rPr>
          <w:rFonts w:asciiTheme="majorBidi" w:hAnsiTheme="majorBidi" w:cstheme="majorBidi"/>
          <w:sz w:val="24"/>
          <w:szCs w:val="24"/>
        </w:rPr>
        <w:t>, "</w:t>
      </w:r>
      <w:r w:rsidRPr="00191599">
        <w:rPr>
          <w:rFonts w:asciiTheme="majorBidi" w:hAnsiTheme="majorBidi" w:cstheme="majorBidi"/>
          <w:sz w:val="24"/>
          <w:szCs w:val="24"/>
        </w:rPr>
        <w:t>Application of Thermal Plasma for Waste Treatment</w:t>
      </w:r>
      <w:r w:rsidR="00F344D9">
        <w:rPr>
          <w:rFonts w:asciiTheme="majorBidi" w:hAnsiTheme="majorBidi" w:cstheme="majorBidi"/>
          <w:sz w:val="24"/>
          <w:szCs w:val="24"/>
        </w:rPr>
        <w:t>",</w:t>
      </w:r>
      <w:r w:rsidRPr="00191599">
        <w:rPr>
          <w:rFonts w:asciiTheme="majorBidi" w:hAnsiTheme="majorBidi" w:cstheme="majorBidi"/>
          <w:sz w:val="24"/>
          <w:szCs w:val="24"/>
        </w:rPr>
        <w:t xml:space="preserve"> </w:t>
      </w:r>
      <w:proofErr w:type="spellStart"/>
      <w:r w:rsidRPr="00191599">
        <w:rPr>
          <w:rFonts w:asciiTheme="majorBidi" w:hAnsiTheme="majorBidi" w:cstheme="majorBidi"/>
          <w:sz w:val="24"/>
          <w:szCs w:val="24"/>
        </w:rPr>
        <w:t>Laporan</w:t>
      </w:r>
      <w:proofErr w:type="spellEnd"/>
      <w:r w:rsidR="00F344D9">
        <w:rPr>
          <w:rFonts w:asciiTheme="majorBidi" w:hAnsiTheme="majorBidi" w:cstheme="majorBidi"/>
          <w:sz w:val="24"/>
          <w:szCs w:val="24"/>
        </w:rPr>
        <w:t xml:space="preserve"> (2012)</w:t>
      </w:r>
      <w:r w:rsidRPr="00191599">
        <w:rPr>
          <w:rFonts w:asciiTheme="majorBidi" w:hAnsiTheme="majorBidi" w:cstheme="majorBidi"/>
          <w:sz w:val="24"/>
          <w:szCs w:val="24"/>
        </w:rPr>
        <w:t>.</w:t>
      </w:r>
    </w:p>
    <w:p w:rsidR="002F2B7E" w:rsidRPr="00191599" w:rsidRDefault="002F2B7E" w:rsidP="00191599">
      <w:pPr>
        <w:widowControl w:val="0"/>
        <w:autoSpaceDE w:val="0"/>
        <w:autoSpaceDN w:val="0"/>
        <w:adjustRightInd w:val="0"/>
        <w:spacing w:after="0" w:line="280" w:lineRule="exact"/>
        <w:ind w:left="640" w:hanging="640"/>
        <w:rPr>
          <w:rFonts w:asciiTheme="majorBidi" w:hAnsiTheme="majorBidi" w:cstheme="majorBidi"/>
          <w:noProof/>
          <w:sz w:val="24"/>
          <w:szCs w:val="24"/>
        </w:rPr>
      </w:pPr>
    </w:p>
    <w:p w:rsidR="008F6708" w:rsidRPr="00191599" w:rsidRDefault="008F6708" w:rsidP="00191599">
      <w:pPr>
        <w:widowControl w:val="0"/>
        <w:autoSpaceDE w:val="0"/>
        <w:autoSpaceDN w:val="0"/>
        <w:adjustRightInd w:val="0"/>
        <w:spacing w:after="0" w:line="280" w:lineRule="exact"/>
        <w:ind w:left="640" w:hanging="640"/>
        <w:rPr>
          <w:rFonts w:asciiTheme="majorBidi" w:hAnsiTheme="majorBidi" w:cstheme="majorBidi"/>
          <w:noProof/>
          <w:sz w:val="24"/>
          <w:szCs w:val="24"/>
        </w:rPr>
      </w:pPr>
    </w:p>
    <w:p w:rsidR="00183E53" w:rsidRPr="00C324B2" w:rsidRDefault="00437AF1" w:rsidP="00191599">
      <w:pPr>
        <w:spacing w:after="0" w:line="280" w:lineRule="exact"/>
        <w:rPr>
          <w:rFonts w:asciiTheme="majorBidi" w:hAnsiTheme="majorBidi" w:cstheme="majorBidi"/>
          <w:sz w:val="24"/>
          <w:szCs w:val="24"/>
        </w:rPr>
      </w:pPr>
      <w:r w:rsidRPr="00191599">
        <w:rPr>
          <w:rFonts w:asciiTheme="majorBidi" w:hAnsiTheme="majorBidi" w:cstheme="majorBidi"/>
          <w:sz w:val="24"/>
          <w:szCs w:val="24"/>
        </w:rPr>
        <w:fldChar w:fldCharType="end"/>
      </w:r>
    </w:p>
    <w:sectPr w:rsidR="00183E53" w:rsidRPr="00C324B2" w:rsidSect="009D5B1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F32"/>
    <w:multiLevelType w:val="hybridMultilevel"/>
    <w:tmpl w:val="BF7C7BF8"/>
    <w:lvl w:ilvl="0" w:tplc="3D10E6CA">
      <w:start w:val="1"/>
      <w:numFmt w:val="bullet"/>
      <w:lvlText w:val="•"/>
      <w:lvlJc w:val="left"/>
      <w:pPr>
        <w:tabs>
          <w:tab w:val="num" w:pos="720"/>
        </w:tabs>
        <w:ind w:left="720" w:hanging="360"/>
      </w:pPr>
      <w:rPr>
        <w:rFonts w:ascii="Arial" w:hAnsi="Arial" w:hint="default"/>
      </w:rPr>
    </w:lvl>
    <w:lvl w:ilvl="1" w:tplc="889E9EE6" w:tentative="1">
      <w:start w:val="1"/>
      <w:numFmt w:val="bullet"/>
      <w:lvlText w:val="•"/>
      <w:lvlJc w:val="left"/>
      <w:pPr>
        <w:tabs>
          <w:tab w:val="num" w:pos="1440"/>
        </w:tabs>
        <w:ind w:left="1440" w:hanging="360"/>
      </w:pPr>
      <w:rPr>
        <w:rFonts w:ascii="Arial" w:hAnsi="Arial" w:hint="default"/>
      </w:rPr>
    </w:lvl>
    <w:lvl w:ilvl="2" w:tplc="85F467A6" w:tentative="1">
      <w:start w:val="1"/>
      <w:numFmt w:val="bullet"/>
      <w:lvlText w:val="•"/>
      <w:lvlJc w:val="left"/>
      <w:pPr>
        <w:tabs>
          <w:tab w:val="num" w:pos="2160"/>
        </w:tabs>
        <w:ind w:left="2160" w:hanging="360"/>
      </w:pPr>
      <w:rPr>
        <w:rFonts w:ascii="Arial" w:hAnsi="Arial" w:hint="default"/>
      </w:rPr>
    </w:lvl>
    <w:lvl w:ilvl="3" w:tplc="D800F5CE" w:tentative="1">
      <w:start w:val="1"/>
      <w:numFmt w:val="bullet"/>
      <w:lvlText w:val="•"/>
      <w:lvlJc w:val="left"/>
      <w:pPr>
        <w:tabs>
          <w:tab w:val="num" w:pos="2880"/>
        </w:tabs>
        <w:ind w:left="2880" w:hanging="360"/>
      </w:pPr>
      <w:rPr>
        <w:rFonts w:ascii="Arial" w:hAnsi="Arial" w:hint="default"/>
      </w:rPr>
    </w:lvl>
    <w:lvl w:ilvl="4" w:tplc="849CF91E" w:tentative="1">
      <w:start w:val="1"/>
      <w:numFmt w:val="bullet"/>
      <w:lvlText w:val="•"/>
      <w:lvlJc w:val="left"/>
      <w:pPr>
        <w:tabs>
          <w:tab w:val="num" w:pos="3600"/>
        </w:tabs>
        <w:ind w:left="3600" w:hanging="360"/>
      </w:pPr>
      <w:rPr>
        <w:rFonts w:ascii="Arial" w:hAnsi="Arial" w:hint="default"/>
      </w:rPr>
    </w:lvl>
    <w:lvl w:ilvl="5" w:tplc="AAF88260" w:tentative="1">
      <w:start w:val="1"/>
      <w:numFmt w:val="bullet"/>
      <w:lvlText w:val="•"/>
      <w:lvlJc w:val="left"/>
      <w:pPr>
        <w:tabs>
          <w:tab w:val="num" w:pos="4320"/>
        </w:tabs>
        <w:ind w:left="4320" w:hanging="360"/>
      </w:pPr>
      <w:rPr>
        <w:rFonts w:ascii="Arial" w:hAnsi="Arial" w:hint="default"/>
      </w:rPr>
    </w:lvl>
    <w:lvl w:ilvl="6" w:tplc="13BC6A36" w:tentative="1">
      <w:start w:val="1"/>
      <w:numFmt w:val="bullet"/>
      <w:lvlText w:val="•"/>
      <w:lvlJc w:val="left"/>
      <w:pPr>
        <w:tabs>
          <w:tab w:val="num" w:pos="5040"/>
        </w:tabs>
        <w:ind w:left="5040" w:hanging="360"/>
      </w:pPr>
      <w:rPr>
        <w:rFonts w:ascii="Arial" w:hAnsi="Arial" w:hint="default"/>
      </w:rPr>
    </w:lvl>
    <w:lvl w:ilvl="7" w:tplc="074C6C3A" w:tentative="1">
      <w:start w:val="1"/>
      <w:numFmt w:val="bullet"/>
      <w:lvlText w:val="•"/>
      <w:lvlJc w:val="left"/>
      <w:pPr>
        <w:tabs>
          <w:tab w:val="num" w:pos="5760"/>
        </w:tabs>
        <w:ind w:left="5760" w:hanging="360"/>
      </w:pPr>
      <w:rPr>
        <w:rFonts w:ascii="Arial" w:hAnsi="Arial" w:hint="default"/>
      </w:rPr>
    </w:lvl>
    <w:lvl w:ilvl="8" w:tplc="54E8DC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15630"/>
    <w:multiLevelType w:val="hybridMultilevel"/>
    <w:tmpl w:val="82D82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1473"/>
    <w:multiLevelType w:val="hybridMultilevel"/>
    <w:tmpl w:val="51A456C4"/>
    <w:lvl w:ilvl="0" w:tplc="3342DDCC">
      <w:start w:val="1"/>
      <w:numFmt w:val="bullet"/>
      <w:lvlText w:val="•"/>
      <w:lvlJc w:val="left"/>
      <w:pPr>
        <w:tabs>
          <w:tab w:val="num" w:pos="720"/>
        </w:tabs>
        <w:ind w:left="720" w:hanging="360"/>
      </w:pPr>
      <w:rPr>
        <w:rFonts w:ascii="Arial" w:hAnsi="Arial" w:hint="default"/>
      </w:rPr>
    </w:lvl>
    <w:lvl w:ilvl="1" w:tplc="6D12C3AC" w:tentative="1">
      <w:start w:val="1"/>
      <w:numFmt w:val="bullet"/>
      <w:lvlText w:val="•"/>
      <w:lvlJc w:val="left"/>
      <w:pPr>
        <w:tabs>
          <w:tab w:val="num" w:pos="1440"/>
        </w:tabs>
        <w:ind w:left="1440" w:hanging="360"/>
      </w:pPr>
      <w:rPr>
        <w:rFonts w:ascii="Arial" w:hAnsi="Arial" w:hint="default"/>
      </w:rPr>
    </w:lvl>
    <w:lvl w:ilvl="2" w:tplc="3370C68C" w:tentative="1">
      <w:start w:val="1"/>
      <w:numFmt w:val="bullet"/>
      <w:lvlText w:val="•"/>
      <w:lvlJc w:val="left"/>
      <w:pPr>
        <w:tabs>
          <w:tab w:val="num" w:pos="2160"/>
        </w:tabs>
        <w:ind w:left="2160" w:hanging="360"/>
      </w:pPr>
      <w:rPr>
        <w:rFonts w:ascii="Arial" w:hAnsi="Arial" w:hint="default"/>
      </w:rPr>
    </w:lvl>
    <w:lvl w:ilvl="3" w:tplc="6F1637B0" w:tentative="1">
      <w:start w:val="1"/>
      <w:numFmt w:val="bullet"/>
      <w:lvlText w:val="•"/>
      <w:lvlJc w:val="left"/>
      <w:pPr>
        <w:tabs>
          <w:tab w:val="num" w:pos="2880"/>
        </w:tabs>
        <w:ind w:left="2880" w:hanging="360"/>
      </w:pPr>
      <w:rPr>
        <w:rFonts w:ascii="Arial" w:hAnsi="Arial" w:hint="default"/>
      </w:rPr>
    </w:lvl>
    <w:lvl w:ilvl="4" w:tplc="B47A1C52" w:tentative="1">
      <w:start w:val="1"/>
      <w:numFmt w:val="bullet"/>
      <w:lvlText w:val="•"/>
      <w:lvlJc w:val="left"/>
      <w:pPr>
        <w:tabs>
          <w:tab w:val="num" w:pos="3600"/>
        </w:tabs>
        <w:ind w:left="3600" w:hanging="360"/>
      </w:pPr>
      <w:rPr>
        <w:rFonts w:ascii="Arial" w:hAnsi="Arial" w:hint="default"/>
      </w:rPr>
    </w:lvl>
    <w:lvl w:ilvl="5" w:tplc="EAD6C43E" w:tentative="1">
      <w:start w:val="1"/>
      <w:numFmt w:val="bullet"/>
      <w:lvlText w:val="•"/>
      <w:lvlJc w:val="left"/>
      <w:pPr>
        <w:tabs>
          <w:tab w:val="num" w:pos="4320"/>
        </w:tabs>
        <w:ind w:left="4320" w:hanging="360"/>
      </w:pPr>
      <w:rPr>
        <w:rFonts w:ascii="Arial" w:hAnsi="Arial" w:hint="default"/>
      </w:rPr>
    </w:lvl>
    <w:lvl w:ilvl="6" w:tplc="F8E87E6E" w:tentative="1">
      <w:start w:val="1"/>
      <w:numFmt w:val="bullet"/>
      <w:lvlText w:val="•"/>
      <w:lvlJc w:val="left"/>
      <w:pPr>
        <w:tabs>
          <w:tab w:val="num" w:pos="5040"/>
        </w:tabs>
        <w:ind w:left="5040" w:hanging="360"/>
      </w:pPr>
      <w:rPr>
        <w:rFonts w:ascii="Arial" w:hAnsi="Arial" w:hint="default"/>
      </w:rPr>
    </w:lvl>
    <w:lvl w:ilvl="7" w:tplc="C37CF0E4" w:tentative="1">
      <w:start w:val="1"/>
      <w:numFmt w:val="bullet"/>
      <w:lvlText w:val="•"/>
      <w:lvlJc w:val="left"/>
      <w:pPr>
        <w:tabs>
          <w:tab w:val="num" w:pos="5760"/>
        </w:tabs>
        <w:ind w:left="5760" w:hanging="360"/>
      </w:pPr>
      <w:rPr>
        <w:rFonts w:ascii="Arial" w:hAnsi="Arial" w:hint="default"/>
      </w:rPr>
    </w:lvl>
    <w:lvl w:ilvl="8" w:tplc="0A583D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6712D6"/>
    <w:multiLevelType w:val="hybridMultilevel"/>
    <w:tmpl w:val="ABDA6410"/>
    <w:lvl w:ilvl="0" w:tplc="414C75C2">
      <w:start w:val="1"/>
      <w:numFmt w:val="bullet"/>
      <w:lvlText w:val="•"/>
      <w:lvlJc w:val="left"/>
      <w:pPr>
        <w:tabs>
          <w:tab w:val="num" w:pos="720"/>
        </w:tabs>
        <w:ind w:left="720" w:hanging="360"/>
      </w:pPr>
      <w:rPr>
        <w:rFonts w:ascii="Arial" w:hAnsi="Arial" w:hint="default"/>
      </w:rPr>
    </w:lvl>
    <w:lvl w:ilvl="1" w:tplc="1FFC6D80" w:tentative="1">
      <w:start w:val="1"/>
      <w:numFmt w:val="bullet"/>
      <w:lvlText w:val="•"/>
      <w:lvlJc w:val="left"/>
      <w:pPr>
        <w:tabs>
          <w:tab w:val="num" w:pos="1440"/>
        </w:tabs>
        <w:ind w:left="1440" w:hanging="360"/>
      </w:pPr>
      <w:rPr>
        <w:rFonts w:ascii="Arial" w:hAnsi="Arial" w:hint="default"/>
      </w:rPr>
    </w:lvl>
    <w:lvl w:ilvl="2" w:tplc="6784BC04" w:tentative="1">
      <w:start w:val="1"/>
      <w:numFmt w:val="bullet"/>
      <w:lvlText w:val="•"/>
      <w:lvlJc w:val="left"/>
      <w:pPr>
        <w:tabs>
          <w:tab w:val="num" w:pos="2160"/>
        </w:tabs>
        <w:ind w:left="2160" w:hanging="360"/>
      </w:pPr>
      <w:rPr>
        <w:rFonts w:ascii="Arial" w:hAnsi="Arial" w:hint="default"/>
      </w:rPr>
    </w:lvl>
    <w:lvl w:ilvl="3" w:tplc="92B22D16" w:tentative="1">
      <w:start w:val="1"/>
      <w:numFmt w:val="bullet"/>
      <w:lvlText w:val="•"/>
      <w:lvlJc w:val="left"/>
      <w:pPr>
        <w:tabs>
          <w:tab w:val="num" w:pos="2880"/>
        </w:tabs>
        <w:ind w:left="2880" w:hanging="360"/>
      </w:pPr>
      <w:rPr>
        <w:rFonts w:ascii="Arial" w:hAnsi="Arial" w:hint="default"/>
      </w:rPr>
    </w:lvl>
    <w:lvl w:ilvl="4" w:tplc="0A12AC22" w:tentative="1">
      <w:start w:val="1"/>
      <w:numFmt w:val="bullet"/>
      <w:lvlText w:val="•"/>
      <w:lvlJc w:val="left"/>
      <w:pPr>
        <w:tabs>
          <w:tab w:val="num" w:pos="3600"/>
        </w:tabs>
        <w:ind w:left="3600" w:hanging="360"/>
      </w:pPr>
      <w:rPr>
        <w:rFonts w:ascii="Arial" w:hAnsi="Arial" w:hint="default"/>
      </w:rPr>
    </w:lvl>
    <w:lvl w:ilvl="5" w:tplc="1CE499B2" w:tentative="1">
      <w:start w:val="1"/>
      <w:numFmt w:val="bullet"/>
      <w:lvlText w:val="•"/>
      <w:lvlJc w:val="left"/>
      <w:pPr>
        <w:tabs>
          <w:tab w:val="num" w:pos="4320"/>
        </w:tabs>
        <w:ind w:left="4320" w:hanging="360"/>
      </w:pPr>
      <w:rPr>
        <w:rFonts w:ascii="Arial" w:hAnsi="Arial" w:hint="default"/>
      </w:rPr>
    </w:lvl>
    <w:lvl w:ilvl="6" w:tplc="C4545616" w:tentative="1">
      <w:start w:val="1"/>
      <w:numFmt w:val="bullet"/>
      <w:lvlText w:val="•"/>
      <w:lvlJc w:val="left"/>
      <w:pPr>
        <w:tabs>
          <w:tab w:val="num" w:pos="5040"/>
        </w:tabs>
        <w:ind w:left="5040" w:hanging="360"/>
      </w:pPr>
      <w:rPr>
        <w:rFonts w:ascii="Arial" w:hAnsi="Arial" w:hint="default"/>
      </w:rPr>
    </w:lvl>
    <w:lvl w:ilvl="7" w:tplc="117E7632" w:tentative="1">
      <w:start w:val="1"/>
      <w:numFmt w:val="bullet"/>
      <w:lvlText w:val="•"/>
      <w:lvlJc w:val="left"/>
      <w:pPr>
        <w:tabs>
          <w:tab w:val="num" w:pos="5760"/>
        </w:tabs>
        <w:ind w:left="5760" w:hanging="360"/>
      </w:pPr>
      <w:rPr>
        <w:rFonts w:ascii="Arial" w:hAnsi="Arial" w:hint="default"/>
      </w:rPr>
    </w:lvl>
    <w:lvl w:ilvl="8" w:tplc="F0DCBF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5F2354"/>
    <w:multiLevelType w:val="hybridMultilevel"/>
    <w:tmpl w:val="0492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1696C"/>
    <w:multiLevelType w:val="hybridMultilevel"/>
    <w:tmpl w:val="4F5E4846"/>
    <w:lvl w:ilvl="0" w:tplc="FC1C677A">
      <w:start w:val="1"/>
      <w:numFmt w:val="bullet"/>
      <w:lvlText w:val="•"/>
      <w:lvlJc w:val="left"/>
      <w:pPr>
        <w:tabs>
          <w:tab w:val="num" w:pos="720"/>
        </w:tabs>
        <w:ind w:left="720" w:hanging="360"/>
      </w:pPr>
      <w:rPr>
        <w:rFonts w:ascii="Arial" w:hAnsi="Arial" w:hint="default"/>
      </w:rPr>
    </w:lvl>
    <w:lvl w:ilvl="1" w:tplc="22A22770" w:tentative="1">
      <w:start w:val="1"/>
      <w:numFmt w:val="bullet"/>
      <w:lvlText w:val="•"/>
      <w:lvlJc w:val="left"/>
      <w:pPr>
        <w:tabs>
          <w:tab w:val="num" w:pos="1440"/>
        </w:tabs>
        <w:ind w:left="1440" w:hanging="360"/>
      </w:pPr>
      <w:rPr>
        <w:rFonts w:ascii="Arial" w:hAnsi="Arial" w:hint="default"/>
      </w:rPr>
    </w:lvl>
    <w:lvl w:ilvl="2" w:tplc="7D4C482E" w:tentative="1">
      <w:start w:val="1"/>
      <w:numFmt w:val="bullet"/>
      <w:lvlText w:val="•"/>
      <w:lvlJc w:val="left"/>
      <w:pPr>
        <w:tabs>
          <w:tab w:val="num" w:pos="2160"/>
        </w:tabs>
        <w:ind w:left="2160" w:hanging="360"/>
      </w:pPr>
      <w:rPr>
        <w:rFonts w:ascii="Arial" w:hAnsi="Arial" w:hint="default"/>
      </w:rPr>
    </w:lvl>
    <w:lvl w:ilvl="3" w:tplc="607006C2" w:tentative="1">
      <w:start w:val="1"/>
      <w:numFmt w:val="bullet"/>
      <w:lvlText w:val="•"/>
      <w:lvlJc w:val="left"/>
      <w:pPr>
        <w:tabs>
          <w:tab w:val="num" w:pos="2880"/>
        </w:tabs>
        <w:ind w:left="2880" w:hanging="360"/>
      </w:pPr>
      <w:rPr>
        <w:rFonts w:ascii="Arial" w:hAnsi="Arial" w:hint="default"/>
      </w:rPr>
    </w:lvl>
    <w:lvl w:ilvl="4" w:tplc="C27A7246" w:tentative="1">
      <w:start w:val="1"/>
      <w:numFmt w:val="bullet"/>
      <w:lvlText w:val="•"/>
      <w:lvlJc w:val="left"/>
      <w:pPr>
        <w:tabs>
          <w:tab w:val="num" w:pos="3600"/>
        </w:tabs>
        <w:ind w:left="3600" w:hanging="360"/>
      </w:pPr>
      <w:rPr>
        <w:rFonts w:ascii="Arial" w:hAnsi="Arial" w:hint="default"/>
      </w:rPr>
    </w:lvl>
    <w:lvl w:ilvl="5" w:tplc="5CFED5C2" w:tentative="1">
      <w:start w:val="1"/>
      <w:numFmt w:val="bullet"/>
      <w:lvlText w:val="•"/>
      <w:lvlJc w:val="left"/>
      <w:pPr>
        <w:tabs>
          <w:tab w:val="num" w:pos="4320"/>
        </w:tabs>
        <w:ind w:left="4320" w:hanging="360"/>
      </w:pPr>
      <w:rPr>
        <w:rFonts w:ascii="Arial" w:hAnsi="Arial" w:hint="default"/>
      </w:rPr>
    </w:lvl>
    <w:lvl w:ilvl="6" w:tplc="0DD63684" w:tentative="1">
      <w:start w:val="1"/>
      <w:numFmt w:val="bullet"/>
      <w:lvlText w:val="•"/>
      <w:lvlJc w:val="left"/>
      <w:pPr>
        <w:tabs>
          <w:tab w:val="num" w:pos="5040"/>
        </w:tabs>
        <w:ind w:left="5040" w:hanging="360"/>
      </w:pPr>
      <w:rPr>
        <w:rFonts w:ascii="Arial" w:hAnsi="Arial" w:hint="default"/>
      </w:rPr>
    </w:lvl>
    <w:lvl w:ilvl="7" w:tplc="F8B4DC60" w:tentative="1">
      <w:start w:val="1"/>
      <w:numFmt w:val="bullet"/>
      <w:lvlText w:val="•"/>
      <w:lvlJc w:val="left"/>
      <w:pPr>
        <w:tabs>
          <w:tab w:val="num" w:pos="5760"/>
        </w:tabs>
        <w:ind w:left="5760" w:hanging="360"/>
      </w:pPr>
      <w:rPr>
        <w:rFonts w:ascii="Arial" w:hAnsi="Arial" w:hint="default"/>
      </w:rPr>
    </w:lvl>
    <w:lvl w:ilvl="8" w:tplc="E97AAE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E8"/>
    <w:rsid w:val="00051348"/>
    <w:rsid w:val="000A4CB1"/>
    <w:rsid w:val="000E6352"/>
    <w:rsid w:val="000F1EB8"/>
    <w:rsid w:val="00127BE8"/>
    <w:rsid w:val="00141AC0"/>
    <w:rsid w:val="00183E53"/>
    <w:rsid w:val="00185D2E"/>
    <w:rsid w:val="00191599"/>
    <w:rsid w:val="00214747"/>
    <w:rsid w:val="002169AC"/>
    <w:rsid w:val="002C7402"/>
    <w:rsid w:val="002F1B73"/>
    <w:rsid w:val="002F2B7E"/>
    <w:rsid w:val="002F2D9E"/>
    <w:rsid w:val="00393DDF"/>
    <w:rsid w:val="00437AF1"/>
    <w:rsid w:val="00470865"/>
    <w:rsid w:val="00476C8D"/>
    <w:rsid w:val="005424B4"/>
    <w:rsid w:val="00581635"/>
    <w:rsid w:val="005F1236"/>
    <w:rsid w:val="00632151"/>
    <w:rsid w:val="006648C5"/>
    <w:rsid w:val="00684D04"/>
    <w:rsid w:val="006B551C"/>
    <w:rsid w:val="006B585F"/>
    <w:rsid w:val="006B7530"/>
    <w:rsid w:val="006C1EE3"/>
    <w:rsid w:val="0070208B"/>
    <w:rsid w:val="007224A3"/>
    <w:rsid w:val="00742661"/>
    <w:rsid w:val="007453A7"/>
    <w:rsid w:val="007D05E0"/>
    <w:rsid w:val="008101AE"/>
    <w:rsid w:val="00812A39"/>
    <w:rsid w:val="0085629E"/>
    <w:rsid w:val="00881EE8"/>
    <w:rsid w:val="008B7E41"/>
    <w:rsid w:val="008E7C15"/>
    <w:rsid w:val="008F6708"/>
    <w:rsid w:val="009A6697"/>
    <w:rsid w:val="009B48F1"/>
    <w:rsid w:val="009D5B14"/>
    <w:rsid w:val="00A42544"/>
    <w:rsid w:val="00AB11A2"/>
    <w:rsid w:val="00B1267F"/>
    <w:rsid w:val="00B127AC"/>
    <w:rsid w:val="00B53949"/>
    <w:rsid w:val="00B56985"/>
    <w:rsid w:val="00BA1A7C"/>
    <w:rsid w:val="00C324B2"/>
    <w:rsid w:val="00C47009"/>
    <w:rsid w:val="00C50B27"/>
    <w:rsid w:val="00D90598"/>
    <w:rsid w:val="00D96868"/>
    <w:rsid w:val="00DE71F7"/>
    <w:rsid w:val="00E07AD6"/>
    <w:rsid w:val="00EC510F"/>
    <w:rsid w:val="00EC557B"/>
    <w:rsid w:val="00EC6792"/>
    <w:rsid w:val="00EF6C81"/>
    <w:rsid w:val="00F15126"/>
    <w:rsid w:val="00F344D9"/>
    <w:rsid w:val="00F94286"/>
    <w:rsid w:val="00FC08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2C9DF-D14A-4A1D-9007-2A9D3C06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0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20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0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208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76C8D"/>
    <w:pPr>
      <w:ind w:left="720"/>
      <w:contextualSpacing/>
    </w:pPr>
  </w:style>
  <w:style w:type="paragraph" w:styleId="NormalWeb">
    <w:name w:val="Normal (Web)"/>
    <w:basedOn w:val="Normal"/>
    <w:uiPriority w:val="99"/>
    <w:semiHidden/>
    <w:unhideWhenUsed/>
    <w:rsid w:val="00EF6C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23940">
      <w:bodyDiv w:val="1"/>
      <w:marLeft w:val="0"/>
      <w:marRight w:val="0"/>
      <w:marTop w:val="0"/>
      <w:marBottom w:val="0"/>
      <w:divBdr>
        <w:top w:val="none" w:sz="0" w:space="0" w:color="auto"/>
        <w:left w:val="none" w:sz="0" w:space="0" w:color="auto"/>
        <w:bottom w:val="none" w:sz="0" w:space="0" w:color="auto"/>
        <w:right w:val="none" w:sz="0" w:space="0" w:color="auto"/>
      </w:divBdr>
      <w:divsChild>
        <w:div w:id="1545287978">
          <w:marLeft w:val="590"/>
          <w:marRight w:val="0"/>
          <w:marTop w:val="109"/>
          <w:marBottom w:val="0"/>
          <w:divBdr>
            <w:top w:val="none" w:sz="0" w:space="0" w:color="auto"/>
            <w:left w:val="none" w:sz="0" w:space="0" w:color="auto"/>
            <w:bottom w:val="none" w:sz="0" w:space="0" w:color="auto"/>
            <w:right w:val="none" w:sz="0" w:space="0" w:color="auto"/>
          </w:divBdr>
        </w:div>
        <w:div w:id="1989287772">
          <w:marLeft w:val="590"/>
          <w:marRight w:val="0"/>
          <w:marTop w:val="109"/>
          <w:marBottom w:val="0"/>
          <w:divBdr>
            <w:top w:val="none" w:sz="0" w:space="0" w:color="auto"/>
            <w:left w:val="none" w:sz="0" w:space="0" w:color="auto"/>
            <w:bottom w:val="none" w:sz="0" w:space="0" w:color="auto"/>
            <w:right w:val="none" w:sz="0" w:space="0" w:color="auto"/>
          </w:divBdr>
        </w:div>
        <w:div w:id="1801799168">
          <w:marLeft w:val="590"/>
          <w:marRight w:val="0"/>
          <w:marTop w:val="109"/>
          <w:marBottom w:val="0"/>
          <w:divBdr>
            <w:top w:val="none" w:sz="0" w:space="0" w:color="auto"/>
            <w:left w:val="none" w:sz="0" w:space="0" w:color="auto"/>
            <w:bottom w:val="none" w:sz="0" w:space="0" w:color="auto"/>
            <w:right w:val="none" w:sz="0" w:space="0" w:color="auto"/>
          </w:divBdr>
        </w:div>
        <w:div w:id="1772318172">
          <w:marLeft w:val="590"/>
          <w:marRight w:val="0"/>
          <w:marTop w:val="109"/>
          <w:marBottom w:val="0"/>
          <w:divBdr>
            <w:top w:val="none" w:sz="0" w:space="0" w:color="auto"/>
            <w:left w:val="none" w:sz="0" w:space="0" w:color="auto"/>
            <w:bottom w:val="none" w:sz="0" w:space="0" w:color="auto"/>
            <w:right w:val="none" w:sz="0" w:space="0" w:color="auto"/>
          </w:divBdr>
        </w:div>
        <w:div w:id="1718427878">
          <w:marLeft w:val="590"/>
          <w:marRight w:val="0"/>
          <w:marTop w:val="109"/>
          <w:marBottom w:val="0"/>
          <w:divBdr>
            <w:top w:val="none" w:sz="0" w:space="0" w:color="auto"/>
            <w:left w:val="none" w:sz="0" w:space="0" w:color="auto"/>
            <w:bottom w:val="none" w:sz="0" w:space="0" w:color="auto"/>
            <w:right w:val="none" w:sz="0" w:space="0" w:color="auto"/>
          </w:divBdr>
        </w:div>
      </w:divsChild>
    </w:div>
    <w:div w:id="1152915480">
      <w:bodyDiv w:val="1"/>
      <w:marLeft w:val="0"/>
      <w:marRight w:val="0"/>
      <w:marTop w:val="0"/>
      <w:marBottom w:val="0"/>
      <w:divBdr>
        <w:top w:val="none" w:sz="0" w:space="0" w:color="auto"/>
        <w:left w:val="none" w:sz="0" w:space="0" w:color="auto"/>
        <w:bottom w:val="none" w:sz="0" w:space="0" w:color="auto"/>
        <w:right w:val="none" w:sz="0" w:space="0" w:color="auto"/>
      </w:divBdr>
      <w:divsChild>
        <w:div w:id="889338819">
          <w:marLeft w:val="590"/>
          <w:marRight w:val="0"/>
          <w:marTop w:val="109"/>
          <w:marBottom w:val="0"/>
          <w:divBdr>
            <w:top w:val="none" w:sz="0" w:space="0" w:color="auto"/>
            <w:left w:val="none" w:sz="0" w:space="0" w:color="auto"/>
            <w:bottom w:val="none" w:sz="0" w:space="0" w:color="auto"/>
            <w:right w:val="none" w:sz="0" w:space="0" w:color="auto"/>
          </w:divBdr>
        </w:div>
        <w:div w:id="103235052">
          <w:marLeft w:val="590"/>
          <w:marRight w:val="0"/>
          <w:marTop w:val="109"/>
          <w:marBottom w:val="0"/>
          <w:divBdr>
            <w:top w:val="none" w:sz="0" w:space="0" w:color="auto"/>
            <w:left w:val="none" w:sz="0" w:space="0" w:color="auto"/>
            <w:bottom w:val="none" w:sz="0" w:space="0" w:color="auto"/>
            <w:right w:val="none" w:sz="0" w:space="0" w:color="auto"/>
          </w:divBdr>
        </w:div>
        <w:div w:id="1464081968">
          <w:marLeft w:val="590"/>
          <w:marRight w:val="0"/>
          <w:marTop w:val="109"/>
          <w:marBottom w:val="0"/>
          <w:divBdr>
            <w:top w:val="none" w:sz="0" w:space="0" w:color="auto"/>
            <w:left w:val="none" w:sz="0" w:space="0" w:color="auto"/>
            <w:bottom w:val="none" w:sz="0" w:space="0" w:color="auto"/>
            <w:right w:val="none" w:sz="0" w:space="0" w:color="auto"/>
          </w:divBdr>
        </w:div>
        <w:div w:id="330763259">
          <w:marLeft w:val="590"/>
          <w:marRight w:val="0"/>
          <w:marTop w:val="109"/>
          <w:marBottom w:val="0"/>
          <w:divBdr>
            <w:top w:val="none" w:sz="0" w:space="0" w:color="auto"/>
            <w:left w:val="none" w:sz="0" w:space="0" w:color="auto"/>
            <w:bottom w:val="none" w:sz="0" w:space="0" w:color="auto"/>
            <w:right w:val="none" w:sz="0" w:space="0" w:color="auto"/>
          </w:divBdr>
        </w:div>
        <w:div w:id="1004043388">
          <w:marLeft w:val="590"/>
          <w:marRight w:val="0"/>
          <w:marTop w:val="109"/>
          <w:marBottom w:val="0"/>
          <w:divBdr>
            <w:top w:val="none" w:sz="0" w:space="0" w:color="auto"/>
            <w:left w:val="none" w:sz="0" w:space="0" w:color="auto"/>
            <w:bottom w:val="none" w:sz="0" w:space="0" w:color="auto"/>
            <w:right w:val="none" w:sz="0" w:space="0" w:color="auto"/>
          </w:divBdr>
        </w:div>
      </w:divsChild>
    </w:div>
    <w:div w:id="12261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7BF9446-92A1-4373-903B-814E1F5A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zahoor ahmed</dc:creator>
  <cp:lastModifiedBy>Admin</cp:lastModifiedBy>
  <cp:revision>11</cp:revision>
  <dcterms:created xsi:type="dcterms:W3CDTF">2022-03-01T11:19:00Z</dcterms:created>
  <dcterms:modified xsi:type="dcterms:W3CDTF">2022-03-01T17:12:00Z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http://www.zotero.org/styles/applied-physics-a</vt:lpwstr>
  </property>
  <property fmtid="{D5CDD505-2E9C-101B-9397-08002B2CF9AE}" pid="9" name="Mendeley Recent Style Name 3_1">
    <vt:lpwstr>Applied Physics A</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http://www.zotero.org/styles/fusion-science-and-technology</vt:lpwstr>
  </property>
  <property fmtid="{D5CDD505-2E9C-101B-9397-08002B2CF9AE}" pid="13" name="Mendeley Recent Style Name 5_1">
    <vt:lpwstr>Fusion Science and Technology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http://www.zotero.org/styles/metallography-microstructure-and-analysis</vt:lpwstr>
  </property>
  <property fmtid="{D5CDD505-2E9C-101B-9397-08002B2CF9AE}" pid="17" name="Mendeley Recent Style Name 7_1">
    <vt:lpwstr>Metallography, Microstructure, and Analysis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d30fc3d6-ed14-3aba-81aa-d55776fc7bd1</vt:lpwstr>
  </property>
  <property fmtid="{D5CDD505-2E9C-101B-9397-08002B2CF9AE}" pid="24" name="Mendeley Citation Style_1">
    <vt:lpwstr>http://www.zotero.org/styles/ieee</vt:lpwstr>
  </property>
</Properties>
</file>