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9A35D" w14:textId="07BEF481" w:rsidR="009914EA" w:rsidRPr="007C58E4" w:rsidRDefault="009914EA" w:rsidP="009914EA">
      <w:pPr>
        <w:spacing w:after="0"/>
        <w:jc w:val="center"/>
        <w:rPr>
          <w:rFonts w:ascii="Times New Roman" w:hAnsi="Times New Roman" w:cs="Times New Roman"/>
          <w:b/>
          <w:bCs/>
          <w:noProof/>
        </w:rPr>
      </w:pPr>
      <w:r w:rsidRPr="007C58E4">
        <w:rPr>
          <w:rFonts w:ascii="Times New Roman" w:hAnsi="Times New Roman" w:cs="Times New Roman"/>
          <w:b/>
          <w:bCs/>
          <w:noProof/>
        </w:rPr>
        <w:t>“</w:t>
      </w:r>
      <w:r w:rsidRPr="007C58E4">
        <w:rPr>
          <w:rFonts w:ascii="Times New Roman" w:hAnsi="Times New Roman" w:cs="Times New Roman"/>
          <w:b/>
          <w:bCs/>
          <w:noProof/>
        </w:rPr>
        <w:t>Methodology for the</w:t>
      </w:r>
      <w:r w:rsidRPr="007C58E4">
        <w:rPr>
          <w:rFonts w:ascii="Times New Roman" w:hAnsi="Times New Roman" w:cs="Times New Roman"/>
          <w:b/>
          <w:bCs/>
          <w:noProof/>
        </w:rPr>
        <w:t xml:space="preserve"> </w:t>
      </w:r>
      <w:r w:rsidRPr="007C58E4">
        <w:rPr>
          <w:rFonts w:ascii="Times New Roman" w:hAnsi="Times New Roman" w:cs="Times New Roman"/>
          <w:b/>
          <w:bCs/>
          <w:noProof/>
        </w:rPr>
        <w:t>Systematic Assessment of the</w:t>
      </w:r>
      <w:r w:rsidRPr="007C58E4">
        <w:rPr>
          <w:rFonts w:ascii="Times New Roman" w:hAnsi="Times New Roman" w:cs="Times New Roman"/>
          <w:b/>
          <w:bCs/>
          <w:noProof/>
        </w:rPr>
        <w:t xml:space="preserve"> </w:t>
      </w:r>
      <w:r w:rsidRPr="007C58E4">
        <w:rPr>
          <w:rFonts w:ascii="Times New Roman" w:hAnsi="Times New Roman" w:cs="Times New Roman"/>
          <w:b/>
          <w:bCs/>
          <w:noProof/>
        </w:rPr>
        <w:t>Regulatory Competence Needs</w:t>
      </w:r>
    </w:p>
    <w:p w14:paraId="7E061DCE" w14:textId="51116631" w:rsidR="009914EA" w:rsidRPr="007C58E4" w:rsidRDefault="009914EA" w:rsidP="009914EA">
      <w:pPr>
        <w:spacing w:after="0"/>
        <w:jc w:val="center"/>
        <w:rPr>
          <w:rFonts w:ascii="Times New Roman" w:hAnsi="Times New Roman" w:cs="Times New Roman"/>
          <w:b/>
          <w:bCs/>
          <w:noProof/>
        </w:rPr>
      </w:pPr>
      <w:r w:rsidRPr="007C58E4">
        <w:rPr>
          <w:rFonts w:ascii="Times New Roman" w:hAnsi="Times New Roman" w:cs="Times New Roman"/>
          <w:b/>
          <w:bCs/>
          <w:noProof/>
        </w:rPr>
        <w:t>(SARCoN) for Regulatory</w:t>
      </w:r>
      <w:r w:rsidRPr="007C58E4">
        <w:rPr>
          <w:rFonts w:ascii="Times New Roman" w:hAnsi="Times New Roman" w:cs="Times New Roman"/>
          <w:b/>
          <w:bCs/>
          <w:noProof/>
        </w:rPr>
        <w:t xml:space="preserve"> </w:t>
      </w:r>
      <w:r w:rsidRPr="007C58E4">
        <w:rPr>
          <w:rFonts w:ascii="Times New Roman" w:hAnsi="Times New Roman" w:cs="Times New Roman"/>
          <w:b/>
          <w:bCs/>
          <w:noProof/>
        </w:rPr>
        <w:t>Bodies of Radiation Facilities</w:t>
      </w:r>
      <w:r w:rsidRPr="007C58E4">
        <w:rPr>
          <w:rFonts w:ascii="Times New Roman" w:hAnsi="Times New Roman" w:cs="Times New Roman"/>
          <w:b/>
          <w:bCs/>
          <w:noProof/>
        </w:rPr>
        <w:t xml:space="preserve"> </w:t>
      </w:r>
      <w:r w:rsidRPr="007C58E4">
        <w:rPr>
          <w:rFonts w:ascii="Times New Roman" w:hAnsi="Times New Roman" w:cs="Times New Roman"/>
          <w:b/>
          <w:bCs/>
          <w:noProof/>
        </w:rPr>
        <w:t>and Activities</w:t>
      </w:r>
      <w:r w:rsidRPr="007C58E4">
        <w:rPr>
          <w:rFonts w:ascii="Times New Roman" w:hAnsi="Times New Roman" w:cs="Times New Roman"/>
          <w:b/>
          <w:bCs/>
          <w:noProof/>
        </w:rPr>
        <w:t>”</w:t>
      </w:r>
    </w:p>
    <w:p w14:paraId="4093DBB2" w14:textId="7D1E50B9" w:rsidR="009914EA" w:rsidRPr="007C58E4" w:rsidRDefault="009914EA">
      <w:pPr>
        <w:rPr>
          <w:rFonts w:ascii="Times New Roman" w:hAnsi="Times New Roman" w:cs="Times New Roman"/>
          <w:noProof/>
        </w:rPr>
      </w:pPr>
    </w:p>
    <w:p w14:paraId="5A42FDCE" w14:textId="11A2EE35" w:rsidR="009914EA" w:rsidRPr="007C58E4" w:rsidRDefault="009914EA" w:rsidP="001B61D0">
      <w:pPr>
        <w:autoSpaceDE w:val="0"/>
        <w:autoSpaceDN w:val="0"/>
        <w:adjustRightInd w:val="0"/>
        <w:spacing w:after="120" w:line="240" w:lineRule="auto"/>
        <w:jc w:val="both"/>
        <w:rPr>
          <w:rFonts w:ascii="Times New Roman" w:hAnsi="Times New Roman" w:cs="Times New Roman"/>
        </w:rPr>
      </w:pPr>
      <w:r w:rsidRPr="007C58E4">
        <w:rPr>
          <w:rFonts w:ascii="Times New Roman" w:hAnsi="Times New Roman" w:cs="Times New Roman"/>
        </w:rPr>
        <w:t>A regulatory body’s competence is dependent on, among other things, the competence of its</w:t>
      </w:r>
      <w:r w:rsidR="001B61D0" w:rsidRPr="007C58E4">
        <w:rPr>
          <w:rFonts w:ascii="Times New Roman" w:hAnsi="Times New Roman" w:cs="Times New Roman"/>
        </w:rPr>
        <w:t xml:space="preserve"> </w:t>
      </w:r>
      <w:r w:rsidRPr="007C58E4">
        <w:rPr>
          <w:rFonts w:ascii="Times New Roman" w:hAnsi="Times New Roman" w:cs="Times New Roman"/>
        </w:rPr>
        <w:t>staff. A necessary, but not sufficient, condition for a regulatory body to be competent is that its</w:t>
      </w:r>
      <w:r w:rsidRPr="007C58E4">
        <w:rPr>
          <w:rFonts w:ascii="Times New Roman" w:hAnsi="Times New Roman" w:cs="Times New Roman"/>
        </w:rPr>
        <w:t xml:space="preserve"> </w:t>
      </w:r>
      <w:r w:rsidRPr="007C58E4">
        <w:rPr>
          <w:rFonts w:ascii="Times New Roman" w:hAnsi="Times New Roman" w:cs="Times New Roman"/>
        </w:rPr>
        <w:t>staff can perform the tasks related to its functions.</w:t>
      </w:r>
    </w:p>
    <w:p w14:paraId="76179020" w14:textId="164C67CD" w:rsidR="009914EA" w:rsidRPr="007C58E4" w:rsidRDefault="009914EA" w:rsidP="001B61D0">
      <w:pPr>
        <w:autoSpaceDE w:val="0"/>
        <w:autoSpaceDN w:val="0"/>
        <w:adjustRightInd w:val="0"/>
        <w:spacing w:after="120" w:line="240" w:lineRule="auto"/>
        <w:jc w:val="both"/>
        <w:rPr>
          <w:rFonts w:ascii="Times New Roman" w:hAnsi="Times New Roman" w:cs="Times New Roman"/>
        </w:rPr>
      </w:pPr>
      <w:r w:rsidRPr="007C58E4">
        <w:rPr>
          <w:rFonts w:ascii="Times New Roman" w:hAnsi="Times New Roman" w:cs="Times New Roman"/>
        </w:rPr>
        <w:t>The IAEA has introduced a methodology and an assessment tool —Systematic</w:t>
      </w:r>
      <w:r w:rsidRPr="007C58E4">
        <w:rPr>
          <w:rFonts w:ascii="Times New Roman" w:hAnsi="Times New Roman" w:cs="Times New Roman"/>
        </w:rPr>
        <w:t xml:space="preserve"> </w:t>
      </w:r>
      <w:r w:rsidRPr="007C58E4">
        <w:rPr>
          <w:rFonts w:ascii="Times New Roman" w:hAnsi="Times New Roman" w:cs="Times New Roman"/>
        </w:rPr>
        <w:t>Assessment of Regulatory Competence Needs (</w:t>
      </w:r>
      <w:proofErr w:type="spellStart"/>
      <w:r w:rsidRPr="007C58E4">
        <w:rPr>
          <w:rFonts w:ascii="Times New Roman" w:hAnsi="Times New Roman" w:cs="Times New Roman"/>
        </w:rPr>
        <w:t>SARCoN</w:t>
      </w:r>
      <w:proofErr w:type="spellEnd"/>
      <w:r w:rsidRPr="007C58E4">
        <w:rPr>
          <w:rFonts w:ascii="Times New Roman" w:hAnsi="Times New Roman" w:cs="Times New Roman"/>
        </w:rPr>
        <w:t xml:space="preserve">) — </w:t>
      </w:r>
      <w:r w:rsidR="001B61D0" w:rsidRPr="007C58E4">
        <w:rPr>
          <w:rFonts w:ascii="Times New Roman" w:hAnsi="Times New Roman" w:cs="Times New Roman"/>
        </w:rPr>
        <w:t>for</w:t>
      </w:r>
      <w:r w:rsidRPr="007C58E4">
        <w:rPr>
          <w:rFonts w:ascii="Times New Roman" w:hAnsi="Times New Roman" w:cs="Times New Roman"/>
        </w:rPr>
        <w:t xml:space="preserve"> analysing the training and development needs of a regulatory body and, through a gap</w:t>
      </w:r>
      <w:r w:rsidRPr="007C58E4">
        <w:rPr>
          <w:rFonts w:ascii="Times New Roman" w:hAnsi="Times New Roman" w:cs="Times New Roman"/>
        </w:rPr>
        <w:t xml:space="preserve"> </w:t>
      </w:r>
      <w:r w:rsidRPr="007C58E4">
        <w:rPr>
          <w:rFonts w:ascii="Times New Roman" w:hAnsi="Times New Roman" w:cs="Times New Roman"/>
        </w:rPr>
        <w:t xml:space="preserve">analysis, </w:t>
      </w:r>
      <w:r w:rsidR="001B61D0" w:rsidRPr="007C58E4">
        <w:rPr>
          <w:rFonts w:ascii="Times New Roman" w:hAnsi="Times New Roman" w:cs="Times New Roman"/>
        </w:rPr>
        <w:t xml:space="preserve">provides </w:t>
      </w:r>
      <w:r w:rsidRPr="007C58E4">
        <w:rPr>
          <w:rFonts w:ascii="Times New Roman" w:hAnsi="Times New Roman" w:cs="Times New Roman"/>
        </w:rPr>
        <w:t>guidance on establishing and meeting competence needs.</w:t>
      </w:r>
    </w:p>
    <w:p w14:paraId="674584C9" w14:textId="19DD6781" w:rsidR="009914EA" w:rsidRPr="007C58E4" w:rsidRDefault="009914EA" w:rsidP="001B61D0">
      <w:pPr>
        <w:autoSpaceDE w:val="0"/>
        <w:autoSpaceDN w:val="0"/>
        <w:adjustRightInd w:val="0"/>
        <w:spacing w:after="120" w:line="240" w:lineRule="auto"/>
        <w:jc w:val="both"/>
        <w:rPr>
          <w:rFonts w:ascii="Times New Roman" w:hAnsi="Times New Roman" w:cs="Times New Roman"/>
        </w:rPr>
      </w:pPr>
      <w:r w:rsidRPr="007C58E4">
        <w:rPr>
          <w:rFonts w:ascii="Times New Roman" w:hAnsi="Times New Roman" w:cs="Times New Roman"/>
        </w:rPr>
        <w:t xml:space="preserve">IAEA TECDOC-1860 </w:t>
      </w:r>
      <w:r w:rsidRPr="007C58E4">
        <w:rPr>
          <w:rFonts w:ascii="Times New Roman" w:hAnsi="Times New Roman" w:cs="Times New Roman"/>
        </w:rPr>
        <w:t>“Methodology for the Systematic Assessment of the Regulatory Competence Needs</w:t>
      </w:r>
      <w:r w:rsidRPr="007C58E4">
        <w:rPr>
          <w:rFonts w:ascii="Times New Roman" w:hAnsi="Times New Roman" w:cs="Times New Roman"/>
        </w:rPr>
        <w:t xml:space="preserve"> </w:t>
      </w:r>
      <w:r w:rsidRPr="007C58E4">
        <w:rPr>
          <w:rFonts w:ascii="Times New Roman" w:hAnsi="Times New Roman" w:cs="Times New Roman"/>
        </w:rPr>
        <w:t>(</w:t>
      </w:r>
      <w:proofErr w:type="spellStart"/>
      <w:r w:rsidRPr="007C58E4">
        <w:rPr>
          <w:rFonts w:ascii="Times New Roman" w:hAnsi="Times New Roman" w:cs="Times New Roman"/>
        </w:rPr>
        <w:t>SARCoN</w:t>
      </w:r>
      <w:proofErr w:type="spellEnd"/>
      <w:r w:rsidRPr="007C58E4">
        <w:rPr>
          <w:rFonts w:ascii="Times New Roman" w:hAnsi="Times New Roman" w:cs="Times New Roman"/>
        </w:rPr>
        <w:t>) for Regulatory Bodies of Radiation Facilities and Activities”</w:t>
      </w:r>
      <w:r w:rsidRPr="007C58E4">
        <w:rPr>
          <w:rFonts w:ascii="Times New Roman" w:hAnsi="Times New Roman" w:cs="Times New Roman"/>
        </w:rPr>
        <w:t xml:space="preserve">, published in 2019, </w:t>
      </w:r>
      <w:r w:rsidRPr="007C58E4">
        <w:rPr>
          <w:rFonts w:ascii="Times New Roman" w:hAnsi="Times New Roman" w:cs="Times New Roman"/>
        </w:rPr>
        <w:t>provides guidance on analysis of required and existing competences to</w:t>
      </w:r>
      <w:r w:rsidR="001B61D0" w:rsidRPr="007C58E4">
        <w:rPr>
          <w:rFonts w:ascii="Times New Roman" w:hAnsi="Times New Roman" w:cs="Times New Roman"/>
        </w:rPr>
        <w:t xml:space="preserve"> </w:t>
      </w:r>
      <w:r w:rsidRPr="007C58E4">
        <w:rPr>
          <w:rFonts w:ascii="Times New Roman" w:hAnsi="Times New Roman" w:cs="Times New Roman"/>
        </w:rPr>
        <w:t xml:space="preserve">identify those required by a regulatory body regulating radiation facilities and activities </w:t>
      </w:r>
      <w:proofErr w:type="gramStart"/>
      <w:r w:rsidRPr="007C58E4">
        <w:rPr>
          <w:rFonts w:ascii="Times New Roman" w:hAnsi="Times New Roman" w:cs="Times New Roman"/>
        </w:rPr>
        <w:t>in order</w:t>
      </w:r>
      <w:r w:rsidRPr="007C58E4">
        <w:rPr>
          <w:rFonts w:ascii="Times New Roman" w:hAnsi="Times New Roman" w:cs="Times New Roman"/>
        </w:rPr>
        <w:t xml:space="preserve"> </w:t>
      </w:r>
      <w:r w:rsidRPr="007C58E4">
        <w:rPr>
          <w:rFonts w:ascii="Times New Roman" w:hAnsi="Times New Roman" w:cs="Times New Roman"/>
        </w:rPr>
        <w:t>to</w:t>
      </w:r>
      <w:proofErr w:type="gramEnd"/>
      <w:r w:rsidRPr="007C58E4">
        <w:rPr>
          <w:rFonts w:ascii="Times New Roman" w:hAnsi="Times New Roman" w:cs="Times New Roman"/>
        </w:rPr>
        <w:t xml:space="preserve"> perform its functions, and therefore the associated needs for acquiring those competences. It is expected that this technical document will also support the Member States in the implementation of paras 20-22 of the Code of Conduct on the Safety and Security of Radioactive Sources, Article 8 of the Convention on Nuclear Safety (CNS) and Modules 3 and 4 of the Integrated Regulatory Review Service (IRRS) for radiation facilities and activities.</w:t>
      </w:r>
    </w:p>
    <w:p w14:paraId="343027B8" w14:textId="55691AA8" w:rsidR="001B61D0" w:rsidRPr="007C58E4" w:rsidRDefault="009914EA" w:rsidP="001B61D0">
      <w:pPr>
        <w:autoSpaceDE w:val="0"/>
        <w:autoSpaceDN w:val="0"/>
        <w:adjustRightInd w:val="0"/>
        <w:spacing w:after="120" w:line="240" w:lineRule="auto"/>
        <w:jc w:val="both"/>
        <w:rPr>
          <w:rFonts w:ascii="Times New Roman" w:hAnsi="Times New Roman" w:cs="Times New Roman"/>
        </w:rPr>
      </w:pPr>
      <w:r w:rsidRPr="007C58E4">
        <w:rPr>
          <w:rFonts w:ascii="Times New Roman" w:hAnsi="Times New Roman" w:cs="Times New Roman"/>
        </w:rPr>
        <w:t xml:space="preserve">IAEA TECDOC 1860 </w:t>
      </w:r>
      <w:r w:rsidRPr="007C58E4">
        <w:rPr>
          <w:rFonts w:ascii="Times New Roman" w:hAnsi="Times New Roman" w:cs="Times New Roman"/>
        </w:rPr>
        <w:t xml:space="preserve">is complemented by </w:t>
      </w:r>
      <w:r w:rsidRPr="007C58E4">
        <w:rPr>
          <w:rFonts w:ascii="Times New Roman" w:hAnsi="Times New Roman" w:cs="Times New Roman"/>
        </w:rPr>
        <w:t xml:space="preserve">the </w:t>
      </w:r>
      <w:proofErr w:type="spellStart"/>
      <w:r w:rsidRPr="007C58E4">
        <w:rPr>
          <w:rFonts w:ascii="Times New Roman" w:hAnsi="Times New Roman" w:cs="Times New Roman"/>
        </w:rPr>
        <w:t>SARCoN</w:t>
      </w:r>
      <w:proofErr w:type="spellEnd"/>
      <w:r w:rsidRPr="007C58E4">
        <w:rPr>
          <w:rFonts w:ascii="Times New Roman" w:hAnsi="Times New Roman" w:cs="Times New Roman"/>
        </w:rPr>
        <w:t xml:space="preserve"> software and is to be used in conjunction with </w:t>
      </w:r>
      <w:r w:rsidRPr="007C58E4">
        <w:rPr>
          <w:rFonts w:ascii="Times New Roman" w:hAnsi="Times New Roman" w:cs="Times New Roman"/>
        </w:rPr>
        <w:t xml:space="preserve">IAEA </w:t>
      </w:r>
      <w:r w:rsidRPr="007C58E4">
        <w:rPr>
          <w:rFonts w:ascii="Times New Roman" w:hAnsi="Times New Roman" w:cs="Times New Roman"/>
        </w:rPr>
        <w:t>Safety Reports</w:t>
      </w:r>
      <w:r w:rsidRPr="007C58E4">
        <w:rPr>
          <w:rFonts w:ascii="Times New Roman" w:hAnsi="Times New Roman" w:cs="Times New Roman"/>
        </w:rPr>
        <w:t xml:space="preserve"> </w:t>
      </w:r>
      <w:r w:rsidRPr="007C58E4">
        <w:rPr>
          <w:rFonts w:ascii="Times New Roman" w:hAnsi="Times New Roman" w:cs="Times New Roman"/>
        </w:rPr>
        <w:t>Series No. 79</w:t>
      </w:r>
      <w:r w:rsidR="001B61D0" w:rsidRPr="007C58E4">
        <w:rPr>
          <w:rFonts w:ascii="Times New Roman" w:hAnsi="Times New Roman" w:cs="Times New Roman"/>
        </w:rPr>
        <w:t xml:space="preserve"> “</w:t>
      </w:r>
      <w:r w:rsidR="001B61D0" w:rsidRPr="007C58E4">
        <w:rPr>
          <w:rFonts w:ascii="Times New Roman" w:hAnsi="Times New Roman" w:cs="Times New Roman"/>
        </w:rPr>
        <w:t>Managing Regulatory Body</w:t>
      </w:r>
      <w:r w:rsidR="001B61D0" w:rsidRPr="007C58E4">
        <w:rPr>
          <w:rFonts w:ascii="Times New Roman" w:hAnsi="Times New Roman" w:cs="Times New Roman"/>
        </w:rPr>
        <w:t xml:space="preserve"> </w:t>
      </w:r>
      <w:r w:rsidR="001B61D0" w:rsidRPr="007C58E4">
        <w:rPr>
          <w:rFonts w:ascii="Times New Roman" w:hAnsi="Times New Roman" w:cs="Times New Roman"/>
        </w:rPr>
        <w:t>Competence</w:t>
      </w:r>
      <w:r w:rsidR="001B61D0" w:rsidRPr="007C58E4">
        <w:rPr>
          <w:rFonts w:ascii="Times New Roman" w:hAnsi="Times New Roman" w:cs="Times New Roman"/>
        </w:rPr>
        <w:t>”</w:t>
      </w:r>
      <w:r w:rsidR="001B61D0" w:rsidRPr="007C58E4">
        <w:rPr>
          <w:rFonts w:ascii="Times New Roman" w:hAnsi="Times New Roman" w:cs="Times New Roman"/>
        </w:rPr>
        <w:t>, which provides generic guidance, based on IAEA Safety Requirements, for the</w:t>
      </w:r>
      <w:r w:rsidR="001B61D0" w:rsidRPr="007C58E4">
        <w:rPr>
          <w:rFonts w:ascii="Times New Roman" w:hAnsi="Times New Roman" w:cs="Times New Roman"/>
        </w:rPr>
        <w:t xml:space="preserve"> </w:t>
      </w:r>
      <w:r w:rsidR="001B61D0" w:rsidRPr="007C58E4">
        <w:rPr>
          <w:rFonts w:ascii="Times New Roman" w:hAnsi="Times New Roman" w:cs="Times New Roman"/>
        </w:rPr>
        <w:t>development of a competence management system within a regulatory body’s integrated</w:t>
      </w:r>
      <w:r w:rsidR="001B61D0" w:rsidRPr="007C58E4">
        <w:rPr>
          <w:rFonts w:ascii="Times New Roman" w:hAnsi="Times New Roman" w:cs="Times New Roman"/>
        </w:rPr>
        <w:t xml:space="preserve"> </w:t>
      </w:r>
      <w:r w:rsidR="001B61D0" w:rsidRPr="007C58E4">
        <w:rPr>
          <w:rFonts w:ascii="Times New Roman" w:hAnsi="Times New Roman" w:cs="Times New Roman"/>
        </w:rPr>
        <w:t>management system.</w:t>
      </w:r>
      <w:r w:rsidR="001B61D0" w:rsidRPr="007C58E4">
        <w:rPr>
          <w:rFonts w:ascii="Times New Roman" w:hAnsi="Times New Roman" w:cs="Times New Roman"/>
        </w:rPr>
        <w:t xml:space="preserve"> Accordingly, the proposed </w:t>
      </w:r>
      <w:r w:rsidR="001B61D0" w:rsidRPr="007C58E4">
        <w:rPr>
          <w:rFonts w:ascii="Times New Roman" w:hAnsi="Times New Roman" w:cs="Times New Roman"/>
        </w:rPr>
        <w:t xml:space="preserve">competence model </w:t>
      </w:r>
      <w:r w:rsidR="001B61D0" w:rsidRPr="007C58E4">
        <w:rPr>
          <w:rFonts w:ascii="Times New Roman" w:hAnsi="Times New Roman" w:cs="Times New Roman"/>
        </w:rPr>
        <w:t xml:space="preserve">is </w:t>
      </w:r>
      <w:r w:rsidR="001B61D0" w:rsidRPr="007C58E4">
        <w:rPr>
          <w:rFonts w:ascii="Times New Roman" w:hAnsi="Times New Roman" w:cs="Times New Roman"/>
        </w:rPr>
        <w:t>based on a quadrant structure</w:t>
      </w:r>
      <w:r w:rsidR="001B61D0" w:rsidRPr="007C58E4">
        <w:rPr>
          <w:rFonts w:ascii="Times New Roman" w:hAnsi="Times New Roman" w:cs="Times New Roman"/>
        </w:rPr>
        <w:t>.</w:t>
      </w:r>
      <w:r w:rsidR="001B61D0" w:rsidRPr="007C58E4">
        <w:rPr>
          <w:rFonts w:ascii="Times New Roman" w:hAnsi="Times New Roman" w:cs="Times New Roman"/>
        </w:rPr>
        <w:t xml:space="preserve"> Each quadrant comprises</w:t>
      </w:r>
      <w:r w:rsidR="001B61D0" w:rsidRPr="007C58E4">
        <w:rPr>
          <w:rFonts w:ascii="Times New Roman" w:hAnsi="Times New Roman" w:cs="Times New Roman"/>
        </w:rPr>
        <w:t xml:space="preserve"> </w:t>
      </w:r>
      <w:r w:rsidR="001B61D0" w:rsidRPr="007C58E4">
        <w:rPr>
          <w:rFonts w:ascii="Times New Roman" w:hAnsi="Times New Roman" w:cs="Times New Roman"/>
        </w:rPr>
        <w:t>a set of quadrant competence areas (QA), as illustrated in Figure 1, with each of the quadrant competence</w:t>
      </w:r>
      <w:r w:rsidR="001B61D0" w:rsidRPr="007C58E4">
        <w:rPr>
          <w:rFonts w:ascii="Times New Roman" w:hAnsi="Times New Roman" w:cs="Times New Roman"/>
        </w:rPr>
        <w:t xml:space="preserve"> </w:t>
      </w:r>
      <w:r w:rsidR="001B61D0" w:rsidRPr="007C58E4">
        <w:rPr>
          <w:rFonts w:ascii="Times New Roman" w:hAnsi="Times New Roman" w:cs="Times New Roman"/>
        </w:rPr>
        <w:t xml:space="preserve">areas comprising a set of specific </w:t>
      </w:r>
      <w:r w:rsidR="001B61D0" w:rsidRPr="007C58E4">
        <w:rPr>
          <w:rFonts w:ascii="Times New Roman" w:hAnsi="Times New Roman" w:cs="Times New Roman"/>
        </w:rPr>
        <w:t>c</w:t>
      </w:r>
      <w:r w:rsidR="001B61D0" w:rsidRPr="007C58E4">
        <w:rPr>
          <w:rFonts w:ascii="Times New Roman" w:hAnsi="Times New Roman" w:cs="Times New Roman"/>
        </w:rPr>
        <w:t xml:space="preserve">ompetences referred to as knowledge, </w:t>
      </w:r>
      <w:proofErr w:type="gramStart"/>
      <w:r w:rsidR="001B61D0" w:rsidRPr="007C58E4">
        <w:rPr>
          <w:rFonts w:ascii="Times New Roman" w:hAnsi="Times New Roman" w:cs="Times New Roman"/>
        </w:rPr>
        <w:t>skills</w:t>
      </w:r>
      <w:proofErr w:type="gramEnd"/>
      <w:r w:rsidR="001B61D0" w:rsidRPr="007C58E4">
        <w:rPr>
          <w:rFonts w:ascii="Times New Roman" w:hAnsi="Times New Roman" w:cs="Times New Roman"/>
        </w:rPr>
        <w:t xml:space="preserve"> and attitudes (KSAs).</w:t>
      </w:r>
    </w:p>
    <w:p w14:paraId="26EE7201" w14:textId="77777777" w:rsidR="007C58E4" w:rsidRPr="007C58E4" w:rsidRDefault="007C58E4" w:rsidP="007C58E4">
      <w:pPr>
        <w:autoSpaceDE w:val="0"/>
        <w:autoSpaceDN w:val="0"/>
        <w:adjustRightInd w:val="0"/>
        <w:spacing w:after="120" w:line="240" w:lineRule="auto"/>
        <w:jc w:val="center"/>
        <w:rPr>
          <w:rFonts w:ascii="Times New Roman" w:hAnsi="Times New Roman" w:cs="Times New Roman"/>
        </w:rPr>
      </w:pPr>
      <w:r w:rsidRPr="007C58E4">
        <w:rPr>
          <w:rFonts w:ascii="Times New Roman" w:hAnsi="Times New Roman" w:cs="Times New Roman"/>
          <w:noProof/>
        </w:rPr>
        <w:drawing>
          <wp:inline distT="0" distB="0" distL="0" distR="0" wp14:anchorId="2626CA8D" wp14:editId="3935460F">
            <wp:extent cx="5071110" cy="2504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94351" cy="2516133"/>
                    </a:xfrm>
                    <a:prstGeom prst="rect">
                      <a:avLst/>
                    </a:prstGeom>
                  </pic:spPr>
                </pic:pic>
              </a:graphicData>
            </a:graphic>
          </wp:inline>
        </w:drawing>
      </w:r>
    </w:p>
    <w:p w14:paraId="12CB9F0E" w14:textId="4BCD8830" w:rsidR="009914EA" w:rsidRPr="007C58E4" w:rsidRDefault="001B61D0" w:rsidP="001B61D0">
      <w:pPr>
        <w:autoSpaceDE w:val="0"/>
        <w:autoSpaceDN w:val="0"/>
        <w:adjustRightInd w:val="0"/>
        <w:spacing w:after="120" w:line="240" w:lineRule="auto"/>
        <w:jc w:val="both"/>
        <w:rPr>
          <w:rFonts w:ascii="Times New Roman" w:hAnsi="Times New Roman" w:cs="Times New Roman"/>
        </w:rPr>
      </w:pPr>
      <w:r w:rsidRPr="007C58E4">
        <w:rPr>
          <w:rFonts w:ascii="Times New Roman" w:hAnsi="Times New Roman" w:cs="Times New Roman"/>
        </w:rPr>
        <w:t>The quadrant model described is generally applicable to all regulatory bodies. However, the specific</w:t>
      </w:r>
      <w:r w:rsidRPr="007C58E4">
        <w:rPr>
          <w:rFonts w:ascii="Times New Roman" w:hAnsi="Times New Roman" w:cs="Times New Roman"/>
        </w:rPr>
        <w:t xml:space="preserve"> </w:t>
      </w:r>
      <w:r w:rsidRPr="007C58E4">
        <w:rPr>
          <w:rFonts w:ascii="Times New Roman" w:hAnsi="Times New Roman" w:cs="Times New Roman"/>
        </w:rPr>
        <w:t>KSAs associated with the quadrant competence areas need to be tailored to the individual characteristics</w:t>
      </w:r>
      <w:r w:rsidRPr="007C58E4">
        <w:rPr>
          <w:rFonts w:ascii="Times New Roman" w:hAnsi="Times New Roman" w:cs="Times New Roman"/>
        </w:rPr>
        <w:t xml:space="preserve"> </w:t>
      </w:r>
      <w:r w:rsidRPr="007C58E4">
        <w:rPr>
          <w:rFonts w:ascii="Times New Roman" w:hAnsi="Times New Roman" w:cs="Times New Roman"/>
        </w:rPr>
        <w:t>of each regulatory body and the types of facilities and activities that it regulates. This means each</w:t>
      </w:r>
      <w:r w:rsidRPr="007C58E4">
        <w:rPr>
          <w:rFonts w:ascii="Times New Roman" w:hAnsi="Times New Roman" w:cs="Times New Roman"/>
        </w:rPr>
        <w:t xml:space="preserve"> </w:t>
      </w:r>
      <w:r w:rsidRPr="007C58E4">
        <w:rPr>
          <w:rFonts w:ascii="Times New Roman" w:hAnsi="Times New Roman" w:cs="Times New Roman"/>
        </w:rPr>
        <w:t>regulatory body needs to establish its own set of competences, assessment criteria (levels of competence)</w:t>
      </w:r>
      <w:r w:rsidRPr="007C58E4">
        <w:rPr>
          <w:rFonts w:ascii="Times New Roman" w:hAnsi="Times New Roman" w:cs="Times New Roman"/>
        </w:rPr>
        <w:t xml:space="preserve"> </w:t>
      </w:r>
      <w:r w:rsidRPr="007C58E4">
        <w:rPr>
          <w:rFonts w:ascii="Times New Roman" w:hAnsi="Times New Roman" w:cs="Times New Roman"/>
        </w:rPr>
        <w:t>and standards for evaluation.</w:t>
      </w:r>
    </w:p>
    <w:p w14:paraId="77E060CF" w14:textId="2AFA87D6" w:rsidR="009914EA" w:rsidRPr="007C58E4" w:rsidRDefault="001B61D0" w:rsidP="001B61D0">
      <w:pPr>
        <w:autoSpaceDE w:val="0"/>
        <w:autoSpaceDN w:val="0"/>
        <w:adjustRightInd w:val="0"/>
        <w:spacing w:after="120" w:line="240" w:lineRule="auto"/>
        <w:jc w:val="both"/>
        <w:rPr>
          <w:rFonts w:ascii="Times New Roman" w:hAnsi="Times New Roman" w:cs="Times New Roman"/>
        </w:rPr>
      </w:pPr>
      <w:r w:rsidRPr="007C58E4">
        <w:rPr>
          <w:rFonts w:ascii="Times New Roman" w:hAnsi="Times New Roman" w:cs="Times New Roman"/>
        </w:rPr>
        <w:t xml:space="preserve">TECDOC 1860 </w:t>
      </w:r>
      <w:r w:rsidR="009914EA" w:rsidRPr="007C58E4">
        <w:rPr>
          <w:rFonts w:ascii="Times New Roman" w:hAnsi="Times New Roman" w:cs="Times New Roman"/>
        </w:rPr>
        <w:t>can also be used, in conjunction with IAEA-TECDOC-1757</w:t>
      </w:r>
      <w:r w:rsidRPr="007C58E4">
        <w:rPr>
          <w:rFonts w:ascii="Times New Roman" w:hAnsi="Times New Roman" w:cs="Times New Roman"/>
        </w:rPr>
        <w:t xml:space="preserve"> “</w:t>
      </w:r>
      <w:r w:rsidRPr="007C58E4">
        <w:rPr>
          <w:rFonts w:ascii="Times New Roman" w:hAnsi="Times New Roman" w:cs="Times New Roman"/>
        </w:rPr>
        <w:t>Methodology for the Systematic</w:t>
      </w:r>
      <w:r w:rsidRPr="007C58E4">
        <w:rPr>
          <w:rFonts w:ascii="Times New Roman" w:hAnsi="Times New Roman" w:cs="Times New Roman"/>
        </w:rPr>
        <w:t xml:space="preserve"> </w:t>
      </w:r>
      <w:r w:rsidRPr="007C58E4">
        <w:rPr>
          <w:rFonts w:ascii="Times New Roman" w:hAnsi="Times New Roman" w:cs="Times New Roman"/>
        </w:rPr>
        <w:t>Assessment of the Regulatory Competence Needs (</w:t>
      </w:r>
      <w:proofErr w:type="spellStart"/>
      <w:r w:rsidRPr="007C58E4">
        <w:rPr>
          <w:rFonts w:ascii="Times New Roman" w:hAnsi="Times New Roman" w:cs="Times New Roman"/>
        </w:rPr>
        <w:t>SARCoN</w:t>
      </w:r>
      <w:proofErr w:type="spellEnd"/>
      <w:r w:rsidRPr="007C58E4">
        <w:rPr>
          <w:rFonts w:ascii="Times New Roman" w:hAnsi="Times New Roman" w:cs="Times New Roman"/>
        </w:rPr>
        <w:t>) for Regulatory Bodies of</w:t>
      </w:r>
      <w:r w:rsidRPr="007C58E4">
        <w:rPr>
          <w:rFonts w:ascii="Times New Roman" w:hAnsi="Times New Roman" w:cs="Times New Roman"/>
        </w:rPr>
        <w:t xml:space="preserve"> </w:t>
      </w:r>
      <w:r w:rsidRPr="007C58E4">
        <w:rPr>
          <w:rFonts w:ascii="Times New Roman" w:hAnsi="Times New Roman" w:cs="Times New Roman"/>
        </w:rPr>
        <w:t>Nuclear Installations</w:t>
      </w:r>
      <w:r w:rsidR="009914EA" w:rsidRPr="007C58E4">
        <w:rPr>
          <w:rFonts w:ascii="Times New Roman" w:hAnsi="Times New Roman" w:cs="Times New Roman"/>
        </w:rPr>
        <w:t>, by regulatory bodies regulating both radiation and nuclear facilities.</w:t>
      </w:r>
      <w:r w:rsidR="007C58E4" w:rsidRPr="007C58E4">
        <w:rPr>
          <w:rFonts w:ascii="Times New Roman" w:hAnsi="Times New Roman" w:cs="Times New Roman"/>
        </w:rPr>
        <w:t>”</w:t>
      </w:r>
    </w:p>
    <w:p w14:paraId="7F1230A0" w14:textId="77777777" w:rsidR="009914EA" w:rsidRPr="007C58E4" w:rsidRDefault="009914EA">
      <w:pPr>
        <w:rPr>
          <w:rFonts w:ascii="Times New Roman" w:hAnsi="Times New Roman" w:cs="Times New Roman"/>
        </w:rPr>
      </w:pPr>
    </w:p>
    <w:sectPr w:rsidR="009914EA" w:rsidRPr="007C5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EA"/>
    <w:rsid w:val="001B61D0"/>
    <w:rsid w:val="001C37AA"/>
    <w:rsid w:val="007C58E4"/>
    <w:rsid w:val="00985A67"/>
    <w:rsid w:val="009914EA"/>
    <w:rsid w:val="009E4991"/>
    <w:rsid w:val="00B7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8685"/>
  <w15:chartTrackingRefBased/>
  <w15:docId w15:val="{C2DCC11F-6789-436F-B5A0-628A6FD5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KAMENOPOULOU, Vasiliki</dc:creator>
  <cp:keywords/>
  <dc:description/>
  <cp:lastModifiedBy>KAMENOPOULOU, Vasiliki</cp:lastModifiedBy>
  <cp:revision>1</cp:revision>
  <dcterms:created xsi:type="dcterms:W3CDTF">2021-10-27T09:48:00Z</dcterms:created>
  <dcterms:modified xsi:type="dcterms:W3CDTF">2021-10-27T10:11:00Z</dcterms:modified>
</cp:coreProperties>
</file>