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70" w:rsidRPr="00F81411" w:rsidRDefault="00885EC0" w:rsidP="00A964E3">
      <w:pPr>
        <w:pStyle w:val="Titre1"/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ind w:left="0" w:right="0"/>
        <w:rPr>
          <w:rFonts w:ascii="Times New Roman" w:hAnsi="Times New Roman"/>
          <w:bCs/>
          <w:noProof/>
          <w:szCs w:val="32"/>
          <w:lang w:val="en-GB"/>
        </w:rPr>
      </w:pPr>
      <w:bookmarkStart w:id="0" w:name="_GoBack"/>
      <w:bookmarkEnd w:id="0"/>
      <w:r>
        <w:rPr>
          <w:rFonts w:ascii="Times New Roman" w:hAnsi="Times New Roman"/>
          <w:bCs/>
          <w:noProof/>
          <w:szCs w:val="32"/>
          <w:lang w:val="en-GB"/>
        </w:rPr>
        <w:t xml:space="preserve">TOWARD AUTOMATIC </w:t>
      </w:r>
      <w:r w:rsidR="00756479">
        <w:rPr>
          <w:rFonts w:ascii="Times New Roman" w:hAnsi="Times New Roman"/>
          <w:bCs/>
          <w:noProof/>
          <w:szCs w:val="32"/>
          <w:lang w:val="en-GB"/>
        </w:rPr>
        <w:t>wall PROTECTION</w:t>
      </w:r>
      <w:r w:rsidR="00756479" w:rsidRPr="00F81411">
        <w:rPr>
          <w:rFonts w:ascii="Times New Roman" w:hAnsi="Times New Roman"/>
          <w:bCs/>
          <w:noProof/>
          <w:szCs w:val="32"/>
          <w:lang w:val="en-GB"/>
        </w:rPr>
        <w:t xml:space="preserve"> </w:t>
      </w:r>
      <w:r>
        <w:rPr>
          <w:rFonts w:ascii="Times New Roman" w:hAnsi="Times New Roman"/>
          <w:bCs/>
          <w:noProof/>
          <w:szCs w:val="32"/>
          <w:lang w:val="en-GB"/>
        </w:rPr>
        <w:t xml:space="preserve">OF MAGNETIC FUSION REACTORS </w:t>
      </w:r>
      <w:r w:rsidR="00756479">
        <w:rPr>
          <w:rFonts w:ascii="Times New Roman" w:hAnsi="Times New Roman"/>
          <w:bCs/>
          <w:noProof/>
          <w:szCs w:val="32"/>
          <w:lang w:val="en-GB"/>
        </w:rPr>
        <w:t>based on infrared monitoring</w:t>
      </w:r>
    </w:p>
    <w:p w:rsidR="003B5E0E" w:rsidRPr="00F81411" w:rsidRDefault="003B5E0E" w:rsidP="00BD196C">
      <w:pPr>
        <w:pStyle w:val="Sous-titre"/>
        <w:spacing w:after="280" w:afterAutospacing="0" w:line="240" w:lineRule="auto"/>
        <w:ind w:left="0" w:right="0"/>
        <w:jc w:val="both"/>
        <w:rPr>
          <w:lang w:val="en-GB"/>
        </w:rPr>
      </w:pPr>
    </w:p>
    <w:p w:rsidR="00802381" w:rsidRPr="00F81411" w:rsidRDefault="00802381" w:rsidP="00477B19">
      <w:pPr>
        <w:pStyle w:val="Authornameandaffiliation"/>
        <w:jc w:val="both"/>
        <w:rPr>
          <w:lang w:val="en-GB"/>
        </w:rPr>
      </w:pPr>
    </w:p>
    <w:p w:rsidR="003B5E0E" w:rsidRPr="00885EC0" w:rsidRDefault="00885EC0" w:rsidP="00477B19">
      <w:pPr>
        <w:pStyle w:val="Authornameandaffiliation"/>
        <w:ind w:left="0"/>
        <w:jc w:val="both"/>
        <w:rPr>
          <w:lang w:val="fr-FR"/>
        </w:rPr>
      </w:pPr>
      <w:r w:rsidRPr="00885EC0">
        <w:rPr>
          <w:lang w:val="fr-FR"/>
        </w:rPr>
        <w:t>R. MITTEAU</w:t>
      </w:r>
    </w:p>
    <w:p w:rsidR="00FF386F" w:rsidRPr="00885EC0" w:rsidRDefault="00885EC0" w:rsidP="00477B19">
      <w:pPr>
        <w:pStyle w:val="Authornameandaffiliation"/>
        <w:ind w:left="0"/>
        <w:jc w:val="both"/>
        <w:rPr>
          <w:lang w:val="fr-FR"/>
        </w:rPr>
      </w:pPr>
      <w:r w:rsidRPr="00885EC0">
        <w:rPr>
          <w:lang w:val="fr-FR"/>
        </w:rPr>
        <w:t>CEA/IRFM</w:t>
      </w:r>
    </w:p>
    <w:p w:rsidR="00FF386F" w:rsidRPr="00885EC0" w:rsidRDefault="00885EC0" w:rsidP="00477B19">
      <w:pPr>
        <w:pStyle w:val="Authornameandaffiliation"/>
        <w:ind w:left="0"/>
        <w:jc w:val="both"/>
        <w:rPr>
          <w:lang w:val="fr-FR"/>
        </w:rPr>
      </w:pPr>
      <w:r w:rsidRPr="00885EC0">
        <w:rPr>
          <w:lang w:val="fr-FR"/>
        </w:rPr>
        <w:t>Saint Paul lez durances, France</w:t>
      </w:r>
    </w:p>
    <w:p w:rsidR="00FF386F" w:rsidRPr="00F81411" w:rsidRDefault="00FF386F" w:rsidP="00477B19">
      <w:pPr>
        <w:pStyle w:val="Authornameandaffiliation"/>
        <w:ind w:left="0"/>
        <w:jc w:val="both"/>
        <w:rPr>
          <w:lang w:val="en-GB"/>
        </w:rPr>
      </w:pPr>
      <w:r w:rsidRPr="00F81411">
        <w:rPr>
          <w:lang w:val="en-GB"/>
        </w:rPr>
        <w:t xml:space="preserve">Email: </w:t>
      </w:r>
      <w:r w:rsidR="00885EC0">
        <w:rPr>
          <w:lang w:val="en-GB"/>
        </w:rPr>
        <w:t>raphael.mitteau@cea.fr</w:t>
      </w:r>
    </w:p>
    <w:p w:rsidR="00FF386F" w:rsidRPr="00F81411" w:rsidRDefault="00FF386F" w:rsidP="00477B19">
      <w:pPr>
        <w:pStyle w:val="Authornameandaffiliation"/>
        <w:jc w:val="both"/>
        <w:rPr>
          <w:lang w:val="en-GB"/>
        </w:rPr>
      </w:pPr>
    </w:p>
    <w:p w:rsidR="00FF386F" w:rsidRPr="00F81411" w:rsidRDefault="00885EC0" w:rsidP="00477B19">
      <w:pPr>
        <w:pStyle w:val="Authornameandaffiliation"/>
        <w:ind w:left="0"/>
        <w:jc w:val="both"/>
        <w:rPr>
          <w:lang w:val="en-GB"/>
        </w:rPr>
      </w:pPr>
      <w:r>
        <w:rPr>
          <w:lang w:val="en-GB"/>
        </w:rPr>
        <w:t>E. GRELIER, V. MONCAD</w:t>
      </w:r>
      <w:r w:rsidR="00FF386F" w:rsidRPr="00F81411">
        <w:rPr>
          <w:lang w:val="en-GB"/>
        </w:rPr>
        <w:t>A</w:t>
      </w:r>
      <w:r>
        <w:rPr>
          <w:lang w:val="en-GB"/>
        </w:rPr>
        <w:t>, M. HOURY</w:t>
      </w:r>
    </w:p>
    <w:p w:rsidR="00885EC0" w:rsidRPr="00885EC0" w:rsidRDefault="00885EC0" w:rsidP="00885EC0">
      <w:pPr>
        <w:pStyle w:val="Authornameandaffiliation"/>
        <w:ind w:left="0"/>
        <w:jc w:val="both"/>
        <w:rPr>
          <w:lang w:val="fr-FR"/>
        </w:rPr>
      </w:pPr>
      <w:r w:rsidRPr="00885EC0">
        <w:rPr>
          <w:lang w:val="fr-FR"/>
        </w:rPr>
        <w:t>Saint Paul lez durances, France</w:t>
      </w:r>
    </w:p>
    <w:p w:rsidR="00FF386F" w:rsidRPr="00FC67B1" w:rsidRDefault="00885EC0" w:rsidP="00885EC0">
      <w:pPr>
        <w:pStyle w:val="Authornameandaffiliation"/>
        <w:ind w:left="0"/>
        <w:jc w:val="both"/>
        <w:rPr>
          <w:lang w:val="fr-FR"/>
        </w:rPr>
      </w:pPr>
      <w:r w:rsidRPr="00FC67B1">
        <w:rPr>
          <w:lang w:val="fr-FR"/>
        </w:rPr>
        <w:t>Email: raphael.mitteau@cea.fr</w:t>
      </w:r>
    </w:p>
    <w:p w:rsidR="00FF386F" w:rsidRPr="00FC67B1" w:rsidRDefault="00FF386F" w:rsidP="00477B19">
      <w:pPr>
        <w:pStyle w:val="Authornameandaffiliation"/>
        <w:jc w:val="both"/>
        <w:rPr>
          <w:lang w:val="fr-FR"/>
        </w:rPr>
      </w:pPr>
    </w:p>
    <w:p w:rsidR="00647F33" w:rsidRPr="00F81411" w:rsidRDefault="00647F33" w:rsidP="00477B19">
      <w:pPr>
        <w:suppressAutoHyphens/>
        <w:overflowPunct/>
        <w:autoSpaceDE/>
        <w:autoSpaceDN/>
        <w:adjustRightInd/>
        <w:spacing w:after="260"/>
        <w:jc w:val="both"/>
        <w:textAlignment w:val="auto"/>
        <w:rPr>
          <w:rFonts w:eastAsiaTheme="minorHAnsi"/>
          <w:b/>
          <w:sz w:val="20"/>
          <w:lang w:eastAsia="ar-SA"/>
        </w:rPr>
      </w:pPr>
      <w:r w:rsidRPr="00F81411">
        <w:rPr>
          <w:rFonts w:eastAsiaTheme="minorHAnsi"/>
          <w:b/>
          <w:sz w:val="20"/>
          <w:lang w:eastAsia="ar-SA"/>
        </w:rPr>
        <w:t>Abstract</w:t>
      </w:r>
    </w:p>
    <w:p w:rsidR="00885EC0" w:rsidRPr="002B15FA" w:rsidRDefault="00885EC0" w:rsidP="00B11F94">
      <w:pPr>
        <w:suppressAutoHyphens/>
        <w:overflowPunct/>
        <w:autoSpaceDE/>
        <w:autoSpaceDN/>
        <w:adjustRightInd/>
        <w:spacing w:after="120"/>
        <w:ind w:firstLine="567"/>
        <w:jc w:val="both"/>
        <w:textAlignment w:val="auto"/>
        <w:rPr>
          <w:rFonts w:eastAsiaTheme="minorHAnsi"/>
          <w:sz w:val="20"/>
          <w:lang w:val="en-US" w:eastAsia="ar-SA"/>
        </w:rPr>
      </w:pPr>
      <w:r w:rsidRPr="002B15FA">
        <w:rPr>
          <w:rFonts w:eastAsiaTheme="minorHAnsi"/>
          <w:sz w:val="20"/>
          <w:lang w:val="en-US" w:eastAsia="ar-SA"/>
        </w:rPr>
        <w:t xml:space="preserve">Tokamak wall protection systems are becoming a key asset for fusion machine operation, as internal plasma facing components </w:t>
      </w:r>
      <w:r w:rsidR="00441A98" w:rsidRPr="002B15FA">
        <w:rPr>
          <w:rFonts w:eastAsiaTheme="minorHAnsi"/>
          <w:sz w:val="20"/>
          <w:lang w:val="en-US" w:eastAsia="ar-SA"/>
        </w:rPr>
        <w:t xml:space="preserve">(main wall, divertor) </w:t>
      </w:r>
      <w:r w:rsidR="00E421B1" w:rsidRPr="002B15FA">
        <w:rPr>
          <w:rFonts w:eastAsiaTheme="minorHAnsi"/>
          <w:sz w:val="20"/>
          <w:lang w:val="en-US" w:eastAsia="ar-SA"/>
        </w:rPr>
        <w:t>have evolved to high-</w:t>
      </w:r>
      <w:r w:rsidRPr="002B15FA">
        <w:rPr>
          <w:rFonts w:eastAsiaTheme="minorHAnsi"/>
          <w:sz w:val="20"/>
          <w:lang w:val="en-US" w:eastAsia="ar-SA"/>
        </w:rPr>
        <w:t>tech actively cooled</w:t>
      </w:r>
      <w:r w:rsidR="00B11F94" w:rsidRPr="002B15FA">
        <w:rPr>
          <w:rFonts w:eastAsiaTheme="minorHAnsi"/>
          <w:sz w:val="20"/>
          <w:lang w:val="en-US" w:eastAsia="ar-SA"/>
        </w:rPr>
        <w:t xml:space="preserve"> metallic walls.  Tokamak (and S</w:t>
      </w:r>
      <w:r w:rsidRPr="002B15FA">
        <w:rPr>
          <w:rFonts w:eastAsiaTheme="minorHAnsi"/>
          <w:sz w:val="20"/>
          <w:lang w:val="en-US" w:eastAsia="ar-SA"/>
        </w:rPr>
        <w:t>tellerator) walls are the thermal power sink, transfer 10-100 MW to the cooling system and heat up to temperature</w:t>
      </w:r>
      <w:r w:rsidR="00441A98" w:rsidRPr="002B15FA">
        <w:rPr>
          <w:rFonts w:eastAsiaTheme="minorHAnsi"/>
          <w:sz w:val="20"/>
          <w:lang w:val="en-US" w:eastAsia="ar-SA"/>
        </w:rPr>
        <w:t>s</w:t>
      </w:r>
      <w:r w:rsidRPr="002B15FA">
        <w:rPr>
          <w:rFonts w:eastAsiaTheme="minorHAnsi"/>
          <w:sz w:val="20"/>
          <w:lang w:val="en-US" w:eastAsia="ar-SA"/>
        </w:rPr>
        <w:t xml:space="preserve"> of 1000-2000 K during plasma operation. </w:t>
      </w:r>
      <w:r w:rsidR="00441A98" w:rsidRPr="002B15FA">
        <w:rPr>
          <w:rFonts w:eastAsiaTheme="minorHAnsi"/>
          <w:sz w:val="20"/>
          <w:lang w:val="en-US" w:eastAsia="ar-SA"/>
        </w:rPr>
        <w:t xml:space="preserve">These protection components </w:t>
      </w:r>
      <w:r w:rsidRPr="002B15FA">
        <w:rPr>
          <w:rFonts w:eastAsiaTheme="minorHAnsi"/>
          <w:sz w:val="20"/>
          <w:lang w:val="en-US" w:eastAsia="ar-SA"/>
        </w:rPr>
        <w:t>are among the hottest high-tech industrial components operating in steady state, along with</w:t>
      </w:r>
      <w:r w:rsidR="00441A98" w:rsidRPr="002B15FA">
        <w:rPr>
          <w:rFonts w:eastAsiaTheme="minorHAnsi"/>
          <w:sz w:val="20"/>
          <w:lang w:val="en-US" w:eastAsia="ar-SA"/>
        </w:rPr>
        <w:t xml:space="preserve"> aircraft engine</w:t>
      </w:r>
      <w:r w:rsidRPr="002B15FA">
        <w:rPr>
          <w:rFonts w:eastAsiaTheme="minorHAnsi"/>
          <w:sz w:val="20"/>
          <w:lang w:val="en-US" w:eastAsia="ar-SA"/>
        </w:rPr>
        <w:t xml:space="preserve"> turbine blades and industrial furnaces. Operation incidents or unstable plasma events may cause abnormal hot spots </w:t>
      </w:r>
      <w:r w:rsidR="00E421B1" w:rsidRPr="002B15FA">
        <w:rPr>
          <w:rFonts w:eastAsiaTheme="minorHAnsi"/>
          <w:sz w:val="20"/>
          <w:lang w:val="en-US" w:eastAsia="ar-SA"/>
        </w:rPr>
        <w:t>on</w:t>
      </w:r>
      <w:r w:rsidRPr="002B15FA">
        <w:rPr>
          <w:rFonts w:eastAsiaTheme="minorHAnsi"/>
          <w:sz w:val="20"/>
          <w:lang w:val="en-US" w:eastAsia="ar-SA"/>
        </w:rPr>
        <w:t xml:space="preserve"> the wall, which can evolve to a </w:t>
      </w:r>
      <w:r w:rsidR="00441A98" w:rsidRPr="002B15FA">
        <w:rPr>
          <w:rFonts w:eastAsiaTheme="minorHAnsi"/>
          <w:sz w:val="20"/>
          <w:lang w:val="en-US" w:eastAsia="ar-SA"/>
        </w:rPr>
        <w:t>component damage</w:t>
      </w:r>
      <w:r w:rsidRPr="002B15FA">
        <w:rPr>
          <w:rFonts w:eastAsiaTheme="minorHAnsi"/>
          <w:sz w:val="20"/>
          <w:lang w:val="en-US" w:eastAsia="ar-SA"/>
        </w:rPr>
        <w:t xml:space="preserve"> with potential consequences on machine availability. Wall protection systems use real</w:t>
      </w:r>
      <w:r w:rsidR="00E421B1" w:rsidRPr="002B15FA">
        <w:rPr>
          <w:rFonts w:eastAsiaTheme="minorHAnsi"/>
          <w:sz w:val="20"/>
          <w:lang w:val="en-US" w:eastAsia="ar-SA"/>
        </w:rPr>
        <w:t>-</w:t>
      </w:r>
      <w:r w:rsidRPr="002B15FA">
        <w:rPr>
          <w:rFonts w:eastAsiaTheme="minorHAnsi"/>
          <w:sz w:val="20"/>
          <w:lang w:val="en-US" w:eastAsia="ar-SA"/>
        </w:rPr>
        <w:t xml:space="preserve">time infrared (IR) monitoring of the wall temperature, visible imaging systems, data streams relevant to the thermal event classification and expert knowledge. An active wall monitoring system </w:t>
      </w:r>
      <w:r w:rsidR="00441A98" w:rsidRPr="002B15FA">
        <w:rPr>
          <w:rFonts w:eastAsiaTheme="minorHAnsi"/>
          <w:sz w:val="20"/>
          <w:lang w:val="en-US" w:eastAsia="ar-SA"/>
        </w:rPr>
        <w:t>uses</w:t>
      </w:r>
      <w:r w:rsidRPr="002B15FA">
        <w:rPr>
          <w:rFonts w:eastAsiaTheme="minorHAnsi"/>
          <w:sz w:val="20"/>
          <w:lang w:val="en-US" w:eastAsia="ar-SA"/>
        </w:rPr>
        <w:t xml:space="preserve"> real</w:t>
      </w:r>
      <w:r w:rsidR="00E421B1" w:rsidRPr="002B15FA">
        <w:rPr>
          <w:rFonts w:eastAsiaTheme="minorHAnsi"/>
          <w:sz w:val="20"/>
          <w:lang w:val="en-US" w:eastAsia="ar-SA"/>
        </w:rPr>
        <w:t>-</w:t>
      </w:r>
      <w:r w:rsidRPr="002B15FA">
        <w:rPr>
          <w:rFonts w:eastAsiaTheme="minorHAnsi"/>
          <w:sz w:val="20"/>
          <w:lang w:val="en-US" w:eastAsia="ar-SA"/>
        </w:rPr>
        <w:t>time analysis of video streams, capable of recogni</w:t>
      </w:r>
      <w:r w:rsidR="00E421B1" w:rsidRPr="002B15FA">
        <w:rPr>
          <w:rFonts w:eastAsiaTheme="minorHAnsi"/>
          <w:sz w:val="20"/>
          <w:lang w:val="en-US" w:eastAsia="ar-SA"/>
        </w:rPr>
        <w:t>z</w:t>
      </w:r>
      <w:r w:rsidRPr="002B15FA">
        <w:rPr>
          <w:rFonts w:eastAsiaTheme="minorHAnsi"/>
          <w:sz w:val="20"/>
          <w:lang w:val="en-US" w:eastAsia="ar-SA"/>
        </w:rPr>
        <w:t xml:space="preserve">ing known temperature patterns (strike lines, </w:t>
      </w:r>
      <w:r w:rsidR="00FC67B1" w:rsidRPr="002B15FA">
        <w:rPr>
          <w:rFonts w:eastAsiaTheme="minorHAnsi"/>
          <w:sz w:val="20"/>
          <w:lang w:val="en-US" w:eastAsia="ar-SA"/>
        </w:rPr>
        <w:t>heat</w:t>
      </w:r>
      <w:r w:rsidRPr="002B15FA">
        <w:rPr>
          <w:rFonts w:eastAsiaTheme="minorHAnsi"/>
          <w:sz w:val="20"/>
          <w:lang w:val="en-US" w:eastAsia="ar-SA"/>
        </w:rPr>
        <w:t xml:space="preserve"> losses</w:t>
      </w:r>
      <w:r w:rsidR="00FC67B1" w:rsidRPr="002B15FA">
        <w:rPr>
          <w:rFonts w:eastAsiaTheme="minorHAnsi"/>
          <w:sz w:val="20"/>
          <w:lang w:val="en-US" w:eastAsia="ar-SA"/>
        </w:rPr>
        <w:t>, especially from additional heating system</w:t>
      </w:r>
      <w:r w:rsidR="00441A98" w:rsidRPr="002B15FA">
        <w:rPr>
          <w:rFonts w:eastAsiaTheme="minorHAnsi"/>
          <w:sz w:val="20"/>
          <w:lang w:val="en-US" w:eastAsia="ar-SA"/>
        </w:rPr>
        <w:t>s</w:t>
      </w:r>
      <w:r w:rsidRPr="002B15FA">
        <w:rPr>
          <w:rFonts w:eastAsiaTheme="minorHAnsi"/>
          <w:sz w:val="20"/>
          <w:lang w:val="en-US" w:eastAsia="ar-SA"/>
        </w:rPr>
        <w:t>, uncooled</w:t>
      </w:r>
      <w:r w:rsidR="00FC67B1" w:rsidRPr="002B15FA">
        <w:rPr>
          <w:rFonts w:eastAsiaTheme="minorHAnsi"/>
          <w:sz w:val="20"/>
          <w:lang w:val="en-US" w:eastAsia="ar-SA"/>
        </w:rPr>
        <w:t xml:space="preserve"> or deteriorating</w:t>
      </w:r>
      <w:r w:rsidRPr="002B15FA">
        <w:rPr>
          <w:rFonts w:eastAsiaTheme="minorHAnsi"/>
          <w:sz w:val="20"/>
          <w:lang w:val="en-US" w:eastAsia="ar-SA"/>
        </w:rPr>
        <w:t xml:space="preserve"> components) as well as new thermal events, which might be significant for operational safety. The large amount of data</w:t>
      </w:r>
      <w:r w:rsidR="00441A98" w:rsidRPr="002B15FA">
        <w:rPr>
          <w:rFonts w:eastAsiaTheme="minorHAnsi"/>
          <w:sz w:val="20"/>
          <w:lang w:val="en-US" w:eastAsia="ar-SA"/>
        </w:rPr>
        <w:t xml:space="preserve"> is processed through </w:t>
      </w:r>
      <w:r w:rsidRPr="002B15FA">
        <w:rPr>
          <w:rFonts w:eastAsiaTheme="minorHAnsi"/>
          <w:sz w:val="20"/>
          <w:lang w:val="en-US" w:eastAsia="ar-SA"/>
        </w:rPr>
        <w:t xml:space="preserve">computer vision, pattern recognition algorithms and advanced classification and management tools. </w:t>
      </w:r>
    </w:p>
    <w:p w:rsidR="00FC67B1" w:rsidRPr="002B15FA" w:rsidRDefault="00A9150A" w:rsidP="00614136">
      <w:pPr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eastAsiaTheme="minorHAnsi"/>
          <w:sz w:val="20"/>
          <w:lang w:val="en-US" w:eastAsia="ar-SA"/>
        </w:rPr>
      </w:pPr>
      <w:r w:rsidRPr="002B15FA">
        <w:rPr>
          <w:rFonts w:eastAsiaTheme="minorHAnsi"/>
          <w:sz w:val="20"/>
          <w:lang w:val="en-US" w:eastAsia="ar-SA"/>
        </w:rPr>
        <w:t>At WEST,</w:t>
      </w:r>
      <w:r w:rsidR="00FC67B1" w:rsidRPr="002B15FA">
        <w:rPr>
          <w:rFonts w:eastAsiaTheme="minorHAnsi"/>
          <w:sz w:val="20"/>
          <w:lang w:val="en-US" w:eastAsia="ar-SA"/>
        </w:rPr>
        <w:t xml:space="preserve"> CEA's tungsten </w:t>
      </w:r>
      <w:r w:rsidR="00614136" w:rsidRPr="002B15FA">
        <w:rPr>
          <w:rFonts w:eastAsiaTheme="minorHAnsi"/>
          <w:sz w:val="20"/>
          <w:lang w:val="en-US" w:eastAsia="ar-SA"/>
        </w:rPr>
        <w:t>steady state</w:t>
      </w:r>
      <w:r w:rsidR="00FC67B1" w:rsidRPr="002B15FA">
        <w:rPr>
          <w:rFonts w:eastAsiaTheme="minorHAnsi"/>
          <w:sz w:val="20"/>
          <w:lang w:val="en-US" w:eastAsia="ar-SA"/>
        </w:rPr>
        <w:t xml:space="preserve"> tokamak, </w:t>
      </w:r>
      <w:r w:rsidRPr="002B15FA">
        <w:rPr>
          <w:rFonts w:eastAsiaTheme="minorHAnsi"/>
          <w:sz w:val="20"/>
          <w:lang w:val="en-US" w:eastAsia="ar-SA"/>
        </w:rPr>
        <w:t>an active wall monitoring system is being developed and progressively put in service</w:t>
      </w:r>
      <w:r w:rsidR="005F0F0B" w:rsidRPr="002B15FA">
        <w:rPr>
          <w:rFonts w:eastAsiaTheme="minorHAnsi"/>
          <w:sz w:val="20"/>
          <w:lang w:val="en-US" w:eastAsia="ar-SA"/>
        </w:rPr>
        <w:t xml:space="preserve"> [1]</w:t>
      </w:r>
      <w:r w:rsidRPr="002B15FA">
        <w:rPr>
          <w:rFonts w:eastAsiaTheme="minorHAnsi"/>
          <w:sz w:val="20"/>
          <w:lang w:val="en-US" w:eastAsia="ar-SA"/>
        </w:rPr>
        <w:t>.</w:t>
      </w:r>
      <w:r w:rsidR="005F0F0B" w:rsidRPr="002B15FA">
        <w:rPr>
          <w:rFonts w:eastAsiaTheme="minorHAnsi"/>
          <w:sz w:val="20"/>
          <w:lang w:val="en-US" w:eastAsia="ar-SA"/>
        </w:rPr>
        <w:t xml:space="preserve"> </w:t>
      </w:r>
      <w:r w:rsidR="00BC7D0A" w:rsidRPr="002B15FA">
        <w:rPr>
          <w:rFonts w:eastAsiaTheme="minorHAnsi"/>
          <w:sz w:val="20"/>
          <w:lang w:val="en-US" w:eastAsia="ar-SA"/>
        </w:rPr>
        <w:t>A</w:t>
      </w:r>
      <w:r w:rsidRPr="002B15FA">
        <w:rPr>
          <w:rFonts w:eastAsiaTheme="minorHAnsi"/>
          <w:sz w:val="20"/>
          <w:lang w:val="en-US" w:eastAsia="ar-SA"/>
        </w:rPr>
        <w:t xml:space="preserve">ctivities </w:t>
      </w:r>
      <w:r w:rsidR="00B012FF" w:rsidRPr="002B15FA">
        <w:rPr>
          <w:rFonts w:eastAsiaTheme="minorHAnsi"/>
          <w:sz w:val="20"/>
          <w:lang w:val="en-US" w:eastAsia="ar-SA"/>
        </w:rPr>
        <w:t>in the</w:t>
      </w:r>
      <w:r w:rsidR="00756479" w:rsidRPr="002B15FA">
        <w:rPr>
          <w:rFonts w:eastAsiaTheme="minorHAnsi"/>
          <w:sz w:val="20"/>
          <w:lang w:val="en-US" w:eastAsia="ar-SA"/>
        </w:rPr>
        <w:t xml:space="preserve"> field of </w:t>
      </w:r>
      <w:r w:rsidR="00614136" w:rsidRPr="002B15FA">
        <w:rPr>
          <w:rFonts w:eastAsiaTheme="minorHAnsi"/>
          <w:sz w:val="20"/>
          <w:lang w:val="en-US" w:eastAsia="ar-SA"/>
        </w:rPr>
        <w:t xml:space="preserve">IR </w:t>
      </w:r>
      <w:r w:rsidR="00441A98" w:rsidRPr="002B15FA">
        <w:rPr>
          <w:rFonts w:eastAsiaTheme="minorHAnsi"/>
          <w:sz w:val="20"/>
          <w:lang w:val="en-US" w:eastAsia="ar-SA"/>
        </w:rPr>
        <w:t xml:space="preserve">video </w:t>
      </w:r>
      <w:r w:rsidR="00756479" w:rsidRPr="002B15FA">
        <w:rPr>
          <w:rFonts w:eastAsiaTheme="minorHAnsi"/>
          <w:sz w:val="20"/>
          <w:lang w:val="en-US" w:eastAsia="ar-SA"/>
        </w:rPr>
        <w:t xml:space="preserve">data processing </w:t>
      </w:r>
      <w:r w:rsidR="00FC67B1" w:rsidRPr="002B15FA">
        <w:rPr>
          <w:rFonts w:eastAsiaTheme="minorHAnsi"/>
          <w:sz w:val="20"/>
          <w:lang w:val="en-US" w:eastAsia="ar-SA"/>
        </w:rPr>
        <w:t>encompass</w:t>
      </w:r>
      <w:r w:rsidR="00E421B1" w:rsidRPr="002B15FA">
        <w:rPr>
          <w:rFonts w:eastAsiaTheme="minorHAnsi"/>
          <w:sz w:val="20"/>
          <w:lang w:val="en-US" w:eastAsia="ar-SA"/>
        </w:rPr>
        <w:t xml:space="preserve"> the</w:t>
      </w:r>
      <w:r w:rsidR="00FC67B1" w:rsidRPr="002B15FA">
        <w:rPr>
          <w:rFonts w:eastAsiaTheme="minorHAnsi"/>
          <w:sz w:val="20"/>
          <w:lang w:val="en-US" w:eastAsia="ar-SA"/>
        </w:rPr>
        <w:t>:</w:t>
      </w:r>
    </w:p>
    <w:p w:rsidR="00756479" w:rsidRPr="002B15FA" w:rsidRDefault="00756479" w:rsidP="00B11F94">
      <w:pPr>
        <w:pStyle w:val="Paragraphedeliste"/>
        <w:numPr>
          <w:ilvl w:val="0"/>
          <w:numId w:val="35"/>
        </w:numPr>
        <w:suppressAutoHyphens/>
        <w:overflowPunct/>
        <w:autoSpaceDE/>
        <w:autoSpaceDN/>
        <w:adjustRightInd/>
        <w:spacing w:after="240"/>
        <w:ind w:left="357" w:hanging="357"/>
        <w:jc w:val="both"/>
        <w:textAlignment w:val="auto"/>
        <w:rPr>
          <w:rFonts w:eastAsiaTheme="minorHAnsi"/>
          <w:sz w:val="20"/>
          <w:lang w:val="en-US" w:eastAsia="ar-SA"/>
        </w:rPr>
      </w:pPr>
      <w:r w:rsidRPr="002B15FA">
        <w:rPr>
          <w:rFonts w:eastAsiaTheme="minorHAnsi"/>
          <w:sz w:val="20"/>
          <w:lang w:val="en-US" w:eastAsia="ar-SA"/>
        </w:rPr>
        <w:t>Use of artificial intelligence and m</w:t>
      </w:r>
      <w:r w:rsidR="00BC7D0A" w:rsidRPr="002B15FA">
        <w:rPr>
          <w:rFonts w:eastAsiaTheme="minorHAnsi"/>
          <w:sz w:val="20"/>
          <w:lang w:val="en-US" w:eastAsia="ar-SA"/>
        </w:rPr>
        <w:t>achine learning techniques for</w:t>
      </w:r>
      <w:r w:rsidRPr="002B15FA">
        <w:rPr>
          <w:rFonts w:eastAsiaTheme="minorHAnsi"/>
          <w:sz w:val="20"/>
          <w:lang w:val="en-US" w:eastAsia="ar-SA"/>
        </w:rPr>
        <w:t xml:space="preserve"> relevant event detection and classification</w:t>
      </w:r>
      <w:r w:rsidR="00BC7D0A" w:rsidRPr="002B15FA">
        <w:rPr>
          <w:rFonts w:eastAsiaTheme="minorHAnsi"/>
          <w:sz w:val="20"/>
          <w:lang w:val="en-US" w:eastAsia="ar-SA"/>
        </w:rPr>
        <w:t xml:space="preserve"> processes, </w:t>
      </w:r>
    </w:p>
    <w:p w:rsidR="005F0F0B" w:rsidRPr="002B15FA" w:rsidRDefault="00BC7D0A" w:rsidP="00B11F94">
      <w:pPr>
        <w:pStyle w:val="Paragraphedeliste"/>
        <w:numPr>
          <w:ilvl w:val="0"/>
          <w:numId w:val="35"/>
        </w:numPr>
        <w:suppressAutoHyphens/>
        <w:overflowPunct/>
        <w:autoSpaceDE/>
        <w:autoSpaceDN/>
        <w:adjustRightInd/>
        <w:spacing w:after="240"/>
        <w:ind w:left="357" w:hanging="357"/>
        <w:jc w:val="both"/>
        <w:textAlignment w:val="auto"/>
        <w:rPr>
          <w:rFonts w:eastAsiaTheme="minorHAnsi"/>
          <w:sz w:val="20"/>
          <w:lang w:val="en-US" w:eastAsia="ar-SA"/>
        </w:rPr>
      </w:pPr>
      <w:r w:rsidRPr="002B15FA">
        <w:rPr>
          <w:rFonts w:eastAsiaTheme="minorHAnsi"/>
          <w:sz w:val="20"/>
          <w:lang w:val="en-US" w:eastAsia="ar-SA"/>
        </w:rPr>
        <w:t xml:space="preserve">Development of a </w:t>
      </w:r>
      <w:r w:rsidR="00A9150A" w:rsidRPr="002B15FA">
        <w:rPr>
          <w:rFonts w:eastAsiaTheme="minorHAnsi"/>
          <w:sz w:val="20"/>
          <w:lang w:val="en-US" w:eastAsia="ar-SA"/>
        </w:rPr>
        <w:t>database</w:t>
      </w:r>
      <w:r w:rsidRPr="002B15FA">
        <w:rPr>
          <w:rFonts w:eastAsiaTheme="minorHAnsi"/>
          <w:sz w:val="20"/>
          <w:lang w:val="en-US" w:eastAsia="ar-SA"/>
        </w:rPr>
        <w:t xml:space="preserve"> of thermal events on fusion devices wall</w:t>
      </w:r>
      <w:r w:rsidR="00E421B1" w:rsidRPr="002B15FA">
        <w:rPr>
          <w:rFonts w:eastAsiaTheme="minorHAnsi"/>
          <w:sz w:val="20"/>
          <w:lang w:val="en-US" w:eastAsia="ar-SA"/>
        </w:rPr>
        <w:t>s</w:t>
      </w:r>
      <w:r w:rsidRPr="002B15FA">
        <w:rPr>
          <w:rFonts w:eastAsiaTheme="minorHAnsi"/>
          <w:sz w:val="20"/>
          <w:lang w:val="en-US" w:eastAsia="ar-SA"/>
        </w:rPr>
        <w:t>. This database is a</w:t>
      </w:r>
      <w:r w:rsidR="00B012FF" w:rsidRPr="002B15FA">
        <w:rPr>
          <w:rFonts w:eastAsiaTheme="minorHAnsi"/>
          <w:sz w:val="20"/>
          <w:lang w:val="en-US" w:eastAsia="ar-SA"/>
        </w:rPr>
        <w:t xml:space="preserve"> </w:t>
      </w:r>
      <w:r w:rsidR="00FC67B1" w:rsidRPr="002B15FA">
        <w:rPr>
          <w:rFonts w:eastAsiaTheme="minorHAnsi"/>
          <w:sz w:val="20"/>
          <w:lang w:val="en-US" w:eastAsia="ar-SA"/>
        </w:rPr>
        <w:t>rationalized ground truth</w:t>
      </w:r>
      <w:r w:rsidR="00B012FF" w:rsidRPr="002B15FA">
        <w:rPr>
          <w:rFonts w:eastAsiaTheme="minorHAnsi"/>
          <w:sz w:val="20"/>
          <w:lang w:val="en-US" w:eastAsia="ar-SA"/>
        </w:rPr>
        <w:t xml:space="preserve"> description</w:t>
      </w:r>
      <w:r w:rsidR="00756479" w:rsidRPr="002B15FA">
        <w:rPr>
          <w:rFonts w:eastAsiaTheme="minorHAnsi"/>
          <w:sz w:val="20"/>
          <w:lang w:val="en-US" w:eastAsia="ar-SA"/>
        </w:rPr>
        <w:t xml:space="preserve"> capturing experts knowledge</w:t>
      </w:r>
      <w:r w:rsidR="00A9150A" w:rsidRPr="002B15FA">
        <w:rPr>
          <w:rFonts w:eastAsiaTheme="minorHAnsi"/>
          <w:sz w:val="20"/>
          <w:lang w:val="en-US" w:eastAsia="ar-SA"/>
        </w:rPr>
        <w:t xml:space="preserve">, </w:t>
      </w:r>
    </w:p>
    <w:p w:rsidR="00756479" w:rsidRPr="002B15FA" w:rsidRDefault="00756479" w:rsidP="00B11F94">
      <w:pPr>
        <w:pStyle w:val="Paragraphedeliste"/>
        <w:numPr>
          <w:ilvl w:val="0"/>
          <w:numId w:val="35"/>
        </w:numPr>
        <w:suppressAutoHyphens/>
        <w:overflowPunct/>
        <w:autoSpaceDE/>
        <w:autoSpaceDN/>
        <w:adjustRightInd/>
        <w:spacing w:after="240"/>
        <w:ind w:left="357" w:hanging="357"/>
        <w:jc w:val="both"/>
        <w:textAlignment w:val="auto"/>
        <w:rPr>
          <w:rFonts w:eastAsiaTheme="minorHAnsi"/>
          <w:sz w:val="20"/>
          <w:lang w:val="en-US" w:eastAsia="ar-SA"/>
        </w:rPr>
      </w:pPr>
      <w:r w:rsidRPr="002B15FA">
        <w:rPr>
          <w:rFonts w:eastAsiaTheme="minorHAnsi"/>
          <w:sz w:val="20"/>
          <w:lang w:val="en-US" w:eastAsia="ar-SA"/>
        </w:rPr>
        <w:t xml:space="preserve">Computerized </w:t>
      </w:r>
      <w:r w:rsidR="00B012FF" w:rsidRPr="002B15FA">
        <w:rPr>
          <w:rFonts w:eastAsiaTheme="minorHAnsi"/>
          <w:sz w:val="20"/>
          <w:lang w:val="en-US" w:eastAsia="ar-SA"/>
        </w:rPr>
        <w:t xml:space="preserve">tools </w:t>
      </w:r>
      <w:r w:rsidR="00441A98" w:rsidRPr="002B15FA">
        <w:rPr>
          <w:rFonts w:eastAsiaTheme="minorHAnsi"/>
          <w:sz w:val="20"/>
          <w:lang w:val="en-US" w:eastAsia="ar-SA"/>
        </w:rPr>
        <w:t>providing</w:t>
      </w:r>
      <w:r w:rsidR="00B012FF" w:rsidRPr="002B15FA">
        <w:rPr>
          <w:rFonts w:eastAsiaTheme="minorHAnsi"/>
          <w:sz w:val="20"/>
          <w:lang w:val="en-US" w:eastAsia="ar-SA"/>
        </w:rPr>
        <w:t xml:space="preserve"> expert assistance </w:t>
      </w:r>
      <w:r w:rsidR="00441A98" w:rsidRPr="002B15FA">
        <w:rPr>
          <w:rFonts w:eastAsiaTheme="minorHAnsi"/>
          <w:sz w:val="20"/>
          <w:lang w:val="en-US" w:eastAsia="ar-SA"/>
        </w:rPr>
        <w:t>for thermal</w:t>
      </w:r>
      <w:r w:rsidR="00B012FF" w:rsidRPr="002B15FA">
        <w:rPr>
          <w:rFonts w:eastAsiaTheme="minorHAnsi"/>
          <w:sz w:val="20"/>
          <w:lang w:val="en-US" w:eastAsia="ar-SA"/>
        </w:rPr>
        <w:t xml:space="preserve"> </w:t>
      </w:r>
      <w:r w:rsidRPr="002B15FA">
        <w:rPr>
          <w:rFonts w:eastAsiaTheme="minorHAnsi"/>
          <w:sz w:val="20"/>
          <w:lang w:val="en-US" w:eastAsia="ar-SA"/>
        </w:rPr>
        <w:t xml:space="preserve">event </w:t>
      </w:r>
      <w:r w:rsidR="00BC7D0A" w:rsidRPr="002B15FA">
        <w:rPr>
          <w:rFonts w:eastAsiaTheme="minorHAnsi"/>
          <w:sz w:val="20"/>
          <w:lang w:val="en-US" w:eastAsia="ar-SA"/>
        </w:rPr>
        <w:t>capture</w:t>
      </w:r>
      <w:r w:rsidR="00DF7358" w:rsidRPr="002B15FA">
        <w:rPr>
          <w:rFonts w:eastAsiaTheme="minorHAnsi"/>
          <w:sz w:val="20"/>
          <w:lang w:val="en-US" w:eastAsia="ar-SA"/>
        </w:rPr>
        <w:t xml:space="preserve">, </w:t>
      </w:r>
      <w:r w:rsidR="00E421B1" w:rsidRPr="002B15FA">
        <w:rPr>
          <w:rFonts w:eastAsiaTheme="minorHAnsi"/>
          <w:sz w:val="20"/>
          <w:lang w:val="en-US" w:eastAsia="ar-SA"/>
        </w:rPr>
        <w:t>annotation</w:t>
      </w:r>
      <w:r w:rsidR="00DF7358" w:rsidRPr="002B15FA">
        <w:rPr>
          <w:rFonts w:eastAsiaTheme="minorHAnsi"/>
          <w:sz w:val="20"/>
          <w:lang w:val="en-US" w:eastAsia="ar-SA"/>
        </w:rPr>
        <w:t xml:space="preserve"> and analysis, </w:t>
      </w:r>
    </w:p>
    <w:p w:rsidR="00FC67B1" w:rsidRPr="002B15FA" w:rsidRDefault="00DF7358" w:rsidP="00B11F94">
      <w:pPr>
        <w:pStyle w:val="Paragraphedeliste"/>
        <w:numPr>
          <w:ilvl w:val="0"/>
          <w:numId w:val="35"/>
        </w:numPr>
        <w:suppressAutoHyphens/>
        <w:overflowPunct/>
        <w:autoSpaceDE/>
        <w:autoSpaceDN/>
        <w:adjustRightInd/>
        <w:spacing w:after="240"/>
        <w:ind w:left="357" w:hanging="357"/>
        <w:jc w:val="both"/>
        <w:textAlignment w:val="auto"/>
        <w:rPr>
          <w:rFonts w:eastAsiaTheme="minorHAnsi"/>
          <w:sz w:val="20"/>
          <w:lang w:val="en-US" w:eastAsia="ar-SA"/>
        </w:rPr>
      </w:pPr>
      <w:r w:rsidRPr="002B15FA">
        <w:rPr>
          <w:rFonts w:eastAsiaTheme="minorHAnsi"/>
          <w:sz w:val="20"/>
          <w:lang w:val="en-US" w:eastAsia="ar-SA"/>
        </w:rPr>
        <w:t>Automatized d</w:t>
      </w:r>
      <w:r w:rsidR="00A9150A" w:rsidRPr="002B15FA">
        <w:rPr>
          <w:rFonts w:eastAsiaTheme="minorHAnsi"/>
          <w:sz w:val="20"/>
          <w:lang w:val="en-US" w:eastAsia="ar-SA"/>
        </w:rPr>
        <w:t xml:space="preserve">ata pipeline </w:t>
      </w:r>
      <w:r w:rsidR="00756479" w:rsidRPr="002B15FA">
        <w:rPr>
          <w:rFonts w:eastAsiaTheme="minorHAnsi"/>
          <w:sz w:val="20"/>
          <w:lang w:val="en-US" w:eastAsia="ar-SA"/>
        </w:rPr>
        <w:t>and client oriented applications</w:t>
      </w:r>
      <w:r w:rsidR="00A9150A" w:rsidRPr="002B15FA">
        <w:rPr>
          <w:rFonts w:eastAsiaTheme="minorHAnsi"/>
          <w:sz w:val="20"/>
          <w:lang w:val="en-US" w:eastAsia="ar-SA"/>
        </w:rPr>
        <w:t xml:space="preserve">, </w:t>
      </w:r>
    </w:p>
    <w:p w:rsidR="00A9150A" w:rsidRPr="002B15FA" w:rsidRDefault="00DF7358" w:rsidP="00B11F94">
      <w:pPr>
        <w:pStyle w:val="Paragraphedeliste"/>
        <w:numPr>
          <w:ilvl w:val="0"/>
          <w:numId w:val="35"/>
        </w:numPr>
        <w:suppressAutoHyphens/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eastAsiaTheme="minorHAnsi"/>
          <w:sz w:val="20"/>
          <w:lang w:val="en-US" w:eastAsia="ar-SA"/>
        </w:rPr>
      </w:pPr>
      <w:r w:rsidRPr="002B15FA">
        <w:rPr>
          <w:rFonts w:eastAsiaTheme="minorHAnsi"/>
          <w:sz w:val="20"/>
          <w:lang w:val="en-US" w:eastAsia="ar-SA"/>
        </w:rPr>
        <w:t xml:space="preserve">Research </w:t>
      </w:r>
      <w:r w:rsidR="00A9150A" w:rsidRPr="002B15FA">
        <w:rPr>
          <w:rFonts w:eastAsiaTheme="minorHAnsi"/>
          <w:sz w:val="20"/>
          <w:lang w:val="en-US" w:eastAsia="ar-SA"/>
        </w:rPr>
        <w:t>toward finding efficient algorithms for detection, classification and expertise, and real-time processing of the vast amount of data.</w:t>
      </w:r>
    </w:p>
    <w:p w:rsidR="005F0F0B" w:rsidRPr="002B15FA" w:rsidRDefault="00FC67B1" w:rsidP="00614136">
      <w:pPr>
        <w:suppressAutoHyphens/>
        <w:overflowPunct/>
        <w:autoSpaceDE/>
        <w:autoSpaceDN/>
        <w:adjustRightInd/>
        <w:spacing w:after="60"/>
        <w:jc w:val="both"/>
        <w:textAlignment w:val="auto"/>
        <w:rPr>
          <w:rFonts w:eastAsiaTheme="minorHAnsi"/>
          <w:sz w:val="20"/>
          <w:lang w:val="en-US" w:eastAsia="ar-SA"/>
        </w:rPr>
      </w:pPr>
      <w:r w:rsidRPr="002B15FA">
        <w:rPr>
          <w:rFonts w:eastAsiaTheme="minorHAnsi"/>
          <w:sz w:val="20"/>
          <w:lang w:val="en-US" w:eastAsia="ar-SA"/>
        </w:rPr>
        <w:t xml:space="preserve">The </w:t>
      </w:r>
      <w:r w:rsidR="00441A98" w:rsidRPr="002B15FA">
        <w:rPr>
          <w:rFonts w:eastAsiaTheme="minorHAnsi"/>
          <w:sz w:val="20"/>
          <w:lang w:val="en-US" w:eastAsia="ar-SA"/>
        </w:rPr>
        <w:t>progressive set up of the video data pipeline</w:t>
      </w:r>
      <w:r w:rsidR="00E34ED8" w:rsidRPr="002B15FA">
        <w:rPr>
          <w:rFonts w:eastAsiaTheme="minorHAnsi"/>
          <w:sz w:val="20"/>
          <w:lang w:val="en-US" w:eastAsia="ar-SA"/>
        </w:rPr>
        <w:t xml:space="preserve"> </w:t>
      </w:r>
      <w:r w:rsidR="005F0F0B" w:rsidRPr="002B15FA">
        <w:rPr>
          <w:rFonts w:eastAsiaTheme="minorHAnsi"/>
          <w:sz w:val="20"/>
          <w:lang w:val="en-US" w:eastAsia="ar-SA"/>
        </w:rPr>
        <w:t>unveils</w:t>
      </w:r>
      <w:r w:rsidR="00756479" w:rsidRPr="002B15FA">
        <w:rPr>
          <w:rFonts w:eastAsiaTheme="minorHAnsi"/>
          <w:sz w:val="20"/>
          <w:lang w:val="en-US" w:eastAsia="ar-SA"/>
        </w:rPr>
        <w:t xml:space="preserve"> </w:t>
      </w:r>
      <w:r w:rsidR="00441A98" w:rsidRPr="002B15FA">
        <w:rPr>
          <w:rFonts w:eastAsiaTheme="minorHAnsi"/>
          <w:sz w:val="20"/>
          <w:lang w:val="en-US" w:eastAsia="ar-SA"/>
        </w:rPr>
        <w:t xml:space="preserve">three </w:t>
      </w:r>
      <w:r w:rsidR="00E34ED8" w:rsidRPr="002B15FA">
        <w:rPr>
          <w:rFonts w:eastAsiaTheme="minorHAnsi"/>
          <w:sz w:val="20"/>
          <w:lang w:val="en-US" w:eastAsia="ar-SA"/>
        </w:rPr>
        <w:t>technical challenges</w:t>
      </w:r>
      <w:r w:rsidR="005F0F0B" w:rsidRPr="002B15FA">
        <w:rPr>
          <w:rFonts w:eastAsiaTheme="minorHAnsi"/>
          <w:sz w:val="20"/>
          <w:lang w:val="en-US" w:eastAsia="ar-SA"/>
        </w:rPr>
        <w:t xml:space="preserve">: </w:t>
      </w:r>
    </w:p>
    <w:p w:rsidR="005F0F0B" w:rsidRPr="002B15FA" w:rsidRDefault="009B63CC" w:rsidP="00B11F94">
      <w:pPr>
        <w:pStyle w:val="Paragraphedeliste"/>
        <w:numPr>
          <w:ilvl w:val="0"/>
          <w:numId w:val="35"/>
        </w:numPr>
        <w:suppressAutoHyphens/>
        <w:overflowPunct/>
        <w:autoSpaceDE/>
        <w:autoSpaceDN/>
        <w:adjustRightInd/>
        <w:spacing w:after="240"/>
        <w:ind w:left="357" w:hanging="357"/>
        <w:jc w:val="both"/>
        <w:textAlignment w:val="auto"/>
        <w:rPr>
          <w:rFonts w:eastAsiaTheme="minorHAnsi"/>
          <w:sz w:val="20"/>
          <w:lang w:val="en-US" w:eastAsia="ar-SA"/>
        </w:rPr>
      </w:pPr>
      <w:r w:rsidRPr="002B15FA">
        <w:rPr>
          <w:rFonts w:eastAsiaTheme="minorHAnsi"/>
          <w:sz w:val="20"/>
          <w:lang w:val="en-US" w:eastAsia="ar-SA"/>
        </w:rPr>
        <w:t xml:space="preserve">The challenge of having to serve multiple clients with </w:t>
      </w:r>
      <w:r w:rsidR="005F0F0B" w:rsidRPr="002B15FA">
        <w:rPr>
          <w:rFonts w:eastAsiaTheme="minorHAnsi"/>
          <w:sz w:val="20"/>
          <w:lang w:val="en-US" w:eastAsia="ar-SA"/>
        </w:rPr>
        <w:t>different</w:t>
      </w:r>
      <w:r w:rsidR="00756479" w:rsidRPr="002B15FA">
        <w:rPr>
          <w:rFonts w:eastAsiaTheme="minorHAnsi"/>
          <w:sz w:val="20"/>
          <w:lang w:val="en-US" w:eastAsia="ar-SA"/>
        </w:rPr>
        <w:t xml:space="preserve"> expectations and </w:t>
      </w:r>
      <w:r w:rsidR="005F0F0B" w:rsidRPr="002B15FA">
        <w:rPr>
          <w:rFonts w:eastAsiaTheme="minorHAnsi"/>
          <w:sz w:val="20"/>
          <w:lang w:val="en-US" w:eastAsia="ar-SA"/>
        </w:rPr>
        <w:t xml:space="preserve"> requirements: </w:t>
      </w:r>
      <w:r w:rsidR="00441A98" w:rsidRPr="002B15FA">
        <w:rPr>
          <w:rFonts w:eastAsiaTheme="minorHAnsi"/>
          <w:sz w:val="20"/>
          <w:lang w:val="en-US" w:eastAsia="ar-SA"/>
        </w:rPr>
        <w:t xml:space="preserve">plasma operation agents focusing on standard events and </w:t>
      </w:r>
      <w:r w:rsidR="00E421B1" w:rsidRPr="002B15FA">
        <w:rPr>
          <w:rFonts w:eastAsiaTheme="minorHAnsi"/>
          <w:sz w:val="20"/>
          <w:lang w:val="en-US" w:eastAsia="ar-SA"/>
        </w:rPr>
        <w:t xml:space="preserve">requiring </w:t>
      </w:r>
      <w:r w:rsidR="00441A98" w:rsidRPr="002B15FA">
        <w:rPr>
          <w:rFonts w:eastAsiaTheme="minorHAnsi"/>
          <w:sz w:val="20"/>
          <w:lang w:val="en-US" w:eastAsia="ar-SA"/>
        </w:rPr>
        <w:t>real-time reaction, wall maintenance clients needing long term monitoring and data accuracy</w:t>
      </w:r>
      <w:r w:rsidR="00E421B1" w:rsidRPr="002B15FA">
        <w:rPr>
          <w:rFonts w:eastAsiaTheme="minorHAnsi"/>
          <w:sz w:val="20"/>
          <w:lang w:val="en-US" w:eastAsia="ar-SA"/>
        </w:rPr>
        <w:t xml:space="preserve">, </w:t>
      </w:r>
      <w:r w:rsidR="005F0F0B" w:rsidRPr="002B15FA">
        <w:rPr>
          <w:rFonts w:eastAsiaTheme="minorHAnsi"/>
          <w:sz w:val="20"/>
          <w:lang w:val="en-US" w:eastAsia="ar-SA"/>
        </w:rPr>
        <w:t>experimentalists</w:t>
      </w:r>
      <w:r w:rsidR="00BC7D0A" w:rsidRPr="002B15FA">
        <w:rPr>
          <w:rFonts w:eastAsiaTheme="minorHAnsi"/>
          <w:sz w:val="20"/>
          <w:lang w:val="en-US" w:eastAsia="ar-SA"/>
        </w:rPr>
        <w:t xml:space="preserve"> striving to capture </w:t>
      </w:r>
      <w:r w:rsidR="00DF7358" w:rsidRPr="002B15FA">
        <w:rPr>
          <w:rFonts w:eastAsiaTheme="minorHAnsi"/>
          <w:sz w:val="20"/>
          <w:lang w:val="en-US" w:eastAsia="ar-SA"/>
        </w:rPr>
        <w:t xml:space="preserve">and process </w:t>
      </w:r>
      <w:r w:rsidR="00BC7D0A" w:rsidRPr="002B15FA">
        <w:rPr>
          <w:rFonts w:eastAsiaTheme="minorHAnsi"/>
          <w:sz w:val="20"/>
          <w:lang w:val="en-US" w:eastAsia="ar-SA"/>
        </w:rPr>
        <w:t xml:space="preserve">rare and </w:t>
      </w:r>
      <w:r w:rsidR="00E421B1" w:rsidRPr="002B15FA">
        <w:rPr>
          <w:rFonts w:eastAsiaTheme="minorHAnsi"/>
          <w:sz w:val="20"/>
          <w:lang w:val="en-US" w:eastAsia="ar-SA"/>
        </w:rPr>
        <w:t>potentially new</w:t>
      </w:r>
      <w:r w:rsidR="00BC7D0A" w:rsidRPr="002B15FA">
        <w:rPr>
          <w:rFonts w:eastAsiaTheme="minorHAnsi"/>
          <w:sz w:val="20"/>
          <w:lang w:val="en-US" w:eastAsia="ar-SA"/>
        </w:rPr>
        <w:t xml:space="preserve"> events.</w:t>
      </w:r>
    </w:p>
    <w:p w:rsidR="009B63CC" w:rsidRPr="002B15FA" w:rsidRDefault="009B63CC" w:rsidP="00B11F94">
      <w:pPr>
        <w:pStyle w:val="Paragraphedeliste"/>
        <w:numPr>
          <w:ilvl w:val="0"/>
          <w:numId w:val="35"/>
        </w:numPr>
        <w:suppressAutoHyphens/>
        <w:overflowPunct/>
        <w:autoSpaceDE/>
        <w:autoSpaceDN/>
        <w:adjustRightInd/>
        <w:spacing w:after="240"/>
        <w:ind w:left="357" w:hanging="357"/>
        <w:jc w:val="both"/>
        <w:textAlignment w:val="auto"/>
        <w:rPr>
          <w:rFonts w:eastAsiaTheme="minorHAnsi"/>
          <w:sz w:val="20"/>
          <w:lang w:val="en-US" w:eastAsia="ar-SA"/>
        </w:rPr>
      </w:pPr>
      <w:r w:rsidRPr="002B15FA">
        <w:rPr>
          <w:rFonts w:eastAsiaTheme="minorHAnsi"/>
          <w:sz w:val="20"/>
          <w:lang w:val="en-US" w:eastAsia="ar-SA"/>
        </w:rPr>
        <w:t>The challenge of constitut</w:t>
      </w:r>
      <w:r w:rsidR="00BC7D0A" w:rsidRPr="002B15FA">
        <w:rPr>
          <w:rFonts w:eastAsiaTheme="minorHAnsi"/>
          <w:sz w:val="20"/>
          <w:lang w:val="en-US" w:eastAsia="ar-SA"/>
        </w:rPr>
        <w:t xml:space="preserve">ing </w:t>
      </w:r>
      <w:r w:rsidRPr="002B15FA">
        <w:rPr>
          <w:rFonts w:eastAsiaTheme="minorHAnsi"/>
          <w:sz w:val="20"/>
          <w:lang w:val="en-US" w:eastAsia="ar-SA"/>
        </w:rPr>
        <w:t>an extensive</w:t>
      </w:r>
      <w:r w:rsidR="00BC7D0A" w:rsidRPr="002B15FA">
        <w:rPr>
          <w:rFonts w:eastAsiaTheme="minorHAnsi"/>
          <w:sz w:val="20"/>
          <w:lang w:val="en-US" w:eastAsia="ar-SA"/>
        </w:rPr>
        <w:t>, coherent</w:t>
      </w:r>
      <w:r w:rsidRPr="002B15FA">
        <w:rPr>
          <w:rFonts w:eastAsiaTheme="minorHAnsi"/>
          <w:sz w:val="20"/>
          <w:lang w:val="en-US" w:eastAsia="ar-SA"/>
        </w:rPr>
        <w:t xml:space="preserve"> and consistent </w:t>
      </w:r>
      <w:r w:rsidR="00BC7D0A" w:rsidRPr="002B15FA">
        <w:rPr>
          <w:rFonts w:eastAsiaTheme="minorHAnsi"/>
          <w:sz w:val="20"/>
          <w:lang w:val="en-US" w:eastAsia="ar-SA"/>
        </w:rPr>
        <w:t xml:space="preserve">cross machine </w:t>
      </w:r>
      <w:r w:rsidRPr="002B15FA">
        <w:rPr>
          <w:rFonts w:eastAsiaTheme="minorHAnsi"/>
          <w:sz w:val="20"/>
          <w:lang w:val="en-US" w:eastAsia="ar-SA"/>
        </w:rPr>
        <w:t>database:</w:t>
      </w:r>
      <w:r w:rsidR="00B11F94" w:rsidRPr="002B15FA">
        <w:rPr>
          <w:rFonts w:eastAsiaTheme="minorHAnsi"/>
          <w:sz w:val="20"/>
          <w:lang w:val="en-US" w:eastAsia="ar-SA"/>
        </w:rPr>
        <w:t xml:space="preserve"> </w:t>
      </w:r>
      <w:r w:rsidR="00DF7358" w:rsidRPr="002B15FA">
        <w:rPr>
          <w:rFonts w:eastAsiaTheme="minorHAnsi"/>
          <w:sz w:val="20"/>
          <w:lang w:val="en-US" w:eastAsia="ar-SA"/>
        </w:rPr>
        <w:t xml:space="preserve">wall health monitoring and wall incident </w:t>
      </w:r>
      <w:r w:rsidR="00B11F94" w:rsidRPr="002B15FA">
        <w:rPr>
          <w:rFonts w:eastAsiaTheme="minorHAnsi"/>
          <w:sz w:val="20"/>
          <w:lang w:val="en-US" w:eastAsia="ar-SA"/>
        </w:rPr>
        <w:t xml:space="preserve">language is </w:t>
      </w:r>
      <w:r w:rsidR="00E421B1" w:rsidRPr="002B15FA">
        <w:rPr>
          <w:rFonts w:eastAsiaTheme="minorHAnsi"/>
          <w:sz w:val="20"/>
          <w:lang w:val="en-US" w:eastAsia="ar-SA"/>
        </w:rPr>
        <w:t xml:space="preserve">still </w:t>
      </w:r>
      <w:r w:rsidR="00B11F94" w:rsidRPr="002B15FA">
        <w:rPr>
          <w:rFonts w:eastAsiaTheme="minorHAnsi"/>
          <w:sz w:val="20"/>
          <w:lang w:val="en-US" w:eastAsia="ar-SA"/>
        </w:rPr>
        <w:t>strongly device-depend</w:t>
      </w:r>
      <w:r w:rsidR="00E421B1" w:rsidRPr="002B15FA">
        <w:rPr>
          <w:rFonts w:eastAsiaTheme="minorHAnsi"/>
          <w:sz w:val="20"/>
          <w:lang w:val="en-US" w:eastAsia="ar-SA"/>
        </w:rPr>
        <w:t>e</w:t>
      </w:r>
      <w:r w:rsidR="00B11F94" w:rsidRPr="002B15FA">
        <w:rPr>
          <w:rFonts w:eastAsiaTheme="minorHAnsi"/>
          <w:sz w:val="20"/>
          <w:lang w:val="en-US" w:eastAsia="ar-SA"/>
        </w:rPr>
        <w:t>nt</w:t>
      </w:r>
      <w:r w:rsidR="00E421B1" w:rsidRPr="002B15FA">
        <w:rPr>
          <w:rFonts w:eastAsiaTheme="minorHAnsi"/>
          <w:sz w:val="20"/>
          <w:lang w:val="en-US" w:eastAsia="ar-SA"/>
        </w:rPr>
        <w:t xml:space="preserve">. The fusion communities have to </w:t>
      </w:r>
      <w:r w:rsidR="00DF7358" w:rsidRPr="002B15FA">
        <w:rPr>
          <w:rFonts w:eastAsiaTheme="minorHAnsi"/>
          <w:sz w:val="20"/>
          <w:lang w:val="en-US" w:eastAsia="ar-SA"/>
        </w:rPr>
        <w:t>converge toward common approach</w:t>
      </w:r>
      <w:r w:rsidR="00E421B1" w:rsidRPr="002B15FA">
        <w:rPr>
          <w:rFonts w:eastAsiaTheme="minorHAnsi"/>
          <w:sz w:val="20"/>
          <w:lang w:val="en-US" w:eastAsia="ar-SA"/>
        </w:rPr>
        <w:t>es and languages</w:t>
      </w:r>
      <w:r w:rsidR="00DF7358" w:rsidRPr="002B15FA">
        <w:rPr>
          <w:rFonts w:eastAsiaTheme="minorHAnsi"/>
          <w:sz w:val="20"/>
          <w:lang w:val="en-US" w:eastAsia="ar-SA"/>
        </w:rPr>
        <w:t>, especially in view of the upcoming ITER operation with international experimental teams.</w:t>
      </w:r>
    </w:p>
    <w:p w:rsidR="009B63CC" w:rsidRPr="002B15FA" w:rsidRDefault="009B63CC" w:rsidP="00B11F94">
      <w:pPr>
        <w:pStyle w:val="Paragraphedeliste"/>
        <w:numPr>
          <w:ilvl w:val="0"/>
          <w:numId w:val="35"/>
        </w:numPr>
        <w:suppressAutoHyphens/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eastAsiaTheme="minorHAnsi"/>
          <w:sz w:val="20"/>
          <w:lang w:val="en-US" w:eastAsia="ar-SA"/>
        </w:rPr>
      </w:pPr>
      <w:r w:rsidRPr="002B15FA">
        <w:rPr>
          <w:rFonts w:eastAsiaTheme="minorHAnsi"/>
          <w:sz w:val="20"/>
          <w:lang w:val="en-US" w:eastAsia="ar-SA"/>
        </w:rPr>
        <w:t xml:space="preserve">The challenge of </w:t>
      </w:r>
      <w:r w:rsidR="00B11F94" w:rsidRPr="002B15FA">
        <w:rPr>
          <w:rFonts w:eastAsiaTheme="minorHAnsi"/>
          <w:sz w:val="20"/>
          <w:lang w:val="en-US" w:eastAsia="ar-SA"/>
        </w:rPr>
        <w:t xml:space="preserve">data quantity and </w:t>
      </w:r>
      <w:r w:rsidR="005F0F0B" w:rsidRPr="002B15FA">
        <w:rPr>
          <w:rFonts w:eastAsiaTheme="minorHAnsi"/>
          <w:sz w:val="20"/>
          <w:lang w:val="en-US" w:eastAsia="ar-SA"/>
        </w:rPr>
        <w:t xml:space="preserve">complexity: </w:t>
      </w:r>
      <w:r w:rsidR="00B11F94" w:rsidRPr="002B15FA">
        <w:rPr>
          <w:rFonts w:eastAsiaTheme="minorHAnsi"/>
          <w:sz w:val="20"/>
          <w:lang w:val="en-US" w:eastAsia="ar-SA"/>
        </w:rPr>
        <w:t xml:space="preserve">IR </w:t>
      </w:r>
      <w:r w:rsidR="00E421B1" w:rsidRPr="002B15FA">
        <w:rPr>
          <w:rFonts w:eastAsiaTheme="minorHAnsi"/>
          <w:sz w:val="20"/>
          <w:lang w:val="en-US" w:eastAsia="ar-SA"/>
        </w:rPr>
        <w:t xml:space="preserve">video </w:t>
      </w:r>
      <w:r w:rsidR="00B11F94" w:rsidRPr="002B15FA">
        <w:rPr>
          <w:rFonts w:eastAsiaTheme="minorHAnsi"/>
          <w:sz w:val="20"/>
          <w:lang w:val="en-US" w:eastAsia="ar-SA"/>
        </w:rPr>
        <w:t xml:space="preserve">data quantity is </w:t>
      </w:r>
      <w:r w:rsidR="00DF7358" w:rsidRPr="002B15FA">
        <w:rPr>
          <w:rFonts w:eastAsiaTheme="minorHAnsi"/>
          <w:sz w:val="20"/>
          <w:lang w:val="en-US" w:eastAsia="ar-SA"/>
        </w:rPr>
        <w:t>abundant (&gt; TB per campaign)</w:t>
      </w:r>
      <w:r w:rsidR="00614136" w:rsidRPr="002B15FA">
        <w:rPr>
          <w:rFonts w:eastAsiaTheme="minorHAnsi"/>
          <w:sz w:val="20"/>
          <w:lang w:val="en-US" w:eastAsia="ar-SA"/>
        </w:rPr>
        <w:t xml:space="preserve"> and </w:t>
      </w:r>
      <w:r w:rsidR="00DF7358" w:rsidRPr="002B15FA">
        <w:rPr>
          <w:rFonts w:eastAsiaTheme="minorHAnsi"/>
          <w:sz w:val="20"/>
          <w:lang w:val="en-US" w:eastAsia="ar-SA"/>
        </w:rPr>
        <w:t xml:space="preserve">still requires processing with time series from other diagnostic data for reaching </w:t>
      </w:r>
      <w:r w:rsidR="005F0F0B" w:rsidRPr="002B15FA">
        <w:rPr>
          <w:rFonts w:eastAsiaTheme="minorHAnsi"/>
          <w:sz w:val="20"/>
          <w:lang w:val="en-US" w:eastAsia="ar-SA"/>
        </w:rPr>
        <w:t>a good expertise of the thermal events.</w:t>
      </w:r>
    </w:p>
    <w:p w:rsidR="00FC67B1" w:rsidRPr="002B15FA" w:rsidRDefault="009B63CC" w:rsidP="00B11F94">
      <w:pPr>
        <w:pStyle w:val="Corpsdetexte"/>
        <w:spacing w:line="240" w:lineRule="auto"/>
        <w:ind w:firstLine="0"/>
        <w:jc w:val="left"/>
        <w:rPr>
          <w:lang w:val="en-US"/>
        </w:rPr>
      </w:pPr>
      <w:r w:rsidRPr="002B15FA">
        <w:rPr>
          <w:lang w:val="en-US"/>
        </w:rPr>
        <w:t xml:space="preserve">The challenges are described in the paper, along with the </w:t>
      </w:r>
      <w:r w:rsidR="00E421B1" w:rsidRPr="002B15FA">
        <w:rPr>
          <w:lang w:val="en-US"/>
        </w:rPr>
        <w:t xml:space="preserve">WEST team </w:t>
      </w:r>
      <w:r w:rsidRPr="002B15FA">
        <w:rPr>
          <w:lang w:val="en-US"/>
        </w:rPr>
        <w:t>action path toward overcoming them.</w:t>
      </w:r>
    </w:p>
    <w:p w:rsidR="005F0F0B" w:rsidRPr="002B15FA" w:rsidRDefault="005F0F0B" w:rsidP="00B11F94">
      <w:pPr>
        <w:pStyle w:val="Corpsdetexte"/>
        <w:spacing w:line="240" w:lineRule="auto"/>
        <w:ind w:firstLine="0"/>
        <w:jc w:val="left"/>
        <w:rPr>
          <w:lang w:val="en-US"/>
        </w:rPr>
      </w:pPr>
    </w:p>
    <w:p w:rsidR="005F0F0B" w:rsidRPr="002B15FA" w:rsidRDefault="005F0F0B" w:rsidP="00441A98">
      <w:pPr>
        <w:pStyle w:val="Corpsdetexte"/>
        <w:spacing w:line="240" w:lineRule="auto"/>
        <w:ind w:left="426" w:hanging="426"/>
        <w:rPr>
          <w:lang w:val="en-US"/>
        </w:rPr>
      </w:pPr>
      <w:r w:rsidRPr="002B15FA">
        <w:rPr>
          <w:lang w:val="en-US"/>
        </w:rPr>
        <w:t xml:space="preserve">[1] </w:t>
      </w:r>
      <w:r w:rsidR="00441A98" w:rsidRPr="002B15FA">
        <w:rPr>
          <w:lang w:val="en-US"/>
        </w:rPr>
        <w:tab/>
      </w:r>
      <w:r w:rsidRPr="002B15FA">
        <w:rPr>
          <w:lang w:val="en-US"/>
        </w:rPr>
        <w:t>WEST operation with real time feed back control based on wall component</w:t>
      </w:r>
      <w:r w:rsidR="00BC7D0A" w:rsidRPr="002B15FA">
        <w:rPr>
          <w:lang w:val="en-US"/>
        </w:rPr>
        <w:t xml:space="preserve"> </w:t>
      </w:r>
      <w:r w:rsidRPr="002B15FA">
        <w:rPr>
          <w:lang w:val="en-US"/>
        </w:rPr>
        <w:t>temperature toward machine protection in a steady state</w:t>
      </w:r>
      <w:r w:rsidR="00BC7D0A" w:rsidRPr="002B15FA">
        <w:rPr>
          <w:lang w:val="en-US"/>
        </w:rPr>
        <w:t xml:space="preserve">, </w:t>
      </w:r>
      <w:r w:rsidRPr="002B15FA">
        <w:rPr>
          <w:lang w:val="en-US"/>
        </w:rPr>
        <w:t>tu</w:t>
      </w:r>
      <w:r w:rsidR="00BC7D0A" w:rsidRPr="002B15FA">
        <w:rPr>
          <w:lang w:val="en-US"/>
        </w:rPr>
        <w:t xml:space="preserve">ngsten environment, </w:t>
      </w:r>
      <w:r w:rsidRPr="002B15FA">
        <w:rPr>
          <w:lang w:val="en-US"/>
        </w:rPr>
        <w:t>Fusion Engineering and Design 165 (2021) 112223</w:t>
      </w:r>
      <w:r w:rsidR="00441A98" w:rsidRPr="002B15FA">
        <w:rPr>
          <w:lang w:val="en-US"/>
        </w:rPr>
        <w:t>, R</w:t>
      </w:r>
      <w:r w:rsidR="00E421B1" w:rsidRPr="002B15FA">
        <w:rPr>
          <w:lang w:val="en-US"/>
        </w:rPr>
        <w:t>.</w:t>
      </w:r>
      <w:r w:rsidR="00E421B1" w:rsidRPr="002B15FA">
        <w:rPr>
          <w:rFonts w:ascii="Arial" w:hAnsi="Arial" w:cs="Arial"/>
          <w:lang w:val="en-US"/>
        </w:rPr>
        <w:t> </w:t>
      </w:r>
      <w:r w:rsidR="00441A98" w:rsidRPr="002B15FA">
        <w:rPr>
          <w:lang w:val="en-US"/>
        </w:rPr>
        <w:t xml:space="preserve">Mitteau et Al. </w:t>
      </w:r>
    </w:p>
    <w:sectPr w:rsidR="005F0F0B" w:rsidRPr="002B15FA" w:rsidSect="002652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2D" w:rsidRDefault="002A112D">
      <w:r>
        <w:separator/>
      </w:r>
    </w:p>
  </w:endnote>
  <w:endnote w:type="continuationSeparator" w:id="0">
    <w:p w:rsidR="002A112D" w:rsidRDefault="002A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Pr="00037321" w:rsidRDefault="00037321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FB30A4">
      <w:rPr>
        <w:rFonts w:ascii="Times New Roman" w:hAnsi="Times New Roman" w:cs="Times New Roman"/>
        <w:noProof/>
        <w:sz w:val="20"/>
      </w:rPr>
      <w:t>1</w:t>
    </w:r>
    <w:r w:rsidRPr="00037321">
      <w:rPr>
        <w:rFonts w:ascii="Times New Roman" w:hAnsi="Times New Roman" w:cs="Times New Roman"/>
        <w:sz w:val="20"/>
      </w:rPr>
      <w:fldChar w:fldCharType="end"/>
    </w:r>
    <w:r w:rsidR="00E20E70" w:rsidRPr="00037321">
      <w:rPr>
        <w:rFonts w:ascii="Times New Roman" w:hAnsi="Times New Roman" w:cs="Times New Roman"/>
        <w:sz w:val="20"/>
      </w:rPr>
      <w:fldChar w:fldCharType="begin"/>
    </w:r>
    <w:r w:rsidR="00E20E70"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="00E20E70"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>
      <w:trPr>
        <w:cantSplit/>
      </w:trPr>
      <w:tc>
        <w:tcPr>
          <w:tcW w:w="4644" w:type="dxa"/>
        </w:tcPr>
        <w:p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2D" w:rsidRDefault="002A112D">
      <w:r>
        <w:t>___________________________________________________________________________</w:t>
      </w:r>
    </w:p>
  </w:footnote>
  <w:footnote w:type="continuationSeparator" w:id="0">
    <w:p w:rsidR="002A112D" w:rsidRDefault="002A112D">
      <w:r>
        <w:t>___________________________________________________________________________</w:t>
      </w:r>
    </w:p>
  </w:footnote>
  <w:footnote w:type="continuationNotice" w:id="1">
    <w:p w:rsidR="002A112D" w:rsidRDefault="002A11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F3" w:rsidRDefault="00CF7AF3" w:rsidP="00CF7AF3">
    <w:pPr>
      <w:pStyle w:val="Runninghead"/>
    </w:pPr>
    <w:r>
      <w:tab/>
      <w:t>IAEA-CN-123/45</w:t>
    </w:r>
  </w:p>
  <w:p w:rsidR="00CF7AF3" w:rsidRPr="009E1558" w:rsidRDefault="00CF7AF3" w:rsidP="00CF7AF3">
    <w:pPr>
      <w:jc w:val="center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[Right</w:t>
    </w:r>
    <w:r w:rsidRPr="009E1558">
      <w:rPr>
        <w:color w:val="BFBFBF" w:themeColor="background1" w:themeShade="BF"/>
        <w:sz w:val="16"/>
        <w:szCs w:val="16"/>
      </w:rPr>
      <w:t xml:space="preserve"> hand page running head is</w:t>
    </w:r>
    <w:r>
      <w:rPr>
        <w:color w:val="BFBFBF" w:themeColor="background1" w:themeShade="BF"/>
        <w:sz w:val="16"/>
        <w:szCs w:val="16"/>
      </w:rPr>
      <w:t xml:space="preserve"> the</w:t>
    </w:r>
    <w:r w:rsidRPr="009E1558">
      <w:rPr>
        <w:color w:val="BFBFBF" w:themeColor="background1" w:themeShade="BF"/>
        <w:sz w:val="16"/>
        <w:szCs w:val="16"/>
      </w:rPr>
      <w:t xml:space="preserve"> </w:t>
    </w:r>
    <w:r>
      <w:rPr>
        <w:color w:val="BFBFBF" w:themeColor="background1" w:themeShade="BF"/>
        <w:sz w:val="16"/>
        <w:szCs w:val="16"/>
      </w:rPr>
      <w:t>paper number</w:t>
    </w:r>
    <w:r w:rsidRPr="009E1558">
      <w:rPr>
        <w:color w:val="BFBFBF" w:themeColor="background1" w:themeShade="BF"/>
        <w:sz w:val="16"/>
        <w:szCs w:val="16"/>
      </w:rPr>
      <w:t xml:space="preserve"> in Times New Roman 8 p</w:t>
    </w:r>
    <w:r>
      <w:rPr>
        <w:color w:val="BFBFBF" w:themeColor="background1" w:themeShade="BF"/>
        <w:sz w:val="16"/>
        <w:szCs w:val="16"/>
      </w:rPr>
      <w:t>oin</w:t>
    </w:r>
    <w:r w:rsidRPr="009E1558">
      <w:rPr>
        <w:color w:val="BFBFBF" w:themeColor="background1" w:themeShade="BF"/>
        <w:sz w:val="16"/>
        <w:szCs w:val="16"/>
      </w:rPr>
      <w:t>t bold capitals, centred</w:t>
    </w:r>
    <w:r w:rsidRPr="00AC5A3A">
      <w:rPr>
        <w:color w:val="BFBFBF" w:themeColor="background1" w:themeShade="BF"/>
        <w:sz w:val="16"/>
        <w:szCs w:val="16"/>
      </w:rPr>
      <w:t>]</w:t>
    </w:r>
  </w:p>
  <w:p w:rsidR="00E20E70" w:rsidRDefault="00CF7AF3" w:rsidP="00CF7AF3">
    <w:pPr>
      <w:pStyle w:val="zyxClassification1"/>
      <w:tabs>
        <w:tab w:val="left" w:pos="3956"/>
        <w:tab w:val="right" w:pos="9071"/>
      </w:tabs>
      <w:jc w:val="left"/>
    </w:pPr>
    <w:r>
      <w:tab/>
    </w:r>
    <w:r w:rsidR="00E20E70">
      <w:fldChar w:fldCharType="begin"/>
    </w:r>
    <w:r w:rsidR="00E20E70">
      <w:instrText xml:space="preserve"> DOCPROPERTY "IaeaClassification"  \* MERGEFORMAT </w:instrText>
    </w:r>
    <w:r w:rsidR="00E20E70"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21" w:rsidRPr="009E1558" w:rsidRDefault="00441A98" w:rsidP="00441A98">
    <w:pPr>
      <w:pStyle w:val="Runninghead"/>
      <w:rPr>
        <w:color w:val="BFBFBF" w:themeColor="background1" w:themeShade="BF"/>
      </w:rPr>
    </w:pPr>
    <w:r>
      <w:t>R. MITTEAU et 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>
      <w:trPr>
        <w:cantSplit/>
        <w:trHeight w:val="716"/>
      </w:trPr>
      <w:tc>
        <w:tcPr>
          <w:tcW w:w="979" w:type="dxa"/>
          <w:vMerge w:val="restart"/>
        </w:tcPr>
        <w:p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E20E70" w:rsidRDefault="00E20E70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>
      <w:trPr>
        <w:cantSplit/>
        <w:trHeight w:val="167"/>
      </w:trPr>
      <w:tc>
        <w:tcPr>
          <w:tcW w:w="979" w:type="dxa"/>
          <w:vMerge/>
        </w:tcPr>
        <w:p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:rsidR="00E20E70" w:rsidRDefault="00E20E70">
          <w:pPr>
            <w:pStyle w:val="Titre9"/>
            <w:spacing w:before="0" w:after="10"/>
          </w:pPr>
        </w:p>
      </w:tc>
      <w:tc>
        <w:tcPr>
          <w:tcW w:w="5702" w:type="dxa"/>
          <w:vMerge/>
          <w:vAlign w:val="bottom"/>
        </w:tcPr>
        <w:p w:rsidR="00E20E70" w:rsidRDefault="00E20E70">
          <w:pPr>
            <w:pStyle w:val="Titre9"/>
            <w:spacing w:before="0" w:after="10"/>
          </w:pPr>
        </w:p>
      </w:tc>
    </w:tr>
  </w:tbl>
  <w:p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24B3527"/>
    <w:multiLevelType w:val="hybridMultilevel"/>
    <w:tmpl w:val="936E5F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D0A14"/>
    <w:multiLevelType w:val="hybridMultilevel"/>
    <w:tmpl w:val="C3E2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23453"/>
    <w:multiLevelType w:val="hybridMultilevel"/>
    <w:tmpl w:val="FDDA48C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Titre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Titre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5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4"/>
  </w:num>
  <w:num w:numId="5">
    <w:abstractNumId w:val="14"/>
  </w:num>
  <w:num w:numId="6">
    <w:abstractNumId w:val="6"/>
  </w:num>
  <w:num w:numId="7">
    <w:abstractNumId w:val="11"/>
  </w:num>
  <w:num w:numId="8">
    <w:abstractNumId w:val="15"/>
  </w:num>
  <w:num w:numId="9">
    <w:abstractNumId w:val="2"/>
  </w:num>
  <w:num w:numId="10">
    <w:abstractNumId w:val="14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Titre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itre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4"/>
  </w:num>
  <w:num w:numId="12">
    <w:abstractNumId w:val="14"/>
  </w:num>
  <w:num w:numId="13">
    <w:abstractNumId w:val="14"/>
  </w:num>
  <w:num w:numId="14">
    <w:abstractNumId w:val="14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Titre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Titre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4"/>
  </w:num>
  <w:num w:numId="16">
    <w:abstractNumId w:val="14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14"/>
  </w:num>
  <w:num w:numId="22">
    <w:abstractNumId w:val="4"/>
  </w:num>
  <w:num w:numId="23">
    <w:abstractNumId w:val="1"/>
  </w:num>
  <w:num w:numId="24">
    <w:abstractNumId w:val="13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8"/>
  </w:num>
  <w:num w:numId="31">
    <w:abstractNumId w:val="8"/>
  </w:num>
  <w:num w:numId="32">
    <w:abstractNumId w:val="14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  <w:num w:numId="35">
    <w:abstractNumId w:val="12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11C41"/>
    <w:rsid w:val="000229AB"/>
    <w:rsid w:val="0002569A"/>
    <w:rsid w:val="000300A7"/>
    <w:rsid w:val="00037321"/>
    <w:rsid w:val="000A0299"/>
    <w:rsid w:val="000F7E94"/>
    <w:rsid w:val="001119D6"/>
    <w:rsid w:val="0012117D"/>
    <w:rsid w:val="001308F2"/>
    <w:rsid w:val="001313E8"/>
    <w:rsid w:val="001C58F5"/>
    <w:rsid w:val="001D5CEE"/>
    <w:rsid w:val="001F49FB"/>
    <w:rsid w:val="002071D9"/>
    <w:rsid w:val="00256822"/>
    <w:rsid w:val="0026525A"/>
    <w:rsid w:val="00274790"/>
    <w:rsid w:val="0028425D"/>
    <w:rsid w:val="00285755"/>
    <w:rsid w:val="002A112D"/>
    <w:rsid w:val="002A1F9C"/>
    <w:rsid w:val="002B15FA"/>
    <w:rsid w:val="002B29C2"/>
    <w:rsid w:val="002C4208"/>
    <w:rsid w:val="00352DE1"/>
    <w:rsid w:val="003728E6"/>
    <w:rsid w:val="003B5E0E"/>
    <w:rsid w:val="003D255A"/>
    <w:rsid w:val="00416949"/>
    <w:rsid w:val="004370D8"/>
    <w:rsid w:val="00437127"/>
    <w:rsid w:val="00441A98"/>
    <w:rsid w:val="00446113"/>
    <w:rsid w:val="00472C43"/>
    <w:rsid w:val="00477B19"/>
    <w:rsid w:val="004D1F17"/>
    <w:rsid w:val="00537496"/>
    <w:rsid w:val="00544ED3"/>
    <w:rsid w:val="0058477B"/>
    <w:rsid w:val="0058654F"/>
    <w:rsid w:val="00596ACA"/>
    <w:rsid w:val="005E39BC"/>
    <w:rsid w:val="005F00A0"/>
    <w:rsid w:val="005F0F0B"/>
    <w:rsid w:val="006000B2"/>
    <w:rsid w:val="006073E5"/>
    <w:rsid w:val="00614136"/>
    <w:rsid w:val="00647F33"/>
    <w:rsid w:val="00662532"/>
    <w:rsid w:val="006B2274"/>
    <w:rsid w:val="00717C6F"/>
    <w:rsid w:val="00744399"/>
    <w:rsid w:val="007445DA"/>
    <w:rsid w:val="00756479"/>
    <w:rsid w:val="00765630"/>
    <w:rsid w:val="007B4FD1"/>
    <w:rsid w:val="00802381"/>
    <w:rsid w:val="008270D0"/>
    <w:rsid w:val="00883848"/>
    <w:rsid w:val="00885EC0"/>
    <w:rsid w:val="00897ED5"/>
    <w:rsid w:val="008B6BB9"/>
    <w:rsid w:val="008C3C89"/>
    <w:rsid w:val="008F4C98"/>
    <w:rsid w:val="00911543"/>
    <w:rsid w:val="009519C9"/>
    <w:rsid w:val="009B63CC"/>
    <w:rsid w:val="009D0B86"/>
    <w:rsid w:val="009E0D5B"/>
    <w:rsid w:val="009E1558"/>
    <w:rsid w:val="00A42898"/>
    <w:rsid w:val="00A50239"/>
    <w:rsid w:val="00A9150A"/>
    <w:rsid w:val="00A964E3"/>
    <w:rsid w:val="00AB60C3"/>
    <w:rsid w:val="00AB6ACE"/>
    <w:rsid w:val="00AC5A3A"/>
    <w:rsid w:val="00AE0AE2"/>
    <w:rsid w:val="00B012FF"/>
    <w:rsid w:val="00B11F94"/>
    <w:rsid w:val="00B1443F"/>
    <w:rsid w:val="00B82FA5"/>
    <w:rsid w:val="00BC7D0A"/>
    <w:rsid w:val="00BD1400"/>
    <w:rsid w:val="00BD196C"/>
    <w:rsid w:val="00BD605C"/>
    <w:rsid w:val="00BE2A76"/>
    <w:rsid w:val="00C65E60"/>
    <w:rsid w:val="00C6653C"/>
    <w:rsid w:val="00CE5A52"/>
    <w:rsid w:val="00CF02B8"/>
    <w:rsid w:val="00CF7AF3"/>
    <w:rsid w:val="00D26ADA"/>
    <w:rsid w:val="00D35A78"/>
    <w:rsid w:val="00D555A1"/>
    <w:rsid w:val="00D64DC2"/>
    <w:rsid w:val="00DA46CA"/>
    <w:rsid w:val="00DD5BB6"/>
    <w:rsid w:val="00DF21EB"/>
    <w:rsid w:val="00DF7358"/>
    <w:rsid w:val="00E20E70"/>
    <w:rsid w:val="00E25B68"/>
    <w:rsid w:val="00E34ED8"/>
    <w:rsid w:val="00E421B1"/>
    <w:rsid w:val="00E84003"/>
    <w:rsid w:val="00EC10FC"/>
    <w:rsid w:val="00EE0041"/>
    <w:rsid w:val="00EE29B9"/>
    <w:rsid w:val="00F004EE"/>
    <w:rsid w:val="00F42E23"/>
    <w:rsid w:val="00F45EEE"/>
    <w:rsid w:val="00F51E9C"/>
    <w:rsid w:val="00F523CA"/>
    <w:rsid w:val="00F70F80"/>
    <w:rsid w:val="00F74A9D"/>
    <w:rsid w:val="00F81411"/>
    <w:rsid w:val="00F94D2B"/>
    <w:rsid w:val="00FB30A4"/>
    <w:rsid w:val="00FC14B4"/>
    <w:rsid w:val="00FC67B1"/>
    <w:rsid w:val="00FE3759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5323B3-0188-4AAC-A100-D147430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1">
    <w:lsdException w:name="Normal" w:locked="0"/>
    <w:lsdException w:name="heading 1" w:locked="0" w:uiPriority="0" w:qFormat="1"/>
    <w:lsdException w:name="heading 2" w:locked="0" w:uiPriority="0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itre1">
    <w:name w:val="heading 1"/>
    <w:aliases w:val="Paper title"/>
    <w:next w:val="Sous-titre"/>
    <w:link w:val="Titre1C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Titre2">
    <w:name w:val="heading 2"/>
    <w:aliases w:val="1st level paper heading"/>
    <w:next w:val="Corpsdetexte"/>
    <w:link w:val="Titre2C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Titre3">
    <w:name w:val="heading 3"/>
    <w:aliases w:val="2nd level paper heading"/>
    <w:next w:val="Corpsdetexte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Titre4">
    <w:name w:val="heading 4"/>
    <w:aliases w:val="3rd level paper heading"/>
    <w:basedOn w:val="Normal"/>
    <w:next w:val="Corpsdetexte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Titre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Titre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itre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itre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link w:val="CorpsdetexteC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Retraitcorpsdetexte">
    <w:name w:val="Body Text Indent"/>
    <w:basedOn w:val="Corpsdetexte"/>
    <w:uiPriority w:val="49"/>
    <w:locked/>
    <w:pPr>
      <w:ind w:left="1134" w:hanging="675"/>
    </w:pPr>
  </w:style>
  <w:style w:type="paragraph" w:customStyle="1" w:styleId="BodyTextMultiline">
    <w:name w:val="Body Text Multiline"/>
    <w:basedOn w:val="Corpsdetexte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Lgende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Pieddepage">
    <w:name w:val="footer"/>
    <w:basedOn w:val="Normal"/>
    <w:link w:val="PieddepageC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Notedebasdepage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En-tte">
    <w:name w:val="header"/>
    <w:next w:val="Corpsdetexte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Corpsdetexte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Corpsdetexte"/>
    <w:uiPriority w:val="5"/>
    <w:qFormat/>
    <w:locked/>
    <w:rsid w:val="00717C6F"/>
    <w:pPr>
      <w:numPr>
        <w:numId w:val="22"/>
      </w:numPr>
    </w:pPr>
  </w:style>
  <w:style w:type="paragraph" w:styleId="Titr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Appelnotedebasdep">
    <w:name w:val="footnote reference"/>
    <w:basedOn w:val="Policepardfaut"/>
    <w:semiHidden/>
    <w:locked/>
    <w:rPr>
      <w:vertAlign w:val="superscript"/>
    </w:rPr>
  </w:style>
  <w:style w:type="paragraph" w:styleId="Sous-titre">
    <w:name w:val="Subtitle"/>
    <w:next w:val="Corpsdetexte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Corpsdetexte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Pieddepage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Policepardfau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CorpsdetexteCar">
    <w:name w:val="Corps de texte Car"/>
    <w:basedOn w:val="Policepardfaut"/>
    <w:link w:val="Corpsdetexte"/>
    <w:rsid w:val="00647F33"/>
    <w:rPr>
      <w:lang w:eastAsia="en-US"/>
    </w:rPr>
  </w:style>
  <w:style w:type="character" w:customStyle="1" w:styleId="AuthornameandaffiliationChar">
    <w:name w:val="Author name and affiliation Char"/>
    <w:basedOn w:val="CorpsdetexteCar"/>
    <w:link w:val="Authornameandaffiliation"/>
    <w:uiPriority w:val="49"/>
    <w:rsid w:val="00647F33"/>
    <w:rPr>
      <w:lang w:val="en-US" w:eastAsia="en-US"/>
    </w:rPr>
  </w:style>
  <w:style w:type="table" w:styleId="Grilledutableau">
    <w:name w:val="Table Grid"/>
    <w:basedOn w:val="Tableau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Textedebulles">
    <w:name w:val="Balloon Text"/>
    <w:basedOn w:val="Normal"/>
    <w:link w:val="TextedebullesC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Corpsdetexte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Corpsdetexte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CorpsdetexteC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Corpsdetexte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CorpsdetexteC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CorpsdetexteC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Corpsdetexte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CorpsdetexteCar"/>
    <w:link w:val="Tabletext"/>
    <w:uiPriority w:val="49"/>
    <w:rsid w:val="00883848"/>
    <w:rPr>
      <w:lang w:eastAsia="en-US"/>
    </w:rPr>
  </w:style>
  <w:style w:type="character" w:customStyle="1" w:styleId="Titre1Car">
    <w:name w:val="Titre 1 Car"/>
    <w:aliases w:val="Paper title Car"/>
    <w:basedOn w:val="Policepardfaut"/>
    <w:link w:val="Titre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Titre2Car">
    <w:name w:val="Titre 2 Car"/>
    <w:aliases w:val="1st level paper heading Car"/>
    <w:basedOn w:val="Policepardfaut"/>
    <w:link w:val="Titre2"/>
    <w:rsid w:val="00011C41"/>
    <w:rPr>
      <w:caps/>
      <w:lang w:eastAsia="en-US"/>
    </w:rPr>
  </w:style>
  <w:style w:type="paragraph" w:styleId="Paragraphedeliste">
    <w:name w:val="List Paragraph"/>
    <w:basedOn w:val="Normal"/>
    <w:uiPriority w:val="49"/>
    <w:locked/>
    <w:rsid w:val="00FC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8403B53D7CD4393A69898B4AC241F" ma:contentTypeVersion="0" ma:contentTypeDescription="Create a new document." ma:contentTypeScope="" ma:versionID="cdc6d7960df9caaafbb71416883987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EF3FDFDC-D3FD-48C7-8C26-8DFE5BAC3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C3125-FF48-4B16-948F-E46652AB7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EB08CA-AA87-47C8-91B9-6F11B0745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DD44F1-B51B-4030-B684-DE8616F4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90</TotalTime>
  <Pages>1</Pages>
  <Words>581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CEA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pour 4eme IAEA TCM fusion data</dc:title>
  <dc:creator>raphael.mitteau@cea.fr</dc:creator>
  <cp:lastModifiedBy>MITTEAU Raphaël 139756</cp:lastModifiedBy>
  <cp:revision>15</cp:revision>
  <cp:lastPrinted>2015-12-01T10:27:00Z</cp:lastPrinted>
  <dcterms:created xsi:type="dcterms:W3CDTF">2021-06-16T07:08:00Z</dcterms:created>
  <dcterms:modified xsi:type="dcterms:W3CDTF">2021-07-30T12:15:00Z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0x0101008D38403B53D7CD4393A69898B4AC241F</vt:lpwstr>
  </property>
</Properties>
</file>