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4D0B95DC" w:rsidR="00604C59" w:rsidRPr="00073700" w:rsidRDefault="00886173" w:rsidP="00492636">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both"/>
        <w:rPr>
          <w:rFonts w:ascii="Times New Roman" w:hAnsi="Times New Roman"/>
          <w:bCs/>
          <w:noProof/>
          <w:szCs w:val="24"/>
          <w:lang w:val="en-GB"/>
        </w:rPr>
      </w:pPr>
      <w:r>
        <w:rPr>
          <w:rFonts w:ascii="Times New Roman" w:hAnsi="Times New Roman"/>
          <w:bCs/>
          <w:noProof/>
          <w:szCs w:val="24"/>
          <w:lang w:val="en-GB"/>
        </w:rPr>
        <w:t xml:space="preserve">USE OF OPEN-SOURCE </w:t>
      </w:r>
      <w:r w:rsidR="003D646C">
        <w:rPr>
          <w:rFonts w:ascii="Times New Roman" w:hAnsi="Times New Roman"/>
          <w:bCs/>
          <w:noProof/>
          <w:szCs w:val="24"/>
          <w:lang w:val="en-GB"/>
        </w:rPr>
        <w:t>TOOLS IN EDUCATION AND TRAINING: EXPERIENCE FROM POLIMI AND EPFL</w:t>
      </w:r>
    </w:p>
    <w:p w14:paraId="2A7F935C" w14:textId="77777777" w:rsidR="00604C59" w:rsidRPr="00073700" w:rsidRDefault="00604C59" w:rsidP="00073700">
      <w:pPr>
        <w:pStyle w:val="Authornameandaffiliation"/>
        <w:ind w:left="0"/>
        <w:jc w:val="both"/>
        <w:rPr>
          <w:sz w:val="24"/>
          <w:szCs w:val="24"/>
          <w:lang w:val="en-GB"/>
        </w:rPr>
      </w:pPr>
    </w:p>
    <w:p w14:paraId="7B44FDE5" w14:textId="0DDB25D5" w:rsidR="00604C59" w:rsidRPr="003D646C" w:rsidRDefault="00886173" w:rsidP="00073700">
      <w:pPr>
        <w:pStyle w:val="Authornameandaffiliation"/>
        <w:ind w:left="0"/>
        <w:jc w:val="both"/>
        <w:rPr>
          <w:sz w:val="24"/>
          <w:szCs w:val="24"/>
          <w:lang w:val="it-IT"/>
        </w:rPr>
      </w:pPr>
      <w:r w:rsidRPr="003D646C">
        <w:rPr>
          <w:sz w:val="24"/>
          <w:szCs w:val="24"/>
          <w:lang w:val="it-IT"/>
        </w:rPr>
        <w:t>S</w:t>
      </w:r>
      <w:r w:rsidR="00604C59" w:rsidRPr="003D646C">
        <w:rPr>
          <w:sz w:val="24"/>
          <w:szCs w:val="24"/>
          <w:lang w:val="it-IT"/>
        </w:rPr>
        <w:t xml:space="preserve">. </w:t>
      </w:r>
      <w:r w:rsidRPr="003D646C">
        <w:rPr>
          <w:sz w:val="24"/>
          <w:szCs w:val="24"/>
          <w:lang w:val="it-IT"/>
        </w:rPr>
        <w:t>LORENZI</w:t>
      </w:r>
      <w:r w:rsidR="003D646C" w:rsidRPr="003D646C">
        <w:rPr>
          <w:sz w:val="24"/>
          <w:szCs w:val="24"/>
          <w:vertAlign w:val="superscript"/>
          <w:lang w:val="it-IT"/>
        </w:rPr>
        <w:t>1</w:t>
      </w:r>
      <w:r w:rsidR="003D646C" w:rsidRPr="003D646C">
        <w:rPr>
          <w:sz w:val="24"/>
          <w:szCs w:val="24"/>
          <w:lang w:val="it-IT"/>
        </w:rPr>
        <w:t>, A. CAMMI</w:t>
      </w:r>
      <w:r w:rsidR="003D646C" w:rsidRPr="003D646C">
        <w:rPr>
          <w:sz w:val="24"/>
          <w:szCs w:val="24"/>
          <w:vertAlign w:val="superscript"/>
          <w:lang w:val="it-IT"/>
        </w:rPr>
        <w:t>1</w:t>
      </w:r>
      <w:r w:rsidR="003D646C" w:rsidRPr="003D646C">
        <w:rPr>
          <w:sz w:val="24"/>
          <w:szCs w:val="24"/>
          <w:lang w:val="it-IT"/>
        </w:rPr>
        <w:t>,</w:t>
      </w:r>
      <w:r w:rsidR="003D646C">
        <w:rPr>
          <w:sz w:val="24"/>
          <w:szCs w:val="24"/>
          <w:lang w:val="it-IT"/>
        </w:rPr>
        <w:t xml:space="preserve"> C. FIORINA</w:t>
      </w:r>
      <w:r w:rsidR="003D646C">
        <w:rPr>
          <w:sz w:val="24"/>
          <w:szCs w:val="24"/>
          <w:vertAlign w:val="superscript"/>
          <w:lang w:val="it-IT"/>
        </w:rPr>
        <w:t>2</w:t>
      </w:r>
    </w:p>
    <w:p w14:paraId="0EE2CDF3" w14:textId="77777777" w:rsidR="003D646C" w:rsidRPr="003D646C" w:rsidRDefault="003D646C" w:rsidP="00073700">
      <w:pPr>
        <w:pStyle w:val="Authornameandaffiliation"/>
        <w:ind w:left="0"/>
        <w:jc w:val="both"/>
        <w:rPr>
          <w:sz w:val="24"/>
          <w:szCs w:val="24"/>
          <w:lang w:val="it-IT"/>
        </w:rPr>
      </w:pPr>
    </w:p>
    <w:p w14:paraId="65C9E6B6" w14:textId="05FC7047" w:rsidR="003D646C" w:rsidRPr="003D646C" w:rsidRDefault="003D646C" w:rsidP="003D646C">
      <w:pPr>
        <w:pStyle w:val="Authornameandaffiliation"/>
        <w:ind w:left="0"/>
        <w:jc w:val="both"/>
        <w:rPr>
          <w:sz w:val="24"/>
          <w:szCs w:val="24"/>
          <w:lang w:val="it-IT"/>
        </w:rPr>
      </w:pPr>
      <w:r w:rsidRPr="003D646C">
        <w:rPr>
          <w:sz w:val="24"/>
          <w:szCs w:val="24"/>
          <w:vertAlign w:val="superscript"/>
          <w:lang w:val="it-IT"/>
        </w:rPr>
        <w:t>1</w:t>
      </w:r>
      <w:r w:rsidR="00886173" w:rsidRPr="00886173">
        <w:rPr>
          <w:sz w:val="24"/>
          <w:szCs w:val="24"/>
          <w:lang w:val="it-IT"/>
        </w:rPr>
        <w:t>Politecnico di Milano</w:t>
      </w:r>
      <w:r>
        <w:rPr>
          <w:sz w:val="24"/>
          <w:szCs w:val="24"/>
          <w:lang w:val="it-IT"/>
        </w:rPr>
        <w:t xml:space="preserve">, </w:t>
      </w:r>
      <w:r w:rsidR="00886173" w:rsidRPr="009B7671">
        <w:rPr>
          <w:sz w:val="24"/>
          <w:szCs w:val="24"/>
          <w:lang w:val="it-IT"/>
        </w:rPr>
        <w:t>Milano</w:t>
      </w:r>
      <w:r w:rsidR="00604C59" w:rsidRPr="009B7671">
        <w:rPr>
          <w:sz w:val="24"/>
          <w:szCs w:val="24"/>
          <w:lang w:val="it-IT"/>
        </w:rPr>
        <w:t xml:space="preserve">, </w:t>
      </w:r>
      <w:proofErr w:type="spellStart"/>
      <w:r w:rsidR="00886173" w:rsidRPr="009B7671">
        <w:rPr>
          <w:sz w:val="24"/>
          <w:szCs w:val="24"/>
          <w:lang w:val="it-IT"/>
        </w:rPr>
        <w:t>Italy</w:t>
      </w:r>
      <w:proofErr w:type="spellEnd"/>
    </w:p>
    <w:p w14:paraId="0DA4CA95" w14:textId="5F6C7FEB" w:rsidR="003D646C" w:rsidRDefault="003D646C" w:rsidP="003D646C">
      <w:pPr>
        <w:pStyle w:val="Authornameandaffiliation"/>
        <w:ind w:left="0"/>
        <w:jc w:val="both"/>
        <w:rPr>
          <w:sz w:val="24"/>
          <w:szCs w:val="24"/>
          <w:lang w:val="it-IT"/>
        </w:rPr>
      </w:pPr>
      <w:r w:rsidRPr="003D646C">
        <w:rPr>
          <w:sz w:val="24"/>
          <w:szCs w:val="24"/>
          <w:vertAlign w:val="superscript"/>
          <w:lang w:val="it-IT"/>
        </w:rPr>
        <w:t>2</w:t>
      </w:r>
      <w:r w:rsidRPr="003D646C">
        <w:rPr>
          <w:sz w:val="24"/>
          <w:szCs w:val="24"/>
          <w:lang w:val="it-IT"/>
        </w:rPr>
        <w:t xml:space="preserve">École Polytechnique Fédérale de Lausanne, Lausanne, </w:t>
      </w:r>
      <w:proofErr w:type="spellStart"/>
      <w:r w:rsidRPr="003D646C">
        <w:rPr>
          <w:sz w:val="24"/>
          <w:szCs w:val="24"/>
          <w:lang w:val="it-IT"/>
        </w:rPr>
        <w:t>Switzerland</w:t>
      </w:r>
      <w:proofErr w:type="spellEnd"/>
      <w:r w:rsidRPr="003D646C">
        <w:rPr>
          <w:sz w:val="24"/>
          <w:szCs w:val="24"/>
          <w:lang w:val="it-IT"/>
        </w:rPr>
        <w:t xml:space="preserve"> </w:t>
      </w:r>
    </w:p>
    <w:p w14:paraId="3B714361" w14:textId="60743868" w:rsidR="00492636" w:rsidRDefault="00492636" w:rsidP="00073700">
      <w:pPr>
        <w:pStyle w:val="Authornameandaffiliation"/>
        <w:ind w:left="0"/>
        <w:jc w:val="both"/>
        <w:rPr>
          <w:sz w:val="24"/>
          <w:szCs w:val="24"/>
          <w:lang w:val="it-IT"/>
        </w:rPr>
      </w:pPr>
    </w:p>
    <w:p w14:paraId="65A4C60B" w14:textId="77777777" w:rsidR="003D646C" w:rsidRPr="003D646C" w:rsidRDefault="003D646C" w:rsidP="00073700">
      <w:pPr>
        <w:pStyle w:val="Authornameandaffiliation"/>
        <w:ind w:left="0"/>
        <w:jc w:val="both"/>
        <w:rPr>
          <w:sz w:val="24"/>
          <w:szCs w:val="24"/>
          <w:lang w:val="it-IT"/>
        </w:rPr>
      </w:pPr>
    </w:p>
    <w:p w14:paraId="0CC649E0" w14:textId="45D290A7" w:rsidR="00CD7ABF" w:rsidRPr="00CD7ABF" w:rsidRDefault="00CD7ABF" w:rsidP="00CD7ABF">
      <w:pPr>
        <w:pStyle w:val="Authornameandaffiliation"/>
        <w:ind w:left="0"/>
        <w:jc w:val="both"/>
        <w:rPr>
          <w:sz w:val="24"/>
          <w:szCs w:val="24"/>
        </w:rPr>
      </w:pPr>
      <w:r w:rsidRPr="00CD7ABF">
        <w:rPr>
          <w:sz w:val="24"/>
          <w:szCs w:val="24"/>
        </w:rPr>
        <w:t xml:space="preserve">Email contact of corresponding author: </w:t>
      </w:r>
      <w:r w:rsidR="00886173">
        <w:rPr>
          <w:sz w:val="24"/>
          <w:szCs w:val="24"/>
        </w:rPr>
        <w:t>stefano.lorenzi</w:t>
      </w:r>
      <w:r w:rsidRPr="00CD7ABF">
        <w:rPr>
          <w:sz w:val="24"/>
          <w:szCs w:val="24"/>
        </w:rPr>
        <w:t>@</w:t>
      </w:r>
      <w:r w:rsidR="00886173">
        <w:rPr>
          <w:sz w:val="24"/>
          <w:szCs w:val="24"/>
        </w:rPr>
        <w:t>polimi.it</w:t>
      </w:r>
    </w:p>
    <w:p w14:paraId="338D162C" w14:textId="23217E1B" w:rsidR="00CD7ABF" w:rsidRDefault="00CD7ABF" w:rsidP="00073700">
      <w:pPr>
        <w:pStyle w:val="Authornameandaffiliation"/>
        <w:ind w:left="0"/>
        <w:jc w:val="both"/>
        <w:rPr>
          <w:sz w:val="24"/>
          <w:szCs w:val="24"/>
          <w:lang w:val="en-GB"/>
        </w:rPr>
      </w:pPr>
    </w:p>
    <w:p w14:paraId="1572661D" w14:textId="2A596C57" w:rsidR="00815A27" w:rsidRDefault="001226B9" w:rsidP="00073700">
      <w:pPr>
        <w:pStyle w:val="Authornameandaffiliation"/>
        <w:ind w:left="0"/>
        <w:jc w:val="both"/>
        <w:rPr>
          <w:sz w:val="24"/>
          <w:szCs w:val="24"/>
          <w:lang w:val="en-GB"/>
        </w:rPr>
      </w:pPr>
      <w:r>
        <w:rPr>
          <w:sz w:val="24"/>
          <w:szCs w:val="24"/>
          <w:lang w:val="en-GB"/>
        </w:rPr>
        <w:t>Education and training of young generation is a key issue in maintaining the competence</w:t>
      </w:r>
      <w:r w:rsidR="00FA368A">
        <w:rPr>
          <w:sz w:val="24"/>
          <w:szCs w:val="24"/>
          <w:lang w:val="en-GB"/>
        </w:rPr>
        <w:t>s</w:t>
      </w:r>
      <w:r>
        <w:rPr>
          <w:sz w:val="24"/>
          <w:szCs w:val="24"/>
          <w:lang w:val="en-GB"/>
        </w:rPr>
        <w:t xml:space="preserve"> in nuclear community. </w:t>
      </w:r>
      <w:r w:rsidR="00FA368A">
        <w:rPr>
          <w:sz w:val="24"/>
          <w:szCs w:val="24"/>
          <w:lang w:val="en-GB"/>
        </w:rPr>
        <w:t xml:space="preserve">This effort is recognized in different countries. </w:t>
      </w:r>
      <w:r>
        <w:rPr>
          <w:sz w:val="24"/>
          <w:szCs w:val="24"/>
          <w:lang w:val="en-GB"/>
        </w:rPr>
        <w:t xml:space="preserve">For example, projects funded in the framework of Euratom </w:t>
      </w:r>
      <w:r w:rsidR="00F52500">
        <w:rPr>
          <w:sz w:val="24"/>
          <w:szCs w:val="24"/>
          <w:lang w:val="en-GB"/>
        </w:rPr>
        <w:t xml:space="preserve">are specifically required to allocate at least the 5% of the budget to E&amp;T activities. </w:t>
      </w:r>
      <w:r w:rsidR="00FA368A">
        <w:rPr>
          <w:sz w:val="24"/>
          <w:szCs w:val="24"/>
          <w:lang w:val="en-GB"/>
        </w:rPr>
        <w:t xml:space="preserve">In this light, a fundamental competence that is required by nuclear professionals is a critical </w:t>
      </w:r>
      <w:r w:rsidR="001919B6">
        <w:rPr>
          <w:sz w:val="24"/>
          <w:szCs w:val="24"/>
          <w:lang w:val="en-GB"/>
        </w:rPr>
        <w:t>employment</w:t>
      </w:r>
      <w:r w:rsidR="00FA368A">
        <w:rPr>
          <w:sz w:val="24"/>
          <w:szCs w:val="24"/>
          <w:lang w:val="en-GB"/>
        </w:rPr>
        <w:t xml:space="preserve"> of</w:t>
      </w:r>
      <w:r w:rsidR="00F379D6">
        <w:rPr>
          <w:sz w:val="24"/>
          <w:szCs w:val="24"/>
          <w:lang w:val="en-GB"/>
        </w:rPr>
        <w:t xml:space="preserve"> </w:t>
      </w:r>
      <w:r w:rsidR="00FA368A">
        <w:rPr>
          <w:sz w:val="24"/>
          <w:szCs w:val="24"/>
          <w:lang w:val="en-GB"/>
        </w:rPr>
        <w:t xml:space="preserve">computational tools </w:t>
      </w:r>
      <w:r w:rsidR="001919B6">
        <w:rPr>
          <w:sz w:val="24"/>
          <w:szCs w:val="24"/>
          <w:lang w:val="en-GB"/>
        </w:rPr>
        <w:t xml:space="preserve">currently used </w:t>
      </w:r>
      <w:r w:rsidR="00FA368A">
        <w:rPr>
          <w:sz w:val="24"/>
          <w:szCs w:val="24"/>
          <w:lang w:val="en-GB"/>
        </w:rPr>
        <w:t>in the academia, research centres, industry, SME, TSO, regulators, etc…</w:t>
      </w:r>
      <w:r w:rsidR="001919B6">
        <w:rPr>
          <w:sz w:val="24"/>
          <w:szCs w:val="24"/>
          <w:lang w:val="en-GB"/>
        </w:rPr>
        <w:t xml:space="preserve"> </w:t>
      </w:r>
      <w:r w:rsidR="00FA368A">
        <w:rPr>
          <w:sz w:val="24"/>
          <w:szCs w:val="24"/>
          <w:lang w:val="en-GB"/>
        </w:rPr>
        <w:t xml:space="preserve"> </w:t>
      </w:r>
      <w:r w:rsidR="001919B6">
        <w:rPr>
          <w:sz w:val="24"/>
          <w:szCs w:val="24"/>
          <w:lang w:val="en-GB"/>
        </w:rPr>
        <w:t xml:space="preserve">A “critical” employment of these tools implies a </w:t>
      </w:r>
      <w:r w:rsidR="00F379D6">
        <w:rPr>
          <w:sz w:val="24"/>
          <w:szCs w:val="24"/>
          <w:lang w:val="en-GB"/>
        </w:rPr>
        <w:t>multi-</w:t>
      </w:r>
      <w:r w:rsidR="001919B6">
        <w:rPr>
          <w:sz w:val="24"/>
          <w:szCs w:val="24"/>
          <w:lang w:val="en-GB"/>
        </w:rPr>
        <w:t>step process</w:t>
      </w:r>
      <w:r w:rsidR="00F379D6">
        <w:rPr>
          <w:sz w:val="24"/>
          <w:szCs w:val="24"/>
          <w:lang w:val="en-GB"/>
        </w:rPr>
        <w:t xml:space="preserve"> to be achieved. T</w:t>
      </w:r>
      <w:r w:rsidR="001919B6">
        <w:rPr>
          <w:sz w:val="24"/>
          <w:szCs w:val="24"/>
          <w:lang w:val="en-GB"/>
        </w:rPr>
        <w:t xml:space="preserve">he first </w:t>
      </w:r>
      <w:r w:rsidR="00F379D6">
        <w:rPr>
          <w:sz w:val="24"/>
          <w:szCs w:val="24"/>
          <w:lang w:val="en-GB"/>
        </w:rPr>
        <w:t>step</w:t>
      </w:r>
      <w:r w:rsidR="001919B6">
        <w:rPr>
          <w:sz w:val="24"/>
          <w:szCs w:val="24"/>
          <w:lang w:val="en-GB"/>
        </w:rPr>
        <w:t xml:space="preserve"> </w:t>
      </w:r>
      <w:r w:rsidR="00F379D6">
        <w:rPr>
          <w:sz w:val="24"/>
          <w:szCs w:val="24"/>
          <w:lang w:val="en-GB"/>
        </w:rPr>
        <w:t xml:space="preserve">is </w:t>
      </w:r>
      <w:r w:rsidR="001919B6">
        <w:rPr>
          <w:sz w:val="24"/>
          <w:szCs w:val="24"/>
          <w:lang w:val="en-GB"/>
        </w:rPr>
        <w:t xml:space="preserve">related to the knowledge and understanding of the basics concept of nuclear theory (e.g., neutronics, thermal-hydraulics, fuel </w:t>
      </w:r>
      <w:r w:rsidR="00273BEB">
        <w:rPr>
          <w:sz w:val="24"/>
          <w:szCs w:val="24"/>
          <w:lang w:val="en-GB"/>
        </w:rPr>
        <w:t>behaviour</w:t>
      </w:r>
      <w:r w:rsidR="001919B6">
        <w:rPr>
          <w:sz w:val="24"/>
          <w:szCs w:val="24"/>
          <w:lang w:val="en-GB"/>
        </w:rPr>
        <w:t xml:space="preserve">, safety, instrumentation and </w:t>
      </w:r>
      <w:proofErr w:type="gramStart"/>
      <w:r w:rsidR="001919B6">
        <w:rPr>
          <w:sz w:val="24"/>
          <w:szCs w:val="24"/>
          <w:lang w:val="en-GB"/>
        </w:rPr>
        <w:t>control</w:t>
      </w:r>
      <w:r w:rsidR="00F379D6">
        <w:rPr>
          <w:sz w:val="24"/>
          <w:szCs w:val="24"/>
          <w:lang w:val="en-GB"/>
        </w:rPr>
        <w:t>,.</w:t>
      </w:r>
      <w:r w:rsidR="001919B6">
        <w:rPr>
          <w:sz w:val="24"/>
          <w:szCs w:val="24"/>
          <w:lang w:val="en-GB"/>
        </w:rPr>
        <w:t>..</w:t>
      </w:r>
      <w:proofErr w:type="gramEnd"/>
      <w:r w:rsidR="001919B6">
        <w:rPr>
          <w:sz w:val="24"/>
          <w:szCs w:val="24"/>
          <w:lang w:val="en-GB"/>
        </w:rPr>
        <w:t xml:space="preserve">), </w:t>
      </w:r>
      <w:r w:rsidR="00F379D6">
        <w:rPr>
          <w:sz w:val="24"/>
          <w:szCs w:val="24"/>
          <w:lang w:val="en-GB"/>
        </w:rPr>
        <w:t>while</w:t>
      </w:r>
      <w:r w:rsidR="001919B6">
        <w:rPr>
          <w:sz w:val="24"/>
          <w:szCs w:val="24"/>
          <w:lang w:val="en-GB"/>
        </w:rPr>
        <w:t xml:space="preserve"> the second one is the use of </w:t>
      </w:r>
      <w:r w:rsidR="00F379D6">
        <w:rPr>
          <w:sz w:val="24"/>
          <w:szCs w:val="24"/>
          <w:lang w:val="en-GB"/>
        </w:rPr>
        <w:t>the related software e.g. the capability to apply the tool to a given context. The third phase is the analysis of the results and the evaluation of the outcomes with the possibility to create something “new” (</w:t>
      </w:r>
      <w:proofErr w:type="gramStart"/>
      <w:r w:rsidR="00F379D6">
        <w:rPr>
          <w:sz w:val="24"/>
          <w:szCs w:val="24"/>
          <w:lang w:val="en-GB"/>
        </w:rPr>
        <w:t>e.g.</w:t>
      </w:r>
      <w:proofErr w:type="gramEnd"/>
      <w:r w:rsidR="00F379D6">
        <w:rPr>
          <w:sz w:val="24"/>
          <w:szCs w:val="24"/>
          <w:lang w:val="en-GB"/>
        </w:rPr>
        <w:t xml:space="preserve"> the implementation of a new model or functionality) when required. This is nothing more than the Bloom’s </w:t>
      </w:r>
      <w:r w:rsidR="001D6E16">
        <w:rPr>
          <w:sz w:val="24"/>
          <w:szCs w:val="24"/>
          <w:lang w:val="en-GB"/>
        </w:rPr>
        <w:t xml:space="preserve">taxonomy </w:t>
      </w:r>
      <w:r w:rsidR="00F30772">
        <w:rPr>
          <w:sz w:val="24"/>
          <w:szCs w:val="24"/>
          <w:lang w:val="en-GB"/>
        </w:rPr>
        <w:fldChar w:fldCharType="begin" w:fldLock="1"/>
      </w:r>
      <w:r w:rsidR="00F30772">
        <w:rPr>
          <w:sz w:val="24"/>
          <w:szCs w:val="24"/>
          <w:lang w:val="en-GB"/>
        </w:rPr>
        <w:instrText>ADDIN CSL_CITATION {"citationItems":[{"id":"ITEM-1","itemData":{"abstract":"Bloom, B. S. (1956) Taxonomy of Educational Objectives: The Classification of Edu- cational Goals: Handbook 1, Cognitive Domain. New York: David McKay.","author":[{"dropping-particle":"","family":"Bloom","given":"Benjamin S","non-dropping-particle":"","parse-names":false,"suffix":""},{"dropping-particle":"","family":"Krathwohl","given":"David R","non-dropping-particle":"","parse-names":false,"suffix":""}],"container-title":"Handbook I: Cognitive Domain.","id":"ITEM-1","issued":{"date-parts":[["1956"]]},"publisher":"Longmans, Green","title":"Taxonomy of Educational Objectives: The Classification of Educational Goals","type":"chapter"},"uris":["http://www.mendeley.com/documents/?uuid=0e0a89cb-bb17-3b21-bd0a-696f0baa5374"]}],"mendeley":{"formattedCitation":"[1]","plainTextFormattedCitation":"[1]","previouslyFormattedCitation":"[1]"},"properties":{"noteIndex":0},"schema":"https://github.com/citation-style-language/schema/raw/master/csl-citation.json"}</w:instrText>
      </w:r>
      <w:r w:rsidR="00F30772">
        <w:rPr>
          <w:sz w:val="24"/>
          <w:szCs w:val="24"/>
          <w:lang w:val="en-GB"/>
        </w:rPr>
        <w:fldChar w:fldCharType="separate"/>
      </w:r>
      <w:r w:rsidR="00F30772" w:rsidRPr="00F30772">
        <w:rPr>
          <w:noProof/>
          <w:sz w:val="24"/>
          <w:szCs w:val="24"/>
          <w:lang w:val="en-GB"/>
        </w:rPr>
        <w:t>[1]</w:t>
      </w:r>
      <w:r w:rsidR="00F30772">
        <w:rPr>
          <w:sz w:val="24"/>
          <w:szCs w:val="24"/>
          <w:lang w:val="en-GB"/>
        </w:rPr>
        <w:fldChar w:fldCharType="end"/>
      </w:r>
      <w:r w:rsidR="001D6E16">
        <w:rPr>
          <w:sz w:val="24"/>
          <w:szCs w:val="24"/>
          <w:lang w:val="en-GB"/>
        </w:rPr>
        <w:t xml:space="preserve"> applied to the educational objectives of the use of computational tool in nuclear engineering. Even if the E&amp;T process lasts for the entire life, it is important that young generation starts to familiarize from the very beginning of their professional path with the critical employment of these computational tools. In this light, the use of open-source tools represents </w:t>
      </w:r>
      <w:r w:rsidR="001D6A14">
        <w:rPr>
          <w:sz w:val="24"/>
          <w:szCs w:val="24"/>
          <w:lang w:val="en-GB"/>
        </w:rPr>
        <w:t>a promising</w:t>
      </w:r>
      <w:r w:rsidR="00D93CFC">
        <w:rPr>
          <w:sz w:val="24"/>
          <w:szCs w:val="24"/>
          <w:lang w:val="en-GB"/>
        </w:rPr>
        <w:t xml:space="preserve"> </w:t>
      </w:r>
      <w:r w:rsidR="001D6E16">
        <w:rPr>
          <w:sz w:val="24"/>
          <w:szCs w:val="24"/>
          <w:lang w:val="en-GB"/>
        </w:rPr>
        <w:t xml:space="preserve">option to link all the different learning objectives (knowledge, comprehension, application, analysis, </w:t>
      </w:r>
      <w:proofErr w:type="gramStart"/>
      <w:r w:rsidR="001D6E16">
        <w:rPr>
          <w:sz w:val="24"/>
          <w:szCs w:val="24"/>
          <w:lang w:val="en-GB"/>
        </w:rPr>
        <w:t>evaluation</w:t>
      </w:r>
      <w:proofErr w:type="gramEnd"/>
      <w:r w:rsidR="001D6E16">
        <w:rPr>
          <w:sz w:val="24"/>
          <w:szCs w:val="24"/>
          <w:lang w:val="en-GB"/>
        </w:rPr>
        <w:t xml:space="preserve"> and creation) in a unique experience, taking benefit from the openness</w:t>
      </w:r>
      <w:r w:rsidR="00815A27">
        <w:rPr>
          <w:sz w:val="24"/>
          <w:szCs w:val="24"/>
          <w:lang w:val="en-GB"/>
        </w:rPr>
        <w:t xml:space="preserve"> and</w:t>
      </w:r>
      <w:r w:rsidR="001D6E16">
        <w:rPr>
          <w:sz w:val="24"/>
          <w:szCs w:val="24"/>
          <w:lang w:val="en-GB"/>
        </w:rPr>
        <w:t xml:space="preserve"> transparency</w:t>
      </w:r>
      <w:r w:rsidR="00815A27">
        <w:rPr>
          <w:sz w:val="24"/>
          <w:szCs w:val="24"/>
          <w:lang w:val="en-GB"/>
        </w:rPr>
        <w:t xml:space="preserve"> of the codes. </w:t>
      </w:r>
    </w:p>
    <w:p w14:paraId="5F5A48EC" w14:textId="77777777" w:rsidR="00815A27" w:rsidRDefault="00815A27" w:rsidP="00073700">
      <w:pPr>
        <w:pStyle w:val="Authornameandaffiliation"/>
        <w:ind w:left="0"/>
        <w:jc w:val="both"/>
        <w:rPr>
          <w:sz w:val="24"/>
          <w:szCs w:val="24"/>
          <w:lang w:val="en-GB"/>
        </w:rPr>
      </w:pPr>
    </w:p>
    <w:p w14:paraId="3087B1D0" w14:textId="7A8EC1E4" w:rsidR="001D6E16" w:rsidRDefault="00815A27" w:rsidP="00073700">
      <w:pPr>
        <w:pStyle w:val="Authornameandaffiliation"/>
        <w:ind w:left="0"/>
        <w:jc w:val="both"/>
        <w:rPr>
          <w:sz w:val="24"/>
          <w:szCs w:val="24"/>
          <w:lang w:val="en-GB"/>
        </w:rPr>
      </w:pPr>
      <w:r>
        <w:rPr>
          <w:sz w:val="24"/>
          <w:szCs w:val="24"/>
          <w:lang w:val="en-GB"/>
        </w:rPr>
        <w:t xml:space="preserve">The use of open-source tools can allow </w:t>
      </w:r>
      <w:r w:rsidR="00C93A4A">
        <w:rPr>
          <w:sz w:val="24"/>
          <w:szCs w:val="24"/>
          <w:lang w:val="en-GB"/>
        </w:rPr>
        <w:t xml:space="preserve">to adopt a problem-based learning approach as teaching method for the nuclear knowledge as complementary to traditional learning. </w:t>
      </w:r>
      <w:proofErr w:type="gramStart"/>
      <w:r w:rsidR="00C93A4A">
        <w:rPr>
          <w:sz w:val="24"/>
          <w:szCs w:val="24"/>
          <w:lang w:val="en-GB"/>
        </w:rPr>
        <w:t>In particular, it</w:t>
      </w:r>
      <w:proofErr w:type="gramEnd"/>
      <w:r w:rsidR="00C93A4A">
        <w:rPr>
          <w:sz w:val="24"/>
          <w:szCs w:val="24"/>
          <w:lang w:val="en-GB"/>
        </w:rPr>
        <w:t xml:space="preserve"> </w:t>
      </w:r>
      <w:r w:rsidR="001D6A14">
        <w:rPr>
          <w:sz w:val="24"/>
          <w:szCs w:val="24"/>
          <w:lang w:val="en-GB"/>
        </w:rPr>
        <w:t>allows not</w:t>
      </w:r>
      <w:r w:rsidR="00C93A4A">
        <w:rPr>
          <w:sz w:val="24"/>
          <w:szCs w:val="24"/>
          <w:lang w:val="en-GB"/>
        </w:rPr>
        <w:t xml:space="preserve"> only </w:t>
      </w:r>
      <w:r w:rsidR="001D6A14">
        <w:rPr>
          <w:sz w:val="24"/>
          <w:szCs w:val="24"/>
          <w:lang w:val="en-GB"/>
        </w:rPr>
        <w:t xml:space="preserve">to </w:t>
      </w:r>
      <w:r w:rsidR="00C93A4A">
        <w:rPr>
          <w:sz w:val="24"/>
          <w:szCs w:val="24"/>
          <w:lang w:val="en-GB"/>
        </w:rPr>
        <w:t xml:space="preserve">improve and attract the attention and the involvement of the </w:t>
      </w:r>
      <w:r w:rsidR="00211F1E">
        <w:rPr>
          <w:sz w:val="24"/>
          <w:szCs w:val="24"/>
          <w:lang w:val="en-GB"/>
        </w:rPr>
        <w:t>students,</w:t>
      </w:r>
      <w:r w:rsidR="00C93A4A">
        <w:rPr>
          <w:sz w:val="24"/>
          <w:szCs w:val="24"/>
          <w:lang w:val="en-GB"/>
        </w:rPr>
        <w:t xml:space="preserve"> but </w:t>
      </w:r>
      <w:r w:rsidR="001D6A14">
        <w:rPr>
          <w:sz w:val="24"/>
          <w:szCs w:val="24"/>
          <w:lang w:val="en-GB"/>
        </w:rPr>
        <w:t>also</w:t>
      </w:r>
      <w:r w:rsidR="00D93CFC">
        <w:rPr>
          <w:sz w:val="24"/>
          <w:szCs w:val="24"/>
          <w:lang w:val="en-GB"/>
        </w:rPr>
        <w:t xml:space="preserve"> </w:t>
      </w:r>
      <w:r w:rsidR="00C93A4A">
        <w:rPr>
          <w:sz w:val="24"/>
          <w:szCs w:val="24"/>
          <w:lang w:val="en-GB"/>
        </w:rPr>
        <w:t>to</w:t>
      </w:r>
      <w:r w:rsidR="001D6A14">
        <w:rPr>
          <w:sz w:val="24"/>
          <w:szCs w:val="24"/>
          <w:lang w:val="en-GB"/>
        </w:rPr>
        <w:t xml:space="preserve"> effectively</w:t>
      </w:r>
      <w:r w:rsidR="00C93A4A">
        <w:rPr>
          <w:sz w:val="24"/>
          <w:szCs w:val="24"/>
          <w:lang w:val="en-GB"/>
        </w:rPr>
        <w:t xml:space="preserve"> link theoretical concepts and practical experiences, in</w:t>
      </w:r>
      <w:r w:rsidR="00335B6D">
        <w:rPr>
          <w:sz w:val="24"/>
          <w:szCs w:val="24"/>
          <w:lang w:val="en-GB"/>
        </w:rPr>
        <w:t xml:space="preserve">volving </w:t>
      </w:r>
      <w:r w:rsidR="001D6A14">
        <w:rPr>
          <w:sz w:val="24"/>
          <w:szCs w:val="24"/>
          <w:lang w:val="en-GB"/>
        </w:rPr>
        <w:t xml:space="preserve">them </w:t>
      </w:r>
      <w:r w:rsidR="00335B6D">
        <w:rPr>
          <w:sz w:val="24"/>
          <w:szCs w:val="24"/>
          <w:lang w:val="en-GB"/>
        </w:rPr>
        <w:t xml:space="preserve">in a recursive process that combines knowledge, competences to solve problem and the capacity to analyse results. </w:t>
      </w:r>
    </w:p>
    <w:p w14:paraId="32A29082" w14:textId="218E993B" w:rsidR="00335B6D" w:rsidRDefault="00335B6D" w:rsidP="00073700">
      <w:pPr>
        <w:pStyle w:val="Authornameandaffiliation"/>
        <w:ind w:left="0"/>
        <w:jc w:val="both"/>
        <w:rPr>
          <w:sz w:val="24"/>
          <w:szCs w:val="24"/>
          <w:lang w:val="en-GB"/>
        </w:rPr>
      </w:pPr>
    </w:p>
    <w:p w14:paraId="777DC8DB" w14:textId="6FCBE799" w:rsidR="00FA368A" w:rsidRPr="00335B6D" w:rsidRDefault="00335B6D" w:rsidP="00335B6D">
      <w:pPr>
        <w:pStyle w:val="Authornameandaffiliation"/>
        <w:tabs>
          <w:tab w:val="left" w:pos="2893"/>
        </w:tabs>
        <w:ind w:left="0"/>
        <w:jc w:val="both"/>
        <w:rPr>
          <w:sz w:val="24"/>
          <w:szCs w:val="24"/>
          <w:lang w:val="en-GB"/>
        </w:rPr>
      </w:pPr>
      <w:r>
        <w:rPr>
          <w:sz w:val="24"/>
          <w:szCs w:val="24"/>
          <w:lang w:val="en-GB"/>
        </w:rPr>
        <w:t xml:space="preserve">From a more practical point of view, the use of open-source tools in the education and training </w:t>
      </w:r>
      <w:r w:rsidR="007A18FD">
        <w:rPr>
          <w:sz w:val="24"/>
          <w:szCs w:val="24"/>
          <w:lang w:val="en-GB"/>
        </w:rPr>
        <w:t>can</w:t>
      </w:r>
      <w:r w:rsidR="007D099E">
        <w:rPr>
          <w:sz w:val="24"/>
          <w:szCs w:val="24"/>
          <w:lang w:val="en-GB"/>
        </w:rPr>
        <w:t>:</w:t>
      </w:r>
    </w:p>
    <w:p w14:paraId="2B4DE179" w14:textId="16CAFB66" w:rsidR="00FA368A" w:rsidRPr="007A18FD" w:rsidRDefault="00FA368A" w:rsidP="00073700">
      <w:pPr>
        <w:pStyle w:val="Authornameandaffiliation"/>
        <w:ind w:left="0"/>
        <w:jc w:val="both"/>
        <w:rPr>
          <w:sz w:val="24"/>
          <w:szCs w:val="24"/>
          <w:lang w:val="en-GB"/>
        </w:rPr>
      </w:pPr>
    </w:p>
    <w:p w14:paraId="40E78DB0" w14:textId="3FC5148B" w:rsidR="001D6A14" w:rsidRPr="00256979" w:rsidRDefault="001D6A14" w:rsidP="00335B6D">
      <w:pPr>
        <w:pStyle w:val="ListEmdash"/>
        <w:ind w:left="360"/>
        <w:rPr>
          <w:sz w:val="24"/>
          <w:szCs w:val="24"/>
        </w:rPr>
      </w:pPr>
      <w:r>
        <w:rPr>
          <w:sz w:val="24"/>
          <w:szCs w:val="24"/>
        </w:rPr>
        <w:t>simplify the</w:t>
      </w:r>
      <w:r w:rsidR="007D099E">
        <w:rPr>
          <w:sz w:val="24"/>
          <w:szCs w:val="24"/>
          <w:lang w:val="en-US"/>
        </w:rPr>
        <w:t xml:space="preserve"> use of numerical tools, </w:t>
      </w:r>
      <w:r w:rsidR="007D099E" w:rsidRPr="007D099E">
        <w:rPr>
          <w:sz w:val="24"/>
          <w:szCs w:val="24"/>
          <w:lang w:val="en-US"/>
        </w:rPr>
        <w:t>eliminat</w:t>
      </w:r>
      <w:r w:rsidR="007D099E">
        <w:rPr>
          <w:sz w:val="24"/>
          <w:szCs w:val="24"/>
          <w:lang w:val="en-US"/>
        </w:rPr>
        <w:t>ing</w:t>
      </w:r>
      <w:r w:rsidR="007D099E" w:rsidRPr="007D099E">
        <w:rPr>
          <w:sz w:val="24"/>
          <w:szCs w:val="24"/>
          <w:lang w:val="en-US"/>
        </w:rPr>
        <w:t xml:space="preserve"> main issues of intellectual property (IP)</w:t>
      </w:r>
      <w:r w:rsidR="007D099E">
        <w:rPr>
          <w:sz w:val="24"/>
          <w:szCs w:val="24"/>
          <w:lang w:val="en-US"/>
        </w:rPr>
        <w:t xml:space="preserve"> and licens</w:t>
      </w:r>
      <w:r>
        <w:rPr>
          <w:sz w:val="24"/>
          <w:szCs w:val="24"/>
          <w:lang w:val="en-US"/>
        </w:rPr>
        <w:t>ing</w:t>
      </w:r>
    </w:p>
    <w:p w14:paraId="50EAACE4" w14:textId="01518BC8" w:rsidR="007D099E" w:rsidRPr="007D099E" w:rsidRDefault="001D6A14" w:rsidP="00335B6D">
      <w:pPr>
        <w:pStyle w:val="ListEmdash"/>
        <w:ind w:left="360"/>
        <w:rPr>
          <w:sz w:val="24"/>
          <w:szCs w:val="24"/>
        </w:rPr>
      </w:pPr>
      <w:r>
        <w:rPr>
          <w:sz w:val="24"/>
          <w:szCs w:val="24"/>
        </w:rPr>
        <w:t>lower the entry barrier</w:t>
      </w:r>
      <w:r w:rsidR="007D099E">
        <w:rPr>
          <w:sz w:val="24"/>
          <w:szCs w:val="24"/>
          <w:lang w:val="en-US"/>
        </w:rPr>
        <w:t xml:space="preserve"> for</w:t>
      </w:r>
      <w:r>
        <w:rPr>
          <w:sz w:val="24"/>
          <w:szCs w:val="24"/>
          <w:lang w:val="en-US"/>
        </w:rPr>
        <w:t xml:space="preserve"> nuclear</w:t>
      </w:r>
      <w:r w:rsidR="007D099E">
        <w:rPr>
          <w:sz w:val="24"/>
          <w:szCs w:val="24"/>
          <w:lang w:val="en-US"/>
        </w:rPr>
        <w:t xml:space="preserve"> newcomer countr</w:t>
      </w:r>
      <w:r>
        <w:rPr>
          <w:sz w:val="24"/>
          <w:szCs w:val="24"/>
          <w:lang w:val="en-US"/>
        </w:rPr>
        <w:t>ies</w:t>
      </w:r>
      <w:r w:rsidR="00D87991">
        <w:rPr>
          <w:sz w:val="24"/>
          <w:szCs w:val="24"/>
          <w:lang w:val="en-US"/>
        </w:rPr>
        <w:t xml:space="preserve">, </w:t>
      </w:r>
      <w:r>
        <w:rPr>
          <w:sz w:val="24"/>
          <w:szCs w:val="24"/>
          <w:lang w:val="en-US"/>
        </w:rPr>
        <w:t xml:space="preserve">thus </w:t>
      </w:r>
      <w:r w:rsidR="00D87991">
        <w:rPr>
          <w:sz w:val="24"/>
          <w:szCs w:val="24"/>
          <w:lang w:val="en-US"/>
        </w:rPr>
        <w:t xml:space="preserve">promoting international </w:t>
      </w:r>
      <w:proofErr w:type="gramStart"/>
      <w:r w:rsidR="00D87991">
        <w:rPr>
          <w:sz w:val="24"/>
          <w:szCs w:val="24"/>
          <w:lang w:val="en-US"/>
        </w:rPr>
        <w:t>collaboration</w:t>
      </w:r>
      <w:r w:rsidR="007D099E">
        <w:rPr>
          <w:sz w:val="24"/>
          <w:szCs w:val="24"/>
          <w:lang w:val="en-US"/>
        </w:rPr>
        <w:t>;</w:t>
      </w:r>
      <w:proofErr w:type="gramEnd"/>
    </w:p>
    <w:p w14:paraId="31F62B5B" w14:textId="4277553D" w:rsidR="007A18FD" w:rsidRDefault="007A18FD" w:rsidP="00335B6D">
      <w:pPr>
        <w:pStyle w:val="ListEmdash"/>
        <w:ind w:left="360"/>
        <w:rPr>
          <w:sz w:val="24"/>
          <w:szCs w:val="24"/>
        </w:rPr>
      </w:pPr>
      <w:r>
        <w:rPr>
          <w:sz w:val="24"/>
          <w:szCs w:val="24"/>
        </w:rPr>
        <w:t xml:space="preserve">facilitate the sharing and </w:t>
      </w:r>
      <w:r w:rsidR="00442C1D">
        <w:rPr>
          <w:sz w:val="24"/>
          <w:szCs w:val="24"/>
        </w:rPr>
        <w:t xml:space="preserve">the </w:t>
      </w:r>
      <w:r>
        <w:rPr>
          <w:sz w:val="24"/>
          <w:szCs w:val="24"/>
        </w:rPr>
        <w:t xml:space="preserve">reuse of solvers, </w:t>
      </w:r>
      <w:proofErr w:type="gramStart"/>
      <w:r>
        <w:rPr>
          <w:sz w:val="24"/>
          <w:szCs w:val="24"/>
        </w:rPr>
        <w:t>routines</w:t>
      </w:r>
      <w:proofErr w:type="gramEnd"/>
      <w:r>
        <w:rPr>
          <w:sz w:val="24"/>
          <w:szCs w:val="24"/>
        </w:rPr>
        <w:t xml:space="preserve"> and exercises among different institutions and among students, without the need to start a model from scratch but instead focussing on the specific topic of a module / lecture</w:t>
      </w:r>
      <w:r w:rsidR="00C12014">
        <w:rPr>
          <w:sz w:val="24"/>
          <w:szCs w:val="24"/>
        </w:rPr>
        <w:t>. This is important in the case of short course</w:t>
      </w:r>
      <w:r w:rsidR="001D6A14">
        <w:rPr>
          <w:sz w:val="24"/>
          <w:szCs w:val="24"/>
        </w:rPr>
        <w:t>s</w:t>
      </w:r>
      <w:r w:rsidR="00C12014">
        <w:rPr>
          <w:sz w:val="24"/>
          <w:szCs w:val="24"/>
        </w:rPr>
        <w:t xml:space="preserve"> with a limited amount of </w:t>
      </w:r>
      <w:proofErr w:type="gramStart"/>
      <w:r w:rsidR="00C12014">
        <w:rPr>
          <w:sz w:val="24"/>
          <w:szCs w:val="24"/>
        </w:rPr>
        <w:t>time</w:t>
      </w:r>
      <w:r>
        <w:rPr>
          <w:sz w:val="24"/>
          <w:szCs w:val="24"/>
        </w:rPr>
        <w:t>;</w:t>
      </w:r>
      <w:proofErr w:type="gramEnd"/>
    </w:p>
    <w:p w14:paraId="43D48233" w14:textId="770DD957" w:rsidR="007A18FD" w:rsidRDefault="007A18FD" w:rsidP="00335B6D">
      <w:pPr>
        <w:pStyle w:val="ListEmdash"/>
        <w:ind w:left="360"/>
        <w:rPr>
          <w:sz w:val="24"/>
          <w:szCs w:val="24"/>
        </w:rPr>
      </w:pPr>
      <w:r>
        <w:rPr>
          <w:sz w:val="24"/>
          <w:szCs w:val="24"/>
        </w:rPr>
        <w:lastRenderedPageBreak/>
        <w:t>motivate students and young researchers to implement, test and promote their development ideas</w:t>
      </w:r>
      <w:r w:rsidR="00C12014">
        <w:rPr>
          <w:sz w:val="24"/>
          <w:szCs w:val="24"/>
        </w:rPr>
        <w:t xml:space="preserve"> since they can also rely on a</w:t>
      </w:r>
      <w:r w:rsidR="001D6A14">
        <w:rPr>
          <w:sz w:val="24"/>
          <w:szCs w:val="24"/>
        </w:rPr>
        <w:t xml:space="preserve"> typically</w:t>
      </w:r>
      <w:r w:rsidR="00C12014">
        <w:rPr>
          <w:sz w:val="24"/>
          <w:szCs w:val="24"/>
        </w:rPr>
        <w:t xml:space="preserve"> active support community of developers and </w:t>
      </w:r>
      <w:proofErr w:type="gramStart"/>
      <w:r w:rsidR="00C12014">
        <w:rPr>
          <w:sz w:val="24"/>
          <w:szCs w:val="24"/>
        </w:rPr>
        <w:t>users</w:t>
      </w:r>
      <w:r>
        <w:rPr>
          <w:sz w:val="24"/>
          <w:szCs w:val="24"/>
        </w:rPr>
        <w:t>;</w:t>
      </w:r>
      <w:proofErr w:type="gramEnd"/>
    </w:p>
    <w:p w14:paraId="0BCE15CA" w14:textId="776585DC" w:rsidR="007A18FD" w:rsidRDefault="00442C1D" w:rsidP="00335B6D">
      <w:pPr>
        <w:pStyle w:val="ListEmdash"/>
        <w:ind w:left="360"/>
        <w:rPr>
          <w:sz w:val="24"/>
          <w:szCs w:val="24"/>
        </w:rPr>
      </w:pPr>
      <w:r>
        <w:rPr>
          <w:sz w:val="24"/>
          <w:szCs w:val="24"/>
        </w:rPr>
        <w:t>make possible the implementation</w:t>
      </w:r>
      <w:r w:rsidR="007A18FD">
        <w:rPr>
          <w:sz w:val="24"/>
          <w:szCs w:val="24"/>
        </w:rPr>
        <w:t xml:space="preserve"> </w:t>
      </w:r>
      <w:r w:rsidR="001E777C">
        <w:rPr>
          <w:sz w:val="24"/>
          <w:szCs w:val="24"/>
        </w:rPr>
        <w:t xml:space="preserve">of </w:t>
      </w:r>
      <w:r w:rsidR="007A18FD">
        <w:rPr>
          <w:sz w:val="24"/>
          <w:szCs w:val="24"/>
        </w:rPr>
        <w:t>an efficient problem-based learning approach, specifically devising learning activit</w:t>
      </w:r>
      <w:r>
        <w:rPr>
          <w:sz w:val="24"/>
          <w:szCs w:val="24"/>
        </w:rPr>
        <w:t>ies</w:t>
      </w:r>
      <w:r w:rsidR="007A18FD">
        <w:rPr>
          <w:sz w:val="24"/>
          <w:szCs w:val="24"/>
        </w:rPr>
        <w:t xml:space="preserve"> aligned with </w:t>
      </w:r>
      <w:r>
        <w:rPr>
          <w:sz w:val="24"/>
          <w:szCs w:val="24"/>
        </w:rPr>
        <w:t>the</w:t>
      </w:r>
      <w:r w:rsidR="007A18FD">
        <w:rPr>
          <w:sz w:val="24"/>
          <w:szCs w:val="24"/>
        </w:rPr>
        <w:t xml:space="preserve"> </w:t>
      </w:r>
      <w:r>
        <w:rPr>
          <w:sz w:val="24"/>
          <w:szCs w:val="24"/>
        </w:rPr>
        <w:t>intended learning outcomes</w:t>
      </w:r>
      <w:r w:rsidR="001E777C">
        <w:rPr>
          <w:sz w:val="24"/>
          <w:szCs w:val="24"/>
        </w:rPr>
        <w:t xml:space="preserve"> </w:t>
      </w:r>
      <w:r w:rsidR="001E777C">
        <w:rPr>
          <w:sz w:val="24"/>
          <w:szCs w:val="24"/>
        </w:rPr>
        <w:fldChar w:fldCharType="begin" w:fldLock="1"/>
      </w:r>
      <w:r w:rsidR="001E777C">
        <w:rPr>
          <w:sz w:val="24"/>
          <w:szCs w:val="24"/>
        </w:rPr>
        <w:instrText>ADDIN CSL_CITATION {"citationItems":[{"id":"ITEM-1","itemData":{"author":[{"dropping-particle":"","family":"Biggs","given":"John","non-dropping-particle":"","parse-names":false,"suffix":""},{"dropping-particle":"","family":"Tang","given":"Catherine","non-dropping-particle":"","parse-names":false,"suffix":""}],"editor":[{"dropping-particle":"","family":"Open University Press","given":"","non-dropping-particle":"","parse-names":false,"suffix":""}],"id":"ITEM-1","issued":{"date-parts":[["2011"]]},"title":"Teaching for Quality Learning at University","type":"book"},"uris":["http://www.mendeley.com/documents/?uuid=0bd374e5-ca2d-47e8-bdbf-b50a7bb23df0"]}],"mendeley":{"formattedCitation":"[2]","plainTextFormattedCitation":"[2]"},"properties":{"noteIndex":0},"schema":"https://github.com/citation-style-language/schema/raw/master/csl-citation.json"}</w:instrText>
      </w:r>
      <w:r w:rsidR="001E777C">
        <w:rPr>
          <w:sz w:val="24"/>
          <w:szCs w:val="24"/>
        </w:rPr>
        <w:fldChar w:fldCharType="separate"/>
      </w:r>
      <w:r w:rsidR="001E777C" w:rsidRPr="001E777C">
        <w:rPr>
          <w:noProof/>
          <w:sz w:val="24"/>
          <w:szCs w:val="24"/>
        </w:rPr>
        <w:t>[2]</w:t>
      </w:r>
      <w:r w:rsidR="001E777C">
        <w:rPr>
          <w:sz w:val="24"/>
          <w:szCs w:val="24"/>
        </w:rPr>
        <w:fldChar w:fldCharType="end"/>
      </w:r>
      <w:r w:rsidR="001D6A14">
        <w:rPr>
          <w:sz w:val="24"/>
          <w:szCs w:val="24"/>
        </w:rPr>
        <w:t>;</w:t>
      </w:r>
      <w:r>
        <w:rPr>
          <w:sz w:val="24"/>
          <w:szCs w:val="24"/>
        </w:rPr>
        <w:t xml:space="preserve"> </w:t>
      </w:r>
    </w:p>
    <w:p w14:paraId="221C0A14" w14:textId="0A9A6493" w:rsidR="00442C1D" w:rsidRDefault="00442C1D" w:rsidP="00335B6D">
      <w:pPr>
        <w:pStyle w:val="ListEmdash"/>
        <w:ind w:left="360"/>
        <w:rPr>
          <w:sz w:val="24"/>
          <w:szCs w:val="24"/>
        </w:rPr>
      </w:pPr>
      <w:r>
        <w:rPr>
          <w:sz w:val="24"/>
          <w:szCs w:val="24"/>
        </w:rPr>
        <w:t>permit to explore the code structure and “change” the physics for a more comprehensive understanding of both the theory and the software</w:t>
      </w:r>
    </w:p>
    <w:p w14:paraId="0968BC0F" w14:textId="6895F931" w:rsidR="00442C1D" w:rsidRDefault="00442C1D" w:rsidP="00335B6D">
      <w:pPr>
        <w:pStyle w:val="ListEmdash"/>
        <w:ind w:left="360"/>
        <w:rPr>
          <w:sz w:val="24"/>
          <w:szCs w:val="24"/>
        </w:rPr>
      </w:pPr>
      <w:r>
        <w:rPr>
          <w:sz w:val="24"/>
          <w:szCs w:val="24"/>
        </w:rPr>
        <w:t xml:space="preserve">increase the </w:t>
      </w:r>
      <w:r w:rsidR="002F6993">
        <w:rPr>
          <w:sz w:val="24"/>
          <w:szCs w:val="24"/>
        </w:rPr>
        <w:t>skills</w:t>
      </w:r>
      <w:r>
        <w:rPr>
          <w:sz w:val="24"/>
          <w:szCs w:val="24"/>
        </w:rPr>
        <w:t xml:space="preserve"> of the students with tools that are becoming more and more used in the working fiel</w:t>
      </w:r>
      <w:r w:rsidR="001D6A14">
        <w:rPr>
          <w:sz w:val="24"/>
          <w:szCs w:val="24"/>
        </w:rPr>
        <w:t>d</w:t>
      </w:r>
    </w:p>
    <w:p w14:paraId="25940419" w14:textId="5C4F030F" w:rsidR="001D6A14" w:rsidRDefault="001D6A14" w:rsidP="00335B6D">
      <w:pPr>
        <w:pStyle w:val="ListEmdash"/>
        <w:ind w:left="360"/>
        <w:rPr>
          <w:sz w:val="24"/>
          <w:szCs w:val="24"/>
        </w:rPr>
      </w:pPr>
      <w:r>
        <w:rPr>
          <w:sz w:val="24"/>
          <w:szCs w:val="24"/>
        </w:rPr>
        <w:t>provide widely applicable and reusable knowledge, not restricted to codes that can only be used is specific institutions</w:t>
      </w:r>
    </w:p>
    <w:p w14:paraId="30F23E65" w14:textId="6692909C" w:rsidR="002D4F3C" w:rsidRPr="00335B6D" w:rsidRDefault="002D4F3C" w:rsidP="00442C1D">
      <w:pPr>
        <w:pStyle w:val="ListEmdash"/>
        <w:numPr>
          <w:ilvl w:val="0"/>
          <w:numId w:val="0"/>
        </w:numPr>
        <w:rPr>
          <w:lang w:val="en-US"/>
        </w:rPr>
      </w:pPr>
    </w:p>
    <w:p w14:paraId="4F5C3747" w14:textId="0EA6D097" w:rsidR="002D4F3C" w:rsidRDefault="00D87991" w:rsidP="00073700">
      <w:pPr>
        <w:pStyle w:val="Authornameandaffiliation"/>
        <w:ind w:left="0"/>
        <w:jc w:val="both"/>
        <w:rPr>
          <w:sz w:val="24"/>
          <w:szCs w:val="24"/>
        </w:rPr>
      </w:pPr>
      <w:r>
        <w:rPr>
          <w:sz w:val="24"/>
          <w:szCs w:val="24"/>
        </w:rPr>
        <w:t>Open-source tools have been already adopted in universities and research center</w:t>
      </w:r>
      <w:r w:rsidR="00A75DDC">
        <w:rPr>
          <w:sz w:val="24"/>
          <w:szCs w:val="24"/>
        </w:rPr>
        <w:t>s</w:t>
      </w:r>
      <w:r>
        <w:rPr>
          <w:sz w:val="24"/>
          <w:szCs w:val="24"/>
        </w:rPr>
        <w:t xml:space="preserve"> for education and training effort</w:t>
      </w:r>
      <w:r w:rsidR="00A75DDC">
        <w:rPr>
          <w:sz w:val="24"/>
          <w:szCs w:val="24"/>
        </w:rPr>
        <w:t>s</w:t>
      </w:r>
      <w:r>
        <w:rPr>
          <w:sz w:val="24"/>
          <w:szCs w:val="24"/>
        </w:rPr>
        <w:t xml:space="preserve">. Some examples from the M.Sc. in Nuclear Engineering of Politecnico di Milano and </w:t>
      </w:r>
      <w:r w:rsidRPr="00D87991">
        <w:rPr>
          <w:sz w:val="24"/>
          <w:szCs w:val="24"/>
        </w:rPr>
        <w:t xml:space="preserve">École Polytechnique </w:t>
      </w:r>
      <w:proofErr w:type="spellStart"/>
      <w:r w:rsidRPr="00D87991">
        <w:rPr>
          <w:sz w:val="24"/>
          <w:szCs w:val="24"/>
        </w:rPr>
        <w:t>Fédérale</w:t>
      </w:r>
      <w:proofErr w:type="spellEnd"/>
      <w:r w:rsidRPr="00D87991">
        <w:rPr>
          <w:sz w:val="24"/>
          <w:szCs w:val="24"/>
        </w:rPr>
        <w:t xml:space="preserve"> de Lausanne</w:t>
      </w:r>
      <w:r>
        <w:rPr>
          <w:sz w:val="24"/>
          <w:szCs w:val="24"/>
        </w:rPr>
        <w:t xml:space="preserve"> are here reported. </w:t>
      </w:r>
    </w:p>
    <w:p w14:paraId="4A50B357" w14:textId="14FCFE27" w:rsidR="00D87991" w:rsidRDefault="00D87991" w:rsidP="00073700">
      <w:pPr>
        <w:pStyle w:val="Authornameandaffiliation"/>
        <w:ind w:left="0"/>
        <w:jc w:val="both"/>
        <w:rPr>
          <w:sz w:val="24"/>
          <w:szCs w:val="24"/>
        </w:rPr>
      </w:pPr>
    </w:p>
    <w:p w14:paraId="026BD249" w14:textId="17E7DE33" w:rsidR="00D87991" w:rsidRDefault="00D87991" w:rsidP="00D87991">
      <w:pPr>
        <w:pStyle w:val="ListEmdash"/>
        <w:ind w:left="360"/>
        <w:rPr>
          <w:sz w:val="24"/>
          <w:szCs w:val="24"/>
        </w:rPr>
      </w:pPr>
      <w:r>
        <w:rPr>
          <w:sz w:val="24"/>
          <w:szCs w:val="24"/>
        </w:rPr>
        <w:t xml:space="preserve">Short </w:t>
      </w:r>
      <w:r w:rsidR="004F5294">
        <w:rPr>
          <w:sz w:val="24"/>
          <w:szCs w:val="24"/>
        </w:rPr>
        <w:t>introduction</w:t>
      </w:r>
      <w:r>
        <w:rPr>
          <w:sz w:val="24"/>
          <w:szCs w:val="24"/>
        </w:rPr>
        <w:t xml:space="preserve"> on </w:t>
      </w:r>
      <w:proofErr w:type="spellStart"/>
      <w:r>
        <w:rPr>
          <w:sz w:val="24"/>
          <w:szCs w:val="24"/>
        </w:rPr>
        <w:t>OpenFOAM</w:t>
      </w:r>
      <w:proofErr w:type="spellEnd"/>
      <w:r w:rsidR="009624E2">
        <w:rPr>
          <w:sz w:val="24"/>
          <w:szCs w:val="24"/>
        </w:rPr>
        <w:t xml:space="preserve"> </w:t>
      </w:r>
      <w:r w:rsidR="009624E2">
        <w:rPr>
          <w:sz w:val="24"/>
          <w:szCs w:val="24"/>
        </w:rPr>
        <w:fldChar w:fldCharType="begin" w:fldLock="1"/>
      </w:r>
      <w:r w:rsidR="00B5553C">
        <w:rPr>
          <w:sz w:val="24"/>
          <w:szCs w:val="24"/>
        </w:rPr>
        <w:instrText>ADDIN CSL_CITATION {"citationItems":[{"id":"ITEM-1","itemData":{"author":[{"dropping-particle":"","family":"OpenCFD Ltd","given":"","non-dropping-particle":"","parse-names":false,"suffix":""}],"id":"ITEM-1","issued":{"date-parts":[["0"]]},"title":"www.openfoam.com","type":"webpage"},"uris":["http://www.mendeley.com/documents/?uuid=1238344e-be70-4da0-ac28-2b5fc2b56240"]},{"id":"ITEM-2","itemData":{"author":[{"dropping-particle":"","family":"The OpenFOAM Foundation","given":"","non-dropping-particle":"","parse-names":false,"suffix":""}],"id":"ITEM-2","issued":{"date-parts":[["0"]]},"title":"www.openfoam.org","type":"webpage"},"uris":["http://www.mendeley.com/documents/?uuid=81bf49d8-a51a-458d-b146-208b9f4d2a35"]}],"mendeley":{"formattedCitation":"[3, 4]","plainTextFormattedCitation":"[3, 4]","previouslyFormattedCitation":"[3, 4]"},"properties":{"noteIndex":0},"schema":"https://github.com/citation-style-language/schema/raw/master/csl-citation.json"}</w:instrText>
      </w:r>
      <w:r w:rsidR="009624E2">
        <w:rPr>
          <w:sz w:val="24"/>
          <w:szCs w:val="24"/>
        </w:rPr>
        <w:fldChar w:fldCharType="separate"/>
      </w:r>
      <w:r w:rsidR="009624E2" w:rsidRPr="009624E2">
        <w:rPr>
          <w:noProof/>
          <w:sz w:val="24"/>
          <w:szCs w:val="24"/>
        </w:rPr>
        <w:t>[3, 4]</w:t>
      </w:r>
      <w:r w:rsidR="009624E2">
        <w:rPr>
          <w:sz w:val="24"/>
          <w:szCs w:val="24"/>
        </w:rPr>
        <w:fldChar w:fldCharType="end"/>
      </w:r>
      <w:r>
        <w:rPr>
          <w:sz w:val="24"/>
          <w:szCs w:val="24"/>
        </w:rPr>
        <w:t xml:space="preserve"> in the “Dynamics and Control of Nuclear Power Plants”</w:t>
      </w:r>
      <w:r w:rsidR="00F30772">
        <w:rPr>
          <w:sz w:val="24"/>
          <w:szCs w:val="24"/>
        </w:rPr>
        <w:t xml:space="preserve"> </w:t>
      </w:r>
      <w:r w:rsidR="004F5294">
        <w:rPr>
          <w:sz w:val="24"/>
          <w:szCs w:val="24"/>
        </w:rPr>
        <w:t xml:space="preserve">course </w:t>
      </w:r>
      <w:r w:rsidR="00F30772">
        <w:rPr>
          <w:sz w:val="24"/>
          <w:szCs w:val="24"/>
        </w:rPr>
        <w:t>(</w:t>
      </w:r>
      <w:proofErr w:type="spellStart"/>
      <w:r w:rsidR="00F30772">
        <w:rPr>
          <w:sz w:val="24"/>
          <w:szCs w:val="24"/>
        </w:rPr>
        <w:t>PoliMi</w:t>
      </w:r>
      <w:proofErr w:type="spellEnd"/>
      <w:r w:rsidR="00F30772">
        <w:rPr>
          <w:sz w:val="24"/>
          <w:szCs w:val="24"/>
        </w:rPr>
        <w:t>)</w:t>
      </w:r>
      <w:r w:rsidR="004F5294">
        <w:rPr>
          <w:sz w:val="24"/>
          <w:szCs w:val="24"/>
        </w:rPr>
        <w:t xml:space="preserve">. In general, this is the first experience with a Linux environment. The course follows a </w:t>
      </w:r>
      <w:proofErr w:type="gramStart"/>
      <w:r w:rsidR="004F5294">
        <w:rPr>
          <w:sz w:val="24"/>
          <w:szCs w:val="24"/>
        </w:rPr>
        <w:t>step by step</w:t>
      </w:r>
      <w:proofErr w:type="gramEnd"/>
      <w:r w:rsidR="004F5294">
        <w:rPr>
          <w:sz w:val="24"/>
          <w:szCs w:val="24"/>
        </w:rPr>
        <w:t xml:space="preserve"> approach in which students can see all the different phases of a numerical simulation (geometry construction, mesh generation, simulation setup, analysis of the results) with continuous reference to the theory and concepts already taken in previous lectures of the course. </w:t>
      </w:r>
      <w:r w:rsidR="009624E2">
        <w:rPr>
          <w:sz w:val="24"/>
          <w:szCs w:val="24"/>
        </w:rPr>
        <w:t xml:space="preserve">Taking advantage from some tutorial already present in the </w:t>
      </w:r>
      <w:proofErr w:type="spellStart"/>
      <w:r w:rsidR="009624E2">
        <w:rPr>
          <w:sz w:val="24"/>
          <w:szCs w:val="24"/>
        </w:rPr>
        <w:t>OpenFOAM</w:t>
      </w:r>
      <w:proofErr w:type="spellEnd"/>
      <w:r w:rsidR="009624E2">
        <w:rPr>
          <w:sz w:val="24"/>
          <w:szCs w:val="24"/>
        </w:rPr>
        <w:t xml:space="preserve"> toolkit, student can see the structure of a solver, how the multiphysics </w:t>
      </w:r>
      <w:r w:rsidR="001E777C">
        <w:rPr>
          <w:sz w:val="24"/>
          <w:szCs w:val="24"/>
        </w:rPr>
        <w:t xml:space="preserve">coupling </w:t>
      </w:r>
      <w:r w:rsidR="009624E2">
        <w:rPr>
          <w:sz w:val="24"/>
          <w:szCs w:val="24"/>
        </w:rPr>
        <w:t xml:space="preserve">is modelled, the impact of variation of some parameters both on the </w:t>
      </w:r>
      <w:proofErr w:type="spellStart"/>
      <w:r w:rsidR="009624E2">
        <w:rPr>
          <w:sz w:val="24"/>
          <w:szCs w:val="24"/>
        </w:rPr>
        <w:t>numerics</w:t>
      </w:r>
      <w:proofErr w:type="spellEnd"/>
      <w:r w:rsidR="009624E2">
        <w:rPr>
          <w:sz w:val="24"/>
          <w:szCs w:val="24"/>
        </w:rPr>
        <w:t xml:space="preserve"> and on the results, up to an independent implementation of a simple one-group diffusion equation. </w:t>
      </w:r>
    </w:p>
    <w:p w14:paraId="6E8179D7" w14:textId="77777777" w:rsidR="00D87991" w:rsidRDefault="00D87991" w:rsidP="00D87991">
      <w:pPr>
        <w:pStyle w:val="ListEmdash"/>
        <w:numPr>
          <w:ilvl w:val="0"/>
          <w:numId w:val="0"/>
        </w:numPr>
        <w:ind w:left="1287" w:hanging="360"/>
        <w:rPr>
          <w:sz w:val="24"/>
          <w:szCs w:val="24"/>
        </w:rPr>
      </w:pPr>
    </w:p>
    <w:p w14:paraId="7A560B70" w14:textId="5BAA2360" w:rsidR="00273BEB" w:rsidRDefault="00D87991" w:rsidP="00273BEB">
      <w:pPr>
        <w:pStyle w:val="ListEmdash"/>
        <w:ind w:left="360"/>
        <w:rPr>
          <w:sz w:val="24"/>
          <w:szCs w:val="24"/>
        </w:rPr>
      </w:pPr>
      <w:r>
        <w:rPr>
          <w:sz w:val="24"/>
          <w:szCs w:val="24"/>
        </w:rPr>
        <w:t xml:space="preserve">Use of </w:t>
      </w:r>
      <w:proofErr w:type="spellStart"/>
      <w:r>
        <w:rPr>
          <w:sz w:val="24"/>
          <w:szCs w:val="24"/>
        </w:rPr>
        <w:t>Modelica</w:t>
      </w:r>
      <w:proofErr w:type="spellEnd"/>
      <w:r>
        <w:rPr>
          <w:sz w:val="24"/>
          <w:szCs w:val="24"/>
        </w:rPr>
        <w:t xml:space="preserve"> </w:t>
      </w:r>
      <w:r w:rsidR="00B5553C">
        <w:rPr>
          <w:sz w:val="24"/>
          <w:szCs w:val="24"/>
        </w:rPr>
        <w:fldChar w:fldCharType="begin" w:fldLock="1"/>
      </w:r>
      <w:r w:rsidR="001E777C">
        <w:rPr>
          <w:sz w:val="24"/>
          <w:szCs w:val="24"/>
        </w:rPr>
        <w:instrText>ADDIN CSL_CITATION {"citationItems":[{"id":"ITEM-1","itemData":{"URL":"www.modelica.org","author":[{"dropping-particle":"","family":"The Modelica Association","given":"","non-dropping-particle":"","parse-names":false,"suffix":""}],"id":"ITEM-1","issued":{"date-parts":[["2014"]]},"note":"cited By 1","title":"Modelica 3.2.2 Language Specification","type":"webpage"},"uris":["http://www.mendeley.com/documents/?uuid=d38d8e77-edaf-4fcc-ae04-6012637d97bc"]}],"mendeley":{"formattedCitation":"[5]","plainTextFormattedCitation":"[5]","previouslyFormattedCitation":"[5]"},"properties":{"noteIndex":0},"schema":"https://github.com/citation-style-language/schema/raw/master/csl-citation.json"}</w:instrText>
      </w:r>
      <w:r w:rsidR="00B5553C">
        <w:rPr>
          <w:sz w:val="24"/>
          <w:szCs w:val="24"/>
        </w:rPr>
        <w:fldChar w:fldCharType="separate"/>
      </w:r>
      <w:r w:rsidR="00B5553C" w:rsidRPr="00B5553C">
        <w:rPr>
          <w:noProof/>
          <w:sz w:val="24"/>
          <w:szCs w:val="24"/>
        </w:rPr>
        <w:t>[5]</w:t>
      </w:r>
      <w:r w:rsidR="00B5553C">
        <w:rPr>
          <w:sz w:val="24"/>
          <w:szCs w:val="24"/>
        </w:rPr>
        <w:fldChar w:fldCharType="end"/>
      </w:r>
      <w:r w:rsidR="00B5553C">
        <w:rPr>
          <w:sz w:val="24"/>
          <w:szCs w:val="24"/>
        </w:rPr>
        <w:t xml:space="preserve"> </w:t>
      </w:r>
      <w:r>
        <w:rPr>
          <w:sz w:val="24"/>
          <w:szCs w:val="24"/>
        </w:rPr>
        <w:t>in the “Laboratory of Nuclear Engineering”</w:t>
      </w:r>
      <w:r w:rsidR="00B5553C">
        <w:rPr>
          <w:sz w:val="24"/>
          <w:szCs w:val="24"/>
        </w:rPr>
        <w:t xml:space="preserve"> course (</w:t>
      </w:r>
      <w:proofErr w:type="spellStart"/>
      <w:r w:rsidR="00B5553C">
        <w:rPr>
          <w:sz w:val="24"/>
          <w:szCs w:val="24"/>
        </w:rPr>
        <w:t>PoliMi</w:t>
      </w:r>
      <w:proofErr w:type="spellEnd"/>
      <w:r w:rsidR="00B5553C">
        <w:rPr>
          <w:sz w:val="24"/>
          <w:szCs w:val="24"/>
        </w:rPr>
        <w:t>)</w:t>
      </w:r>
      <w:r w:rsidR="00A73B6F">
        <w:rPr>
          <w:sz w:val="24"/>
          <w:szCs w:val="24"/>
        </w:rPr>
        <w:t>, a project-based course</w:t>
      </w:r>
      <w:r w:rsidR="00B5553C">
        <w:rPr>
          <w:sz w:val="24"/>
          <w:szCs w:val="24"/>
        </w:rPr>
        <w:t xml:space="preserve"> where </w:t>
      </w:r>
      <w:r w:rsidR="001E777C">
        <w:rPr>
          <w:sz w:val="24"/>
          <w:szCs w:val="24"/>
        </w:rPr>
        <w:t xml:space="preserve">groups of </w:t>
      </w:r>
      <w:r w:rsidR="00A73B6F">
        <w:rPr>
          <w:sz w:val="24"/>
          <w:szCs w:val="24"/>
        </w:rPr>
        <w:t xml:space="preserve">students are requested to model components of a nuclear reactors (e.g. the primary loop of a PWR reactor). The use of open-source </w:t>
      </w:r>
      <w:proofErr w:type="spellStart"/>
      <w:r w:rsidR="00A73B6F">
        <w:rPr>
          <w:sz w:val="24"/>
          <w:szCs w:val="24"/>
        </w:rPr>
        <w:t>Modelica</w:t>
      </w:r>
      <w:proofErr w:type="spellEnd"/>
      <w:r w:rsidR="00A73B6F">
        <w:rPr>
          <w:sz w:val="24"/>
          <w:szCs w:val="24"/>
        </w:rPr>
        <w:t xml:space="preserve"> libraries avoids the students to be stuck in tedious numerical issues and focus the attention on the modelling phase. In addition, students can reuse component already developed by other students and they can easily made improvements starting from available components. The possibility to deal with these challenging but affordable task bring the students to search information (e.g., for parameter selection) in the available literature increasing their knowledge and the judgement capacity. </w:t>
      </w:r>
    </w:p>
    <w:p w14:paraId="5201C87D" w14:textId="77777777" w:rsidR="00273BEB" w:rsidRDefault="00273BEB" w:rsidP="00273BEB">
      <w:pPr>
        <w:pStyle w:val="Paragrafoelenco"/>
        <w:rPr>
          <w:sz w:val="24"/>
          <w:szCs w:val="24"/>
        </w:rPr>
      </w:pPr>
    </w:p>
    <w:p w14:paraId="60AEAC3F" w14:textId="2A14CDF8" w:rsidR="00D87991" w:rsidRPr="00273BEB" w:rsidRDefault="00273BEB" w:rsidP="00273BEB">
      <w:pPr>
        <w:pStyle w:val="ListEmdash"/>
        <w:ind w:left="360"/>
        <w:rPr>
          <w:sz w:val="24"/>
          <w:szCs w:val="24"/>
        </w:rPr>
      </w:pPr>
      <w:r w:rsidRPr="00273BEB">
        <w:rPr>
          <w:sz w:val="24"/>
          <w:szCs w:val="24"/>
        </w:rPr>
        <w:t>Use of Phyton in “Fission Reactor Physics” course (</w:t>
      </w:r>
      <w:proofErr w:type="spellStart"/>
      <w:r w:rsidRPr="00273BEB">
        <w:rPr>
          <w:sz w:val="24"/>
          <w:szCs w:val="24"/>
        </w:rPr>
        <w:t>PoliMi</w:t>
      </w:r>
      <w:proofErr w:type="spellEnd"/>
      <w:r w:rsidRPr="00273BEB">
        <w:rPr>
          <w:sz w:val="24"/>
          <w:szCs w:val="24"/>
        </w:rPr>
        <w:t>) as a programming</w:t>
      </w:r>
      <w:r w:rsidRPr="00273BEB">
        <w:rPr>
          <w:sz w:val="24"/>
          <w:szCs w:val="24"/>
        </w:rPr>
        <w:t xml:space="preserve"> </w:t>
      </w:r>
      <w:r w:rsidRPr="00273BEB">
        <w:rPr>
          <w:sz w:val="24"/>
          <w:szCs w:val="24"/>
        </w:rPr>
        <w:t>language that helps students to solve problems with the support of numerical computations.</w:t>
      </w:r>
      <w:r>
        <w:rPr>
          <w:sz w:val="24"/>
          <w:szCs w:val="24"/>
        </w:rPr>
        <w:t xml:space="preserve"> </w:t>
      </w:r>
      <w:r w:rsidRPr="00273BEB">
        <w:rPr>
          <w:sz w:val="24"/>
          <w:szCs w:val="24"/>
        </w:rPr>
        <w:t>It is used because it is freely available for different operating systems and online platforms,</w:t>
      </w:r>
      <w:r>
        <w:rPr>
          <w:sz w:val="24"/>
          <w:szCs w:val="24"/>
        </w:rPr>
        <w:t xml:space="preserve"> </w:t>
      </w:r>
      <w:r w:rsidRPr="00273BEB">
        <w:rPr>
          <w:sz w:val="24"/>
          <w:szCs w:val="24"/>
        </w:rPr>
        <w:t>easy to learn, allows shorter development time, can be used interactively,</w:t>
      </w:r>
      <w:r>
        <w:rPr>
          <w:sz w:val="24"/>
          <w:szCs w:val="24"/>
        </w:rPr>
        <w:t xml:space="preserve"> </w:t>
      </w:r>
      <w:r w:rsidRPr="00273BEB">
        <w:rPr>
          <w:sz w:val="24"/>
          <w:szCs w:val="24"/>
        </w:rPr>
        <w:t>and object-oriented programming (OOP) is possible.</w:t>
      </w:r>
      <w:r>
        <w:rPr>
          <w:sz w:val="24"/>
          <w:szCs w:val="24"/>
        </w:rPr>
        <w:t xml:space="preserve"> </w:t>
      </w:r>
      <w:r w:rsidRPr="00273BEB">
        <w:rPr>
          <w:sz w:val="24"/>
          <w:szCs w:val="24"/>
        </w:rPr>
        <w:t xml:space="preserve">The </w:t>
      </w:r>
      <w:r w:rsidR="001E777C">
        <w:rPr>
          <w:sz w:val="24"/>
          <w:szCs w:val="24"/>
        </w:rPr>
        <w:t>lectures</w:t>
      </w:r>
      <w:r w:rsidRPr="00273BEB">
        <w:rPr>
          <w:sz w:val="24"/>
          <w:szCs w:val="24"/>
        </w:rPr>
        <w:t xml:space="preserve"> cover both the theoretical and numerical aspects required to analyse the propagation of a neutron population</w:t>
      </w:r>
      <w:r>
        <w:rPr>
          <w:sz w:val="24"/>
          <w:szCs w:val="24"/>
        </w:rPr>
        <w:t xml:space="preserve"> </w:t>
      </w:r>
      <w:r w:rsidRPr="00273BEB">
        <w:rPr>
          <w:sz w:val="24"/>
          <w:szCs w:val="24"/>
        </w:rPr>
        <w:t>in a multiplying system, the governing equations describing reactor kinetics</w:t>
      </w:r>
      <w:r>
        <w:rPr>
          <w:sz w:val="24"/>
          <w:szCs w:val="24"/>
        </w:rPr>
        <w:t xml:space="preserve"> </w:t>
      </w:r>
      <w:r w:rsidRPr="00273BEB">
        <w:rPr>
          <w:sz w:val="24"/>
          <w:szCs w:val="24"/>
        </w:rPr>
        <w:t>and the dynamics of a nuclear reactor for investigating the stability behaviour.</w:t>
      </w:r>
      <w:r>
        <w:rPr>
          <w:sz w:val="24"/>
          <w:szCs w:val="24"/>
        </w:rPr>
        <w:t xml:space="preserve"> </w:t>
      </w:r>
      <w:r w:rsidRPr="00273BEB">
        <w:rPr>
          <w:sz w:val="24"/>
          <w:szCs w:val="24"/>
        </w:rPr>
        <w:t>In this course, students use the main mathematical libraries</w:t>
      </w:r>
      <w:r>
        <w:rPr>
          <w:sz w:val="24"/>
          <w:szCs w:val="24"/>
        </w:rPr>
        <w:t xml:space="preserve"> </w:t>
      </w:r>
      <w:r w:rsidRPr="00273BEB">
        <w:rPr>
          <w:sz w:val="24"/>
          <w:szCs w:val="24"/>
        </w:rPr>
        <w:t>developed in Python (SciPy, NumPy, TensorFlow) and Matplotlib</w:t>
      </w:r>
    </w:p>
    <w:p w14:paraId="42E1B1EE" w14:textId="69E4AD3B" w:rsidR="00A75DDC" w:rsidRDefault="00A75DDC" w:rsidP="00A75DDC">
      <w:pPr>
        <w:pStyle w:val="ListEmdash"/>
        <w:numPr>
          <w:ilvl w:val="0"/>
          <w:numId w:val="0"/>
        </w:numPr>
        <w:ind w:left="1287" w:hanging="360"/>
        <w:rPr>
          <w:sz w:val="24"/>
          <w:szCs w:val="24"/>
        </w:rPr>
      </w:pPr>
    </w:p>
    <w:p w14:paraId="62761A07" w14:textId="309CF351" w:rsidR="00A75DDC" w:rsidRPr="00A75DDC" w:rsidRDefault="00A75DDC" w:rsidP="00A75DDC">
      <w:pPr>
        <w:pStyle w:val="ListEmdash"/>
        <w:ind w:left="360"/>
        <w:rPr>
          <w:sz w:val="24"/>
          <w:szCs w:val="24"/>
        </w:rPr>
      </w:pPr>
      <w:r>
        <w:rPr>
          <w:sz w:val="24"/>
          <w:szCs w:val="24"/>
        </w:rPr>
        <w:t>Organization of the “OPENER” summer school for international PhD students, where the use of open-source tools allowed to guide the students t</w:t>
      </w:r>
      <w:r w:rsidRPr="00A75DDC">
        <w:rPr>
          <w:sz w:val="24"/>
          <w:szCs w:val="24"/>
        </w:rPr>
        <w:t>h</w:t>
      </w:r>
      <w:r>
        <w:rPr>
          <w:sz w:val="24"/>
          <w:szCs w:val="24"/>
        </w:rPr>
        <w:t>r</w:t>
      </w:r>
      <w:r w:rsidRPr="00A75DDC">
        <w:rPr>
          <w:sz w:val="24"/>
          <w:szCs w:val="24"/>
        </w:rPr>
        <w:t xml:space="preserve">ough </w:t>
      </w:r>
      <w:r>
        <w:rPr>
          <w:sz w:val="24"/>
          <w:szCs w:val="24"/>
        </w:rPr>
        <w:t xml:space="preserve">the development of a simple </w:t>
      </w:r>
      <w:r>
        <w:rPr>
          <w:sz w:val="24"/>
          <w:szCs w:val="24"/>
        </w:rPr>
        <w:lastRenderedPageBreak/>
        <w:t xml:space="preserve">but complete multi-physics solver for the analysis of representative nuclear engineering problems, thus enhancing their understanding of the underlying physics. </w:t>
      </w:r>
    </w:p>
    <w:p w14:paraId="5F996F92" w14:textId="1C5A2509" w:rsidR="00D87991" w:rsidRDefault="00D87991" w:rsidP="00D87991">
      <w:pPr>
        <w:pStyle w:val="ListEmdash"/>
        <w:numPr>
          <w:ilvl w:val="0"/>
          <w:numId w:val="0"/>
        </w:numPr>
        <w:ind w:left="1287" w:hanging="360"/>
        <w:rPr>
          <w:sz w:val="24"/>
          <w:szCs w:val="24"/>
        </w:rPr>
      </w:pPr>
    </w:p>
    <w:p w14:paraId="324BAC44" w14:textId="07E434FF" w:rsidR="00D87991" w:rsidRDefault="00A75DDC" w:rsidP="00D87991">
      <w:pPr>
        <w:pStyle w:val="ListEmdash"/>
        <w:ind w:left="360"/>
        <w:rPr>
          <w:sz w:val="24"/>
          <w:szCs w:val="24"/>
        </w:rPr>
      </w:pPr>
      <w:r>
        <w:rPr>
          <w:sz w:val="24"/>
          <w:szCs w:val="24"/>
        </w:rPr>
        <w:t>Use of the open-source OpenFOAM library in the frame of student projects and Master Theses, which proved particularly beneficial in improving learning by avoiding counter-productive black-box approaches and</w:t>
      </w:r>
      <w:r w:rsidR="00E90198">
        <w:rPr>
          <w:sz w:val="24"/>
          <w:szCs w:val="24"/>
        </w:rPr>
        <w:t xml:space="preserve"> by</w:t>
      </w:r>
      <w:r>
        <w:rPr>
          <w:sz w:val="24"/>
          <w:szCs w:val="24"/>
        </w:rPr>
        <w:t xml:space="preserve"> allowing for a deeper understanding</w:t>
      </w:r>
      <w:r w:rsidR="00E90198">
        <w:rPr>
          <w:sz w:val="24"/>
          <w:szCs w:val="24"/>
        </w:rPr>
        <w:t>,</w:t>
      </w:r>
      <w:r>
        <w:rPr>
          <w:sz w:val="24"/>
          <w:szCs w:val="24"/>
        </w:rPr>
        <w:t xml:space="preserve"> </w:t>
      </w:r>
      <w:r w:rsidR="00E90198">
        <w:rPr>
          <w:sz w:val="24"/>
          <w:szCs w:val="24"/>
        </w:rPr>
        <w:t xml:space="preserve">where </w:t>
      </w:r>
      <w:r>
        <w:rPr>
          <w:sz w:val="24"/>
          <w:szCs w:val="24"/>
        </w:rPr>
        <w:t xml:space="preserve">a phenomenological </w:t>
      </w:r>
      <w:r w:rsidR="00E90198">
        <w:rPr>
          <w:sz w:val="24"/>
          <w:szCs w:val="24"/>
        </w:rPr>
        <w:t>approach</w:t>
      </w:r>
      <w:r>
        <w:rPr>
          <w:sz w:val="24"/>
          <w:szCs w:val="24"/>
        </w:rPr>
        <w:t xml:space="preserve"> </w:t>
      </w:r>
      <w:r w:rsidR="00E90198">
        <w:rPr>
          <w:sz w:val="24"/>
          <w:szCs w:val="24"/>
        </w:rPr>
        <w:t>is complemented by</w:t>
      </w:r>
      <w:r>
        <w:rPr>
          <w:sz w:val="24"/>
          <w:szCs w:val="24"/>
        </w:rPr>
        <w:t xml:space="preserve"> the possibility to </w:t>
      </w:r>
      <w:r w:rsidR="00E90198">
        <w:rPr>
          <w:sz w:val="24"/>
          <w:szCs w:val="24"/>
        </w:rPr>
        <w:t>fully</w:t>
      </w:r>
      <w:r>
        <w:rPr>
          <w:sz w:val="24"/>
          <w:szCs w:val="24"/>
        </w:rPr>
        <w:t xml:space="preserve"> understand the underlying theory</w:t>
      </w:r>
      <w:r w:rsidR="00E90198">
        <w:rPr>
          <w:sz w:val="24"/>
          <w:szCs w:val="24"/>
        </w:rPr>
        <w:t>,</w:t>
      </w:r>
      <w:r>
        <w:rPr>
          <w:sz w:val="24"/>
          <w:szCs w:val="24"/>
        </w:rPr>
        <w:t xml:space="preserve"> and</w:t>
      </w:r>
      <w:r w:rsidR="00E90198">
        <w:rPr>
          <w:sz w:val="24"/>
          <w:szCs w:val="24"/>
        </w:rPr>
        <w:t xml:space="preserve"> to explore its</w:t>
      </w:r>
      <w:r>
        <w:rPr>
          <w:sz w:val="24"/>
          <w:szCs w:val="24"/>
        </w:rPr>
        <w:t xml:space="preserve"> implementation into a practical computer code.</w:t>
      </w:r>
      <w:r w:rsidR="00F30772">
        <w:rPr>
          <w:sz w:val="24"/>
          <w:szCs w:val="24"/>
        </w:rPr>
        <w:t xml:space="preserve"> </w:t>
      </w:r>
      <w:r w:rsidR="004F5294">
        <w:rPr>
          <w:sz w:val="24"/>
          <w:szCs w:val="24"/>
        </w:rPr>
        <w:t xml:space="preserve">In addition, the use of an open-source library encourages the </w:t>
      </w:r>
      <w:r w:rsidR="009624E2">
        <w:rPr>
          <w:sz w:val="24"/>
          <w:szCs w:val="24"/>
        </w:rPr>
        <w:t>adoption</w:t>
      </w:r>
      <w:r w:rsidR="004F5294">
        <w:rPr>
          <w:sz w:val="24"/>
          <w:szCs w:val="24"/>
        </w:rPr>
        <w:t xml:space="preserve"> of best practices in programming codes and the use of version control tools (e.g., Git) and it improves the development of solvers granting a better cooperation among the different contribution </w:t>
      </w:r>
      <w:r w:rsidR="009624E2">
        <w:rPr>
          <w:sz w:val="24"/>
          <w:szCs w:val="24"/>
        </w:rPr>
        <w:t>created</w:t>
      </w:r>
      <w:r w:rsidR="004F5294">
        <w:rPr>
          <w:sz w:val="24"/>
          <w:szCs w:val="24"/>
        </w:rPr>
        <w:t xml:space="preserve"> during different Master Theses. </w:t>
      </w:r>
    </w:p>
    <w:p w14:paraId="48AEE713" w14:textId="4983A61F" w:rsidR="00D87991" w:rsidRDefault="00D87991" w:rsidP="00073700">
      <w:pPr>
        <w:pStyle w:val="Authornameandaffiliation"/>
        <w:ind w:left="0"/>
        <w:jc w:val="both"/>
        <w:rPr>
          <w:sz w:val="24"/>
          <w:szCs w:val="24"/>
          <w:lang w:val="en-GB"/>
        </w:rPr>
      </w:pPr>
    </w:p>
    <w:p w14:paraId="5A88BF2A" w14:textId="77777777" w:rsidR="00273BEB" w:rsidRPr="00D87991" w:rsidRDefault="00273BEB" w:rsidP="00073700">
      <w:pPr>
        <w:pStyle w:val="Authornameandaffiliation"/>
        <w:ind w:left="0"/>
        <w:jc w:val="both"/>
        <w:rPr>
          <w:sz w:val="24"/>
          <w:szCs w:val="24"/>
          <w:lang w:val="en-GB"/>
        </w:rPr>
      </w:pPr>
    </w:p>
    <w:p w14:paraId="197201E0" w14:textId="15C6EE39" w:rsidR="00604C5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499ABE58" w14:textId="06283498" w:rsidR="001E777C" w:rsidRPr="001E777C" w:rsidRDefault="008773AC" w:rsidP="001E777C">
      <w:pPr>
        <w:widowControl w:val="0"/>
        <w:spacing w:line="240" w:lineRule="atLeast"/>
        <w:ind w:left="640" w:hanging="640"/>
        <w:rPr>
          <w:noProof/>
          <w:szCs w:val="24"/>
        </w:rPr>
      </w:pPr>
      <w:r w:rsidRPr="008E66AF">
        <w:rPr>
          <w:szCs w:val="22"/>
        </w:rPr>
        <w:fldChar w:fldCharType="begin" w:fldLock="1"/>
      </w:r>
      <w:r w:rsidRPr="008E66AF">
        <w:rPr>
          <w:szCs w:val="22"/>
        </w:rPr>
        <w:instrText xml:space="preserve">ADDIN Mendeley Bibliography CSL_BIBLIOGRAPHY </w:instrText>
      </w:r>
      <w:r w:rsidRPr="008E66AF">
        <w:rPr>
          <w:szCs w:val="22"/>
        </w:rPr>
        <w:fldChar w:fldCharType="separate"/>
      </w:r>
      <w:r w:rsidR="001E777C" w:rsidRPr="001E777C">
        <w:rPr>
          <w:noProof/>
          <w:szCs w:val="24"/>
        </w:rPr>
        <w:t>[1]</w:t>
      </w:r>
      <w:r w:rsidR="001E777C" w:rsidRPr="001E777C">
        <w:rPr>
          <w:noProof/>
          <w:szCs w:val="24"/>
        </w:rPr>
        <w:tab/>
        <w:t>BLOOM, B.S., KRATHWOHL, D.R., “Taxonomy of Educational Objectives: The Classification of Educational Goals”, Handbook I: Cognitive Domain., Longmans, Green (1956).</w:t>
      </w:r>
    </w:p>
    <w:p w14:paraId="50851E0B" w14:textId="77777777" w:rsidR="001E777C" w:rsidRPr="001E777C" w:rsidRDefault="001E777C" w:rsidP="001E777C">
      <w:pPr>
        <w:widowControl w:val="0"/>
        <w:spacing w:line="240" w:lineRule="atLeast"/>
        <w:ind w:left="640" w:hanging="640"/>
        <w:rPr>
          <w:noProof/>
          <w:szCs w:val="24"/>
        </w:rPr>
      </w:pPr>
      <w:r w:rsidRPr="001E777C">
        <w:rPr>
          <w:noProof/>
          <w:szCs w:val="24"/>
        </w:rPr>
        <w:t>[2]</w:t>
      </w:r>
      <w:r w:rsidRPr="001E777C">
        <w:rPr>
          <w:noProof/>
          <w:szCs w:val="24"/>
        </w:rPr>
        <w:tab/>
        <w:t>BIGGS, J., TANG, C., Teaching for Quality Learning at University, OPEN UNIVERSITY PRESS, Ed, (2011).</w:t>
      </w:r>
    </w:p>
    <w:p w14:paraId="1DDE714D" w14:textId="77777777" w:rsidR="001E777C" w:rsidRPr="001E777C" w:rsidRDefault="001E777C" w:rsidP="001E777C">
      <w:pPr>
        <w:widowControl w:val="0"/>
        <w:spacing w:line="240" w:lineRule="atLeast"/>
        <w:ind w:left="640" w:hanging="640"/>
        <w:rPr>
          <w:noProof/>
          <w:szCs w:val="24"/>
        </w:rPr>
      </w:pPr>
      <w:r w:rsidRPr="001E777C">
        <w:rPr>
          <w:noProof/>
          <w:szCs w:val="24"/>
        </w:rPr>
        <w:t>[3]</w:t>
      </w:r>
      <w:r w:rsidRPr="001E777C">
        <w:rPr>
          <w:noProof/>
          <w:szCs w:val="24"/>
        </w:rPr>
        <w:tab/>
        <w:t>OPENCFD LTD, Www.Openfoam.Com.</w:t>
      </w:r>
    </w:p>
    <w:p w14:paraId="79AD60A0" w14:textId="77777777" w:rsidR="001E777C" w:rsidRPr="001E777C" w:rsidRDefault="001E777C" w:rsidP="001E777C">
      <w:pPr>
        <w:widowControl w:val="0"/>
        <w:spacing w:line="240" w:lineRule="atLeast"/>
        <w:ind w:left="640" w:hanging="640"/>
        <w:rPr>
          <w:noProof/>
          <w:szCs w:val="24"/>
        </w:rPr>
      </w:pPr>
      <w:r w:rsidRPr="001E777C">
        <w:rPr>
          <w:noProof/>
          <w:szCs w:val="24"/>
        </w:rPr>
        <w:t>[4]</w:t>
      </w:r>
      <w:r w:rsidRPr="001E777C">
        <w:rPr>
          <w:noProof/>
          <w:szCs w:val="24"/>
        </w:rPr>
        <w:tab/>
        <w:t>THE OPENFOAM FOUNDATION, Www.Openfoam.Org.</w:t>
      </w:r>
    </w:p>
    <w:p w14:paraId="0B60C92C" w14:textId="77777777" w:rsidR="001E777C" w:rsidRPr="001E777C" w:rsidRDefault="001E777C" w:rsidP="001E777C">
      <w:pPr>
        <w:widowControl w:val="0"/>
        <w:spacing w:line="240" w:lineRule="atLeast"/>
        <w:ind w:left="640" w:hanging="640"/>
        <w:rPr>
          <w:noProof/>
        </w:rPr>
      </w:pPr>
      <w:r w:rsidRPr="001E777C">
        <w:rPr>
          <w:noProof/>
          <w:szCs w:val="24"/>
        </w:rPr>
        <w:t>[5]</w:t>
      </w:r>
      <w:r w:rsidRPr="001E777C">
        <w:rPr>
          <w:noProof/>
          <w:szCs w:val="24"/>
        </w:rPr>
        <w:tab/>
        <w:t>THE MODELICA ASSOCIATION, Modelica 3.2.2 Language Specification, www.modelica.org.</w:t>
      </w:r>
    </w:p>
    <w:p w14:paraId="55EE2405" w14:textId="2BC612F4" w:rsidR="00B54CDF" w:rsidRPr="00953697" w:rsidRDefault="008773AC" w:rsidP="00273BEB">
      <w:pPr>
        <w:pStyle w:val="Corpotesto"/>
      </w:pPr>
      <w:r w:rsidRPr="008E66AF">
        <w:rPr>
          <w:sz w:val="22"/>
          <w:szCs w:val="22"/>
        </w:rPr>
        <w:fldChar w:fldCharType="end"/>
      </w:r>
    </w:p>
    <w:sectPr w:rsidR="00B54CDF" w:rsidRPr="00953697"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075E" w14:textId="77777777" w:rsidR="00630A91" w:rsidRDefault="00630A91">
      <w:r>
        <w:separator/>
      </w:r>
    </w:p>
  </w:endnote>
  <w:endnote w:type="continuationSeparator" w:id="0">
    <w:p w14:paraId="20B70B84" w14:textId="77777777" w:rsidR="00630A91" w:rsidRDefault="0063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65C8" w14:textId="77777777" w:rsidR="00630A91" w:rsidRDefault="00630A91">
      <w:r>
        <w:t>___________________________________________________________________________</w:t>
      </w:r>
    </w:p>
  </w:footnote>
  <w:footnote w:type="continuationSeparator" w:id="0">
    <w:p w14:paraId="118E411B" w14:textId="77777777" w:rsidR="00630A91" w:rsidRDefault="00630A91">
      <w:r>
        <w:t>___________________________________________________________________________</w:t>
      </w:r>
    </w:p>
  </w:footnote>
  <w:footnote w:type="continuationNotice" w:id="1">
    <w:p w14:paraId="3D378B88" w14:textId="77777777" w:rsidR="00630A91" w:rsidRDefault="00630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olo9"/>
            <w:spacing w:before="0" w:after="10"/>
          </w:pPr>
        </w:p>
      </w:tc>
      <w:tc>
        <w:tcPr>
          <w:tcW w:w="5702" w:type="dxa"/>
          <w:vMerge/>
          <w:vAlign w:val="bottom"/>
        </w:tcPr>
        <w:p w14:paraId="661582EC" w14:textId="77777777" w:rsidR="00E20E70" w:rsidRDefault="00E20E70">
          <w:pPr>
            <w:pStyle w:val="Titolo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DD273"/>
    <w:multiLevelType w:val="hybridMultilevel"/>
    <w:tmpl w:val="78356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D12A1CF"/>
    <w:multiLevelType w:val="hybridMultilevel"/>
    <w:tmpl w:val="E8CA72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3"/>
  </w:num>
  <w:num w:numId="4">
    <w:abstractNumId w:val="13"/>
  </w:num>
  <w:num w:numId="5">
    <w:abstractNumId w:val="13"/>
  </w:num>
  <w:num w:numId="6">
    <w:abstractNumId w:val="6"/>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9"/>
  </w:num>
  <w:num w:numId="36">
    <w:abstractNumId w:val="8"/>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61270"/>
    <w:rsid w:val="00073700"/>
    <w:rsid w:val="000A0299"/>
    <w:rsid w:val="000A1283"/>
    <w:rsid w:val="000C6874"/>
    <w:rsid w:val="000D1ECD"/>
    <w:rsid w:val="000E72FA"/>
    <w:rsid w:val="000F7E94"/>
    <w:rsid w:val="00107F61"/>
    <w:rsid w:val="001119D6"/>
    <w:rsid w:val="0012117D"/>
    <w:rsid w:val="001226B9"/>
    <w:rsid w:val="00126389"/>
    <w:rsid w:val="001308F2"/>
    <w:rsid w:val="001313E8"/>
    <w:rsid w:val="00135400"/>
    <w:rsid w:val="0019014D"/>
    <w:rsid w:val="001919B6"/>
    <w:rsid w:val="001C58F5"/>
    <w:rsid w:val="001D5CEE"/>
    <w:rsid w:val="001D6A14"/>
    <w:rsid w:val="001D6E16"/>
    <w:rsid w:val="001E45AC"/>
    <w:rsid w:val="001E777C"/>
    <w:rsid w:val="001F49FB"/>
    <w:rsid w:val="002071D9"/>
    <w:rsid w:val="00211F1E"/>
    <w:rsid w:val="00235900"/>
    <w:rsid w:val="00256227"/>
    <w:rsid w:val="00256822"/>
    <w:rsid w:val="00256979"/>
    <w:rsid w:val="0025784E"/>
    <w:rsid w:val="0026525A"/>
    <w:rsid w:val="00265CBF"/>
    <w:rsid w:val="00273BEB"/>
    <w:rsid w:val="00274790"/>
    <w:rsid w:val="00285755"/>
    <w:rsid w:val="002A1F9C"/>
    <w:rsid w:val="002B29C2"/>
    <w:rsid w:val="002C4208"/>
    <w:rsid w:val="002D4F3C"/>
    <w:rsid w:val="002F4878"/>
    <w:rsid w:val="002F6993"/>
    <w:rsid w:val="00306628"/>
    <w:rsid w:val="00335B6D"/>
    <w:rsid w:val="003444BA"/>
    <w:rsid w:val="00352DE1"/>
    <w:rsid w:val="00371635"/>
    <w:rsid w:val="003728E6"/>
    <w:rsid w:val="00381BB0"/>
    <w:rsid w:val="003B5E0E"/>
    <w:rsid w:val="003C7DA5"/>
    <w:rsid w:val="003D255A"/>
    <w:rsid w:val="003D646C"/>
    <w:rsid w:val="003E291E"/>
    <w:rsid w:val="00415575"/>
    <w:rsid w:val="00416949"/>
    <w:rsid w:val="0043456F"/>
    <w:rsid w:val="004370D8"/>
    <w:rsid w:val="00442C1D"/>
    <w:rsid w:val="00446113"/>
    <w:rsid w:val="00472C43"/>
    <w:rsid w:val="00477B19"/>
    <w:rsid w:val="0048182B"/>
    <w:rsid w:val="004910D8"/>
    <w:rsid w:val="00492636"/>
    <w:rsid w:val="004F5294"/>
    <w:rsid w:val="004F79CB"/>
    <w:rsid w:val="00537496"/>
    <w:rsid w:val="00544ED3"/>
    <w:rsid w:val="00547F26"/>
    <w:rsid w:val="0057131A"/>
    <w:rsid w:val="0058477B"/>
    <w:rsid w:val="0058654F"/>
    <w:rsid w:val="00596ACA"/>
    <w:rsid w:val="005A4FC0"/>
    <w:rsid w:val="005B7E6B"/>
    <w:rsid w:val="005C5D2D"/>
    <w:rsid w:val="005E39BC"/>
    <w:rsid w:val="005F00A0"/>
    <w:rsid w:val="005F4AF8"/>
    <w:rsid w:val="006000B2"/>
    <w:rsid w:val="00604C59"/>
    <w:rsid w:val="00612CB0"/>
    <w:rsid w:val="00630A91"/>
    <w:rsid w:val="00636FB9"/>
    <w:rsid w:val="0064251E"/>
    <w:rsid w:val="00647F33"/>
    <w:rsid w:val="00654B09"/>
    <w:rsid w:val="00662532"/>
    <w:rsid w:val="00675240"/>
    <w:rsid w:val="00684298"/>
    <w:rsid w:val="006A4CEE"/>
    <w:rsid w:val="006B2274"/>
    <w:rsid w:val="00717C6F"/>
    <w:rsid w:val="007445DA"/>
    <w:rsid w:val="00765630"/>
    <w:rsid w:val="007870BE"/>
    <w:rsid w:val="00790E9A"/>
    <w:rsid w:val="007A18FD"/>
    <w:rsid w:val="007A523E"/>
    <w:rsid w:val="007B4FD1"/>
    <w:rsid w:val="007B57CF"/>
    <w:rsid w:val="007D0519"/>
    <w:rsid w:val="007D099E"/>
    <w:rsid w:val="007D181D"/>
    <w:rsid w:val="00800B84"/>
    <w:rsid w:val="00802381"/>
    <w:rsid w:val="008124F1"/>
    <w:rsid w:val="00815A27"/>
    <w:rsid w:val="00815F3A"/>
    <w:rsid w:val="00823051"/>
    <w:rsid w:val="008252D9"/>
    <w:rsid w:val="008270D0"/>
    <w:rsid w:val="00827B38"/>
    <w:rsid w:val="0085046A"/>
    <w:rsid w:val="008601BE"/>
    <w:rsid w:val="008773AC"/>
    <w:rsid w:val="00883848"/>
    <w:rsid w:val="00886173"/>
    <w:rsid w:val="00897ED5"/>
    <w:rsid w:val="008B69EE"/>
    <w:rsid w:val="008B6BB9"/>
    <w:rsid w:val="008C3C89"/>
    <w:rsid w:val="008E34A8"/>
    <w:rsid w:val="008E66AF"/>
    <w:rsid w:val="008F4C98"/>
    <w:rsid w:val="00900603"/>
    <w:rsid w:val="00911543"/>
    <w:rsid w:val="009163E0"/>
    <w:rsid w:val="009446E3"/>
    <w:rsid w:val="009519C9"/>
    <w:rsid w:val="00953697"/>
    <w:rsid w:val="009624E2"/>
    <w:rsid w:val="00963903"/>
    <w:rsid w:val="009764FD"/>
    <w:rsid w:val="00980418"/>
    <w:rsid w:val="00996D66"/>
    <w:rsid w:val="009B7671"/>
    <w:rsid w:val="009C5559"/>
    <w:rsid w:val="009D0B86"/>
    <w:rsid w:val="009D21F0"/>
    <w:rsid w:val="009E0D5B"/>
    <w:rsid w:val="009E1558"/>
    <w:rsid w:val="00A42898"/>
    <w:rsid w:val="00A47B8E"/>
    <w:rsid w:val="00A62F17"/>
    <w:rsid w:val="00A73B6F"/>
    <w:rsid w:val="00A75DDC"/>
    <w:rsid w:val="00A964E3"/>
    <w:rsid w:val="00AB6ACE"/>
    <w:rsid w:val="00AC4740"/>
    <w:rsid w:val="00AC5A3A"/>
    <w:rsid w:val="00AD6BB4"/>
    <w:rsid w:val="00AE0AE2"/>
    <w:rsid w:val="00AE6705"/>
    <w:rsid w:val="00B1443F"/>
    <w:rsid w:val="00B52B98"/>
    <w:rsid w:val="00B54CDF"/>
    <w:rsid w:val="00B5553C"/>
    <w:rsid w:val="00B671C2"/>
    <w:rsid w:val="00B741FE"/>
    <w:rsid w:val="00B808D8"/>
    <w:rsid w:val="00B82FA5"/>
    <w:rsid w:val="00B90025"/>
    <w:rsid w:val="00BC0D33"/>
    <w:rsid w:val="00BD1400"/>
    <w:rsid w:val="00BD196C"/>
    <w:rsid w:val="00BD605C"/>
    <w:rsid w:val="00BE2A76"/>
    <w:rsid w:val="00C12014"/>
    <w:rsid w:val="00C162C7"/>
    <w:rsid w:val="00C520EE"/>
    <w:rsid w:val="00C65E60"/>
    <w:rsid w:val="00C93A4A"/>
    <w:rsid w:val="00C95D35"/>
    <w:rsid w:val="00CB0288"/>
    <w:rsid w:val="00CC6738"/>
    <w:rsid w:val="00CD7ABF"/>
    <w:rsid w:val="00CE5A52"/>
    <w:rsid w:val="00CF0B6C"/>
    <w:rsid w:val="00CF7AF3"/>
    <w:rsid w:val="00D26ADA"/>
    <w:rsid w:val="00D35A78"/>
    <w:rsid w:val="00D555A1"/>
    <w:rsid w:val="00D64DC2"/>
    <w:rsid w:val="00D87991"/>
    <w:rsid w:val="00D93CFC"/>
    <w:rsid w:val="00DA46CA"/>
    <w:rsid w:val="00DE7061"/>
    <w:rsid w:val="00DF21EB"/>
    <w:rsid w:val="00DF3A79"/>
    <w:rsid w:val="00E20E70"/>
    <w:rsid w:val="00E25B68"/>
    <w:rsid w:val="00E84003"/>
    <w:rsid w:val="00E90198"/>
    <w:rsid w:val="00EC10FC"/>
    <w:rsid w:val="00ED12E9"/>
    <w:rsid w:val="00EE0041"/>
    <w:rsid w:val="00EE29B9"/>
    <w:rsid w:val="00EE30B2"/>
    <w:rsid w:val="00EF5DCA"/>
    <w:rsid w:val="00F004EE"/>
    <w:rsid w:val="00F041CD"/>
    <w:rsid w:val="00F30772"/>
    <w:rsid w:val="00F379D6"/>
    <w:rsid w:val="00F42E23"/>
    <w:rsid w:val="00F45EEE"/>
    <w:rsid w:val="00F51E9C"/>
    <w:rsid w:val="00F523CA"/>
    <w:rsid w:val="00F52500"/>
    <w:rsid w:val="00F70F80"/>
    <w:rsid w:val="00F74A9D"/>
    <w:rsid w:val="00F81411"/>
    <w:rsid w:val="00F9590C"/>
    <w:rsid w:val="00FA368A"/>
    <w:rsid w:val="00FB3B61"/>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paragraph" w:customStyle="1" w:styleId="Default">
    <w:name w:val="Default"/>
    <w:rsid w:val="002D4F3C"/>
    <w:pPr>
      <w:autoSpaceDE w:val="0"/>
      <w:autoSpaceDN w:val="0"/>
      <w:adjustRightInd w:val="0"/>
    </w:pPr>
    <w:rPr>
      <w:color w:val="000000"/>
      <w:sz w:val="24"/>
      <w:szCs w:val="24"/>
      <w:lang w:val="it-IT"/>
    </w:rPr>
  </w:style>
  <w:style w:type="paragraph" w:styleId="NormaleWeb">
    <w:name w:val="Normal (Web)"/>
    <w:basedOn w:val="Normale"/>
    <w:uiPriority w:val="99"/>
    <w:semiHidden/>
    <w:unhideWhenUsed/>
    <w:locked/>
    <w:rsid w:val="00FA368A"/>
    <w:pPr>
      <w:overflowPunct/>
      <w:autoSpaceDE/>
      <w:autoSpaceDN/>
      <w:adjustRightInd/>
      <w:spacing w:before="100" w:beforeAutospacing="1" w:after="100" w:afterAutospacing="1"/>
      <w:textAlignment w:val="auto"/>
    </w:pPr>
    <w:rPr>
      <w:sz w:val="24"/>
      <w:szCs w:val="24"/>
      <w:lang w:val="it-IT" w:eastAsia="it-IT"/>
    </w:rPr>
  </w:style>
  <w:style w:type="paragraph" w:styleId="Paragrafoelenco">
    <w:name w:val="List Paragraph"/>
    <w:basedOn w:val="Normale"/>
    <w:uiPriority w:val="49"/>
    <w:locked/>
    <w:rsid w:val="00A75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006">
      <w:bodyDiv w:val="1"/>
      <w:marLeft w:val="0"/>
      <w:marRight w:val="0"/>
      <w:marTop w:val="0"/>
      <w:marBottom w:val="0"/>
      <w:divBdr>
        <w:top w:val="none" w:sz="0" w:space="0" w:color="auto"/>
        <w:left w:val="none" w:sz="0" w:space="0" w:color="auto"/>
        <w:bottom w:val="none" w:sz="0" w:space="0" w:color="auto"/>
        <w:right w:val="none" w:sz="0" w:space="0" w:color="auto"/>
      </w:divBdr>
    </w:div>
    <w:div w:id="1029142499">
      <w:bodyDiv w:val="1"/>
      <w:marLeft w:val="0"/>
      <w:marRight w:val="0"/>
      <w:marTop w:val="0"/>
      <w:marBottom w:val="0"/>
      <w:divBdr>
        <w:top w:val="none" w:sz="0" w:space="0" w:color="auto"/>
        <w:left w:val="none" w:sz="0" w:space="0" w:color="auto"/>
        <w:bottom w:val="none" w:sz="0" w:space="0" w:color="auto"/>
        <w:right w:val="none" w:sz="0" w:space="0" w:color="auto"/>
      </w:divBdr>
    </w:div>
    <w:div w:id="12873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106</TotalTime>
  <Pages>3</Pages>
  <Words>1735</Words>
  <Characters>9895</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Extended Abtract</vt:lpstr>
      <vt:lpstr>Extended Abtract</vt:lpstr>
    </vt:vector>
  </TitlesOfParts>
  <Company>IAEA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Stefano Lorenzi</cp:lastModifiedBy>
  <cp:revision>8</cp:revision>
  <cp:lastPrinted>2015-12-01T10:27:00Z</cp:lastPrinted>
  <dcterms:created xsi:type="dcterms:W3CDTF">2021-06-19T12:16:00Z</dcterms:created>
  <dcterms:modified xsi:type="dcterms:W3CDTF">2021-06-20T21:15:00Z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Mendeley Document_1">
    <vt:lpwstr>True</vt:lpwstr>
  </property>
  <property fmtid="{D5CDD505-2E9C-101B-9397-08002B2CF9AE}" pid="12" name="Mendeley Citation Style_1">
    <vt:lpwstr>http://www.zotero.org/styles/international-atomic-energy-agency</vt:lpwstr>
  </property>
  <property fmtid="{D5CDD505-2E9C-101B-9397-08002B2CF9AE}" pid="13" name="Mendeley Unique User Id_1">
    <vt:lpwstr>1641a526-36cc-3096-b412-b492af6c6ea1</vt:lpwstr>
  </property>
  <property fmtid="{D5CDD505-2E9C-101B-9397-08002B2CF9AE}" pid="14" name="Mendeley Recent Style Id 0_1">
    <vt:lpwstr>http://www.zotero.org/styles/american-medical-association</vt:lpwstr>
  </property>
  <property fmtid="{D5CDD505-2E9C-101B-9397-08002B2CF9AE}" pid="15" name="Mendeley Recent Style Name 0_1">
    <vt:lpwstr>American Medical Association</vt:lpwstr>
  </property>
  <property fmtid="{D5CDD505-2E9C-101B-9397-08002B2CF9AE}" pid="16" name="Mendeley Recent Style Id 1_1">
    <vt:lpwstr>http://www.zotero.org/styles/apa</vt:lpwstr>
  </property>
  <property fmtid="{D5CDD505-2E9C-101B-9397-08002B2CF9AE}" pid="17" name="Mendeley Recent Style Name 1_1">
    <vt:lpwstr>American Psychological Association 6th edition</vt:lpwstr>
  </property>
  <property fmtid="{D5CDD505-2E9C-101B-9397-08002B2CF9AE}" pid="18" name="Mendeley Recent Style Id 2_1">
    <vt:lpwstr>http://www.zotero.org/styles/chicago-author-date</vt:lpwstr>
  </property>
  <property fmtid="{D5CDD505-2E9C-101B-9397-08002B2CF9AE}" pid="19" name="Mendeley Recent Style Name 2_1">
    <vt:lpwstr>Chicago Manual of Style 17th edition (author-date)</vt:lpwstr>
  </property>
  <property fmtid="{D5CDD505-2E9C-101B-9397-08002B2CF9AE}" pid="20" name="Mendeley Recent Style Id 3_1">
    <vt:lpwstr>http://www.zotero.org/styles/harvard-cite-them-right</vt:lpwstr>
  </property>
  <property fmtid="{D5CDD505-2E9C-101B-9397-08002B2CF9AE}" pid="21" name="Mendeley Recent Style Name 3_1">
    <vt:lpwstr>Cite Them Right 10th edition - Harvard</vt:lpwstr>
  </property>
  <property fmtid="{D5CDD505-2E9C-101B-9397-08002B2CF9AE}" pid="22" name="Mendeley Recent Style Id 4_1">
    <vt:lpwstr>http://www.zotero.org/styles/elsevier-vancouver</vt:lpwstr>
  </property>
  <property fmtid="{D5CDD505-2E9C-101B-9397-08002B2CF9AE}" pid="23" name="Mendeley Recent Style Name 4_1">
    <vt:lpwstr>Elsevier - Vancouver</vt:lpwstr>
  </property>
  <property fmtid="{D5CDD505-2E9C-101B-9397-08002B2CF9AE}" pid="24" name="Mendeley Recent Style Id 5_1">
    <vt:lpwstr>http://www.zotero.org/styles/harvard1</vt:lpwstr>
  </property>
  <property fmtid="{D5CDD505-2E9C-101B-9397-08002B2CF9AE}" pid="25" name="Mendeley Recent Style Name 5_1">
    <vt:lpwstr>Harvard reference format 1 (deprecated)</vt:lpwstr>
  </property>
  <property fmtid="{D5CDD505-2E9C-101B-9397-08002B2CF9AE}" pid="26" name="Mendeley Recent Style Id 6_1">
    <vt:lpwstr>http://www.zotero.org/styles/international-atomic-energy-agency</vt:lpwstr>
  </property>
  <property fmtid="{D5CDD505-2E9C-101B-9397-08002B2CF9AE}" pid="27" name="Mendeley Recent Style Name 6_1">
    <vt:lpwstr>International Atomic Energy Agency</vt:lpwstr>
  </property>
  <property fmtid="{D5CDD505-2E9C-101B-9397-08002B2CF9AE}" pid="28" name="Mendeley Recent Style Id 7_1">
    <vt:lpwstr>http://csl.mendeley.com/styles/487696091/international-atomic-energy-agency-2</vt:lpwstr>
  </property>
  <property fmtid="{D5CDD505-2E9C-101B-9397-08002B2CF9AE}" pid="29" name="Mendeley Recent Style Name 7_1">
    <vt:lpwstr>International Atomic Energy Agency - Stefano Lorenzi, PhD</vt:lpwstr>
  </property>
  <property fmtid="{D5CDD505-2E9C-101B-9397-08002B2CF9AE}" pid="30" name="Mendeley Recent Style Id 8_1">
    <vt:lpwstr>http://www.zotero.org/styles/modern-humanities-research-association</vt:lpwstr>
  </property>
  <property fmtid="{D5CDD505-2E9C-101B-9397-08002B2CF9AE}" pid="31" name="Mendeley Recent Style Name 8_1">
    <vt:lpwstr>Modern Humanities Research Association 3rd edition (note with bibliography)</vt:lpwstr>
  </property>
  <property fmtid="{D5CDD505-2E9C-101B-9397-08002B2CF9AE}" pid="32" name="Mendeley Recent Style Id 9_1">
    <vt:lpwstr>http://www.zotero.org/styles/progress-in-nuclear-energy</vt:lpwstr>
  </property>
  <property fmtid="{D5CDD505-2E9C-101B-9397-08002B2CF9AE}" pid="33" name="Mendeley Recent Style Name 9_1">
    <vt:lpwstr>Progress in Nuclear Energy</vt:lpwstr>
  </property>
</Properties>
</file>