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BA902" w14:textId="0BC6444E" w:rsidR="00604C59" w:rsidRPr="00073700" w:rsidRDefault="004A5D96" w:rsidP="00073700">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24"/>
          <w:lang w:val="en-GB"/>
        </w:rPr>
      </w:pPr>
      <w:r>
        <w:rPr>
          <w:rFonts w:ascii="Times New Roman" w:hAnsi="Times New Roman"/>
          <w:bCs/>
          <w:noProof/>
          <w:szCs w:val="24"/>
          <w:lang w:val="en-GB"/>
        </w:rPr>
        <w:t>APPLICATION OF PCM</w:t>
      </w:r>
      <w:r w:rsidR="00636D8A">
        <w:rPr>
          <w:rFonts w:ascii="Times New Roman" w:hAnsi="Times New Roman"/>
          <w:bCs/>
          <w:noProof/>
          <w:szCs w:val="24"/>
          <w:lang w:val="en-GB"/>
        </w:rPr>
        <w:t xml:space="preserve"> </w:t>
      </w:r>
      <w:r>
        <w:rPr>
          <w:rFonts w:ascii="Times New Roman" w:hAnsi="Times New Roman"/>
          <w:bCs/>
          <w:noProof/>
          <w:szCs w:val="24"/>
          <w:lang w:val="en-GB"/>
        </w:rPr>
        <w:t xml:space="preserve">MODEL </w:t>
      </w:r>
      <w:r w:rsidR="00636D8A">
        <w:rPr>
          <w:rFonts w:ascii="Times New Roman" w:hAnsi="Times New Roman"/>
          <w:bCs/>
          <w:noProof/>
          <w:szCs w:val="24"/>
          <w:lang w:val="en-GB"/>
        </w:rPr>
        <w:t xml:space="preserve">validation for </w:t>
      </w:r>
      <w:r>
        <w:rPr>
          <w:rFonts w:ascii="Times New Roman" w:hAnsi="Times New Roman"/>
          <w:bCs/>
          <w:noProof/>
          <w:szCs w:val="24"/>
          <w:lang w:val="en-GB"/>
        </w:rPr>
        <w:t>TREAT Experiments</w:t>
      </w:r>
    </w:p>
    <w:p w14:paraId="2A7F935C" w14:textId="77777777" w:rsidR="00604C59" w:rsidRPr="00073700" w:rsidRDefault="00604C59" w:rsidP="00073700">
      <w:pPr>
        <w:pStyle w:val="Authornameandaffiliation"/>
        <w:ind w:left="0"/>
        <w:jc w:val="both"/>
        <w:rPr>
          <w:sz w:val="24"/>
          <w:szCs w:val="24"/>
          <w:lang w:val="en-GB"/>
        </w:rPr>
      </w:pPr>
    </w:p>
    <w:p w14:paraId="7B44FDE5" w14:textId="3E441F46" w:rsidR="00604C59" w:rsidRPr="00073700" w:rsidRDefault="00F16BA9" w:rsidP="00073700">
      <w:pPr>
        <w:pStyle w:val="Authornameandaffiliation"/>
        <w:ind w:left="0"/>
        <w:jc w:val="both"/>
        <w:rPr>
          <w:sz w:val="24"/>
          <w:szCs w:val="24"/>
          <w:lang w:val="en-GB"/>
        </w:rPr>
      </w:pPr>
      <w:r>
        <w:rPr>
          <w:sz w:val="24"/>
          <w:szCs w:val="24"/>
          <w:lang w:val="en-GB"/>
        </w:rPr>
        <w:t>D</w:t>
      </w:r>
      <w:r w:rsidR="006A6545">
        <w:rPr>
          <w:sz w:val="24"/>
          <w:szCs w:val="24"/>
          <w:lang w:val="en-GB"/>
        </w:rPr>
        <w:t>.</w:t>
      </w:r>
      <w:r>
        <w:rPr>
          <w:sz w:val="24"/>
          <w:szCs w:val="24"/>
          <w:lang w:val="en-GB"/>
        </w:rPr>
        <w:t xml:space="preserve"> H</w:t>
      </w:r>
      <w:r w:rsidR="006A6545">
        <w:rPr>
          <w:sz w:val="24"/>
          <w:szCs w:val="24"/>
          <w:lang w:val="en-GB"/>
        </w:rPr>
        <w:t>UANG</w:t>
      </w:r>
      <w:r>
        <w:rPr>
          <w:sz w:val="24"/>
          <w:szCs w:val="24"/>
          <w:lang w:val="en-GB"/>
        </w:rPr>
        <w:t xml:space="preserve"> </w:t>
      </w:r>
      <w:r w:rsidR="004A5D96">
        <w:rPr>
          <w:sz w:val="24"/>
          <w:szCs w:val="24"/>
          <w:lang w:val="en-GB"/>
        </w:rPr>
        <w:t xml:space="preserve">and </w:t>
      </w:r>
      <w:r>
        <w:rPr>
          <w:sz w:val="24"/>
          <w:szCs w:val="24"/>
          <w:lang w:val="en-GB"/>
        </w:rPr>
        <w:t>H</w:t>
      </w:r>
      <w:r w:rsidR="002D1B64">
        <w:rPr>
          <w:sz w:val="24"/>
          <w:szCs w:val="24"/>
          <w:lang w:val="en-GB"/>
        </w:rPr>
        <w:t>.S.</w:t>
      </w:r>
      <w:r>
        <w:rPr>
          <w:sz w:val="24"/>
          <w:szCs w:val="24"/>
          <w:lang w:val="en-GB"/>
        </w:rPr>
        <w:t xml:space="preserve"> A</w:t>
      </w:r>
      <w:r w:rsidR="002D1B64">
        <w:rPr>
          <w:sz w:val="24"/>
          <w:szCs w:val="24"/>
          <w:lang w:val="en-GB"/>
        </w:rPr>
        <w:t>BDEL-KHALIK</w:t>
      </w:r>
    </w:p>
    <w:p w14:paraId="20CD335A" w14:textId="4AED2143" w:rsidR="00604C59" w:rsidRPr="00073700" w:rsidRDefault="00F16BA9" w:rsidP="00073700">
      <w:pPr>
        <w:pStyle w:val="Authornameandaffiliation"/>
        <w:ind w:left="0"/>
        <w:jc w:val="both"/>
        <w:rPr>
          <w:sz w:val="24"/>
          <w:szCs w:val="24"/>
          <w:lang w:val="en-GB"/>
        </w:rPr>
      </w:pPr>
      <w:r>
        <w:rPr>
          <w:sz w:val="24"/>
          <w:szCs w:val="24"/>
          <w:lang w:val="en-GB"/>
        </w:rPr>
        <w:t>Purdue University</w:t>
      </w:r>
    </w:p>
    <w:p w14:paraId="7B37D297" w14:textId="740C09D7" w:rsidR="00604C59" w:rsidRPr="00073700" w:rsidRDefault="00F16BA9" w:rsidP="00073700">
      <w:pPr>
        <w:pStyle w:val="Authornameandaffiliation"/>
        <w:ind w:left="0"/>
        <w:jc w:val="both"/>
        <w:rPr>
          <w:sz w:val="24"/>
          <w:szCs w:val="24"/>
          <w:lang w:val="en-GB"/>
        </w:rPr>
      </w:pPr>
      <w:r>
        <w:rPr>
          <w:sz w:val="24"/>
          <w:szCs w:val="24"/>
          <w:lang w:val="en-GB"/>
        </w:rPr>
        <w:t>West Lafayette</w:t>
      </w:r>
      <w:r w:rsidR="00604C59" w:rsidRPr="00073700">
        <w:rPr>
          <w:sz w:val="24"/>
          <w:szCs w:val="24"/>
          <w:lang w:val="en-GB"/>
        </w:rPr>
        <w:t xml:space="preserve">, </w:t>
      </w:r>
      <w:r>
        <w:rPr>
          <w:sz w:val="24"/>
          <w:szCs w:val="24"/>
          <w:lang w:val="en-GB"/>
        </w:rPr>
        <w:t>United States</w:t>
      </w:r>
    </w:p>
    <w:p w14:paraId="654E3E67" w14:textId="5D1CB76A" w:rsidR="00604C59" w:rsidRDefault="00604C59" w:rsidP="00073700">
      <w:pPr>
        <w:pStyle w:val="Authornameandaffiliation"/>
        <w:ind w:left="0"/>
        <w:jc w:val="both"/>
        <w:rPr>
          <w:sz w:val="24"/>
          <w:szCs w:val="24"/>
          <w:lang w:val="en-GB"/>
        </w:rPr>
      </w:pPr>
      <w:r w:rsidRPr="00073700">
        <w:rPr>
          <w:sz w:val="24"/>
          <w:szCs w:val="24"/>
          <w:lang w:val="en-GB"/>
        </w:rPr>
        <w:t xml:space="preserve">Email: </w:t>
      </w:r>
      <w:hyperlink r:id="rId8" w:history="1">
        <w:r w:rsidR="00B65BAD" w:rsidRPr="00791FA3">
          <w:rPr>
            <w:rStyle w:val="Hyperlink"/>
            <w:sz w:val="24"/>
            <w:szCs w:val="24"/>
            <w:lang w:val="en-GB"/>
          </w:rPr>
          <w:t>huang714@purdue.edu</w:t>
        </w:r>
      </w:hyperlink>
    </w:p>
    <w:p w14:paraId="3ACF443C" w14:textId="31B542D0" w:rsidR="00B65BAD" w:rsidRDefault="00B65BAD" w:rsidP="00073700">
      <w:pPr>
        <w:pStyle w:val="Authornameandaffiliation"/>
        <w:ind w:left="0"/>
        <w:jc w:val="both"/>
        <w:rPr>
          <w:sz w:val="24"/>
          <w:szCs w:val="24"/>
          <w:lang w:val="en-GB"/>
        </w:rPr>
      </w:pPr>
    </w:p>
    <w:p w14:paraId="11D0EF38" w14:textId="785695C6" w:rsidR="00B65BAD" w:rsidRDefault="00B65BAD" w:rsidP="00073700">
      <w:pPr>
        <w:pStyle w:val="Authornameandaffiliation"/>
        <w:ind w:left="0"/>
        <w:jc w:val="both"/>
        <w:rPr>
          <w:sz w:val="24"/>
          <w:szCs w:val="24"/>
          <w:lang w:val="en-GB"/>
        </w:rPr>
      </w:pPr>
      <w:r>
        <w:rPr>
          <w:sz w:val="24"/>
          <w:szCs w:val="24"/>
          <w:lang w:val="en-GB"/>
        </w:rPr>
        <w:t>A.</w:t>
      </w:r>
      <w:r w:rsidR="00883C49">
        <w:rPr>
          <w:sz w:val="24"/>
          <w:szCs w:val="24"/>
          <w:lang w:val="en-GB"/>
        </w:rPr>
        <w:t>S.</w:t>
      </w:r>
      <w:r>
        <w:rPr>
          <w:sz w:val="24"/>
          <w:szCs w:val="24"/>
          <w:lang w:val="en-GB"/>
        </w:rPr>
        <w:t xml:space="preserve"> EPINEY</w:t>
      </w:r>
    </w:p>
    <w:p w14:paraId="2CBCC857" w14:textId="2A19F68B" w:rsidR="002077F3" w:rsidRDefault="002077F3" w:rsidP="00073700">
      <w:pPr>
        <w:pStyle w:val="Authornameandaffiliation"/>
        <w:ind w:left="0"/>
        <w:jc w:val="both"/>
        <w:rPr>
          <w:sz w:val="24"/>
          <w:szCs w:val="24"/>
          <w:lang w:val="en-GB"/>
        </w:rPr>
      </w:pPr>
      <w:r>
        <w:rPr>
          <w:sz w:val="24"/>
          <w:szCs w:val="24"/>
          <w:lang w:val="en-GB"/>
        </w:rPr>
        <w:t>Idaho National Laboratory</w:t>
      </w:r>
    </w:p>
    <w:p w14:paraId="79B3B9D0" w14:textId="7EEC51B3" w:rsidR="002077F3" w:rsidRPr="00073700" w:rsidRDefault="002077F3" w:rsidP="00073700">
      <w:pPr>
        <w:pStyle w:val="Authornameandaffiliation"/>
        <w:ind w:left="0"/>
        <w:jc w:val="both"/>
        <w:rPr>
          <w:sz w:val="24"/>
          <w:szCs w:val="24"/>
          <w:lang w:val="en-GB"/>
        </w:rPr>
      </w:pPr>
      <w:r>
        <w:rPr>
          <w:sz w:val="24"/>
          <w:szCs w:val="24"/>
          <w:lang w:val="en-GB"/>
        </w:rPr>
        <w:t>Idaho Falls, United States</w:t>
      </w:r>
    </w:p>
    <w:p w14:paraId="3123B4A7" w14:textId="28D3160A" w:rsidR="00AA3657" w:rsidRDefault="004A5D96" w:rsidP="00AA3657">
      <w:pPr>
        <w:overflowPunct/>
        <w:autoSpaceDE/>
        <w:autoSpaceDN/>
        <w:adjustRightInd/>
        <w:spacing w:before="280" w:after="280"/>
        <w:jc w:val="both"/>
        <w:textAlignment w:val="auto"/>
        <w:rPr>
          <w:rFonts w:eastAsiaTheme="minorHAnsi"/>
          <w:sz w:val="24"/>
          <w:szCs w:val="24"/>
          <w:lang w:val="en-US" w:eastAsia="ar-SA"/>
        </w:rPr>
      </w:pPr>
      <w:r>
        <w:rPr>
          <w:rFonts w:eastAsiaTheme="minorHAnsi"/>
          <w:sz w:val="24"/>
          <w:szCs w:val="24"/>
          <w:lang w:val="en-US" w:eastAsia="ar-SA"/>
        </w:rPr>
        <w:t xml:space="preserve">Model validation is required by the regulatory bodies to approve the use of computer models to simulate system conditions over the wide range of operational conditions, both during normal and off-normal conditions, i.e., transient and accident scenarios. The goal of model validation is to develop confidence in the model predictions for the target application of interest via a concerted use of analysis results and measurement from scaled-down experiments, designed to replicate the key physical phenomena that occur in the target application. The process used to combine analysis results and measurements together is intended to </w:t>
      </w:r>
      <w:r w:rsidR="00AA3657">
        <w:rPr>
          <w:rFonts w:eastAsiaTheme="minorHAnsi"/>
          <w:sz w:val="24"/>
          <w:szCs w:val="24"/>
          <w:lang w:val="en-US" w:eastAsia="ar-SA"/>
        </w:rPr>
        <w:t xml:space="preserve">improve the predictions of the </w:t>
      </w:r>
      <w:r>
        <w:rPr>
          <w:rFonts w:eastAsiaTheme="minorHAnsi"/>
          <w:sz w:val="24"/>
          <w:szCs w:val="24"/>
          <w:lang w:val="en-US" w:eastAsia="ar-SA"/>
        </w:rPr>
        <w:t>target application</w:t>
      </w:r>
      <w:r w:rsidR="00AA3657">
        <w:rPr>
          <w:rFonts w:eastAsiaTheme="minorHAnsi"/>
          <w:sz w:val="24"/>
          <w:szCs w:val="24"/>
          <w:lang w:val="en-US" w:eastAsia="ar-SA"/>
        </w:rPr>
        <w:t xml:space="preserve">’s </w:t>
      </w:r>
      <w:r w:rsidR="004573C4">
        <w:rPr>
          <w:rFonts w:eastAsiaTheme="minorHAnsi"/>
          <w:sz w:val="24"/>
          <w:szCs w:val="24"/>
          <w:lang w:val="en-US" w:eastAsia="ar-SA"/>
        </w:rPr>
        <w:t>F</w:t>
      </w:r>
      <w:r w:rsidR="00AA3657">
        <w:rPr>
          <w:rFonts w:eastAsiaTheme="minorHAnsi"/>
          <w:sz w:val="24"/>
          <w:szCs w:val="24"/>
          <w:lang w:val="en-US" w:eastAsia="ar-SA"/>
        </w:rPr>
        <w:t xml:space="preserve">igure of </w:t>
      </w:r>
      <w:r w:rsidR="004573C4">
        <w:rPr>
          <w:rFonts w:eastAsiaTheme="minorHAnsi"/>
          <w:sz w:val="24"/>
          <w:szCs w:val="24"/>
          <w:lang w:val="en-US" w:eastAsia="ar-SA"/>
        </w:rPr>
        <w:t>M</w:t>
      </w:r>
      <w:r w:rsidR="00AA3657">
        <w:rPr>
          <w:rFonts w:eastAsiaTheme="minorHAnsi"/>
          <w:sz w:val="24"/>
          <w:szCs w:val="24"/>
          <w:lang w:val="en-US" w:eastAsia="ar-SA"/>
        </w:rPr>
        <w:t>erit</w:t>
      </w:r>
      <w:r w:rsidR="004573C4">
        <w:rPr>
          <w:rFonts w:eastAsiaTheme="minorHAnsi"/>
          <w:sz w:val="24"/>
          <w:szCs w:val="24"/>
          <w:lang w:val="en-US" w:eastAsia="ar-SA"/>
        </w:rPr>
        <w:t>s</w:t>
      </w:r>
      <w:r w:rsidR="00AA3657">
        <w:rPr>
          <w:rFonts w:eastAsiaTheme="minorHAnsi"/>
          <w:sz w:val="24"/>
          <w:szCs w:val="24"/>
          <w:lang w:val="en-US" w:eastAsia="ar-SA"/>
        </w:rPr>
        <w:t xml:space="preserve"> (FOM</w:t>
      </w:r>
      <w:r w:rsidR="004573C4">
        <w:rPr>
          <w:rFonts w:eastAsiaTheme="minorHAnsi"/>
          <w:sz w:val="24"/>
          <w:szCs w:val="24"/>
          <w:lang w:val="en-US" w:eastAsia="ar-SA"/>
        </w:rPr>
        <w:t>s</w:t>
      </w:r>
      <w:r w:rsidR="00AA3657">
        <w:rPr>
          <w:rFonts w:eastAsiaTheme="minorHAnsi"/>
          <w:sz w:val="24"/>
          <w:szCs w:val="24"/>
          <w:lang w:val="en-US" w:eastAsia="ar-SA"/>
        </w:rPr>
        <w:t>), implying a reduction in the FOM uncertainty, as compared to its prior value which is calculated from the simulation only. Previous work has develop</w:t>
      </w:r>
      <w:r w:rsidR="00C32179">
        <w:rPr>
          <w:rFonts w:eastAsiaTheme="minorHAnsi"/>
          <w:sz w:val="24"/>
          <w:szCs w:val="24"/>
          <w:lang w:val="en-US" w:eastAsia="ar-SA"/>
        </w:rPr>
        <w:t>ed</w:t>
      </w:r>
      <w:r w:rsidR="00AA3657">
        <w:rPr>
          <w:rFonts w:eastAsiaTheme="minorHAnsi"/>
          <w:sz w:val="24"/>
          <w:szCs w:val="24"/>
          <w:lang w:val="en-US" w:eastAsia="ar-SA"/>
        </w:rPr>
        <w:t xml:space="preserve"> a new methodology, denoted by Physics-guided Coverage Mapping </w:t>
      </w:r>
      <w:r w:rsidR="00C32179">
        <w:rPr>
          <w:rFonts w:eastAsiaTheme="minorHAnsi"/>
          <w:sz w:val="24"/>
          <w:szCs w:val="24"/>
          <w:lang w:val="en-US" w:eastAsia="ar-SA"/>
        </w:rPr>
        <w:t xml:space="preserve">(PCM) </w:t>
      </w:r>
      <w:r w:rsidR="00AA3657">
        <w:rPr>
          <w:rFonts w:eastAsiaTheme="minorHAnsi"/>
          <w:sz w:val="24"/>
          <w:szCs w:val="24"/>
          <w:lang w:val="en-US" w:eastAsia="ar-SA"/>
        </w:rPr>
        <w:t xml:space="preserve">[1], which focused on the estimation of a given FOM’s </w:t>
      </w:r>
      <w:r w:rsidR="007A0CF1">
        <w:rPr>
          <w:rFonts w:eastAsiaTheme="minorHAnsi"/>
          <w:sz w:val="24"/>
          <w:szCs w:val="24"/>
          <w:lang w:val="en-US" w:eastAsia="ar-SA"/>
        </w:rPr>
        <w:t>P</w:t>
      </w:r>
      <w:r w:rsidR="00AA3657">
        <w:rPr>
          <w:rFonts w:eastAsiaTheme="minorHAnsi"/>
          <w:sz w:val="24"/>
          <w:szCs w:val="24"/>
          <w:lang w:val="en-US" w:eastAsia="ar-SA"/>
        </w:rPr>
        <w:t xml:space="preserve">robability </w:t>
      </w:r>
      <w:r w:rsidR="007A0CF1">
        <w:rPr>
          <w:rFonts w:eastAsiaTheme="minorHAnsi"/>
          <w:sz w:val="24"/>
          <w:szCs w:val="24"/>
          <w:lang w:val="en-US" w:eastAsia="ar-SA"/>
        </w:rPr>
        <w:t>D</w:t>
      </w:r>
      <w:r w:rsidR="00AA3657">
        <w:rPr>
          <w:rFonts w:eastAsiaTheme="minorHAnsi"/>
          <w:sz w:val="24"/>
          <w:szCs w:val="24"/>
          <w:lang w:val="en-US" w:eastAsia="ar-SA"/>
        </w:rPr>
        <w:t xml:space="preserve">ensity </w:t>
      </w:r>
      <w:r w:rsidR="007A0CF1">
        <w:rPr>
          <w:rFonts w:eastAsiaTheme="minorHAnsi"/>
          <w:sz w:val="24"/>
          <w:szCs w:val="24"/>
          <w:lang w:val="en-US" w:eastAsia="ar-SA"/>
        </w:rPr>
        <w:t>F</w:t>
      </w:r>
      <w:r w:rsidR="00AA3657">
        <w:rPr>
          <w:rFonts w:eastAsiaTheme="minorHAnsi"/>
          <w:sz w:val="24"/>
          <w:szCs w:val="24"/>
          <w:lang w:val="en-US" w:eastAsia="ar-SA"/>
        </w:rPr>
        <w:t xml:space="preserve">unction </w:t>
      </w:r>
      <w:r w:rsidR="007A0CF1">
        <w:rPr>
          <w:rFonts w:eastAsiaTheme="minorHAnsi"/>
          <w:sz w:val="24"/>
          <w:szCs w:val="24"/>
          <w:lang w:val="en-US" w:eastAsia="ar-SA"/>
        </w:rPr>
        <w:t xml:space="preserve">(PDF) </w:t>
      </w:r>
      <w:r w:rsidR="00AA3657">
        <w:rPr>
          <w:rFonts w:eastAsiaTheme="minorHAnsi"/>
          <w:sz w:val="24"/>
          <w:szCs w:val="24"/>
          <w:lang w:val="en-US" w:eastAsia="ar-SA"/>
        </w:rPr>
        <w:t xml:space="preserve">by integrating the prior PDF calculated from multiple experiments along with their measurements. </w:t>
      </w:r>
      <w:r w:rsidR="0091046F">
        <w:rPr>
          <w:rFonts w:eastAsiaTheme="minorHAnsi"/>
          <w:sz w:val="24"/>
          <w:szCs w:val="24"/>
          <w:lang w:val="en-US" w:eastAsia="ar-SA"/>
        </w:rPr>
        <w:t>Past applications have focused on steady state problems relevant to criticality safety application</w:t>
      </w:r>
      <w:r w:rsidR="0064318C">
        <w:rPr>
          <w:rFonts w:eastAsiaTheme="minorHAnsi"/>
          <w:sz w:val="24"/>
          <w:szCs w:val="24"/>
          <w:lang w:val="en-US" w:eastAsia="ar-SA"/>
        </w:rPr>
        <w:t xml:space="preserve"> [2]</w:t>
      </w:r>
      <w:r w:rsidR="0091046F">
        <w:rPr>
          <w:rFonts w:eastAsiaTheme="minorHAnsi"/>
          <w:sz w:val="24"/>
          <w:szCs w:val="24"/>
          <w:lang w:val="en-US" w:eastAsia="ar-SA"/>
        </w:rPr>
        <w:t>. Th</w:t>
      </w:r>
      <w:r w:rsidR="004726FB">
        <w:rPr>
          <w:rFonts w:eastAsiaTheme="minorHAnsi"/>
          <w:sz w:val="24"/>
          <w:szCs w:val="24"/>
          <w:lang w:val="en-US" w:eastAsia="ar-SA"/>
        </w:rPr>
        <w:t>is</w:t>
      </w:r>
      <w:r w:rsidR="00AA3657">
        <w:rPr>
          <w:rFonts w:eastAsiaTheme="minorHAnsi"/>
          <w:sz w:val="24"/>
          <w:szCs w:val="24"/>
          <w:lang w:val="en-US" w:eastAsia="ar-SA"/>
        </w:rPr>
        <w:t xml:space="preserve"> work demonstrates application of PCM to transient experiments that are conducted at the Idaho National Laboratory’s Transient </w:t>
      </w:r>
      <w:proofErr w:type="spellStart"/>
      <w:r w:rsidR="00AA3657">
        <w:rPr>
          <w:rFonts w:eastAsiaTheme="minorHAnsi"/>
          <w:sz w:val="24"/>
          <w:szCs w:val="24"/>
          <w:lang w:val="en-US" w:eastAsia="ar-SA"/>
        </w:rPr>
        <w:t>R</w:t>
      </w:r>
      <w:r w:rsidR="00BC5B35">
        <w:rPr>
          <w:rFonts w:eastAsiaTheme="minorHAnsi"/>
          <w:sz w:val="24"/>
          <w:szCs w:val="24"/>
          <w:lang w:val="en-US" w:eastAsia="ar-SA"/>
        </w:rPr>
        <w:t>EA</w:t>
      </w:r>
      <w:r w:rsidR="00AA3657">
        <w:rPr>
          <w:rFonts w:eastAsiaTheme="minorHAnsi"/>
          <w:sz w:val="24"/>
          <w:szCs w:val="24"/>
          <w:lang w:val="en-US" w:eastAsia="ar-SA"/>
        </w:rPr>
        <w:t>ctor</w:t>
      </w:r>
      <w:proofErr w:type="spellEnd"/>
      <w:r w:rsidR="00AA3657">
        <w:rPr>
          <w:rFonts w:eastAsiaTheme="minorHAnsi"/>
          <w:sz w:val="24"/>
          <w:szCs w:val="24"/>
          <w:lang w:val="en-US" w:eastAsia="ar-SA"/>
        </w:rPr>
        <w:t xml:space="preserve"> </w:t>
      </w:r>
      <w:r w:rsidR="00BC5B35">
        <w:rPr>
          <w:rFonts w:eastAsiaTheme="minorHAnsi"/>
          <w:sz w:val="24"/>
          <w:szCs w:val="24"/>
          <w:lang w:val="en-US" w:eastAsia="ar-SA"/>
        </w:rPr>
        <w:t>Test</w:t>
      </w:r>
      <w:r w:rsidR="00AA3657">
        <w:rPr>
          <w:rFonts w:eastAsiaTheme="minorHAnsi"/>
          <w:sz w:val="24"/>
          <w:szCs w:val="24"/>
          <w:lang w:val="en-US" w:eastAsia="ar-SA"/>
        </w:rPr>
        <w:t xml:space="preserve"> (TREAT)</w:t>
      </w:r>
      <w:r w:rsidR="00BC5B35">
        <w:rPr>
          <w:rFonts w:eastAsiaTheme="minorHAnsi"/>
          <w:sz w:val="24"/>
          <w:szCs w:val="24"/>
          <w:lang w:val="en-US" w:eastAsia="ar-SA"/>
        </w:rPr>
        <w:t xml:space="preserve"> </w:t>
      </w:r>
      <w:r w:rsidR="00981152">
        <w:rPr>
          <w:rFonts w:eastAsiaTheme="minorHAnsi"/>
          <w:sz w:val="24"/>
          <w:szCs w:val="24"/>
          <w:lang w:val="en-US" w:eastAsia="ar-SA"/>
        </w:rPr>
        <w:t>F</w:t>
      </w:r>
      <w:r w:rsidR="00BC5B35">
        <w:rPr>
          <w:rFonts w:eastAsiaTheme="minorHAnsi"/>
          <w:sz w:val="24"/>
          <w:szCs w:val="24"/>
          <w:lang w:val="en-US" w:eastAsia="ar-SA"/>
        </w:rPr>
        <w:t>acility</w:t>
      </w:r>
      <w:r w:rsidR="00C3030F">
        <w:rPr>
          <w:rFonts w:eastAsiaTheme="minorHAnsi"/>
          <w:sz w:val="24"/>
          <w:szCs w:val="24"/>
          <w:lang w:val="en-US" w:eastAsia="ar-SA"/>
        </w:rPr>
        <w:t xml:space="preserve"> [3]</w:t>
      </w:r>
      <w:r w:rsidR="00AA3657">
        <w:rPr>
          <w:rFonts w:eastAsiaTheme="minorHAnsi"/>
          <w:sz w:val="24"/>
          <w:szCs w:val="24"/>
          <w:lang w:val="en-US" w:eastAsia="ar-SA"/>
        </w:rPr>
        <w:t xml:space="preserve">. Specifically, we compare the PCM to classical least-squares methodology, accounting for the uncertainties that originate from </w:t>
      </w:r>
      <w:r w:rsidR="00297A17">
        <w:rPr>
          <w:rFonts w:eastAsiaTheme="minorHAnsi"/>
          <w:sz w:val="24"/>
          <w:szCs w:val="24"/>
          <w:lang w:val="en-US" w:eastAsia="ar-SA"/>
        </w:rPr>
        <w:t>model</w:t>
      </w:r>
      <w:bookmarkStart w:id="0" w:name="_GoBack"/>
      <w:bookmarkEnd w:id="0"/>
      <w:r w:rsidR="00AA3657">
        <w:rPr>
          <w:rFonts w:eastAsiaTheme="minorHAnsi"/>
          <w:sz w:val="24"/>
          <w:szCs w:val="24"/>
          <w:lang w:val="en-US" w:eastAsia="ar-SA"/>
        </w:rPr>
        <w:t xml:space="preserve"> parameters, such as the gap </w:t>
      </w:r>
      <w:r w:rsidR="00633419">
        <w:rPr>
          <w:rFonts w:eastAsiaTheme="minorHAnsi"/>
          <w:sz w:val="24"/>
          <w:szCs w:val="24"/>
          <w:lang w:val="en-US" w:eastAsia="ar-SA"/>
        </w:rPr>
        <w:t>thermal conductivity</w:t>
      </w:r>
      <w:r w:rsidR="00AA3657">
        <w:rPr>
          <w:rFonts w:eastAsiaTheme="minorHAnsi"/>
          <w:sz w:val="24"/>
          <w:szCs w:val="24"/>
          <w:lang w:val="en-US" w:eastAsia="ar-SA"/>
        </w:rPr>
        <w:t>,</w:t>
      </w:r>
      <w:r w:rsidR="00633419">
        <w:rPr>
          <w:rFonts w:eastAsiaTheme="minorHAnsi"/>
          <w:sz w:val="24"/>
          <w:szCs w:val="24"/>
          <w:lang w:val="en-US" w:eastAsia="ar-SA"/>
        </w:rPr>
        <w:t xml:space="preserve"> power coupling factor</w:t>
      </w:r>
      <w:r w:rsidR="00AA3657">
        <w:rPr>
          <w:rFonts w:eastAsiaTheme="minorHAnsi"/>
          <w:sz w:val="24"/>
          <w:szCs w:val="24"/>
          <w:lang w:val="en-US" w:eastAsia="ar-SA"/>
        </w:rPr>
        <w:t xml:space="preserve">, </w:t>
      </w:r>
      <w:r w:rsidR="00633419">
        <w:rPr>
          <w:rFonts w:eastAsiaTheme="minorHAnsi"/>
          <w:sz w:val="24"/>
          <w:szCs w:val="24"/>
          <w:lang w:val="en-US" w:eastAsia="ar-SA"/>
        </w:rPr>
        <w:t>fuel specific heat capacity</w:t>
      </w:r>
      <w:r w:rsidR="00AA3657">
        <w:rPr>
          <w:rFonts w:eastAsiaTheme="minorHAnsi"/>
          <w:sz w:val="24"/>
          <w:szCs w:val="24"/>
          <w:lang w:val="en-US" w:eastAsia="ar-SA"/>
        </w:rPr>
        <w:t xml:space="preserve">, etc. The model analyzed is </w:t>
      </w:r>
      <w:r w:rsidR="006A77E5" w:rsidRPr="00714E6F">
        <w:rPr>
          <w:rFonts w:eastAsiaTheme="minorHAnsi"/>
          <w:sz w:val="24"/>
          <w:szCs w:val="24"/>
          <w:lang w:val="en-US" w:eastAsia="ar-SA"/>
        </w:rPr>
        <w:t>a RELAP5-3D [</w:t>
      </w:r>
      <w:r w:rsidR="00C3030F">
        <w:rPr>
          <w:rFonts w:eastAsiaTheme="minorHAnsi"/>
          <w:sz w:val="24"/>
          <w:szCs w:val="24"/>
          <w:lang w:val="en-US" w:eastAsia="ar-SA"/>
        </w:rPr>
        <w:t>4</w:t>
      </w:r>
      <w:r w:rsidR="006A77E5" w:rsidRPr="00714E6F">
        <w:rPr>
          <w:rFonts w:eastAsiaTheme="minorHAnsi"/>
          <w:sz w:val="24"/>
          <w:szCs w:val="24"/>
          <w:lang w:val="en-US" w:eastAsia="ar-SA"/>
        </w:rPr>
        <w:t>] transient model to track the fuel temperatures over time in TREAT capsules</w:t>
      </w:r>
      <w:r w:rsidR="00C3030F">
        <w:rPr>
          <w:rFonts w:eastAsiaTheme="minorHAnsi"/>
          <w:sz w:val="24"/>
          <w:szCs w:val="24"/>
          <w:lang w:val="en-US" w:eastAsia="ar-SA"/>
        </w:rPr>
        <w:t>,</w:t>
      </w:r>
      <w:r w:rsidR="006A77E5" w:rsidRPr="00714E6F">
        <w:rPr>
          <w:rFonts w:eastAsiaTheme="minorHAnsi"/>
          <w:sz w:val="24"/>
          <w:szCs w:val="24"/>
          <w:lang w:val="en-US" w:eastAsia="ar-SA"/>
        </w:rPr>
        <w:t xml:space="preserve"> </w:t>
      </w:r>
      <w:r w:rsidR="00C3030F">
        <w:rPr>
          <w:rFonts w:eastAsiaTheme="minorHAnsi"/>
          <w:sz w:val="24"/>
          <w:szCs w:val="24"/>
          <w:lang w:val="en-US" w:eastAsia="ar-SA"/>
        </w:rPr>
        <w:t xml:space="preserve">the </w:t>
      </w:r>
      <w:r w:rsidR="006A77E5" w:rsidRPr="00714E6F">
        <w:rPr>
          <w:rFonts w:eastAsiaTheme="minorHAnsi"/>
          <w:sz w:val="24"/>
          <w:szCs w:val="24"/>
          <w:lang w:val="en-US" w:eastAsia="ar-SA"/>
        </w:rPr>
        <w:t xml:space="preserve">Separate Effects Test Holder (SETH) [5] capsules, </w:t>
      </w:r>
      <w:r w:rsidR="00C3030F">
        <w:rPr>
          <w:rFonts w:eastAsiaTheme="minorHAnsi"/>
          <w:sz w:val="24"/>
          <w:szCs w:val="24"/>
          <w:lang w:val="en-US" w:eastAsia="ar-SA"/>
        </w:rPr>
        <w:t xml:space="preserve">with </w:t>
      </w:r>
      <w:r w:rsidR="006A77E5" w:rsidRPr="00714E6F">
        <w:rPr>
          <w:rFonts w:eastAsiaTheme="minorHAnsi"/>
          <w:sz w:val="24"/>
          <w:szCs w:val="24"/>
          <w:lang w:val="en-US" w:eastAsia="ar-SA"/>
        </w:rPr>
        <w:t>SETH-C and SETH-D</w:t>
      </w:r>
      <w:r w:rsidR="00C3030F">
        <w:rPr>
          <w:rFonts w:eastAsiaTheme="minorHAnsi"/>
          <w:sz w:val="24"/>
          <w:szCs w:val="24"/>
          <w:lang w:val="en-US" w:eastAsia="ar-SA"/>
        </w:rPr>
        <w:t xml:space="preserve"> as experiment and application models</w:t>
      </w:r>
      <w:r w:rsidR="006A77E5" w:rsidRPr="00714E6F">
        <w:rPr>
          <w:rFonts w:eastAsiaTheme="minorHAnsi"/>
          <w:sz w:val="24"/>
          <w:szCs w:val="24"/>
          <w:lang w:val="en-US" w:eastAsia="ar-SA"/>
        </w:rPr>
        <w:t xml:space="preserve"> respectively.</w:t>
      </w:r>
      <w:r w:rsidR="00AA3657">
        <w:rPr>
          <w:rFonts w:eastAsiaTheme="minorHAnsi"/>
          <w:sz w:val="24"/>
          <w:szCs w:val="24"/>
          <w:lang w:val="en-US" w:eastAsia="ar-SA"/>
        </w:rPr>
        <w:t xml:space="preserve"> Typical results are shown in Fig</w:t>
      </w:r>
      <w:r w:rsidR="009B766F">
        <w:rPr>
          <w:rFonts w:eastAsiaTheme="minorHAnsi"/>
          <w:sz w:val="24"/>
          <w:szCs w:val="24"/>
          <w:lang w:val="en-US" w:eastAsia="ar-SA"/>
        </w:rPr>
        <w:t>.1</w:t>
      </w:r>
      <w:r w:rsidR="00AA3657">
        <w:rPr>
          <w:rFonts w:eastAsiaTheme="minorHAnsi"/>
          <w:sz w:val="24"/>
          <w:szCs w:val="24"/>
          <w:lang w:val="en-US" w:eastAsia="ar-SA"/>
        </w:rPr>
        <w:t xml:space="preserve">.  </w:t>
      </w:r>
    </w:p>
    <w:p w14:paraId="32278038" w14:textId="77777777" w:rsidR="00C92EBE" w:rsidRDefault="00E42822" w:rsidP="005B098F">
      <w:pPr>
        <w:overflowPunct/>
        <w:autoSpaceDE/>
        <w:autoSpaceDN/>
        <w:adjustRightInd/>
        <w:spacing w:before="280" w:after="280"/>
        <w:jc w:val="both"/>
        <w:textAlignment w:val="auto"/>
        <w:rPr>
          <w:rFonts w:eastAsiaTheme="minorHAnsi"/>
          <w:sz w:val="24"/>
          <w:szCs w:val="24"/>
          <w:lang w:val="en-US" w:eastAsia="ar-SA"/>
        </w:rPr>
      </w:pPr>
      <w:r>
        <w:rPr>
          <w:rFonts w:eastAsiaTheme="minorHAnsi"/>
          <w:sz w:val="24"/>
          <w:szCs w:val="24"/>
          <w:lang w:val="en-US" w:eastAsia="ar-SA"/>
        </w:rPr>
        <w:t>T</w:t>
      </w:r>
      <w:r w:rsidR="00714E6F" w:rsidRPr="00714E6F">
        <w:rPr>
          <w:rFonts w:eastAsiaTheme="minorHAnsi"/>
          <w:sz w:val="24"/>
          <w:szCs w:val="24"/>
          <w:lang w:val="en-US" w:eastAsia="ar-SA"/>
        </w:rPr>
        <w:t xml:space="preserve">he PCM process </w:t>
      </w:r>
      <w:r>
        <w:rPr>
          <w:rFonts w:eastAsiaTheme="minorHAnsi"/>
          <w:sz w:val="24"/>
          <w:szCs w:val="24"/>
          <w:lang w:val="en-US" w:eastAsia="ar-SA"/>
        </w:rPr>
        <w:t>is</w:t>
      </w:r>
      <w:r w:rsidR="00714E6F" w:rsidRPr="00714E6F">
        <w:rPr>
          <w:rFonts w:eastAsiaTheme="minorHAnsi"/>
          <w:sz w:val="24"/>
          <w:szCs w:val="24"/>
          <w:lang w:val="en-US" w:eastAsia="ar-SA"/>
        </w:rPr>
        <w:t xml:space="preserve"> to find a relationship, namely mapping kernel, usually in the form of a joint PDF between the experimental and application FOMs. A pseudo response in terms of all available experiments, serving as predictors, which has the highest mutual information with the application FOM</w:t>
      </w:r>
      <w:r>
        <w:rPr>
          <w:rFonts w:eastAsiaTheme="minorHAnsi"/>
          <w:sz w:val="24"/>
          <w:szCs w:val="24"/>
          <w:lang w:val="en-US" w:eastAsia="ar-SA"/>
        </w:rPr>
        <w:t>,</w:t>
      </w:r>
      <w:r w:rsidR="00714E6F" w:rsidRPr="00714E6F">
        <w:rPr>
          <w:rFonts w:eastAsiaTheme="minorHAnsi"/>
          <w:sz w:val="24"/>
          <w:szCs w:val="24"/>
          <w:lang w:val="en-US" w:eastAsia="ar-SA"/>
        </w:rPr>
        <w:t xml:space="preserve"> is built as the representative of the experimental domain. The bias and uncertainties of the application FOMs can be predicted with the experiment measurements mapping through the mapping kernel. In this way, the uncertainty of application FOMs could be reduced with the validating information from </w:t>
      </w:r>
      <w:r w:rsidR="00312210">
        <w:rPr>
          <w:rFonts w:eastAsiaTheme="minorHAnsi"/>
          <w:sz w:val="24"/>
          <w:szCs w:val="24"/>
          <w:lang w:val="en-US" w:eastAsia="ar-SA"/>
        </w:rPr>
        <w:t>the</w:t>
      </w:r>
      <w:r w:rsidR="00166B02">
        <w:rPr>
          <w:rFonts w:eastAsiaTheme="minorHAnsi"/>
          <w:sz w:val="24"/>
          <w:szCs w:val="24"/>
          <w:lang w:val="en-US" w:eastAsia="ar-SA"/>
        </w:rPr>
        <w:t xml:space="preserve"> </w:t>
      </w:r>
      <w:r w:rsidR="00714E6F" w:rsidRPr="00714E6F">
        <w:rPr>
          <w:rFonts w:eastAsiaTheme="minorHAnsi"/>
          <w:sz w:val="24"/>
          <w:szCs w:val="24"/>
          <w:lang w:val="en-US" w:eastAsia="ar-SA"/>
        </w:rPr>
        <w:t xml:space="preserve">measurements and </w:t>
      </w:r>
      <w:r w:rsidR="00312210">
        <w:rPr>
          <w:rFonts w:eastAsiaTheme="minorHAnsi"/>
          <w:sz w:val="24"/>
          <w:szCs w:val="24"/>
          <w:lang w:val="en-US" w:eastAsia="ar-SA"/>
        </w:rPr>
        <w:t xml:space="preserve">the </w:t>
      </w:r>
      <w:r w:rsidR="00714E6F" w:rsidRPr="00714E6F">
        <w:rPr>
          <w:rFonts w:eastAsiaTheme="minorHAnsi"/>
          <w:sz w:val="24"/>
          <w:szCs w:val="24"/>
          <w:lang w:val="en-US" w:eastAsia="ar-SA"/>
        </w:rPr>
        <w:t xml:space="preserve">mapping kernels </w:t>
      </w:r>
      <w:r w:rsidR="006A77E5">
        <w:rPr>
          <w:rFonts w:eastAsiaTheme="minorHAnsi"/>
          <w:sz w:val="24"/>
          <w:szCs w:val="24"/>
          <w:lang w:val="en-US" w:eastAsia="ar-SA"/>
        </w:rPr>
        <w:t>of</w:t>
      </w:r>
      <w:r w:rsidR="00714E6F" w:rsidRPr="00714E6F">
        <w:rPr>
          <w:rFonts w:eastAsiaTheme="minorHAnsi"/>
          <w:sz w:val="24"/>
          <w:szCs w:val="24"/>
          <w:lang w:val="en-US" w:eastAsia="ar-SA"/>
        </w:rPr>
        <w:t xml:space="preserve"> the simulations. For time-dependent FOMs, a mapping kernel is built between the application FOM at each step and the pseudo response of all predictors. </w:t>
      </w:r>
    </w:p>
    <w:p w14:paraId="53730ADD" w14:textId="142ABC20" w:rsidR="005B098F" w:rsidRPr="005B098F" w:rsidRDefault="00CB12D9" w:rsidP="005B098F">
      <w:pPr>
        <w:overflowPunct/>
        <w:autoSpaceDE/>
        <w:autoSpaceDN/>
        <w:adjustRightInd/>
        <w:spacing w:before="280" w:after="280"/>
        <w:jc w:val="both"/>
        <w:textAlignment w:val="auto"/>
        <w:rPr>
          <w:rFonts w:eastAsiaTheme="minorHAnsi"/>
          <w:sz w:val="24"/>
          <w:szCs w:val="24"/>
          <w:lang w:val="en-US" w:eastAsia="ar-SA"/>
        </w:rPr>
      </w:pPr>
      <w:r>
        <w:rPr>
          <w:rFonts w:eastAsiaTheme="minorHAnsi"/>
          <w:sz w:val="24"/>
          <w:szCs w:val="24"/>
          <w:lang w:val="en-US" w:eastAsia="ar-SA"/>
        </w:rPr>
        <w:t xml:space="preserve">In </w:t>
      </w:r>
      <w:r w:rsidR="00C12B1A">
        <w:rPr>
          <w:rFonts w:eastAsiaTheme="minorHAnsi"/>
          <w:sz w:val="24"/>
          <w:szCs w:val="24"/>
          <w:lang w:val="en-US" w:eastAsia="ar-SA"/>
        </w:rPr>
        <w:t>the</w:t>
      </w:r>
      <w:r>
        <w:rPr>
          <w:rFonts w:eastAsiaTheme="minorHAnsi"/>
          <w:sz w:val="24"/>
          <w:szCs w:val="24"/>
          <w:lang w:val="en-US" w:eastAsia="ar-SA"/>
        </w:rPr>
        <w:t xml:space="preserve"> </w:t>
      </w:r>
      <w:r w:rsidR="00000E88">
        <w:rPr>
          <w:rFonts w:eastAsiaTheme="minorHAnsi"/>
          <w:sz w:val="24"/>
          <w:szCs w:val="24"/>
          <w:lang w:val="en-US" w:eastAsia="ar-SA"/>
        </w:rPr>
        <w:t>case study</w:t>
      </w:r>
      <w:r>
        <w:rPr>
          <w:rFonts w:eastAsiaTheme="minorHAnsi"/>
          <w:sz w:val="24"/>
          <w:szCs w:val="24"/>
          <w:lang w:val="en-US" w:eastAsia="ar-SA"/>
        </w:rPr>
        <w:t xml:space="preserve">, </w:t>
      </w:r>
      <w:r w:rsidR="00F56CFD">
        <w:rPr>
          <w:rFonts w:eastAsiaTheme="minorHAnsi"/>
          <w:sz w:val="24"/>
          <w:szCs w:val="24"/>
          <w:lang w:val="en-US" w:eastAsia="ar-SA"/>
        </w:rPr>
        <w:t xml:space="preserve">PCM employs fuel </w:t>
      </w:r>
      <w:r w:rsidR="00F56CFD" w:rsidRPr="005B098F">
        <w:rPr>
          <w:rFonts w:eastAsiaTheme="minorHAnsi"/>
          <w:sz w:val="24"/>
          <w:szCs w:val="24"/>
          <w:lang w:val="en-US" w:eastAsia="ar-SA"/>
        </w:rPr>
        <w:t xml:space="preserve">temperatures of SETH-C at a few time steps as the </w:t>
      </w:r>
      <w:r w:rsidR="00000E88">
        <w:rPr>
          <w:rFonts w:eastAsiaTheme="minorHAnsi"/>
          <w:sz w:val="24"/>
          <w:szCs w:val="24"/>
          <w:lang w:val="en-US" w:eastAsia="ar-SA"/>
        </w:rPr>
        <w:t>experiments</w:t>
      </w:r>
      <w:r w:rsidR="00F56CFD" w:rsidRPr="005B098F">
        <w:rPr>
          <w:rFonts w:eastAsiaTheme="minorHAnsi"/>
          <w:sz w:val="24"/>
          <w:szCs w:val="24"/>
          <w:lang w:val="en-US" w:eastAsia="ar-SA"/>
        </w:rPr>
        <w:t xml:space="preserve">, and </w:t>
      </w:r>
      <w:r w:rsidR="00F56CFD">
        <w:rPr>
          <w:rFonts w:eastAsiaTheme="minorHAnsi"/>
          <w:sz w:val="24"/>
          <w:szCs w:val="24"/>
          <w:lang w:val="en-US" w:eastAsia="ar-SA"/>
        </w:rPr>
        <w:t xml:space="preserve">fuel </w:t>
      </w:r>
      <w:r w:rsidR="00F56CFD" w:rsidRPr="005B098F">
        <w:rPr>
          <w:rFonts w:eastAsiaTheme="minorHAnsi"/>
          <w:sz w:val="24"/>
          <w:szCs w:val="24"/>
          <w:lang w:val="en-US" w:eastAsia="ar-SA"/>
        </w:rPr>
        <w:t>temperature</w:t>
      </w:r>
      <w:r w:rsidR="00F56CFD">
        <w:rPr>
          <w:rFonts w:eastAsiaTheme="minorHAnsi"/>
          <w:sz w:val="24"/>
          <w:szCs w:val="24"/>
          <w:lang w:val="en-US" w:eastAsia="ar-SA"/>
        </w:rPr>
        <w:t>s</w:t>
      </w:r>
      <w:r w:rsidR="00F56CFD" w:rsidRPr="005B098F">
        <w:rPr>
          <w:rFonts w:eastAsiaTheme="minorHAnsi"/>
          <w:sz w:val="24"/>
          <w:szCs w:val="24"/>
          <w:lang w:val="en-US" w:eastAsia="ar-SA"/>
        </w:rPr>
        <w:t xml:space="preserve"> of SETH-D over time </w:t>
      </w:r>
      <w:r w:rsidR="00F56CFD">
        <w:rPr>
          <w:rFonts w:eastAsiaTheme="minorHAnsi"/>
          <w:sz w:val="24"/>
          <w:szCs w:val="24"/>
          <w:lang w:val="en-US" w:eastAsia="ar-SA"/>
        </w:rPr>
        <w:t>as</w:t>
      </w:r>
      <w:r w:rsidR="00F56CFD" w:rsidRPr="005B098F">
        <w:rPr>
          <w:rFonts w:eastAsiaTheme="minorHAnsi"/>
          <w:sz w:val="24"/>
          <w:szCs w:val="24"/>
          <w:lang w:val="en-US" w:eastAsia="ar-SA"/>
        </w:rPr>
        <w:t xml:space="preserve"> the application. </w:t>
      </w:r>
      <w:r w:rsidR="00714E6F" w:rsidRPr="00714E6F">
        <w:rPr>
          <w:rFonts w:eastAsiaTheme="minorHAnsi"/>
          <w:sz w:val="24"/>
          <w:szCs w:val="24"/>
          <w:lang w:val="en-US" w:eastAsia="ar-SA"/>
        </w:rPr>
        <w:t>The FOMs of interest</w:t>
      </w:r>
      <w:r w:rsidR="00B14160">
        <w:rPr>
          <w:rFonts w:eastAsiaTheme="minorHAnsi"/>
          <w:sz w:val="24"/>
          <w:szCs w:val="24"/>
          <w:lang w:val="en-US" w:eastAsia="ar-SA"/>
        </w:rPr>
        <w:t xml:space="preserve"> here</w:t>
      </w:r>
      <w:r w:rsidR="00714E6F" w:rsidRPr="00714E6F">
        <w:rPr>
          <w:rFonts w:eastAsiaTheme="minorHAnsi"/>
          <w:sz w:val="24"/>
          <w:szCs w:val="24"/>
          <w:lang w:val="en-US" w:eastAsia="ar-SA"/>
        </w:rPr>
        <w:t xml:space="preserve"> are the fuel cladding outer surface temperatures. </w:t>
      </w:r>
      <w:r w:rsidR="00A265BF" w:rsidRPr="005B098F">
        <w:rPr>
          <w:rFonts w:eastAsiaTheme="minorHAnsi"/>
          <w:sz w:val="24"/>
          <w:szCs w:val="24"/>
          <w:lang w:val="en-US" w:eastAsia="ar-SA"/>
        </w:rPr>
        <w:t xml:space="preserve">1000 samples </w:t>
      </w:r>
      <w:r w:rsidR="00A265BF">
        <w:rPr>
          <w:rFonts w:eastAsiaTheme="minorHAnsi"/>
          <w:sz w:val="24"/>
          <w:szCs w:val="24"/>
          <w:lang w:val="en-US" w:eastAsia="ar-SA"/>
        </w:rPr>
        <w:t xml:space="preserve">of </w:t>
      </w:r>
      <w:r w:rsidR="00A265BF" w:rsidRPr="00714E6F">
        <w:rPr>
          <w:rFonts w:eastAsiaTheme="minorHAnsi"/>
          <w:sz w:val="24"/>
          <w:szCs w:val="24"/>
          <w:lang w:val="en-US" w:eastAsia="ar-SA"/>
        </w:rPr>
        <w:t xml:space="preserve">the RELAP5-3D models </w:t>
      </w:r>
      <w:r w:rsidR="00A265BF" w:rsidRPr="005B098F">
        <w:rPr>
          <w:rFonts w:eastAsiaTheme="minorHAnsi"/>
          <w:sz w:val="24"/>
          <w:szCs w:val="24"/>
          <w:lang w:val="en-US" w:eastAsia="ar-SA"/>
        </w:rPr>
        <w:t>are</w:t>
      </w:r>
      <w:r w:rsidR="00A265BF" w:rsidRPr="00714E6F">
        <w:rPr>
          <w:rFonts w:eastAsiaTheme="minorHAnsi"/>
          <w:sz w:val="24"/>
          <w:szCs w:val="24"/>
          <w:lang w:val="en-US" w:eastAsia="ar-SA"/>
        </w:rPr>
        <w:t xml:space="preserve"> </w:t>
      </w:r>
      <w:r w:rsidR="00A265BF">
        <w:rPr>
          <w:rFonts w:eastAsiaTheme="minorHAnsi"/>
          <w:sz w:val="24"/>
          <w:szCs w:val="24"/>
          <w:lang w:val="en-US" w:eastAsia="ar-SA"/>
        </w:rPr>
        <w:t xml:space="preserve">generated and executed by </w:t>
      </w:r>
      <w:r w:rsidR="00714E6F" w:rsidRPr="00714E6F">
        <w:rPr>
          <w:rFonts w:eastAsiaTheme="minorHAnsi"/>
          <w:sz w:val="24"/>
          <w:szCs w:val="24"/>
          <w:lang w:val="en-US" w:eastAsia="ar-SA"/>
        </w:rPr>
        <w:t xml:space="preserve">RAVEN </w:t>
      </w:r>
      <w:r w:rsidR="00B14160" w:rsidRPr="00714E6F">
        <w:rPr>
          <w:rFonts w:eastAsiaTheme="minorHAnsi"/>
          <w:sz w:val="24"/>
          <w:szCs w:val="24"/>
          <w:lang w:val="en-US" w:eastAsia="ar-SA"/>
        </w:rPr>
        <w:t>[</w:t>
      </w:r>
      <w:r w:rsidR="00B14160">
        <w:rPr>
          <w:rFonts w:eastAsiaTheme="minorHAnsi"/>
          <w:sz w:val="24"/>
          <w:szCs w:val="24"/>
          <w:lang w:val="en-US" w:eastAsia="ar-SA"/>
        </w:rPr>
        <w:t>6</w:t>
      </w:r>
      <w:r w:rsidR="00B14160" w:rsidRPr="00714E6F">
        <w:rPr>
          <w:rFonts w:eastAsiaTheme="minorHAnsi"/>
          <w:sz w:val="24"/>
          <w:szCs w:val="24"/>
          <w:lang w:val="en-US" w:eastAsia="ar-SA"/>
        </w:rPr>
        <w:t>]</w:t>
      </w:r>
      <w:r w:rsidR="00A265BF">
        <w:rPr>
          <w:rFonts w:eastAsiaTheme="minorHAnsi"/>
          <w:sz w:val="24"/>
          <w:szCs w:val="24"/>
          <w:lang w:val="en-US" w:eastAsia="ar-SA"/>
        </w:rPr>
        <w:t xml:space="preserve"> to form the</w:t>
      </w:r>
      <w:r w:rsidR="00714E6F" w:rsidRPr="00714E6F">
        <w:rPr>
          <w:rFonts w:eastAsiaTheme="minorHAnsi"/>
          <w:sz w:val="24"/>
          <w:szCs w:val="24"/>
          <w:lang w:val="en-US" w:eastAsia="ar-SA"/>
        </w:rPr>
        <w:t xml:space="preserve"> simulation clouds.</w:t>
      </w:r>
      <w:r w:rsidR="008F334B">
        <w:rPr>
          <w:rFonts w:eastAsiaTheme="minorHAnsi"/>
          <w:sz w:val="24"/>
          <w:szCs w:val="24"/>
          <w:lang w:val="en-US" w:eastAsia="ar-SA"/>
        </w:rPr>
        <w:t xml:space="preserve"> </w:t>
      </w:r>
      <w:r w:rsidR="005B098F" w:rsidRPr="005B098F">
        <w:rPr>
          <w:rFonts w:eastAsiaTheme="minorHAnsi"/>
          <w:sz w:val="24"/>
          <w:szCs w:val="24"/>
          <w:lang w:val="en-US" w:eastAsia="ar-SA"/>
        </w:rPr>
        <w:t xml:space="preserve">Figure 1 shows </w:t>
      </w:r>
      <w:r w:rsidR="00406D54">
        <w:rPr>
          <w:rFonts w:eastAsiaTheme="minorHAnsi"/>
          <w:sz w:val="24"/>
          <w:szCs w:val="24"/>
          <w:lang w:val="en-US" w:eastAsia="ar-SA"/>
        </w:rPr>
        <w:t>an example of</w:t>
      </w:r>
      <w:r w:rsidR="005B098F" w:rsidRPr="005B098F">
        <w:rPr>
          <w:rFonts w:eastAsiaTheme="minorHAnsi"/>
          <w:sz w:val="24"/>
          <w:szCs w:val="24"/>
          <w:lang w:val="en-US" w:eastAsia="ar-SA"/>
        </w:rPr>
        <w:t xml:space="preserve"> PCM </w:t>
      </w:r>
      <w:r w:rsidR="00406D54">
        <w:rPr>
          <w:rFonts w:eastAsiaTheme="minorHAnsi"/>
          <w:sz w:val="24"/>
          <w:szCs w:val="24"/>
          <w:lang w:val="en-US" w:eastAsia="ar-SA"/>
        </w:rPr>
        <w:t>performance</w:t>
      </w:r>
      <w:r w:rsidR="00415C45">
        <w:rPr>
          <w:rFonts w:eastAsiaTheme="minorHAnsi"/>
          <w:sz w:val="24"/>
          <w:szCs w:val="24"/>
          <w:lang w:val="en-US" w:eastAsia="ar-SA"/>
        </w:rPr>
        <w:t xml:space="preserve"> on the left and least-squares performance on the right,</w:t>
      </w:r>
      <w:r w:rsidR="00406D54">
        <w:rPr>
          <w:rFonts w:eastAsiaTheme="minorHAnsi"/>
          <w:sz w:val="24"/>
          <w:szCs w:val="24"/>
          <w:lang w:val="en-US" w:eastAsia="ar-SA"/>
        </w:rPr>
        <w:t xml:space="preserve"> </w:t>
      </w:r>
      <w:r w:rsidR="005B098F" w:rsidRPr="005B098F">
        <w:rPr>
          <w:rFonts w:eastAsiaTheme="minorHAnsi"/>
          <w:sz w:val="24"/>
          <w:szCs w:val="24"/>
          <w:lang w:val="en-US" w:eastAsia="ar-SA"/>
        </w:rPr>
        <w:t xml:space="preserve">using temperatures of SETH-C at 30, 35, 40, 45, 50, 55, and 60 [sec] as </w:t>
      </w:r>
      <w:r w:rsidR="00C92EBE">
        <w:rPr>
          <w:rFonts w:eastAsiaTheme="minorHAnsi"/>
          <w:sz w:val="24"/>
          <w:szCs w:val="24"/>
          <w:lang w:val="en-US" w:eastAsia="ar-SA"/>
        </w:rPr>
        <w:t>predictors</w:t>
      </w:r>
      <w:r w:rsidR="005B098F" w:rsidRPr="005B098F">
        <w:rPr>
          <w:rFonts w:eastAsiaTheme="minorHAnsi"/>
          <w:sz w:val="24"/>
          <w:szCs w:val="24"/>
          <w:lang w:val="en-US" w:eastAsia="ar-SA"/>
        </w:rPr>
        <w:t xml:space="preserve">, where the red dots are the predicted temperature of SETH-D with red band the associated prediction </w:t>
      </w:r>
      <w:r w:rsidR="005B098F" w:rsidRPr="005B098F">
        <w:rPr>
          <w:rFonts w:eastAsiaTheme="minorHAnsi"/>
          <w:sz w:val="24"/>
          <w:szCs w:val="24"/>
          <w:lang w:val="en-US" w:eastAsia="ar-SA"/>
        </w:rPr>
        <w:lastRenderedPageBreak/>
        <w:t xml:space="preserve">uncertainty (one standard deviation), </w:t>
      </w:r>
      <w:r w:rsidR="009D6B50">
        <w:rPr>
          <w:rFonts w:eastAsiaTheme="minorHAnsi"/>
          <w:sz w:val="24"/>
          <w:szCs w:val="24"/>
          <w:lang w:val="en-US" w:eastAsia="ar-SA"/>
        </w:rPr>
        <w:t>and</w:t>
      </w:r>
      <w:r w:rsidR="005B098F" w:rsidRPr="005B098F">
        <w:rPr>
          <w:rFonts w:eastAsiaTheme="minorHAnsi"/>
          <w:sz w:val="24"/>
          <w:szCs w:val="24"/>
          <w:lang w:val="en-US" w:eastAsia="ar-SA"/>
        </w:rPr>
        <w:t xml:space="preserve"> the prior information</w:t>
      </w:r>
      <w:r w:rsidR="009D6B50">
        <w:rPr>
          <w:rFonts w:eastAsiaTheme="minorHAnsi"/>
          <w:sz w:val="24"/>
          <w:szCs w:val="24"/>
          <w:lang w:val="en-US" w:eastAsia="ar-SA"/>
        </w:rPr>
        <w:t xml:space="preserve"> is shown in blue dots and band representing the mean values and standard deviations</w:t>
      </w:r>
      <w:r w:rsidR="005B098F" w:rsidRPr="005B098F">
        <w:rPr>
          <w:rFonts w:eastAsiaTheme="minorHAnsi"/>
          <w:sz w:val="24"/>
          <w:szCs w:val="24"/>
          <w:lang w:val="en-US" w:eastAsia="ar-SA"/>
        </w:rPr>
        <w:t>. The measurements of SETH-D temperatures over time are shown in yellow crosses with 2% uncertainty, serving as the reference/reality. The predicted SETH-D temperature is close to the measurement, within one standard deviation of predicted uncertainty, around the peak area from 5-10 [sec</w:t>
      </w:r>
      <w:r w:rsidR="007A09B3">
        <w:rPr>
          <w:rFonts w:eastAsiaTheme="minorHAnsi"/>
          <w:sz w:val="24"/>
          <w:szCs w:val="24"/>
          <w:lang w:val="en-US" w:eastAsia="ar-SA"/>
        </w:rPr>
        <w:t>].</w:t>
      </w:r>
    </w:p>
    <w:p w14:paraId="11B5E86F" w14:textId="57605447" w:rsidR="00AC4F10" w:rsidRDefault="00AC4F10" w:rsidP="005B098F">
      <w:pPr>
        <w:overflowPunct/>
        <w:autoSpaceDE/>
        <w:autoSpaceDN/>
        <w:adjustRightInd/>
        <w:spacing w:before="280" w:after="280"/>
        <w:jc w:val="both"/>
        <w:textAlignment w:val="auto"/>
        <w:rPr>
          <w:rFonts w:eastAsiaTheme="minorHAnsi"/>
          <w:sz w:val="24"/>
          <w:szCs w:val="24"/>
          <w:lang w:val="en-US" w:eastAsia="ar-SA"/>
        </w:rPr>
        <w:sectPr w:rsidR="00AC4F10" w:rsidSect="008F4E16">
          <w:footerReference w:type="even" r:id="rId9"/>
          <w:footerReference w:type="default" r:id="rId10"/>
          <w:headerReference w:type="first" r:id="rId11"/>
          <w:footerReference w:type="first" r:id="rId12"/>
          <w:type w:val="continuous"/>
          <w:pgSz w:w="11907" w:h="16840" w:code="9"/>
          <w:pgMar w:top="1440" w:right="1440" w:bottom="1440" w:left="1440" w:header="539" w:footer="964" w:gutter="0"/>
          <w:pgNumType w:start="1"/>
          <w:cols w:space="720"/>
          <w:docGrid w:linePitch="299"/>
        </w:sectPr>
      </w:pPr>
    </w:p>
    <w:p w14:paraId="7F74AC7A" w14:textId="2321F9F9" w:rsidR="005B098F" w:rsidRPr="005B098F" w:rsidRDefault="005B098F" w:rsidP="00C20380">
      <w:pPr>
        <w:overflowPunct/>
        <w:autoSpaceDE/>
        <w:autoSpaceDN/>
        <w:adjustRightInd/>
        <w:spacing w:before="280"/>
        <w:jc w:val="center"/>
        <w:textAlignment w:val="auto"/>
        <w:rPr>
          <w:rFonts w:eastAsiaTheme="minorHAnsi"/>
          <w:sz w:val="24"/>
          <w:szCs w:val="24"/>
          <w:lang w:val="en-US" w:eastAsia="ar-SA"/>
        </w:rPr>
      </w:pPr>
      <w:r w:rsidRPr="005B098F">
        <w:rPr>
          <w:rFonts w:eastAsiaTheme="minorHAnsi"/>
          <w:noProof/>
          <w:sz w:val="24"/>
          <w:szCs w:val="24"/>
          <w:lang w:val="en-US"/>
        </w:rPr>
        <w:drawing>
          <wp:inline distT="0" distB="0" distL="0" distR="0" wp14:anchorId="3F8CD295" wp14:editId="4DB96A42">
            <wp:extent cx="2650066" cy="26500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_cotD_by_cotCace_mtexp_msr7AP30-6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6657" cy="2696657"/>
                    </a:xfrm>
                    <a:prstGeom prst="rect">
                      <a:avLst/>
                    </a:prstGeom>
                  </pic:spPr>
                </pic:pic>
              </a:graphicData>
            </a:graphic>
          </wp:inline>
        </w:drawing>
      </w:r>
      <w:r w:rsidR="00E42822">
        <w:rPr>
          <w:noProof/>
        </w:rPr>
        <w:drawing>
          <wp:inline distT="0" distB="0" distL="0" distR="0" wp14:anchorId="697F994D" wp14:editId="3A907153">
            <wp:extent cx="2650067" cy="26500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_cotD_by_cotCls_mtexp_msr7AP30-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75665" cy="2675665"/>
                    </a:xfrm>
                    <a:prstGeom prst="rect">
                      <a:avLst/>
                    </a:prstGeom>
                  </pic:spPr>
                </pic:pic>
              </a:graphicData>
            </a:graphic>
          </wp:inline>
        </w:drawing>
      </w:r>
    </w:p>
    <w:p w14:paraId="3A09CF9D" w14:textId="77777777" w:rsidR="005B098F" w:rsidRPr="00E3781B" w:rsidRDefault="005B098F" w:rsidP="00C20380">
      <w:pPr>
        <w:overflowPunct/>
        <w:autoSpaceDE/>
        <w:autoSpaceDN/>
        <w:adjustRightInd/>
        <w:spacing w:before="120" w:after="280"/>
        <w:jc w:val="center"/>
        <w:textAlignment w:val="auto"/>
        <w:rPr>
          <w:rFonts w:eastAsiaTheme="minorHAnsi"/>
          <w:i/>
          <w:sz w:val="24"/>
          <w:szCs w:val="24"/>
          <w:lang w:val="en-US" w:eastAsia="ar-SA"/>
        </w:rPr>
      </w:pPr>
      <w:r w:rsidRPr="00335D38">
        <w:rPr>
          <w:rFonts w:eastAsiaTheme="minorHAnsi"/>
          <w:i/>
          <w:szCs w:val="24"/>
          <w:lang w:val="en-US" w:eastAsia="ar-SA"/>
        </w:rPr>
        <w:t>Fig. 1. PCM prediction over time.</w:t>
      </w:r>
    </w:p>
    <w:p w14:paraId="1A6FFFF3" w14:textId="77777777" w:rsidR="00AC4F10" w:rsidRDefault="00AC4F10" w:rsidP="005B098F">
      <w:pPr>
        <w:overflowPunct/>
        <w:autoSpaceDE/>
        <w:autoSpaceDN/>
        <w:adjustRightInd/>
        <w:spacing w:before="280" w:after="280"/>
        <w:jc w:val="both"/>
        <w:textAlignment w:val="auto"/>
        <w:rPr>
          <w:rFonts w:eastAsiaTheme="minorHAnsi"/>
          <w:sz w:val="24"/>
          <w:szCs w:val="24"/>
          <w:lang w:val="en-US" w:eastAsia="ar-SA"/>
        </w:rPr>
        <w:sectPr w:rsidR="00AC4F10" w:rsidSect="008F4E16">
          <w:type w:val="continuous"/>
          <w:pgSz w:w="11907" w:h="16840" w:code="9"/>
          <w:pgMar w:top="1440" w:right="1440" w:bottom="1440" w:left="1440" w:header="539" w:footer="964" w:gutter="0"/>
          <w:pgNumType w:start="1"/>
          <w:cols w:space="720"/>
          <w:docGrid w:linePitch="299"/>
        </w:sectPr>
      </w:pPr>
    </w:p>
    <w:p w14:paraId="2626F5F1" w14:textId="381B777E" w:rsidR="005B098F" w:rsidRPr="00DF3A79" w:rsidRDefault="005B098F" w:rsidP="005B098F">
      <w:pPr>
        <w:overflowPunct/>
        <w:autoSpaceDE/>
        <w:autoSpaceDN/>
        <w:adjustRightInd/>
        <w:spacing w:before="280" w:after="280"/>
        <w:jc w:val="both"/>
        <w:textAlignment w:val="auto"/>
        <w:rPr>
          <w:rFonts w:eastAsiaTheme="minorHAnsi"/>
          <w:sz w:val="24"/>
          <w:szCs w:val="24"/>
          <w:lang w:eastAsia="ar-SA"/>
        </w:rPr>
      </w:pPr>
      <w:r w:rsidRPr="005B098F">
        <w:rPr>
          <w:rFonts w:eastAsiaTheme="minorHAnsi"/>
          <w:sz w:val="24"/>
          <w:szCs w:val="24"/>
          <w:lang w:val="en-US" w:eastAsia="ar-SA"/>
        </w:rPr>
        <w:t xml:space="preserve">Results show good performance of PCM in validation of this transient model, with predicted temperature within 2% difference from the real measurement around peak area, and about 30% uncertainty reduction from prior uncertainty around peak and 50% uncertainty reduction after the temperature peak. This indicates that the PCM can serve as a good model validation tool for the transient thermal conductance model. PCM will be further developed to </w:t>
      </w:r>
      <w:r w:rsidR="00AD1ED9">
        <w:rPr>
          <w:rFonts w:eastAsiaTheme="minorHAnsi"/>
          <w:sz w:val="24"/>
          <w:szCs w:val="24"/>
          <w:lang w:val="en-US" w:eastAsia="ar-SA"/>
        </w:rPr>
        <w:t xml:space="preserve">optimize the experiment selection, </w:t>
      </w:r>
      <w:r w:rsidRPr="005B098F">
        <w:rPr>
          <w:rFonts w:eastAsiaTheme="minorHAnsi"/>
          <w:sz w:val="24"/>
          <w:szCs w:val="24"/>
          <w:lang w:val="en-US" w:eastAsia="ar-SA"/>
        </w:rPr>
        <w:t>address the issues in multi-physics validation problem such as RELAP5/BISON model, and finally contribute to the digital twin for the fuel system.</w:t>
      </w:r>
    </w:p>
    <w:p w14:paraId="197201E0" w14:textId="77777777" w:rsidR="00604C59" w:rsidRPr="00DF3A79" w:rsidRDefault="00604C59" w:rsidP="00046928">
      <w:pPr>
        <w:pStyle w:val="Otherunnumberedheadings"/>
        <w:spacing w:before="280" w:beforeAutospacing="0" w:after="280" w:afterAutospacing="0"/>
        <w:rPr>
          <w:rFonts w:ascii="Times New Roman" w:hAnsi="Times New Roman"/>
          <w:sz w:val="24"/>
          <w:szCs w:val="24"/>
        </w:rPr>
      </w:pPr>
      <w:r w:rsidRPr="00DF3A79">
        <w:rPr>
          <w:rFonts w:ascii="Times New Roman" w:hAnsi="Times New Roman"/>
          <w:sz w:val="24"/>
          <w:szCs w:val="24"/>
        </w:rPr>
        <w:t>References</w:t>
      </w:r>
    </w:p>
    <w:p w14:paraId="1B421C5C" w14:textId="77777777" w:rsidR="005B098F" w:rsidRDefault="005B098F" w:rsidP="005B098F">
      <w:pPr>
        <w:pStyle w:val="Referencelist"/>
        <w:ind w:left="360"/>
        <w:rPr>
          <w:sz w:val="22"/>
          <w:szCs w:val="22"/>
        </w:rPr>
      </w:pPr>
      <w:r w:rsidRPr="005B098F">
        <w:rPr>
          <w:sz w:val="22"/>
          <w:szCs w:val="22"/>
          <w:lang w:val="en-US"/>
        </w:rPr>
        <w:t>H. ABDEL-KHALIK, A. I. HAWARI, and C. WANG, "Physics-guided covered mapping: a new approach for quantifying experimental coverage and bias scaling." </w:t>
      </w:r>
      <w:r w:rsidRPr="005B098F">
        <w:rPr>
          <w:i/>
          <w:iCs/>
          <w:sz w:val="22"/>
          <w:szCs w:val="22"/>
          <w:lang w:val="en-US"/>
        </w:rPr>
        <w:t>Trans ANS</w:t>
      </w:r>
      <w:r w:rsidRPr="005B098F">
        <w:rPr>
          <w:sz w:val="22"/>
          <w:szCs w:val="22"/>
          <w:lang w:val="en-US"/>
        </w:rPr>
        <w:t> 112 (2015).</w:t>
      </w:r>
    </w:p>
    <w:p w14:paraId="0AE57023" w14:textId="4EF4AA9D" w:rsidR="00604C59" w:rsidRPr="005B098F" w:rsidRDefault="005B098F" w:rsidP="005B098F">
      <w:pPr>
        <w:pStyle w:val="Referencelist"/>
        <w:ind w:left="360"/>
        <w:rPr>
          <w:sz w:val="22"/>
          <w:szCs w:val="22"/>
        </w:rPr>
      </w:pPr>
      <w:r w:rsidRPr="005B098F">
        <w:rPr>
          <w:sz w:val="22"/>
          <w:szCs w:val="22"/>
          <w:lang w:val="en-US"/>
        </w:rPr>
        <w:t>D. HUANG, and H. S. ABDEL-KHALIK, "Construction of optimized experimental responses in support of model validation via physics coverage mapping methodology." In </w:t>
      </w:r>
      <w:r w:rsidRPr="005B098F">
        <w:rPr>
          <w:i/>
          <w:iCs/>
          <w:sz w:val="22"/>
          <w:szCs w:val="22"/>
          <w:lang w:val="en-US"/>
        </w:rPr>
        <w:t xml:space="preserve">Proceedings of </w:t>
      </w:r>
      <w:proofErr w:type="gramStart"/>
      <w:r w:rsidRPr="005B098F">
        <w:rPr>
          <w:i/>
          <w:iCs/>
          <w:sz w:val="22"/>
          <w:szCs w:val="22"/>
          <w:lang w:val="en-US"/>
        </w:rPr>
        <w:t>PHYSOR,</w:t>
      </w:r>
      <w:r w:rsidRPr="005B098F">
        <w:rPr>
          <w:sz w:val="22"/>
          <w:szCs w:val="22"/>
          <w:lang w:val="en-US"/>
        </w:rPr>
        <w:t>,</w:t>
      </w:r>
      <w:proofErr w:type="gramEnd"/>
      <w:r w:rsidRPr="005B098F">
        <w:rPr>
          <w:sz w:val="22"/>
          <w:szCs w:val="22"/>
          <w:lang w:val="en-US"/>
        </w:rPr>
        <w:t xml:space="preserve"> vol. 2016, pp. 1-5. 2016.</w:t>
      </w:r>
    </w:p>
    <w:p w14:paraId="7851CD3E" w14:textId="77777777" w:rsidR="00934074" w:rsidRPr="00DF3A79" w:rsidRDefault="00934074" w:rsidP="00934074">
      <w:pPr>
        <w:pStyle w:val="Referencelist"/>
        <w:ind w:left="360"/>
        <w:rPr>
          <w:sz w:val="22"/>
          <w:szCs w:val="22"/>
        </w:rPr>
      </w:pPr>
      <w:r w:rsidRPr="00F76B49">
        <w:rPr>
          <w:sz w:val="22"/>
          <w:szCs w:val="22"/>
          <w:lang w:val="en-US"/>
        </w:rPr>
        <w:t>N. WOOLSTENHULME, C. BAKER, C. JENSEN, D. CHAPMAN, D. IMHOLTE, N. OLDHAM, C. HILL, and S. SNOW, "Development of irradiation test devices for transient testing." </w:t>
      </w:r>
      <w:r w:rsidRPr="00F76B49">
        <w:rPr>
          <w:i/>
          <w:iCs/>
          <w:sz w:val="22"/>
          <w:szCs w:val="22"/>
          <w:lang w:val="en-US"/>
        </w:rPr>
        <w:t>Nuclear Technology</w:t>
      </w:r>
      <w:r w:rsidRPr="00F76B49">
        <w:rPr>
          <w:sz w:val="22"/>
          <w:szCs w:val="22"/>
          <w:lang w:val="en-US"/>
        </w:rPr>
        <w:t> (2019).</w:t>
      </w:r>
    </w:p>
    <w:p w14:paraId="1F0B92D5" w14:textId="5480B01F" w:rsidR="00604C59" w:rsidRPr="00DF3A79" w:rsidRDefault="00F76B49" w:rsidP="00604C59">
      <w:pPr>
        <w:pStyle w:val="Referencelist"/>
        <w:ind w:left="360"/>
        <w:rPr>
          <w:sz w:val="22"/>
          <w:szCs w:val="22"/>
        </w:rPr>
      </w:pPr>
      <w:r w:rsidRPr="00F76B49">
        <w:rPr>
          <w:sz w:val="22"/>
          <w:szCs w:val="22"/>
          <w:lang w:val="en-US"/>
        </w:rPr>
        <w:t>RELAP5-3D CODE DEVELOPMENT TEAM, 2012. RELAP5-3D Code Manual Volume I: Code Structure, System Models and Solution Methods. </w:t>
      </w:r>
      <w:r w:rsidRPr="00F76B49">
        <w:rPr>
          <w:i/>
          <w:iCs/>
          <w:sz w:val="22"/>
          <w:szCs w:val="22"/>
          <w:lang w:val="en-US"/>
        </w:rPr>
        <w:t>INL-EXT-98-00834-V1</w:t>
      </w:r>
      <w:r w:rsidRPr="00F76B49">
        <w:rPr>
          <w:sz w:val="22"/>
          <w:szCs w:val="22"/>
          <w:lang w:val="en-US"/>
        </w:rPr>
        <w:t>.</w:t>
      </w:r>
    </w:p>
    <w:p w14:paraId="5E6474FD" w14:textId="22AA830C" w:rsidR="00604C59" w:rsidRPr="00DF3A79" w:rsidRDefault="00F76B49" w:rsidP="00604C59">
      <w:pPr>
        <w:pStyle w:val="Referencelist"/>
        <w:ind w:left="360"/>
        <w:rPr>
          <w:sz w:val="22"/>
          <w:szCs w:val="22"/>
        </w:rPr>
      </w:pPr>
      <w:r w:rsidRPr="00F76B49">
        <w:rPr>
          <w:sz w:val="22"/>
          <w:szCs w:val="22"/>
          <w:lang w:val="en-US"/>
        </w:rPr>
        <w:t>N. WOOLSTENHULME, A. FLEMING, T. HOLSCHUH, C. JENSEN, D. KAMERMAN, and D. WACHS, "Core-to-specimen energy coupling results of the first modern fueled experiments in TREAT." </w:t>
      </w:r>
      <w:r w:rsidRPr="00F76B49">
        <w:rPr>
          <w:i/>
          <w:iCs/>
          <w:sz w:val="22"/>
          <w:szCs w:val="22"/>
          <w:lang w:val="en-US"/>
        </w:rPr>
        <w:t>Annals of Nuclear Energy</w:t>
      </w:r>
      <w:r w:rsidRPr="00F76B49">
        <w:rPr>
          <w:sz w:val="22"/>
          <w:szCs w:val="22"/>
          <w:lang w:val="en-US"/>
        </w:rPr>
        <w:t> 140 (2020): 107117.</w:t>
      </w:r>
    </w:p>
    <w:p w14:paraId="55EE2405" w14:textId="422F627A" w:rsidR="00B54CDF" w:rsidRPr="00A13B8D" w:rsidRDefault="00F76B49" w:rsidP="00A13B8D">
      <w:pPr>
        <w:pStyle w:val="Referencelist"/>
        <w:ind w:left="360"/>
        <w:rPr>
          <w:sz w:val="22"/>
          <w:szCs w:val="22"/>
        </w:rPr>
      </w:pPr>
      <w:r w:rsidRPr="00F76B49">
        <w:rPr>
          <w:sz w:val="22"/>
          <w:szCs w:val="22"/>
          <w:lang w:val="en-US"/>
        </w:rPr>
        <w:t>C. RABITI, A. ALFONSI, J. COGLIATI, D. MANDELLI, R. KINOSHITA, S. SEN, C. WANG, P. W. TALBOT, D. P. MALJOVEC, and J. CHEN, </w:t>
      </w:r>
      <w:r w:rsidRPr="00F76B49">
        <w:rPr>
          <w:i/>
          <w:iCs/>
          <w:sz w:val="22"/>
          <w:szCs w:val="22"/>
          <w:lang w:val="en-US"/>
        </w:rPr>
        <w:t>RAVEN user manual</w:t>
      </w:r>
      <w:r w:rsidRPr="00F76B49">
        <w:rPr>
          <w:sz w:val="22"/>
          <w:szCs w:val="22"/>
          <w:lang w:val="en-US"/>
        </w:rPr>
        <w:t>. No. INL/EXT-15-34123 (Revision 6). Idaho National Lab.(INL), Idaho Falls, ID (United States), 2017.</w:t>
      </w:r>
    </w:p>
    <w:sectPr w:rsidR="00B54CDF" w:rsidRPr="00A13B8D" w:rsidSect="00AC4F10">
      <w:type w:val="continuous"/>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CF18D" w14:textId="77777777" w:rsidR="00B73407" w:rsidRDefault="00B73407">
      <w:r>
        <w:separator/>
      </w:r>
    </w:p>
  </w:endnote>
  <w:endnote w:type="continuationSeparator" w:id="0">
    <w:p w14:paraId="402D615A" w14:textId="77777777" w:rsidR="00B73407" w:rsidRDefault="00B7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8B8B7" w14:textId="77777777" w:rsidR="00B73407" w:rsidRDefault="00B73407">
      <w:r>
        <w:t>___________________________________________________________________________</w:t>
      </w:r>
    </w:p>
  </w:footnote>
  <w:footnote w:type="continuationSeparator" w:id="0">
    <w:p w14:paraId="7F8FDB02" w14:textId="77777777" w:rsidR="00B73407" w:rsidRDefault="00B73407">
      <w:r>
        <w:t>___________________________________________________________________________</w:t>
      </w:r>
    </w:p>
  </w:footnote>
  <w:footnote w:type="continuationNotice" w:id="1">
    <w:p w14:paraId="28BB78F9" w14:textId="77777777" w:rsidR="00B73407" w:rsidRDefault="00B734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1"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E88"/>
    <w:rsid w:val="00011C41"/>
    <w:rsid w:val="000229AB"/>
    <w:rsid w:val="0002569A"/>
    <w:rsid w:val="000300A7"/>
    <w:rsid w:val="00037321"/>
    <w:rsid w:val="00046928"/>
    <w:rsid w:val="000552F9"/>
    <w:rsid w:val="00073700"/>
    <w:rsid w:val="00090D4E"/>
    <w:rsid w:val="000A0299"/>
    <w:rsid w:val="000C6874"/>
    <w:rsid w:val="000E2DAE"/>
    <w:rsid w:val="000F7E94"/>
    <w:rsid w:val="00107F61"/>
    <w:rsid w:val="001119D6"/>
    <w:rsid w:val="0012117D"/>
    <w:rsid w:val="00126389"/>
    <w:rsid w:val="001308F2"/>
    <w:rsid w:val="001313E8"/>
    <w:rsid w:val="00166B02"/>
    <w:rsid w:val="0019014D"/>
    <w:rsid w:val="001C58F5"/>
    <w:rsid w:val="001D5CEE"/>
    <w:rsid w:val="001F49FB"/>
    <w:rsid w:val="002071D9"/>
    <w:rsid w:val="002077F3"/>
    <w:rsid w:val="00235900"/>
    <w:rsid w:val="00256822"/>
    <w:rsid w:val="0026525A"/>
    <w:rsid w:val="00265CBF"/>
    <w:rsid w:val="00274790"/>
    <w:rsid w:val="00285755"/>
    <w:rsid w:val="00297A17"/>
    <w:rsid w:val="002A1F9C"/>
    <w:rsid w:val="002B29C2"/>
    <w:rsid w:val="002C4208"/>
    <w:rsid w:val="002D1B64"/>
    <w:rsid w:val="002E573C"/>
    <w:rsid w:val="003048C8"/>
    <w:rsid w:val="00312210"/>
    <w:rsid w:val="00317CA8"/>
    <w:rsid w:val="00335D38"/>
    <w:rsid w:val="00352DE1"/>
    <w:rsid w:val="003728E6"/>
    <w:rsid w:val="00383AF0"/>
    <w:rsid w:val="003B5E0E"/>
    <w:rsid w:val="003D255A"/>
    <w:rsid w:val="003F121A"/>
    <w:rsid w:val="00406D54"/>
    <w:rsid w:val="00415C45"/>
    <w:rsid w:val="00416949"/>
    <w:rsid w:val="004370D8"/>
    <w:rsid w:val="00446113"/>
    <w:rsid w:val="004573C4"/>
    <w:rsid w:val="00462D3E"/>
    <w:rsid w:val="004726FB"/>
    <w:rsid w:val="00472C43"/>
    <w:rsid w:val="00477B19"/>
    <w:rsid w:val="004910D8"/>
    <w:rsid w:val="004A5D96"/>
    <w:rsid w:val="004B6F78"/>
    <w:rsid w:val="005136AB"/>
    <w:rsid w:val="00537496"/>
    <w:rsid w:val="00544ED3"/>
    <w:rsid w:val="00547F26"/>
    <w:rsid w:val="0057131A"/>
    <w:rsid w:val="0058477B"/>
    <w:rsid w:val="0058654F"/>
    <w:rsid w:val="005946E0"/>
    <w:rsid w:val="00596ACA"/>
    <w:rsid w:val="005B098F"/>
    <w:rsid w:val="005B7E6B"/>
    <w:rsid w:val="005C5D2D"/>
    <w:rsid w:val="005E39BC"/>
    <w:rsid w:val="005F00A0"/>
    <w:rsid w:val="005F4AF8"/>
    <w:rsid w:val="006000B2"/>
    <w:rsid w:val="00604C59"/>
    <w:rsid w:val="00612CB0"/>
    <w:rsid w:val="00633419"/>
    <w:rsid w:val="00636D8A"/>
    <w:rsid w:val="0064318C"/>
    <w:rsid w:val="00647F33"/>
    <w:rsid w:val="00654B09"/>
    <w:rsid w:val="00662532"/>
    <w:rsid w:val="00675240"/>
    <w:rsid w:val="006A6545"/>
    <w:rsid w:val="006A77E5"/>
    <w:rsid w:val="006B2274"/>
    <w:rsid w:val="006D1546"/>
    <w:rsid w:val="006D5869"/>
    <w:rsid w:val="00703929"/>
    <w:rsid w:val="00714E6F"/>
    <w:rsid w:val="00717C6F"/>
    <w:rsid w:val="007445DA"/>
    <w:rsid w:val="0074656F"/>
    <w:rsid w:val="00765630"/>
    <w:rsid w:val="00790E9A"/>
    <w:rsid w:val="007A09B3"/>
    <w:rsid w:val="007A0CF1"/>
    <w:rsid w:val="007B4FD1"/>
    <w:rsid w:val="007B57CF"/>
    <w:rsid w:val="007C2327"/>
    <w:rsid w:val="007D0519"/>
    <w:rsid w:val="007E2A62"/>
    <w:rsid w:val="00800B84"/>
    <w:rsid w:val="00802381"/>
    <w:rsid w:val="00815F3A"/>
    <w:rsid w:val="008270D0"/>
    <w:rsid w:val="00827B38"/>
    <w:rsid w:val="00835FF2"/>
    <w:rsid w:val="0085046A"/>
    <w:rsid w:val="008601BE"/>
    <w:rsid w:val="00883848"/>
    <w:rsid w:val="00883C49"/>
    <w:rsid w:val="00897ED5"/>
    <w:rsid w:val="008B6BB9"/>
    <w:rsid w:val="008C3C89"/>
    <w:rsid w:val="008F334B"/>
    <w:rsid w:val="008F4C98"/>
    <w:rsid w:val="008F4E16"/>
    <w:rsid w:val="008F56F3"/>
    <w:rsid w:val="0091046F"/>
    <w:rsid w:val="00911543"/>
    <w:rsid w:val="00934074"/>
    <w:rsid w:val="009519C9"/>
    <w:rsid w:val="00981152"/>
    <w:rsid w:val="009B766F"/>
    <w:rsid w:val="009C3619"/>
    <w:rsid w:val="009D0B86"/>
    <w:rsid w:val="009D21F0"/>
    <w:rsid w:val="009D6B50"/>
    <w:rsid w:val="009E0D5B"/>
    <w:rsid w:val="009E1558"/>
    <w:rsid w:val="009E5B23"/>
    <w:rsid w:val="00A13B8D"/>
    <w:rsid w:val="00A20CBD"/>
    <w:rsid w:val="00A265BF"/>
    <w:rsid w:val="00A42898"/>
    <w:rsid w:val="00A44990"/>
    <w:rsid w:val="00A61E15"/>
    <w:rsid w:val="00A964E3"/>
    <w:rsid w:val="00AA3657"/>
    <w:rsid w:val="00AB6ACE"/>
    <w:rsid w:val="00AC4F10"/>
    <w:rsid w:val="00AC5A3A"/>
    <w:rsid w:val="00AD1ED9"/>
    <w:rsid w:val="00AD6BB4"/>
    <w:rsid w:val="00AE0AE2"/>
    <w:rsid w:val="00AE6705"/>
    <w:rsid w:val="00B10512"/>
    <w:rsid w:val="00B14160"/>
    <w:rsid w:val="00B1443F"/>
    <w:rsid w:val="00B534A2"/>
    <w:rsid w:val="00B54CDF"/>
    <w:rsid w:val="00B562D0"/>
    <w:rsid w:val="00B65BAD"/>
    <w:rsid w:val="00B73407"/>
    <w:rsid w:val="00B808D8"/>
    <w:rsid w:val="00B82FA5"/>
    <w:rsid w:val="00B90025"/>
    <w:rsid w:val="00BC0D33"/>
    <w:rsid w:val="00BC5B35"/>
    <w:rsid w:val="00BD1400"/>
    <w:rsid w:val="00BD196C"/>
    <w:rsid w:val="00BD605C"/>
    <w:rsid w:val="00BE2A76"/>
    <w:rsid w:val="00C04C92"/>
    <w:rsid w:val="00C12B1A"/>
    <w:rsid w:val="00C20380"/>
    <w:rsid w:val="00C3030F"/>
    <w:rsid w:val="00C32179"/>
    <w:rsid w:val="00C40041"/>
    <w:rsid w:val="00C520EE"/>
    <w:rsid w:val="00C65E60"/>
    <w:rsid w:val="00C75A1E"/>
    <w:rsid w:val="00C92EBE"/>
    <w:rsid w:val="00C95D35"/>
    <w:rsid w:val="00CB0288"/>
    <w:rsid w:val="00CB12D9"/>
    <w:rsid w:val="00CD39C7"/>
    <w:rsid w:val="00CE5A52"/>
    <w:rsid w:val="00CF7AF3"/>
    <w:rsid w:val="00D26ADA"/>
    <w:rsid w:val="00D32237"/>
    <w:rsid w:val="00D35A78"/>
    <w:rsid w:val="00D555A1"/>
    <w:rsid w:val="00D64DC2"/>
    <w:rsid w:val="00D82A54"/>
    <w:rsid w:val="00DA02B7"/>
    <w:rsid w:val="00DA46CA"/>
    <w:rsid w:val="00DE7061"/>
    <w:rsid w:val="00DF21EB"/>
    <w:rsid w:val="00DF3A79"/>
    <w:rsid w:val="00E20E70"/>
    <w:rsid w:val="00E25B68"/>
    <w:rsid w:val="00E3781B"/>
    <w:rsid w:val="00E42822"/>
    <w:rsid w:val="00E84003"/>
    <w:rsid w:val="00E87755"/>
    <w:rsid w:val="00EC10FC"/>
    <w:rsid w:val="00EE0041"/>
    <w:rsid w:val="00EE29B9"/>
    <w:rsid w:val="00EF5DCA"/>
    <w:rsid w:val="00F004EE"/>
    <w:rsid w:val="00F041CD"/>
    <w:rsid w:val="00F16BA9"/>
    <w:rsid w:val="00F42E23"/>
    <w:rsid w:val="00F45EEE"/>
    <w:rsid w:val="00F51E9C"/>
    <w:rsid w:val="00F523CA"/>
    <w:rsid w:val="00F567CE"/>
    <w:rsid w:val="00F56CFD"/>
    <w:rsid w:val="00F70F80"/>
    <w:rsid w:val="00F74A9D"/>
    <w:rsid w:val="00F76B49"/>
    <w:rsid w:val="00F81411"/>
    <w:rsid w:val="00F9590C"/>
    <w:rsid w:val="00FA14AF"/>
    <w:rsid w:val="00FF0B94"/>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 w:type="character" w:styleId="Hyperlink">
    <w:name w:val="Hyperlink"/>
    <w:basedOn w:val="DefaultParagraphFont"/>
    <w:uiPriority w:val="49"/>
    <w:unhideWhenUsed/>
    <w:locked/>
    <w:rsid w:val="00A61E15"/>
    <w:rPr>
      <w:color w:val="0000FF" w:themeColor="hyperlink"/>
      <w:u w:val="single"/>
    </w:rPr>
  </w:style>
  <w:style w:type="character" w:customStyle="1" w:styleId="UnresolvedMention1">
    <w:name w:val="Unresolved Mention1"/>
    <w:basedOn w:val="DefaultParagraphFont"/>
    <w:uiPriority w:val="99"/>
    <w:semiHidden/>
    <w:unhideWhenUsed/>
    <w:rsid w:val="00A61E15"/>
    <w:rPr>
      <w:color w:val="605E5C"/>
      <w:shd w:val="clear" w:color="auto" w:fill="E1DFDD"/>
    </w:rPr>
  </w:style>
  <w:style w:type="character" w:styleId="UnresolvedMention">
    <w:name w:val="Unresolved Mention"/>
    <w:basedOn w:val="DefaultParagraphFont"/>
    <w:uiPriority w:val="99"/>
    <w:semiHidden/>
    <w:unhideWhenUsed/>
    <w:rsid w:val="00B65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ang714@purdue.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DEA529E-37E1-468E-BADC-AAF34193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45</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Dongli Huang</cp:lastModifiedBy>
  <cp:revision>39</cp:revision>
  <cp:lastPrinted>2015-12-01T10:27:00Z</cp:lastPrinted>
  <dcterms:created xsi:type="dcterms:W3CDTF">2021-08-31T16:11:00Z</dcterms:created>
  <dcterms:modified xsi:type="dcterms:W3CDTF">2021-09-01T03:06:00Z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