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2D41" w14:textId="77777777" w:rsidR="00431F47" w:rsidRPr="00431F47" w:rsidRDefault="00431F47" w:rsidP="005914A7">
      <w:pPr>
        <w:jc w:val="both"/>
        <w:rPr>
          <w:rFonts w:ascii="Arial" w:hAnsi="Arial" w:cs="Arial"/>
          <w:b/>
          <w:bCs/>
          <w:color w:val="555555"/>
          <w:shd w:val="clear" w:color="auto" w:fill="FCFCFC"/>
        </w:rPr>
      </w:pPr>
      <w:r w:rsidRPr="00431F47">
        <w:rPr>
          <w:rFonts w:ascii="Arial" w:hAnsi="Arial" w:cs="Arial"/>
          <w:b/>
          <w:bCs/>
          <w:color w:val="555555"/>
          <w:shd w:val="clear" w:color="auto" w:fill="FCFCFC"/>
        </w:rPr>
        <w:t>Reviewer 1: The paper is well written in general and deals with a Hi2Low modeling approach. Some remarks:</w:t>
      </w:r>
    </w:p>
    <w:p w14:paraId="7F9A1BCA" w14:textId="5E1A8037" w:rsidR="00102FDE" w:rsidRPr="00102FDE" w:rsidRDefault="00431F47" w:rsidP="005914A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  <w:iCs/>
          <w:color w:val="555555"/>
          <w:shd w:val="clear" w:color="auto" w:fill="FCFCFC"/>
        </w:rPr>
      </w:pPr>
      <w:r w:rsidRPr="00102FDE">
        <w:rPr>
          <w:rFonts w:ascii="Arial" w:hAnsi="Arial" w:cs="Arial"/>
          <w:i/>
          <w:iCs/>
          <w:color w:val="555555"/>
          <w:shd w:val="clear" w:color="auto" w:fill="FCFCFC"/>
        </w:rPr>
        <w:t xml:space="preserve">Properly introduce abbreviations NEM, CTF, </w:t>
      </w:r>
      <w:proofErr w:type="spellStart"/>
      <w:r w:rsidRPr="00102FDE">
        <w:rPr>
          <w:rFonts w:ascii="Arial" w:hAnsi="Arial" w:cs="Arial"/>
          <w:i/>
          <w:iCs/>
          <w:color w:val="555555"/>
          <w:shd w:val="clear" w:color="auto" w:fill="FCFCFC"/>
        </w:rPr>
        <w:t>CTFFuel</w:t>
      </w:r>
      <w:proofErr w:type="spellEnd"/>
      <w:r w:rsidRPr="00102FDE">
        <w:rPr>
          <w:rFonts w:ascii="Arial" w:hAnsi="Arial" w:cs="Arial"/>
          <w:i/>
          <w:iCs/>
          <w:color w:val="555555"/>
          <w:shd w:val="clear" w:color="auto" w:fill="FCFCFC"/>
        </w:rPr>
        <w:t xml:space="preserve"> (and check other abbreviations) when they first appear. </w:t>
      </w:r>
    </w:p>
    <w:p w14:paraId="39B5AF46" w14:textId="38A9A77D" w:rsidR="00102FDE" w:rsidRPr="00102FDE" w:rsidRDefault="00102FDE" w:rsidP="005914A7">
      <w:pPr>
        <w:jc w:val="both"/>
        <w:rPr>
          <w:rFonts w:ascii="Arial" w:hAnsi="Arial" w:cs="Arial"/>
          <w:color w:val="555555"/>
          <w:shd w:val="clear" w:color="auto" w:fill="FCFCFC"/>
        </w:rPr>
      </w:pPr>
      <w:r>
        <w:rPr>
          <w:rFonts w:ascii="Arial" w:hAnsi="Arial" w:cs="Arial"/>
          <w:color w:val="555555"/>
          <w:shd w:val="clear" w:color="auto" w:fill="FCFCFC"/>
        </w:rPr>
        <w:t>Added.</w:t>
      </w:r>
    </w:p>
    <w:p w14:paraId="0D84B938" w14:textId="678DB8DA" w:rsidR="00102FDE" w:rsidRDefault="00431F47" w:rsidP="005914A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  <w:iCs/>
          <w:color w:val="555555"/>
          <w:shd w:val="clear" w:color="auto" w:fill="FCFCFC"/>
        </w:rPr>
      </w:pPr>
      <w:r w:rsidRPr="00102FDE">
        <w:rPr>
          <w:rFonts w:ascii="Arial" w:hAnsi="Arial" w:cs="Arial"/>
          <w:i/>
          <w:iCs/>
          <w:color w:val="555555"/>
          <w:shd w:val="clear" w:color="auto" w:fill="FCFCFC"/>
        </w:rPr>
        <w:t xml:space="preserve">Provide correct references for the various Cheng and </w:t>
      </w:r>
      <w:proofErr w:type="spellStart"/>
      <w:r w:rsidRPr="00102FDE">
        <w:rPr>
          <w:rFonts w:ascii="Arial" w:hAnsi="Arial" w:cs="Arial"/>
          <w:i/>
          <w:iCs/>
          <w:color w:val="555555"/>
          <w:shd w:val="clear" w:color="auto" w:fill="FCFCFC"/>
        </w:rPr>
        <w:t>Todreas</w:t>
      </w:r>
      <w:proofErr w:type="spellEnd"/>
      <w:r w:rsidRPr="00102FDE">
        <w:rPr>
          <w:rFonts w:ascii="Arial" w:hAnsi="Arial" w:cs="Arial"/>
          <w:i/>
          <w:iCs/>
          <w:color w:val="555555"/>
          <w:shd w:val="clear" w:color="auto" w:fill="FCFCFC"/>
        </w:rPr>
        <w:t xml:space="preserve"> correlations mentioned. </w:t>
      </w:r>
    </w:p>
    <w:p w14:paraId="42F97430" w14:textId="67E12BEA" w:rsidR="00102FDE" w:rsidRPr="00102FDE" w:rsidRDefault="00102FDE" w:rsidP="005914A7">
      <w:pPr>
        <w:jc w:val="both"/>
        <w:rPr>
          <w:rFonts w:ascii="Arial" w:hAnsi="Arial" w:cs="Arial"/>
          <w:color w:val="555555"/>
          <w:shd w:val="clear" w:color="auto" w:fill="FCFCFC"/>
        </w:rPr>
      </w:pPr>
      <w:r>
        <w:rPr>
          <w:rFonts w:ascii="Arial" w:hAnsi="Arial" w:cs="Arial"/>
          <w:color w:val="555555"/>
          <w:shd w:val="clear" w:color="auto" w:fill="FCFCFC"/>
        </w:rPr>
        <w:t>Added.</w:t>
      </w:r>
    </w:p>
    <w:p w14:paraId="7BE90DB9" w14:textId="7E252A19" w:rsidR="00431F47" w:rsidRDefault="00431F47" w:rsidP="005914A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  <w:iCs/>
          <w:color w:val="555555"/>
          <w:shd w:val="clear" w:color="auto" w:fill="FCFCFC"/>
        </w:rPr>
      </w:pPr>
      <w:r w:rsidRPr="00102FDE">
        <w:rPr>
          <w:rFonts w:ascii="Arial" w:hAnsi="Arial" w:cs="Arial"/>
          <w:i/>
          <w:iCs/>
          <w:color w:val="555555"/>
          <w:shd w:val="clear" w:color="auto" w:fill="FCFCFC"/>
        </w:rPr>
        <w:t>Chapter 4: "...region is shown in FIG. 6 shows..." is not a correct sentence. Please correct.</w:t>
      </w:r>
    </w:p>
    <w:p w14:paraId="72CCFF7C" w14:textId="19140838" w:rsidR="00102FDE" w:rsidRPr="00102FDE" w:rsidRDefault="00102FDE" w:rsidP="005914A7">
      <w:pPr>
        <w:jc w:val="both"/>
        <w:rPr>
          <w:rFonts w:ascii="Arial" w:hAnsi="Arial" w:cs="Arial"/>
          <w:color w:val="555555"/>
          <w:shd w:val="clear" w:color="auto" w:fill="FCFCFC"/>
        </w:rPr>
      </w:pPr>
      <w:r>
        <w:rPr>
          <w:rFonts w:ascii="Arial" w:hAnsi="Arial" w:cs="Arial"/>
          <w:color w:val="555555"/>
          <w:shd w:val="clear" w:color="auto" w:fill="FCFCFC"/>
        </w:rPr>
        <w:t>Sentence corrected.</w:t>
      </w:r>
    </w:p>
    <w:p w14:paraId="105C5309" w14:textId="308C1686" w:rsidR="00431F47" w:rsidRDefault="00431F47" w:rsidP="005914A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  <w:iCs/>
          <w:color w:val="555555"/>
          <w:shd w:val="clear" w:color="auto" w:fill="FCFCFC"/>
        </w:rPr>
      </w:pPr>
      <w:r w:rsidRPr="00102FDE">
        <w:rPr>
          <w:rFonts w:ascii="Arial" w:hAnsi="Arial" w:cs="Arial"/>
          <w:i/>
          <w:iCs/>
          <w:color w:val="555555"/>
          <w:shd w:val="clear" w:color="auto" w:fill="FCFCFC"/>
        </w:rPr>
        <w:t xml:space="preserve">The SUMMARY is more a discussion rather than a summary. Consider </w:t>
      </w:r>
      <w:proofErr w:type="gramStart"/>
      <w:r w:rsidRPr="00102FDE">
        <w:rPr>
          <w:rFonts w:ascii="Arial" w:hAnsi="Arial" w:cs="Arial"/>
          <w:i/>
          <w:iCs/>
          <w:color w:val="555555"/>
          <w:shd w:val="clear" w:color="auto" w:fill="FCFCFC"/>
        </w:rPr>
        <w:t>to split</w:t>
      </w:r>
      <w:proofErr w:type="gramEnd"/>
      <w:r w:rsidRPr="00102FDE">
        <w:rPr>
          <w:rFonts w:ascii="Arial" w:hAnsi="Arial" w:cs="Arial"/>
          <w:i/>
          <w:iCs/>
          <w:color w:val="555555"/>
          <w:shd w:val="clear" w:color="auto" w:fill="FCFCFC"/>
        </w:rPr>
        <w:t xml:space="preserve"> this chapter in a DISCUSSION and a SUMMARY chapter. </w:t>
      </w:r>
    </w:p>
    <w:p w14:paraId="0948E5C7" w14:textId="45D45DC9" w:rsidR="00102FDE" w:rsidRPr="00102FDE" w:rsidRDefault="00102FDE" w:rsidP="005914A7">
      <w:pPr>
        <w:jc w:val="both"/>
        <w:rPr>
          <w:rFonts w:ascii="Arial" w:hAnsi="Arial" w:cs="Arial"/>
          <w:color w:val="555555"/>
          <w:shd w:val="clear" w:color="auto" w:fill="FCFCFC"/>
        </w:rPr>
      </w:pPr>
      <w:r>
        <w:rPr>
          <w:rFonts w:ascii="Arial" w:hAnsi="Arial" w:cs="Arial"/>
          <w:color w:val="555555"/>
          <w:shd w:val="clear" w:color="auto" w:fill="FCFCFC"/>
        </w:rPr>
        <w:t>A new discussion section is made, and the summary is now a brief overview.</w:t>
      </w:r>
    </w:p>
    <w:p w14:paraId="48204A37" w14:textId="77777777" w:rsidR="00431F47" w:rsidRPr="00102FDE" w:rsidRDefault="00431F47" w:rsidP="005914A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  <w:iCs/>
          <w:color w:val="555555"/>
          <w:shd w:val="clear" w:color="auto" w:fill="FCFCFC"/>
        </w:rPr>
      </w:pPr>
      <w:r w:rsidRPr="00102FDE">
        <w:rPr>
          <w:rFonts w:ascii="Arial" w:hAnsi="Arial" w:cs="Arial"/>
          <w:i/>
          <w:iCs/>
          <w:color w:val="555555"/>
          <w:shd w:val="clear" w:color="auto" w:fill="FCFCFC"/>
        </w:rPr>
        <w:t xml:space="preserve">Please insert figures in the text near where they are mentioned. Enlarge figures 6 and 7. Values are not readable. </w:t>
      </w:r>
    </w:p>
    <w:p w14:paraId="408986FB" w14:textId="4EE4902F" w:rsidR="00431F47" w:rsidRDefault="005914A7" w:rsidP="005914A7">
      <w:pPr>
        <w:jc w:val="both"/>
        <w:rPr>
          <w:rFonts w:ascii="Arial" w:hAnsi="Arial" w:cs="Arial"/>
          <w:color w:val="555555"/>
          <w:shd w:val="clear" w:color="auto" w:fill="FCFCFC"/>
        </w:rPr>
      </w:pPr>
      <w:r>
        <w:rPr>
          <w:rFonts w:ascii="Arial" w:hAnsi="Arial" w:cs="Arial"/>
          <w:color w:val="555555"/>
          <w:shd w:val="clear" w:color="auto" w:fill="FCFCFC"/>
        </w:rPr>
        <w:t xml:space="preserve">The figures are moved to corresponding locations. Figure 6 is </w:t>
      </w:r>
      <w:proofErr w:type="gramStart"/>
      <w:r>
        <w:rPr>
          <w:rFonts w:ascii="Arial" w:hAnsi="Arial" w:cs="Arial"/>
          <w:color w:val="555555"/>
          <w:shd w:val="clear" w:color="auto" w:fill="FCFCFC"/>
        </w:rPr>
        <w:t>enlarged,</w:t>
      </w:r>
      <w:proofErr w:type="gramEnd"/>
      <w:r>
        <w:rPr>
          <w:rFonts w:ascii="Arial" w:hAnsi="Arial" w:cs="Arial"/>
          <w:color w:val="555555"/>
          <w:shd w:val="clear" w:color="auto" w:fill="FCFCFC"/>
        </w:rPr>
        <w:t xml:space="preserve"> Figure 7 was removed unrelated to this comment.</w:t>
      </w:r>
    </w:p>
    <w:p w14:paraId="75AF0069" w14:textId="77777777" w:rsidR="005914A7" w:rsidRDefault="005914A7" w:rsidP="005914A7">
      <w:pPr>
        <w:jc w:val="both"/>
        <w:rPr>
          <w:rFonts w:ascii="Arial" w:hAnsi="Arial" w:cs="Arial"/>
          <w:color w:val="555555"/>
          <w:shd w:val="clear" w:color="auto" w:fill="FCFCFC"/>
        </w:rPr>
      </w:pPr>
    </w:p>
    <w:p w14:paraId="4C23F1D3" w14:textId="77777777" w:rsidR="00231D97" w:rsidRDefault="00231D97">
      <w:pPr>
        <w:rPr>
          <w:rFonts w:ascii="Arial" w:hAnsi="Arial" w:cs="Arial"/>
          <w:b/>
          <w:bCs/>
          <w:color w:val="555555"/>
          <w:shd w:val="clear" w:color="auto" w:fill="FCFCFC"/>
        </w:rPr>
      </w:pPr>
      <w:r>
        <w:rPr>
          <w:rFonts w:ascii="Arial" w:hAnsi="Arial" w:cs="Arial"/>
          <w:b/>
          <w:bCs/>
          <w:color w:val="555555"/>
          <w:shd w:val="clear" w:color="auto" w:fill="FCFCFC"/>
        </w:rPr>
        <w:br w:type="page"/>
      </w:r>
    </w:p>
    <w:p w14:paraId="25EFC022" w14:textId="303714C1" w:rsidR="00431F47" w:rsidRPr="00431F47" w:rsidRDefault="00431F47" w:rsidP="005914A7">
      <w:pPr>
        <w:jc w:val="both"/>
        <w:rPr>
          <w:rFonts w:ascii="Arial" w:hAnsi="Arial" w:cs="Arial"/>
          <w:b/>
          <w:bCs/>
          <w:color w:val="555555"/>
          <w:shd w:val="clear" w:color="auto" w:fill="FCFCFC"/>
        </w:rPr>
      </w:pPr>
      <w:r w:rsidRPr="00431F47">
        <w:rPr>
          <w:rFonts w:ascii="Arial" w:hAnsi="Arial" w:cs="Arial"/>
          <w:b/>
          <w:bCs/>
          <w:color w:val="555555"/>
          <w:shd w:val="clear" w:color="auto" w:fill="FCFCFC"/>
        </w:rPr>
        <w:lastRenderedPageBreak/>
        <w:t xml:space="preserve">Reviewer 2: Thanks for this paper! Please find a few comments/remarks/requests for clarification </w:t>
      </w:r>
      <w:proofErr w:type="gramStart"/>
      <w:r w:rsidRPr="00431F47">
        <w:rPr>
          <w:rFonts w:ascii="Arial" w:hAnsi="Arial" w:cs="Arial"/>
          <w:b/>
          <w:bCs/>
          <w:color w:val="555555"/>
          <w:shd w:val="clear" w:color="auto" w:fill="FCFCFC"/>
        </w:rPr>
        <w:t>below :</w:t>
      </w:r>
      <w:proofErr w:type="gramEnd"/>
      <w:r w:rsidRPr="00431F47">
        <w:rPr>
          <w:rFonts w:ascii="Arial" w:hAnsi="Arial" w:cs="Arial"/>
          <w:b/>
          <w:bCs/>
          <w:color w:val="555555"/>
          <w:shd w:val="clear" w:color="auto" w:fill="FCFCFC"/>
        </w:rPr>
        <w:t xml:space="preserve"> </w:t>
      </w:r>
    </w:p>
    <w:p w14:paraId="355595AF" w14:textId="317C3D4E" w:rsidR="00102FDE" w:rsidRDefault="00431F47" w:rsidP="005914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color w:val="555555"/>
          <w:shd w:val="clear" w:color="auto" w:fill="FCFCFC"/>
        </w:rPr>
      </w:pPr>
      <w:r w:rsidRPr="00102FDE">
        <w:rPr>
          <w:rFonts w:ascii="Arial" w:hAnsi="Arial" w:cs="Arial"/>
          <w:i/>
          <w:iCs/>
          <w:color w:val="555555"/>
          <w:shd w:val="clear" w:color="auto" w:fill="FCFCFC"/>
        </w:rPr>
        <w:t>§</w:t>
      </w:r>
      <w:proofErr w:type="gramStart"/>
      <w:r w:rsidRPr="00102FDE">
        <w:rPr>
          <w:rFonts w:ascii="Arial" w:hAnsi="Arial" w:cs="Arial"/>
          <w:i/>
          <w:iCs/>
          <w:color w:val="555555"/>
          <w:shd w:val="clear" w:color="auto" w:fill="FCFCFC"/>
        </w:rPr>
        <w:t>2 :</w:t>
      </w:r>
      <w:proofErr w:type="gramEnd"/>
      <w:r w:rsidRPr="00102FDE">
        <w:rPr>
          <w:rFonts w:ascii="Arial" w:hAnsi="Arial" w:cs="Arial"/>
          <w:i/>
          <w:iCs/>
          <w:color w:val="555555"/>
          <w:shd w:val="clear" w:color="auto" w:fill="FCFCFC"/>
        </w:rPr>
        <w:t xml:space="preserve"> Would it be possible to organize this section into a few subsections like 1. Neutronics, 2. Fuel Performance and 3. </w:t>
      </w:r>
      <w:proofErr w:type="gramStart"/>
      <w:r w:rsidRPr="00102FDE">
        <w:rPr>
          <w:rFonts w:ascii="Arial" w:hAnsi="Arial" w:cs="Arial"/>
          <w:i/>
          <w:iCs/>
          <w:color w:val="555555"/>
          <w:shd w:val="clear" w:color="auto" w:fill="FCFCFC"/>
        </w:rPr>
        <w:t>Thermal-hydraulics</w:t>
      </w:r>
      <w:proofErr w:type="gramEnd"/>
      <w:r w:rsidRPr="00102FDE">
        <w:rPr>
          <w:rFonts w:ascii="Arial" w:hAnsi="Arial" w:cs="Arial"/>
          <w:i/>
          <w:iCs/>
          <w:color w:val="555555"/>
          <w:shd w:val="clear" w:color="auto" w:fill="FCFCFC"/>
        </w:rPr>
        <w:t xml:space="preserve">? Currently, everything is a bit mixed together… </w:t>
      </w:r>
    </w:p>
    <w:p w14:paraId="0648B833" w14:textId="608A8F0A" w:rsidR="005914A7" w:rsidRPr="005914A7" w:rsidRDefault="005914A7" w:rsidP="005914A7">
      <w:pPr>
        <w:jc w:val="both"/>
        <w:rPr>
          <w:rFonts w:ascii="Arial" w:hAnsi="Arial" w:cs="Arial"/>
          <w:color w:val="555555"/>
          <w:shd w:val="clear" w:color="auto" w:fill="FCFCFC"/>
        </w:rPr>
      </w:pPr>
      <w:r>
        <w:rPr>
          <w:rFonts w:ascii="Arial" w:hAnsi="Arial" w:cs="Arial"/>
          <w:color w:val="555555"/>
          <w:shd w:val="clear" w:color="auto" w:fill="FCFCFC"/>
        </w:rPr>
        <w:t>The section is reorganized to have a paragraph on each of the three component fields.</w:t>
      </w:r>
    </w:p>
    <w:p w14:paraId="7B17E8EF" w14:textId="2B96386C" w:rsidR="00102FDE" w:rsidRDefault="00431F47" w:rsidP="005914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color w:val="555555"/>
          <w:shd w:val="clear" w:color="auto" w:fill="FCFCFC"/>
        </w:rPr>
      </w:pPr>
      <w:r w:rsidRPr="00102FDE">
        <w:rPr>
          <w:rFonts w:ascii="Arial" w:hAnsi="Arial" w:cs="Arial"/>
          <w:i/>
          <w:iCs/>
          <w:color w:val="555555"/>
          <w:shd w:val="clear" w:color="auto" w:fill="FCFCFC"/>
        </w:rPr>
        <w:t xml:space="preserve">§2 par </w:t>
      </w:r>
      <w:proofErr w:type="gramStart"/>
      <w:r w:rsidRPr="00102FDE">
        <w:rPr>
          <w:rFonts w:ascii="Arial" w:hAnsi="Arial" w:cs="Arial"/>
          <w:i/>
          <w:iCs/>
          <w:color w:val="555555"/>
          <w:shd w:val="clear" w:color="auto" w:fill="FCFCFC"/>
        </w:rPr>
        <w:t>2 :</w:t>
      </w:r>
      <w:proofErr w:type="gramEnd"/>
      <w:r w:rsidRPr="00102FDE">
        <w:rPr>
          <w:rFonts w:ascii="Arial" w:hAnsi="Arial" w:cs="Arial"/>
          <w:i/>
          <w:iCs/>
          <w:color w:val="555555"/>
          <w:shd w:val="clear" w:color="auto" w:fill="FCFCFC"/>
        </w:rPr>
        <w:t xml:space="preserve"> Has </w:t>
      </w:r>
      <w:proofErr w:type="spellStart"/>
      <w:r w:rsidRPr="00102FDE">
        <w:rPr>
          <w:rFonts w:ascii="Arial" w:hAnsi="Arial" w:cs="Arial"/>
          <w:i/>
          <w:iCs/>
          <w:color w:val="555555"/>
          <w:shd w:val="clear" w:color="auto" w:fill="FCFCFC"/>
        </w:rPr>
        <w:t>CTFFuel</w:t>
      </w:r>
      <w:proofErr w:type="spellEnd"/>
      <w:r w:rsidRPr="00102FDE">
        <w:rPr>
          <w:rFonts w:ascii="Arial" w:hAnsi="Arial" w:cs="Arial"/>
          <w:i/>
          <w:iCs/>
          <w:color w:val="555555"/>
          <w:shd w:val="clear" w:color="auto" w:fill="FCFCFC"/>
        </w:rPr>
        <w:t xml:space="preserve"> also been extended to address FR oxide fuel? (</w:t>
      </w:r>
      <w:proofErr w:type="gramStart"/>
      <w:r w:rsidRPr="00102FDE">
        <w:rPr>
          <w:rFonts w:ascii="Arial" w:hAnsi="Arial" w:cs="Arial"/>
          <w:i/>
          <w:iCs/>
          <w:color w:val="555555"/>
          <w:shd w:val="clear" w:color="auto" w:fill="FCFCFC"/>
        </w:rPr>
        <w:t>for</w:t>
      </w:r>
      <w:proofErr w:type="gramEnd"/>
      <w:r w:rsidRPr="00102FDE">
        <w:rPr>
          <w:rFonts w:ascii="Arial" w:hAnsi="Arial" w:cs="Arial"/>
          <w:i/>
          <w:iCs/>
          <w:color w:val="555555"/>
          <w:shd w:val="clear" w:color="auto" w:fill="FCFCFC"/>
        </w:rPr>
        <w:t xml:space="preserve"> instance MOX with 15-20% PuO2)</w:t>
      </w:r>
    </w:p>
    <w:p w14:paraId="3CFF5A2E" w14:textId="45BAFC2E" w:rsidR="00E37782" w:rsidRPr="00E37782" w:rsidRDefault="00E37782" w:rsidP="00E37782">
      <w:pPr>
        <w:jc w:val="both"/>
        <w:rPr>
          <w:rFonts w:ascii="Arial" w:hAnsi="Arial" w:cs="Arial"/>
          <w:color w:val="555555"/>
          <w:shd w:val="clear" w:color="auto" w:fill="FCFCFC"/>
        </w:rPr>
      </w:pPr>
      <w:r>
        <w:rPr>
          <w:rFonts w:ascii="Arial" w:hAnsi="Arial" w:cs="Arial"/>
          <w:color w:val="555555"/>
          <w:shd w:val="clear" w:color="auto" w:fill="FCFCFC"/>
        </w:rPr>
        <w:t>Yes, it has. A note has been added that the extension for FRs includes the option for either oxide or metallic fuels, beyond the further investigations into specific details of U-Zr sodium bonding infiltration effects.</w:t>
      </w:r>
    </w:p>
    <w:p w14:paraId="5C9790B8" w14:textId="035AB866" w:rsidR="005914A7" w:rsidRPr="005914A7" w:rsidRDefault="009464B6" w:rsidP="005914A7">
      <w:pPr>
        <w:jc w:val="both"/>
        <w:rPr>
          <w:rFonts w:ascii="Arial" w:hAnsi="Arial" w:cs="Arial"/>
          <w:color w:val="555555"/>
          <w:shd w:val="clear" w:color="auto" w:fill="FCFCFC"/>
        </w:rPr>
      </w:pPr>
      <w:r>
        <w:rPr>
          <w:rFonts w:ascii="Arial" w:hAnsi="Arial" w:cs="Arial"/>
          <w:color w:val="555555"/>
          <w:shd w:val="clear" w:color="auto" w:fill="FCFCFC"/>
        </w:rPr>
        <w:t xml:space="preserve">Yes, </w:t>
      </w:r>
      <w:proofErr w:type="spellStart"/>
      <w:r>
        <w:rPr>
          <w:rFonts w:ascii="Arial" w:hAnsi="Arial" w:cs="Arial"/>
          <w:color w:val="555555"/>
          <w:shd w:val="clear" w:color="auto" w:fill="FCFCFC"/>
        </w:rPr>
        <w:t>CTFFuel</w:t>
      </w:r>
      <w:proofErr w:type="spellEnd"/>
      <w:r>
        <w:rPr>
          <w:rFonts w:ascii="Arial" w:hAnsi="Arial" w:cs="Arial"/>
          <w:color w:val="555555"/>
          <w:shd w:val="clear" w:color="auto" w:fill="FCFCFC"/>
        </w:rPr>
        <w:t xml:space="preserve"> is also </w:t>
      </w:r>
    </w:p>
    <w:p w14:paraId="1BE8F53B" w14:textId="0B1AB341" w:rsidR="00102FDE" w:rsidRDefault="00431F47" w:rsidP="005914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color w:val="555555"/>
          <w:shd w:val="clear" w:color="auto" w:fill="FCFCFC"/>
        </w:rPr>
      </w:pPr>
      <w:r w:rsidRPr="00102FDE">
        <w:rPr>
          <w:rFonts w:ascii="Arial" w:hAnsi="Arial" w:cs="Arial"/>
          <w:i/>
          <w:iCs/>
          <w:color w:val="555555"/>
          <w:shd w:val="clear" w:color="auto" w:fill="FCFCFC"/>
        </w:rPr>
        <w:t xml:space="preserve">§3 par </w:t>
      </w:r>
      <w:proofErr w:type="gramStart"/>
      <w:r w:rsidRPr="00102FDE">
        <w:rPr>
          <w:rFonts w:ascii="Arial" w:hAnsi="Arial" w:cs="Arial"/>
          <w:i/>
          <w:iCs/>
          <w:color w:val="555555"/>
          <w:shd w:val="clear" w:color="auto" w:fill="FCFCFC"/>
        </w:rPr>
        <w:t>1 :</w:t>
      </w:r>
      <w:proofErr w:type="gramEnd"/>
      <w:r w:rsidRPr="00102FDE">
        <w:rPr>
          <w:rFonts w:ascii="Arial" w:hAnsi="Arial" w:cs="Arial"/>
          <w:i/>
          <w:iCs/>
          <w:color w:val="555555"/>
          <w:shd w:val="clear" w:color="auto" w:fill="FCFCFC"/>
        </w:rPr>
        <w:t xml:space="preserve"> Was the edge subchannel mixing effect (which is not diffusive but convective, as you noted) also implemented by modifying the existing turbulent mixing/void drift code? </w:t>
      </w:r>
    </w:p>
    <w:p w14:paraId="1A5B7ACA" w14:textId="3774D27E" w:rsidR="005914A7" w:rsidRPr="005914A7" w:rsidRDefault="009464B6" w:rsidP="005914A7">
      <w:pPr>
        <w:jc w:val="both"/>
        <w:rPr>
          <w:rFonts w:ascii="Arial" w:hAnsi="Arial" w:cs="Arial"/>
          <w:color w:val="555555"/>
          <w:shd w:val="clear" w:color="auto" w:fill="FCFCFC"/>
        </w:rPr>
      </w:pPr>
      <w:r>
        <w:rPr>
          <w:rFonts w:ascii="Arial" w:hAnsi="Arial" w:cs="Arial"/>
          <w:color w:val="555555"/>
          <w:shd w:val="clear" w:color="auto" w:fill="FCFCFC"/>
        </w:rPr>
        <w:t>Yes, it was. The phrasing in the paper reflects this as well.</w:t>
      </w:r>
    </w:p>
    <w:p w14:paraId="18DCB911" w14:textId="28EA621A" w:rsidR="005914A7" w:rsidRPr="005914A7" w:rsidRDefault="00431F47" w:rsidP="005914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color w:val="555555"/>
          <w:shd w:val="clear" w:color="auto" w:fill="FCFCFC"/>
        </w:rPr>
      </w:pPr>
      <w:r w:rsidRPr="00102FDE">
        <w:rPr>
          <w:rFonts w:ascii="Arial" w:hAnsi="Arial" w:cs="Arial"/>
          <w:i/>
          <w:iCs/>
          <w:color w:val="555555"/>
          <w:shd w:val="clear" w:color="auto" w:fill="FCFCFC"/>
        </w:rPr>
        <w:t xml:space="preserve">p3 last line: could you add one or two references here to the TAMU experiments? </w:t>
      </w:r>
    </w:p>
    <w:p w14:paraId="047BB508" w14:textId="35BCB225" w:rsidR="005914A7" w:rsidRPr="005914A7" w:rsidRDefault="005914A7" w:rsidP="005914A7">
      <w:pPr>
        <w:jc w:val="both"/>
        <w:rPr>
          <w:rFonts w:ascii="Arial" w:hAnsi="Arial" w:cs="Arial"/>
          <w:color w:val="555555"/>
          <w:shd w:val="clear" w:color="auto" w:fill="FCFCFC"/>
        </w:rPr>
      </w:pPr>
      <w:r>
        <w:rPr>
          <w:rFonts w:ascii="Arial" w:hAnsi="Arial" w:cs="Arial"/>
          <w:color w:val="555555"/>
          <w:shd w:val="clear" w:color="auto" w:fill="FCFCFC"/>
        </w:rPr>
        <w:t>Added.</w:t>
      </w:r>
    </w:p>
    <w:p w14:paraId="3B5EFB18" w14:textId="6632D965" w:rsidR="00B83EDE" w:rsidRDefault="00431F47" w:rsidP="005914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color w:val="555555"/>
          <w:shd w:val="clear" w:color="auto" w:fill="FCFCFC"/>
        </w:rPr>
      </w:pPr>
      <w:r w:rsidRPr="00102FDE">
        <w:rPr>
          <w:rFonts w:ascii="Arial" w:hAnsi="Arial" w:cs="Arial"/>
          <w:i/>
          <w:iCs/>
          <w:color w:val="555555"/>
          <w:shd w:val="clear" w:color="auto" w:fill="FCFCFC"/>
        </w:rPr>
        <w:t xml:space="preserve">p6 §5 par 3: extending the code to sodium two-phase flows would also require the implementation of new physical models compared to those applicable to LWRs! </w:t>
      </w:r>
    </w:p>
    <w:p w14:paraId="47CAEB75" w14:textId="780A6390" w:rsidR="005914A7" w:rsidRPr="005914A7" w:rsidRDefault="005914A7" w:rsidP="005914A7">
      <w:pPr>
        <w:jc w:val="both"/>
        <w:rPr>
          <w:rFonts w:ascii="Arial" w:hAnsi="Arial" w:cs="Arial"/>
          <w:color w:val="555555"/>
          <w:shd w:val="clear" w:color="auto" w:fill="FCFCFC"/>
        </w:rPr>
      </w:pPr>
      <w:r>
        <w:rPr>
          <w:rFonts w:ascii="Arial" w:hAnsi="Arial" w:cs="Arial"/>
          <w:color w:val="555555"/>
          <w:shd w:val="clear" w:color="auto" w:fill="FCFCFC"/>
        </w:rPr>
        <w:t>Reworded to clarify that the implementation of sodium vapor properties would only be a first step in fast reactor two-phase flow with CTF.</w:t>
      </w:r>
    </w:p>
    <w:sectPr w:rsidR="005914A7" w:rsidRPr="00591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A4E"/>
    <w:multiLevelType w:val="hybridMultilevel"/>
    <w:tmpl w:val="133066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12062C"/>
    <w:multiLevelType w:val="hybridMultilevel"/>
    <w:tmpl w:val="D28024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8087257">
    <w:abstractNumId w:val="0"/>
  </w:num>
  <w:num w:numId="2" w16cid:durableId="1336804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47"/>
    <w:rsid w:val="00102FDE"/>
    <w:rsid w:val="00231D97"/>
    <w:rsid w:val="00431F47"/>
    <w:rsid w:val="005914A7"/>
    <w:rsid w:val="007B05D0"/>
    <w:rsid w:val="009464B6"/>
    <w:rsid w:val="00B62E28"/>
    <w:rsid w:val="00B83EDE"/>
    <w:rsid w:val="00B842C9"/>
    <w:rsid w:val="00C0656F"/>
    <w:rsid w:val="00E3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D7A4B"/>
  <w15:chartTrackingRefBased/>
  <w15:docId w15:val="{8C569C6D-F61D-4506-8F20-CB26383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F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1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14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14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4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B1D2A-ECB6-4A9F-B601-3A27D0D5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Nathaniel Takasugi</dc:creator>
  <cp:keywords/>
  <dc:description/>
  <cp:lastModifiedBy>Cole Nathaniel Takasugi</cp:lastModifiedBy>
  <cp:revision>2</cp:revision>
  <dcterms:created xsi:type="dcterms:W3CDTF">2022-08-23T13:23:00Z</dcterms:created>
  <dcterms:modified xsi:type="dcterms:W3CDTF">2022-08-27T00:55:00Z</dcterms:modified>
</cp:coreProperties>
</file>