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3FE03E" w14:textId="22E39237" w:rsidR="003B5E0E" w:rsidRPr="003B5E0E" w:rsidRDefault="00390C9B" w:rsidP="00390C9B">
      <w:pPr>
        <w:pStyle w:val="Titolo1"/>
      </w:pPr>
      <w:bookmarkStart w:id="0" w:name="_Hlk69130178"/>
      <w:r w:rsidRPr="00390C9B">
        <w:t xml:space="preserve">The </w:t>
      </w:r>
      <w:r>
        <w:t>LIFUS5</w:t>
      </w:r>
      <w:r w:rsidRPr="00390C9B">
        <w:t xml:space="preserve"> </w:t>
      </w:r>
      <w:r>
        <w:t xml:space="preserve">Separate effect </w:t>
      </w:r>
      <w:r w:rsidRPr="00390C9B">
        <w:t xml:space="preserve">Test Facility </w:t>
      </w:r>
      <w:r w:rsidR="00BC1E6F">
        <w:br/>
      </w:r>
      <w:r w:rsidRPr="00390C9B">
        <w:t>Experimental Programme</w:t>
      </w:r>
    </w:p>
    <w:p w14:paraId="433FE03F" w14:textId="77777777" w:rsidR="00802381" w:rsidRDefault="00802381" w:rsidP="00537496">
      <w:pPr>
        <w:pStyle w:val="Authornameandaffiliation"/>
      </w:pPr>
    </w:p>
    <w:p w14:paraId="67250DE4" w14:textId="6CF48225" w:rsidR="00003206" w:rsidRPr="00E60C5A" w:rsidRDefault="00390C9B" w:rsidP="00003206">
      <w:pPr>
        <w:pStyle w:val="Authornameandaffiliation"/>
        <w:rPr>
          <w:lang w:val="it-IT"/>
        </w:rPr>
      </w:pPr>
      <w:r w:rsidRPr="00E60C5A">
        <w:rPr>
          <w:lang w:val="it-IT"/>
        </w:rPr>
        <w:t>M. EBOLI</w:t>
      </w:r>
      <w:r w:rsidR="00003206" w:rsidRPr="00E60C5A">
        <w:rPr>
          <w:vertAlign w:val="superscript"/>
          <w:lang w:val="it-IT"/>
        </w:rPr>
        <w:t>1</w:t>
      </w:r>
      <w:r w:rsidR="00003206" w:rsidRPr="00E60C5A">
        <w:rPr>
          <w:lang w:val="it-IT"/>
        </w:rPr>
        <w:t xml:space="preserve">, </w:t>
      </w:r>
      <w:r w:rsidR="00361905" w:rsidRPr="00E60C5A">
        <w:rPr>
          <w:lang w:val="it-IT"/>
        </w:rPr>
        <w:t>A. CIAMPICHETTI</w:t>
      </w:r>
      <w:r w:rsidR="00361905" w:rsidRPr="00E60C5A">
        <w:rPr>
          <w:vertAlign w:val="superscript"/>
          <w:lang w:val="it-IT"/>
        </w:rPr>
        <w:t>2</w:t>
      </w:r>
      <w:r w:rsidR="00361905" w:rsidRPr="00E60C5A">
        <w:rPr>
          <w:lang w:val="it-IT"/>
        </w:rPr>
        <w:t xml:space="preserve">, </w:t>
      </w:r>
      <w:r w:rsidRPr="00E60C5A">
        <w:rPr>
          <w:lang w:val="it-IT"/>
        </w:rPr>
        <w:t>F. GIANNETTI</w:t>
      </w:r>
      <w:r w:rsidR="00361905" w:rsidRPr="00E60C5A">
        <w:rPr>
          <w:vertAlign w:val="superscript"/>
          <w:lang w:val="it-IT"/>
        </w:rPr>
        <w:t>3</w:t>
      </w:r>
      <w:r w:rsidR="00003206" w:rsidRPr="00E60C5A">
        <w:rPr>
          <w:lang w:val="it-IT"/>
        </w:rPr>
        <w:t xml:space="preserve">, </w:t>
      </w:r>
      <w:r w:rsidRPr="00E60C5A">
        <w:rPr>
          <w:lang w:val="it-IT"/>
        </w:rPr>
        <w:t>N. FORGIONE</w:t>
      </w:r>
      <w:r w:rsidR="00361905" w:rsidRPr="00E60C5A">
        <w:rPr>
          <w:vertAlign w:val="superscript"/>
          <w:lang w:val="it-IT"/>
        </w:rPr>
        <w:t>4</w:t>
      </w:r>
      <w:r w:rsidR="00361905" w:rsidRPr="00E60C5A">
        <w:rPr>
          <w:lang w:val="it-IT"/>
        </w:rPr>
        <w:t>, A. DEL NEVO</w:t>
      </w:r>
      <w:r w:rsidR="00361905" w:rsidRPr="00E60C5A">
        <w:rPr>
          <w:vertAlign w:val="superscript"/>
          <w:lang w:val="it-IT"/>
        </w:rPr>
        <w:t>1</w:t>
      </w:r>
      <w:r w:rsidR="00361905" w:rsidRPr="00E60C5A">
        <w:rPr>
          <w:lang w:val="it-IT"/>
        </w:rPr>
        <w:t>,</w:t>
      </w:r>
    </w:p>
    <w:p w14:paraId="2AAFE484" w14:textId="77777777" w:rsidR="00003206" w:rsidRPr="00E60C5A" w:rsidRDefault="00003206" w:rsidP="00537496">
      <w:pPr>
        <w:pStyle w:val="Authornameandaffiliation"/>
        <w:rPr>
          <w:lang w:val="it-IT"/>
        </w:rPr>
      </w:pPr>
    </w:p>
    <w:p w14:paraId="2EFA8EC7" w14:textId="75F9E1A6" w:rsidR="00003206" w:rsidRPr="00E60C5A" w:rsidRDefault="00003206" w:rsidP="00003206">
      <w:pPr>
        <w:pStyle w:val="Authornameandaffiliation"/>
        <w:rPr>
          <w:lang w:val="it-IT"/>
        </w:rPr>
      </w:pPr>
      <w:r w:rsidRPr="00E60C5A">
        <w:rPr>
          <w:vertAlign w:val="superscript"/>
          <w:lang w:val="it-IT"/>
        </w:rPr>
        <w:t>1</w:t>
      </w:r>
      <w:r w:rsidR="00390C9B" w:rsidRPr="00E60C5A">
        <w:rPr>
          <w:lang w:val="it-IT"/>
        </w:rPr>
        <w:t>ENEA</w:t>
      </w:r>
      <w:r w:rsidRPr="00E60C5A">
        <w:rPr>
          <w:lang w:val="it-IT"/>
        </w:rPr>
        <w:t xml:space="preserve">, </w:t>
      </w:r>
      <w:r w:rsidR="00390C9B" w:rsidRPr="00E60C5A">
        <w:rPr>
          <w:lang w:val="it-IT"/>
        </w:rPr>
        <w:t>C.R. Brasimone</w:t>
      </w:r>
      <w:r w:rsidRPr="00E60C5A">
        <w:rPr>
          <w:lang w:val="it-IT"/>
        </w:rPr>
        <w:t xml:space="preserve">, </w:t>
      </w:r>
      <w:r w:rsidR="00390C9B" w:rsidRPr="00E60C5A">
        <w:rPr>
          <w:lang w:val="it-IT"/>
        </w:rPr>
        <w:t>Italy</w:t>
      </w:r>
    </w:p>
    <w:p w14:paraId="48467193" w14:textId="4F526634" w:rsidR="00361905" w:rsidRPr="00E60C5A" w:rsidRDefault="00361905" w:rsidP="00361905">
      <w:pPr>
        <w:pStyle w:val="Authornameandaffiliation"/>
        <w:rPr>
          <w:lang w:val="it-IT"/>
        </w:rPr>
      </w:pPr>
      <w:r w:rsidRPr="00E60C5A">
        <w:rPr>
          <w:vertAlign w:val="superscript"/>
          <w:lang w:val="it-IT"/>
        </w:rPr>
        <w:t>2</w:t>
      </w:r>
      <w:r w:rsidRPr="00E60C5A">
        <w:rPr>
          <w:lang w:val="it-IT"/>
        </w:rPr>
        <w:t xml:space="preserve">ITER Organization, 13067 St Paul </w:t>
      </w:r>
      <w:proofErr w:type="spellStart"/>
      <w:r w:rsidRPr="00E60C5A">
        <w:rPr>
          <w:lang w:val="it-IT"/>
        </w:rPr>
        <w:t>Lez</w:t>
      </w:r>
      <w:proofErr w:type="spellEnd"/>
      <w:r w:rsidRPr="00E60C5A">
        <w:rPr>
          <w:lang w:val="it-IT"/>
        </w:rPr>
        <w:t xml:space="preserve"> </w:t>
      </w:r>
      <w:proofErr w:type="spellStart"/>
      <w:r w:rsidRPr="00E60C5A">
        <w:rPr>
          <w:lang w:val="it-IT"/>
        </w:rPr>
        <w:t>Durance</w:t>
      </w:r>
      <w:proofErr w:type="spellEnd"/>
      <w:r w:rsidRPr="00E60C5A">
        <w:rPr>
          <w:lang w:val="it-IT"/>
        </w:rPr>
        <w:t xml:space="preserve"> </w:t>
      </w:r>
      <w:proofErr w:type="spellStart"/>
      <w:r w:rsidRPr="00E60C5A">
        <w:rPr>
          <w:lang w:val="it-IT"/>
        </w:rPr>
        <w:t>Cedex</w:t>
      </w:r>
      <w:proofErr w:type="spellEnd"/>
      <w:r w:rsidRPr="00E60C5A">
        <w:rPr>
          <w:lang w:val="it-IT"/>
        </w:rPr>
        <w:t xml:space="preserve"> - France</w:t>
      </w:r>
    </w:p>
    <w:p w14:paraId="2C85048A" w14:textId="48EF512A" w:rsidR="00003206" w:rsidRPr="00E60C5A" w:rsidRDefault="00361905" w:rsidP="00003206">
      <w:pPr>
        <w:pStyle w:val="Authornameandaffiliation"/>
        <w:rPr>
          <w:lang w:val="it-IT"/>
        </w:rPr>
      </w:pPr>
      <w:r w:rsidRPr="00E60C5A">
        <w:rPr>
          <w:vertAlign w:val="superscript"/>
          <w:lang w:val="it-IT"/>
        </w:rPr>
        <w:t>3</w:t>
      </w:r>
      <w:r w:rsidR="00390C9B" w:rsidRPr="00E60C5A">
        <w:rPr>
          <w:lang w:val="it-IT"/>
        </w:rPr>
        <w:t>Sapienza University of Rome</w:t>
      </w:r>
      <w:r w:rsidR="00003206" w:rsidRPr="00E60C5A">
        <w:rPr>
          <w:lang w:val="it-IT"/>
        </w:rPr>
        <w:t xml:space="preserve">, </w:t>
      </w:r>
      <w:r w:rsidR="00390C9B" w:rsidRPr="00E60C5A">
        <w:rPr>
          <w:lang w:val="it-IT"/>
        </w:rPr>
        <w:t>Rome</w:t>
      </w:r>
      <w:r w:rsidR="00003206" w:rsidRPr="00E60C5A">
        <w:rPr>
          <w:lang w:val="it-IT"/>
        </w:rPr>
        <w:t xml:space="preserve">, </w:t>
      </w:r>
      <w:r w:rsidR="00390C9B" w:rsidRPr="00E60C5A">
        <w:rPr>
          <w:lang w:val="it-IT"/>
        </w:rPr>
        <w:t>Italy</w:t>
      </w:r>
    </w:p>
    <w:p w14:paraId="463D7040" w14:textId="2C2DA420" w:rsidR="00003206" w:rsidRDefault="00361905" w:rsidP="00003206">
      <w:pPr>
        <w:pStyle w:val="Authornameandaffiliation"/>
        <w:rPr>
          <w:lang w:val="it-IT"/>
        </w:rPr>
      </w:pPr>
      <w:r w:rsidRPr="00E60C5A">
        <w:rPr>
          <w:vertAlign w:val="superscript"/>
          <w:lang w:val="it-IT"/>
        </w:rPr>
        <w:t>4</w:t>
      </w:r>
      <w:r w:rsidR="00390C9B" w:rsidRPr="00E60C5A">
        <w:rPr>
          <w:lang w:val="it-IT"/>
        </w:rPr>
        <w:t>University of Pisa</w:t>
      </w:r>
      <w:r w:rsidR="00003206" w:rsidRPr="00E60C5A">
        <w:rPr>
          <w:lang w:val="it-IT"/>
        </w:rPr>
        <w:t xml:space="preserve">, </w:t>
      </w:r>
      <w:r w:rsidR="00390C9B" w:rsidRPr="00E60C5A">
        <w:rPr>
          <w:lang w:val="it-IT"/>
        </w:rPr>
        <w:t>Pisa</w:t>
      </w:r>
      <w:r w:rsidR="00003206" w:rsidRPr="00E60C5A">
        <w:rPr>
          <w:lang w:val="it-IT"/>
        </w:rPr>
        <w:t xml:space="preserve">, </w:t>
      </w:r>
      <w:r w:rsidR="00390C9B" w:rsidRPr="00E60C5A">
        <w:rPr>
          <w:lang w:val="it-IT"/>
        </w:rPr>
        <w:t>Italy</w:t>
      </w:r>
    </w:p>
    <w:p w14:paraId="0B248AE3" w14:textId="77777777" w:rsidR="00E56788" w:rsidRPr="006A26BD" w:rsidRDefault="00E56788" w:rsidP="00003206">
      <w:pPr>
        <w:pStyle w:val="Authornameandaffiliation"/>
        <w:rPr>
          <w:lang w:val="it-IT"/>
        </w:rPr>
      </w:pPr>
    </w:p>
    <w:p w14:paraId="2EA71BD6" w14:textId="27EE2978" w:rsidR="00003206" w:rsidRDefault="00003206" w:rsidP="00003206">
      <w:pPr>
        <w:pStyle w:val="Authornameandaffiliation"/>
      </w:pPr>
      <w:r>
        <w:t>Email</w:t>
      </w:r>
      <w:r w:rsidRPr="00003206">
        <w:t xml:space="preserve"> contact of </w:t>
      </w:r>
      <w:r>
        <w:t>corresponding</w:t>
      </w:r>
      <w:r w:rsidRPr="00003206">
        <w:t xml:space="preserve"> author</w:t>
      </w:r>
      <w:r>
        <w:t xml:space="preserve">: </w:t>
      </w:r>
      <w:r w:rsidR="00390C9B">
        <w:t>alessandro.delnevo</w:t>
      </w:r>
      <w:r>
        <w:t>@</w:t>
      </w:r>
      <w:r w:rsidR="00390C9B">
        <w:t>enea.it</w:t>
      </w:r>
    </w:p>
    <w:p w14:paraId="107A145D" w14:textId="77777777" w:rsidR="00003206" w:rsidRDefault="00003206" w:rsidP="00537496">
      <w:pPr>
        <w:pStyle w:val="Authornameandaffiliation"/>
      </w:pPr>
    </w:p>
    <w:p w14:paraId="127E998D" w14:textId="77777777" w:rsidR="00E56788" w:rsidRDefault="00E56788" w:rsidP="00537496">
      <w:pPr>
        <w:pStyle w:val="Authornameandaffiliation"/>
      </w:pPr>
    </w:p>
    <w:p w14:paraId="433FE049" w14:textId="77777777" w:rsidR="00647F33" w:rsidRPr="00647F33" w:rsidRDefault="00647F33" w:rsidP="00537496">
      <w:pPr>
        <w:pStyle w:val="Authornameandaffiliation"/>
        <w:rPr>
          <w:b/>
        </w:rPr>
      </w:pPr>
      <w:r w:rsidRPr="00647F33">
        <w:rPr>
          <w:b/>
        </w:rPr>
        <w:t>Abstract</w:t>
      </w:r>
    </w:p>
    <w:bookmarkEnd w:id="0"/>
    <w:p w14:paraId="433FE04A" w14:textId="77777777" w:rsidR="00647F33" w:rsidRDefault="00647F33" w:rsidP="00537496">
      <w:pPr>
        <w:pStyle w:val="Authornameandaffiliation"/>
      </w:pPr>
    </w:p>
    <w:p w14:paraId="433FE04B" w14:textId="698167D5" w:rsidR="00647F33" w:rsidRPr="00DF208B" w:rsidRDefault="00BC1E6F" w:rsidP="00DF208B">
      <w:pPr>
        <w:pStyle w:val="Abstracttext"/>
        <w:rPr>
          <w:highlight w:val="yellow"/>
        </w:rPr>
      </w:pPr>
      <w:r>
        <w:t>The LIFUS5</w:t>
      </w:r>
      <w:r w:rsidRPr="00BC1E6F">
        <w:t xml:space="preserve"> facility is a separate effect test facility aimed at investigating the heavy liquid metal-water interaction. It has been designed and constructed to withstands high pressure and temperature (i.e. up to 200</w:t>
      </w:r>
      <w:r w:rsidR="00BC486E">
        <w:t xml:space="preserve"> </w:t>
      </w:r>
      <w:r w:rsidRPr="00BC1E6F">
        <w:t>bar and up to 500°C) and to record the fast pressure transients triggered by the water flashing in heavy liquid metal melt. This type of transient is typical of a Steam Generator Tube Rupture event in a pool type Gen IV Heavy Liquid Metal cooled Fast Reactor system</w:t>
      </w:r>
      <w:r w:rsidR="00CB7D23">
        <w:t xml:space="preserve">, and should be </w:t>
      </w:r>
      <w:r w:rsidR="00CB7D23" w:rsidRPr="00CB7D23">
        <w:t xml:space="preserve">investigated from </w:t>
      </w:r>
      <w:r w:rsidR="00DF208B" w:rsidRPr="00DF208B">
        <w:t xml:space="preserve">the safety point of view because it could potentially induce, beyond the damaging of the internal structures (HX tube bundle, above core structures, Fuel Assembly, Control Rods, etc.) several negative effects on the operation of the reactor. These include an insertion of positive reactivity into the system or reduced cooling efficiency due to steam dragging into the core. It will also have an effect on the chemistry control of the cooling. All </w:t>
      </w:r>
      <w:r w:rsidR="00D93027" w:rsidRPr="00DF208B">
        <w:t>these compromise</w:t>
      </w:r>
      <w:r w:rsidR="00DF208B" w:rsidRPr="00DF208B">
        <w:t xml:space="preserve"> the safety and the reliability of the system. </w:t>
      </w:r>
      <w:r w:rsidRPr="00DF208B">
        <w:t xml:space="preserve">The </w:t>
      </w:r>
      <w:r w:rsidR="00DF208B" w:rsidRPr="00DF208B">
        <w:t xml:space="preserve">twenty years experimental </w:t>
      </w:r>
      <w:proofErr w:type="spellStart"/>
      <w:r w:rsidR="00DF208B" w:rsidRPr="00DF208B">
        <w:t>programme</w:t>
      </w:r>
      <w:proofErr w:type="spellEnd"/>
      <w:r w:rsidR="00DF208B" w:rsidRPr="00DF208B">
        <w:t xml:space="preserve"> </w:t>
      </w:r>
      <w:r w:rsidRPr="00DF208B">
        <w:t xml:space="preserve">and the </w:t>
      </w:r>
      <w:r w:rsidR="00DF208B" w:rsidRPr="00DF208B">
        <w:t xml:space="preserve">different LIFUS5 </w:t>
      </w:r>
      <w:r w:rsidRPr="00DF208B">
        <w:t xml:space="preserve">configurations </w:t>
      </w:r>
      <w:r w:rsidR="00DF208B" w:rsidRPr="00DF208B">
        <w:t>are presented in the paper, as well as the experimental campaigns and test matrix characterizing the</w:t>
      </w:r>
      <w:r w:rsidRPr="00DF208B">
        <w:t xml:space="preserve"> heavy liquid metal-water interaction phenomena and data for codes validation</w:t>
      </w:r>
      <w:r w:rsidRPr="00BC1E6F">
        <w:t xml:space="preserve">. </w:t>
      </w:r>
    </w:p>
    <w:p w14:paraId="433FE04C" w14:textId="43D3C713" w:rsidR="00647F33" w:rsidRPr="00B53459" w:rsidRDefault="00B53459" w:rsidP="00766B80">
      <w:pPr>
        <w:pStyle w:val="Titolo2"/>
        <w:numPr>
          <w:ilvl w:val="1"/>
          <w:numId w:val="5"/>
        </w:numPr>
        <w:rPr>
          <w:lang w:val="it-IT"/>
        </w:rPr>
      </w:pPr>
      <w:r w:rsidRPr="00B53459">
        <w:rPr>
          <w:lang w:val="it-IT"/>
        </w:rPr>
        <w:t>Introductory Remarks</w:t>
      </w:r>
    </w:p>
    <w:p w14:paraId="6A954D73" w14:textId="14961455" w:rsidR="006128E3" w:rsidRDefault="006128E3" w:rsidP="00537496">
      <w:pPr>
        <w:pStyle w:val="Corpotesto"/>
      </w:pPr>
      <w:r w:rsidRPr="0099201E">
        <w:rPr>
          <w:lang w:val="en-US"/>
        </w:rPr>
        <w:t>The LIFUS5 experimental infrastructure is a separate effect test facility installed at ENEA C.R. Brasimone. It is designed to be operated with different heavy liquid metals like Lithium-Lead alloy, Lead-Bismut</w:t>
      </w:r>
      <w:r w:rsidR="0099201E" w:rsidRPr="0099201E">
        <w:rPr>
          <w:lang w:val="en-US"/>
        </w:rPr>
        <w:t xml:space="preserve">h eutectic alloy and pure lead, in a wide range of operative conditions </w:t>
      </w:r>
      <w:r w:rsidR="0099201E" w:rsidRPr="0099201E">
        <w:t>(maximum temperature of 500 °C and maximum pressure of 200 bar</w:t>
      </w:r>
      <w:r w:rsidR="0099201E" w:rsidRPr="0099201E">
        <w:rPr>
          <w:lang w:val="en-US"/>
        </w:rPr>
        <w:t xml:space="preserve">). </w:t>
      </w:r>
      <w:r w:rsidRPr="0099201E">
        <w:rPr>
          <w:lang w:val="en-US"/>
        </w:rPr>
        <w:t>It is a multi-purpose facility employed in fission and fusion technologies to address the issues related the HLM/water reaction interaction</w:t>
      </w:r>
      <w:r w:rsidR="0099201E" w:rsidRPr="0099201E">
        <w:rPr>
          <w:lang w:val="en-US"/>
        </w:rPr>
        <w:t xml:space="preserve">. In particular, it was operated under the EU FP6 and FP7 </w:t>
      </w:r>
      <w:proofErr w:type="spellStart"/>
      <w:r w:rsidR="0099201E" w:rsidRPr="0099201E">
        <w:rPr>
          <w:lang w:val="en-US"/>
        </w:rPr>
        <w:t>programme</w:t>
      </w:r>
      <w:proofErr w:type="spellEnd"/>
      <w:r w:rsidR="0099201E" w:rsidRPr="0099201E">
        <w:rPr>
          <w:lang w:val="en-US"/>
        </w:rPr>
        <w:t xml:space="preserve"> to investigate the effect of a </w:t>
      </w:r>
      <w:r w:rsidR="0099201E" w:rsidRPr="0099201E">
        <w:t xml:space="preserve">Steam Generator Tube Rupture event in a pool type Gen IV Heavy Liquid Metal cooled Fast Reactor system. </w:t>
      </w:r>
    </w:p>
    <w:p w14:paraId="5C96AECF" w14:textId="531ECE99" w:rsidR="0099201E" w:rsidRPr="00391E3F" w:rsidRDefault="0099201E" w:rsidP="00537496">
      <w:pPr>
        <w:pStyle w:val="Corpotesto"/>
        <w:rPr>
          <w:lang w:val="en-US"/>
        </w:rPr>
      </w:pPr>
      <w:r>
        <w:t xml:space="preserve">The first configuration was operated during 2000-2010 </w:t>
      </w:r>
      <w:r w:rsidRPr="0099201E">
        <w:t>with LBE in support of R&amp;D activities for the accelerator-</w:t>
      </w:r>
      <w:r w:rsidRPr="00391E3F">
        <w:t>driven sub-critical reactor (i.e. XT-ADS and EFIT) and for the Gen. IV Lead Fast Reactor (i.e. ELSY). The experimental campaigns were financed by EC through FP6 IP-EUROTRANS and FP6 ELSY projects and by the Italian Ministry of Economic Development (</w:t>
      </w:r>
      <w:proofErr w:type="spellStart"/>
      <w:r w:rsidRPr="00391E3F">
        <w:t>AdP</w:t>
      </w:r>
      <w:proofErr w:type="spellEnd"/>
      <w:r w:rsidRPr="00391E3F">
        <w:t xml:space="preserve"> 2009-2010).</w:t>
      </w:r>
    </w:p>
    <w:p w14:paraId="4D615A19" w14:textId="468F3DD1" w:rsidR="006128E3" w:rsidRDefault="0099201E" w:rsidP="00537496">
      <w:pPr>
        <w:pStyle w:val="Corpotesto"/>
        <w:rPr>
          <w:szCs w:val="22"/>
        </w:rPr>
      </w:pPr>
      <w:r w:rsidRPr="00391E3F">
        <w:rPr>
          <w:lang w:val="en-US"/>
        </w:rPr>
        <w:t xml:space="preserve">The second refurbishment of the facility (LIFUS5/Mod2) was made </w:t>
      </w:r>
      <w:r w:rsidR="00391E3F" w:rsidRPr="00391E3F">
        <w:rPr>
          <w:lang w:val="en-US"/>
        </w:rPr>
        <w:t xml:space="preserve">to provide more reliable and highly detailed experimental data. The modifications involved the facility configuration, the injection line, the support frame, the test section, the instrumentation, the control room, the control and the acquisition systems and the procedures for executing the experiments. The facility operated between 2010 and 2015 </w:t>
      </w:r>
      <w:r w:rsidR="00391E3F" w:rsidRPr="00391E3F">
        <w:rPr>
          <w:szCs w:val="22"/>
        </w:rPr>
        <w:t>to support the design of MYRRHA and ELSY</w:t>
      </w:r>
      <w:r w:rsidR="00391E3F" w:rsidRPr="00675A92">
        <w:rPr>
          <w:szCs w:val="22"/>
        </w:rPr>
        <w:t xml:space="preserve"> reactors.</w:t>
      </w:r>
      <w:r w:rsidR="00391E3F">
        <w:rPr>
          <w:szCs w:val="22"/>
        </w:rPr>
        <w:t xml:space="preserve"> </w:t>
      </w:r>
      <w:r w:rsidR="00391E3F" w:rsidRPr="00675A92">
        <w:rPr>
          <w:szCs w:val="22"/>
        </w:rPr>
        <w:t xml:space="preserve">It was involved in the EC </w:t>
      </w:r>
      <w:r w:rsidR="00391E3F">
        <w:rPr>
          <w:szCs w:val="22"/>
        </w:rPr>
        <w:t xml:space="preserve">FP7 </w:t>
      </w:r>
      <w:r w:rsidR="00391E3F" w:rsidRPr="00675A92">
        <w:rPr>
          <w:szCs w:val="22"/>
        </w:rPr>
        <w:t>THINS and LEADER projects</w:t>
      </w:r>
      <w:r w:rsidR="00391E3F">
        <w:rPr>
          <w:szCs w:val="22"/>
        </w:rPr>
        <w:t xml:space="preserve"> and supported by </w:t>
      </w:r>
      <w:r w:rsidR="00391E3F" w:rsidRPr="00141838">
        <w:rPr>
          <w:lang w:val="en-US"/>
        </w:rPr>
        <w:t>the Italian Ministry of Economic Development</w:t>
      </w:r>
      <w:r w:rsidR="00391E3F" w:rsidRPr="00675A92">
        <w:rPr>
          <w:szCs w:val="22"/>
        </w:rPr>
        <w:t>.</w:t>
      </w:r>
    </w:p>
    <w:p w14:paraId="00436075" w14:textId="4F0733FE" w:rsidR="00391E3F" w:rsidRPr="006128E3" w:rsidRDefault="00391E3F" w:rsidP="00537496">
      <w:pPr>
        <w:pStyle w:val="Corpotesto"/>
        <w:rPr>
          <w:highlight w:val="yellow"/>
          <w:lang w:val="en-US"/>
        </w:rPr>
      </w:pPr>
      <w:r>
        <w:rPr>
          <w:szCs w:val="22"/>
        </w:rPr>
        <w:t xml:space="preserve">The third and final refurbishment of the facility (LIFUS5/Mod3) was necessary to install proper transducers able to promptly detect </w:t>
      </w:r>
      <w:r>
        <w:t>the presence of a crack</w:t>
      </w:r>
      <w:r>
        <w:rPr>
          <w:szCs w:val="22"/>
        </w:rPr>
        <w:t xml:space="preserve"> (thus a leakage) in the pressurized tube of the Steam Generator. In this framework, the facility </w:t>
      </w:r>
      <w:r w:rsidRPr="00675A92">
        <w:rPr>
          <w:szCs w:val="22"/>
        </w:rPr>
        <w:t xml:space="preserve">operated </w:t>
      </w:r>
      <w:r>
        <w:rPr>
          <w:szCs w:val="22"/>
        </w:rPr>
        <w:t xml:space="preserve">between 2016 and 2018 </w:t>
      </w:r>
      <w:r w:rsidRPr="00675A92">
        <w:rPr>
          <w:szCs w:val="22"/>
        </w:rPr>
        <w:t>to support the design of MYRRHA reactor design</w:t>
      </w:r>
      <w:r>
        <w:rPr>
          <w:szCs w:val="22"/>
        </w:rPr>
        <w:t xml:space="preserve"> (EC FP7 </w:t>
      </w:r>
      <w:r w:rsidRPr="001B53DD">
        <w:rPr>
          <w:szCs w:val="22"/>
        </w:rPr>
        <w:t xml:space="preserve">MAXSIMA </w:t>
      </w:r>
      <w:r>
        <w:rPr>
          <w:szCs w:val="22"/>
        </w:rPr>
        <w:t xml:space="preserve">Project), and was supported by </w:t>
      </w:r>
      <w:r w:rsidRPr="00141838">
        <w:rPr>
          <w:lang w:val="en-US"/>
        </w:rPr>
        <w:t>the Italian Ministry of Economic Development</w:t>
      </w:r>
      <w:r>
        <w:rPr>
          <w:lang w:val="en-US"/>
        </w:rPr>
        <w:t xml:space="preserve">. </w:t>
      </w:r>
    </w:p>
    <w:p w14:paraId="1F058C8C" w14:textId="77777777" w:rsidR="00E56788" w:rsidRDefault="00E56788">
      <w:pPr>
        <w:overflowPunct/>
        <w:autoSpaceDE/>
        <w:autoSpaceDN/>
        <w:adjustRightInd/>
        <w:textAlignment w:val="auto"/>
        <w:rPr>
          <w:caps/>
          <w:sz w:val="20"/>
          <w:lang w:val="it-IT"/>
        </w:rPr>
      </w:pPr>
      <w:r>
        <w:rPr>
          <w:lang w:val="it-IT"/>
        </w:rPr>
        <w:br w:type="page"/>
      </w:r>
    </w:p>
    <w:p w14:paraId="433FE04F" w14:textId="1DD5680D" w:rsidR="00E25B68" w:rsidRPr="006128E3" w:rsidRDefault="00A12685" w:rsidP="00766B80">
      <w:pPr>
        <w:pStyle w:val="Titolo2"/>
        <w:numPr>
          <w:ilvl w:val="1"/>
          <w:numId w:val="5"/>
        </w:numPr>
        <w:rPr>
          <w:lang w:val="it-IT"/>
        </w:rPr>
      </w:pPr>
      <w:r w:rsidRPr="006128E3">
        <w:rPr>
          <w:lang w:val="it-IT"/>
        </w:rPr>
        <w:lastRenderedPageBreak/>
        <w:t>Research objectives</w:t>
      </w:r>
    </w:p>
    <w:p w14:paraId="67C5D75B" w14:textId="35750CCA" w:rsidR="00D931D7" w:rsidRDefault="00D931D7" w:rsidP="00D931D7">
      <w:pPr>
        <w:pStyle w:val="Corpotesto"/>
      </w:pPr>
      <w:r w:rsidRPr="00D93027">
        <w:rPr>
          <w:lang w:val="en-US"/>
        </w:rPr>
        <w:t xml:space="preserve">The LIFUS5 facility </w:t>
      </w:r>
      <w:r w:rsidRPr="009518C9">
        <w:t>has been mainly</w:t>
      </w:r>
      <w:r w:rsidRPr="00D93027">
        <w:rPr>
          <w:lang w:val="en-US"/>
        </w:rPr>
        <w:t xml:space="preserve"> </w:t>
      </w:r>
      <w:proofErr w:type="spellStart"/>
      <w:r w:rsidRPr="00D93027">
        <w:rPr>
          <w:lang w:val="en-US"/>
        </w:rPr>
        <w:t>oriente</w:t>
      </w:r>
      <w:proofErr w:type="spellEnd"/>
      <w:r>
        <w:t xml:space="preserve">d towards the generation of an experimental database relevant to the </w:t>
      </w:r>
      <w:r w:rsidRPr="00D931D7">
        <w:t>Heavy Liquid Metals-Water interaction in nuclear fission technologies</w:t>
      </w:r>
      <w:r>
        <w:t xml:space="preserve">. The reference scenarios are the </w:t>
      </w:r>
      <w:r w:rsidRPr="00D931D7">
        <w:t xml:space="preserve">SGTR </w:t>
      </w:r>
      <w:r>
        <w:t xml:space="preserve">(Steam Generator Tube Rupture) and the Steam Generator Small Leak detection </w:t>
      </w:r>
      <w:r w:rsidRPr="00D931D7">
        <w:t>in</w:t>
      </w:r>
      <w:r>
        <w:t xml:space="preserve"> </w:t>
      </w:r>
      <w:r w:rsidRPr="00D931D7">
        <w:t>He</w:t>
      </w:r>
      <w:r>
        <w:t xml:space="preserve">avy Liquid Metals Fast Reactors. Specific research objectives included: </w:t>
      </w:r>
    </w:p>
    <w:p w14:paraId="6678772C" w14:textId="77777777" w:rsidR="00D931D7" w:rsidRDefault="00D931D7" w:rsidP="00D931D7">
      <w:pPr>
        <w:pStyle w:val="Corpotesto"/>
      </w:pPr>
    </w:p>
    <w:p w14:paraId="2283D6E0" w14:textId="0442C5EA" w:rsidR="009832D8" w:rsidRPr="00141838" w:rsidRDefault="009832D8" w:rsidP="003F426B">
      <w:pPr>
        <w:pStyle w:val="ListEmdash"/>
      </w:pPr>
      <w:r w:rsidRPr="00141838">
        <w:t>Safety investigations</w:t>
      </w:r>
      <w:r w:rsidR="003F426B">
        <w:t xml:space="preserve">, in particular </w:t>
      </w:r>
      <w:r w:rsidR="003F426B" w:rsidRPr="003F426B">
        <w:t>the experimental investigation of dynamic effects of energy release on tubes and shell structures</w:t>
      </w:r>
      <w:r w:rsidR="003F426B">
        <w:t xml:space="preserve"> of SGTR, </w:t>
      </w:r>
      <w:r w:rsidR="00DD4C85">
        <w:t xml:space="preserve">the </w:t>
      </w:r>
      <w:r w:rsidR="003F426B" w:rsidRPr="003F426B">
        <w:t>characteriz</w:t>
      </w:r>
      <w:r w:rsidR="00DD4C85">
        <w:t>ation</w:t>
      </w:r>
      <w:r w:rsidR="003F426B" w:rsidRPr="003F426B">
        <w:t xml:space="preserve"> </w:t>
      </w:r>
      <w:r w:rsidR="00DD4C85">
        <w:t xml:space="preserve">of </w:t>
      </w:r>
      <w:r w:rsidR="003F426B" w:rsidRPr="003F426B">
        <w:t>the initial propagation of the pressure wave following two-phase flashing and expansion, the liquid sloshing due to the two-phase mixing zone expansion</w:t>
      </w:r>
      <w:r w:rsidR="00DD4C85">
        <w:t>,</w:t>
      </w:r>
      <w:r w:rsidR="003F426B" w:rsidRPr="003F426B">
        <w:t xml:space="preserve"> </w:t>
      </w:r>
      <w:r w:rsidR="003F426B">
        <w:t xml:space="preserve">the </w:t>
      </w:r>
      <w:r w:rsidR="003F426B" w:rsidRPr="003F426B">
        <w:t>evaluation of the water mass flow rate in LBE through a characterized cracks</w:t>
      </w:r>
      <w:r w:rsidR="003F426B">
        <w:t xml:space="preserve"> (leak before break concept); </w:t>
      </w:r>
    </w:p>
    <w:p w14:paraId="36D70A58" w14:textId="47EFDFB9" w:rsidR="009832D8" w:rsidRPr="00141838" w:rsidRDefault="003F426B" w:rsidP="003F426B">
      <w:pPr>
        <w:pStyle w:val="ListEmdash"/>
      </w:pPr>
      <w:r w:rsidRPr="003F426B">
        <w:t>the knowledge improvement of physical behavio</w:t>
      </w:r>
      <w:r>
        <w:t>u</w:t>
      </w:r>
      <w:r w:rsidRPr="003F426B">
        <w:t xml:space="preserve">r and phenomena understanding </w:t>
      </w:r>
      <w:r>
        <w:t>and interpretation;</w:t>
      </w:r>
    </w:p>
    <w:p w14:paraId="72B4A9EF" w14:textId="3234134F" w:rsidR="009832D8" w:rsidRPr="003F426B" w:rsidRDefault="009F118B" w:rsidP="003F426B">
      <w:pPr>
        <w:pStyle w:val="ListEmdash"/>
      </w:pPr>
      <w:r w:rsidRPr="001E5D40">
        <w:rPr>
          <w:lang w:val="en-US"/>
        </w:rPr>
        <w:t xml:space="preserve">the development and demonstrating the reliability of computer codes in simulating the </w:t>
      </w:r>
      <w:r w:rsidR="003F426B" w:rsidRPr="003F426B">
        <w:rPr>
          <w:lang w:val="en-US"/>
        </w:rPr>
        <w:t xml:space="preserve">multi-fluid multi-phase </w:t>
      </w:r>
      <w:r w:rsidRPr="001E5D40">
        <w:rPr>
          <w:lang w:val="en-US"/>
        </w:rPr>
        <w:t>phenomena of interest</w:t>
      </w:r>
      <w:r w:rsidR="003F426B">
        <w:rPr>
          <w:lang w:val="en-US"/>
        </w:rPr>
        <w:t xml:space="preserve">, also to </w:t>
      </w:r>
      <w:r w:rsidR="003F426B" w:rsidRPr="00624187">
        <w:t>support the design of innovative HLM reactors</w:t>
      </w:r>
      <w:r>
        <w:rPr>
          <w:lang w:val="en-US"/>
        </w:rPr>
        <w:t xml:space="preserve">; </w:t>
      </w:r>
    </w:p>
    <w:p w14:paraId="17E8191B" w14:textId="5B36CFB9" w:rsidR="009832D8" w:rsidRPr="00141838" w:rsidRDefault="003F426B" w:rsidP="003F426B">
      <w:pPr>
        <w:pStyle w:val="ListEmdash"/>
      </w:pPr>
      <w:r w:rsidRPr="003F426B">
        <w:t xml:space="preserve">the generation of </w:t>
      </w:r>
      <w:r>
        <w:t xml:space="preserve">detailed and </w:t>
      </w:r>
      <w:r w:rsidRPr="003F426B">
        <w:t xml:space="preserve">reliable experimental data </w:t>
      </w:r>
      <w:r>
        <w:t xml:space="preserve">for </w:t>
      </w:r>
      <w:r w:rsidRPr="00624187">
        <w:t>the development and validation of CFD</w:t>
      </w:r>
      <w:r>
        <w:t>/SYS TH c</w:t>
      </w:r>
      <w:r w:rsidR="009832D8" w:rsidRPr="00141838">
        <w:t>ode</w:t>
      </w:r>
      <w:r>
        <w:t>s</w:t>
      </w:r>
      <w:r w:rsidR="009832D8" w:rsidRPr="00141838">
        <w:t xml:space="preserve"> </w:t>
      </w:r>
      <w:r>
        <w:t>and the enlargement of existing database;</w:t>
      </w:r>
    </w:p>
    <w:p w14:paraId="3E17EE36" w14:textId="041CF24C" w:rsidR="009832D8" w:rsidRPr="00141838" w:rsidRDefault="009832D8" w:rsidP="003F426B">
      <w:pPr>
        <w:pStyle w:val="ListEmdash"/>
      </w:pPr>
      <w:r w:rsidRPr="00141838">
        <w:t>Testing instrumentation</w:t>
      </w:r>
      <w:r w:rsidR="003F426B">
        <w:t xml:space="preserve"> and engineering solutions. Elaborating and disseminating</w:t>
      </w:r>
      <w:r w:rsidR="003F426B" w:rsidRPr="003F426B">
        <w:t xml:space="preserve"> of engineering feedbacks for STSG designers</w:t>
      </w:r>
    </w:p>
    <w:p w14:paraId="3680D25D" w14:textId="77777777" w:rsidR="00D931D7" w:rsidRDefault="00D931D7" w:rsidP="00D931D7">
      <w:pPr>
        <w:pStyle w:val="ListEmdash"/>
        <w:numPr>
          <w:ilvl w:val="0"/>
          <w:numId w:val="0"/>
        </w:numPr>
        <w:ind w:left="709" w:hanging="360"/>
      </w:pPr>
    </w:p>
    <w:p w14:paraId="76066681" w14:textId="23092574" w:rsidR="00D931D7" w:rsidRDefault="00D931D7" w:rsidP="00D931D7">
      <w:pPr>
        <w:pStyle w:val="Corpotesto"/>
      </w:pPr>
      <w:r>
        <w:t>The experimental programme has been supported by comprehensive code application and assessment activities. SIMMER-III and SIMMER-IV, RELAP5/Mod3.3 and FEM codes have been largely used for test design and test prediction calculations</w:t>
      </w:r>
      <w:r w:rsidR="00DB2D43">
        <w:t>, beyond their validation against the experimental data provided by the facility</w:t>
      </w:r>
      <w:r>
        <w:t>.</w:t>
      </w:r>
    </w:p>
    <w:p w14:paraId="433FE053" w14:textId="64A5BA30" w:rsidR="00EE0041" w:rsidRDefault="00B53459" w:rsidP="00766B80">
      <w:pPr>
        <w:pStyle w:val="Titolo2"/>
        <w:numPr>
          <w:ilvl w:val="1"/>
          <w:numId w:val="5"/>
        </w:numPr>
      </w:pPr>
      <w:r>
        <w:t>EU</w:t>
      </w:r>
      <w:r w:rsidR="009832D8">
        <w:t xml:space="preserve"> projects involving lifus5 facility </w:t>
      </w:r>
    </w:p>
    <w:p w14:paraId="54E90047" w14:textId="2F6EF329" w:rsidR="001E5D40" w:rsidRDefault="001E5D40" w:rsidP="001E5D40">
      <w:pPr>
        <w:pStyle w:val="Corpotesto"/>
        <w:rPr>
          <w:lang w:val="en-US"/>
        </w:rPr>
      </w:pPr>
      <w:r w:rsidRPr="001E5D40">
        <w:rPr>
          <w:lang w:val="en-US"/>
        </w:rPr>
        <w:t>Pioneering activities were carried out in LIFUS5 test facility to investigate the issue in the framework of the EC FP6: IP-EUROTRANS Project, domain DEMETRA</w:t>
      </w:r>
      <w:r>
        <w:rPr>
          <w:lang w:val="en-US"/>
        </w:rPr>
        <w:t xml:space="preserve"> </w:t>
      </w:r>
      <w:r w:rsidR="006A26BD">
        <w:rPr>
          <w:highlight w:val="yellow"/>
          <w:lang w:val="en-US"/>
        </w:rPr>
        <w:fldChar w:fldCharType="begin"/>
      </w:r>
      <w:r w:rsidR="006A26BD">
        <w:rPr>
          <w:lang w:val="en-US"/>
        </w:rPr>
        <w:instrText xml:space="preserve"> REF _Ref106365424 \r \h </w:instrText>
      </w:r>
      <w:r w:rsidR="006A26BD">
        <w:rPr>
          <w:highlight w:val="yellow"/>
          <w:lang w:val="en-US"/>
        </w:rPr>
      </w:r>
      <w:r w:rsidR="006A26BD">
        <w:rPr>
          <w:highlight w:val="yellow"/>
          <w:lang w:val="en-US"/>
        </w:rPr>
        <w:fldChar w:fldCharType="separate"/>
      </w:r>
      <w:r w:rsidR="002A0370">
        <w:rPr>
          <w:lang w:val="en-US"/>
        </w:rPr>
        <w:t>[1]</w:t>
      </w:r>
      <w:r w:rsidR="006A26BD">
        <w:rPr>
          <w:highlight w:val="yellow"/>
          <w:lang w:val="en-US"/>
        </w:rPr>
        <w:fldChar w:fldCharType="end"/>
      </w:r>
      <w:r w:rsidRPr="001E5D40">
        <w:rPr>
          <w:lang w:val="en-US"/>
        </w:rPr>
        <w:t xml:space="preserve"> and ELSY (European Lead-cooled </w:t>
      </w:r>
      <w:proofErr w:type="spellStart"/>
      <w:r w:rsidRPr="001E5D40">
        <w:rPr>
          <w:lang w:val="en-US"/>
        </w:rPr>
        <w:t>SYstem</w:t>
      </w:r>
      <w:proofErr w:type="spellEnd"/>
      <w:r w:rsidRPr="001E5D40">
        <w:rPr>
          <w:lang w:val="en-US"/>
        </w:rPr>
        <w:t>) Research Project</w:t>
      </w:r>
      <w:r>
        <w:rPr>
          <w:lang w:val="en-US"/>
        </w:rPr>
        <w:t xml:space="preserve"> </w:t>
      </w:r>
      <w:r w:rsidR="00B53459">
        <w:rPr>
          <w:lang w:val="en-US"/>
        </w:rPr>
        <w:fldChar w:fldCharType="begin"/>
      </w:r>
      <w:r w:rsidR="00B53459">
        <w:rPr>
          <w:lang w:val="en-US"/>
        </w:rPr>
        <w:instrText xml:space="preserve"> REF _Ref106371655 \r \h </w:instrText>
      </w:r>
      <w:r w:rsidR="00B53459">
        <w:rPr>
          <w:lang w:val="en-US"/>
        </w:rPr>
      </w:r>
      <w:r w:rsidR="00B53459">
        <w:rPr>
          <w:lang w:val="en-US"/>
        </w:rPr>
        <w:fldChar w:fldCharType="separate"/>
      </w:r>
      <w:r w:rsidR="002A0370">
        <w:rPr>
          <w:lang w:val="en-US"/>
        </w:rPr>
        <w:t>[2]</w:t>
      </w:r>
      <w:r w:rsidR="00B53459">
        <w:rPr>
          <w:lang w:val="en-US"/>
        </w:rPr>
        <w:fldChar w:fldCharType="end"/>
      </w:r>
      <w:r w:rsidRPr="003F426B">
        <w:rPr>
          <w:lang w:val="en-US"/>
        </w:rPr>
        <w:t>.</w:t>
      </w:r>
    </w:p>
    <w:p w14:paraId="1723F94C" w14:textId="31E8672A" w:rsidR="00221DE0" w:rsidRDefault="00221DE0" w:rsidP="00221DE0">
      <w:pPr>
        <w:pStyle w:val="Corpotesto"/>
        <w:rPr>
          <w:lang w:val="en-US"/>
        </w:rPr>
      </w:pPr>
      <w:r w:rsidRPr="00221DE0">
        <w:rPr>
          <w:lang w:val="en-US"/>
        </w:rPr>
        <w:t xml:space="preserve">The IP EUROTRANS project </w:t>
      </w:r>
      <w:r>
        <w:rPr>
          <w:lang w:val="en-US"/>
        </w:rPr>
        <w:t>(6</w:t>
      </w:r>
      <w:r w:rsidRPr="001E5D40">
        <w:rPr>
          <w:lang w:val="en-US"/>
        </w:rPr>
        <w:t>th Framework Program EU</w:t>
      </w:r>
      <w:r>
        <w:rPr>
          <w:lang w:val="en-US"/>
        </w:rPr>
        <w:t xml:space="preserve"> Grant Agreement </w:t>
      </w:r>
      <w:r w:rsidRPr="00221DE0">
        <w:rPr>
          <w:lang w:val="en-US"/>
        </w:rPr>
        <w:t>516520</w:t>
      </w:r>
      <w:r>
        <w:rPr>
          <w:lang w:val="en-US"/>
        </w:rPr>
        <w:t xml:space="preserve">) </w:t>
      </w:r>
      <w:r w:rsidRPr="00221DE0">
        <w:rPr>
          <w:lang w:val="en-US"/>
        </w:rPr>
        <w:t>was devoted to transmutation of high-level waste, focusing on transmutation in an Accelerator Driven System (ADS). The objective was the design and the feasibility assessment of an industrial ADS prototype dedicated to transmutation. The work was carried out by a consortium of 29 partners from 14 countries. The objectives of the DEMETRA domains are the development and assessment of structural materials, thermal-hydraulics, and heavy-liquid metal technologies for transmutation systems in respect to spallation target material and to coolant.</w:t>
      </w:r>
    </w:p>
    <w:p w14:paraId="5B3905C8" w14:textId="4CB88CED" w:rsidR="001E5D40" w:rsidRDefault="00470F9C" w:rsidP="001E5D40">
      <w:pPr>
        <w:pStyle w:val="Corpotesto"/>
        <w:rPr>
          <w:lang w:val="en-US"/>
        </w:rPr>
      </w:pPr>
      <w:r w:rsidRPr="00470F9C">
        <w:rPr>
          <w:lang w:val="en-US"/>
        </w:rPr>
        <w:t xml:space="preserve">The ELSY project </w:t>
      </w:r>
      <w:r w:rsidR="0095026D">
        <w:rPr>
          <w:lang w:val="en-US"/>
        </w:rPr>
        <w:t>(6</w:t>
      </w:r>
      <w:r w:rsidR="0095026D" w:rsidRPr="001E5D40">
        <w:rPr>
          <w:lang w:val="en-US"/>
        </w:rPr>
        <w:t>th Framework Program EU</w:t>
      </w:r>
      <w:r w:rsidR="0095026D">
        <w:rPr>
          <w:lang w:val="en-US"/>
        </w:rPr>
        <w:t xml:space="preserve"> Grant Agreement no. </w:t>
      </w:r>
      <w:r w:rsidR="0095026D" w:rsidRPr="0095026D">
        <w:rPr>
          <w:lang w:val="en-US"/>
        </w:rPr>
        <w:t>36439</w:t>
      </w:r>
      <w:r w:rsidR="0095026D">
        <w:rPr>
          <w:lang w:val="en-US"/>
        </w:rPr>
        <w:t xml:space="preserve">) </w:t>
      </w:r>
      <w:r w:rsidR="008C026A">
        <w:rPr>
          <w:lang w:val="en-US"/>
        </w:rPr>
        <w:t>aimed</w:t>
      </w:r>
      <w:r w:rsidRPr="00470F9C">
        <w:rPr>
          <w:lang w:val="en-US"/>
        </w:rPr>
        <w:t xml:space="preserve"> at the demonstration that it is possible to design a competitive and safe fast power reactor using simple technical engineered features. The high lead density has the advantage that, in the hypothetical case of a core disruption, it is unlikely to lead to core compaction scenarios which might cause the insertion of large amounts of reactivity in a short time. The use of compact in-vessel steam generators and of a simple pri</w:t>
      </w:r>
      <w:r w:rsidR="0095026D">
        <w:rPr>
          <w:lang w:val="en-US"/>
        </w:rPr>
        <w:t>mary circuit with possibly all i</w:t>
      </w:r>
      <w:r w:rsidRPr="00470F9C">
        <w:rPr>
          <w:lang w:val="en-US"/>
        </w:rPr>
        <w:t>nternals being removable are among the reactor features for competitive electric energy generation and long-term investment protection. The activity consist</w:t>
      </w:r>
      <w:r w:rsidR="008C026A">
        <w:rPr>
          <w:lang w:val="en-US"/>
        </w:rPr>
        <w:t>ed</w:t>
      </w:r>
      <w:r w:rsidRPr="00470F9C">
        <w:rPr>
          <w:lang w:val="en-US"/>
        </w:rPr>
        <w:t xml:space="preserve"> of management and technical activity subdivided into six Work-Packages: WP1: Design obje</w:t>
      </w:r>
      <w:r w:rsidR="00221DE0">
        <w:rPr>
          <w:lang w:val="en-US"/>
        </w:rPr>
        <w:t>ctives, cost estimate, future R&amp;</w:t>
      </w:r>
      <w:r w:rsidRPr="00470F9C">
        <w:rPr>
          <w:lang w:val="en-US"/>
        </w:rPr>
        <w:t>D needs</w:t>
      </w:r>
      <w:r w:rsidR="00221DE0">
        <w:rPr>
          <w:lang w:val="en-US"/>
        </w:rPr>
        <w:t>.</w:t>
      </w:r>
      <w:r w:rsidRPr="00470F9C">
        <w:rPr>
          <w:lang w:val="en-US"/>
        </w:rPr>
        <w:t xml:space="preserve"> WP2: Core design and performance assessment. WP3: Main components and systems. WP4: System integration. W</w:t>
      </w:r>
      <w:r w:rsidR="00221DE0">
        <w:rPr>
          <w:lang w:val="en-US"/>
        </w:rPr>
        <w:t>P5: Safety and transient analysi</w:t>
      </w:r>
      <w:r w:rsidRPr="00470F9C">
        <w:rPr>
          <w:lang w:val="en-US"/>
        </w:rPr>
        <w:t>s WP6: Lead technology</w:t>
      </w:r>
      <w:r w:rsidR="00221DE0">
        <w:rPr>
          <w:lang w:val="en-US"/>
        </w:rPr>
        <w:t>.</w:t>
      </w:r>
    </w:p>
    <w:p w14:paraId="4B7CC2AC" w14:textId="45299CA9" w:rsidR="004025D9" w:rsidRDefault="001E5D40" w:rsidP="004025D9">
      <w:pPr>
        <w:pStyle w:val="Corpotesto"/>
        <w:rPr>
          <w:lang w:val="en-US"/>
        </w:rPr>
      </w:pPr>
      <w:r w:rsidRPr="001E5D40">
        <w:rPr>
          <w:lang w:val="en-US"/>
        </w:rPr>
        <w:t>THINS</w:t>
      </w:r>
      <w:r>
        <w:rPr>
          <w:lang w:val="en-US"/>
        </w:rPr>
        <w:t xml:space="preserve"> </w:t>
      </w:r>
      <w:r w:rsidR="00B91936">
        <w:rPr>
          <w:highlight w:val="yellow"/>
          <w:lang w:val="en-US"/>
        </w:rPr>
        <w:fldChar w:fldCharType="begin"/>
      </w:r>
      <w:r w:rsidR="00B91936">
        <w:rPr>
          <w:lang w:val="en-US"/>
        </w:rPr>
        <w:instrText xml:space="preserve"> REF _Ref106186311 \r \h </w:instrText>
      </w:r>
      <w:r w:rsidR="00B91936">
        <w:rPr>
          <w:highlight w:val="yellow"/>
          <w:lang w:val="en-US"/>
        </w:rPr>
      </w:r>
      <w:r w:rsidR="00B91936">
        <w:rPr>
          <w:highlight w:val="yellow"/>
          <w:lang w:val="en-US"/>
        </w:rPr>
        <w:fldChar w:fldCharType="separate"/>
      </w:r>
      <w:r w:rsidR="002A0370">
        <w:rPr>
          <w:lang w:val="en-US"/>
        </w:rPr>
        <w:t>[3]</w:t>
      </w:r>
      <w:r w:rsidR="00B91936">
        <w:rPr>
          <w:highlight w:val="yellow"/>
          <w:lang w:val="en-US"/>
        </w:rPr>
        <w:fldChar w:fldCharType="end"/>
      </w:r>
      <w:r w:rsidRPr="001E5D40">
        <w:rPr>
          <w:lang w:val="en-US"/>
        </w:rPr>
        <w:t xml:space="preserve"> (Thermal Hydraulic of Innovative Nuclear System) Large Scale Collaborative Project (7th Framework Program EU</w:t>
      </w:r>
      <w:r>
        <w:rPr>
          <w:lang w:val="en-US"/>
        </w:rPr>
        <w:t xml:space="preserve"> </w:t>
      </w:r>
      <w:r w:rsidR="00C63E95">
        <w:rPr>
          <w:lang w:val="en-US"/>
        </w:rPr>
        <w:t>Grant Agreement no.</w:t>
      </w:r>
      <w:r w:rsidRPr="001E5D40">
        <w:rPr>
          <w:lang w:val="en-US"/>
        </w:rPr>
        <w:t xml:space="preserve"> 249337</w:t>
      </w:r>
      <w:r w:rsidR="00B91936">
        <w:rPr>
          <w:lang w:val="en-US"/>
        </w:rPr>
        <w:t>) wa</w:t>
      </w:r>
      <w:r w:rsidRPr="001E5D40">
        <w:rPr>
          <w:lang w:val="en-US"/>
        </w:rPr>
        <w:t xml:space="preserve">s devoted to crosscutting thermal-hydraulic issues for innovative nuclear system. The objectives </w:t>
      </w:r>
      <w:r w:rsidR="008C026A">
        <w:rPr>
          <w:lang w:val="en-US"/>
        </w:rPr>
        <w:t>were</w:t>
      </w:r>
      <w:r w:rsidRPr="001E5D40">
        <w:rPr>
          <w:lang w:val="en-US"/>
        </w:rPr>
        <w:t xml:space="preserve"> pursued by means of: generation of experimental databases; development and validations of physical models for selected phenomena; improvement and qualification of numerical tools for the design and the safety analysis of the reference innovative nuclear systems, i.e. Gen-IV reactors and the transmutation sub-critical systems.</w:t>
      </w:r>
      <w:r>
        <w:rPr>
          <w:lang w:val="en-US"/>
        </w:rPr>
        <w:t xml:space="preserve"> </w:t>
      </w:r>
      <w:r w:rsidRPr="001E5D40">
        <w:rPr>
          <w:lang w:val="en-US"/>
        </w:rPr>
        <w:t xml:space="preserve">The Working Package 4 addresses the modeling capabilities of system codes for multi-phase problems by means of newly generated high-quality measurement data. In </w:t>
      </w:r>
      <w:r w:rsidR="008C026A">
        <w:rPr>
          <w:lang w:val="en-US"/>
        </w:rPr>
        <w:t xml:space="preserve">this </w:t>
      </w:r>
      <w:r w:rsidR="008C026A">
        <w:rPr>
          <w:lang w:val="en-US"/>
        </w:rPr>
        <w:lastRenderedPageBreak/>
        <w:t>framework, the Task 4.1.2 wa</w:t>
      </w:r>
      <w:r w:rsidRPr="001E5D40">
        <w:rPr>
          <w:lang w:val="en-US"/>
        </w:rPr>
        <w:t>s aimed at providing experimental data for developing and validating physical modeling and for improving and qualifying computer codes in relation to HLM/water interaction.</w:t>
      </w:r>
      <w:r>
        <w:rPr>
          <w:lang w:val="en-US"/>
        </w:rPr>
        <w:t xml:space="preserve"> </w:t>
      </w:r>
      <w:r w:rsidR="008C026A">
        <w:rPr>
          <w:lang w:val="en-US"/>
        </w:rPr>
        <w:t>The issue wa</w:t>
      </w:r>
      <w:r w:rsidRPr="001E5D40">
        <w:rPr>
          <w:lang w:val="en-US"/>
        </w:rPr>
        <w:t>s connected with the preliminary designs of lead fast reactor (LFR) and of subcritical transmutation system prototypes. Current pool-type configurations have the steam generators inside the reactor vessel, thus the interactions between the secondary side coolant and the HLM may occur. This implies that the primary to secondary leak (e.g. steam generator tube rupture) shall be considered as a safety issue in the design, but also in the preliminary safety analysis, of this reactor type.</w:t>
      </w:r>
      <w:r>
        <w:rPr>
          <w:lang w:val="en-US"/>
        </w:rPr>
        <w:t xml:space="preserve"> </w:t>
      </w:r>
    </w:p>
    <w:p w14:paraId="7C91DCB3" w14:textId="0C122921" w:rsidR="004025D9" w:rsidRDefault="00663005" w:rsidP="004025D9">
      <w:pPr>
        <w:pStyle w:val="Corpotesto"/>
      </w:pPr>
      <w:r w:rsidRPr="00B47DB7">
        <w:t xml:space="preserve">LEADER </w:t>
      </w:r>
      <w:r w:rsidR="0042418A">
        <w:fldChar w:fldCharType="begin"/>
      </w:r>
      <w:r w:rsidR="0042418A">
        <w:instrText xml:space="preserve"> REF _Ref106185540 \r \h </w:instrText>
      </w:r>
      <w:r w:rsidR="0042418A">
        <w:fldChar w:fldCharType="separate"/>
      </w:r>
      <w:r w:rsidR="002A0370">
        <w:t>[4]</w:t>
      </w:r>
      <w:r w:rsidR="0042418A">
        <w:fldChar w:fldCharType="end"/>
      </w:r>
      <w:r w:rsidR="00133AE3">
        <w:t xml:space="preserve"> </w:t>
      </w:r>
      <w:r w:rsidRPr="00B47DB7">
        <w:t xml:space="preserve">project </w:t>
      </w:r>
      <w:r w:rsidR="00C63E95">
        <w:t>(</w:t>
      </w:r>
      <w:r w:rsidR="00C63E95" w:rsidRPr="001E5D40">
        <w:rPr>
          <w:lang w:val="en-US"/>
        </w:rPr>
        <w:t>7th Framework Program EU</w:t>
      </w:r>
      <w:r w:rsidR="00C63E95">
        <w:rPr>
          <w:lang w:val="en-US"/>
        </w:rPr>
        <w:t xml:space="preserve"> Grant Agreement no.</w:t>
      </w:r>
      <w:r w:rsidR="00C63E95" w:rsidRPr="00C63E95">
        <w:t xml:space="preserve"> </w:t>
      </w:r>
      <w:r w:rsidR="00C63E95" w:rsidRPr="00C63E95">
        <w:rPr>
          <w:lang w:val="en-US"/>
        </w:rPr>
        <w:t>249668</w:t>
      </w:r>
      <w:r w:rsidR="00C63E95">
        <w:t xml:space="preserve">) </w:t>
      </w:r>
      <w:r w:rsidRPr="00B47DB7">
        <w:t>dealt with the development of such a technology and was mainly based on previous achievements obtained during the 6</w:t>
      </w:r>
      <w:r w:rsidRPr="00B47DB7">
        <w:rPr>
          <w:vertAlign w:val="superscript"/>
        </w:rPr>
        <w:t>th</w:t>
      </w:r>
      <w:r w:rsidRPr="00B47DB7">
        <w:t xml:space="preserve"> FP of the EU in the ELSY project. Further advances were proposed and the conceptual design of a scaled down facility for ELFR (the European Technology Demonstrator Reactor – ETDR) were the main topics of LEADER project. The LEADER project started from the results achieved in ELSY project with a deep analysis of crucial points of current LFR reactor configurations. The focus of the first part of the project was on the resolution of key issues to reach a new consistent reactor configuration. In this framework the design of a low cost and fully representative scaled down demonstrator of a suitable size (</w:t>
      </w:r>
      <w:bookmarkStart w:id="1" w:name="OLE_LINK285"/>
      <w:r w:rsidRPr="00B47DB7">
        <w:t xml:space="preserve">European lead fast reactor Technology Demonstrator Reactor </w:t>
      </w:r>
      <w:bookmarkEnd w:id="1"/>
      <w:r w:rsidRPr="00B47DB7">
        <w:t>– ETDR) was pursued.</w:t>
      </w:r>
      <w:r w:rsidR="004025D9">
        <w:t xml:space="preserve"> </w:t>
      </w:r>
      <w:r w:rsidRPr="00B47DB7">
        <w:t xml:space="preserve">In the framework of LEADER project Task 6.4, at ENEA CR Brasimone an experimental campaign </w:t>
      </w:r>
      <w:r w:rsidR="00C63E95">
        <w:t xml:space="preserve">on LIFUS5/Mod2 facility </w:t>
      </w:r>
      <w:r w:rsidRPr="00B47DB7">
        <w:t>was carried out for investigating the postulated SGTR event in a relevant configuration for STSG</w:t>
      </w:r>
      <w:r w:rsidR="00C63E95">
        <w:t xml:space="preserve"> (Spiral Tube Steam Generator)</w:t>
      </w:r>
      <w:r w:rsidRPr="00B47DB7">
        <w:t xml:space="preserve"> of ELFR.</w:t>
      </w:r>
    </w:p>
    <w:p w14:paraId="560979D3" w14:textId="07B8127A" w:rsidR="007B118A" w:rsidRDefault="007B118A" w:rsidP="004025D9">
      <w:pPr>
        <w:pStyle w:val="Corpotesto"/>
      </w:pPr>
      <w:r>
        <w:t xml:space="preserve">MAXSIMA </w:t>
      </w:r>
      <w:r w:rsidR="00C63E95">
        <w:t>project (</w:t>
      </w:r>
      <w:r w:rsidR="00C63E95" w:rsidRPr="001E5D40">
        <w:rPr>
          <w:lang w:val="en-US"/>
        </w:rPr>
        <w:t>7th Framework Program EU</w:t>
      </w:r>
      <w:r w:rsidR="00C63E95">
        <w:rPr>
          <w:lang w:val="en-US"/>
        </w:rPr>
        <w:t xml:space="preserve"> </w:t>
      </w:r>
      <w:r w:rsidR="00C63E95">
        <w:t>Grant agreement no.</w:t>
      </w:r>
      <w:r w:rsidR="00C63E95" w:rsidRPr="007B118A">
        <w:t xml:space="preserve"> 323312</w:t>
      </w:r>
      <w:r w:rsidR="00C63E95">
        <w:t>)</w:t>
      </w:r>
      <w:r>
        <w:t xml:space="preserve"> </w:t>
      </w:r>
      <w:r w:rsidR="00B91936">
        <w:fldChar w:fldCharType="begin"/>
      </w:r>
      <w:r w:rsidR="00B91936">
        <w:instrText xml:space="preserve"> REF _Ref106186380 \r \h </w:instrText>
      </w:r>
      <w:r w:rsidR="00B91936">
        <w:fldChar w:fldCharType="separate"/>
      </w:r>
      <w:r w:rsidR="002A0370">
        <w:t>[5]</w:t>
      </w:r>
      <w:r w:rsidR="00B91936">
        <w:fldChar w:fldCharType="end"/>
      </w:r>
      <w:r w:rsidRPr="00757DD2">
        <w:rPr>
          <w:lang w:val="en-US"/>
        </w:rPr>
        <w:t xml:space="preserve"> </w:t>
      </w:r>
      <w:r w:rsidR="004025D9" w:rsidRPr="00757DD2">
        <w:rPr>
          <w:lang w:val="en-US"/>
        </w:rPr>
        <w:t>aimed</w:t>
      </w:r>
      <w:r w:rsidRPr="00757DD2">
        <w:rPr>
          <w:lang w:val="en-US"/>
        </w:rPr>
        <w:t xml:space="preserve"> to contribute to the “safety in MYRRHA” assessment.</w:t>
      </w:r>
      <w:r w:rsidR="00C63E95" w:rsidRPr="00757DD2">
        <w:rPr>
          <w:lang w:val="en-US"/>
        </w:rPr>
        <w:t xml:space="preserve"> </w:t>
      </w:r>
      <w:r w:rsidR="004025D9">
        <w:t>The s</w:t>
      </w:r>
      <w:r>
        <w:t>afety of the Steam Generator is treated by looking at consequences and damage propagation of a SG Tube Rupture event (SGTR) and by characterizing leak rates and bubble sizes from typical cracks in a SGTR. Additionally a leak detection system and the drag on bubbles travelling through liquid LBE are studied. Task 4.2, named “SGTR Bubbles Characteristics”, studies this last aspect. A SGTR event could potentially induce, beyond the damaging of the internal structures (HX tube bundle, above core structures, Fuel Assembly, Control Rods, etc.) several negative effects on the operation of the reactor. These include an insertion of positive reactivity into the system or reduced cooling efficiency due to steam dragging into the core. It will also have an effect on the chemistry control of the cooling. All these compromise the safety and the reliability of the system. Instrumentation able to promptly detect the presence of a crack in the HX’s tube may be used to prevent its further propagation which would possibly lead to a full rupture of the tube. Indeed, the application of the leak before break concept is relevant for improving the safety of a reactor system. In particular, it decreases the probability of the pipe break event. Therefore, early detection might be applied, if endorsed as a technically justifiable approach, for making the consequences of a postulated accident acceptable, or even for eliminating the accident (i.e. in this case the SGTR scenario) altogether. A second argument for an early detection system is the fact that an assessment of the total water injection coming from multiple small leaks, as occurs in normal operation of PWR reactors must be performed since the combined effect of these could also pose a safety problem.</w:t>
      </w:r>
      <w:r w:rsidR="00C63E95">
        <w:t xml:space="preserve"> </w:t>
      </w:r>
      <w:r>
        <w:t>The goal of this task was to implement an experimental activity, supported by the numerical simulations that is able to characterize the leak rate and bubbles sizing through typical cracks occurring in the pressurized tubes. Basic tests in LIFUS5</w:t>
      </w:r>
      <w:r w:rsidR="004025D9">
        <w:t>/M</w:t>
      </w:r>
      <w:r w:rsidR="00C63E95">
        <w:t>od3</w:t>
      </w:r>
      <w:r>
        <w:t xml:space="preserve"> facility were carried out to correlate the flow rates of the leakage through selected cracks with signals detected by proper transducers. Different crack sizes and geometries were</w:t>
      </w:r>
      <w:r w:rsidR="00C63E95">
        <w:t xml:space="preserve"> analys</w:t>
      </w:r>
      <w:r>
        <w:t>ed, while the injection pressure and the temperature are kept constant.</w:t>
      </w:r>
    </w:p>
    <w:p w14:paraId="5EF030E4" w14:textId="1691437F" w:rsidR="009832D8" w:rsidRDefault="00B53459" w:rsidP="00766B80">
      <w:pPr>
        <w:pStyle w:val="Titolo2"/>
        <w:numPr>
          <w:ilvl w:val="1"/>
          <w:numId w:val="5"/>
        </w:numPr>
      </w:pPr>
      <w:r>
        <w:t>T</w:t>
      </w:r>
      <w:r w:rsidR="009832D8">
        <w:t>he experimental installations</w:t>
      </w:r>
    </w:p>
    <w:p w14:paraId="433FE055" w14:textId="336D15F7" w:rsidR="008B6BB9" w:rsidRDefault="009832D8" w:rsidP="00537496">
      <w:pPr>
        <w:pStyle w:val="Titolo3"/>
      </w:pPr>
      <w:r>
        <w:t xml:space="preserve">LIFUS5 facility </w:t>
      </w:r>
      <w:r w:rsidR="006E31F0">
        <w:t>description</w:t>
      </w:r>
    </w:p>
    <w:p w14:paraId="5D698B98" w14:textId="3CD9AD05" w:rsidR="001D5B59" w:rsidRDefault="00931A83" w:rsidP="003B5680">
      <w:pPr>
        <w:pStyle w:val="Corpotesto"/>
        <w:rPr>
          <w:lang w:val="en-US" w:eastAsia="en-GB"/>
        </w:rPr>
      </w:pPr>
      <w:r>
        <w:rPr>
          <w:lang w:val="en-US" w:eastAsia="en-GB"/>
        </w:rPr>
        <w:t>The</w:t>
      </w:r>
      <w:r w:rsidR="009F118B">
        <w:rPr>
          <w:lang w:val="en-US" w:eastAsia="en-GB"/>
        </w:rPr>
        <w:t xml:space="preserve"> LIFUS5 facility, </w:t>
      </w:r>
      <w:r w:rsidR="00F206E6">
        <w:rPr>
          <w:lang w:val="en-US" w:eastAsia="en-GB"/>
        </w:rPr>
        <w:t xml:space="preserve">schematically showed in </w:t>
      </w:r>
      <w:r w:rsidR="00A728C3">
        <w:rPr>
          <w:lang w:val="en-US" w:eastAsia="en-GB"/>
        </w:rPr>
        <w:fldChar w:fldCharType="begin"/>
      </w:r>
      <w:r w:rsidR="00A728C3">
        <w:rPr>
          <w:lang w:val="en-US" w:eastAsia="en-GB"/>
        </w:rPr>
        <w:instrText xml:space="preserve"> REF _Ref106134474 \h </w:instrText>
      </w:r>
      <w:r w:rsidR="00A728C3">
        <w:rPr>
          <w:lang w:val="en-US" w:eastAsia="en-GB"/>
        </w:rPr>
      </w:r>
      <w:r w:rsidR="00A728C3">
        <w:rPr>
          <w:lang w:val="en-US" w:eastAsia="en-GB"/>
        </w:rPr>
        <w:fldChar w:fldCharType="separate"/>
      </w:r>
      <w:r w:rsidR="002A0370" w:rsidRPr="003D0087">
        <w:rPr>
          <w:caps/>
          <w:lang w:eastAsia="es-ES"/>
        </w:rPr>
        <w:t xml:space="preserve">Fig. </w:t>
      </w:r>
      <w:r w:rsidR="002A0370">
        <w:rPr>
          <w:caps/>
          <w:noProof/>
          <w:lang w:eastAsia="es-ES"/>
        </w:rPr>
        <w:t>1</w:t>
      </w:r>
      <w:r w:rsidR="00A728C3">
        <w:rPr>
          <w:lang w:val="en-US" w:eastAsia="en-GB"/>
        </w:rPr>
        <w:fldChar w:fldCharType="end"/>
      </w:r>
      <w:r w:rsidR="00A728C3">
        <w:rPr>
          <w:lang w:val="en-US" w:eastAsia="en-GB"/>
        </w:rPr>
        <w:t>,</w:t>
      </w:r>
      <w:r w:rsidR="00F206E6">
        <w:rPr>
          <w:lang w:val="en-US" w:eastAsia="en-GB"/>
        </w:rPr>
        <w:t xml:space="preserve"> </w:t>
      </w:r>
      <w:r w:rsidR="001D5B59">
        <w:rPr>
          <w:lang w:val="en-US" w:eastAsia="en-GB"/>
        </w:rPr>
        <w:t>operated during 2000-</w:t>
      </w:r>
      <w:r w:rsidR="001D5B59" w:rsidRPr="00B53459">
        <w:rPr>
          <w:lang w:val="en-US" w:eastAsia="en-GB"/>
        </w:rPr>
        <w:t>2010</w:t>
      </w:r>
      <w:r w:rsidR="009F118B" w:rsidRPr="00B53459">
        <w:rPr>
          <w:lang w:val="en-US" w:eastAsia="en-GB"/>
        </w:rPr>
        <w:t xml:space="preserve"> (</w:t>
      </w:r>
      <w:r w:rsidR="00B53459" w:rsidRPr="00B53459">
        <w:rPr>
          <w:lang w:val="en-US" w:eastAsia="en-GB"/>
        </w:rPr>
        <w:fldChar w:fldCharType="begin"/>
      </w:r>
      <w:r w:rsidR="00B53459" w:rsidRPr="00B53459">
        <w:rPr>
          <w:lang w:val="en-US" w:eastAsia="en-GB"/>
        </w:rPr>
        <w:instrText xml:space="preserve"> REF _Ref106367895 \r \h </w:instrText>
      </w:r>
      <w:r w:rsidR="00B53459" w:rsidRPr="00B53459">
        <w:rPr>
          <w:lang w:val="en-US" w:eastAsia="en-GB"/>
        </w:rPr>
      </w:r>
      <w:r w:rsidR="00B53459">
        <w:rPr>
          <w:lang w:val="en-US" w:eastAsia="en-GB"/>
        </w:rPr>
        <w:instrText xml:space="preserve"> \* MERGEFORMAT </w:instrText>
      </w:r>
      <w:r w:rsidR="00B53459" w:rsidRPr="00B53459">
        <w:rPr>
          <w:lang w:val="en-US" w:eastAsia="en-GB"/>
        </w:rPr>
        <w:fldChar w:fldCharType="separate"/>
      </w:r>
      <w:r w:rsidR="002A0370">
        <w:rPr>
          <w:lang w:val="en-US" w:eastAsia="en-GB"/>
        </w:rPr>
        <w:t>[6]</w:t>
      </w:r>
      <w:r w:rsidR="00B53459" w:rsidRPr="00B53459">
        <w:rPr>
          <w:lang w:val="en-US" w:eastAsia="en-GB"/>
        </w:rPr>
        <w:fldChar w:fldCharType="end"/>
      </w:r>
      <w:r w:rsidR="00B53459" w:rsidRPr="00B53459">
        <w:rPr>
          <w:lang w:val="en-US" w:eastAsia="en-GB"/>
        </w:rPr>
        <w:t>-</w:t>
      </w:r>
      <w:r w:rsidR="00B53459" w:rsidRPr="00B53459">
        <w:rPr>
          <w:lang w:val="en-US" w:eastAsia="en-GB"/>
        </w:rPr>
        <w:fldChar w:fldCharType="begin"/>
      </w:r>
      <w:r w:rsidR="00B53459" w:rsidRPr="00B53459">
        <w:rPr>
          <w:lang w:val="en-US" w:eastAsia="en-GB"/>
        </w:rPr>
        <w:instrText xml:space="preserve"> REF _Ref106367965 \r \h </w:instrText>
      </w:r>
      <w:r w:rsidR="00B53459" w:rsidRPr="00B53459">
        <w:rPr>
          <w:lang w:val="en-US" w:eastAsia="en-GB"/>
        </w:rPr>
      </w:r>
      <w:r w:rsidR="00B53459">
        <w:rPr>
          <w:lang w:val="en-US" w:eastAsia="en-GB"/>
        </w:rPr>
        <w:instrText xml:space="preserve"> \* MERGEFORMAT </w:instrText>
      </w:r>
      <w:r w:rsidR="00B53459" w:rsidRPr="00B53459">
        <w:rPr>
          <w:lang w:val="en-US" w:eastAsia="en-GB"/>
        </w:rPr>
        <w:fldChar w:fldCharType="separate"/>
      </w:r>
      <w:r w:rsidR="002A0370">
        <w:rPr>
          <w:lang w:val="en-US" w:eastAsia="en-GB"/>
        </w:rPr>
        <w:t>[11]</w:t>
      </w:r>
      <w:r w:rsidR="00B53459" w:rsidRPr="00B53459">
        <w:rPr>
          <w:lang w:val="en-US" w:eastAsia="en-GB"/>
        </w:rPr>
        <w:fldChar w:fldCharType="end"/>
      </w:r>
      <w:r w:rsidR="009F118B" w:rsidRPr="00B53459">
        <w:rPr>
          <w:lang w:val="en-US" w:eastAsia="en-GB"/>
        </w:rPr>
        <w:t>).</w:t>
      </w:r>
      <w:r w:rsidR="001D5B59" w:rsidRPr="00B53459">
        <w:rPr>
          <w:lang w:val="en-US" w:eastAsia="en-GB"/>
        </w:rPr>
        <w:t xml:space="preserve"> </w:t>
      </w:r>
      <w:r w:rsidR="009F118B" w:rsidRPr="00B53459">
        <w:rPr>
          <w:lang w:val="en-US" w:eastAsia="en-GB"/>
        </w:rPr>
        <w:t>It</w:t>
      </w:r>
      <w:r w:rsidR="001D5B59">
        <w:rPr>
          <w:lang w:val="en-US" w:eastAsia="en-GB"/>
        </w:rPr>
        <w:t xml:space="preserve"> mainly consisted of: </w:t>
      </w:r>
    </w:p>
    <w:p w14:paraId="7EC04F97" w14:textId="77777777" w:rsidR="00041903" w:rsidRDefault="00041903" w:rsidP="003B5680">
      <w:pPr>
        <w:pStyle w:val="Corpotesto"/>
        <w:rPr>
          <w:lang w:val="en-US" w:eastAsia="en-GB"/>
        </w:rPr>
      </w:pPr>
    </w:p>
    <w:p w14:paraId="00CD08BC" w14:textId="3A8E3A7E" w:rsidR="001D5B59" w:rsidRDefault="001D5B59" w:rsidP="001D5B59">
      <w:pPr>
        <w:pStyle w:val="ListEmdash"/>
      </w:pPr>
      <w:r w:rsidRPr="003B5680">
        <w:t xml:space="preserve">A reaction vessel S1 where the interaction between LBE and water takes place. Its volume is </w:t>
      </w:r>
      <w:r>
        <w:t>100</w:t>
      </w:r>
      <w:r w:rsidRPr="003B5680">
        <w:t xml:space="preserve"> </w:t>
      </w:r>
      <w:r>
        <w:t>L</w:t>
      </w:r>
      <w:r w:rsidRPr="003B5680">
        <w:t xml:space="preserve"> and it is filled with the liquid metal alloy. S1 contains a mock-up of U shaped cooling tubes made by 10 tubes of 16.5 mm of external diameter and about 0.7 m in length</w:t>
      </w:r>
      <w:r w:rsidR="00F206E6">
        <w:t xml:space="preserve"> (</w:t>
      </w:r>
      <w:r w:rsidR="00A728C3">
        <w:fldChar w:fldCharType="begin"/>
      </w:r>
      <w:r w:rsidR="00A728C3">
        <w:instrText xml:space="preserve"> REF _Ref106134483 \h </w:instrText>
      </w:r>
      <w:r w:rsidR="00A728C3">
        <w:fldChar w:fldCharType="separate"/>
      </w:r>
      <w:r w:rsidR="002A0370" w:rsidRPr="003D0087">
        <w:rPr>
          <w:caps/>
          <w:lang w:eastAsia="es-ES"/>
        </w:rPr>
        <w:t xml:space="preserve">Fig. </w:t>
      </w:r>
      <w:r w:rsidR="002A0370">
        <w:rPr>
          <w:caps/>
          <w:noProof/>
          <w:lang w:eastAsia="es-ES"/>
        </w:rPr>
        <w:t>2</w:t>
      </w:r>
      <w:r w:rsidR="00A728C3">
        <w:fldChar w:fldCharType="end"/>
      </w:r>
      <w:r w:rsidR="00F206E6">
        <w:t>)</w:t>
      </w:r>
      <w:r w:rsidRPr="003B5680">
        <w:t>.</w:t>
      </w:r>
      <w:r>
        <w:t xml:space="preserve"> </w:t>
      </w:r>
      <w:r w:rsidRPr="003B5680">
        <w:t xml:space="preserve">This pipe bundle is located in one of the four sectors in which the vessel has been divided by two AISI 316 plates. The two plates </w:t>
      </w:r>
      <w:r w:rsidRPr="003B5680">
        <w:lastRenderedPageBreak/>
        <w:t xml:space="preserve">are welded on the top flange and develop in the vertical direction up to 5 cm from the bottom of the vessel so that the four sectors are communicating each other. On one side, the introduction of the tube bundle mock-up has been done in order to evaluate if an enhanced mixing between water and eutectic alloy may produce relevant interaction effects. On the other side, on the plates and the tube bundle are placed different thermocouples useful to detect the evolution of the water jet and interaction zone. On the bottom of S1, in the sector containing the tube bundle, the water injection device is placed. </w:t>
      </w:r>
      <w:r w:rsidR="00F206E6">
        <w:rPr>
          <w:lang w:val="en-US" w:eastAsia="en-GB"/>
        </w:rPr>
        <w:t xml:space="preserve">It consists of a 1/2 in. tube </w:t>
      </w:r>
      <w:r w:rsidR="00F206E6" w:rsidRPr="00931A83">
        <w:rPr>
          <w:lang w:val="en-US" w:eastAsia="en-GB"/>
        </w:rPr>
        <w:t>which penetrates into the reaction vessel</w:t>
      </w:r>
      <w:r w:rsidR="00F206E6">
        <w:t xml:space="preserve">. On the top of the injector device, </w:t>
      </w:r>
      <w:r w:rsidRPr="003B5680">
        <w:t xml:space="preserve">an orifice and a protective cap </w:t>
      </w:r>
      <w:r w:rsidR="00F206E6">
        <w:t>are installed, which</w:t>
      </w:r>
      <w:r w:rsidRPr="003B5680">
        <w:t xml:space="preserve"> </w:t>
      </w:r>
      <w:r w:rsidR="00F206E6">
        <w:t>broke</w:t>
      </w:r>
      <w:r w:rsidRPr="003B5680">
        <w:t xml:space="preserve"> by the water jet at the beginning of the injection phase.</w:t>
      </w:r>
    </w:p>
    <w:p w14:paraId="270311E6" w14:textId="3BD259AE" w:rsidR="00F206E6" w:rsidRPr="003B5680" w:rsidRDefault="00F206E6" w:rsidP="00F206E6">
      <w:pPr>
        <w:pStyle w:val="ListEmdash"/>
      </w:pPr>
      <w:r w:rsidRPr="003B5680">
        <w:t>A pressurised water vessel S2 containing the water that has to be injected in S1. During the test the pressure</w:t>
      </w:r>
      <w:r>
        <w:t xml:space="preserve"> </w:t>
      </w:r>
      <w:r w:rsidRPr="003B5680">
        <w:t>in S2 is kept fixed by connecting directly this vessel to an Ar bottle charged at the test pressure.</w:t>
      </w:r>
      <w:r>
        <w:t xml:space="preserve"> </w:t>
      </w:r>
    </w:p>
    <w:p w14:paraId="4F9F5FA3" w14:textId="77777777" w:rsidR="00F206E6" w:rsidRPr="003B5680" w:rsidRDefault="00F206E6" w:rsidP="00F206E6">
      <w:pPr>
        <w:pStyle w:val="ListEmdash"/>
      </w:pPr>
      <w:r w:rsidRPr="003B5680">
        <w:t>A safety vessel S3 which allows to collect the gaseous and aerosol reaction products from S1 and S5 at the end of the test.</w:t>
      </w:r>
    </w:p>
    <w:p w14:paraId="3024C4A9" w14:textId="77777777" w:rsidR="00F206E6" w:rsidRPr="003B5680" w:rsidRDefault="00F206E6" w:rsidP="00F206E6">
      <w:pPr>
        <w:pStyle w:val="ListEmdash"/>
      </w:pPr>
      <w:r w:rsidRPr="003B5680">
        <w:t>A storage tank S4 for melting the liquid metal and filling the reaction vessel S1 and, in case, a part of the expansion vessel S5.</w:t>
      </w:r>
    </w:p>
    <w:p w14:paraId="32F6B970" w14:textId="77777777" w:rsidR="00F206E6" w:rsidRDefault="00F206E6" w:rsidP="00F206E6">
      <w:pPr>
        <w:pStyle w:val="ListEmdash"/>
      </w:pPr>
      <w:r w:rsidRPr="003B5680">
        <w:t>An expansion vessel S5 connected with the reaction tank through four pipes, one per sector. Depending on its filling level, the compressibility of the whole volume can be varied, giving the possibility of evaluating the different responses of the system in terms of pressure evolution.</w:t>
      </w:r>
    </w:p>
    <w:p w14:paraId="0BF26B15" w14:textId="77777777" w:rsidR="00F206E6" w:rsidRDefault="00F206E6" w:rsidP="00041903">
      <w:pPr>
        <w:pStyle w:val="ListEmdash"/>
        <w:numPr>
          <w:ilvl w:val="0"/>
          <w:numId w:val="0"/>
        </w:numPr>
        <w:ind w:left="709"/>
      </w:pPr>
    </w:p>
    <w:p w14:paraId="40EB66DA" w14:textId="781BC3F6" w:rsidR="00931A83" w:rsidRDefault="00931A83" w:rsidP="00F206E6">
      <w:pPr>
        <w:pStyle w:val="Corpotesto"/>
        <w:rPr>
          <w:lang w:val="en-US" w:eastAsia="en-GB"/>
        </w:rPr>
      </w:pPr>
      <w:r w:rsidRPr="00F206E6">
        <w:rPr>
          <w:lang w:val="en-US" w:eastAsia="en-GB"/>
        </w:rPr>
        <w:t>Concerning the instrumentation, the reaction system is equipped with water-cooled high precision piezometric pressure transducers directly exposed to the liquid metal. Their short time constant (about 10</w:t>
      </w:r>
      <w:r w:rsidRPr="00F206E6">
        <w:rPr>
          <w:vertAlign w:val="superscript"/>
          <w:lang w:val="en-US" w:eastAsia="en-GB"/>
        </w:rPr>
        <w:t>–4</w:t>
      </w:r>
      <w:r w:rsidRPr="00F206E6">
        <w:rPr>
          <w:lang w:val="en-US" w:eastAsia="en-GB"/>
        </w:rPr>
        <w:t xml:space="preserve"> s) allows the rapid pressure transients to be monitored in the system under a time scale of some seconds. A number of K-type quick response thermocouples are also present.</w:t>
      </w:r>
      <w:r w:rsidR="00F206E6">
        <w:rPr>
          <w:lang w:val="en-US" w:eastAsia="en-GB"/>
        </w:rPr>
        <w:t xml:space="preserve"> </w:t>
      </w:r>
      <w:r w:rsidRPr="00931A83">
        <w:rPr>
          <w:lang w:val="en-US" w:eastAsia="en-GB"/>
        </w:rPr>
        <w:t>A fast data acquisition system with a dedicated software acquires</w:t>
      </w:r>
      <w:r>
        <w:rPr>
          <w:lang w:val="en-US" w:eastAsia="en-GB"/>
        </w:rPr>
        <w:t xml:space="preserve"> </w:t>
      </w:r>
      <w:r w:rsidRPr="00931A83">
        <w:rPr>
          <w:lang w:val="en-US" w:eastAsia="en-GB"/>
        </w:rPr>
        <w:t>the main test parameters in different positions of the</w:t>
      </w:r>
      <w:r>
        <w:rPr>
          <w:lang w:val="en-US" w:eastAsia="en-GB"/>
        </w:rPr>
        <w:t xml:space="preserve"> </w:t>
      </w:r>
      <w:r w:rsidRPr="00931A83">
        <w:rPr>
          <w:lang w:val="en-US" w:eastAsia="en-GB"/>
        </w:rPr>
        <w:t>system during the experiment.</w:t>
      </w:r>
    </w:p>
    <w:p w14:paraId="3101E0B8" w14:textId="77777777" w:rsidR="00A728C3" w:rsidRDefault="00696331" w:rsidP="00A728C3">
      <w:pPr>
        <w:pStyle w:val="Corpotesto"/>
        <w:keepNext/>
        <w:ind w:firstLine="0"/>
        <w:jc w:val="center"/>
      </w:pPr>
      <w:r>
        <w:rPr>
          <w:noProof/>
          <w:lang w:val="en-US"/>
        </w:rPr>
        <w:drawing>
          <wp:inline distT="0" distB="0" distL="0" distR="0" wp14:anchorId="07B275F6" wp14:editId="10837B2C">
            <wp:extent cx="5400000" cy="3897342"/>
            <wp:effectExtent l="0" t="0" r="0" b="825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00" cy="3897342"/>
                    </a:xfrm>
                    <a:prstGeom prst="rect">
                      <a:avLst/>
                    </a:prstGeom>
                    <a:noFill/>
                    <a:ln>
                      <a:noFill/>
                    </a:ln>
                  </pic:spPr>
                </pic:pic>
              </a:graphicData>
            </a:graphic>
          </wp:inline>
        </w:drawing>
      </w:r>
    </w:p>
    <w:p w14:paraId="758AFD7E" w14:textId="5E9E322B" w:rsidR="00A728C3" w:rsidRPr="003D0087" w:rsidRDefault="00A728C3" w:rsidP="00A728C3">
      <w:pPr>
        <w:pStyle w:val="Figurecaption"/>
        <w:rPr>
          <w:caps/>
          <w:lang w:eastAsia="es-ES"/>
        </w:rPr>
      </w:pPr>
      <w:bookmarkStart w:id="2" w:name="_Ref106134474"/>
      <w:r w:rsidRPr="003D0087">
        <w:rPr>
          <w:caps/>
          <w:lang w:eastAsia="es-ES"/>
        </w:rPr>
        <w:t xml:space="preserve">Fig. </w:t>
      </w:r>
      <w:r w:rsidRPr="003D0087">
        <w:rPr>
          <w:caps/>
          <w:lang w:eastAsia="es-ES"/>
        </w:rPr>
        <w:fldChar w:fldCharType="begin"/>
      </w:r>
      <w:r w:rsidRPr="003D0087">
        <w:rPr>
          <w:caps/>
          <w:lang w:eastAsia="es-ES"/>
        </w:rPr>
        <w:instrText xml:space="preserve"> SEQ Fig. \* ARABIC </w:instrText>
      </w:r>
      <w:r w:rsidRPr="003D0087">
        <w:rPr>
          <w:caps/>
          <w:lang w:eastAsia="es-ES"/>
        </w:rPr>
        <w:fldChar w:fldCharType="separate"/>
      </w:r>
      <w:r w:rsidR="002A0370">
        <w:rPr>
          <w:caps/>
          <w:noProof/>
          <w:lang w:eastAsia="es-ES"/>
        </w:rPr>
        <w:t>1</w:t>
      </w:r>
      <w:r w:rsidRPr="003D0087">
        <w:rPr>
          <w:caps/>
          <w:lang w:eastAsia="es-ES"/>
        </w:rPr>
        <w:fldChar w:fldCharType="end"/>
      </w:r>
      <w:bookmarkEnd w:id="2"/>
      <w:r w:rsidRPr="003D0087">
        <w:rPr>
          <w:caps/>
          <w:lang w:eastAsia="es-ES"/>
        </w:rPr>
        <w:t xml:space="preserve"> – </w:t>
      </w:r>
      <w:r>
        <w:rPr>
          <w:caps/>
          <w:lang w:eastAsia="es-ES"/>
        </w:rPr>
        <w:t xml:space="preserve">LIFUS5 </w:t>
      </w:r>
      <w:r>
        <w:rPr>
          <w:lang w:eastAsia="es-ES"/>
        </w:rPr>
        <w:t>facility</w:t>
      </w:r>
      <w:r>
        <w:rPr>
          <w:caps/>
          <w:lang w:eastAsia="es-ES"/>
        </w:rPr>
        <w:t xml:space="preserve"> P&amp;ID</w:t>
      </w:r>
    </w:p>
    <w:p w14:paraId="7C7026BC" w14:textId="77777777" w:rsidR="00A728C3" w:rsidRPr="00A728C3" w:rsidRDefault="00A728C3" w:rsidP="00A728C3">
      <w:pPr>
        <w:pStyle w:val="Figurecaption"/>
        <w:rPr>
          <w:caps/>
          <w:lang w:eastAsia="es-ES"/>
        </w:rPr>
      </w:pPr>
    </w:p>
    <w:tbl>
      <w:tblPr>
        <w:tblStyle w:val="Grigliatabella"/>
        <w:tblW w:w="74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3"/>
        <w:gridCol w:w="4119"/>
      </w:tblGrid>
      <w:tr w:rsidR="00931A83" w14:paraId="760A3B95" w14:textId="77777777" w:rsidTr="009F118B">
        <w:trPr>
          <w:jc w:val="center"/>
        </w:trPr>
        <w:tc>
          <w:tcPr>
            <w:tcW w:w="3313" w:type="dxa"/>
          </w:tcPr>
          <w:p w14:paraId="251648D8" w14:textId="1138F1A8" w:rsidR="00931A83" w:rsidRDefault="00931A83" w:rsidP="00696331">
            <w:pPr>
              <w:pStyle w:val="Corpotesto"/>
              <w:ind w:firstLine="0"/>
            </w:pPr>
            <w:r>
              <w:rPr>
                <w:noProof/>
                <w:lang w:val="en-US"/>
              </w:rPr>
              <w:lastRenderedPageBreak/>
              <w:drawing>
                <wp:inline distT="0" distB="0" distL="0" distR="0" wp14:anchorId="2209189F" wp14:editId="263AEBEF">
                  <wp:extent cx="1800000" cy="3592989"/>
                  <wp:effectExtent l="0" t="0" r="0" b="762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l="67917" b="5344"/>
                          <a:stretch/>
                        </pic:blipFill>
                        <pic:spPr bwMode="auto">
                          <a:xfrm>
                            <a:off x="0" y="0"/>
                            <a:ext cx="1800000" cy="35929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19" w:type="dxa"/>
          </w:tcPr>
          <w:p w14:paraId="62F542A2" w14:textId="26487BCB" w:rsidR="00931A83" w:rsidRDefault="00931A83" w:rsidP="00696331">
            <w:pPr>
              <w:pStyle w:val="Corpotesto"/>
              <w:ind w:firstLine="0"/>
            </w:pPr>
            <w:r>
              <w:rPr>
                <w:noProof/>
                <w:lang w:val="en-US"/>
              </w:rPr>
              <w:drawing>
                <wp:inline distT="0" distB="0" distL="0" distR="0" wp14:anchorId="4D18A4A6" wp14:editId="5F304C03">
                  <wp:extent cx="2196000" cy="3586800"/>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96000" cy="3586800"/>
                          </a:xfrm>
                          <a:prstGeom prst="rect">
                            <a:avLst/>
                          </a:prstGeom>
                          <a:noFill/>
                          <a:ln>
                            <a:noFill/>
                          </a:ln>
                        </pic:spPr>
                      </pic:pic>
                    </a:graphicData>
                  </a:graphic>
                </wp:inline>
              </w:drawing>
            </w:r>
          </w:p>
        </w:tc>
      </w:tr>
    </w:tbl>
    <w:p w14:paraId="26331943" w14:textId="4CD9487B" w:rsidR="00A728C3" w:rsidRPr="003D0087" w:rsidRDefault="00A728C3" w:rsidP="00A728C3">
      <w:pPr>
        <w:pStyle w:val="Figurecaption"/>
        <w:rPr>
          <w:caps/>
          <w:lang w:eastAsia="es-ES"/>
        </w:rPr>
      </w:pPr>
      <w:bookmarkStart w:id="3" w:name="_Ref106134483"/>
      <w:r w:rsidRPr="003D0087">
        <w:rPr>
          <w:caps/>
          <w:lang w:eastAsia="es-ES"/>
        </w:rPr>
        <w:t xml:space="preserve">Fig. </w:t>
      </w:r>
      <w:r w:rsidRPr="003D0087">
        <w:rPr>
          <w:caps/>
          <w:lang w:eastAsia="es-ES"/>
        </w:rPr>
        <w:fldChar w:fldCharType="begin"/>
      </w:r>
      <w:r w:rsidRPr="003D0087">
        <w:rPr>
          <w:caps/>
          <w:lang w:eastAsia="es-ES"/>
        </w:rPr>
        <w:instrText xml:space="preserve"> SEQ Fig. \* ARABIC </w:instrText>
      </w:r>
      <w:r w:rsidRPr="003D0087">
        <w:rPr>
          <w:caps/>
          <w:lang w:eastAsia="es-ES"/>
        </w:rPr>
        <w:fldChar w:fldCharType="separate"/>
      </w:r>
      <w:r w:rsidR="002A0370">
        <w:rPr>
          <w:caps/>
          <w:noProof/>
          <w:lang w:eastAsia="es-ES"/>
        </w:rPr>
        <w:t>2</w:t>
      </w:r>
      <w:r w:rsidRPr="003D0087">
        <w:rPr>
          <w:caps/>
          <w:lang w:eastAsia="es-ES"/>
        </w:rPr>
        <w:fldChar w:fldCharType="end"/>
      </w:r>
      <w:bookmarkEnd w:id="3"/>
      <w:r w:rsidRPr="003D0087">
        <w:rPr>
          <w:caps/>
          <w:lang w:eastAsia="es-ES"/>
        </w:rPr>
        <w:t xml:space="preserve"> – </w:t>
      </w:r>
      <w:r w:rsidRPr="00A728C3">
        <w:rPr>
          <w:lang w:eastAsia="es-ES"/>
        </w:rPr>
        <w:t>U-tube test mock-up and thermocouples layout</w:t>
      </w:r>
    </w:p>
    <w:p w14:paraId="2ED7DC8C" w14:textId="52DB0582" w:rsidR="009832D8" w:rsidRDefault="009832D8" w:rsidP="009832D8">
      <w:pPr>
        <w:pStyle w:val="Titolo3"/>
      </w:pPr>
      <w:r>
        <w:t xml:space="preserve">LIFUS5/Mod2 facility </w:t>
      </w:r>
    </w:p>
    <w:p w14:paraId="286BDECD" w14:textId="75F92A3F" w:rsidR="004B0DBD" w:rsidRPr="004B0DBD" w:rsidRDefault="001E5D40" w:rsidP="004B0DBD">
      <w:pPr>
        <w:pStyle w:val="Corpotesto"/>
        <w:rPr>
          <w:lang w:val="en-US"/>
        </w:rPr>
      </w:pPr>
      <w:r w:rsidRPr="004B0DBD">
        <w:rPr>
          <w:lang w:val="en-US"/>
        </w:rPr>
        <w:t>On the basis of the experience acquired, LIFUS5 has been renewed to provide more reliable and highly detailed experimental data</w:t>
      </w:r>
      <w:r w:rsidR="00A728C3">
        <w:rPr>
          <w:lang w:val="en-US"/>
        </w:rPr>
        <w:t xml:space="preserve"> (</w:t>
      </w:r>
      <w:r w:rsidR="00A728C3">
        <w:rPr>
          <w:lang w:val="en-US"/>
        </w:rPr>
        <w:fldChar w:fldCharType="begin"/>
      </w:r>
      <w:r w:rsidR="00A728C3">
        <w:rPr>
          <w:lang w:val="en-US"/>
        </w:rPr>
        <w:instrText xml:space="preserve"> REF _Ref106134509 \h </w:instrText>
      </w:r>
      <w:r w:rsidR="00A728C3">
        <w:rPr>
          <w:lang w:val="en-US"/>
        </w:rPr>
      </w:r>
      <w:r w:rsidR="00A728C3">
        <w:rPr>
          <w:lang w:val="en-US"/>
        </w:rPr>
        <w:fldChar w:fldCharType="separate"/>
      </w:r>
      <w:r w:rsidR="002A0370" w:rsidRPr="003D0087">
        <w:rPr>
          <w:caps/>
          <w:lang w:eastAsia="es-ES"/>
        </w:rPr>
        <w:t xml:space="preserve">Fig. </w:t>
      </w:r>
      <w:r w:rsidR="002A0370">
        <w:rPr>
          <w:caps/>
          <w:noProof/>
          <w:lang w:eastAsia="es-ES"/>
        </w:rPr>
        <w:t>3</w:t>
      </w:r>
      <w:r w:rsidR="00A728C3">
        <w:rPr>
          <w:lang w:val="en-US"/>
        </w:rPr>
        <w:fldChar w:fldCharType="end"/>
      </w:r>
      <w:r w:rsidR="0028639C">
        <w:rPr>
          <w:lang w:val="en-US"/>
        </w:rPr>
        <w:t xml:space="preserve"> and </w:t>
      </w:r>
      <w:r w:rsidR="0028639C">
        <w:rPr>
          <w:lang w:val="en-US"/>
        </w:rPr>
        <w:fldChar w:fldCharType="begin"/>
      </w:r>
      <w:r w:rsidR="0028639C">
        <w:rPr>
          <w:lang w:val="en-US"/>
        </w:rPr>
        <w:instrText xml:space="preserve"> REF _Ref364069072 \h </w:instrText>
      </w:r>
      <w:r w:rsidR="0028639C">
        <w:rPr>
          <w:lang w:val="en-US"/>
        </w:rPr>
      </w:r>
      <w:r w:rsidR="0028639C">
        <w:rPr>
          <w:lang w:val="en-US"/>
        </w:rPr>
        <w:fldChar w:fldCharType="separate"/>
      </w:r>
      <w:r w:rsidR="002A0370" w:rsidRPr="003D0087">
        <w:rPr>
          <w:caps/>
          <w:lang w:eastAsia="es-ES"/>
        </w:rPr>
        <w:t xml:space="preserve">Fig. </w:t>
      </w:r>
      <w:r w:rsidR="002A0370">
        <w:rPr>
          <w:caps/>
          <w:noProof/>
          <w:lang w:eastAsia="es-ES"/>
        </w:rPr>
        <w:t>4</w:t>
      </w:r>
      <w:r w:rsidR="0028639C">
        <w:rPr>
          <w:lang w:val="en-US"/>
        </w:rPr>
        <w:fldChar w:fldCharType="end"/>
      </w:r>
      <w:r w:rsidR="00A728C3">
        <w:rPr>
          <w:lang w:val="en-US"/>
        </w:rPr>
        <w:t>)</w:t>
      </w:r>
      <w:r w:rsidRPr="004B0DBD">
        <w:rPr>
          <w:lang w:val="en-US"/>
        </w:rPr>
        <w:t xml:space="preserve">. The modifications involve the facility configuration, the injection line, the support frame, the test section, the instrumentation, the control room, the control and the acquisition systems and the procedures </w:t>
      </w:r>
      <w:r w:rsidR="009F118B" w:rsidRPr="004B0DBD">
        <w:rPr>
          <w:lang w:val="en-US"/>
        </w:rPr>
        <w:t>for executing the experiments</w:t>
      </w:r>
      <w:r w:rsidRPr="004B0DBD">
        <w:rPr>
          <w:lang w:val="en-US"/>
        </w:rPr>
        <w:t>.</w:t>
      </w:r>
      <w:r w:rsidR="00133AE3" w:rsidRPr="004B0DBD">
        <w:rPr>
          <w:lang w:val="en-US"/>
        </w:rPr>
        <w:t xml:space="preserve"> The new version of the facility, named LIFUS5/Mod2 (</w:t>
      </w:r>
      <w:r w:rsidR="008026B9">
        <w:rPr>
          <w:highlight w:val="yellow"/>
          <w:lang w:val="en-US"/>
        </w:rPr>
        <w:fldChar w:fldCharType="begin"/>
      </w:r>
      <w:r w:rsidR="008026B9">
        <w:rPr>
          <w:lang w:val="en-US"/>
        </w:rPr>
        <w:instrText xml:space="preserve"> REF _Ref106193470 \r \h </w:instrText>
      </w:r>
      <w:r w:rsidR="008026B9">
        <w:rPr>
          <w:highlight w:val="yellow"/>
          <w:lang w:val="en-US"/>
        </w:rPr>
      </w:r>
      <w:r w:rsidR="008026B9">
        <w:rPr>
          <w:highlight w:val="yellow"/>
          <w:lang w:val="en-US"/>
        </w:rPr>
        <w:fldChar w:fldCharType="separate"/>
      </w:r>
      <w:r w:rsidR="002A0370">
        <w:rPr>
          <w:lang w:val="en-US"/>
        </w:rPr>
        <w:t>[12]</w:t>
      </w:r>
      <w:r w:rsidR="008026B9">
        <w:rPr>
          <w:highlight w:val="yellow"/>
          <w:lang w:val="en-US"/>
        </w:rPr>
        <w:fldChar w:fldCharType="end"/>
      </w:r>
      <w:r w:rsidR="0042418A" w:rsidRPr="008026B9">
        <w:rPr>
          <w:lang w:val="en-US"/>
        </w:rPr>
        <w:t>-</w:t>
      </w:r>
      <w:r w:rsidR="008026B9">
        <w:rPr>
          <w:highlight w:val="yellow"/>
          <w:lang w:val="en-US"/>
        </w:rPr>
        <w:fldChar w:fldCharType="begin"/>
      </w:r>
      <w:r w:rsidR="008026B9">
        <w:rPr>
          <w:lang w:val="en-US"/>
        </w:rPr>
        <w:instrText xml:space="preserve"> REF _Ref106194393 \r \h </w:instrText>
      </w:r>
      <w:r w:rsidR="008026B9">
        <w:rPr>
          <w:highlight w:val="yellow"/>
          <w:lang w:val="en-US"/>
        </w:rPr>
      </w:r>
      <w:r w:rsidR="008026B9">
        <w:rPr>
          <w:highlight w:val="yellow"/>
          <w:lang w:val="en-US"/>
        </w:rPr>
        <w:fldChar w:fldCharType="separate"/>
      </w:r>
      <w:r w:rsidR="002A0370">
        <w:rPr>
          <w:lang w:val="en-US"/>
        </w:rPr>
        <w:t>[19]</w:t>
      </w:r>
      <w:r w:rsidR="008026B9">
        <w:rPr>
          <w:highlight w:val="yellow"/>
          <w:lang w:val="en-US"/>
        </w:rPr>
        <w:fldChar w:fldCharType="end"/>
      </w:r>
      <w:r w:rsidR="00133AE3" w:rsidRPr="008026B9">
        <w:rPr>
          <w:lang w:val="en-US"/>
        </w:rPr>
        <w:t xml:space="preserve">), operated between 2010 and 2015. </w:t>
      </w:r>
      <w:r w:rsidR="004B0DBD" w:rsidRPr="004B0DBD">
        <w:rPr>
          <w:lang w:val="en-US"/>
        </w:rPr>
        <w:t>In particular, all the main vessel</w:t>
      </w:r>
      <w:r w:rsidR="00F1070D">
        <w:rPr>
          <w:lang w:val="en-US"/>
        </w:rPr>
        <w:t>s</w:t>
      </w:r>
      <w:r w:rsidR="004B0DBD" w:rsidRPr="004B0DBD">
        <w:rPr>
          <w:lang w:val="en-US"/>
        </w:rPr>
        <w:t xml:space="preserve"> were kept (excepting S5) and the modifications involved the control and acquisition system</w:t>
      </w:r>
      <w:r w:rsidR="004B0DBD">
        <w:rPr>
          <w:lang w:val="en-US"/>
        </w:rPr>
        <w:t>, installing also new sensors</w:t>
      </w:r>
      <w:r w:rsidR="00041903">
        <w:rPr>
          <w:lang w:val="en-US"/>
        </w:rPr>
        <w:t xml:space="preserve"> on the water injection line and on S1 interaction vessel</w:t>
      </w:r>
      <w:r w:rsidR="0028639C">
        <w:rPr>
          <w:lang w:val="en-US"/>
        </w:rPr>
        <w:t xml:space="preserve"> (</w:t>
      </w:r>
      <w:r w:rsidR="008C1403">
        <w:rPr>
          <w:lang w:val="en-US"/>
        </w:rPr>
        <w:t>in</w:t>
      </w:r>
      <w:r w:rsidR="0028639C">
        <w:rPr>
          <w:lang w:val="en-US"/>
        </w:rPr>
        <w:t xml:space="preserve"> </w:t>
      </w:r>
      <w:r w:rsidR="0028639C">
        <w:rPr>
          <w:lang w:val="en-US"/>
        </w:rPr>
        <w:fldChar w:fldCharType="begin"/>
      </w:r>
      <w:r w:rsidR="0028639C">
        <w:rPr>
          <w:lang w:val="en-US"/>
        </w:rPr>
        <w:instrText xml:space="preserve"> REF _Ref329796867 \h </w:instrText>
      </w:r>
      <w:r w:rsidR="0028639C">
        <w:rPr>
          <w:lang w:val="en-US"/>
        </w:rPr>
      </w:r>
      <w:r w:rsidR="0028639C">
        <w:rPr>
          <w:lang w:val="en-US"/>
        </w:rPr>
        <w:fldChar w:fldCharType="separate"/>
      </w:r>
      <w:r w:rsidR="002A0370" w:rsidRPr="00F1070D">
        <w:rPr>
          <w:caps/>
          <w:lang w:eastAsia="es-ES"/>
        </w:rPr>
        <w:t xml:space="preserve">Fig. </w:t>
      </w:r>
      <w:r w:rsidR="002A0370">
        <w:rPr>
          <w:caps/>
          <w:noProof/>
          <w:lang w:eastAsia="es-ES"/>
        </w:rPr>
        <w:t>5</w:t>
      </w:r>
      <w:r w:rsidR="0028639C">
        <w:rPr>
          <w:lang w:val="en-US"/>
        </w:rPr>
        <w:fldChar w:fldCharType="end"/>
      </w:r>
      <w:r w:rsidR="0028639C">
        <w:rPr>
          <w:lang w:val="en-US"/>
        </w:rPr>
        <w:t xml:space="preserve"> </w:t>
      </w:r>
      <w:r w:rsidR="008C1403">
        <w:rPr>
          <w:lang w:val="en-US"/>
        </w:rPr>
        <w:t>and</w:t>
      </w:r>
      <w:r w:rsidR="0028639C">
        <w:rPr>
          <w:lang w:val="en-US"/>
        </w:rPr>
        <w:t xml:space="preserve"> </w:t>
      </w:r>
      <w:r w:rsidR="008C1403">
        <w:rPr>
          <w:lang w:val="en-US"/>
        </w:rPr>
        <w:fldChar w:fldCharType="begin"/>
      </w:r>
      <w:r w:rsidR="008C1403">
        <w:rPr>
          <w:lang w:val="en-US"/>
        </w:rPr>
        <w:instrText xml:space="preserve"> REF _Ref364093489 \h </w:instrText>
      </w:r>
      <w:r w:rsidR="008C1403">
        <w:rPr>
          <w:lang w:val="en-US"/>
        </w:rPr>
      </w:r>
      <w:r w:rsidR="008C1403">
        <w:rPr>
          <w:lang w:val="en-US"/>
        </w:rPr>
        <w:fldChar w:fldCharType="separate"/>
      </w:r>
      <w:r w:rsidR="002A0370" w:rsidRPr="00F1070D">
        <w:rPr>
          <w:caps/>
          <w:lang w:eastAsia="es-ES"/>
        </w:rPr>
        <w:t xml:space="preserve">Fig. </w:t>
      </w:r>
      <w:r w:rsidR="002A0370">
        <w:rPr>
          <w:caps/>
          <w:noProof/>
          <w:lang w:eastAsia="es-ES"/>
        </w:rPr>
        <w:t>6</w:t>
      </w:r>
      <w:r w:rsidR="008C1403">
        <w:rPr>
          <w:lang w:val="en-US"/>
        </w:rPr>
        <w:fldChar w:fldCharType="end"/>
      </w:r>
      <w:r w:rsidR="0028639C">
        <w:rPr>
          <w:lang w:val="en-US"/>
        </w:rPr>
        <w:t>)</w:t>
      </w:r>
      <w:r w:rsidR="004B0DBD" w:rsidRPr="004B0DBD">
        <w:rPr>
          <w:lang w:val="en-US"/>
        </w:rPr>
        <w:t>. The acquisition of the water injection system (S2), including the water injection line, relies on the following measures:</w:t>
      </w:r>
    </w:p>
    <w:p w14:paraId="72924955" w14:textId="77777777" w:rsidR="004B0DBD" w:rsidRPr="004B0DBD" w:rsidRDefault="004B0DBD" w:rsidP="00041903">
      <w:pPr>
        <w:pStyle w:val="Corpotesto"/>
        <w:rPr>
          <w:lang w:val="en-US"/>
        </w:rPr>
      </w:pPr>
    </w:p>
    <w:p w14:paraId="4D4F1A44" w14:textId="09271668" w:rsidR="004B0DBD" w:rsidRPr="004B0DBD" w:rsidRDefault="004B0DBD" w:rsidP="004B0DBD">
      <w:pPr>
        <w:pStyle w:val="ListEmdash"/>
        <w:rPr>
          <w:lang w:val="en-US"/>
        </w:rPr>
      </w:pPr>
      <w:r w:rsidRPr="004B0DBD">
        <w:rPr>
          <w:lang w:val="en-US"/>
        </w:rPr>
        <w:t>1 level measurement gauge is mounted on the water tank support. The measure will quantify the total amount of the water injected with a maximum resolution of 20 g;</w:t>
      </w:r>
    </w:p>
    <w:p w14:paraId="6EAF7A97" w14:textId="77777777" w:rsidR="004B0DBD" w:rsidRPr="004B0DBD" w:rsidRDefault="004B0DBD" w:rsidP="004B0DBD">
      <w:pPr>
        <w:pStyle w:val="ListEmdash"/>
        <w:rPr>
          <w:lang w:val="en-US"/>
        </w:rPr>
      </w:pPr>
      <w:r w:rsidRPr="004B0DBD">
        <w:rPr>
          <w:lang w:val="en-US"/>
        </w:rPr>
        <w:t>2 fast pressure transducers placed on the bottom of the water tank and on the water injection line downstream the last valve will give information of the parameter trend during the evolution of the transient;</w:t>
      </w:r>
    </w:p>
    <w:p w14:paraId="5CFEF587" w14:textId="3B9357F7" w:rsidR="004B0DBD" w:rsidRPr="004B0DBD" w:rsidRDefault="004B0DBD" w:rsidP="004B0DBD">
      <w:pPr>
        <w:pStyle w:val="ListEmdash"/>
        <w:rPr>
          <w:lang w:val="en-US"/>
        </w:rPr>
      </w:pPr>
      <w:r w:rsidRPr="004B0DBD">
        <w:rPr>
          <w:lang w:val="en-US"/>
        </w:rPr>
        <w:t xml:space="preserve">3 thermocouples are installed in the injection system for measuring the temperature of the water injected: one in the gas zone of the water tank (S2), the second in the water side of S2 and the third downstream the injection valve (V4); </w:t>
      </w:r>
    </w:p>
    <w:p w14:paraId="3C1E33DB" w14:textId="77777777" w:rsidR="004B0DBD" w:rsidRPr="004B0DBD" w:rsidRDefault="004B0DBD" w:rsidP="004B0DBD">
      <w:pPr>
        <w:pStyle w:val="ListEmdash"/>
        <w:rPr>
          <w:lang w:val="en-US"/>
        </w:rPr>
      </w:pPr>
      <w:r w:rsidRPr="004B0DBD">
        <w:rPr>
          <w:lang w:val="en-US"/>
        </w:rPr>
        <w:t>1 Coriolis flowmeter placed on the water line is in charge to provide an accurate measurement of the mass flow of the water injected.</w:t>
      </w:r>
    </w:p>
    <w:p w14:paraId="6DB81D0A" w14:textId="77777777" w:rsidR="004B0DBD" w:rsidRPr="004B0DBD" w:rsidRDefault="004B0DBD" w:rsidP="00041903">
      <w:pPr>
        <w:pStyle w:val="Corpotesto"/>
        <w:rPr>
          <w:lang w:val="en-US"/>
        </w:rPr>
      </w:pPr>
    </w:p>
    <w:p w14:paraId="0F6DBEC4" w14:textId="77777777" w:rsidR="0028639C" w:rsidRDefault="0028639C" w:rsidP="0028639C">
      <w:pPr>
        <w:pStyle w:val="Corpotesto"/>
        <w:rPr>
          <w:lang w:val="en-US"/>
        </w:rPr>
      </w:pPr>
      <w:r w:rsidRPr="00624187">
        <w:rPr>
          <w:lang w:val="en-US"/>
        </w:rPr>
        <w:t>The acquisition system of the interaction vessel (S1) is based on the following measurements:</w:t>
      </w:r>
    </w:p>
    <w:p w14:paraId="003C1516" w14:textId="77777777" w:rsidR="0028639C" w:rsidRPr="00624187" w:rsidRDefault="0028639C" w:rsidP="0028639C">
      <w:pPr>
        <w:pStyle w:val="Corpotesto"/>
        <w:rPr>
          <w:lang w:val="en-US"/>
        </w:rPr>
      </w:pPr>
    </w:p>
    <w:p w14:paraId="05DA88BF" w14:textId="77777777" w:rsidR="0028639C" w:rsidRPr="00624187" w:rsidRDefault="0028639C" w:rsidP="0028639C">
      <w:pPr>
        <w:pStyle w:val="ListEmdash"/>
        <w:rPr>
          <w:lang w:val="en-US"/>
        </w:rPr>
      </w:pPr>
      <w:r w:rsidRPr="00624187">
        <w:rPr>
          <w:lang w:val="en-US"/>
        </w:rPr>
        <w:t>5 fast pressure transducers (PT) are installed as follows: one on the top of the vessel, and four on the vessel main wall at different elevations. The pressures in the HLM is recorded to explore the fluid-structure interaction and, with some extent, the w</w:t>
      </w:r>
      <w:r>
        <w:rPr>
          <w:lang w:val="en-US"/>
        </w:rPr>
        <w:t>ave reflection on the structure;</w:t>
      </w:r>
      <w:r w:rsidRPr="00624187">
        <w:rPr>
          <w:lang w:val="en-US"/>
        </w:rPr>
        <w:t xml:space="preserve"> </w:t>
      </w:r>
    </w:p>
    <w:p w14:paraId="2BBCABA7" w14:textId="720D86B4" w:rsidR="0028639C" w:rsidRDefault="0028639C" w:rsidP="0028639C">
      <w:pPr>
        <w:pStyle w:val="ListEmdash"/>
        <w:rPr>
          <w:lang w:val="en-US"/>
        </w:rPr>
      </w:pPr>
      <w:r w:rsidRPr="00624187">
        <w:rPr>
          <w:lang w:val="en-US"/>
        </w:rPr>
        <w:t xml:space="preserve">6 high temperature strain gauges are installed on the main vessel wall, for measuring the strain during the pressure transient. Five strain gauges are placed in a cross shape on the internal wall (i.e. in the </w:t>
      </w:r>
      <w:r w:rsidRPr="00624187">
        <w:rPr>
          <w:lang w:val="en-US"/>
        </w:rPr>
        <w:lastRenderedPageBreak/>
        <w:t xml:space="preserve">LBE melt), whereas one is attached on the external wall in correspondence with the central internal gauge (see </w:t>
      </w:r>
      <w:r>
        <w:fldChar w:fldCharType="begin"/>
      </w:r>
      <w:r>
        <w:rPr>
          <w:lang w:val="en-US"/>
        </w:rPr>
        <w:instrText xml:space="preserve"> REF _Ref364093489 \h </w:instrText>
      </w:r>
      <w:r>
        <w:fldChar w:fldCharType="separate"/>
      </w:r>
      <w:r w:rsidR="002A0370" w:rsidRPr="00F1070D">
        <w:rPr>
          <w:caps/>
          <w:lang w:eastAsia="es-ES"/>
        </w:rPr>
        <w:t xml:space="preserve">Fig. </w:t>
      </w:r>
      <w:r w:rsidR="002A0370">
        <w:rPr>
          <w:caps/>
          <w:noProof/>
          <w:lang w:eastAsia="es-ES"/>
        </w:rPr>
        <w:t>6</w:t>
      </w:r>
      <w:r>
        <w:fldChar w:fldCharType="end"/>
      </w:r>
      <w:r w:rsidRPr="00624187">
        <w:rPr>
          <w:lang w:val="en-US"/>
        </w:rPr>
        <w:t xml:space="preserve">). The positions of the measurements are reported in </w:t>
      </w:r>
      <w:r>
        <w:fldChar w:fldCharType="begin"/>
      </w:r>
      <w:r>
        <w:rPr>
          <w:lang w:val="en-US"/>
        </w:rPr>
        <w:instrText xml:space="preserve"> REF _Ref329796867 \h </w:instrText>
      </w:r>
      <w:r>
        <w:fldChar w:fldCharType="separate"/>
      </w:r>
      <w:r w:rsidR="002A0370" w:rsidRPr="00F1070D">
        <w:rPr>
          <w:caps/>
          <w:lang w:eastAsia="es-ES"/>
        </w:rPr>
        <w:t xml:space="preserve">Fig. </w:t>
      </w:r>
      <w:r w:rsidR="002A0370">
        <w:rPr>
          <w:caps/>
          <w:noProof/>
          <w:lang w:eastAsia="es-ES"/>
        </w:rPr>
        <w:t>5</w:t>
      </w:r>
      <w:r>
        <w:fldChar w:fldCharType="end"/>
      </w:r>
      <w:r w:rsidRPr="00624187">
        <w:rPr>
          <w:lang w:val="en-US"/>
        </w:rPr>
        <w:t>.</w:t>
      </w:r>
    </w:p>
    <w:p w14:paraId="0011FC37" w14:textId="77777777" w:rsidR="0028639C" w:rsidRDefault="0028639C" w:rsidP="004B0DBD">
      <w:pPr>
        <w:pStyle w:val="Corpotesto"/>
        <w:rPr>
          <w:lang w:val="en-US"/>
        </w:rPr>
      </w:pPr>
    </w:p>
    <w:p w14:paraId="0347BFB6" w14:textId="6E8DE300" w:rsidR="004B0DBD" w:rsidRDefault="004B0DBD" w:rsidP="004B0DBD">
      <w:pPr>
        <w:pStyle w:val="Corpotesto"/>
        <w:rPr>
          <w:lang w:val="en-US"/>
        </w:rPr>
      </w:pPr>
      <w:r w:rsidRPr="00624187">
        <w:rPr>
          <w:lang w:val="en-US"/>
        </w:rPr>
        <w:t>LIFUS5/Mod2 DACS (Data Acquisition and Control System) is realized using National Instruments hardware and software. Exception is the acquisition of the strain gauges signals, which have dedicated hardware and software.</w:t>
      </w:r>
      <w:r>
        <w:rPr>
          <w:lang w:val="en-US"/>
        </w:rPr>
        <w:t xml:space="preserve"> </w:t>
      </w:r>
      <w:r w:rsidRPr="00624187">
        <w:rPr>
          <w:lang w:val="en-US"/>
        </w:rPr>
        <w:t>A mix of Compact Field Point and Compact RIO modules are used as hardware. LIFUS5/Mod2 DACS architecture is logically divided in two separate sections: real time control and data acquisition (CTRL) and control, interlock and safety system (CISS). CISS is a separate subsystem dedicated to the protection of the operators and of the plant. CTRL is divided into the Human Machine Interface (HMI) and Supervisory Control And Data Acquisition (SCADA). The HMI (Human Machine Interface) and SCADA (Supervisory Control And Data Acquisition) run on standard x86 PC/Workstation and it is developed using LabVIEW software. All components will be connected using standard Ethernet.</w:t>
      </w:r>
    </w:p>
    <w:p w14:paraId="1CBC8EEB" w14:textId="77777777" w:rsidR="00041903" w:rsidRPr="00624187" w:rsidRDefault="00041903" w:rsidP="004B0DBD">
      <w:pPr>
        <w:pStyle w:val="Corpotesto"/>
        <w:rPr>
          <w:lang w:val="en-US"/>
        </w:rPr>
      </w:pPr>
    </w:p>
    <w:p w14:paraId="5B3492E5" w14:textId="17451399" w:rsidR="00696331" w:rsidRDefault="00696331" w:rsidP="00041903">
      <w:pPr>
        <w:pStyle w:val="Corpotesto"/>
        <w:ind w:firstLine="0"/>
        <w:jc w:val="center"/>
      </w:pPr>
      <w:r>
        <w:rPr>
          <w:noProof/>
          <w:lang w:val="en-US"/>
        </w:rPr>
        <w:drawing>
          <wp:inline distT="0" distB="0" distL="0" distR="0" wp14:anchorId="15092667" wp14:editId="22DC4B3E">
            <wp:extent cx="5400000" cy="3407093"/>
            <wp:effectExtent l="0" t="0" r="0" b="317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000" cy="3407093"/>
                    </a:xfrm>
                    <a:prstGeom prst="rect">
                      <a:avLst/>
                    </a:prstGeom>
                    <a:noFill/>
                    <a:ln>
                      <a:noFill/>
                    </a:ln>
                  </pic:spPr>
                </pic:pic>
              </a:graphicData>
            </a:graphic>
          </wp:inline>
        </w:drawing>
      </w:r>
    </w:p>
    <w:p w14:paraId="78D26482" w14:textId="11C38CAE" w:rsidR="00A728C3" w:rsidRDefault="00A728C3" w:rsidP="003B5680">
      <w:pPr>
        <w:pStyle w:val="Figurecaption"/>
        <w:rPr>
          <w:lang w:eastAsia="es-ES"/>
        </w:rPr>
      </w:pPr>
      <w:bookmarkStart w:id="4" w:name="_Ref106134509"/>
      <w:r w:rsidRPr="003D0087">
        <w:rPr>
          <w:caps/>
          <w:lang w:eastAsia="es-ES"/>
        </w:rPr>
        <w:t xml:space="preserve">Fig. </w:t>
      </w:r>
      <w:r w:rsidRPr="003D0087">
        <w:rPr>
          <w:caps/>
          <w:lang w:eastAsia="es-ES"/>
        </w:rPr>
        <w:fldChar w:fldCharType="begin"/>
      </w:r>
      <w:r w:rsidRPr="003D0087">
        <w:rPr>
          <w:caps/>
          <w:lang w:eastAsia="es-ES"/>
        </w:rPr>
        <w:instrText xml:space="preserve"> SEQ Fig. \* ARABIC </w:instrText>
      </w:r>
      <w:r w:rsidRPr="003D0087">
        <w:rPr>
          <w:caps/>
          <w:lang w:eastAsia="es-ES"/>
        </w:rPr>
        <w:fldChar w:fldCharType="separate"/>
      </w:r>
      <w:r w:rsidR="002A0370">
        <w:rPr>
          <w:caps/>
          <w:noProof/>
          <w:lang w:eastAsia="es-ES"/>
        </w:rPr>
        <w:t>3</w:t>
      </w:r>
      <w:r w:rsidRPr="003D0087">
        <w:rPr>
          <w:caps/>
          <w:lang w:eastAsia="es-ES"/>
        </w:rPr>
        <w:fldChar w:fldCharType="end"/>
      </w:r>
      <w:bookmarkEnd w:id="4"/>
      <w:r w:rsidRPr="003D0087">
        <w:rPr>
          <w:caps/>
          <w:lang w:eastAsia="es-ES"/>
        </w:rPr>
        <w:t xml:space="preserve"> – </w:t>
      </w:r>
      <w:r>
        <w:rPr>
          <w:lang w:eastAsia="es-ES"/>
        </w:rPr>
        <w:t>LIFUS5/Mod2 facility P&amp;ID</w:t>
      </w:r>
    </w:p>
    <w:p w14:paraId="43CA1646" w14:textId="77777777" w:rsidR="008C1403" w:rsidRDefault="008C1403" w:rsidP="003B5680">
      <w:pPr>
        <w:pStyle w:val="Figurecaption"/>
        <w:rPr>
          <w:b/>
          <w:lang w:eastAsia="es-ES"/>
        </w:rPr>
      </w:pPr>
    </w:p>
    <w:p w14:paraId="32D19F97" w14:textId="77777777" w:rsidR="008C1403" w:rsidRPr="00624187" w:rsidRDefault="008C1403" w:rsidP="008C1403">
      <w:pPr>
        <w:jc w:val="center"/>
      </w:pPr>
      <w:r w:rsidRPr="00624187">
        <w:rPr>
          <w:noProof/>
          <w:lang w:val="en-US"/>
        </w:rPr>
        <w:lastRenderedPageBreak/>
        <w:drawing>
          <wp:inline distT="0" distB="0" distL="0" distR="0" wp14:anchorId="2074EA9D" wp14:editId="40594281">
            <wp:extent cx="4826250" cy="4023360"/>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509" b="1722"/>
                    <a:stretch/>
                  </pic:blipFill>
                  <pic:spPr bwMode="auto">
                    <a:xfrm>
                      <a:off x="0" y="0"/>
                      <a:ext cx="4824000" cy="4021484"/>
                    </a:xfrm>
                    <a:prstGeom prst="rect">
                      <a:avLst/>
                    </a:prstGeom>
                    <a:noFill/>
                    <a:ln>
                      <a:noFill/>
                    </a:ln>
                    <a:extLst>
                      <a:ext uri="{53640926-AAD7-44D8-BBD7-CCE9431645EC}">
                        <a14:shadowObscured xmlns:a14="http://schemas.microsoft.com/office/drawing/2010/main"/>
                      </a:ext>
                    </a:extLst>
                  </pic:spPr>
                </pic:pic>
              </a:graphicData>
            </a:graphic>
          </wp:inline>
        </w:drawing>
      </w:r>
    </w:p>
    <w:p w14:paraId="2EE4312F" w14:textId="0F095B7B" w:rsidR="008C1403" w:rsidRDefault="008C1403" w:rsidP="008C1403">
      <w:pPr>
        <w:pStyle w:val="Figurecaption"/>
        <w:rPr>
          <w:lang w:eastAsia="es-ES"/>
        </w:rPr>
      </w:pPr>
      <w:bookmarkStart w:id="5" w:name="_Ref364069072"/>
      <w:bookmarkStart w:id="6" w:name="_Toc409874235"/>
      <w:r w:rsidRPr="003D0087">
        <w:rPr>
          <w:caps/>
          <w:lang w:eastAsia="es-ES"/>
        </w:rPr>
        <w:t xml:space="preserve">Fig. </w:t>
      </w:r>
      <w:r w:rsidRPr="003D0087">
        <w:rPr>
          <w:caps/>
          <w:lang w:eastAsia="es-ES"/>
        </w:rPr>
        <w:fldChar w:fldCharType="begin"/>
      </w:r>
      <w:r w:rsidRPr="003D0087">
        <w:rPr>
          <w:caps/>
          <w:lang w:eastAsia="es-ES"/>
        </w:rPr>
        <w:instrText xml:space="preserve"> SEQ Fig. \* ARABIC </w:instrText>
      </w:r>
      <w:r w:rsidRPr="003D0087">
        <w:rPr>
          <w:caps/>
          <w:lang w:eastAsia="es-ES"/>
        </w:rPr>
        <w:fldChar w:fldCharType="separate"/>
      </w:r>
      <w:r w:rsidR="002A0370">
        <w:rPr>
          <w:caps/>
          <w:noProof/>
          <w:lang w:eastAsia="es-ES"/>
        </w:rPr>
        <w:t>4</w:t>
      </w:r>
      <w:r w:rsidRPr="003D0087">
        <w:rPr>
          <w:caps/>
          <w:lang w:eastAsia="es-ES"/>
        </w:rPr>
        <w:fldChar w:fldCharType="end"/>
      </w:r>
      <w:bookmarkEnd w:id="5"/>
      <w:r w:rsidRPr="003D0087">
        <w:rPr>
          <w:caps/>
          <w:lang w:eastAsia="es-ES"/>
        </w:rPr>
        <w:t xml:space="preserve"> – LIFUS5/</w:t>
      </w:r>
      <w:r w:rsidRPr="003D0087">
        <w:rPr>
          <w:lang w:eastAsia="es-ES"/>
        </w:rPr>
        <w:t>Mod2</w:t>
      </w:r>
      <w:r w:rsidRPr="003D0087">
        <w:rPr>
          <w:caps/>
          <w:lang w:eastAsia="es-ES"/>
        </w:rPr>
        <w:t xml:space="preserve">: </w:t>
      </w:r>
      <w:r w:rsidRPr="003D0087">
        <w:rPr>
          <w:lang w:eastAsia="es-ES"/>
        </w:rPr>
        <w:t>overall sketch</w:t>
      </w:r>
      <w:bookmarkEnd w:id="6"/>
    </w:p>
    <w:p w14:paraId="033F9CF0" w14:textId="77777777" w:rsidR="008C1403" w:rsidRPr="003D0087" w:rsidRDefault="008C1403" w:rsidP="008C1403">
      <w:pPr>
        <w:pStyle w:val="Figurecaption"/>
        <w:rPr>
          <w:caps/>
          <w:lang w:eastAsia="es-ES"/>
        </w:rPr>
      </w:pPr>
    </w:p>
    <w:p w14:paraId="227DD161" w14:textId="77777777" w:rsidR="008C1403" w:rsidRPr="00624187" w:rsidRDefault="008C1403" w:rsidP="008C1403">
      <w:pPr>
        <w:jc w:val="center"/>
      </w:pPr>
      <w:r w:rsidRPr="00624187">
        <w:rPr>
          <w:noProof/>
          <w:lang w:val="en-US"/>
        </w:rPr>
        <w:drawing>
          <wp:inline distT="0" distB="0" distL="0" distR="0" wp14:anchorId="5C89FBFE" wp14:editId="6808886B">
            <wp:extent cx="5616000" cy="3780000"/>
            <wp:effectExtent l="0" t="0" r="3810" b="0"/>
            <wp:docPr id="5" name="Immagine 26"/>
            <wp:cNvGraphicFramePr/>
            <a:graphic xmlns:a="http://schemas.openxmlformats.org/drawingml/2006/main">
              <a:graphicData uri="http://schemas.openxmlformats.org/drawingml/2006/picture">
                <pic:pic xmlns:pic="http://schemas.openxmlformats.org/drawingml/2006/picture">
                  <pic:nvPicPr>
                    <pic:cNvPr id="26" name="Immagine 26"/>
                    <pic:cNvPicPr/>
                  </pic:nvPicPr>
                  <pic:blipFill>
                    <a:blip r:embed="rId17" cstate="print"/>
                    <a:stretch>
                      <a:fillRect/>
                    </a:stretch>
                  </pic:blipFill>
                  <pic:spPr>
                    <a:xfrm>
                      <a:off x="0" y="0"/>
                      <a:ext cx="5616000" cy="3780000"/>
                    </a:xfrm>
                    <a:prstGeom prst="rect">
                      <a:avLst/>
                    </a:prstGeom>
                  </pic:spPr>
                </pic:pic>
              </a:graphicData>
            </a:graphic>
          </wp:inline>
        </w:drawing>
      </w:r>
    </w:p>
    <w:p w14:paraId="4FD63B79" w14:textId="230CC82E" w:rsidR="008C1403" w:rsidRPr="00F1070D" w:rsidRDefault="008C1403" w:rsidP="008C1403">
      <w:pPr>
        <w:pStyle w:val="Figurecaption"/>
        <w:rPr>
          <w:caps/>
          <w:lang w:eastAsia="es-ES"/>
        </w:rPr>
      </w:pPr>
      <w:bookmarkStart w:id="7" w:name="_Ref329796867"/>
      <w:bookmarkStart w:id="8" w:name="_Toc409874245"/>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5</w:t>
      </w:r>
      <w:r w:rsidRPr="00F1070D">
        <w:rPr>
          <w:caps/>
          <w:lang w:eastAsia="es-ES"/>
        </w:rPr>
        <w:fldChar w:fldCharType="end"/>
      </w:r>
      <w:bookmarkEnd w:id="7"/>
      <w:r w:rsidRPr="00F1070D">
        <w:rPr>
          <w:caps/>
          <w:lang w:eastAsia="es-ES"/>
        </w:rPr>
        <w:t xml:space="preserve"> – LIFUS5/</w:t>
      </w:r>
      <w:r w:rsidRPr="00F1070D">
        <w:rPr>
          <w:lang w:eastAsia="es-ES"/>
        </w:rPr>
        <w:t>Mod2</w:t>
      </w:r>
      <w:r w:rsidRPr="00F1070D">
        <w:rPr>
          <w:caps/>
          <w:lang w:eastAsia="es-ES"/>
        </w:rPr>
        <w:t xml:space="preserve">: </w:t>
      </w:r>
      <w:r w:rsidRPr="00F1070D">
        <w:rPr>
          <w:lang w:eastAsia="es-ES"/>
        </w:rPr>
        <w:t>arrangement of the strain gauges on the vessel s1 inner and outer surface</w:t>
      </w:r>
      <w:bookmarkEnd w:id="8"/>
    </w:p>
    <w:p w14:paraId="68B46480" w14:textId="77777777" w:rsidR="008C1403" w:rsidRPr="00F1070D" w:rsidRDefault="008C1403" w:rsidP="008C1403">
      <w:pPr>
        <w:rPr>
          <w:lang w:val="en-US"/>
        </w:rPr>
      </w:pPr>
    </w:p>
    <w:tbl>
      <w:tblPr>
        <w:tblW w:w="0" w:type="auto"/>
        <w:tblLook w:val="04A0" w:firstRow="1" w:lastRow="0" w:firstColumn="1" w:lastColumn="0" w:noHBand="0" w:noVBand="1"/>
      </w:tblPr>
      <w:tblGrid>
        <w:gridCol w:w="5164"/>
        <w:gridCol w:w="4079"/>
      </w:tblGrid>
      <w:tr w:rsidR="008C1403" w:rsidRPr="00624187" w14:paraId="563C60A0" w14:textId="77777777" w:rsidTr="00757DD2">
        <w:tc>
          <w:tcPr>
            <w:tcW w:w="5204" w:type="dxa"/>
            <w:vAlign w:val="center"/>
          </w:tcPr>
          <w:p w14:paraId="6B8070A4" w14:textId="77777777" w:rsidR="008C1403" w:rsidRPr="00624187" w:rsidRDefault="008C1403" w:rsidP="00757DD2">
            <w:pPr>
              <w:jc w:val="center"/>
            </w:pPr>
            <w:r w:rsidRPr="00624187">
              <w:rPr>
                <w:noProof/>
                <w:lang w:val="en-US"/>
              </w:rPr>
              <w:lastRenderedPageBreak/>
              <w:drawing>
                <wp:inline distT="0" distB="0" distL="0" distR="0" wp14:anchorId="5ADC7212" wp14:editId="5611097C">
                  <wp:extent cx="3168000" cy="2514053"/>
                  <wp:effectExtent l="0" t="0" r="0" b="635"/>
                  <wp:docPr id="28681" name="Picture 20" descr="G:\My-Documents\Activities\2011_Documentazione-ENEA\LIFUS5\Foto\CIMG0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1" name="Picture 20" descr="G:\My-Documents\Activities\2011_Documentazione-ENEA\LIFUS5\Foto\CIMG036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68000" cy="2514053"/>
                          </a:xfrm>
                          <a:prstGeom prst="rect">
                            <a:avLst/>
                          </a:prstGeom>
                          <a:noFill/>
                          <a:ln>
                            <a:noFill/>
                          </a:ln>
                        </pic:spPr>
                      </pic:pic>
                    </a:graphicData>
                  </a:graphic>
                </wp:inline>
              </w:drawing>
            </w:r>
          </w:p>
        </w:tc>
        <w:tc>
          <w:tcPr>
            <w:tcW w:w="4536" w:type="dxa"/>
            <w:vAlign w:val="bottom"/>
          </w:tcPr>
          <w:p w14:paraId="396E443B" w14:textId="77777777" w:rsidR="008C1403" w:rsidRPr="00624187" w:rsidRDefault="008C1403" w:rsidP="008C1403">
            <w:pPr>
              <w:pStyle w:val="Corpodeltesto2"/>
              <w:spacing w:after="0" w:line="240" w:lineRule="auto"/>
              <w:ind w:left="-130"/>
              <w:jc w:val="center"/>
              <w:rPr>
                <w:lang w:val="en-US"/>
              </w:rPr>
            </w:pPr>
            <w:r w:rsidRPr="00624187">
              <w:rPr>
                <w:noProof/>
                <w:lang w:val="en-US"/>
              </w:rPr>
              <w:drawing>
                <wp:inline distT="0" distB="0" distL="0" distR="0" wp14:anchorId="66A5B7EE" wp14:editId="7E8E1626">
                  <wp:extent cx="2556000" cy="2010720"/>
                  <wp:effectExtent l="0" t="0" r="0" b="8890"/>
                  <wp:docPr id="28693" name="Picture 2" descr="G:\My-Documents\Activities\2011_Documentazione-ENEA\LIFUS5\Foto\CIMG0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3" name="Picture 2" descr="G:\My-Documents\Activities\2011_Documentazione-ENEA\LIFUS5\Foto\CIMG0369.JPG"/>
                          <pic:cNvPicPr>
                            <a:picLocks noChangeAspect="1" noChangeArrowheads="1"/>
                          </pic:cNvPicPr>
                        </pic:nvPicPr>
                        <pic:blipFill>
                          <a:blip r:embed="rId19" cstate="print">
                            <a:lum bright="10000"/>
                            <a:extLst>
                              <a:ext uri="{28A0092B-C50C-407E-A947-70E740481C1C}">
                                <a14:useLocalDpi xmlns:a14="http://schemas.microsoft.com/office/drawing/2010/main" val="0"/>
                              </a:ext>
                            </a:extLst>
                          </a:blip>
                          <a:srcRect/>
                          <a:stretch>
                            <a:fillRect/>
                          </a:stretch>
                        </pic:blipFill>
                        <pic:spPr bwMode="auto">
                          <a:xfrm>
                            <a:off x="0" y="0"/>
                            <a:ext cx="2556000" cy="2010720"/>
                          </a:xfrm>
                          <a:prstGeom prst="rect">
                            <a:avLst/>
                          </a:prstGeom>
                          <a:noFill/>
                          <a:ln>
                            <a:noFill/>
                          </a:ln>
                        </pic:spPr>
                      </pic:pic>
                    </a:graphicData>
                  </a:graphic>
                </wp:inline>
              </w:drawing>
            </w:r>
          </w:p>
        </w:tc>
      </w:tr>
      <w:tr w:rsidR="008C1403" w:rsidRPr="00F1070D" w14:paraId="28B07966" w14:textId="77777777" w:rsidTr="00757DD2">
        <w:tc>
          <w:tcPr>
            <w:tcW w:w="5204" w:type="dxa"/>
          </w:tcPr>
          <w:p w14:paraId="6553C81E" w14:textId="77777777" w:rsidR="008C1403" w:rsidRPr="00F1070D" w:rsidRDefault="008C1403" w:rsidP="00757DD2">
            <w:pPr>
              <w:pStyle w:val="Corpodeltesto2"/>
              <w:spacing w:after="0" w:line="240" w:lineRule="auto"/>
              <w:rPr>
                <w:i/>
                <w:sz w:val="18"/>
                <w:lang w:val="en-US"/>
              </w:rPr>
            </w:pPr>
            <w:r w:rsidRPr="00F1070D">
              <w:rPr>
                <w:i/>
                <w:sz w:val="18"/>
                <w:lang w:val="en-US"/>
              </w:rPr>
              <w:t xml:space="preserve">(a) View of the inner vessel </w:t>
            </w:r>
          </w:p>
        </w:tc>
        <w:tc>
          <w:tcPr>
            <w:tcW w:w="4536" w:type="dxa"/>
          </w:tcPr>
          <w:p w14:paraId="5A31199D" w14:textId="77777777" w:rsidR="008C1403" w:rsidRPr="00F1070D" w:rsidRDefault="008C1403" w:rsidP="00757DD2">
            <w:pPr>
              <w:pStyle w:val="Corpodeltesto2"/>
              <w:spacing w:after="0" w:line="240" w:lineRule="auto"/>
              <w:rPr>
                <w:i/>
                <w:sz w:val="18"/>
                <w:lang w:val="en-US"/>
              </w:rPr>
            </w:pPr>
            <w:r w:rsidRPr="00F1070D">
              <w:rPr>
                <w:i/>
                <w:sz w:val="18"/>
                <w:lang w:val="en-US"/>
              </w:rPr>
              <w:t>(b) View of the outer vessel</w:t>
            </w:r>
          </w:p>
        </w:tc>
      </w:tr>
    </w:tbl>
    <w:p w14:paraId="152DFDF9" w14:textId="0FD7E1A1" w:rsidR="008C1403" w:rsidRDefault="008C1403" w:rsidP="008C1403">
      <w:pPr>
        <w:pStyle w:val="Figurecaption"/>
        <w:rPr>
          <w:caps/>
          <w:lang w:eastAsia="es-ES"/>
        </w:rPr>
      </w:pPr>
      <w:bookmarkStart w:id="9" w:name="_Ref364093489"/>
      <w:bookmarkStart w:id="10" w:name="_Toc409874246"/>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6</w:t>
      </w:r>
      <w:r w:rsidRPr="00F1070D">
        <w:rPr>
          <w:caps/>
          <w:lang w:eastAsia="es-ES"/>
        </w:rPr>
        <w:fldChar w:fldCharType="end"/>
      </w:r>
      <w:bookmarkEnd w:id="9"/>
      <w:r w:rsidRPr="00F1070D">
        <w:rPr>
          <w:caps/>
          <w:lang w:eastAsia="es-ES"/>
        </w:rPr>
        <w:t xml:space="preserve"> – LIFUS5/</w:t>
      </w:r>
      <w:r w:rsidRPr="00F1070D">
        <w:rPr>
          <w:lang w:eastAsia="es-ES"/>
        </w:rPr>
        <w:t>Mod2</w:t>
      </w:r>
      <w:r w:rsidRPr="00F1070D">
        <w:rPr>
          <w:caps/>
          <w:lang w:eastAsia="es-ES"/>
        </w:rPr>
        <w:t xml:space="preserve">: </w:t>
      </w:r>
      <w:r w:rsidRPr="00F1070D">
        <w:rPr>
          <w:lang w:eastAsia="es-ES"/>
        </w:rPr>
        <w:t>view of the strain gauges installed inside and outside the vessel S1</w:t>
      </w:r>
      <w:bookmarkEnd w:id="10"/>
    </w:p>
    <w:p w14:paraId="27885B37" w14:textId="2263F02B" w:rsidR="008C1403" w:rsidRPr="00FE0FDB" w:rsidRDefault="006E31F0" w:rsidP="008C1403">
      <w:pPr>
        <w:pStyle w:val="Titolo4"/>
        <w:ind w:left="0"/>
      </w:pPr>
      <w:r w:rsidRPr="00FE0FDB">
        <w:t>THINS configuration</w:t>
      </w:r>
    </w:p>
    <w:p w14:paraId="702C2F7B" w14:textId="0854F323" w:rsidR="00B91936" w:rsidRPr="009E5996" w:rsidRDefault="00FE0FDB" w:rsidP="009E5996">
      <w:pPr>
        <w:pStyle w:val="Corpotesto"/>
        <w:rPr>
          <w:lang w:val="en-US"/>
        </w:rPr>
      </w:pPr>
      <w:r w:rsidRPr="009E5996">
        <w:rPr>
          <w:lang w:val="en-US"/>
        </w:rPr>
        <w:t>The THINS</w:t>
      </w:r>
      <w:r w:rsidR="009E5996" w:rsidRPr="009E5996">
        <w:rPr>
          <w:lang w:val="en-US"/>
        </w:rPr>
        <w:t xml:space="preserve"> test section wa</w:t>
      </w:r>
      <w:r w:rsidRPr="009E5996">
        <w:rPr>
          <w:lang w:val="en-US"/>
        </w:rPr>
        <w:t>s configured in order to have an axial</w:t>
      </w:r>
      <w:r w:rsidR="009E5996" w:rsidRPr="009E5996">
        <w:rPr>
          <w:lang w:val="en-US"/>
        </w:rPr>
        <w:t>-</w:t>
      </w:r>
      <w:r w:rsidRPr="009E5996">
        <w:rPr>
          <w:lang w:val="en-US"/>
        </w:rPr>
        <w:t>symmetric geometry. With this configuration, the phenomena</w:t>
      </w:r>
      <w:r w:rsidR="009E5996" w:rsidRPr="009E5996">
        <w:rPr>
          <w:lang w:val="en-US"/>
        </w:rPr>
        <w:t xml:space="preserve"> </w:t>
      </w:r>
      <w:r w:rsidRPr="009E5996">
        <w:rPr>
          <w:lang w:val="en-US"/>
        </w:rPr>
        <w:t>related to HLM/water interaction take place inside the vessel</w:t>
      </w:r>
      <w:r w:rsidR="009E5996" w:rsidRPr="009E5996">
        <w:rPr>
          <w:lang w:val="en-US"/>
        </w:rPr>
        <w:t xml:space="preserve"> </w:t>
      </w:r>
      <w:r w:rsidRPr="009E5996">
        <w:rPr>
          <w:lang w:val="en-US"/>
        </w:rPr>
        <w:t>reducing, as far as possible, the perturbations due to structures</w:t>
      </w:r>
      <w:r w:rsidR="009E5996" w:rsidRPr="009E5996">
        <w:rPr>
          <w:lang w:val="en-US"/>
        </w:rPr>
        <w:t xml:space="preserve"> </w:t>
      </w:r>
      <w:r w:rsidRPr="009E5996">
        <w:rPr>
          <w:lang w:val="en-US"/>
        </w:rPr>
        <w:t>inside the vessel</w:t>
      </w:r>
      <w:r w:rsidR="007A2427" w:rsidRPr="009E5996">
        <w:rPr>
          <w:lang w:val="en-US"/>
        </w:rPr>
        <w:t xml:space="preserve"> (</w:t>
      </w:r>
      <w:r w:rsidR="007A2427" w:rsidRPr="009E5996">
        <w:rPr>
          <w:lang w:val="it-IT"/>
        </w:rPr>
        <w:fldChar w:fldCharType="begin"/>
      </w:r>
      <w:r w:rsidR="007A2427" w:rsidRPr="009E5996">
        <w:rPr>
          <w:lang w:val="en-US"/>
        </w:rPr>
        <w:instrText xml:space="preserve"> REF _Ref106193470 \r \h </w:instrText>
      </w:r>
      <w:r w:rsidR="009E5996" w:rsidRPr="009E5996">
        <w:rPr>
          <w:lang w:val="en-US"/>
        </w:rPr>
        <w:instrText xml:space="preserve"> \* MERGEFORMAT </w:instrText>
      </w:r>
      <w:r w:rsidR="007A2427" w:rsidRPr="009E5996">
        <w:rPr>
          <w:lang w:val="it-IT"/>
        </w:rPr>
      </w:r>
      <w:r w:rsidR="007A2427" w:rsidRPr="009E5996">
        <w:rPr>
          <w:lang w:val="it-IT"/>
        </w:rPr>
        <w:fldChar w:fldCharType="separate"/>
      </w:r>
      <w:r w:rsidR="002A0370">
        <w:rPr>
          <w:lang w:val="en-US"/>
        </w:rPr>
        <w:t>[12]</w:t>
      </w:r>
      <w:r w:rsidR="007A2427" w:rsidRPr="009E5996">
        <w:rPr>
          <w:lang w:val="it-IT"/>
        </w:rPr>
        <w:fldChar w:fldCharType="end"/>
      </w:r>
      <w:r w:rsidR="007A2427" w:rsidRPr="009E5996">
        <w:rPr>
          <w:lang w:val="en-US"/>
        </w:rPr>
        <w:t>-</w:t>
      </w:r>
      <w:r w:rsidR="007A2427" w:rsidRPr="009E5996">
        <w:rPr>
          <w:lang w:val="it-IT"/>
        </w:rPr>
        <w:fldChar w:fldCharType="begin"/>
      </w:r>
      <w:r w:rsidR="007A2427" w:rsidRPr="009E5996">
        <w:rPr>
          <w:lang w:val="en-US"/>
        </w:rPr>
        <w:instrText xml:space="preserve"> REF _Ref106193472 \r \h </w:instrText>
      </w:r>
      <w:r w:rsidR="009E5996" w:rsidRPr="009E5996">
        <w:rPr>
          <w:lang w:val="en-US"/>
        </w:rPr>
        <w:instrText xml:space="preserve"> \* MERGEFORMAT </w:instrText>
      </w:r>
      <w:r w:rsidR="007A2427" w:rsidRPr="009E5996">
        <w:rPr>
          <w:lang w:val="it-IT"/>
        </w:rPr>
      </w:r>
      <w:r w:rsidR="007A2427" w:rsidRPr="009E5996">
        <w:rPr>
          <w:lang w:val="it-IT"/>
        </w:rPr>
        <w:fldChar w:fldCharType="separate"/>
      </w:r>
      <w:r w:rsidR="002A0370">
        <w:rPr>
          <w:lang w:val="en-US"/>
        </w:rPr>
        <w:t>[15]</w:t>
      </w:r>
      <w:r w:rsidR="007A2427" w:rsidRPr="009E5996">
        <w:rPr>
          <w:lang w:val="it-IT"/>
        </w:rPr>
        <w:fldChar w:fldCharType="end"/>
      </w:r>
      <w:r w:rsidR="007A2427" w:rsidRPr="009E5996">
        <w:rPr>
          <w:lang w:val="en-US"/>
        </w:rPr>
        <w:t>)</w:t>
      </w:r>
      <w:r w:rsidR="009E5996" w:rsidRPr="009E5996">
        <w:rPr>
          <w:lang w:val="en-US"/>
        </w:rPr>
        <w:t xml:space="preserve">. During the </w:t>
      </w:r>
      <w:r w:rsidR="009E5996">
        <w:rPr>
          <w:lang w:val="en-US"/>
        </w:rPr>
        <w:t xml:space="preserve">experimental campaign, </w:t>
      </w:r>
      <w:r w:rsidR="009E5996" w:rsidRPr="009E5996">
        <w:rPr>
          <w:lang w:val="en-US"/>
        </w:rPr>
        <w:t>the vessel S1 is closed and isolated, thus</w:t>
      </w:r>
      <w:r w:rsidR="009E5996">
        <w:rPr>
          <w:lang w:val="en-US"/>
        </w:rPr>
        <w:t xml:space="preserve"> </w:t>
      </w:r>
      <w:r w:rsidR="009E5996" w:rsidRPr="009E5996">
        <w:rPr>
          <w:lang w:val="en-US"/>
        </w:rPr>
        <w:t>the dump tank is disconnected.</w:t>
      </w:r>
    </w:p>
    <w:p w14:paraId="4656A19C" w14:textId="110A16B6" w:rsidR="009E5996" w:rsidRDefault="009E5996" w:rsidP="009E5996">
      <w:pPr>
        <w:pStyle w:val="Corpotesto"/>
        <w:rPr>
          <w:lang w:val="en-US" w:eastAsia="en-GB"/>
        </w:rPr>
      </w:pPr>
      <w:r>
        <w:rPr>
          <w:lang w:val="en-US" w:eastAsia="en-GB"/>
        </w:rPr>
        <w:t>Inside the S1 vessel a support frame is placed (</w:t>
      </w:r>
      <w:r>
        <w:rPr>
          <w:lang w:val="en-US"/>
        </w:rPr>
        <w:fldChar w:fldCharType="begin"/>
      </w:r>
      <w:r>
        <w:rPr>
          <w:lang w:val="en-US"/>
        </w:rPr>
        <w:instrText xml:space="preserve"> REF _Ref364097082 \h  \* MERGEFORMAT </w:instrText>
      </w:r>
      <w:r>
        <w:rPr>
          <w:lang w:val="en-US"/>
        </w:rPr>
      </w:r>
      <w:r>
        <w:rPr>
          <w:lang w:val="en-US"/>
        </w:rPr>
        <w:fldChar w:fldCharType="separate"/>
      </w:r>
      <w:r w:rsidR="002A0370" w:rsidRPr="00F1070D">
        <w:rPr>
          <w:caps/>
          <w:lang w:eastAsia="es-ES"/>
        </w:rPr>
        <w:t xml:space="preserve">Fig. </w:t>
      </w:r>
      <w:r w:rsidR="002A0370">
        <w:rPr>
          <w:caps/>
          <w:noProof/>
          <w:lang w:eastAsia="es-ES"/>
        </w:rPr>
        <w:t>7</w:t>
      </w:r>
      <w:r>
        <w:rPr>
          <w:lang w:val="en-US"/>
        </w:rPr>
        <w:fldChar w:fldCharType="end"/>
      </w:r>
      <w:r>
        <w:rPr>
          <w:lang w:val="en-US" w:eastAsia="en-GB"/>
        </w:rPr>
        <w:t xml:space="preserve">), where 68 thermocouples are installed </w:t>
      </w:r>
      <w:r w:rsidRPr="00624187">
        <w:rPr>
          <w:lang w:val="en-US"/>
        </w:rPr>
        <w:t>for fast temperature acquisitions</w:t>
      </w:r>
      <w:r>
        <w:rPr>
          <w:lang w:val="en-US" w:eastAsia="en-GB"/>
        </w:rPr>
        <w:t xml:space="preserve">. The frame, welded on the top flange, has an overall length of 590 mm. The thermocouples, fastened to such a support structure, are immersed into the LBE melt when the reaction tank S1 is closed. The structure has four horizontal cruciform levels supporting thermocouples, </w:t>
      </w:r>
      <w:r w:rsidRPr="00624187">
        <w:rPr>
          <w:lang w:val="en-US"/>
        </w:rPr>
        <w:t>providing measures at different radial, azimuthal and axial positions</w:t>
      </w:r>
      <w:r>
        <w:rPr>
          <w:lang w:val="en-US" w:eastAsia="en-GB"/>
        </w:rPr>
        <w:t xml:space="preserve">, </w:t>
      </w:r>
      <w:r w:rsidRPr="00624187">
        <w:rPr>
          <w:lang w:val="en-US"/>
        </w:rPr>
        <w:t xml:space="preserve">as depicted </w:t>
      </w:r>
      <w:r>
        <w:rPr>
          <w:lang w:val="en-US" w:eastAsia="en-GB"/>
        </w:rPr>
        <w:t xml:space="preserve">by red dots in </w:t>
      </w:r>
      <w:r>
        <w:rPr>
          <w:lang w:val="en-US"/>
        </w:rPr>
        <w:fldChar w:fldCharType="begin"/>
      </w:r>
      <w:r>
        <w:rPr>
          <w:lang w:val="en-US"/>
        </w:rPr>
        <w:instrText xml:space="preserve"> REF _Ref364077698 \h  \* MERGEFORMAT </w:instrText>
      </w:r>
      <w:r>
        <w:rPr>
          <w:lang w:val="en-US"/>
        </w:rPr>
      </w:r>
      <w:r>
        <w:rPr>
          <w:lang w:val="en-US"/>
        </w:rPr>
        <w:fldChar w:fldCharType="separate"/>
      </w:r>
      <w:r w:rsidR="002A0370" w:rsidRPr="00F1070D">
        <w:rPr>
          <w:caps/>
          <w:lang w:eastAsia="es-ES"/>
        </w:rPr>
        <w:t xml:space="preserve">Fig. </w:t>
      </w:r>
      <w:r w:rsidR="002A0370">
        <w:rPr>
          <w:caps/>
          <w:noProof/>
          <w:lang w:eastAsia="es-ES"/>
        </w:rPr>
        <w:t>8</w:t>
      </w:r>
      <w:r>
        <w:rPr>
          <w:lang w:val="en-US"/>
        </w:rPr>
        <w:fldChar w:fldCharType="end"/>
      </w:r>
      <w:r>
        <w:rPr>
          <w:lang w:val="en-US" w:eastAsia="en-GB"/>
        </w:rPr>
        <w:t xml:space="preserve">. The lower cruciform support, Level 1, is the nearest to the injection orifice and it has a vacuum (the central thermocouple is absent) in the central position to avoid the impact with the water jet. The second level, as the higher ones, presents the frame supporting thermocouples that reaches the axis of symmetry of the structure, therefore it constitutes an obstacle that fragments the water jet flowing upwards into the LBE melt. The thermocouple set in the </w:t>
      </w:r>
      <w:proofErr w:type="spellStart"/>
      <w:r>
        <w:rPr>
          <w:lang w:val="en-US" w:eastAsia="en-GB"/>
        </w:rPr>
        <w:t>centre</w:t>
      </w:r>
      <w:proofErr w:type="spellEnd"/>
      <w:r>
        <w:rPr>
          <w:lang w:val="en-US" w:eastAsia="en-GB"/>
        </w:rPr>
        <w:t xml:space="preserve"> of the horizontal support structure is coaxial with the reaction tank S1 and the injection orifice. Each one of the four horizontal branches constituting the cruciform support, called level, hosts four thermocouples. The thermocouples nearest to the central one are considered belonging to the first ring, the outer ones instead, are considered belonging to the fourth ring. </w:t>
      </w:r>
    </w:p>
    <w:p w14:paraId="2324F1ED" w14:textId="0FF94000" w:rsidR="009E5996" w:rsidRDefault="009E5996" w:rsidP="009E5996">
      <w:pPr>
        <w:pStyle w:val="Corpotesto"/>
        <w:rPr>
          <w:lang w:val="en-US" w:eastAsia="en-GB"/>
        </w:rPr>
      </w:pPr>
      <w:r>
        <w:rPr>
          <w:lang w:val="en-US" w:eastAsia="en-GB"/>
        </w:rPr>
        <w:t xml:space="preserve">The water injection nozzle enters in the bottom of the vessel S1 in central position, see </w:t>
      </w:r>
      <w:r>
        <w:rPr>
          <w:lang w:val="en-US"/>
        </w:rPr>
        <w:fldChar w:fldCharType="begin"/>
      </w:r>
      <w:r>
        <w:rPr>
          <w:lang w:val="en-US"/>
        </w:rPr>
        <w:instrText xml:space="preserve"> REF _Ref364084118 \h  \* MERGEFORMAT </w:instrText>
      </w:r>
      <w:r>
        <w:rPr>
          <w:lang w:val="en-US"/>
        </w:rPr>
      </w:r>
      <w:r>
        <w:rPr>
          <w:lang w:val="en-US"/>
        </w:rPr>
        <w:fldChar w:fldCharType="separate"/>
      </w:r>
      <w:r w:rsidR="002A0370" w:rsidRPr="003D0087">
        <w:rPr>
          <w:caps/>
          <w:lang w:eastAsia="es-ES"/>
        </w:rPr>
        <w:t xml:space="preserve">Fig. </w:t>
      </w:r>
      <w:r w:rsidR="002A0370">
        <w:rPr>
          <w:caps/>
          <w:noProof/>
          <w:lang w:eastAsia="es-ES"/>
        </w:rPr>
        <w:t>9</w:t>
      </w:r>
      <w:r>
        <w:rPr>
          <w:lang w:val="en-US"/>
        </w:rPr>
        <w:fldChar w:fldCharType="end"/>
      </w:r>
      <w:r>
        <w:rPr>
          <w:lang w:val="en-US" w:eastAsia="en-GB"/>
        </w:rPr>
        <w:t>. The injection is carried out about 120 mm above the internal lower edge of the vessel. The injector orifice is covered by a protective cap, which is broken by the pressure of the water jet at the beginning of the injection phase. Therefore, the system shall be substituted at the end of each test. The injection nozzle has a diameter equal to 4 mm. It is mounted at the end of the water injection line based on a ½” sch 80 pipeline.</w:t>
      </w:r>
    </w:p>
    <w:p w14:paraId="0B117F8F" w14:textId="77777777" w:rsidR="009E5996" w:rsidRDefault="009E5996" w:rsidP="009E5996">
      <w:pPr>
        <w:pStyle w:val="Corpotesto"/>
        <w:rPr>
          <w:lang w:val="en-US"/>
        </w:rPr>
      </w:pPr>
    </w:p>
    <w:tbl>
      <w:tblPr>
        <w:tblW w:w="0" w:type="auto"/>
        <w:tblLook w:val="04A0" w:firstRow="1" w:lastRow="0" w:firstColumn="1" w:lastColumn="0" w:noHBand="0" w:noVBand="1"/>
      </w:tblPr>
      <w:tblGrid>
        <w:gridCol w:w="4875"/>
        <w:gridCol w:w="4368"/>
      </w:tblGrid>
      <w:tr w:rsidR="00F1070D" w:rsidRPr="00624187" w14:paraId="6E1C67ED" w14:textId="77777777" w:rsidTr="009E5996">
        <w:tc>
          <w:tcPr>
            <w:tcW w:w="4875" w:type="dxa"/>
            <w:vAlign w:val="center"/>
          </w:tcPr>
          <w:p w14:paraId="6DFFB8CE" w14:textId="77777777" w:rsidR="00F1070D" w:rsidRPr="00624187" w:rsidRDefault="00F1070D" w:rsidP="00A728C3">
            <w:pPr>
              <w:jc w:val="center"/>
            </w:pPr>
            <w:r w:rsidRPr="00624187">
              <w:rPr>
                <w:noProof/>
                <w:lang w:val="en-US"/>
              </w:rPr>
              <w:lastRenderedPageBreak/>
              <mc:AlternateContent>
                <mc:Choice Requires="wps">
                  <w:drawing>
                    <wp:anchor distT="0" distB="0" distL="114300" distR="114300" simplePos="0" relativeHeight="251669504" behindDoc="0" locked="0" layoutInCell="1" allowOverlap="1" wp14:anchorId="29F46D48" wp14:editId="4CA41974">
                      <wp:simplePos x="0" y="0"/>
                      <wp:positionH relativeFrom="column">
                        <wp:posOffset>547370</wp:posOffset>
                      </wp:positionH>
                      <wp:positionV relativeFrom="paragraph">
                        <wp:posOffset>2279015</wp:posOffset>
                      </wp:positionV>
                      <wp:extent cx="1394460" cy="1294765"/>
                      <wp:effectExtent l="0" t="0" r="15240" b="19685"/>
                      <wp:wrapNone/>
                      <wp:docPr id="28689" name="Rettangolo 63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4460" cy="12947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05D957E" id="Rettangolo 63493" o:spid="_x0000_s1026" style="position:absolute;margin-left:43.1pt;margin-top:179.45pt;width:109.8pt;height:101.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" filled="f" strokecolor="red" strokeweight="2pt">
                      <v:path arrowok="t"/>
                    </v:rect>
                  </w:pict>
                </mc:Fallback>
              </mc:AlternateContent>
            </w:r>
            <w:r w:rsidRPr="00624187">
              <w:rPr>
                <w:noProof/>
                <w:lang w:val="en-US"/>
              </w:rPr>
              <w:drawing>
                <wp:inline distT="0" distB="0" distL="0" distR="0" wp14:anchorId="2C16230E" wp14:editId="4E7157B9">
                  <wp:extent cx="2844000" cy="3791274"/>
                  <wp:effectExtent l="0" t="0" r="0" b="0"/>
                  <wp:docPr id="28686" name="Picture 18" descr="G:\My-Documents\Activities\2011_Documentazione-ENEA\LIFUS5\Foto\CIMG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6" name="Picture 18" descr="G:\My-Documents\Activities\2011_Documentazione-ENEA\LIFUS5\Foto\CIMG036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44000" cy="3791274"/>
                          </a:xfrm>
                          <a:prstGeom prst="rect">
                            <a:avLst/>
                          </a:prstGeom>
                          <a:noFill/>
                          <a:ln>
                            <a:noFill/>
                          </a:ln>
                        </pic:spPr>
                      </pic:pic>
                    </a:graphicData>
                  </a:graphic>
                </wp:inline>
              </w:drawing>
            </w:r>
          </w:p>
        </w:tc>
        <w:tc>
          <w:tcPr>
            <w:tcW w:w="4368" w:type="dxa"/>
            <w:vAlign w:val="center"/>
          </w:tcPr>
          <w:p w14:paraId="0661B9AA" w14:textId="77777777" w:rsidR="00F1070D" w:rsidRPr="00624187" w:rsidRDefault="00F1070D" w:rsidP="003D0087">
            <w:pPr>
              <w:pStyle w:val="Corpodeltesto2"/>
              <w:spacing w:after="0" w:line="240" w:lineRule="auto"/>
              <w:jc w:val="center"/>
              <w:rPr>
                <w:lang w:val="en-US"/>
              </w:rPr>
            </w:pPr>
            <w:r w:rsidRPr="00624187">
              <w:rPr>
                <w:noProof/>
                <w:lang w:val="en-US"/>
              </w:rPr>
              <w:drawing>
                <wp:inline distT="0" distB="0" distL="0" distR="0" wp14:anchorId="355BED77" wp14:editId="5B9030D8">
                  <wp:extent cx="2448000" cy="3872538"/>
                  <wp:effectExtent l="0" t="0" r="0" b="0"/>
                  <wp:docPr id="63492" name="Immagine 6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47633" b="15004"/>
                          <a:stretch/>
                        </pic:blipFill>
                        <pic:spPr bwMode="auto">
                          <a:xfrm>
                            <a:off x="0" y="0"/>
                            <a:ext cx="2448000" cy="38725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1070D" w:rsidRPr="003D0087" w14:paraId="6B9B95EC" w14:textId="77777777" w:rsidTr="009E5996">
        <w:tc>
          <w:tcPr>
            <w:tcW w:w="4875" w:type="dxa"/>
          </w:tcPr>
          <w:p w14:paraId="52CBDFA4" w14:textId="77777777" w:rsidR="00F1070D" w:rsidRPr="003D0087" w:rsidRDefault="00F1070D" w:rsidP="003D0087">
            <w:pPr>
              <w:pStyle w:val="Corpodeltesto2"/>
              <w:spacing w:after="0" w:line="240" w:lineRule="auto"/>
              <w:rPr>
                <w:i/>
                <w:sz w:val="18"/>
                <w:lang w:val="en-US"/>
              </w:rPr>
            </w:pPr>
            <w:r w:rsidRPr="003D0087">
              <w:rPr>
                <w:i/>
                <w:sz w:val="18"/>
                <w:lang w:val="en-US"/>
              </w:rPr>
              <w:t xml:space="preserve">(a) View of the test section </w:t>
            </w:r>
          </w:p>
        </w:tc>
        <w:tc>
          <w:tcPr>
            <w:tcW w:w="4368" w:type="dxa"/>
          </w:tcPr>
          <w:p w14:paraId="724F69D2" w14:textId="77777777" w:rsidR="00F1070D" w:rsidRPr="003D0087" w:rsidRDefault="00F1070D" w:rsidP="003D0087">
            <w:pPr>
              <w:pStyle w:val="Corpodeltesto2"/>
              <w:spacing w:after="0" w:line="240" w:lineRule="auto"/>
              <w:rPr>
                <w:i/>
                <w:sz w:val="18"/>
                <w:lang w:val="en-US"/>
              </w:rPr>
            </w:pPr>
            <w:r w:rsidRPr="003D0087">
              <w:rPr>
                <w:i/>
                <w:sz w:val="18"/>
                <w:lang w:val="en-US"/>
              </w:rPr>
              <w:t>(b) Zoom of the test section and detail of the thermocouple installed</w:t>
            </w:r>
          </w:p>
        </w:tc>
      </w:tr>
    </w:tbl>
    <w:p w14:paraId="4AD369A8" w14:textId="548B5CAC" w:rsidR="00F1070D" w:rsidRDefault="00F1070D" w:rsidP="00F1070D">
      <w:pPr>
        <w:pStyle w:val="Figurecaption"/>
        <w:rPr>
          <w:lang w:eastAsia="es-ES"/>
        </w:rPr>
      </w:pPr>
      <w:bookmarkStart w:id="11" w:name="_Ref364097082"/>
      <w:bookmarkStart w:id="12" w:name="_Toc409874247"/>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7</w:t>
      </w:r>
      <w:r w:rsidRPr="00F1070D">
        <w:rPr>
          <w:caps/>
          <w:lang w:eastAsia="es-ES"/>
        </w:rPr>
        <w:fldChar w:fldCharType="end"/>
      </w:r>
      <w:bookmarkEnd w:id="11"/>
      <w:r w:rsidRPr="00F1070D">
        <w:rPr>
          <w:caps/>
          <w:lang w:eastAsia="es-ES"/>
        </w:rPr>
        <w:t xml:space="preserve"> – LIFUS5/</w:t>
      </w:r>
      <w:r w:rsidRPr="00F1070D">
        <w:rPr>
          <w:lang w:eastAsia="es-ES"/>
        </w:rPr>
        <w:t>Mod2</w:t>
      </w:r>
      <w:r w:rsidRPr="00F1070D">
        <w:rPr>
          <w:caps/>
          <w:lang w:eastAsia="es-ES"/>
        </w:rPr>
        <w:t xml:space="preserve">: </w:t>
      </w:r>
      <w:r>
        <w:rPr>
          <w:lang w:eastAsia="es-ES"/>
        </w:rPr>
        <w:t>view of the test section</w:t>
      </w:r>
      <w:bookmarkEnd w:id="12"/>
      <w:r w:rsidR="0028639C">
        <w:rPr>
          <w:lang w:eastAsia="es-ES"/>
        </w:rPr>
        <w:t xml:space="preserve"> in THINS configuration</w:t>
      </w:r>
    </w:p>
    <w:p w14:paraId="31861AC7" w14:textId="77777777" w:rsidR="00A728C3" w:rsidRDefault="00A728C3" w:rsidP="00F1070D">
      <w:pPr>
        <w:pStyle w:val="Figurecaption"/>
        <w:rPr>
          <w:lang w:eastAsia="es-ES"/>
        </w:rPr>
      </w:pPr>
    </w:p>
    <w:p w14:paraId="2CD3F608" w14:textId="77777777" w:rsidR="00A728C3" w:rsidRPr="00624187" w:rsidRDefault="00A728C3" w:rsidP="00A728C3">
      <w:pPr>
        <w:jc w:val="center"/>
      </w:pPr>
      <w:r w:rsidRPr="00624187">
        <w:rPr>
          <w:noProof/>
          <w:lang w:val="en-US"/>
        </w:rPr>
        <w:drawing>
          <wp:inline distT="0" distB="0" distL="0" distR="0" wp14:anchorId="6340AC52" wp14:editId="431FAEEA">
            <wp:extent cx="5676276" cy="3780000"/>
            <wp:effectExtent l="0" t="0" r="0" b="0"/>
            <wp:docPr id="28682" name="Immagine 28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76276" cy="3780000"/>
                    </a:xfrm>
                    <a:prstGeom prst="rect">
                      <a:avLst/>
                    </a:prstGeom>
                    <a:noFill/>
                    <a:ln>
                      <a:noFill/>
                    </a:ln>
                  </pic:spPr>
                </pic:pic>
              </a:graphicData>
            </a:graphic>
          </wp:inline>
        </w:drawing>
      </w:r>
    </w:p>
    <w:p w14:paraId="5A926C2B" w14:textId="6E56CF41" w:rsidR="00A728C3" w:rsidRDefault="00A728C3" w:rsidP="00A728C3">
      <w:pPr>
        <w:pStyle w:val="Figurecaption"/>
        <w:rPr>
          <w:caps/>
          <w:lang w:eastAsia="es-ES"/>
        </w:rPr>
      </w:pPr>
      <w:bookmarkStart w:id="13" w:name="_Ref364077698"/>
      <w:bookmarkStart w:id="14" w:name="_Toc409874237"/>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8</w:t>
      </w:r>
      <w:r w:rsidRPr="00F1070D">
        <w:rPr>
          <w:caps/>
          <w:lang w:eastAsia="es-ES"/>
        </w:rPr>
        <w:fldChar w:fldCharType="end"/>
      </w:r>
      <w:bookmarkEnd w:id="13"/>
      <w:r w:rsidRPr="00F1070D">
        <w:rPr>
          <w:caps/>
          <w:lang w:eastAsia="es-ES"/>
        </w:rPr>
        <w:t xml:space="preserve"> – LIFUS5/</w:t>
      </w:r>
      <w:r w:rsidRPr="00F1070D">
        <w:rPr>
          <w:lang w:eastAsia="es-ES"/>
        </w:rPr>
        <w:t>Mod2</w:t>
      </w:r>
      <w:r w:rsidRPr="00F1070D">
        <w:rPr>
          <w:caps/>
          <w:lang w:eastAsia="es-ES"/>
        </w:rPr>
        <w:t xml:space="preserve">: </w:t>
      </w:r>
      <w:r w:rsidR="0028639C">
        <w:rPr>
          <w:caps/>
          <w:lang w:eastAsia="es-ES"/>
        </w:rPr>
        <w:t xml:space="preserve">THins </w:t>
      </w:r>
      <w:r w:rsidRPr="00F1070D">
        <w:rPr>
          <w:lang w:eastAsia="es-ES"/>
        </w:rPr>
        <w:t xml:space="preserve">test section and arrangement of the thermocouples (measurements are in </w:t>
      </w:r>
      <w:r>
        <w:rPr>
          <w:lang w:eastAsia="es-ES"/>
        </w:rPr>
        <w:t>mm</w:t>
      </w:r>
      <w:r w:rsidRPr="00F1070D">
        <w:rPr>
          <w:caps/>
          <w:lang w:eastAsia="es-ES"/>
        </w:rPr>
        <w:t>)</w:t>
      </w:r>
      <w:bookmarkEnd w:id="14"/>
    </w:p>
    <w:p w14:paraId="54B7465D" w14:textId="77777777" w:rsidR="009E5996" w:rsidRDefault="009E5996" w:rsidP="00A728C3">
      <w:pPr>
        <w:pStyle w:val="Figurecaption"/>
        <w:rPr>
          <w:caps/>
          <w:lang w:eastAsia="es-ES"/>
        </w:rPr>
      </w:pPr>
    </w:p>
    <w:tbl>
      <w:tblPr>
        <w:tblW w:w="0" w:type="auto"/>
        <w:tblLook w:val="04A0" w:firstRow="1" w:lastRow="0" w:firstColumn="1" w:lastColumn="0" w:noHBand="0" w:noVBand="1"/>
      </w:tblPr>
      <w:tblGrid>
        <w:gridCol w:w="4936"/>
        <w:gridCol w:w="4307"/>
      </w:tblGrid>
      <w:tr w:rsidR="009E5996" w:rsidRPr="00624187" w14:paraId="15041162" w14:textId="77777777" w:rsidTr="00425F79">
        <w:tc>
          <w:tcPr>
            <w:tcW w:w="4936" w:type="dxa"/>
            <w:vAlign w:val="center"/>
          </w:tcPr>
          <w:p w14:paraId="70891221" w14:textId="77777777" w:rsidR="009E5996" w:rsidRPr="00624187" w:rsidRDefault="009E5996" w:rsidP="00425F79">
            <w:pPr>
              <w:jc w:val="center"/>
            </w:pPr>
            <w:r w:rsidRPr="00624187">
              <w:rPr>
                <w:noProof/>
                <w:lang w:val="en-US"/>
              </w:rPr>
              <w:lastRenderedPageBreak/>
              <mc:AlternateContent>
                <mc:Choice Requires="wps">
                  <w:drawing>
                    <wp:anchor distT="0" distB="0" distL="114300" distR="114300" simplePos="0" relativeHeight="251684864" behindDoc="0" locked="0" layoutInCell="1" allowOverlap="1" wp14:anchorId="0E50E812" wp14:editId="50E3B80E">
                      <wp:simplePos x="0" y="0"/>
                      <wp:positionH relativeFrom="column">
                        <wp:posOffset>2141220</wp:posOffset>
                      </wp:positionH>
                      <wp:positionV relativeFrom="paragraph">
                        <wp:posOffset>1524000</wp:posOffset>
                      </wp:positionV>
                      <wp:extent cx="1108075" cy="301625"/>
                      <wp:effectExtent l="0" t="0" r="0" b="3175"/>
                      <wp:wrapNone/>
                      <wp:docPr id="12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807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AAFFDE" w14:textId="77777777" w:rsidR="00B53459" w:rsidRPr="002D58F0" w:rsidRDefault="00B53459" w:rsidP="009E5996">
                                  <w:pPr>
                                    <w:rPr>
                                      <w:color w:val="002060"/>
                                    </w:rPr>
                                  </w:pPr>
                                  <w:r w:rsidRPr="002D58F0">
                                    <w:rPr>
                                      <w:color w:val="002060"/>
                                    </w:rPr>
                                    <w:t>Injection nozzle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026" type="#_x0000_t202" style="position:absolute;left:0;text-align:left;margin-left:168.6pt;margin-top:120pt;width:87.25pt;height:23.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" filled="f" stroked="f">
                      <v:textbox>
                        <w:txbxContent>
                          <w:p w14:paraId="7DAAFFDE" w14:textId="77777777" w:rsidR="00B53459" w:rsidRPr="002D58F0" w:rsidRDefault="00B53459" w:rsidP="009E5996">
                            <w:pPr>
                              <w:rPr>
                                <w:color w:val="002060"/>
                              </w:rPr>
                            </w:pPr>
                            <w:r w:rsidRPr="002D58F0">
                              <w:rPr>
                                <w:color w:val="002060"/>
                              </w:rPr>
                              <w:t>Injection nozzle</w:t>
                            </w:r>
                          </w:p>
                        </w:txbxContent>
                      </v:textbox>
                    </v:shape>
                  </w:pict>
                </mc:Fallback>
              </mc:AlternateContent>
            </w:r>
            <w:r w:rsidRPr="00624187">
              <w:rPr>
                <w:noProof/>
                <w:lang w:val="en-US"/>
              </w:rPr>
              <mc:AlternateContent>
                <mc:Choice Requires="wps">
                  <w:drawing>
                    <wp:anchor distT="0" distB="0" distL="114300" distR="114300" simplePos="0" relativeHeight="251683840" behindDoc="0" locked="0" layoutInCell="1" allowOverlap="1" wp14:anchorId="4B18CFCC" wp14:editId="11E88F5E">
                      <wp:simplePos x="0" y="0"/>
                      <wp:positionH relativeFrom="column">
                        <wp:posOffset>1696720</wp:posOffset>
                      </wp:positionH>
                      <wp:positionV relativeFrom="paragraph">
                        <wp:posOffset>1718945</wp:posOffset>
                      </wp:positionV>
                      <wp:extent cx="1115695" cy="635"/>
                      <wp:effectExtent l="38100" t="76200" r="0" b="113665"/>
                      <wp:wrapNone/>
                      <wp:docPr id="122" name="AutoShap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15695" cy="635"/>
                              </a:xfrm>
                              <a:prstGeom prst="straightConnector1">
                                <a:avLst/>
                              </a:prstGeom>
                              <a:noFill/>
                              <a:ln w="19050">
                                <a:solidFill>
                                  <a:srgbClr val="00206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E267E6F" id="_x0000_t32" coordsize="21600,21600" o:spt="32" o:oned="t" path="m,l21600,21600e" filled="f">
                      <v:path arrowok="t" fillok="f" o:connecttype="none"/>
                      <o:lock v:ext="edit" shapetype="t"/>
                    </v:shapetype>
                    <v:shape id="AutoShape 106" o:spid="_x0000_s1026" type="#_x0000_t32" style="position:absolute;margin-left:133.6pt;margin-top:135.35pt;width:87.85pt;height:.05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" strokecolor="#002060" strokeweight="1.5pt">
                      <v:stroke endarrow="open"/>
                    </v:shape>
                  </w:pict>
                </mc:Fallback>
              </mc:AlternateContent>
            </w:r>
            <w:r w:rsidRPr="00624187">
              <w:rPr>
                <w:noProof/>
                <w:lang w:val="en-US"/>
              </w:rPr>
              <mc:AlternateContent>
                <mc:Choice Requires="wps">
                  <w:drawing>
                    <wp:anchor distT="0" distB="0" distL="114300" distR="114300" simplePos="0" relativeHeight="251687936" behindDoc="0" locked="0" layoutInCell="1" allowOverlap="1" wp14:anchorId="21D0BCDA" wp14:editId="5FE9B768">
                      <wp:simplePos x="0" y="0"/>
                      <wp:positionH relativeFrom="column">
                        <wp:posOffset>1689100</wp:posOffset>
                      </wp:positionH>
                      <wp:positionV relativeFrom="paragraph">
                        <wp:posOffset>2924810</wp:posOffset>
                      </wp:positionV>
                      <wp:extent cx="1879600" cy="275590"/>
                      <wp:effectExtent l="0" t="0" r="0" b="0"/>
                      <wp:wrapNone/>
                      <wp:docPr id="121"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26DA97" w14:textId="77777777" w:rsidR="00B53459" w:rsidRPr="002D58F0" w:rsidRDefault="00B53459" w:rsidP="009E5996">
                                  <w:pPr>
                                    <w:rPr>
                                      <w:color w:val="002060"/>
                                    </w:rPr>
                                  </w:pPr>
                                  <w:r w:rsidRPr="002D58F0">
                                    <w:rPr>
                                      <w:color w:val="002060"/>
                                    </w:rPr>
                                    <w:t xml:space="preserve">LBE </w:t>
                                  </w:r>
                                  <w:r>
                                    <w:rPr>
                                      <w:color w:val="002060"/>
                                    </w:rPr>
                                    <w:t>charge</w:t>
                                  </w:r>
                                  <w:r w:rsidRPr="002D58F0">
                                    <w:rPr>
                                      <w:color w:val="002060"/>
                                    </w:rPr>
                                    <w:t xml:space="preserve"> and discharge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027" type="#_x0000_t202" style="position:absolute;left:0;text-align:left;margin-left:133pt;margin-top:230.3pt;width:148pt;height:21.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ZppuwIAAMQ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" filled="f" stroked="f">
                      <v:textbox>
                        <w:txbxContent>
                          <w:p w14:paraId="2426DA97" w14:textId="77777777" w:rsidR="00B53459" w:rsidRPr="002D58F0" w:rsidRDefault="00B53459" w:rsidP="009E5996">
                            <w:pPr>
                              <w:rPr>
                                <w:color w:val="002060"/>
                              </w:rPr>
                            </w:pPr>
                            <w:r w:rsidRPr="002D58F0">
                              <w:rPr>
                                <w:color w:val="002060"/>
                              </w:rPr>
                              <w:t xml:space="preserve">LBE </w:t>
                            </w:r>
                            <w:r>
                              <w:rPr>
                                <w:color w:val="002060"/>
                              </w:rPr>
                              <w:t>charge</w:t>
                            </w:r>
                            <w:r w:rsidRPr="002D58F0">
                              <w:rPr>
                                <w:color w:val="002060"/>
                              </w:rPr>
                              <w:t xml:space="preserve"> and discharge</w:t>
                            </w:r>
                          </w:p>
                        </w:txbxContent>
                      </v:textbox>
                    </v:shape>
                  </w:pict>
                </mc:Fallback>
              </mc:AlternateContent>
            </w:r>
            <w:r w:rsidRPr="00624187">
              <w:rPr>
                <w:noProof/>
                <w:lang w:val="en-US"/>
              </w:rPr>
              <mc:AlternateContent>
                <mc:Choice Requires="wps">
                  <w:drawing>
                    <wp:anchor distT="0" distB="0" distL="114300" distR="114300" simplePos="0" relativeHeight="251688960" behindDoc="0" locked="0" layoutInCell="1" allowOverlap="1" wp14:anchorId="242E042C" wp14:editId="1462DB56">
                      <wp:simplePos x="0" y="0"/>
                      <wp:positionH relativeFrom="column">
                        <wp:posOffset>1758315</wp:posOffset>
                      </wp:positionH>
                      <wp:positionV relativeFrom="paragraph">
                        <wp:posOffset>2942590</wp:posOffset>
                      </wp:positionV>
                      <wp:extent cx="518160" cy="635"/>
                      <wp:effectExtent l="38100" t="76200" r="15240" b="113665"/>
                      <wp:wrapNone/>
                      <wp:docPr id="120" name="AutoShap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8160" cy="635"/>
                              </a:xfrm>
                              <a:prstGeom prst="straightConnector1">
                                <a:avLst/>
                              </a:prstGeom>
                              <a:noFill/>
                              <a:ln w="19050">
                                <a:solidFill>
                                  <a:srgbClr val="002060"/>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D989B9" id="AutoShape 111" o:spid="_x0000_s1026" type="#_x0000_t32" style="position:absolute;margin-left:138.45pt;margin-top:231.7pt;width:40.8pt;height:.05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" strokecolor="#002060" strokeweight="1.5pt">
                      <v:stroke startarrow="open" endarrow="open"/>
                    </v:shape>
                  </w:pict>
                </mc:Fallback>
              </mc:AlternateContent>
            </w:r>
            <w:r w:rsidRPr="00624187">
              <w:rPr>
                <w:noProof/>
                <w:lang w:val="en-US"/>
              </w:rPr>
              <mc:AlternateContent>
                <mc:Choice Requires="wps">
                  <w:drawing>
                    <wp:anchor distT="0" distB="0" distL="114300" distR="114300" simplePos="0" relativeHeight="251685888" behindDoc="0" locked="0" layoutInCell="1" allowOverlap="1" wp14:anchorId="2F85336E" wp14:editId="2412DDDA">
                      <wp:simplePos x="0" y="0"/>
                      <wp:positionH relativeFrom="column">
                        <wp:posOffset>643890</wp:posOffset>
                      </wp:positionH>
                      <wp:positionV relativeFrom="paragraph">
                        <wp:posOffset>2951480</wp:posOffset>
                      </wp:positionV>
                      <wp:extent cx="1108075" cy="302895"/>
                      <wp:effectExtent l="0" t="0" r="0" b="1905"/>
                      <wp:wrapNone/>
                      <wp:docPr id="119"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807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C9EE9" w14:textId="77777777" w:rsidR="00B53459" w:rsidRPr="002D58F0" w:rsidRDefault="00B53459" w:rsidP="009E5996">
                                  <w:pPr>
                                    <w:rPr>
                                      <w:color w:val="002060"/>
                                    </w:rPr>
                                  </w:pPr>
                                  <w:r>
                                    <w:rPr>
                                      <w:color w:val="002060"/>
                                    </w:rPr>
                                    <w:t>Water injection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028" type="#_x0000_t202" style="position:absolute;left:0;text-align:left;margin-left:50.7pt;margin-top:232.4pt;width:87.25pt;height:23.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" filled="f" stroked="f">
                      <v:textbox>
                        <w:txbxContent>
                          <w:p w14:paraId="019C9EE9" w14:textId="77777777" w:rsidR="00B53459" w:rsidRPr="002D58F0" w:rsidRDefault="00B53459" w:rsidP="009E5996">
                            <w:pPr>
                              <w:rPr>
                                <w:color w:val="002060"/>
                              </w:rPr>
                            </w:pPr>
                            <w:r>
                              <w:rPr>
                                <w:color w:val="002060"/>
                              </w:rPr>
                              <w:t>Water injection</w:t>
                            </w:r>
                          </w:p>
                        </w:txbxContent>
                      </v:textbox>
                    </v:shape>
                  </w:pict>
                </mc:Fallback>
              </mc:AlternateContent>
            </w:r>
            <w:r w:rsidRPr="00624187">
              <w:rPr>
                <w:noProof/>
                <w:lang w:val="en-US"/>
              </w:rPr>
              <mc:AlternateContent>
                <mc:Choice Requires="wps">
                  <w:drawing>
                    <wp:anchor distT="0" distB="0" distL="114299" distR="114299" simplePos="0" relativeHeight="251686912" behindDoc="0" locked="0" layoutInCell="1" allowOverlap="1" wp14:anchorId="02D5B457" wp14:editId="5B740D4C">
                      <wp:simplePos x="0" y="0"/>
                      <wp:positionH relativeFrom="column">
                        <wp:posOffset>1623694</wp:posOffset>
                      </wp:positionH>
                      <wp:positionV relativeFrom="paragraph">
                        <wp:posOffset>2840990</wp:posOffset>
                      </wp:positionV>
                      <wp:extent cx="0" cy="368300"/>
                      <wp:effectExtent l="95250" t="38100" r="57150" b="12700"/>
                      <wp:wrapNone/>
                      <wp:docPr id="118"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68300"/>
                              </a:xfrm>
                              <a:prstGeom prst="straightConnector1">
                                <a:avLst/>
                              </a:prstGeom>
                              <a:noFill/>
                              <a:ln w="19050">
                                <a:solidFill>
                                  <a:srgbClr val="00206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15D8F7" id="AutoShape 109" o:spid="_x0000_s1026" type="#_x0000_t32" style="position:absolute;margin-left:127.85pt;margin-top:223.7pt;width:0;height:29pt;flip:y;z-index:251686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" strokecolor="#002060" strokeweight="1.5pt">
                      <v:stroke endarrow="open"/>
                    </v:shape>
                  </w:pict>
                </mc:Fallback>
              </mc:AlternateContent>
            </w:r>
            <w:r w:rsidRPr="00624187">
              <w:rPr>
                <w:noProof/>
                <w:lang w:val="en-US"/>
              </w:rPr>
              <w:drawing>
                <wp:inline distT="0" distB="0" distL="0" distR="0" wp14:anchorId="0E2F1673" wp14:editId="3F7CEB3B">
                  <wp:extent cx="2475865" cy="3367405"/>
                  <wp:effectExtent l="0" t="0" r="0"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5865" cy="3367405"/>
                          </a:xfrm>
                          <a:prstGeom prst="rect">
                            <a:avLst/>
                          </a:prstGeom>
                          <a:noFill/>
                          <a:ln>
                            <a:noFill/>
                          </a:ln>
                        </pic:spPr>
                      </pic:pic>
                    </a:graphicData>
                  </a:graphic>
                </wp:inline>
              </w:drawing>
            </w:r>
          </w:p>
        </w:tc>
        <w:tc>
          <w:tcPr>
            <w:tcW w:w="4307" w:type="dxa"/>
            <w:vAlign w:val="center"/>
          </w:tcPr>
          <w:p w14:paraId="558972C0" w14:textId="77777777" w:rsidR="009E5996" w:rsidRPr="00624187" w:rsidRDefault="009E5996" w:rsidP="00425F79">
            <w:pPr>
              <w:pStyle w:val="Corpodeltesto2"/>
              <w:spacing w:after="0" w:line="240" w:lineRule="auto"/>
              <w:jc w:val="center"/>
              <w:rPr>
                <w:lang w:val="en-US"/>
              </w:rPr>
            </w:pPr>
            <w:r w:rsidRPr="00624187">
              <w:rPr>
                <w:noProof/>
                <w:lang w:val="en-US"/>
              </w:rPr>
              <w:drawing>
                <wp:inline distT="0" distB="0" distL="0" distR="0" wp14:anchorId="36590BC7" wp14:editId="1125A6DD">
                  <wp:extent cx="1449705" cy="1895475"/>
                  <wp:effectExtent l="0" t="0" r="0"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49705" cy="1895475"/>
                          </a:xfrm>
                          <a:prstGeom prst="rect">
                            <a:avLst/>
                          </a:prstGeom>
                          <a:noFill/>
                          <a:ln>
                            <a:noFill/>
                          </a:ln>
                        </pic:spPr>
                      </pic:pic>
                    </a:graphicData>
                  </a:graphic>
                </wp:inline>
              </w:drawing>
            </w:r>
            <w:r w:rsidRPr="00624187">
              <w:rPr>
                <w:noProof/>
                <w:lang w:val="en-US"/>
              </w:rPr>
              <w:drawing>
                <wp:inline distT="0" distB="0" distL="0" distR="0" wp14:anchorId="6C7F3065" wp14:editId="667070CD">
                  <wp:extent cx="1249045" cy="1895475"/>
                  <wp:effectExtent l="0" t="0" r="0" b="0"/>
                  <wp:docPr id="29" name="Immagine 29" descr="CIMG044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MG0445 (2)"/>
                          <pic:cNvPicPr>
                            <a:picLocks noChangeAspect="1" noChangeArrowheads="1"/>
                          </pic:cNvPicPr>
                        </pic:nvPicPr>
                        <pic:blipFill>
                          <a:blip r:embed="rId25" cstate="print">
                            <a:extLst>
                              <a:ext uri="{28A0092B-C50C-407E-A947-70E740481C1C}">
                                <a14:useLocalDpi xmlns:a14="http://schemas.microsoft.com/office/drawing/2010/main" val="0"/>
                              </a:ext>
                            </a:extLst>
                          </a:blip>
                          <a:srcRect l="19145" t="36626" r="57948" b="16495"/>
                          <a:stretch>
                            <a:fillRect/>
                          </a:stretch>
                        </pic:blipFill>
                        <pic:spPr bwMode="auto">
                          <a:xfrm>
                            <a:off x="0" y="0"/>
                            <a:ext cx="1249045" cy="1895475"/>
                          </a:xfrm>
                          <a:prstGeom prst="rect">
                            <a:avLst/>
                          </a:prstGeom>
                          <a:noFill/>
                          <a:ln>
                            <a:noFill/>
                          </a:ln>
                        </pic:spPr>
                      </pic:pic>
                    </a:graphicData>
                  </a:graphic>
                </wp:inline>
              </w:drawing>
            </w:r>
          </w:p>
        </w:tc>
      </w:tr>
      <w:tr w:rsidR="009E5996" w:rsidRPr="003D0087" w14:paraId="3934F8A3" w14:textId="77777777" w:rsidTr="00425F79">
        <w:tc>
          <w:tcPr>
            <w:tcW w:w="4936" w:type="dxa"/>
          </w:tcPr>
          <w:p w14:paraId="581BAA14" w14:textId="77777777" w:rsidR="009E5996" w:rsidRPr="003D0087" w:rsidRDefault="009E5996" w:rsidP="00425F79">
            <w:pPr>
              <w:pStyle w:val="Corpodeltesto2"/>
              <w:spacing w:after="0" w:line="240" w:lineRule="auto"/>
              <w:rPr>
                <w:i/>
                <w:sz w:val="18"/>
                <w:lang w:val="en-US"/>
              </w:rPr>
            </w:pPr>
            <w:r w:rsidRPr="003D0087">
              <w:rPr>
                <w:i/>
                <w:sz w:val="18"/>
                <w:lang w:val="en-US"/>
              </w:rPr>
              <w:t>(a) Configuration of the water injection and LBE charge/discharge systems</w:t>
            </w:r>
          </w:p>
        </w:tc>
        <w:tc>
          <w:tcPr>
            <w:tcW w:w="4307" w:type="dxa"/>
          </w:tcPr>
          <w:p w14:paraId="38589410" w14:textId="77777777" w:rsidR="009E5996" w:rsidRPr="003D0087" w:rsidRDefault="009E5996" w:rsidP="00425F79">
            <w:pPr>
              <w:pStyle w:val="Corpodeltesto2"/>
              <w:spacing w:after="0" w:line="240" w:lineRule="auto"/>
              <w:rPr>
                <w:i/>
                <w:sz w:val="18"/>
                <w:lang w:val="en-US"/>
              </w:rPr>
            </w:pPr>
            <w:r w:rsidRPr="003D0087">
              <w:rPr>
                <w:i/>
                <w:sz w:val="18"/>
                <w:lang w:val="en-US"/>
              </w:rPr>
              <w:t>(b) View of the injection nozzle, orifice and the calibrated notched-section</w:t>
            </w:r>
          </w:p>
        </w:tc>
      </w:tr>
    </w:tbl>
    <w:p w14:paraId="4033625A" w14:textId="3CF36E20" w:rsidR="009E5996" w:rsidRDefault="009E5996" w:rsidP="009E5996">
      <w:pPr>
        <w:pStyle w:val="Figurecaption"/>
        <w:rPr>
          <w:caps/>
          <w:lang w:eastAsia="es-ES"/>
        </w:rPr>
      </w:pPr>
      <w:bookmarkStart w:id="15" w:name="_Ref364084118"/>
      <w:bookmarkStart w:id="16" w:name="_Toc409874236"/>
      <w:r w:rsidRPr="003D0087">
        <w:rPr>
          <w:caps/>
          <w:lang w:eastAsia="es-ES"/>
        </w:rPr>
        <w:t xml:space="preserve">Fig. </w:t>
      </w:r>
      <w:r w:rsidRPr="003D0087">
        <w:rPr>
          <w:caps/>
          <w:lang w:eastAsia="es-ES"/>
        </w:rPr>
        <w:fldChar w:fldCharType="begin"/>
      </w:r>
      <w:r w:rsidRPr="003D0087">
        <w:rPr>
          <w:caps/>
          <w:lang w:eastAsia="es-ES"/>
        </w:rPr>
        <w:instrText xml:space="preserve"> SEQ Fig. \* ARABIC </w:instrText>
      </w:r>
      <w:r w:rsidRPr="003D0087">
        <w:rPr>
          <w:caps/>
          <w:lang w:eastAsia="es-ES"/>
        </w:rPr>
        <w:fldChar w:fldCharType="separate"/>
      </w:r>
      <w:r w:rsidR="002A0370">
        <w:rPr>
          <w:caps/>
          <w:noProof/>
          <w:lang w:eastAsia="es-ES"/>
        </w:rPr>
        <w:t>9</w:t>
      </w:r>
      <w:r w:rsidRPr="003D0087">
        <w:rPr>
          <w:caps/>
          <w:lang w:eastAsia="es-ES"/>
        </w:rPr>
        <w:fldChar w:fldCharType="end"/>
      </w:r>
      <w:bookmarkEnd w:id="15"/>
      <w:r w:rsidRPr="003D0087">
        <w:rPr>
          <w:caps/>
          <w:lang w:eastAsia="es-ES"/>
        </w:rPr>
        <w:t xml:space="preserve"> – LIFUS5/</w:t>
      </w:r>
      <w:r w:rsidRPr="003D0087">
        <w:rPr>
          <w:lang w:eastAsia="es-ES"/>
        </w:rPr>
        <w:t>Mod2 facility</w:t>
      </w:r>
      <w:r w:rsidRPr="003D0087">
        <w:rPr>
          <w:caps/>
          <w:lang w:eastAsia="es-ES"/>
        </w:rPr>
        <w:t xml:space="preserve">: </w:t>
      </w:r>
      <w:r w:rsidRPr="003D0087">
        <w:rPr>
          <w:lang w:eastAsia="es-ES"/>
        </w:rPr>
        <w:t>water injection system</w:t>
      </w:r>
      <w:bookmarkEnd w:id="16"/>
      <w:r>
        <w:rPr>
          <w:lang w:eastAsia="es-ES"/>
        </w:rPr>
        <w:t xml:space="preserve"> in THINS configuration</w:t>
      </w:r>
    </w:p>
    <w:p w14:paraId="6E1702B9" w14:textId="5008C8C8" w:rsidR="006E31F0" w:rsidRDefault="006E31F0" w:rsidP="006E31F0">
      <w:pPr>
        <w:pStyle w:val="Titolo4"/>
        <w:ind w:left="0"/>
      </w:pPr>
      <w:r>
        <w:t>LEADER configuration</w:t>
      </w:r>
    </w:p>
    <w:p w14:paraId="2F0F4127" w14:textId="43A6023D" w:rsidR="00F63DA1" w:rsidRDefault="00F63DA1" w:rsidP="008C1403">
      <w:pPr>
        <w:pStyle w:val="Corpotesto"/>
      </w:pPr>
      <w:r w:rsidRPr="001461D3">
        <w:t xml:space="preserve">The </w:t>
      </w:r>
      <w:r w:rsidRPr="003C6FB7">
        <w:t xml:space="preserve">LEADER test </w:t>
      </w:r>
      <w:r w:rsidRPr="009B14A5">
        <w:t xml:space="preserve">section shown in </w:t>
      </w:r>
      <w:r w:rsidR="009B14A5" w:rsidRPr="009B14A5">
        <w:fldChar w:fldCharType="begin"/>
      </w:r>
      <w:r w:rsidR="009B14A5" w:rsidRPr="009B14A5">
        <w:instrText xml:space="preserve"> REF _Ref106178415 \h </w:instrText>
      </w:r>
      <w:r w:rsidR="009B14A5">
        <w:instrText xml:space="preserve"> \* MERGEFORMAT </w:instrText>
      </w:r>
      <w:r w:rsidR="009B14A5" w:rsidRPr="009B14A5">
        <w:fldChar w:fldCharType="separate"/>
      </w:r>
      <w:r w:rsidR="002A0370" w:rsidRPr="00F1070D">
        <w:rPr>
          <w:caps/>
          <w:lang w:eastAsia="es-ES"/>
        </w:rPr>
        <w:t xml:space="preserve">Fig. </w:t>
      </w:r>
      <w:r w:rsidR="002A0370">
        <w:rPr>
          <w:caps/>
          <w:noProof/>
          <w:lang w:eastAsia="es-ES"/>
        </w:rPr>
        <w:t>10</w:t>
      </w:r>
      <w:r w:rsidR="009B14A5" w:rsidRPr="009B14A5">
        <w:fldChar w:fldCharType="end"/>
      </w:r>
      <w:r w:rsidRPr="009B14A5">
        <w:t xml:space="preserve"> was placed</w:t>
      </w:r>
      <w:r w:rsidRPr="001461D3">
        <w:t xml:space="preserve"> vertically inside S1 vessel. The test section was connected with the top flange of S1 and was removable for maintenance, if needed.</w:t>
      </w:r>
      <w:r w:rsidR="003C6FB7">
        <w:t xml:space="preserve"> </w:t>
      </w:r>
      <w:r w:rsidRPr="001461D3">
        <w:t xml:space="preserve">LEADER test section had a cylindrical shape characterized by a </w:t>
      </w:r>
      <w:r w:rsidRPr="009B14A5">
        <w:t xml:space="preserve">height of 400 mm. The thickness of the two closing plates was 20 mm each one. The radius of the test section was 155 mm, as shown in </w:t>
      </w:r>
      <w:r w:rsidR="009B14A5" w:rsidRPr="009B14A5">
        <w:fldChar w:fldCharType="begin"/>
      </w:r>
      <w:r w:rsidR="009B14A5" w:rsidRPr="009B14A5">
        <w:instrText xml:space="preserve"> REF _Ref106178468 \h </w:instrText>
      </w:r>
      <w:r w:rsidR="009B14A5">
        <w:instrText xml:space="preserve"> \* MERGEFORMAT </w:instrText>
      </w:r>
      <w:r w:rsidR="009B14A5" w:rsidRPr="009B14A5">
        <w:fldChar w:fldCharType="separate"/>
      </w:r>
      <w:r w:rsidR="002A0370" w:rsidRPr="00F1070D">
        <w:rPr>
          <w:caps/>
          <w:lang w:eastAsia="es-ES"/>
        </w:rPr>
        <w:t xml:space="preserve">Fig. </w:t>
      </w:r>
      <w:r w:rsidR="002A0370">
        <w:rPr>
          <w:caps/>
          <w:noProof/>
          <w:lang w:eastAsia="es-ES"/>
        </w:rPr>
        <w:t>11</w:t>
      </w:r>
      <w:r w:rsidR="009B14A5" w:rsidRPr="009B14A5">
        <w:fldChar w:fldCharType="end"/>
      </w:r>
      <w:r w:rsidRPr="009B14A5">
        <w:t>. The test section was inserted in S1, at 130 mm of distance from the bottom of S1 top flange. The injection tube pene</w:t>
      </w:r>
      <w:r w:rsidRPr="001461D3">
        <w:t xml:space="preserve">trated into the test section through the bottom plate for about 100 mm. Levels A and B (LA and LB, respectively), shown in the same figure, identify two planes at which thermocouples were placed. Strain gages were positioned only at LA. The test section was composed by a bundle of 188 tubes, having external diameter of 18 mm and equilateral triangular pitch of 19.8 mm, coherently with the geometrical parameters of the </w:t>
      </w:r>
      <w:r w:rsidRPr="007A2427">
        <w:t>STSG design of ELFR reacto</w:t>
      </w:r>
      <w:r w:rsidR="003C6FB7" w:rsidRPr="007A2427">
        <w:t xml:space="preserve">r </w:t>
      </w:r>
      <w:r w:rsidR="00681CDC" w:rsidRPr="007A2427">
        <w:t>(</w:t>
      </w:r>
      <w:r w:rsidR="00B86E1A">
        <w:fldChar w:fldCharType="begin"/>
      </w:r>
      <w:r w:rsidR="00B86E1A">
        <w:instrText xml:space="preserve"> REF _Ref106194384 \r \h </w:instrText>
      </w:r>
      <w:r w:rsidR="00B86E1A">
        <w:fldChar w:fldCharType="separate"/>
      </w:r>
      <w:r w:rsidR="002A0370">
        <w:t>[16]</w:t>
      </w:r>
      <w:r w:rsidR="00B86E1A">
        <w:fldChar w:fldCharType="end"/>
      </w:r>
      <w:r w:rsidR="007A2427" w:rsidRPr="007A2427">
        <w:t>-</w:t>
      </w:r>
      <w:r w:rsidR="00B86E1A">
        <w:fldChar w:fldCharType="begin"/>
      </w:r>
      <w:r w:rsidR="00B86E1A">
        <w:instrText xml:space="preserve"> REF _Ref106194393 \r \h </w:instrText>
      </w:r>
      <w:r w:rsidR="00B86E1A">
        <w:fldChar w:fldCharType="separate"/>
      </w:r>
      <w:r w:rsidR="002A0370">
        <w:t>[19]</w:t>
      </w:r>
      <w:r w:rsidR="00B86E1A">
        <w:fldChar w:fldCharType="end"/>
      </w:r>
      <w:r w:rsidR="00681CDC" w:rsidRPr="007A2427">
        <w:t>)</w:t>
      </w:r>
      <w:r w:rsidRPr="007A2427">
        <w:t>. Scaling down the STSG parameters according with the following rationales: 1) the area between the tubes was reduced at 60% in order to preserve the velocity of the fluid; 2) the length of the tubes was 400 mm, which corresponded to</w:t>
      </w:r>
      <w:r w:rsidRPr="001461D3">
        <w:t xml:space="preserve"> the distance between two consecutive grids of the STSG bundle, corrected on the basis of the tube diameter scale; 3) the thickness of the tubes was reduced to 1 mm in order to have larger mechanical effect during the injection. The tubes deformation was measured online by means of high temperature strain gages. The tubes were surrounded by a cylindrical shell having 200 holes of 15 mm of diameter. This provided a porosity of 30% that was coherent to STSG configuratio</w:t>
      </w:r>
      <w:r w:rsidR="00B53459">
        <w:t>n</w:t>
      </w:r>
      <w:r w:rsidRPr="001461D3">
        <w:t>.</w:t>
      </w:r>
      <w:r w:rsidR="003C6FB7">
        <w:t xml:space="preserve"> </w:t>
      </w:r>
      <w:r w:rsidRPr="001461D3">
        <w:t>The tube bundle was composed by three different types of tubes:</w:t>
      </w:r>
    </w:p>
    <w:p w14:paraId="353A3074" w14:textId="77777777" w:rsidR="008C1403" w:rsidRPr="001461D3" w:rsidRDefault="008C1403" w:rsidP="008C1403">
      <w:pPr>
        <w:pStyle w:val="Corpotesto"/>
      </w:pPr>
    </w:p>
    <w:p w14:paraId="7743420B" w14:textId="48C23DD5" w:rsidR="00F63DA1" w:rsidRPr="001461D3" w:rsidRDefault="00F63DA1" w:rsidP="008C1403">
      <w:pPr>
        <w:pStyle w:val="ListEmdash"/>
      </w:pPr>
      <w:r w:rsidRPr="001461D3">
        <w:t xml:space="preserve">two series of 6 tubes each one (see green and orange tubes in </w:t>
      </w:r>
      <w:r w:rsidR="00B53459">
        <w:fldChar w:fldCharType="begin"/>
      </w:r>
      <w:r w:rsidR="00B53459">
        <w:instrText xml:space="preserve"> REF _Ref106178475 \h </w:instrText>
      </w:r>
      <w:r w:rsidR="00B53459">
        <w:fldChar w:fldCharType="separate"/>
      </w:r>
      <w:r w:rsidR="002A0370" w:rsidRPr="00F1070D">
        <w:rPr>
          <w:caps/>
          <w:lang w:eastAsia="es-ES"/>
        </w:rPr>
        <w:t xml:space="preserve">Fig. </w:t>
      </w:r>
      <w:r w:rsidR="002A0370">
        <w:rPr>
          <w:caps/>
          <w:noProof/>
          <w:lang w:eastAsia="es-ES"/>
        </w:rPr>
        <w:t>12</w:t>
      </w:r>
      <w:r w:rsidR="00B53459">
        <w:fldChar w:fldCharType="end"/>
      </w:r>
      <w:r w:rsidRPr="001461D3">
        <w:t>) pressurized at 180 bar during the test execution, coherently to secondary side pressure of STSG;</w:t>
      </w:r>
    </w:p>
    <w:p w14:paraId="6A4987C5" w14:textId="77777777" w:rsidR="00F63DA1" w:rsidRPr="001461D3" w:rsidRDefault="00F63DA1" w:rsidP="008C1403">
      <w:pPr>
        <w:pStyle w:val="ListEmdash"/>
      </w:pPr>
      <w:r w:rsidRPr="001461D3">
        <w:t>128 opened dummy tubes that during the test were filled by LBE; and</w:t>
      </w:r>
    </w:p>
    <w:p w14:paraId="21EA8070" w14:textId="77777777" w:rsidR="00F63DA1" w:rsidRDefault="00F63DA1" w:rsidP="008C1403">
      <w:pPr>
        <w:pStyle w:val="ListEmdash"/>
      </w:pPr>
      <w:r w:rsidRPr="001461D3">
        <w:t>48 closed dummy tubes, containing air at atmospheric pressure and ambient temperature.</w:t>
      </w:r>
    </w:p>
    <w:p w14:paraId="14619D85" w14:textId="77777777" w:rsidR="008C1403" w:rsidRPr="001461D3" w:rsidRDefault="008C1403" w:rsidP="008C1403">
      <w:pPr>
        <w:pStyle w:val="ListEmdash"/>
        <w:numPr>
          <w:ilvl w:val="0"/>
          <w:numId w:val="0"/>
        </w:numPr>
        <w:ind w:left="709" w:hanging="360"/>
      </w:pPr>
    </w:p>
    <w:p w14:paraId="3C4E036F" w14:textId="77777777" w:rsidR="00F63DA1" w:rsidRDefault="00F63DA1" w:rsidP="008C1403">
      <w:pPr>
        <w:pStyle w:val="Corpotesto"/>
      </w:pPr>
      <w:r w:rsidRPr="001461D3">
        <w:t>The first part of the test section assembly activity concerned the positioning of 70 TCs and 7 SGs. In particular, regarding thermocouples:</w:t>
      </w:r>
    </w:p>
    <w:p w14:paraId="7FE4C6D0" w14:textId="77777777" w:rsidR="008C1403" w:rsidRPr="001461D3" w:rsidRDefault="008C1403" w:rsidP="008C1403">
      <w:pPr>
        <w:pStyle w:val="Corpotesto"/>
      </w:pPr>
    </w:p>
    <w:p w14:paraId="17E67C63" w14:textId="106F3A83" w:rsidR="00F63DA1" w:rsidRPr="001461D3" w:rsidRDefault="00F63DA1" w:rsidP="008C1403">
      <w:pPr>
        <w:pStyle w:val="ListEmdash"/>
      </w:pPr>
      <w:r w:rsidRPr="001461D3">
        <w:lastRenderedPageBreak/>
        <w:t xml:space="preserve">20 TCs with a diameter of 0.5 mm were installed on the inner tubes (blue circles in </w:t>
      </w:r>
      <w:r w:rsidR="00B53459">
        <w:fldChar w:fldCharType="begin"/>
      </w:r>
      <w:r w:rsidR="00B53459">
        <w:instrText xml:space="preserve"> REF _Ref106178475 \h </w:instrText>
      </w:r>
      <w:r w:rsidR="00B53459">
        <w:fldChar w:fldCharType="separate"/>
      </w:r>
      <w:r w:rsidR="002A0370" w:rsidRPr="00F1070D">
        <w:rPr>
          <w:caps/>
          <w:lang w:eastAsia="es-ES"/>
        </w:rPr>
        <w:t xml:space="preserve">Fig. </w:t>
      </w:r>
      <w:r w:rsidR="002A0370">
        <w:rPr>
          <w:caps/>
          <w:noProof/>
          <w:lang w:eastAsia="es-ES"/>
        </w:rPr>
        <w:t>12</w:t>
      </w:r>
      <w:r w:rsidR="00B53459">
        <w:fldChar w:fldCharType="end"/>
      </w:r>
      <w:r w:rsidRPr="001461D3">
        <w:t>);</w:t>
      </w:r>
    </w:p>
    <w:p w14:paraId="003EAB40" w14:textId="1050294C" w:rsidR="00F63DA1" w:rsidRPr="001461D3" w:rsidRDefault="00F63DA1" w:rsidP="008C1403">
      <w:pPr>
        <w:pStyle w:val="ListEmdash"/>
      </w:pPr>
      <w:r w:rsidRPr="001461D3">
        <w:t xml:space="preserve">36 TCs having diameter of 1 mm were set on outer tubes (red circles in </w:t>
      </w:r>
      <w:r w:rsidR="00B53459">
        <w:fldChar w:fldCharType="begin"/>
      </w:r>
      <w:r w:rsidR="00B53459">
        <w:instrText xml:space="preserve"> REF _Ref106178475 \h </w:instrText>
      </w:r>
      <w:r w:rsidR="00B53459">
        <w:fldChar w:fldCharType="separate"/>
      </w:r>
      <w:r w:rsidR="002A0370" w:rsidRPr="00F1070D">
        <w:rPr>
          <w:caps/>
          <w:lang w:eastAsia="es-ES"/>
        </w:rPr>
        <w:t xml:space="preserve">Fig. </w:t>
      </w:r>
      <w:r w:rsidR="002A0370">
        <w:rPr>
          <w:caps/>
          <w:noProof/>
          <w:lang w:eastAsia="es-ES"/>
        </w:rPr>
        <w:t>12</w:t>
      </w:r>
      <w:r w:rsidR="00B53459">
        <w:fldChar w:fldCharType="end"/>
      </w:r>
      <w:r w:rsidRPr="001461D3">
        <w:t>);</w:t>
      </w:r>
    </w:p>
    <w:p w14:paraId="7F3C5C16" w14:textId="77777777" w:rsidR="00F63DA1" w:rsidRPr="001461D3" w:rsidRDefault="00F63DA1" w:rsidP="008C1403">
      <w:pPr>
        <w:pStyle w:val="ListEmdash"/>
      </w:pPr>
      <w:r w:rsidRPr="001461D3">
        <w:t>6 TCS of 1 mm were positioned on the inner wall of perforated plate;</w:t>
      </w:r>
    </w:p>
    <w:p w14:paraId="49A5ADC8" w14:textId="77777777" w:rsidR="00F63DA1" w:rsidRDefault="00F63DA1" w:rsidP="008C1403">
      <w:pPr>
        <w:pStyle w:val="ListEmdash"/>
      </w:pPr>
      <w:r w:rsidRPr="001461D3">
        <w:t>8 TCs of 1 mm were set for LBE free level control in S1.</w:t>
      </w:r>
    </w:p>
    <w:p w14:paraId="06AC0F0E" w14:textId="77777777" w:rsidR="008C1403" w:rsidRPr="001461D3" w:rsidRDefault="008C1403" w:rsidP="008C1403">
      <w:pPr>
        <w:pStyle w:val="ListEmdash"/>
        <w:numPr>
          <w:ilvl w:val="0"/>
          <w:numId w:val="0"/>
        </w:numPr>
        <w:ind w:left="709" w:hanging="360"/>
      </w:pPr>
    </w:p>
    <w:p w14:paraId="7408A832" w14:textId="77777777" w:rsidR="00F63DA1" w:rsidRDefault="00F63DA1" w:rsidP="008C1403">
      <w:pPr>
        <w:pStyle w:val="Corpotesto"/>
      </w:pPr>
      <w:r w:rsidRPr="001461D3">
        <w:t>For what concern strain gages:</w:t>
      </w:r>
    </w:p>
    <w:p w14:paraId="11CA385F" w14:textId="77777777" w:rsidR="008C1403" w:rsidRPr="001461D3" w:rsidRDefault="008C1403" w:rsidP="008C1403">
      <w:pPr>
        <w:pStyle w:val="Corpotesto"/>
      </w:pPr>
    </w:p>
    <w:p w14:paraId="0B297E81" w14:textId="7733D014" w:rsidR="00F63DA1" w:rsidRPr="001461D3" w:rsidRDefault="00F63DA1" w:rsidP="008C1403">
      <w:pPr>
        <w:pStyle w:val="ListEmdash"/>
      </w:pPr>
      <w:r w:rsidRPr="001461D3">
        <w:t xml:space="preserve">2 SGs were set on tubes of second rank in North and South direction, tubes 201 and 204 respectively (see black rectangles in </w:t>
      </w:r>
      <w:r w:rsidR="009B14A5">
        <w:rPr>
          <w:highlight w:val="yellow"/>
        </w:rPr>
        <w:fldChar w:fldCharType="begin"/>
      </w:r>
      <w:r w:rsidR="009B14A5">
        <w:instrText xml:space="preserve"> REF _Ref106178475 \h </w:instrText>
      </w:r>
      <w:r w:rsidR="009B14A5">
        <w:rPr>
          <w:highlight w:val="yellow"/>
        </w:rPr>
      </w:r>
      <w:r w:rsidR="009B14A5">
        <w:rPr>
          <w:highlight w:val="yellow"/>
        </w:rPr>
        <w:fldChar w:fldCharType="separate"/>
      </w:r>
      <w:r w:rsidR="002A0370" w:rsidRPr="00F1070D">
        <w:rPr>
          <w:caps/>
          <w:lang w:eastAsia="es-ES"/>
        </w:rPr>
        <w:t xml:space="preserve">Fig. </w:t>
      </w:r>
      <w:r w:rsidR="002A0370">
        <w:rPr>
          <w:caps/>
          <w:noProof/>
          <w:lang w:eastAsia="es-ES"/>
        </w:rPr>
        <w:t>12</w:t>
      </w:r>
      <w:r w:rsidR="009B14A5">
        <w:rPr>
          <w:highlight w:val="yellow"/>
        </w:rPr>
        <w:fldChar w:fldCharType="end"/>
      </w:r>
      <w:r w:rsidRPr="001461D3">
        <w:t>);</w:t>
      </w:r>
    </w:p>
    <w:p w14:paraId="51E6C38C" w14:textId="77777777" w:rsidR="00F63DA1" w:rsidRPr="001461D3" w:rsidRDefault="00F63DA1" w:rsidP="008C1403">
      <w:pPr>
        <w:pStyle w:val="ListEmdash"/>
      </w:pPr>
      <w:r w:rsidRPr="001461D3">
        <w:t>3 SGs were positioned in radial direction (East), tubes 304, 507 and 710, to study the effect of pressure wave propagation from the center to the outer region of the bundle; and</w:t>
      </w:r>
    </w:p>
    <w:p w14:paraId="1CE8C3E7" w14:textId="77777777" w:rsidR="00F63DA1" w:rsidRDefault="00F63DA1" w:rsidP="008C1403">
      <w:pPr>
        <w:pStyle w:val="ListEmdash"/>
      </w:pPr>
      <w:r w:rsidRPr="001461D3">
        <w:t>2 SGs were set on the outer surface of the perforated cylindrical shell, at North and East directions, respectively.</w:t>
      </w:r>
    </w:p>
    <w:p w14:paraId="15E15567" w14:textId="77777777" w:rsidR="008C1403" w:rsidRPr="001461D3" w:rsidRDefault="008C1403" w:rsidP="008C1403">
      <w:pPr>
        <w:pStyle w:val="ListEmdash"/>
        <w:numPr>
          <w:ilvl w:val="0"/>
          <w:numId w:val="0"/>
        </w:numPr>
        <w:ind w:left="709" w:hanging="360"/>
      </w:pPr>
    </w:p>
    <w:p w14:paraId="4C2D3D05" w14:textId="465A5F43" w:rsidR="00F63DA1" w:rsidRPr="001461D3" w:rsidRDefault="00F63DA1" w:rsidP="008C1403">
      <w:pPr>
        <w:pStyle w:val="Corpotesto"/>
      </w:pPr>
      <w:r w:rsidRPr="001461D3">
        <w:t xml:space="preserve">The sketch of the </w:t>
      </w:r>
      <w:r w:rsidRPr="009B14A5">
        <w:t xml:space="preserve">horizontal section of S1 and test section, highlighting the disposition of the tube types, TCs and SGs, is shown in </w:t>
      </w:r>
      <w:r w:rsidR="009B14A5" w:rsidRPr="009B14A5">
        <w:fldChar w:fldCharType="begin"/>
      </w:r>
      <w:r w:rsidR="009B14A5" w:rsidRPr="009B14A5">
        <w:instrText xml:space="preserve"> REF _Ref106178475 \h </w:instrText>
      </w:r>
      <w:r w:rsidR="009B14A5">
        <w:instrText xml:space="preserve"> \* MERGEFORMAT </w:instrText>
      </w:r>
      <w:r w:rsidR="009B14A5" w:rsidRPr="009B14A5">
        <w:fldChar w:fldCharType="separate"/>
      </w:r>
      <w:r w:rsidR="002A0370" w:rsidRPr="00F1070D">
        <w:rPr>
          <w:caps/>
          <w:lang w:eastAsia="es-ES"/>
        </w:rPr>
        <w:t xml:space="preserve">Fig. </w:t>
      </w:r>
      <w:r w:rsidR="002A0370">
        <w:rPr>
          <w:caps/>
          <w:noProof/>
          <w:lang w:eastAsia="es-ES"/>
        </w:rPr>
        <w:t>12</w:t>
      </w:r>
      <w:r w:rsidR="009B14A5" w:rsidRPr="009B14A5">
        <w:fldChar w:fldCharType="end"/>
      </w:r>
      <w:r w:rsidRPr="009B14A5">
        <w:t xml:space="preserve">. The thermocouples were placed axially at two different levels A and B (see </w:t>
      </w:r>
      <w:r w:rsidR="009B14A5" w:rsidRPr="009B14A5">
        <w:fldChar w:fldCharType="begin"/>
      </w:r>
      <w:r w:rsidR="009B14A5" w:rsidRPr="009B14A5">
        <w:instrText xml:space="preserve"> REF _Ref106178468 \h </w:instrText>
      </w:r>
      <w:r w:rsidR="009B14A5">
        <w:instrText xml:space="preserve"> \* MERGEFORMAT </w:instrText>
      </w:r>
      <w:r w:rsidR="009B14A5" w:rsidRPr="009B14A5">
        <w:fldChar w:fldCharType="separate"/>
      </w:r>
      <w:r w:rsidR="002A0370" w:rsidRPr="00F1070D">
        <w:rPr>
          <w:caps/>
          <w:lang w:eastAsia="es-ES"/>
        </w:rPr>
        <w:t xml:space="preserve">Fig. </w:t>
      </w:r>
      <w:r w:rsidR="002A0370">
        <w:rPr>
          <w:caps/>
          <w:noProof/>
          <w:lang w:eastAsia="es-ES"/>
        </w:rPr>
        <w:t>11</w:t>
      </w:r>
      <w:r w:rsidR="009B14A5" w:rsidRPr="009B14A5">
        <w:fldChar w:fldCharType="end"/>
      </w:r>
      <w:r w:rsidRPr="009B14A5">
        <w:t>). The strain gages were located at level A.</w:t>
      </w:r>
      <w:bookmarkStart w:id="17" w:name="OLE_LINK596"/>
      <w:bookmarkStart w:id="18" w:name="OLE_LINK597"/>
      <w:r w:rsidR="003C6FB7" w:rsidRPr="009B14A5">
        <w:t xml:space="preserve"> </w:t>
      </w:r>
      <w:r w:rsidRPr="009B14A5">
        <w:t xml:space="preserve">The TCs were fixed on tubes and their sensible endings was slightly bent for measuring fluid temperature, facing towards the </w:t>
      </w:r>
      <w:proofErr w:type="spellStart"/>
      <w:r w:rsidRPr="009B14A5">
        <w:t>center</w:t>
      </w:r>
      <w:proofErr w:type="spellEnd"/>
      <w:r w:rsidRPr="009B14A5">
        <w:t xml:space="preserve"> of the test section in order to be invested directly by the jet of steam during the water injection. The SGs were welded vertically on tubes and facing outward, in order to work in tensile conditions during the initial propagation of the pressure waves.</w:t>
      </w:r>
      <w:bookmarkEnd w:id="17"/>
      <w:bookmarkEnd w:id="18"/>
      <w:r w:rsidRPr="009B14A5">
        <w:t xml:space="preserve"> The SG set on tube 202 (rank 2 position 2, north-east direction) did not work due to fault during the assembling. Two groups of 6 tubes (green and orange circles in </w:t>
      </w:r>
      <w:r w:rsidR="009B14A5" w:rsidRPr="009B14A5">
        <w:fldChar w:fldCharType="begin"/>
      </w:r>
      <w:r w:rsidR="009B14A5" w:rsidRPr="009B14A5">
        <w:instrText xml:space="preserve"> REF _Ref106178475 \h </w:instrText>
      </w:r>
      <w:r w:rsidR="009B14A5">
        <w:instrText xml:space="preserve"> \* MERGEFORMAT </w:instrText>
      </w:r>
      <w:r w:rsidR="009B14A5" w:rsidRPr="009B14A5">
        <w:fldChar w:fldCharType="separate"/>
      </w:r>
      <w:r w:rsidR="002A0370" w:rsidRPr="00F1070D">
        <w:rPr>
          <w:caps/>
          <w:lang w:eastAsia="es-ES"/>
        </w:rPr>
        <w:t xml:space="preserve">Fig. </w:t>
      </w:r>
      <w:r w:rsidR="002A0370">
        <w:rPr>
          <w:caps/>
          <w:noProof/>
          <w:lang w:eastAsia="es-ES"/>
        </w:rPr>
        <w:t>12</w:t>
      </w:r>
      <w:r w:rsidR="009B14A5" w:rsidRPr="009B14A5">
        <w:fldChar w:fldCharType="end"/>
      </w:r>
      <w:r w:rsidRPr="009B14A5">
        <w:t>) were pressurized at 180 bar, at the beginning of each test, by two separate lines with manifolds positioned in S1 above the test section</w:t>
      </w:r>
      <w:r w:rsidRPr="001461D3">
        <w:t xml:space="preserve"> top plate</w:t>
      </w:r>
      <w:bookmarkStart w:id="19" w:name="OLE_LINK552"/>
      <w:bookmarkStart w:id="20" w:name="OLE_LINK553"/>
      <w:r w:rsidRPr="001461D3">
        <w:t>. The pressure monitoring at the end of each test aimed to provide feedback on tube rupture propagation.</w:t>
      </w:r>
      <w:r w:rsidR="003C6FB7">
        <w:t xml:space="preserve"> </w:t>
      </w:r>
      <w:r w:rsidRPr="001461D3">
        <w:t xml:space="preserve">A tube of ¼ in was used to connects the internal of the test section with a fast pressure transducer installed on S1 top flange (PT-S1V-08). </w:t>
      </w:r>
      <w:bookmarkEnd w:id="19"/>
      <w:bookmarkEnd w:id="20"/>
      <w:r w:rsidRPr="001461D3">
        <w:t>This tube went inside the test section, passing through one hole of the perforated plate at 210 mm from the bottom of the test section, until it almost got in contact with tubes inside test section.</w:t>
      </w:r>
    </w:p>
    <w:p w14:paraId="7E8AC87F" w14:textId="7B3FBA7B" w:rsidR="00F63DA1" w:rsidRPr="001461D3" w:rsidRDefault="00F63DA1" w:rsidP="008C1403">
      <w:pPr>
        <w:pStyle w:val="Corpotesto"/>
        <w:rPr>
          <w:color w:val="000000"/>
          <w:shd w:val="clear" w:color="auto" w:fill="FFFFFF"/>
        </w:rPr>
      </w:pPr>
      <w:r w:rsidRPr="001461D3">
        <w:t>On the top flange of S1 a 3 in</w:t>
      </w:r>
      <w:r w:rsidR="003C6FB7">
        <w:t>.</w:t>
      </w:r>
      <w:r w:rsidRPr="001461D3">
        <w:t xml:space="preserve"> hole was set. Through this, S1 a</w:t>
      </w:r>
      <w:r w:rsidR="00FE0FDB">
        <w:t>nd S3 were connected with a 3 in.</w:t>
      </w:r>
      <w:r w:rsidRPr="001461D3">
        <w:t xml:space="preserve"> pipeline. Heating wires were installed on S1 top flange and on the connecting pipe with S3. Besides these exception, the heating system of LIFUS5/Mod2 was maintained as it was designed for THINS project configuration</w:t>
      </w:r>
      <w:r w:rsidR="003C6FB7">
        <w:t>.</w:t>
      </w:r>
      <w:r w:rsidRPr="001461D3">
        <w:t xml:space="preserve"> </w:t>
      </w:r>
    </w:p>
    <w:p w14:paraId="094338B6" w14:textId="7B89BE7C" w:rsidR="00CB5927" w:rsidRPr="00B47DB7" w:rsidRDefault="00CB5927" w:rsidP="00CB5927">
      <w:pPr>
        <w:pStyle w:val="Corpotesto"/>
      </w:pPr>
      <w:r w:rsidRPr="00B47DB7">
        <w:t>The water injection system passed through the bottom of the vessel S1 in central position. The injection was carried out about 300 mm above the lower part of S1, where the injector orifice was covered by a protective cap, made of brass, which was broken by the line pressurization at the beginning of the injection phase.</w:t>
      </w:r>
      <w:r>
        <w:t xml:space="preserve"> </w:t>
      </w:r>
      <w:r w:rsidRPr="00B47DB7">
        <w:t xml:space="preserve">LEADER experiments provided a broken pressure of 180 bar, which was the design pressure for the secondary side of STSG. To ensure that cap rupture occurred at scheduled pressure, a calibrated notch was executed by the ENEA workshop (see </w:t>
      </w:r>
      <w:r w:rsidR="009B14A5">
        <w:rPr>
          <w:highlight w:val="yellow"/>
        </w:rPr>
        <w:fldChar w:fldCharType="begin"/>
      </w:r>
      <w:r w:rsidR="009B14A5">
        <w:instrText xml:space="preserve"> REF _Ref106178488 \h </w:instrText>
      </w:r>
      <w:r w:rsidR="009B14A5">
        <w:rPr>
          <w:highlight w:val="yellow"/>
        </w:rPr>
      </w:r>
      <w:r w:rsidR="009B14A5">
        <w:rPr>
          <w:highlight w:val="yellow"/>
        </w:rPr>
        <w:fldChar w:fldCharType="separate"/>
      </w:r>
      <w:r w:rsidR="002A0370" w:rsidRPr="00F1070D">
        <w:rPr>
          <w:caps/>
          <w:lang w:eastAsia="es-ES"/>
        </w:rPr>
        <w:t xml:space="preserve">Fig. </w:t>
      </w:r>
      <w:r w:rsidR="002A0370">
        <w:rPr>
          <w:caps/>
          <w:noProof/>
          <w:lang w:eastAsia="es-ES"/>
        </w:rPr>
        <w:t>13</w:t>
      </w:r>
      <w:r w:rsidR="009B14A5">
        <w:rPr>
          <w:highlight w:val="yellow"/>
        </w:rPr>
        <w:fldChar w:fldCharType="end"/>
      </w:r>
      <w:r w:rsidRPr="00B47DB7">
        <w:t>). Tests were carried out to calibrate the deep of the notch and, consequently, the value of the resisting section.</w:t>
      </w:r>
    </w:p>
    <w:p w14:paraId="08AEB8B3" w14:textId="4B0A413A" w:rsidR="00F63DA1" w:rsidRDefault="00CB5927" w:rsidP="008C1403">
      <w:pPr>
        <w:pStyle w:val="Corpotesto"/>
      </w:pPr>
      <w:r>
        <w:t>Considering the acquisition and control system, i</w:t>
      </w:r>
      <w:r w:rsidR="00F63DA1" w:rsidRPr="001461D3">
        <w:t>t is important to highlight that compared to the previo</w:t>
      </w:r>
      <w:r>
        <w:t>us THINS experimental campaign</w:t>
      </w:r>
      <w:r w:rsidR="00F63DA1" w:rsidRPr="001461D3">
        <w:t xml:space="preserve">, LEADER fast pressure transducers (PTs) were </w:t>
      </w:r>
      <w:r>
        <w:t>acquired at 10 kHz instead of 1 </w:t>
      </w:r>
      <w:r w:rsidR="00F63DA1" w:rsidRPr="001461D3">
        <w:t>kHz. Such a decision aimed to measure with higher resolution the first narrow pressure peaks measured under LBE free level in S1 at the LBE-water interaction starting instant. Also strain g</w:t>
      </w:r>
      <w:r>
        <w:t>ages signals were sampled at 10 </w:t>
      </w:r>
      <w:r w:rsidR="00F63DA1" w:rsidRPr="001461D3">
        <w:t>kHz. Thermocouple measurements were registered at 50 Hz.</w:t>
      </w:r>
      <w:r w:rsidR="003C6FB7">
        <w:t xml:space="preserve"> </w:t>
      </w:r>
      <w:r w:rsidR="00F63DA1" w:rsidRPr="001461D3">
        <w:t>All acquired data from acquisition, control and regulation systems, were available to facility operators via graphical interface (synoptic).</w:t>
      </w:r>
    </w:p>
    <w:p w14:paraId="07C14AFB" w14:textId="77777777" w:rsidR="003C6FB7" w:rsidRDefault="003C6FB7" w:rsidP="008C1403">
      <w:pPr>
        <w:pStyle w:val="Corpotesto"/>
      </w:pP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414"/>
      </w:tblGrid>
      <w:tr w:rsidR="00F63DA1" w:rsidRPr="00C66507" w14:paraId="472316B3" w14:textId="77777777" w:rsidTr="008C1403">
        <w:trPr>
          <w:trHeight w:val="5094"/>
          <w:jc w:val="center"/>
        </w:trPr>
        <w:tc>
          <w:tcPr>
            <w:tcW w:w="4528" w:type="dxa"/>
            <w:vAlign w:val="bottom"/>
          </w:tcPr>
          <w:p w14:paraId="31F070A3" w14:textId="77777777" w:rsidR="00F63DA1" w:rsidRPr="00C66507" w:rsidRDefault="00F63DA1" w:rsidP="008C1403">
            <w:pPr>
              <w:pStyle w:val="Nessunaspaziatura"/>
              <w:jc w:val="center"/>
            </w:pPr>
            <w:r w:rsidRPr="00C66507">
              <w:rPr>
                <w:noProof/>
              </w:rPr>
              <w:lastRenderedPageBreak/>
              <w:drawing>
                <wp:inline distT="0" distB="0" distL="0" distR="0" wp14:anchorId="05D92372" wp14:editId="76318C2D">
                  <wp:extent cx="1896523" cy="3240000"/>
                  <wp:effectExtent l="0" t="0" r="8890" b="0"/>
                  <wp:docPr id="97" name="Im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96523" cy="3240000"/>
                          </a:xfrm>
                          <a:prstGeom prst="rect">
                            <a:avLst/>
                          </a:prstGeom>
                        </pic:spPr>
                      </pic:pic>
                    </a:graphicData>
                  </a:graphic>
                </wp:inline>
              </w:drawing>
            </w:r>
          </w:p>
        </w:tc>
        <w:tc>
          <w:tcPr>
            <w:tcW w:w="4414" w:type="dxa"/>
            <w:vAlign w:val="bottom"/>
          </w:tcPr>
          <w:p w14:paraId="701DED3C" w14:textId="77777777" w:rsidR="00F63DA1" w:rsidRPr="00C66507" w:rsidRDefault="00F63DA1" w:rsidP="008C1403">
            <w:pPr>
              <w:pStyle w:val="Nessunaspaziatura"/>
              <w:jc w:val="center"/>
            </w:pPr>
            <w:r w:rsidRPr="00C66507">
              <w:rPr>
                <w:noProof/>
              </w:rPr>
              <w:drawing>
                <wp:inline distT="0" distB="0" distL="0" distR="0" wp14:anchorId="65DB8A4A" wp14:editId="3255211C">
                  <wp:extent cx="1654208" cy="3240000"/>
                  <wp:effectExtent l="0" t="0" r="3175" b="0"/>
                  <wp:docPr id="98" name="Im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54208" cy="3240000"/>
                          </a:xfrm>
                          <a:prstGeom prst="rect">
                            <a:avLst/>
                          </a:prstGeom>
                        </pic:spPr>
                      </pic:pic>
                    </a:graphicData>
                  </a:graphic>
                </wp:inline>
              </w:drawing>
            </w:r>
          </w:p>
        </w:tc>
      </w:tr>
      <w:tr w:rsidR="00F63DA1" w:rsidRPr="008C1403" w14:paraId="79E9D7AD" w14:textId="77777777" w:rsidTr="008C1403">
        <w:trPr>
          <w:trHeight w:val="293"/>
          <w:jc w:val="center"/>
        </w:trPr>
        <w:tc>
          <w:tcPr>
            <w:tcW w:w="4528" w:type="dxa"/>
            <w:vAlign w:val="center"/>
          </w:tcPr>
          <w:p w14:paraId="282AAD44" w14:textId="77777777" w:rsidR="00F63DA1" w:rsidRPr="008C1403" w:rsidRDefault="00F63DA1" w:rsidP="008C1403">
            <w:pPr>
              <w:pStyle w:val="Nessunaspaziatura"/>
              <w:jc w:val="center"/>
              <w:rPr>
                <w:i/>
                <w:sz w:val="18"/>
              </w:rPr>
            </w:pPr>
            <w:r w:rsidRPr="008C1403">
              <w:rPr>
                <w:i/>
                <w:sz w:val="18"/>
              </w:rPr>
              <w:t xml:space="preserve">(a) </w:t>
            </w:r>
            <w:bookmarkStart w:id="21" w:name="OLE_LINK23"/>
            <w:bookmarkStart w:id="22" w:name="OLE_LINK24"/>
            <w:bookmarkStart w:id="23" w:name="OLE_LINK25"/>
            <w:r w:rsidRPr="008C1403">
              <w:rPr>
                <w:i/>
                <w:sz w:val="18"/>
              </w:rPr>
              <w:t>isometric view of LEADER test section</w:t>
            </w:r>
            <w:bookmarkEnd w:id="21"/>
            <w:bookmarkEnd w:id="22"/>
            <w:bookmarkEnd w:id="23"/>
          </w:p>
        </w:tc>
        <w:tc>
          <w:tcPr>
            <w:tcW w:w="4414" w:type="dxa"/>
            <w:vAlign w:val="center"/>
          </w:tcPr>
          <w:p w14:paraId="0845D430" w14:textId="77777777" w:rsidR="00F63DA1" w:rsidRPr="008C1403" w:rsidRDefault="00F63DA1" w:rsidP="008C1403">
            <w:pPr>
              <w:pStyle w:val="Nessunaspaziatura"/>
              <w:jc w:val="center"/>
              <w:rPr>
                <w:i/>
                <w:sz w:val="18"/>
              </w:rPr>
            </w:pPr>
            <w:r w:rsidRPr="008C1403">
              <w:rPr>
                <w:i/>
                <w:sz w:val="18"/>
              </w:rPr>
              <w:t>(b) isometric section of LEADER test section</w:t>
            </w:r>
          </w:p>
        </w:tc>
      </w:tr>
    </w:tbl>
    <w:p w14:paraId="1B04086D" w14:textId="6BCFE88D" w:rsidR="00F63DA1" w:rsidRDefault="009B14A5" w:rsidP="008C1403">
      <w:pPr>
        <w:pStyle w:val="Figurecaption"/>
        <w:rPr>
          <w:caps/>
          <w:lang w:eastAsia="es-ES"/>
        </w:rPr>
      </w:pPr>
      <w:bookmarkStart w:id="24" w:name="_Ref106178415"/>
      <w:bookmarkStart w:id="25" w:name="_Ref388371261"/>
      <w:bookmarkStart w:id="26" w:name="_Toc394646851"/>
      <w:bookmarkStart w:id="27" w:name="_Toc399751130"/>
      <w:bookmarkStart w:id="28" w:name="_Toc405798990"/>
      <w:bookmarkStart w:id="29" w:name="_Toc490244420"/>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10</w:t>
      </w:r>
      <w:r w:rsidRPr="00F1070D">
        <w:rPr>
          <w:caps/>
          <w:lang w:eastAsia="es-ES"/>
        </w:rPr>
        <w:fldChar w:fldCharType="end"/>
      </w:r>
      <w:bookmarkEnd w:id="24"/>
      <w:r w:rsidRPr="00F1070D">
        <w:rPr>
          <w:caps/>
          <w:lang w:eastAsia="es-ES"/>
        </w:rPr>
        <w:t xml:space="preserve"> – LIFUS5/</w:t>
      </w:r>
      <w:r w:rsidRPr="00F1070D">
        <w:rPr>
          <w:lang w:eastAsia="es-ES"/>
        </w:rPr>
        <w:t>Mod2</w:t>
      </w:r>
      <w:r w:rsidR="00F63DA1" w:rsidRPr="008C1403">
        <w:rPr>
          <w:caps/>
          <w:lang w:eastAsia="es-ES"/>
        </w:rPr>
        <w:t xml:space="preserve">: </w:t>
      </w:r>
      <w:r w:rsidRPr="009B14A5">
        <w:rPr>
          <w:lang w:eastAsia="es-ES"/>
        </w:rPr>
        <w:t xml:space="preserve">sketch </w:t>
      </w:r>
      <w:r>
        <w:rPr>
          <w:lang w:eastAsia="es-ES"/>
        </w:rPr>
        <w:t>3D</w:t>
      </w:r>
      <w:r w:rsidRPr="009B14A5">
        <w:rPr>
          <w:lang w:eastAsia="es-ES"/>
        </w:rPr>
        <w:t xml:space="preserve"> of LEADER test section</w:t>
      </w:r>
      <w:bookmarkEnd w:id="25"/>
      <w:bookmarkEnd w:id="26"/>
      <w:bookmarkEnd w:id="27"/>
      <w:bookmarkEnd w:id="28"/>
      <w:bookmarkEnd w:id="29"/>
    </w:p>
    <w:p w14:paraId="71DC96C8" w14:textId="77777777" w:rsidR="008C1403" w:rsidRPr="008C1403" w:rsidRDefault="008C1403" w:rsidP="008C1403">
      <w:pPr>
        <w:pStyle w:val="Figurecaption"/>
        <w:rPr>
          <w:caps/>
          <w:lang w:eastAsia="es-ES"/>
        </w:rPr>
      </w:pPr>
    </w:p>
    <w:p w14:paraId="04C40BC0" w14:textId="77777777" w:rsidR="00F63DA1" w:rsidRPr="00A645CC" w:rsidRDefault="00F63DA1" w:rsidP="00F63DA1">
      <w:pPr>
        <w:jc w:val="center"/>
      </w:pPr>
      <w:r w:rsidRPr="00634289">
        <w:rPr>
          <w:noProof/>
          <w:lang w:val="en-US"/>
        </w:rPr>
        <w:drawing>
          <wp:inline distT="0" distB="0" distL="0" distR="0" wp14:anchorId="06E3FC0D" wp14:editId="73494022">
            <wp:extent cx="3696934" cy="3924000"/>
            <wp:effectExtent l="0" t="0" r="0" b="635"/>
            <wp:docPr id="28705" name="Immagine 28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96934" cy="3924000"/>
                    </a:xfrm>
                    <a:prstGeom prst="rect">
                      <a:avLst/>
                    </a:prstGeom>
                    <a:noFill/>
                    <a:ln>
                      <a:noFill/>
                    </a:ln>
                  </pic:spPr>
                </pic:pic>
              </a:graphicData>
            </a:graphic>
          </wp:inline>
        </w:drawing>
      </w:r>
    </w:p>
    <w:p w14:paraId="70038988" w14:textId="0DD04512" w:rsidR="00F63DA1" w:rsidRPr="008C1403" w:rsidRDefault="009B14A5" w:rsidP="008C1403">
      <w:pPr>
        <w:pStyle w:val="Figurecaption"/>
        <w:rPr>
          <w:caps/>
          <w:lang w:eastAsia="es-ES"/>
        </w:rPr>
      </w:pPr>
      <w:bookmarkStart w:id="30" w:name="_Ref106178468"/>
      <w:bookmarkStart w:id="31" w:name="_Toc405798992"/>
      <w:bookmarkStart w:id="32" w:name="_Ref412104235"/>
      <w:bookmarkStart w:id="33" w:name="_Toc490244421"/>
      <w:bookmarkStart w:id="34" w:name="_Toc399751132"/>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11</w:t>
      </w:r>
      <w:r w:rsidRPr="00F1070D">
        <w:rPr>
          <w:caps/>
          <w:lang w:eastAsia="es-ES"/>
        </w:rPr>
        <w:fldChar w:fldCharType="end"/>
      </w:r>
      <w:bookmarkEnd w:id="30"/>
      <w:r w:rsidRPr="00F1070D">
        <w:rPr>
          <w:caps/>
          <w:lang w:eastAsia="es-ES"/>
        </w:rPr>
        <w:t xml:space="preserve"> – </w:t>
      </w:r>
      <w:r w:rsidR="00F63DA1" w:rsidRPr="008C1403">
        <w:rPr>
          <w:caps/>
          <w:lang w:eastAsia="es-ES"/>
        </w:rPr>
        <w:t>LIFUS5/</w:t>
      </w:r>
      <w:r w:rsidR="008C1403" w:rsidRPr="008C1403">
        <w:rPr>
          <w:lang w:eastAsia="es-ES"/>
        </w:rPr>
        <w:t>Mod2</w:t>
      </w:r>
      <w:r w:rsidR="00F63DA1" w:rsidRPr="008C1403">
        <w:rPr>
          <w:caps/>
          <w:lang w:eastAsia="es-ES"/>
        </w:rPr>
        <w:t xml:space="preserve">: </w:t>
      </w:r>
      <w:r w:rsidR="008C1403" w:rsidRPr="008C1403">
        <w:rPr>
          <w:lang w:eastAsia="es-ES"/>
        </w:rPr>
        <w:t>vertical section of LEADER test section in S1 (dimensions in mm</w:t>
      </w:r>
      <w:bookmarkEnd w:id="31"/>
      <w:bookmarkEnd w:id="32"/>
      <w:bookmarkEnd w:id="33"/>
      <w:bookmarkEnd w:id="34"/>
      <w:r w:rsidR="00F63DA1" w:rsidRPr="008C1403">
        <w:rPr>
          <w:caps/>
          <w:lang w:eastAsia="es-ES"/>
        </w:rPr>
        <w:t xml:space="preserve"> </w:t>
      </w:r>
    </w:p>
    <w:p w14:paraId="52C01CDE" w14:textId="77777777" w:rsidR="00F63DA1" w:rsidRPr="00A645CC" w:rsidRDefault="00F63DA1" w:rsidP="00F63DA1">
      <w:pPr>
        <w:jc w:val="center"/>
      </w:pPr>
      <w:r w:rsidRPr="008720BA">
        <w:rPr>
          <w:noProof/>
          <w:lang w:val="en-US"/>
        </w:rPr>
        <w:lastRenderedPageBreak/>
        <w:drawing>
          <wp:inline distT="0" distB="0" distL="0" distR="0" wp14:anchorId="5C2E4825" wp14:editId="41ADA552">
            <wp:extent cx="5688000" cy="3876697"/>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88000" cy="3876697"/>
                    </a:xfrm>
                    <a:prstGeom prst="rect">
                      <a:avLst/>
                    </a:prstGeom>
                    <a:noFill/>
                    <a:ln>
                      <a:noFill/>
                    </a:ln>
                  </pic:spPr>
                </pic:pic>
              </a:graphicData>
            </a:graphic>
          </wp:inline>
        </w:drawing>
      </w:r>
    </w:p>
    <w:p w14:paraId="2F20513B" w14:textId="59146D74" w:rsidR="00F63DA1" w:rsidRDefault="009B14A5" w:rsidP="008C1403">
      <w:pPr>
        <w:pStyle w:val="Figurecaption"/>
        <w:rPr>
          <w:caps/>
          <w:lang w:eastAsia="es-ES"/>
        </w:rPr>
      </w:pPr>
      <w:bookmarkStart w:id="35" w:name="_Ref106178475"/>
      <w:bookmarkStart w:id="36" w:name="_Toc405798993"/>
      <w:bookmarkStart w:id="37" w:name="_Toc490244422"/>
      <w:bookmarkStart w:id="38" w:name="_Toc399751133"/>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12</w:t>
      </w:r>
      <w:r w:rsidRPr="00F1070D">
        <w:rPr>
          <w:caps/>
          <w:lang w:eastAsia="es-ES"/>
        </w:rPr>
        <w:fldChar w:fldCharType="end"/>
      </w:r>
      <w:bookmarkEnd w:id="35"/>
      <w:r w:rsidRPr="00F1070D">
        <w:rPr>
          <w:caps/>
          <w:lang w:eastAsia="es-ES"/>
        </w:rPr>
        <w:t xml:space="preserve"> – </w:t>
      </w:r>
      <w:r w:rsidR="00F63DA1" w:rsidRPr="008C1403">
        <w:rPr>
          <w:caps/>
          <w:lang w:eastAsia="es-ES"/>
        </w:rPr>
        <w:t>LIFUS5/</w:t>
      </w:r>
      <w:r w:rsidR="008C1403" w:rsidRPr="008C1403">
        <w:rPr>
          <w:lang w:eastAsia="es-ES"/>
        </w:rPr>
        <w:t>Mod2</w:t>
      </w:r>
      <w:r w:rsidR="00F63DA1" w:rsidRPr="008C1403">
        <w:rPr>
          <w:caps/>
          <w:lang w:eastAsia="es-ES"/>
        </w:rPr>
        <w:t xml:space="preserve">: </w:t>
      </w:r>
      <w:r w:rsidR="008C1403" w:rsidRPr="008C1403">
        <w:rPr>
          <w:lang w:eastAsia="es-ES"/>
        </w:rPr>
        <w:t xml:space="preserve">horizontal section of LEADER test section in S1, with </w:t>
      </w:r>
      <w:r w:rsidR="008C1403">
        <w:rPr>
          <w:lang w:eastAsia="es-ES"/>
        </w:rPr>
        <w:t>TCs</w:t>
      </w:r>
      <w:r w:rsidR="008C1403" w:rsidRPr="008C1403">
        <w:rPr>
          <w:lang w:eastAsia="es-ES"/>
        </w:rPr>
        <w:t>, SG</w:t>
      </w:r>
      <w:r w:rsidR="008C1403">
        <w:rPr>
          <w:lang w:eastAsia="es-ES"/>
        </w:rPr>
        <w:t>s</w:t>
      </w:r>
      <w:r w:rsidR="008C1403" w:rsidRPr="008C1403">
        <w:rPr>
          <w:lang w:eastAsia="es-ES"/>
        </w:rPr>
        <w:t>, injector and open, closed and pressurized tubes arrangement</w:t>
      </w:r>
      <w:bookmarkEnd w:id="36"/>
      <w:bookmarkEnd w:id="37"/>
      <w:bookmarkEnd w:id="38"/>
      <w:r w:rsidR="00F63DA1" w:rsidRPr="008C1403">
        <w:rPr>
          <w:caps/>
          <w:lang w:eastAsia="es-ES"/>
        </w:rPr>
        <w:t xml:space="preserve"> </w:t>
      </w:r>
    </w:p>
    <w:p w14:paraId="32ED97D3" w14:textId="77777777" w:rsidR="00E56788" w:rsidRDefault="00E56788" w:rsidP="008C1403">
      <w:pPr>
        <w:pStyle w:val="Figurecaption"/>
        <w:rPr>
          <w:caps/>
          <w:lang w:eastAsia="es-ES"/>
        </w:rPr>
      </w:pPr>
    </w:p>
    <w:p w14:paraId="3F83188C" w14:textId="77777777" w:rsidR="003C6FB7" w:rsidRPr="00B52914" w:rsidRDefault="003C6FB7" w:rsidP="003C6FB7">
      <w:pPr>
        <w:jc w:val="center"/>
      </w:pPr>
      <w:r w:rsidRPr="00B52914">
        <w:rPr>
          <w:noProof/>
          <w:lang w:val="en-US"/>
        </w:rPr>
        <w:drawing>
          <wp:inline distT="0" distB="0" distL="0" distR="0" wp14:anchorId="250224AC" wp14:editId="5E45A290">
            <wp:extent cx="5688000" cy="2323611"/>
            <wp:effectExtent l="0" t="0" r="8255" b="635"/>
            <wp:docPr id="62"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88000" cy="2323611"/>
                    </a:xfrm>
                    <a:prstGeom prst="rect">
                      <a:avLst/>
                    </a:prstGeom>
                    <a:noFill/>
                    <a:ln>
                      <a:noFill/>
                    </a:ln>
                  </pic:spPr>
                </pic:pic>
              </a:graphicData>
            </a:graphic>
          </wp:inline>
        </w:drawing>
      </w:r>
    </w:p>
    <w:p w14:paraId="23517F8D" w14:textId="428BFEB7" w:rsidR="003C6FB7" w:rsidRPr="008C1403" w:rsidRDefault="009B14A5" w:rsidP="003C6FB7">
      <w:pPr>
        <w:pStyle w:val="Figurecaption"/>
        <w:rPr>
          <w:caps/>
          <w:lang w:eastAsia="es-ES"/>
        </w:rPr>
      </w:pPr>
      <w:bookmarkStart w:id="39" w:name="_Ref106178488"/>
      <w:bookmarkStart w:id="40" w:name="_Ref389225491"/>
      <w:bookmarkStart w:id="41" w:name="_Toc394646845"/>
      <w:bookmarkStart w:id="42" w:name="_Toc399751124"/>
      <w:bookmarkStart w:id="43" w:name="_Toc405798984"/>
      <w:bookmarkStart w:id="44" w:name="_Toc490244417"/>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13</w:t>
      </w:r>
      <w:r w:rsidRPr="00F1070D">
        <w:rPr>
          <w:caps/>
          <w:lang w:eastAsia="es-ES"/>
        </w:rPr>
        <w:fldChar w:fldCharType="end"/>
      </w:r>
      <w:bookmarkEnd w:id="39"/>
      <w:r w:rsidRPr="00F1070D">
        <w:rPr>
          <w:caps/>
          <w:lang w:eastAsia="es-ES"/>
        </w:rPr>
        <w:t xml:space="preserve"> – </w:t>
      </w:r>
      <w:r w:rsidR="003C6FB7" w:rsidRPr="008C1403">
        <w:rPr>
          <w:caps/>
          <w:lang w:eastAsia="es-ES"/>
        </w:rPr>
        <w:t>LIFUS5/Mod2: view of injectors with protective cap</w:t>
      </w:r>
      <w:bookmarkEnd w:id="40"/>
      <w:r w:rsidR="003C6FB7" w:rsidRPr="008C1403">
        <w:rPr>
          <w:caps/>
          <w:lang w:eastAsia="es-ES"/>
        </w:rPr>
        <w:t>s</w:t>
      </w:r>
      <w:bookmarkEnd w:id="41"/>
      <w:bookmarkEnd w:id="42"/>
      <w:bookmarkEnd w:id="43"/>
      <w:r w:rsidR="003C6FB7" w:rsidRPr="008C1403">
        <w:rPr>
          <w:caps/>
          <w:lang w:eastAsia="es-ES"/>
        </w:rPr>
        <w:t>.</w:t>
      </w:r>
      <w:bookmarkEnd w:id="44"/>
      <w:r w:rsidR="003C6FB7" w:rsidRPr="008C1403">
        <w:rPr>
          <w:caps/>
          <w:lang w:eastAsia="es-ES"/>
        </w:rPr>
        <w:t xml:space="preserve"> </w:t>
      </w:r>
    </w:p>
    <w:p w14:paraId="5AD4FE7D" w14:textId="2A665E91" w:rsidR="009832D8" w:rsidRDefault="009832D8" w:rsidP="009832D8">
      <w:pPr>
        <w:pStyle w:val="Titolo3"/>
      </w:pPr>
      <w:r>
        <w:t xml:space="preserve">LIFUS5/Mod3 facility </w:t>
      </w:r>
    </w:p>
    <w:p w14:paraId="6785BCB2" w14:textId="2834501C" w:rsidR="00757DD2" w:rsidRPr="005341B1" w:rsidRDefault="00133AE3" w:rsidP="00757DD2">
      <w:pPr>
        <w:pStyle w:val="Corpotesto"/>
      </w:pPr>
      <w:r>
        <w:t>The third and final refurbishment of the LIFUS5 facility was completed in 201</w:t>
      </w:r>
      <w:r w:rsidR="00BC486E">
        <w:t>6</w:t>
      </w:r>
      <w:r>
        <w:t xml:space="preserve"> and </w:t>
      </w:r>
      <w:r w:rsidR="00142EC4">
        <w:t xml:space="preserve">it </w:t>
      </w:r>
      <w:r>
        <w:t>operated between 201</w:t>
      </w:r>
      <w:r w:rsidR="00BC486E">
        <w:t>6</w:t>
      </w:r>
      <w:r>
        <w:t xml:space="preserve"> and </w:t>
      </w:r>
      <w:r w:rsidR="00391E3F">
        <w:t>2018</w:t>
      </w:r>
      <w:r w:rsidR="0042418A">
        <w:t xml:space="preserve"> (</w:t>
      </w:r>
      <w:r w:rsidR="0042418A">
        <w:fldChar w:fldCharType="begin"/>
      </w:r>
      <w:r w:rsidR="0042418A">
        <w:instrText xml:space="preserve"> REF _Ref106185634 \r \h </w:instrText>
      </w:r>
      <w:r w:rsidR="0042418A">
        <w:fldChar w:fldCharType="separate"/>
      </w:r>
      <w:r w:rsidR="002A0370">
        <w:t>[20]</w:t>
      </w:r>
      <w:r w:rsidR="0042418A">
        <w:fldChar w:fldCharType="end"/>
      </w:r>
      <w:r w:rsidR="0042418A">
        <w:t>-</w:t>
      </w:r>
      <w:r w:rsidR="008026B9">
        <w:fldChar w:fldCharType="begin"/>
      </w:r>
      <w:r w:rsidR="008026B9">
        <w:instrText xml:space="preserve"> REF _Ref106194909 \r \h </w:instrText>
      </w:r>
      <w:r w:rsidR="008026B9">
        <w:fldChar w:fldCharType="separate"/>
      </w:r>
      <w:r w:rsidR="002A0370">
        <w:t>[22]</w:t>
      </w:r>
      <w:r w:rsidR="008026B9">
        <w:fldChar w:fldCharType="end"/>
      </w:r>
      <w:r w:rsidR="0042418A">
        <w:t>)</w:t>
      </w:r>
      <w:r>
        <w:t xml:space="preserve">. </w:t>
      </w:r>
      <w:r w:rsidR="00757DD2" w:rsidRPr="005341B1">
        <w:t xml:space="preserve">The main </w:t>
      </w:r>
      <w:r w:rsidR="00927FFD">
        <w:t>vessels are kept from the previous LIFUS5 configurations excepting for the storage tank and the water injection line. The components</w:t>
      </w:r>
      <w:r w:rsidR="00757DD2" w:rsidRPr="005341B1">
        <w:t xml:space="preserve"> characterizing LIFUS5/Mod3 facility </w:t>
      </w:r>
      <w:r w:rsidR="00025E93">
        <w:t>(</w:t>
      </w:r>
      <w:r w:rsidR="00927FFD">
        <w:fldChar w:fldCharType="begin"/>
      </w:r>
      <w:r w:rsidR="00927FFD">
        <w:instrText xml:space="preserve"> REF _Ref106178595 \h </w:instrText>
      </w:r>
      <w:r w:rsidR="00927FFD">
        <w:fldChar w:fldCharType="separate"/>
      </w:r>
      <w:r w:rsidR="002A0370" w:rsidRPr="00F1070D">
        <w:rPr>
          <w:caps/>
          <w:lang w:eastAsia="es-ES"/>
        </w:rPr>
        <w:t xml:space="preserve">Fig. </w:t>
      </w:r>
      <w:r w:rsidR="002A0370">
        <w:rPr>
          <w:caps/>
          <w:noProof/>
          <w:lang w:eastAsia="es-ES"/>
        </w:rPr>
        <w:t>14</w:t>
      </w:r>
      <w:r w:rsidR="00927FFD">
        <w:fldChar w:fldCharType="end"/>
      </w:r>
      <w:r w:rsidR="00025E93">
        <w:t xml:space="preserve">) </w:t>
      </w:r>
      <w:r w:rsidR="00757DD2" w:rsidRPr="005341B1">
        <w:t>are</w:t>
      </w:r>
      <w:r w:rsidR="00927FFD">
        <w:t xml:space="preserve"> renamed and they are</w:t>
      </w:r>
      <w:r w:rsidR="00757DD2" w:rsidRPr="005341B1">
        <w:t>:</w:t>
      </w:r>
    </w:p>
    <w:p w14:paraId="10A4F712" w14:textId="77777777" w:rsidR="00757DD2" w:rsidRPr="005341B1" w:rsidRDefault="00757DD2" w:rsidP="00757DD2">
      <w:pPr>
        <w:pStyle w:val="Corpodeltesto3"/>
        <w:spacing w:after="0"/>
        <w:jc w:val="both"/>
      </w:pPr>
    </w:p>
    <w:p w14:paraId="23A7316D" w14:textId="77777777" w:rsidR="00757DD2" w:rsidRPr="005341B1" w:rsidRDefault="00757DD2" w:rsidP="00757DD2">
      <w:pPr>
        <w:pStyle w:val="ListEmdash"/>
      </w:pPr>
      <w:r w:rsidRPr="005341B1">
        <w:t>the interaction vessel S1A, where LBE/water interaction occurs;</w:t>
      </w:r>
    </w:p>
    <w:p w14:paraId="601FEBCD" w14:textId="77777777" w:rsidR="00757DD2" w:rsidRPr="005341B1" w:rsidRDefault="00757DD2" w:rsidP="00757DD2">
      <w:pPr>
        <w:pStyle w:val="ListEmdash"/>
      </w:pPr>
      <w:r w:rsidRPr="005341B1">
        <w:t>S2V vessel, where demineralized water is stored for the injection</w:t>
      </w:r>
      <w:r w:rsidRPr="005341B1" w:rsidDel="005E28BE">
        <w:t xml:space="preserve"> </w:t>
      </w:r>
      <w:r w:rsidRPr="005341B1">
        <w:t>in S1A by means of a pressurized gas cylinder connected to the top;</w:t>
      </w:r>
    </w:p>
    <w:p w14:paraId="43A60312" w14:textId="77777777" w:rsidR="00757DD2" w:rsidRPr="005341B1" w:rsidRDefault="00757DD2" w:rsidP="00757DD2">
      <w:pPr>
        <w:pStyle w:val="ListEmdash"/>
      </w:pPr>
      <w:r w:rsidRPr="005341B1">
        <w:t>S4A is the storage tank of LBE;</w:t>
      </w:r>
    </w:p>
    <w:p w14:paraId="52D09D15" w14:textId="6942809A" w:rsidR="00757DD2" w:rsidRPr="005341B1" w:rsidRDefault="00757DD2" w:rsidP="00757DD2">
      <w:pPr>
        <w:pStyle w:val="ListEmdash"/>
      </w:pPr>
      <w:r w:rsidRPr="005341B1">
        <w:lastRenderedPageBreak/>
        <w:t>S3V is a dump tank, used to collect vapo</w:t>
      </w:r>
      <w:r w:rsidR="00927FFD">
        <w:t>u</w:t>
      </w:r>
      <w:r w:rsidRPr="005341B1">
        <w:t>r and gases during the test.</w:t>
      </w:r>
    </w:p>
    <w:p w14:paraId="7F87B237" w14:textId="4BD57230" w:rsidR="00757DD2" w:rsidRPr="005341B1" w:rsidRDefault="00757DD2" w:rsidP="00766B80">
      <w:pPr>
        <w:pStyle w:val="Titolo4"/>
        <w:numPr>
          <w:ilvl w:val="3"/>
          <w:numId w:val="11"/>
        </w:numPr>
        <w:ind w:left="0"/>
      </w:pPr>
      <w:r w:rsidRPr="005C6E46">
        <w:t>Main components description</w:t>
      </w:r>
      <w:r w:rsidRPr="005341B1">
        <w:t xml:space="preserve"> </w:t>
      </w:r>
    </w:p>
    <w:p w14:paraId="363F0CE5" w14:textId="1D4F2698" w:rsidR="00757DD2" w:rsidRPr="005341B1" w:rsidRDefault="00CA1D6F" w:rsidP="00025E93">
      <w:pPr>
        <w:pStyle w:val="Corpotesto"/>
      </w:pPr>
      <w:r>
        <w:t xml:space="preserve">The interaction vessel S1A </w:t>
      </w:r>
      <w:r w:rsidR="00757DD2" w:rsidRPr="005341B1">
        <w:t xml:space="preserve">is filled with LBE </w:t>
      </w:r>
      <w:r w:rsidR="00757DD2">
        <w:t>covered by Argon inert gas during the tests</w:t>
      </w:r>
      <w:r w:rsidR="00757DD2" w:rsidRPr="005341B1">
        <w:t xml:space="preserve">. Penetrations are made in S1A top flange </w:t>
      </w:r>
      <w:r w:rsidR="00757DD2">
        <w:t>to allow</w:t>
      </w:r>
      <w:r w:rsidR="00757DD2" w:rsidRPr="005341B1">
        <w:t xml:space="preserve"> the installation of the instrumentation and connections, in particular for two on/off level meters (LV</w:t>
      </w:r>
      <w:bookmarkStart w:id="45" w:name="OLE_LINK31"/>
      <w:bookmarkStart w:id="46" w:name="OLE_LINK32"/>
      <w:r w:rsidR="00757DD2" w:rsidRPr="005341B1">
        <w:t>)</w:t>
      </w:r>
      <w:bookmarkEnd w:id="45"/>
      <w:bookmarkEnd w:id="46"/>
      <w:r w:rsidR="00757DD2" w:rsidRPr="005341B1">
        <w:t>, for five Acoustic Detection Systems (ADS)</w:t>
      </w:r>
      <w:bookmarkStart w:id="47" w:name="OLE_LINK33"/>
      <w:bookmarkStart w:id="48" w:name="OLE_LINK34"/>
      <w:bookmarkStart w:id="49" w:name="OLE_LINK35"/>
      <w:r w:rsidR="00757DD2" w:rsidRPr="005341B1">
        <w:t>,</w:t>
      </w:r>
      <w:bookmarkEnd w:id="47"/>
      <w:bookmarkEnd w:id="48"/>
      <w:bookmarkEnd w:id="49"/>
      <w:r w:rsidR="00757DD2" w:rsidRPr="005341B1">
        <w:t xml:space="preserve"> for one absolute pressure transducer (PC), for two accelerometers and an Acoustic Emission detection system, and for </w:t>
      </w:r>
      <w:r w:rsidR="00757DD2">
        <w:t>the connection to S3V safety tank</w:t>
      </w:r>
      <w:r w:rsidR="00757DD2" w:rsidRPr="005341B1">
        <w:t xml:space="preserve">. </w:t>
      </w:r>
    </w:p>
    <w:p w14:paraId="1187BFBF" w14:textId="40B5E61F" w:rsidR="00757DD2" w:rsidRDefault="00757DD2" w:rsidP="00025E93">
      <w:pPr>
        <w:pStyle w:val="Corpotesto"/>
      </w:pPr>
      <w:r w:rsidRPr="005341B1">
        <w:t xml:space="preserve">The water tank S2V is a pipe, closed at the edges with two flanges. The filling level in the S2V vessel is continuously monitored </w:t>
      </w:r>
      <w:r>
        <w:t xml:space="preserve">by </w:t>
      </w:r>
      <w:r w:rsidR="00CA1D6F">
        <w:t>the</w:t>
      </w:r>
      <w:r>
        <w:t xml:space="preserve"> </w:t>
      </w:r>
      <w:r w:rsidRPr="005341B1">
        <w:t>magnetostrictive level measu</w:t>
      </w:r>
      <w:r w:rsidR="00CA1D6F">
        <w:t xml:space="preserve">rement device </w:t>
      </w:r>
      <w:r>
        <w:t xml:space="preserve">and by a </w:t>
      </w:r>
      <w:r w:rsidRPr="005341B1">
        <w:t xml:space="preserve">Differential Pressure (DP) meter inserted between the lower part of S2V and bottom part of </w:t>
      </w:r>
      <w:r>
        <w:t xml:space="preserve">the </w:t>
      </w:r>
      <w:r w:rsidRPr="005341B1">
        <w:t xml:space="preserve">injection line, for a height of about 2.15 m. At </w:t>
      </w:r>
      <w:r>
        <w:t xml:space="preserve">the </w:t>
      </w:r>
      <w:r w:rsidRPr="005341B1">
        <w:t xml:space="preserve">bottom, S2V is connected to the water injection line. </w:t>
      </w:r>
    </w:p>
    <w:p w14:paraId="1A58F56A" w14:textId="77777777" w:rsidR="00757DD2" w:rsidRPr="005341B1" w:rsidRDefault="00757DD2" w:rsidP="00025E93">
      <w:pPr>
        <w:pStyle w:val="Corpotesto"/>
      </w:pPr>
      <w:r>
        <w:t xml:space="preserve">The </w:t>
      </w:r>
      <w:r w:rsidRPr="005341B1">
        <w:t xml:space="preserve">LBE </w:t>
      </w:r>
      <w:r>
        <w:t xml:space="preserve">is stored in the </w:t>
      </w:r>
      <w:r w:rsidRPr="005341B1">
        <w:t>liquid metal storage tank S4A</w:t>
      </w:r>
      <w:r>
        <w:t xml:space="preserve"> and it is charged and discharged from a pipe </w:t>
      </w:r>
      <w:r w:rsidRPr="005341B1">
        <w:t>to the bottom of the main vessel S1A</w:t>
      </w:r>
      <w:r>
        <w:t xml:space="preserve"> just before and after each test</w:t>
      </w:r>
      <w:r w:rsidRPr="005341B1">
        <w:t xml:space="preserve">. On </w:t>
      </w:r>
      <w:r>
        <w:t xml:space="preserve">the cylindrical shell of </w:t>
      </w:r>
      <w:r w:rsidRPr="005341B1">
        <w:t xml:space="preserve">S4A penetrations are provided allowing the passage of instrumentation, in particular one absolute pressure transducer (PC), one thermocouple (TC), two on/off and one continuous level meters (LV). </w:t>
      </w:r>
    </w:p>
    <w:p w14:paraId="5B0A2C1B" w14:textId="28BCBB81" w:rsidR="00757DD2" w:rsidRPr="005341B1" w:rsidRDefault="00757DD2" w:rsidP="00025E93">
      <w:pPr>
        <w:pStyle w:val="Corpotesto"/>
      </w:pPr>
      <w:r w:rsidRPr="005341B1">
        <w:t>The dump tank S3V</w:t>
      </w:r>
      <w:r w:rsidR="00CA1D6F">
        <w:t xml:space="preserve">, used to </w:t>
      </w:r>
      <w:r w:rsidR="00CA1D6F" w:rsidRPr="005341B1">
        <w:t>collect the vapour and the gas generated by the interaction between LBE and water</w:t>
      </w:r>
      <w:r w:rsidR="00CA1D6F">
        <w:t>,</w:t>
      </w:r>
      <w:r w:rsidRPr="005341B1">
        <w:t xml:space="preserve"> is connected by means of a line to the top flange of S1A.</w:t>
      </w:r>
    </w:p>
    <w:p w14:paraId="443549AD" w14:textId="0F494215" w:rsidR="00757DD2" w:rsidRPr="00025E93" w:rsidRDefault="00757DD2" w:rsidP="00766B80">
      <w:pPr>
        <w:pStyle w:val="Titolo4"/>
        <w:numPr>
          <w:ilvl w:val="3"/>
          <w:numId w:val="11"/>
        </w:numPr>
        <w:ind w:left="0"/>
      </w:pPr>
      <w:r w:rsidRPr="00025E93">
        <w:t xml:space="preserve">Injection line </w:t>
      </w:r>
    </w:p>
    <w:p w14:paraId="12F82C29" w14:textId="181DEFC3" w:rsidR="00757DD2" w:rsidRPr="005341B1" w:rsidRDefault="00757DD2" w:rsidP="00025E93">
      <w:pPr>
        <w:pStyle w:val="Corpotesto"/>
      </w:pPr>
      <w:r w:rsidRPr="005341B1">
        <w:t>The injection line (</w:t>
      </w:r>
      <w:r w:rsidR="00927FFD">
        <w:rPr>
          <w:highlight w:val="yellow"/>
        </w:rPr>
        <w:fldChar w:fldCharType="begin"/>
      </w:r>
      <w:r w:rsidR="00927FFD">
        <w:instrText xml:space="preserve"> REF _Ref106178629 \h </w:instrText>
      </w:r>
      <w:r w:rsidR="00927FFD">
        <w:rPr>
          <w:highlight w:val="yellow"/>
        </w:rPr>
      </w:r>
      <w:r w:rsidR="00927FFD">
        <w:rPr>
          <w:highlight w:val="yellow"/>
        </w:rPr>
        <w:fldChar w:fldCharType="separate"/>
      </w:r>
      <w:r w:rsidR="002A0370" w:rsidRPr="00F1070D">
        <w:rPr>
          <w:caps/>
          <w:lang w:eastAsia="es-ES"/>
        </w:rPr>
        <w:t xml:space="preserve">Fig. </w:t>
      </w:r>
      <w:r w:rsidR="002A0370">
        <w:rPr>
          <w:caps/>
          <w:noProof/>
          <w:lang w:eastAsia="es-ES"/>
        </w:rPr>
        <w:t>15</w:t>
      </w:r>
      <w:r w:rsidR="00927FFD">
        <w:rPr>
          <w:highlight w:val="yellow"/>
        </w:rPr>
        <w:fldChar w:fldCharType="end"/>
      </w:r>
      <w:r w:rsidRPr="005341B1">
        <w:t xml:space="preserve">) </w:t>
      </w:r>
      <w:r>
        <w:t xml:space="preserve">connects the </w:t>
      </w:r>
      <w:r w:rsidRPr="005341B1">
        <w:t xml:space="preserve">S2V water storage tank to the S1A reaction vessel. A Coriolis mass flow meter (MT-S2L-01) is placed between </w:t>
      </w:r>
      <w:r>
        <w:t>two</w:t>
      </w:r>
      <w:r w:rsidRPr="005341B1">
        <w:t xml:space="preserve"> pneumatic valves VP-S2L-07 and VP-S2L-08, in order to measure the mass of water </w:t>
      </w:r>
      <w:r>
        <w:t>flowing in</w:t>
      </w:r>
      <w:r w:rsidRPr="005341B1">
        <w:t xml:space="preserve"> the line. The Coriolis has the capability to measure the mass flow rate in the range of 50-2000</w:t>
      </w:r>
      <w:r>
        <w:t> </w:t>
      </w:r>
      <w:r w:rsidRPr="005341B1">
        <w:t>g/h.</w:t>
      </w:r>
      <w:r>
        <w:t xml:space="preserve"> </w:t>
      </w:r>
      <w:r w:rsidRPr="005341B1">
        <w:t xml:space="preserve">A manual drainage valve (VM-S2L-11) is located </w:t>
      </w:r>
      <w:r>
        <w:t xml:space="preserve">downstream of the mass flow meter </w:t>
      </w:r>
      <w:r w:rsidRPr="005341B1">
        <w:t xml:space="preserve">to empty the line after every experimental procedure. </w:t>
      </w:r>
      <w:bookmarkStart w:id="50" w:name="OLE_LINK1"/>
      <w:bookmarkStart w:id="51" w:name="OLE_LINK2"/>
      <w:bookmarkStart w:id="52" w:name="OLE_LINK3"/>
      <w:r w:rsidRPr="005341B1">
        <w:t xml:space="preserve">The water injection line is heated from VP-S2L-08 (downstream the Coriolis) to S1A. </w:t>
      </w:r>
      <w:r>
        <w:t>Five</w:t>
      </w:r>
      <w:r w:rsidRPr="005341B1">
        <w:t xml:space="preserve"> heating wires </w:t>
      </w:r>
      <w:r>
        <w:t xml:space="preserve">heat up the water up to 200 °C </w:t>
      </w:r>
      <w:r w:rsidRPr="005341B1">
        <w:t>before its entering in</w:t>
      </w:r>
      <w:r>
        <w:t>to</w:t>
      </w:r>
      <w:r w:rsidRPr="005341B1">
        <w:t xml:space="preserve"> the reaction vessel</w:t>
      </w:r>
      <w:r>
        <w:t xml:space="preserve">. </w:t>
      </w:r>
      <w:r w:rsidRPr="005341B1">
        <w:t xml:space="preserve">The temperature of the fluid is controlled by 4 </w:t>
      </w:r>
      <w:r>
        <w:t>thermos-</w:t>
      </w:r>
      <w:r w:rsidRPr="005341B1">
        <w:t xml:space="preserve">wells. </w:t>
      </w:r>
      <w:bookmarkEnd w:id="50"/>
      <w:bookmarkEnd w:id="51"/>
      <w:bookmarkEnd w:id="52"/>
      <w:r w:rsidRPr="005341B1">
        <w:t xml:space="preserve">Line is insulated from the external environment </w:t>
      </w:r>
      <w:r>
        <w:t xml:space="preserve">to reduce </w:t>
      </w:r>
      <w:r w:rsidRPr="005341B1">
        <w:t xml:space="preserve">heat losses. </w:t>
      </w:r>
    </w:p>
    <w:p w14:paraId="2D997ADA" w14:textId="396DFCE8" w:rsidR="00757DD2" w:rsidRPr="00025E93" w:rsidRDefault="00757DD2" w:rsidP="00766B80">
      <w:pPr>
        <w:pStyle w:val="Titolo4"/>
        <w:numPr>
          <w:ilvl w:val="3"/>
          <w:numId w:val="11"/>
        </w:numPr>
        <w:ind w:left="0"/>
      </w:pPr>
      <w:bookmarkStart w:id="53" w:name="_Toc536175746"/>
      <w:r w:rsidRPr="00025E93">
        <w:t>Injection system</w:t>
      </w:r>
      <w:bookmarkEnd w:id="53"/>
      <w:r w:rsidRPr="00025E93">
        <w:t xml:space="preserve"> and injector device</w:t>
      </w:r>
    </w:p>
    <w:p w14:paraId="5A399BDE" w14:textId="3CCA5FAB" w:rsidR="00757DD2" w:rsidRPr="005341B1" w:rsidRDefault="00757DD2" w:rsidP="00025E93">
      <w:pPr>
        <w:pStyle w:val="Corpotesto"/>
      </w:pPr>
      <w:r w:rsidRPr="005341B1">
        <w:t>The injection system (</w:t>
      </w:r>
      <w:r w:rsidR="00927FFD">
        <w:rPr>
          <w:highlight w:val="yellow"/>
        </w:rPr>
        <w:fldChar w:fldCharType="begin"/>
      </w:r>
      <w:r w:rsidR="00927FFD">
        <w:instrText xml:space="preserve"> REF _Ref106178637 \h </w:instrText>
      </w:r>
      <w:r w:rsidR="00927FFD">
        <w:rPr>
          <w:highlight w:val="yellow"/>
        </w:rPr>
      </w:r>
      <w:r w:rsidR="00927FFD">
        <w:rPr>
          <w:highlight w:val="yellow"/>
        </w:rPr>
        <w:fldChar w:fldCharType="separate"/>
      </w:r>
      <w:r w:rsidR="002A0370" w:rsidRPr="00F1070D">
        <w:rPr>
          <w:caps/>
          <w:lang w:eastAsia="es-ES"/>
        </w:rPr>
        <w:t xml:space="preserve">Fig. </w:t>
      </w:r>
      <w:r w:rsidR="002A0370">
        <w:rPr>
          <w:caps/>
          <w:noProof/>
          <w:lang w:eastAsia="es-ES"/>
        </w:rPr>
        <w:t>16</w:t>
      </w:r>
      <w:r w:rsidR="00927FFD">
        <w:rPr>
          <w:highlight w:val="yellow"/>
        </w:rPr>
        <w:fldChar w:fldCharType="end"/>
      </w:r>
      <w:r w:rsidRPr="005341B1">
        <w:t xml:space="preserve">) is constituted by two </w:t>
      </w:r>
      <w:r>
        <w:t>separated</w:t>
      </w:r>
      <w:r w:rsidRPr="005341B1">
        <w:t xml:space="preserve"> parts, connected by a flange. The first one is completely integrated and welded to the bottom of S1A vessel. The second </w:t>
      </w:r>
      <w:r>
        <w:t>part</w:t>
      </w:r>
      <w:r w:rsidRPr="005341B1">
        <w:t xml:space="preserve"> is manufactured by four coaxial tubes and it </w:t>
      </w:r>
      <w:r>
        <w:t>is dismounted</w:t>
      </w:r>
      <w:r w:rsidRPr="005341B1">
        <w:t xml:space="preserve"> at the end of each test to allow the replacement of the injector device. The water </w:t>
      </w:r>
      <w:r>
        <w:t>flows into the inner tube, meanwhile t</w:t>
      </w:r>
      <w:r w:rsidRPr="005341B1">
        <w:t xml:space="preserve">he gas flows towards up to the injector device </w:t>
      </w:r>
      <w:r>
        <w:t xml:space="preserve">in the second coaxial tube and </w:t>
      </w:r>
      <w:r w:rsidRPr="005341B1">
        <w:t>then flows in counter-current direction into a third tube, designed for the gas outlet. The LBE is charged and discharged through the fourth tube.</w:t>
      </w:r>
    </w:p>
    <w:p w14:paraId="5B81B217" w14:textId="650E122B" w:rsidR="00757DD2" w:rsidRPr="005341B1" w:rsidRDefault="00757DD2" w:rsidP="00025E93">
      <w:pPr>
        <w:pStyle w:val="Corpotesto"/>
      </w:pPr>
      <w:r w:rsidRPr="005341B1">
        <w:t>The injector device (</w:t>
      </w:r>
      <w:r w:rsidR="00927FFD">
        <w:rPr>
          <w:highlight w:val="yellow"/>
        </w:rPr>
        <w:fldChar w:fldCharType="begin"/>
      </w:r>
      <w:r w:rsidR="00927FFD">
        <w:instrText xml:space="preserve"> REF _Ref106178637 \h </w:instrText>
      </w:r>
      <w:r w:rsidR="00927FFD">
        <w:rPr>
          <w:highlight w:val="yellow"/>
        </w:rPr>
      </w:r>
      <w:r w:rsidR="00927FFD">
        <w:rPr>
          <w:highlight w:val="yellow"/>
        </w:rPr>
        <w:fldChar w:fldCharType="separate"/>
      </w:r>
      <w:r w:rsidR="002A0370" w:rsidRPr="00F1070D">
        <w:rPr>
          <w:caps/>
          <w:lang w:eastAsia="es-ES"/>
        </w:rPr>
        <w:t xml:space="preserve">Fig. </w:t>
      </w:r>
      <w:r w:rsidR="002A0370">
        <w:rPr>
          <w:caps/>
          <w:noProof/>
          <w:lang w:eastAsia="es-ES"/>
        </w:rPr>
        <w:t>16</w:t>
      </w:r>
      <w:r w:rsidR="00927FFD">
        <w:rPr>
          <w:highlight w:val="yellow"/>
        </w:rPr>
        <w:fldChar w:fldCharType="end"/>
      </w:r>
      <w:r w:rsidRPr="005341B1">
        <w:t xml:space="preserve">) is </w:t>
      </w:r>
      <w:r>
        <w:t xml:space="preserve">composed by a support and an injector cap which is closed by a spanner, designed ad hoc and manufactured by ENEA workshop. Inside the injector device, a </w:t>
      </w:r>
      <w:r w:rsidRPr="005341B1">
        <w:t>micro-holed AISI 316 plate with a thickness of 1 mm and a diameter of 1” (25.4 mm)</w:t>
      </w:r>
      <w:r>
        <w:t xml:space="preserve"> is installed between two sealing rings</w:t>
      </w:r>
      <w:r w:rsidRPr="005341B1">
        <w:t xml:space="preserve">. At the </w:t>
      </w:r>
      <w:proofErr w:type="spellStart"/>
      <w:r w:rsidRPr="005341B1">
        <w:t>center</w:t>
      </w:r>
      <w:proofErr w:type="spellEnd"/>
      <w:r w:rsidRPr="005341B1">
        <w:t xml:space="preserve"> of the plate, a single micro-hole is manufactured by laser technology. The orifice diameter varies from 40 to 200 </w:t>
      </w:r>
      <w:proofErr w:type="spellStart"/>
      <w:r w:rsidRPr="005341B1">
        <w:t>μm</w:t>
      </w:r>
      <w:proofErr w:type="spellEnd"/>
      <w:r w:rsidRPr="005341B1">
        <w:t xml:space="preserve"> according to the test specification. The injector penetrates into</w:t>
      </w:r>
      <w:r>
        <w:t xml:space="preserve"> S1A interaction tank of 170 mm</w:t>
      </w:r>
      <w:r w:rsidRPr="005341B1">
        <w:t>. In this way, at each test, the injector device can be disassembled and the plate can be replaced with another one wit</w:t>
      </w:r>
      <w:r>
        <w:t>h a different micro-hole diameter</w:t>
      </w:r>
      <w:r w:rsidRPr="005341B1">
        <w:t xml:space="preserve">. </w:t>
      </w:r>
    </w:p>
    <w:p w14:paraId="4726F88E" w14:textId="489F52E5" w:rsidR="00757DD2" w:rsidRPr="00025E93" w:rsidRDefault="00757DD2" w:rsidP="00766B80">
      <w:pPr>
        <w:pStyle w:val="Titolo4"/>
        <w:numPr>
          <w:ilvl w:val="3"/>
          <w:numId w:val="11"/>
        </w:numPr>
        <w:ind w:left="0"/>
      </w:pPr>
      <w:bookmarkStart w:id="54" w:name="_Toc536175749"/>
      <w:r w:rsidRPr="00025E93">
        <w:t xml:space="preserve">Detection System: Real Time Data Acquisition for </w:t>
      </w:r>
      <w:bookmarkEnd w:id="54"/>
      <w:r w:rsidRPr="00025E93">
        <w:t>Microphones, Accelerometers and Acoustic Emission Sensor</w:t>
      </w:r>
    </w:p>
    <w:p w14:paraId="308D2E1E" w14:textId="5CDF3EA0" w:rsidR="00757DD2" w:rsidRPr="005341B1" w:rsidRDefault="00757DD2" w:rsidP="00025E93">
      <w:pPr>
        <w:pStyle w:val="Corpotesto"/>
      </w:pPr>
      <w:r w:rsidRPr="005341B1">
        <w:t>The top flange of the LIFUS5/Mod3</w:t>
      </w:r>
      <w:r>
        <w:t xml:space="preserve"> facility has several p</w:t>
      </w:r>
      <w:r w:rsidRPr="005341B1">
        <w:t xml:space="preserve">enetrations where microphones are installed. </w:t>
      </w:r>
      <w:r>
        <w:t>In addition</w:t>
      </w:r>
      <w:r w:rsidRPr="005341B1">
        <w:t>, a series of alternative detection system</w:t>
      </w:r>
      <w:r>
        <w:t>s</w:t>
      </w:r>
      <w:r w:rsidRPr="005341B1">
        <w:t>, which are constituted by accelerometers and acoustic emission sensor</w:t>
      </w:r>
      <w:r>
        <w:t>s</w:t>
      </w:r>
      <w:r w:rsidRPr="005341B1">
        <w:t xml:space="preserve">, are placed on the flange and inside the vessel of the LIFUS5/Mod3 facility. The layouts are depicted in </w:t>
      </w:r>
      <w:r w:rsidR="00927FFD">
        <w:fldChar w:fldCharType="begin"/>
      </w:r>
      <w:r w:rsidR="00927FFD">
        <w:instrText xml:space="preserve"> REF _Ref106178647 \h </w:instrText>
      </w:r>
      <w:r w:rsidR="00927FFD">
        <w:fldChar w:fldCharType="separate"/>
      </w:r>
      <w:r w:rsidR="002A0370" w:rsidRPr="00F1070D">
        <w:rPr>
          <w:caps/>
          <w:lang w:eastAsia="es-ES"/>
        </w:rPr>
        <w:t xml:space="preserve">Fig. </w:t>
      </w:r>
      <w:r w:rsidR="002A0370">
        <w:rPr>
          <w:caps/>
          <w:noProof/>
          <w:lang w:eastAsia="es-ES"/>
        </w:rPr>
        <w:t>17</w:t>
      </w:r>
      <w:r w:rsidR="00927FFD">
        <w:fldChar w:fldCharType="end"/>
      </w:r>
      <w:r w:rsidRPr="005341B1">
        <w:t xml:space="preserve">. These are: </w:t>
      </w:r>
    </w:p>
    <w:p w14:paraId="332F078C" w14:textId="77777777" w:rsidR="00757DD2" w:rsidRPr="005341B1" w:rsidRDefault="00757DD2" w:rsidP="00025E93">
      <w:pPr>
        <w:pStyle w:val="Corpotesto"/>
      </w:pPr>
    </w:p>
    <w:p w14:paraId="2E4146C0" w14:textId="77777777" w:rsidR="00757DD2" w:rsidRPr="005341B1" w:rsidRDefault="00757DD2" w:rsidP="00025E93">
      <w:pPr>
        <w:pStyle w:val="ListEmdash"/>
      </w:pPr>
      <w:r w:rsidRPr="005341B1">
        <w:t xml:space="preserve">One microphone at high temperature in central position (i.e. HT ADS). </w:t>
      </w:r>
    </w:p>
    <w:p w14:paraId="1943F2C4" w14:textId="77777777" w:rsidR="00757DD2" w:rsidRPr="005341B1" w:rsidRDefault="00757DD2" w:rsidP="00025E93">
      <w:pPr>
        <w:pStyle w:val="ListEmdash"/>
      </w:pPr>
      <w:r w:rsidRPr="005341B1">
        <w:t>Four microphones at low temperature along the same circumference (i.e. LT ADS);</w:t>
      </w:r>
    </w:p>
    <w:p w14:paraId="5EC519D3" w14:textId="77777777" w:rsidR="00757DD2" w:rsidRPr="005341B1" w:rsidRDefault="00757DD2" w:rsidP="00025E93">
      <w:pPr>
        <w:pStyle w:val="ListEmdash"/>
      </w:pPr>
      <w:r w:rsidRPr="005341B1">
        <w:t xml:space="preserve">Inductive proximity sensor (i.e. High Sensitivity Accelerometer – </w:t>
      </w:r>
      <w:r w:rsidRPr="005341B1">
        <w:rPr>
          <w:bCs/>
        </w:rPr>
        <w:t>HSA</w:t>
      </w:r>
      <w:r w:rsidRPr="005341B1">
        <w:t>) installed outside the vessel;</w:t>
      </w:r>
    </w:p>
    <w:p w14:paraId="4A7C9E93" w14:textId="77777777" w:rsidR="00757DD2" w:rsidRPr="005341B1" w:rsidRDefault="00757DD2" w:rsidP="00025E93">
      <w:pPr>
        <w:pStyle w:val="ListEmdash"/>
      </w:pPr>
      <w:r w:rsidRPr="005341B1">
        <w:t>Accelerometer sensor installed inside the vessel (i.e. High Temperature Accelerometer – HTA) on a metallic support;</w:t>
      </w:r>
    </w:p>
    <w:p w14:paraId="29DC4EF6" w14:textId="77777777" w:rsidR="00757DD2" w:rsidRPr="005341B1" w:rsidRDefault="00757DD2" w:rsidP="00025E93">
      <w:pPr>
        <w:pStyle w:val="ListEmdash"/>
      </w:pPr>
      <w:r w:rsidRPr="005341B1">
        <w:t>Acoustic Emission (AE) sensor installed outside the vessel, measuring the high frequency signals by means of a waveguide.</w:t>
      </w:r>
    </w:p>
    <w:p w14:paraId="03CDF9E1" w14:textId="77777777" w:rsidR="00757DD2" w:rsidRPr="00025E93" w:rsidRDefault="00757DD2" w:rsidP="00025E93">
      <w:pPr>
        <w:pStyle w:val="Corpotesto"/>
      </w:pPr>
    </w:p>
    <w:p w14:paraId="0FF7DD4C" w14:textId="77777777" w:rsidR="00757DD2" w:rsidRDefault="00757DD2" w:rsidP="00025E93">
      <w:pPr>
        <w:pStyle w:val="Corpotesto"/>
      </w:pPr>
      <w:r w:rsidRPr="00055B2D">
        <w:rPr>
          <w:szCs w:val="24"/>
        </w:rPr>
        <w:t xml:space="preserve">The HT ADS </w:t>
      </w:r>
      <w:r w:rsidRPr="00055B2D">
        <w:t>is a compact unit for sound pressure measurement in small enclosures, harsh</w:t>
      </w:r>
      <w:r w:rsidRPr="0055275E">
        <w:t xml:space="preserve"> environments, and close proximity to sound sources. The high acoustic input impedance of the probe tip minimizes the influence on the acoustic field, while the 160 mm stainless steel probe tube can withstand temperatures of up to 800ºC.</w:t>
      </w:r>
      <w:r>
        <w:t xml:space="preserve"> </w:t>
      </w:r>
      <w:r w:rsidRPr="00493E5D">
        <w:t>The probe is constructed with a detachable stainless steel tip, which guides the acoustical signal to a microphone inside the probe housing</w:t>
      </w:r>
      <w:r>
        <w:t xml:space="preserve">. </w:t>
      </w:r>
      <w:r w:rsidRPr="0055275E">
        <w:t>After being measured, the acoustical pressure wave is passed on to an impedance-matched wave guide, which eliminates internal reflections. This results in a smooth frequency response from 2 Hz to 20 kHz. The internal microphone is connected to a low noise pream</w:t>
      </w:r>
      <w:r>
        <w:t>plifier with a high dynamic range</w:t>
      </w:r>
      <w:r w:rsidRPr="00D660D3">
        <w:t>.</w:t>
      </w:r>
      <w:r>
        <w:t xml:space="preserve"> The LT ADS </w:t>
      </w:r>
      <w:r w:rsidRPr="00D21CA7">
        <w:t>are pre</w:t>
      </w:r>
      <w:r>
        <w:t>-</w:t>
      </w:r>
      <w:r w:rsidRPr="00D21CA7">
        <w:t>polarized, condenser microphones coupled with ICP sensor powered preamplifiers. These Microphones are 7</w:t>
      </w:r>
      <w:r>
        <w:t xml:space="preserve"> </w:t>
      </w:r>
      <w:r w:rsidRPr="00D21CA7">
        <w:t>mm in diameter and have a dynamic range up to 122</w:t>
      </w:r>
      <w:r>
        <w:t xml:space="preserve"> </w:t>
      </w:r>
      <w:proofErr w:type="spellStart"/>
      <w:r w:rsidRPr="00D21CA7">
        <w:t>dB.</w:t>
      </w:r>
      <w:proofErr w:type="spellEnd"/>
      <w:r w:rsidRPr="00D21CA7">
        <w:t xml:space="preserve"> The maximum temperature</w:t>
      </w:r>
      <w:r>
        <w:t xml:space="preserve"> for this kind of microphone i</w:t>
      </w:r>
      <w:r w:rsidRPr="00D21CA7">
        <w:t>s 50°C.</w:t>
      </w:r>
      <w:r>
        <w:t xml:space="preserve"> Therefore, a dedicated cooling system </w:t>
      </w:r>
      <w:r w:rsidRPr="00F63894">
        <w:t>has been designed and installed. It is</w:t>
      </w:r>
      <w:r>
        <w:t xml:space="preserve"> composed of three parts: a metallic support which prevents the leakage of gas </w:t>
      </w:r>
      <w:r w:rsidRPr="00CE2C4F">
        <w:t>and leaves the space to the microphone to measure the sound coming from the liquid</w:t>
      </w:r>
      <w:r>
        <w:t xml:space="preserve">, a ceramic support which grants the thermal insulation </w:t>
      </w:r>
      <w:r w:rsidRPr="00CE2C4F">
        <w:t>between the cover/metallic support and the microphones</w:t>
      </w:r>
      <w:r>
        <w:t xml:space="preserve">, and a cooling gas system in charge of keeping the </w:t>
      </w:r>
      <w:r w:rsidRPr="00CB2B8A">
        <w:t>temperature below the design values</w:t>
      </w:r>
      <w:r>
        <w:t>.</w:t>
      </w:r>
    </w:p>
    <w:p w14:paraId="6F4B1152" w14:textId="77777777" w:rsidR="00757DD2" w:rsidRPr="0068663E" w:rsidRDefault="00757DD2" w:rsidP="00025E93">
      <w:pPr>
        <w:pStyle w:val="Corpotesto"/>
      </w:pPr>
      <w:r>
        <w:rPr>
          <w:lang w:eastAsia="ar-SA"/>
        </w:rPr>
        <w:t xml:space="preserve">The High Sensitivity Accelerometer (HSA) is an </w:t>
      </w:r>
      <w:r>
        <w:t>i</w:t>
      </w:r>
      <w:r w:rsidRPr="00146B8D">
        <w:t>nductive proximity</w:t>
      </w:r>
      <w:r>
        <w:t xml:space="preserve"> and a low frequency </w:t>
      </w:r>
      <w:r w:rsidRPr="00146B8D">
        <w:t>sensor</w:t>
      </w:r>
      <w:r>
        <w:t xml:space="preserve"> with a </w:t>
      </w:r>
      <w:r w:rsidRPr="005F2D79">
        <w:t>±5% sensitivity tolerance</w:t>
      </w:r>
      <w:r>
        <w:t xml:space="preserve">. </w:t>
      </w:r>
      <w:r>
        <w:rPr>
          <w:lang w:eastAsia="ar-SA"/>
        </w:rPr>
        <w:t>The High Temperature Accelerometer (HTA) is installed inside the vessel S1A by means of a supporting structure of AISI316L, designed and manufactured in ENEA Workshop. It w</w:t>
      </w:r>
      <w:r>
        <w:t xml:space="preserve">ithstands temperature up to 482°C. The </w:t>
      </w:r>
      <w:r w:rsidRPr="00146B8D">
        <w:t>Acoustic Emission (</w:t>
      </w:r>
      <w:r w:rsidRPr="00C26167">
        <w:rPr>
          <w:bCs/>
        </w:rPr>
        <w:t>AE</w:t>
      </w:r>
      <w:r w:rsidRPr="00146B8D">
        <w:t xml:space="preserve">) sensor </w:t>
      </w:r>
      <w:r>
        <w:t xml:space="preserve">is </w:t>
      </w:r>
      <w:r w:rsidRPr="00146B8D">
        <w:t>installed outside the vessel</w:t>
      </w:r>
      <w:r>
        <w:t xml:space="preserve">, </w:t>
      </w:r>
      <w:r w:rsidRPr="00146B8D">
        <w:t>measu</w:t>
      </w:r>
      <w:r>
        <w:t>ring the high frequency signals by means of a waveguide</w:t>
      </w:r>
      <w:r w:rsidRPr="004110D3">
        <w:t xml:space="preserve">. </w:t>
      </w:r>
      <w:r>
        <w:t xml:space="preserve">The active face (base) of the sensor detects the high frequency component of naturally occurring structure borne stress waves (known as Acoustic Emission). To do this, the base of the sensor must be acoustically coupled to the surface of the item of interest using a suitable coupling material. In this case, the use of a waveguide is necessary to interface the base of the sensor with the material being monitored (the LBE and the water bubbles due to the micro-crack inside). The </w:t>
      </w:r>
      <w:r>
        <w:rPr>
          <w:lang w:eastAsia="ar-SA"/>
        </w:rPr>
        <w:t xml:space="preserve">AISI316L </w:t>
      </w:r>
      <w:r>
        <w:t>waveguide is</w:t>
      </w:r>
      <w:r>
        <w:rPr>
          <w:lang w:eastAsia="ar-SA"/>
        </w:rPr>
        <w:t xml:space="preserve"> designed and manufactured by ENEA Workshop</w:t>
      </w:r>
      <w:r>
        <w:t xml:space="preserve">. </w:t>
      </w:r>
      <w:r w:rsidRPr="0068663E">
        <w:t>Both of the sensors positioned externally on the S1A t</w:t>
      </w:r>
      <w:r>
        <w:t>op flange withstand temperat</w:t>
      </w:r>
      <w:r w:rsidRPr="0068663E">
        <w:t>u</w:t>
      </w:r>
      <w:r>
        <w:t>r</w:t>
      </w:r>
      <w:r w:rsidRPr="0068663E">
        <w:t xml:space="preserve">e </w:t>
      </w:r>
      <w:r>
        <w:t xml:space="preserve">up to 120°C and </w:t>
      </w:r>
      <w:r w:rsidRPr="0068663E">
        <w:t>75°C</w:t>
      </w:r>
      <w:r>
        <w:t>, respectively for HSA and</w:t>
      </w:r>
      <w:r w:rsidRPr="0068663E">
        <w:t xml:space="preserve"> AE</w:t>
      </w:r>
      <w:r>
        <w:t>, t</w:t>
      </w:r>
      <w:r w:rsidRPr="0068663E">
        <w:t>herefore</w:t>
      </w:r>
      <w:r>
        <w:t xml:space="preserve"> a</w:t>
      </w:r>
      <w:r w:rsidRPr="0068663E">
        <w:t xml:space="preserve"> </w:t>
      </w:r>
      <w:r w:rsidRPr="0068663E">
        <w:rPr>
          <w:szCs w:val="24"/>
        </w:rPr>
        <w:t>compressed air flow cooling system</w:t>
      </w:r>
      <w:r>
        <w:rPr>
          <w:szCs w:val="24"/>
        </w:rPr>
        <w:t xml:space="preserve"> has been installed on the flange surface. </w:t>
      </w:r>
    </w:p>
    <w:p w14:paraId="2CC7AD49" w14:textId="77777777" w:rsidR="00757DD2" w:rsidRDefault="00757DD2" w:rsidP="00025E93">
      <w:pPr>
        <w:pStyle w:val="Corpotesto"/>
      </w:pPr>
      <w:r>
        <w:t xml:space="preserve">A </w:t>
      </w:r>
      <w:r w:rsidRPr="00CE2C4F">
        <w:t xml:space="preserve">National Instruments </w:t>
      </w:r>
      <w:r>
        <w:t>PCI card was used to convert the microphones signals from analogic to digital. The software wa</w:t>
      </w:r>
      <w:r w:rsidRPr="00CE2C4F">
        <w:t xml:space="preserve">s developed in C and C++ language. </w:t>
      </w:r>
      <w:r w:rsidRPr="00330B30">
        <w:t>The signal</w:t>
      </w:r>
      <w:r>
        <w:t>s</w:t>
      </w:r>
      <w:r w:rsidRPr="00330B30">
        <w:t xml:space="preserve"> </w:t>
      </w:r>
      <w:r>
        <w:t>were</w:t>
      </w:r>
      <w:r w:rsidRPr="00330B30">
        <w:t xml:space="preserve"> </w:t>
      </w:r>
      <w:proofErr w:type="spellStart"/>
      <w:r w:rsidRPr="00330B30">
        <w:t>analyzed</w:t>
      </w:r>
      <w:proofErr w:type="spellEnd"/>
      <w:r w:rsidRPr="00330B30">
        <w:t xml:space="preserve"> </w:t>
      </w:r>
      <w:r>
        <w:t xml:space="preserve">in the time domain, sound pressure, sound intensity, sound power and </w:t>
      </w:r>
      <w:r w:rsidRPr="00330B30">
        <w:t>frequency response.</w:t>
      </w:r>
      <w:r>
        <w:t xml:space="preserve"> On the other hand, a </w:t>
      </w:r>
      <w:r w:rsidRPr="00DD48A4">
        <w:t>specific electric cabinet, containing the multichannel DAWESOFT - SIRIUS® system</w:t>
      </w:r>
      <w:r>
        <w:t xml:space="preserve"> was installed to</w:t>
      </w:r>
      <w:r w:rsidRPr="00DD48A4">
        <w:t xml:space="preserve"> acquire and process the experimental data of the accelerometers and acoustic emission sensor</w:t>
      </w:r>
      <w:r>
        <w:t xml:space="preserve">. </w:t>
      </w:r>
      <w:r w:rsidRPr="00DD48A4">
        <w:t>The data are acquired and processed by means of its proprietary software. The accelerometers an</w:t>
      </w:r>
      <w:r>
        <w:t xml:space="preserve">d the acoustic emission sensor </w:t>
      </w:r>
      <w:r w:rsidRPr="00DD48A4">
        <w:t xml:space="preserve">are connected to the multichannel acquisition system, which produces electrical signals at high frequency. </w:t>
      </w:r>
      <w:r w:rsidRPr="006E1875">
        <w:t xml:space="preserve">The multichannel amplifies, converts and sends the signals to the </w:t>
      </w:r>
      <w:r>
        <w:t xml:space="preserve">data </w:t>
      </w:r>
      <w:r w:rsidRPr="006E1875">
        <w:t xml:space="preserve">acquisition system </w:t>
      </w:r>
      <w:r>
        <w:t xml:space="preserve">that </w:t>
      </w:r>
      <w:r w:rsidRPr="006E1875">
        <w:t xml:space="preserve">run on </w:t>
      </w:r>
      <w:r>
        <w:t xml:space="preserve">an </w:t>
      </w:r>
      <w:r w:rsidRPr="006E1875">
        <w:t>industrial PC. By means of the proprietary software, the data are saved as pure signals of sensors, and as elaborated data such as FFT</w:t>
      </w:r>
      <w:r>
        <w:t>, RMS</w:t>
      </w:r>
      <w:r w:rsidRPr="006E1875">
        <w:t xml:space="preserve"> or </w:t>
      </w:r>
      <w:r>
        <w:t xml:space="preserve">peak signals in a binary proprietary format. </w:t>
      </w:r>
    </w:p>
    <w:p w14:paraId="6B71FAEF" w14:textId="77777777" w:rsidR="00CA1D6F" w:rsidRPr="00493E5D" w:rsidRDefault="00CA1D6F" w:rsidP="00025E93">
      <w:pPr>
        <w:pStyle w:val="Corpotesto"/>
        <w:rPr>
          <w:szCs w:val="24"/>
          <w:highlight w:val="yellow"/>
        </w:rPr>
      </w:pPr>
    </w:p>
    <w:p w14:paraId="391F0073" w14:textId="27D7A5C1" w:rsidR="00696331" w:rsidRDefault="0054609C" w:rsidP="00757DD2">
      <w:pPr>
        <w:pStyle w:val="Corpotesto"/>
        <w:ind w:firstLine="0"/>
      </w:pPr>
      <w:r w:rsidRPr="0054609C">
        <w:rPr>
          <w:noProof/>
          <w:lang w:val="en-US"/>
        </w:rPr>
        <w:lastRenderedPageBreak/>
        <w:drawing>
          <wp:inline distT="0" distB="0" distL="0" distR="0" wp14:anchorId="0D9118A2" wp14:editId="36E13A75">
            <wp:extent cx="5732145" cy="2264579"/>
            <wp:effectExtent l="0" t="0" r="1905" b="254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2145" cy="2264579"/>
                    </a:xfrm>
                    <a:prstGeom prst="rect">
                      <a:avLst/>
                    </a:prstGeom>
                    <a:noFill/>
                    <a:ln>
                      <a:noFill/>
                    </a:ln>
                  </pic:spPr>
                </pic:pic>
              </a:graphicData>
            </a:graphic>
          </wp:inline>
        </w:drawing>
      </w:r>
    </w:p>
    <w:p w14:paraId="6FD78B25" w14:textId="2A10390A" w:rsidR="003B5680" w:rsidRPr="00FA5F27" w:rsidRDefault="00927FFD" w:rsidP="00927FFD">
      <w:pPr>
        <w:pStyle w:val="Figurecaption"/>
        <w:ind w:firstLine="0"/>
        <w:rPr>
          <w:b/>
          <w:lang w:eastAsia="es-ES"/>
        </w:rPr>
      </w:pPr>
      <w:bookmarkStart w:id="55" w:name="_Ref106178595"/>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14</w:t>
      </w:r>
      <w:r w:rsidRPr="00F1070D">
        <w:rPr>
          <w:caps/>
          <w:lang w:eastAsia="es-ES"/>
        </w:rPr>
        <w:fldChar w:fldCharType="end"/>
      </w:r>
      <w:bookmarkEnd w:id="55"/>
      <w:r w:rsidRPr="00F1070D">
        <w:rPr>
          <w:caps/>
          <w:lang w:eastAsia="es-ES"/>
        </w:rPr>
        <w:t xml:space="preserve"> – </w:t>
      </w:r>
      <w:r w:rsidR="00CC4B36">
        <w:rPr>
          <w:lang w:eastAsia="es-ES"/>
        </w:rPr>
        <w:t>LIFUS5/Mod3 facility P&amp;ID</w:t>
      </w:r>
    </w:p>
    <w:p w14:paraId="3D6F3F2E" w14:textId="77777777" w:rsidR="003B5680" w:rsidRDefault="003B5680" w:rsidP="00696331">
      <w:pPr>
        <w:pStyle w:val="Corpotesto"/>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2977"/>
        <w:gridCol w:w="2952"/>
      </w:tblGrid>
      <w:tr w:rsidR="00025E93" w14:paraId="613C60C1" w14:textId="77777777" w:rsidTr="00CA1D6F">
        <w:trPr>
          <w:trHeight w:val="3969"/>
        </w:trPr>
        <w:tc>
          <w:tcPr>
            <w:tcW w:w="3085" w:type="dxa"/>
          </w:tcPr>
          <w:p w14:paraId="3C85C3AF" w14:textId="77777777" w:rsidR="00025E93" w:rsidRDefault="00025E93" w:rsidP="00CA1D6F">
            <w:pPr>
              <w:pStyle w:val="Corpodeltesto3"/>
              <w:tabs>
                <w:tab w:val="left" w:pos="0"/>
                <w:tab w:val="left" w:pos="142"/>
              </w:tabs>
              <w:jc w:val="center"/>
            </w:pPr>
            <w:r w:rsidRPr="005341B1">
              <w:rPr>
                <w:noProof/>
                <w:lang w:val="en-US"/>
              </w:rPr>
              <w:drawing>
                <wp:inline distT="0" distB="0" distL="0" distR="0" wp14:anchorId="24EFE08A" wp14:editId="4007D616">
                  <wp:extent cx="1851146" cy="254000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2383" r="16174" b="1961"/>
                          <a:stretch/>
                        </pic:blipFill>
                        <pic:spPr bwMode="auto">
                          <a:xfrm>
                            <a:off x="0" y="0"/>
                            <a:ext cx="1852003" cy="25411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7" w:type="dxa"/>
          </w:tcPr>
          <w:p w14:paraId="72B0E9F6" w14:textId="77777777" w:rsidR="00025E93" w:rsidRDefault="00025E93" w:rsidP="00CA1D6F">
            <w:pPr>
              <w:pStyle w:val="Corpodeltesto3"/>
              <w:tabs>
                <w:tab w:val="left" w:pos="-108"/>
                <w:tab w:val="left" w:pos="142"/>
              </w:tabs>
              <w:ind w:left="-227" w:firstLine="119"/>
              <w:jc w:val="center"/>
            </w:pPr>
            <w:r w:rsidRPr="005341B1">
              <w:rPr>
                <w:noProof/>
                <w:lang w:val="en-US"/>
              </w:rPr>
              <w:drawing>
                <wp:inline distT="0" distB="0" distL="0" distR="0" wp14:anchorId="26862B22" wp14:editId="55690076">
                  <wp:extent cx="1936060" cy="2540000"/>
                  <wp:effectExtent l="0" t="0" r="762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1876" t="17598" r="12972" b="7377"/>
                          <a:stretch/>
                        </pic:blipFill>
                        <pic:spPr bwMode="auto">
                          <a:xfrm>
                            <a:off x="0" y="0"/>
                            <a:ext cx="1936957" cy="25411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52" w:type="dxa"/>
          </w:tcPr>
          <w:p w14:paraId="080C76F6" w14:textId="77777777" w:rsidR="00025E93" w:rsidRDefault="00025E93" w:rsidP="00CA1D6F">
            <w:pPr>
              <w:pStyle w:val="Corpodeltesto3"/>
              <w:tabs>
                <w:tab w:val="left" w:pos="-132"/>
                <w:tab w:val="left" w:pos="142"/>
              </w:tabs>
              <w:ind w:left="-113" w:firstLine="113"/>
              <w:jc w:val="center"/>
            </w:pPr>
            <w:r w:rsidRPr="005341B1">
              <w:rPr>
                <w:noProof/>
                <w:lang w:val="en-US"/>
              </w:rPr>
              <w:drawing>
                <wp:inline distT="0" distB="0" distL="0" distR="0" wp14:anchorId="7C179C6B" wp14:editId="13DA42AB">
                  <wp:extent cx="1924050" cy="2540000"/>
                  <wp:effectExtent l="0" t="0" r="0" b="0"/>
                  <wp:docPr id="6" name="Immagin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2959" r="12925" b="1907"/>
                          <a:stretch/>
                        </pic:blipFill>
                        <pic:spPr bwMode="auto">
                          <a:xfrm>
                            <a:off x="0" y="0"/>
                            <a:ext cx="1926000" cy="25425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25E93" w:rsidRPr="00025E93" w14:paraId="3B8F4906" w14:textId="77777777" w:rsidTr="00927FFD">
        <w:tc>
          <w:tcPr>
            <w:tcW w:w="9014" w:type="dxa"/>
            <w:gridSpan w:val="3"/>
          </w:tcPr>
          <w:p w14:paraId="6458BE74" w14:textId="26C030F6" w:rsidR="00025E93" w:rsidRPr="00025E93" w:rsidRDefault="00927FFD" w:rsidP="00927FFD">
            <w:pPr>
              <w:pStyle w:val="Figurecaption"/>
              <w:keepNext/>
              <w:tabs>
                <w:tab w:val="left" w:pos="0"/>
                <w:tab w:val="left" w:pos="142"/>
              </w:tabs>
              <w:ind w:firstLine="0"/>
              <w:rPr>
                <w:caps/>
                <w:lang w:eastAsia="es-ES"/>
              </w:rPr>
            </w:pPr>
            <w:bookmarkStart w:id="56" w:name="_Ref106178629"/>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15</w:t>
            </w:r>
            <w:r w:rsidRPr="00F1070D">
              <w:rPr>
                <w:caps/>
                <w:lang w:eastAsia="es-ES"/>
              </w:rPr>
              <w:fldChar w:fldCharType="end"/>
            </w:r>
            <w:bookmarkEnd w:id="56"/>
            <w:r w:rsidRPr="00F1070D">
              <w:rPr>
                <w:caps/>
                <w:lang w:eastAsia="es-ES"/>
              </w:rPr>
              <w:t xml:space="preserve"> – </w:t>
            </w:r>
            <w:r w:rsidR="00025E93" w:rsidRPr="00025E93">
              <w:rPr>
                <w:caps/>
                <w:lang w:eastAsia="es-ES"/>
              </w:rPr>
              <w:t>LIFUS5/</w:t>
            </w:r>
            <w:r w:rsidRPr="00025E93">
              <w:rPr>
                <w:lang w:eastAsia="es-ES"/>
              </w:rPr>
              <w:t xml:space="preserve">Mod3 view of </w:t>
            </w:r>
            <w:r>
              <w:rPr>
                <w:lang w:eastAsia="es-ES"/>
              </w:rPr>
              <w:t>S1A</w:t>
            </w:r>
            <w:r w:rsidRPr="00025E93">
              <w:rPr>
                <w:lang w:eastAsia="es-ES"/>
              </w:rPr>
              <w:t xml:space="preserve"> penetrations and water injection line</w:t>
            </w:r>
          </w:p>
        </w:tc>
      </w:tr>
    </w:tbl>
    <w:p w14:paraId="1F241CB8" w14:textId="77777777" w:rsidR="00025E93" w:rsidRDefault="00025E93" w:rsidP="00927FFD">
      <w:pPr>
        <w:tabs>
          <w:tab w:val="left" w:pos="0"/>
          <w:tab w:val="left" w:pos="142"/>
        </w:tabs>
        <w:jc w:val="cente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4"/>
        <w:gridCol w:w="4539"/>
      </w:tblGrid>
      <w:tr w:rsidR="00025E93" w:rsidRPr="005341B1" w14:paraId="620C47BF" w14:textId="77777777" w:rsidTr="00A30B6B">
        <w:tc>
          <w:tcPr>
            <w:tcW w:w="4869" w:type="dxa"/>
          </w:tcPr>
          <w:p w14:paraId="476C1091" w14:textId="77777777" w:rsidR="00025E93" w:rsidRPr="005341B1" w:rsidRDefault="00025E93" w:rsidP="00927FFD">
            <w:pPr>
              <w:tabs>
                <w:tab w:val="left" w:pos="0"/>
                <w:tab w:val="left" w:pos="142"/>
              </w:tabs>
              <w:jc w:val="center"/>
              <w:rPr>
                <w:szCs w:val="24"/>
              </w:rPr>
            </w:pPr>
            <w:r w:rsidRPr="005341B1">
              <w:rPr>
                <w:noProof/>
                <w:szCs w:val="24"/>
                <w:lang w:val="en-US"/>
              </w:rPr>
              <w:drawing>
                <wp:inline distT="0" distB="0" distL="0" distR="0" wp14:anchorId="043FF04F" wp14:editId="39CFFF8D">
                  <wp:extent cx="2800078" cy="2988000"/>
                  <wp:effectExtent l="0" t="0" r="0" b="317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3240"/>
                          <a:stretch/>
                        </pic:blipFill>
                        <pic:spPr bwMode="auto">
                          <a:xfrm>
                            <a:off x="0" y="0"/>
                            <a:ext cx="2800078" cy="29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51" w:type="dxa"/>
            <w:vAlign w:val="center"/>
          </w:tcPr>
          <w:p w14:paraId="17C45562" w14:textId="77777777" w:rsidR="00025E93" w:rsidRPr="005341B1" w:rsidRDefault="00025E93" w:rsidP="00927FFD">
            <w:pPr>
              <w:tabs>
                <w:tab w:val="left" w:pos="0"/>
                <w:tab w:val="left" w:pos="142"/>
              </w:tabs>
              <w:ind w:left="-160"/>
              <w:jc w:val="center"/>
              <w:rPr>
                <w:szCs w:val="24"/>
              </w:rPr>
            </w:pPr>
            <w:r w:rsidRPr="005341B1">
              <w:rPr>
                <w:noProof/>
                <w:szCs w:val="24"/>
                <w:lang w:val="en-US"/>
              </w:rPr>
              <w:drawing>
                <wp:inline distT="0" distB="0" distL="0" distR="0" wp14:anchorId="3213BF90" wp14:editId="3AA8CF21">
                  <wp:extent cx="2772000" cy="1666945"/>
                  <wp:effectExtent l="0" t="0" r="9525"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7985" r="4995" b="15977"/>
                          <a:stretch/>
                        </pic:blipFill>
                        <pic:spPr bwMode="auto">
                          <a:xfrm>
                            <a:off x="0" y="0"/>
                            <a:ext cx="2772000" cy="16669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25E93" w:rsidRPr="00025E93" w14:paraId="2A1F0939" w14:textId="77777777" w:rsidTr="00A30B6B">
        <w:tc>
          <w:tcPr>
            <w:tcW w:w="9620" w:type="dxa"/>
            <w:gridSpan w:val="2"/>
          </w:tcPr>
          <w:p w14:paraId="0C295E9B" w14:textId="10B2A4FF" w:rsidR="00025E93" w:rsidRPr="00025E93" w:rsidRDefault="00927FFD" w:rsidP="00927FFD">
            <w:pPr>
              <w:pStyle w:val="Figurecaption"/>
              <w:keepNext/>
              <w:tabs>
                <w:tab w:val="left" w:pos="0"/>
                <w:tab w:val="left" w:pos="142"/>
              </w:tabs>
              <w:ind w:firstLine="0"/>
              <w:rPr>
                <w:caps/>
                <w:lang w:eastAsia="es-ES"/>
              </w:rPr>
            </w:pPr>
            <w:bookmarkStart w:id="57" w:name="_Ref106178637"/>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16</w:t>
            </w:r>
            <w:r w:rsidRPr="00F1070D">
              <w:rPr>
                <w:caps/>
                <w:lang w:eastAsia="es-ES"/>
              </w:rPr>
              <w:fldChar w:fldCharType="end"/>
            </w:r>
            <w:bookmarkEnd w:id="57"/>
            <w:r w:rsidRPr="00F1070D">
              <w:rPr>
                <w:caps/>
                <w:lang w:eastAsia="es-ES"/>
              </w:rPr>
              <w:t xml:space="preserve"> – </w:t>
            </w:r>
            <w:r w:rsidR="00025E93" w:rsidRPr="00025E93">
              <w:rPr>
                <w:caps/>
                <w:lang w:eastAsia="es-ES"/>
              </w:rPr>
              <w:t>LIFUS5/</w:t>
            </w:r>
            <w:r w:rsidRPr="00025E93">
              <w:rPr>
                <w:lang w:eastAsia="es-ES"/>
              </w:rPr>
              <w:t>Mod3 sketch of the injection system and injector system device</w:t>
            </w:r>
          </w:p>
        </w:tc>
      </w:tr>
    </w:tbl>
    <w:p w14:paraId="4D05281B" w14:textId="0E6E7B8D" w:rsidR="00CA1D6F" w:rsidRDefault="00CA1D6F" w:rsidP="00927FFD">
      <w:pPr>
        <w:tabs>
          <w:tab w:val="left" w:pos="0"/>
          <w:tab w:val="left" w:pos="142"/>
        </w:tabs>
        <w:jc w:val="center"/>
        <w:rPr>
          <w:szCs w:val="24"/>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5"/>
        <w:gridCol w:w="4548"/>
      </w:tblGrid>
      <w:tr w:rsidR="00025E93" w:rsidRPr="005341B1" w14:paraId="49F40847" w14:textId="77777777" w:rsidTr="00CA1D6F">
        <w:tc>
          <w:tcPr>
            <w:tcW w:w="4695" w:type="dxa"/>
            <w:vAlign w:val="center"/>
          </w:tcPr>
          <w:p w14:paraId="59E079EF" w14:textId="77777777" w:rsidR="00025E93" w:rsidRPr="005341B1" w:rsidRDefault="00025E93" w:rsidP="00927FFD">
            <w:pPr>
              <w:tabs>
                <w:tab w:val="left" w:pos="0"/>
                <w:tab w:val="left" w:pos="142"/>
              </w:tabs>
              <w:jc w:val="center"/>
              <w:rPr>
                <w:szCs w:val="24"/>
              </w:rPr>
            </w:pPr>
            <w:r w:rsidRPr="005341B1">
              <w:rPr>
                <w:noProof/>
                <w:szCs w:val="24"/>
                <w:lang w:val="en-US"/>
              </w:rPr>
              <w:lastRenderedPageBreak/>
              <w:drawing>
                <wp:inline distT="0" distB="0" distL="0" distR="0" wp14:anchorId="791EFA54" wp14:editId="34766473">
                  <wp:extent cx="2520000" cy="2273295"/>
                  <wp:effectExtent l="0" t="0" r="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20000" cy="2273295"/>
                          </a:xfrm>
                          <a:prstGeom prst="rect">
                            <a:avLst/>
                          </a:prstGeom>
                          <a:noFill/>
                          <a:ln>
                            <a:noFill/>
                          </a:ln>
                        </pic:spPr>
                      </pic:pic>
                    </a:graphicData>
                  </a:graphic>
                </wp:inline>
              </w:drawing>
            </w:r>
          </w:p>
        </w:tc>
        <w:tc>
          <w:tcPr>
            <w:tcW w:w="4548" w:type="dxa"/>
            <w:vAlign w:val="center"/>
          </w:tcPr>
          <w:p w14:paraId="13B2B5C5" w14:textId="77777777" w:rsidR="00025E93" w:rsidRPr="005341B1" w:rsidRDefault="00025E93" w:rsidP="00CA1D6F">
            <w:pPr>
              <w:tabs>
                <w:tab w:val="left" w:pos="0"/>
                <w:tab w:val="left" w:pos="142"/>
              </w:tabs>
              <w:ind w:left="-85" w:hanging="183"/>
              <w:jc w:val="center"/>
              <w:rPr>
                <w:szCs w:val="24"/>
              </w:rPr>
            </w:pPr>
            <w:r w:rsidRPr="005341B1">
              <w:rPr>
                <w:noProof/>
                <w:szCs w:val="24"/>
                <w:lang w:val="en-US"/>
              </w:rPr>
              <w:drawing>
                <wp:inline distT="0" distB="0" distL="0" distR="0" wp14:anchorId="3CF8540A" wp14:editId="1DBCC952">
                  <wp:extent cx="2880000" cy="2167970"/>
                  <wp:effectExtent l="0" t="0" r="0" b="381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7970"/>
                          </a:xfrm>
                          <a:prstGeom prst="rect">
                            <a:avLst/>
                          </a:prstGeom>
                          <a:noFill/>
                          <a:ln>
                            <a:noFill/>
                          </a:ln>
                        </pic:spPr>
                      </pic:pic>
                    </a:graphicData>
                  </a:graphic>
                </wp:inline>
              </w:drawing>
            </w:r>
          </w:p>
        </w:tc>
      </w:tr>
      <w:tr w:rsidR="00025E93" w:rsidRPr="005341B1" w14:paraId="70FE3C57" w14:textId="77777777" w:rsidTr="00CA1D6F">
        <w:tc>
          <w:tcPr>
            <w:tcW w:w="4695" w:type="dxa"/>
            <w:vAlign w:val="center"/>
          </w:tcPr>
          <w:p w14:paraId="31EE7119" w14:textId="77777777" w:rsidR="00025E93" w:rsidRPr="005341B1" w:rsidRDefault="00025E93" w:rsidP="00927FFD">
            <w:pPr>
              <w:tabs>
                <w:tab w:val="left" w:pos="0"/>
                <w:tab w:val="left" w:pos="142"/>
              </w:tabs>
              <w:jc w:val="center"/>
              <w:rPr>
                <w:szCs w:val="24"/>
              </w:rPr>
            </w:pPr>
            <w:r w:rsidRPr="005341B1">
              <w:rPr>
                <w:noProof/>
                <w:szCs w:val="24"/>
                <w:lang w:val="en-US"/>
              </w:rPr>
              <w:drawing>
                <wp:inline distT="0" distB="0" distL="0" distR="0" wp14:anchorId="6E83FF6A" wp14:editId="58EA814A">
                  <wp:extent cx="2880000" cy="2167970"/>
                  <wp:effectExtent l="0" t="0" r="0" b="381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7970"/>
                          </a:xfrm>
                          <a:prstGeom prst="rect">
                            <a:avLst/>
                          </a:prstGeom>
                          <a:noFill/>
                          <a:ln>
                            <a:noFill/>
                          </a:ln>
                        </pic:spPr>
                      </pic:pic>
                    </a:graphicData>
                  </a:graphic>
                </wp:inline>
              </w:drawing>
            </w:r>
          </w:p>
        </w:tc>
        <w:tc>
          <w:tcPr>
            <w:tcW w:w="4548" w:type="dxa"/>
            <w:vAlign w:val="center"/>
          </w:tcPr>
          <w:p w14:paraId="237595BD" w14:textId="77777777" w:rsidR="00025E93" w:rsidRPr="005341B1" w:rsidRDefault="00025E93" w:rsidP="00CA1D6F">
            <w:pPr>
              <w:tabs>
                <w:tab w:val="left" w:pos="-148"/>
                <w:tab w:val="left" w:pos="142"/>
              </w:tabs>
              <w:ind w:left="-85" w:hanging="63"/>
              <w:jc w:val="center"/>
              <w:rPr>
                <w:szCs w:val="24"/>
              </w:rPr>
            </w:pPr>
            <w:r w:rsidRPr="005341B1">
              <w:rPr>
                <w:noProof/>
                <w:szCs w:val="24"/>
                <w:lang w:val="en-US"/>
              </w:rPr>
              <w:drawing>
                <wp:inline distT="0" distB="0" distL="0" distR="0" wp14:anchorId="376ED06C" wp14:editId="313E7F39">
                  <wp:extent cx="2880000" cy="2175701"/>
                  <wp:effectExtent l="0" t="0" r="0"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75701"/>
                          </a:xfrm>
                          <a:prstGeom prst="rect">
                            <a:avLst/>
                          </a:prstGeom>
                          <a:noFill/>
                          <a:ln>
                            <a:noFill/>
                          </a:ln>
                        </pic:spPr>
                      </pic:pic>
                    </a:graphicData>
                  </a:graphic>
                </wp:inline>
              </w:drawing>
            </w:r>
          </w:p>
        </w:tc>
      </w:tr>
      <w:tr w:rsidR="00025E93" w:rsidRPr="00025E93" w14:paraId="7A3A2D7C" w14:textId="77777777" w:rsidTr="00CA1D6F">
        <w:tc>
          <w:tcPr>
            <w:tcW w:w="9243" w:type="dxa"/>
            <w:gridSpan w:val="2"/>
            <w:vAlign w:val="center"/>
          </w:tcPr>
          <w:p w14:paraId="645DB6C9" w14:textId="48AFD441" w:rsidR="00025E93" w:rsidRPr="00025E93" w:rsidRDefault="00927FFD" w:rsidP="00927FFD">
            <w:pPr>
              <w:pStyle w:val="Figurecaption"/>
              <w:keepNext/>
              <w:tabs>
                <w:tab w:val="left" w:pos="0"/>
                <w:tab w:val="left" w:pos="142"/>
              </w:tabs>
              <w:ind w:firstLine="0"/>
              <w:rPr>
                <w:caps/>
                <w:lang w:eastAsia="es-ES"/>
              </w:rPr>
            </w:pPr>
            <w:bookmarkStart w:id="58" w:name="_Ref106178647"/>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17</w:t>
            </w:r>
            <w:r w:rsidRPr="00F1070D">
              <w:rPr>
                <w:caps/>
                <w:lang w:eastAsia="es-ES"/>
              </w:rPr>
              <w:fldChar w:fldCharType="end"/>
            </w:r>
            <w:bookmarkEnd w:id="58"/>
            <w:r w:rsidRPr="00F1070D">
              <w:rPr>
                <w:caps/>
                <w:lang w:eastAsia="es-ES"/>
              </w:rPr>
              <w:t xml:space="preserve"> – </w:t>
            </w:r>
            <w:r w:rsidR="00025E93" w:rsidRPr="00025E93">
              <w:rPr>
                <w:caps/>
                <w:lang w:eastAsia="es-ES"/>
              </w:rPr>
              <w:t xml:space="preserve">ADS </w:t>
            </w:r>
            <w:r w:rsidR="00025E93" w:rsidRPr="00025E93">
              <w:rPr>
                <w:lang w:eastAsia="es-ES"/>
              </w:rPr>
              <w:t xml:space="preserve">and accelerometers positions on </w:t>
            </w:r>
            <w:r w:rsidR="00025E93" w:rsidRPr="00025E93">
              <w:rPr>
                <w:caps/>
                <w:lang w:eastAsia="es-ES"/>
              </w:rPr>
              <w:t>LIFUS5/</w:t>
            </w:r>
            <w:r w:rsidR="00025E93" w:rsidRPr="00025E93">
              <w:rPr>
                <w:lang w:eastAsia="es-ES"/>
              </w:rPr>
              <w:t>Mod3 facility</w:t>
            </w:r>
          </w:p>
        </w:tc>
      </w:tr>
    </w:tbl>
    <w:p w14:paraId="00094070" w14:textId="7D23D971" w:rsidR="009832D8" w:rsidRPr="00822905" w:rsidRDefault="009832D8" w:rsidP="00766B80">
      <w:pPr>
        <w:pStyle w:val="Titolo2"/>
        <w:numPr>
          <w:ilvl w:val="1"/>
          <w:numId w:val="5"/>
        </w:numPr>
        <w:rPr>
          <w:lang w:val="en-US"/>
        </w:rPr>
      </w:pPr>
      <w:r w:rsidRPr="00822905">
        <w:rPr>
          <w:lang w:val="en-US"/>
        </w:rPr>
        <w:t>TWENTY YEARS OF EXPERIMENTAL PROGRAMME</w:t>
      </w:r>
    </w:p>
    <w:p w14:paraId="5279577A" w14:textId="5E05322F" w:rsidR="006E31F0" w:rsidRDefault="006E31F0" w:rsidP="00766B80">
      <w:pPr>
        <w:pStyle w:val="Titolo3"/>
        <w:numPr>
          <w:ilvl w:val="2"/>
          <w:numId w:val="10"/>
        </w:numPr>
      </w:pPr>
      <w:r w:rsidRPr="006E31F0">
        <w:t xml:space="preserve">Execution of </w:t>
      </w:r>
      <w:r w:rsidR="00DB2D43">
        <w:t xml:space="preserve">FP6 </w:t>
      </w:r>
      <w:r w:rsidRPr="006E31F0">
        <w:t>IP EUROTRANS and ELSY project</w:t>
      </w:r>
      <w:r>
        <w:t>s</w:t>
      </w:r>
    </w:p>
    <w:p w14:paraId="649D8D2E" w14:textId="0377A941" w:rsidR="007B7490" w:rsidRPr="009951BE" w:rsidRDefault="007B7490" w:rsidP="007B7490">
      <w:pPr>
        <w:pStyle w:val="Corpotesto"/>
      </w:pPr>
      <w:r w:rsidRPr="009951BE">
        <w:t xml:space="preserve">In the DEMETRA domain of the </w:t>
      </w:r>
      <w:r w:rsidRPr="009951BE">
        <w:rPr>
          <w:u w:val="single"/>
        </w:rPr>
        <w:t>IP-EUROTRANS Project</w:t>
      </w:r>
      <w:r w:rsidRPr="009951BE">
        <w:t xml:space="preserve"> </w:t>
      </w:r>
      <w:r w:rsidRPr="009951BE">
        <w:fldChar w:fldCharType="begin"/>
      </w:r>
      <w:r w:rsidRPr="009951BE">
        <w:instrText xml:space="preserve"> REF _Ref106365424 \r \h </w:instrText>
      </w:r>
      <w:r w:rsidR="00190A5C" w:rsidRPr="009951BE">
        <w:instrText xml:space="preserve"> \* MERGEFORMAT </w:instrText>
      </w:r>
      <w:r w:rsidRPr="009951BE">
        <w:fldChar w:fldCharType="separate"/>
      </w:r>
      <w:r w:rsidR="002A0370">
        <w:t>[1]</w:t>
      </w:r>
      <w:r w:rsidRPr="009951BE">
        <w:fldChar w:fldCharType="end"/>
      </w:r>
      <w:r w:rsidRPr="009951BE">
        <w:t xml:space="preserve">, 4 experimental tests </w:t>
      </w:r>
      <w:r w:rsidR="001B292B" w:rsidRPr="009951BE">
        <w:t xml:space="preserve">(see </w:t>
      </w:r>
      <w:r w:rsidR="001B292B" w:rsidRPr="009951BE">
        <w:fldChar w:fldCharType="begin"/>
      </w:r>
      <w:r w:rsidR="001B292B" w:rsidRPr="009951BE">
        <w:instrText xml:space="preserve"> REF _Ref106185910 \h </w:instrText>
      </w:r>
      <w:r w:rsidR="00190A5C" w:rsidRPr="009951BE">
        <w:instrText xml:space="preserve"> \* MERGEFORMAT </w:instrText>
      </w:r>
      <w:r w:rsidR="001B292B" w:rsidRPr="009951BE">
        <w:fldChar w:fldCharType="separate"/>
      </w:r>
      <w:r w:rsidR="002A0370">
        <w:t xml:space="preserve">TABLE </w:t>
      </w:r>
      <w:r w:rsidR="002A0370">
        <w:rPr>
          <w:noProof/>
        </w:rPr>
        <w:t>1</w:t>
      </w:r>
      <w:r w:rsidR="001B292B" w:rsidRPr="009951BE">
        <w:fldChar w:fldCharType="end"/>
      </w:r>
      <w:r w:rsidR="001B292B" w:rsidRPr="009951BE">
        <w:t xml:space="preserve">) </w:t>
      </w:r>
      <w:r w:rsidRPr="009951BE">
        <w:t>were executed</w:t>
      </w:r>
      <w:r w:rsidR="001B292B" w:rsidRPr="009951BE">
        <w:t xml:space="preserve"> to assess the physical effects and the possible consequences of this interaction over a wide range of different conditions. Besides the experimental activities, a numerical simulation activity was performed with SIMMER code in order to better investigate the thermo-hydraulic phenomena involved in the interaction and to confirm the capabilities of the code to simulate this kind of phenomena.</w:t>
      </w:r>
    </w:p>
    <w:p w14:paraId="50D43756" w14:textId="2711FF43" w:rsidR="001B292B" w:rsidRPr="009951BE" w:rsidRDefault="001B292B" w:rsidP="001B292B">
      <w:pPr>
        <w:pStyle w:val="Corpotesto"/>
      </w:pPr>
      <w:r w:rsidRPr="009951BE">
        <w:t>Test n.</w:t>
      </w:r>
      <w:r w:rsidR="00F33EAA" w:rsidRPr="009951BE">
        <w:t xml:space="preserve"> </w:t>
      </w:r>
      <w:r w:rsidRPr="009951BE">
        <w:t>1 was carried out by injecting sub-cooled water (pressure equal to 70 bar and temperature equal to 235 °C) into the reaction v</w:t>
      </w:r>
      <w:r w:rsidR="0070351D" w:rsidRPr="009951BE">
        <w:t>essel filled with</w:t>
      </w:r>
      <w:r w:rsidRPr="009951BE">
        <w:t xml:space="preserve"> LBE at 350 °C. LIFUS5 </w:t>
      </w:r>
      <w:r w:rsidR="0070351D" w:rsidRPr="009951BE">
        <w:t>had</w:t>
      </w:r>
      <w:r w:rsidRPr="009951BE">
        <w:t xml:space="preserve"> the same geometrical configuration </w:t>
      </w:r>
      <w:r w:rsidR="0070351D" w:rsidRPr="009951BE">
        <w:t>used for the first experimental campaign</w:t>
      </w:r>
      <w:r w:rsidR="00B53459" w:rsidRPr="009951BE">
        <w:t xml:space="preserve"> </w:t>
      </w:r>
      <w:r w:rsidR="00B53459" w:rsidRPr="009951BE">
        <w:fldChar w:fldCharType="begin"/>
      </w:r>
      <w:r w:rsidR="00B53459" w:rsidRPr="009951BE">
        <w:instrText xml:space="preserve"> REF _Ref106367895 \r \h </w:instrText>
      </w:r>
      <w:r w:rsidR="009951BE">
        <w:instrText xml:space="preserve"> \* MERGEFORMAT </w:instrText>
      </w:r>
      <w:r w:rsidR="00B53459" w:rsidRPr="009951BE">
        <w:fldChar w:fldCharType="separate"/>
      </w:r>
      <w:r w:rsidR="002A0370">
        <w:t>[6]</w:t>
      </w:r>
      <w:r w:rsidR="00B53459" w:rsidRPr="009951BE">
        <w:fldChar w:fldCharType="end"/>
      </w:r>
      <w:r w:rsidR="0070351D" w:rsidRPr="009951BE">
        <w:t xml:space="preserve"> </w:t>
      </w:r>
      <w:r w:rsidRPr="009951BE">
        <w:t>in the frame of the European Fusion Technology programme</w:t>
      </w:r>
      <w:r w:rsidR="0070351D" w:rsidRPr="009951BE">
        <w:t xml:space="preserve"> where lead-lithium was used</w:t>
      </w:r>
      <w:r w:rsidRPr="009951BE">
        <w:t xml:space="preserve">. </w:t>
      </w:r>
    </w:p>
    <w:p w14:paraId="7039403D" w14:textId="3A570DDE" w:rsidR="001B292B" w:rsidRPr="009951BE" w:rsidRDefault="00F33EAA" w:rsidP="001B292B">
      <w:pPr>
        <w:pStyle w:val="Corpotesto"/>
      </w:pPr>
      <w:r w:rsidRPr="009951BE">
        <w:t xml:space="preserve">The configuration was changed in the </w:t>
      </w:r>
      <w:r w:rsidR="001B292B" w:rsidRPr="009951BE">
        <w:t>Test n.</w:t>
      </w:r>
      <w:r w:rsidRPr="009951BE">
        <w:t xml:space="preserve"> </w:t>
      </w:r>
      <w:r w:rsidR="001B292B" w:rsidRPr="009951BE">
        <w:t xml:space="preserve">2 </w:t>
      </w:r>
      <w:r w:rsidRPr="009951BE">
        <w:t xml:space="preserve">by removing the expansion vessel S5. The test </w:t>
      </w:r>
      <w:r w:rsidR="001B292B" w:rsidRPr="009951BE">
        <w:t>was designed to support the assessment of the accidental scenario of “heat exchanger tube rupture” in the safety analysis of the Integral Circulation Experiment (ICE)</w:t>
      </w:r>
      <w:r w:rsidR="00B53459" w:rsidRPr="009951BE">
        <w:t xml:space="preserve"> </w:t>
      </w:r>
      <w:r w:rsidR="00627662" w:rsidRPr="009951BE">
        <w:fldChar w:fldCharType="begin"/>
      </w:r>
      <w:r w:rsidR="00627662" w:rsidRPr="009951BE">
        <w:instrText xml:space="preserve"> REF _Ref106367965 \r \h </w:instrText>
      </w:r>
      <w:r w:rsidR="00190A5C" w:rsidRPr="009951BE">
        <w:instrText xml:space="preserve"> \* MERGEFORMAT </w:instrText>
      </w:r>
      <w:r w:rsidR="00627662" w:rsidRPr="009951BE">
        <w:fldChar w:fldCharType="separate"/>
      </w:r>
      <w:r w:rsidR="002A0370">
        <w:t>[11]</w:t>
      </w:r>
      <w:r w:rsidR="00627662" w:rsidRPr="009951BE">
        <w:fldChar w:fldCharType="end"/>
      </w:r>
      <w:r w:rsidR="001B292B" w:rsidRPr="009951BE">
        <w:t xml:space="preserve">. ICE is </w:t>
      </w:r>
      <w:r w:rsidR="00627662" w:rsidRPr="009951BE">
        <w:t xml:space="preserve">a test section which was installed </w:t>
      </w:r>
      <w:r w:rsidR="001B292B" w:rsidRPr="009951BE">
        <w:t>in CIRCE facility</w:t>
      </w:r>
      <w:r w:rsidRPr="009951BE">
        <w:t>.</w:t>
      </w:r>
      <w:r w:rsidR="001B292B" w:rsidRPr="009951BE">
        <w:t xml:space="preserve"> </w:t>
      </w:r>
      <w:r w:rsidRPr="009951BE">
        <w:t>I</w:t>
      </w:r>
      <w:r w:rsidR="001B292B" w:rsidRPr="009951BE">
        <w:t xml:space="preserve">t </w:t>
      </w:r>
      <w:r w:rsidRPr="009951BE">
        <w:t xml:space="preserve">was </w:t>
      </w:r>
      <w:r w:rsidR="001B292B" w:rsidRPr="009951BE">
        <w:t>aimed at reproducing the primary flow of a heavy liquid metal cooled reactor. A water heat exchanger working at 6 bar was initially proposed to extract the power from the</w:t>
      </w:r>
      <w:r w:rsidRPr="009951BE">
        <w:t xml:space="preserve"> LBE</w:t>
      </w:r>
      <w:r w:rsidR="001B292B" w:rsidRPr="009951BE">
        <w:t xml:space="preserve"> pool. During </w:t>
      </w:r>
      <w:r w:rsidRPr="009951BE">
        <w:t>this test, the</w:t>
      </w:r>
      <w:r w:rsidR="001B292B" w:rsidRPr="009951BE">
        <w:t xml:space="preserve"> water was injected </w:t>
      </w:r>
      <w:r w:rsidRPr="009951BE">
        <w:t xml:space="preserve">at 6 bar and 130 °C </w:t>
      </w:r>
      <w:r w:rsidR="001B292B" w:rsidRPr="009951BE">
        <w:t xml:space="preserve">into the reaction vessel containing LBE at 350 °C. </w:t>
      </w:r>
    </w:p>
    <w:p w14:paraId="5F6266C2" w14:textId="787A7C89" w:rsidR="001B292B" w:rsidRPr="009951BE" w:rsidRDefault="001B292B" w:rsidP="001B292B">
      <w:pPr>
        <w:pStyle w:val="Corpotesto"/>
      </w:pPr>
      <w:r w:rsidRPr="009951BE">
        <w:t xml:space="preserve">Test n.3 </w:t>
      </w:r>
      <w:r w:rsidR="00AB57E6" w:rsidRPr="009951BE">
        <w:t xml:space="preserve">and Test n.4 were executed with the seme facility configuration of test n. 2. The tests </w:t>
      </w:r>
      <w:r w:rsidRPr="009951BE">
        <w:t>w</w:t>
      </w:r>
      <w:r w:rsidR="00AB57E6" w:rsidRPr="009951BE">
        <w:t>ere</w:t>
      </w:r>
      <w:r w:rsidRPr="009951BE">
        <w:t xml:space="preserve"> </w:t>
      </w:r>
      <w:r w:rsidR="00F33EAA" w:rsidRPr="009951BE">
        <w:t>designed</w:t>
      </w:r>
      <w:r w:rsidRPr="009951BE">
        <w:t xml:space="preserve"> considering the </w:t>
      </w:r>
      <w:r w:rsidR="00F33EAA" w:rsidRPr="009951BE">
        <w:t xml:space="preserve">operative conditions of </w:t>
      </w:r>
      <w:r w:rsidR="00AB57E6" w:rsidRPr="009951BE">
        <w:t xml:space="preserve">the heat exchanger </w:t>
      </w:r>
      <w:r w:rsidRPr="009951BE">
        <w:t>of the XT-ADS</w:t>
      </w:r>
      <w:r w:rsidR="00B53459" w:rsidRPr="009951BE">
        <w:t xml:space="preserve"> </w:t>
      </w:r>
      <w:r w:rsidR="00B53459" w:rsidRPr="009951BE">
        <w:fldChar w:fldCharType="begin"/>
      </w:r>
      <w:r w:rsidR="00B53459" w:rsidRPr="009951BE">
        <w:instrText xml:space="preserve"> REF _Ref106368344 \r \h </w:instrText>
      </w:r>
      <w:r w:rsidR="009951BE">
        <w:instrText xml:space="preserve"> \* MERGEFORMAT </w:instrText>
      </w:r>
      <w:r w:rsidR="00B53459" w:rsidRPr="009951BE">
        <w:fldChar w:fldCharType="separate"/>
      </w:r>
      <w:r w:rsidR="002A0370">
        <w:t>[8]</w:t>
      </w:r>
      <w:r w:rsidR="00B53459" w:rsidRPr="009951BE">
        <w:fldChar w:fldCharType="end"/>
      </w:r>
      <w:r w:rsidR="00AB57E6" w:rsidRPr="009951BE">
        <w:t xml:space="preserve">, </w:t>
      </w:r>
      <w:r w:rsidRPr="009951BE">
        <w:t>injecting water at 40</w:t>
      </w:r>
      <w:r w:rsidR="00AB57E6" w:rsidRPr="009951BE">
        <w:t> </w:t>
      </w:r>
      <w:r w:rsidRPr="009951BE">
        <w:t>bar and 235 °C with LBE at 350 °C.</w:t>
      </w:r>
      <w:r w:rsidR="00AB57E6" w:rsidRPr="009951BE">
        <w:t xml:space="preserve"> The difference between the tests was related the compressibility of the interaction vessel S1: in test n. 3, the vessel was completely filled, whereas in in test n. 4</w:t>
      </w:r>
      <w:r w:rsidR="00674B92" w:rsidRPr="009951BE">
        <w:t>, it was filled at 80% (i.e. with an expansion volume of gas equal to 20 l).</w:t>
      </w:r>
    </w:p>
    <w:p w14:paraId="059A00DE" w14:textId="2A7222E2" w:rsidR="001B292B" w:rsidRPr="009951BE" w:rsidRDefault="005E63B2" w:rsidP="007B7490">
      <w:pPr>
        <w:pStyle w:val="Corpotesto"/>
      </w:pPr>
      <w:r w:rsidRPr="009951BE">
        <w:lastRenderedPageBreak/>
        <w:t>Other two tests were executed</w:t>
      </w:r>
      <w:r w:rsidR="004A1D4D" w:rsidRPr="009951BE">
        <w:t xml:space="preserve"> </w:t>
      </w:r>
      <w:r w:rsidRPr="009951BE">
        <w:t>in the framework of ELSY project</w:t>
      </w:r>
      <w:r w:rsidR="00B53459" w:rsidRPr="009951BE">
        <w:t xml:space="preserve"> </w:t>
      </w:r>
      <w:r w:rsidR="00BC711D" w:rsidRPr="009951BE">
        <w:fldChar w:fldCharType="begin"/>
      </w:r>
      <w:r w:rsidR="00BC711D" w:rsidRPr="009951BE">
        <w:instrText xml:space="preserve"> REF _Ref106371655 \r \h </w:instrText>
      </w:r>
      <w:r w:rsidR="00190A5C" w:rsidRPr="009951BE">
        <w:instrText xml:space="preserve"> \* MERGEFORMAT </w:instrText>
      </w:r>
      <w:r w:rsidR="00BC711D" w:rsidRPr="009951BE">
        <w:fldChar w:fldCharType="separate"/>
      </w:r>
      <w:r w:rsidR="002A0370">
        <w:t>[2]</w:t>
      </w:r>
      <w:r w:rsidR="00BC711D" w:rsidRPr="009951BE">
        <w:fldChar w:fldCharType="end"/>
      </w:r>
      <w:r w:rsidRPr="009951BE">
        <w:t>.</w:t>
      </w:r>
      <w:r w:rsidR="0085196D" w:rsidRPr="009951BE">
        <w:t xml:space="preserve"> The interaction vessel was filled at 80%. The selected boundary conditions were representative of ELSY fast reactor design, thus water was injected at 180 bar and 325 °C and the LBE melt was set to 400°C. </w:t>
      </w:r>
    </w:p>
    <w:p w14:paraId="72D89C76" w14:textId="42A77B27" w:rsidR="0085196D" w:rsidRPr="009951BE" w:rsidRDefault="0085196D" w:rsidP="008F4984">
      <w:pPr>
        <w:pStyle w:val="Corpotesto"/>
      </w:pPr>
      <w:r w:rsidRPr="009951BE">
        <w:t xml:space="preserve">These experimental </w:t>
      </w:r>
      <w:r w:rsidR="008F4984" w:rsidRPr="009951BE">
        <w:t>campaigns</w:t>
      </w:r>
      <w:r w:rsidRPr="009951BE">
        <w:t xml:space="preserve"> </w:t>
      </w:r>
      <w:r w:rsidR="008F4984" w:rsidRPr="009951BE">
        <w:t>were done i</w:t>
      </w:r>
      <w:r w:rsidRPr="009951BE">
        <w:t xml:space="preserve">n order to study </w:t>
      </w:r>
      <w:r w:rsidR="00095168">
        <w:t>in depth and analys</w:t>
      </w:r>
      <w:r w:rsidRPr="009951BE">
        <w:t>e physical phenomena and possible</w:t>
      </w:r>
      <w:r w:rsidR="008F4984" w:rsidRPr="009951BE">
        <w:t xml:space="preserve"> </w:t>
      </w:r>
      <w:r w:rsidRPr="009951BE">
        <w:t>consequences of LBE-water interaction</w:t>
      </w:r>
      <w:r w:rsidR="008F4984" w:rsidRPr="009951BE">
        <w:t xml:space="preserve"> for XT-ADS and ELSY designs. Moreover, a test was also executed to support the safety evaluation of CIRCE facility in ICE configuration and evaluate the possible consequence of the heat exchanger rupture. The data were also used to assess numerical codes, namely SIMMER-III, in pioneering multi-fluid multiphase simulations of the Steam Generator Tube Rupture. </w:t>
      </w:r>
    </w:p>
    <w:p w14:paraId="657E5E7E" w14:textId="6FDA190A" w:rsidR="00A477FA" w:rsidRDefault="00A477FA" w:rsidP="00336AC3">
      <w:pPr>
        <w:pStyle w:val="Corpotesto"/>
      </w:pPr>
      <w:r w:rsidRPr="009951BE">
        <w:t>The analysis of experimental data and simulations results of the transients have showed that the absence of cover gas causes an increase of the system pressure because of the limited possibility for the produced vapor to expand.</w:t>
      </w:r>
      <w:r w:rsidR="00336AC3" w:rsidRPr="009951BE">
        <w:t xml:space="preserve"> Another result that emerged from the experimental data is possibility that both shock wave peak pressure and maximum pressure caused by interaction may exceed the initial pressure conditions of water injection. The latter is clearly connected with the compressibility of the system, the melt temperature and the conditions of the secondary side coolant circulating in the steam generator.</w:t>
      </w:r>
      <w:r w:rsidR="00336AC3">
        <w:t xml:space="preserve"> </w:t>
      </w:r>
    </w:p>
    <w:p w14:paraId="3DD476D1" w14:textId="086326AB" w:rsidR="006E31F0" w:rsidRDefault="006E31F0" w:rsidP="00766B80">
      <w:pPr>
        <w:pStyle w:val="Titolo3"/>
        <w:numPr>
          <w:ilvl w:val="2"/>
          <w:numId w:val="10"/>
        </w:numPr>
      </w:pPr>
      <w:r w:rsidRPr="006E31F0">
        <w:t xml:space="preserve">Execution of </w:t>
      </w:r>
      <w:r w:rsidR="00DB2D43">
        <w:t xml:space="preserve">FP7 </w:t>
      </w:r>
      <w:r>
        <w:t>THINS</w:t>
      </w:r>
      <w:r w:rsidRPr="006E31F0">
        <w:t xml:space="preserve"> and </w:t>
      </w:r>
      <w:r>
        <w:t>LEADER</w:t>
      </w:r>
      <w:r w:rsidRPr="006E31F0">
        <w:t xml:space="preserve"> project</w:t>
      </w:r>
      <w:r>
        <w:t>s</w:t>
      </w:r>
    </w:p>
    <w:p w14:paraId="2A0A867F" w14:textId="292E5DA1" w:rsidR="00F857E6" w:rsidRDefault="00F857E6" w:rsidP="00D5291D">
      <w:pPr>
        <w:pStyle w:val="Corpotesto"/>
      </w:pPr>
      <w:r w:rsidRPr="00624187">
        <w:t>A T</w:t>
      </w:r>
      <w:r>
        <w:t xml:space="preserve">est </w:t>
      </w:r>
      <w:r w:rsidRPr="00624187">
        <w:t>M</w:t>
      </w:r>
      <w:r>
        <w:t>atrix</w:t>
      </w:r>
      <w:r w:rsidRPr="00624187">
        <w:t xml:space="preserve"> of 8 experiments </w:t>
      </w:r>
      <w:r w:rsidR="00093B26">
        <w:t>was</w:t>
      </w:r>
      <w:r w:rsidRPr="00624187">
        <w:t xml:space="preserve"> commissioned in the framework of the </w:t>
      </w:r>
      <w:r w:rsidRPr="00190A5C">
        <w:rPr>
          <w:u w:val="single"/>
        </w:rPr>
        <w:t>THINS Project</w:t>
      </w:r>
      <w:r w:rsidRPr="00624187">
        <w:t xml:space="preserve">. </w:t>
      </w:r>
      <w:r>
        <w:t xml:space="preserve">However, during the campaign, ten tests were </w:t>
      </w:r>
      <w:r w:rsidR="007B7490">
        <w:t>executed,</w:t>
      </w:r>
      <w:r>
        <w:t xml:space="preserve"> and t</w:t>
      </w:r>
      <w:r w:rsidRPr="00624187">
        <w:t xml:space="preserve">he original test matrix </w:t>
      </w:r>
      <w:r>
        <w:t>was</w:t>
      </w:r>
      <w:r w:rsidRPr="00624187">
        <w:t xml:space="preserve"> modified by substituting the high pressure tests, planned at 180 bar, with low pressure tests executed at 16 bar. The change </w:t>
      </w:r>
      <w:r>
        <w:t>was</w:t>
      </w:r>
      <w:r w:rsidRPr="00624187">
        <w:t xml:space="preserve"> decided </w:t>
      </w:r>
      <w:r>
        <w:t>for two reasons:</w:t>
      </w:r>
      <w:r w:rsidR="00AC0ADB">
        <w:t xml:space="preserve"> a) </w:t>
      </w:r>
      <w:r w:rsidRPr="00624187">
        <w:t>16 bar is the operating pressure of current MYRRHA heat exchanger design;</w:t>
      </w:r>
      <w:r w:rsidR="00AC0ADB">
        <w:t xml:space="preserve"> b) </w:t>
      </w:r>
      <w:r w:rsidRPr="00624187">
        <w:t>THINS configuration of LIFUS5/Mod2 has the dump system S3 disconnected, thus the main vesse</w:t>
      </w:r>
      <w:r w:rsidR="00093B26">
        <w:t>l S1 is isolated therefore, it wa</w:t>
      </w:r>
      <w:r w:rsidRPr="00624187">
        <w:t>s preferred to avoid such high injection pressure, close to the limiting operating values of the facility (i.e. 200 bar).</w:t>
      </w:r>
      <w:r w:rsidR="00AC0ADB">
        <w:t xml:space="preserve"> </w:t>
      </w:r>
      <w:r w:rsidRPr="00624187">
        <w:t>In conclusion, besides the safety reason</w:t>
      </w:r>
      <w:r w:rsidR="00093B26">
        <w:t>s, the objective of the change wa</w:t>
      </w:r>
      <w:r w:rsidRPr="00624187">
        <w:t>s to provide separate effect experimental data, suitable for code validation, having thermal-hydraulic parameters ranges representative of MYRRHA operating conditions.</w:t>
      </w:r>
      <w:r>
        <w:t xml:space="preserve"> </w:t>
      </w:r>
      <w:r w:rsidR="00D5291D">
        <w:rPr>
          <w:highlight w:val="yellow"/>
        </w:rPr>
        <w:fldChar w:fldCharType="begin"/>
      </w:r>
      <w:r w:rsidR="00D5291D">
        <w:instrText xml:space="preserve"> REF _Ref106185910 \h </w:instrText>
      </w:r>
      <w:r w:rsidR="00D5291D">
        <w:rPr>
          <w:highlight w:val="yellow"/>
        </w:rPr>
      </w:r>
      <w:r w:rsidR="00D5291D">
        <w:rPr>
          <w:highlight w:val="yellow"/>
        </w:rPr>
        <w:fldChar w:fldCharType="separate"/>
      </w:r>
      <w:r w:rsidR="002A0370">
        <w:t xml:space="preserve">TABLE </w:t>
      </w:r>
      <w:r w:rsidR="002A0370">
        <w:rPr>
          <w:noProof/>
        </w:rPr>
        <w:t>1</w:t>
      </w:r>
      <w:r w:rsidR="00D5291D">
        <w:rPr>
          <w:highlight w:val="yellow"/>
        </w:rPr>
        <w:fldChar w:fldCharType="end"/>
      </w:r>
      <w:r w:rsidRPr="00624187">
        <w:t xml:space="preserve"> summarizes the specifications of actual test matrix. The experiments are divided into two groups of 4 tests each: </w:t>
      </w:r>
      <w:r w:rsidR="00AC0ADB">
        <w:t xml:space="preserve">1) </w:t>
      </w:r>
      <w:r w:rsidRPr="00624187">
        <w:t>Water tank (S2) set at 40 bar;</w:t>
      </w:r>
      <w:r w:rsidR="00AC0ADB">
        <w:t xml:space="preserve"> 2) W</w:t>
      </w:r>
      <w:r w:rsidRPr="00624187">
        <w:t>ater tank (S2) set at 16 bar.</w:t>
      </w:r>
      <w:r w:rsidR="00AC0ADB">
        <w:rPr>
          <w:i/>
        </w:rPr>
        <w:t xml:space="preserve"> </w:t>
      </w:r>
      <w:r w:rsidRPr="00624187">
        <w:t xml:space="preserve">Three quantities have been selected for performing single variant tests: temperature of the injected water, gas argon to LBE ratio in S1 and total amount of injected water, i.e. varying the opening time of the injection valve on. Tests </w:t>
      </w:r>
      <w:r w:rsidR="00D5291D">
        <w:t xml:space="preserve">A1.2_1 and A1.2_2 </w:t>
      </w:r>
      <w:r w:rsidRPr="00624187">
        <w:t>are also valuable as demonstration of repeatability of the experiments.</w:t>
      </w:r>
      <w:r w:rsidR="00AC0ADB">
        <w:t xml:space="preserve"> The m</w:t>
      </w:r>
      <w:r w:rsidRPr="00624187">
        <w:t>ain objectives of the tests</w:t>
      </w:r>
      <w:r w:rsidR="005A3DAE">
        <w:t xml:space="preserve"> </w:t>
      </w:r>
      <w:r w:rsidR="00336AC3">
        <w:t>were</w:t>
      </w:r>
      <w:r w:rsidR="005A3DAE">
        <w:t xml:space="preserve"> </w:t>
      </w:r>
      <w:r w:rsidRPr="00624187">
        <w:t xml:space="preserve">to provide experimental data for the development and validation of </w:t>
      </w:r>
      <w:r w:rsidR="00336AC3">
        <w:t>multi-fluid</w:t>
      </w:r>
      <w:r w:rsidRPr="00624187">
        <w:t xml:space="preserve"> models and scope codes to support the design of innovative HLM </w:t>
      </w:r>
      <w:r w:rsidR="005A3DAE">
        <w:t xml:space="preserve">reactors and to </w:t>
      </w:r>
      <w:r w:rsidRPr="00624187">
        <w:t>characterize the initial propagation of the pressure wave following two-phase flashing and expansion, the liquid sloshing due to the two-phase mixing zone expansion.</w:t>
      </w:r>
    </w:p>
    <w:p w14:paraId="6569E2AD" w14:textId="2BDAA725" w:rsidR="00336AC3" w:rsidRPr="009951BE" w:rsidRDefault="00336AC3" w:rsidP="00336AC3">
      <w:pPr>
        <w:pStyle w:val="Corpotesto"/>
        <w:rPr>
          <w:lang w:val="en-US"/>
        </w:rPr>
      </w:pPr>
      <w:r w:rsidRPr="009951BE">
        <w:rPr>
          <w:lang w:val="en-US"/>
        </w:rPr>
        <w:t xml:space="preserve">The objectives of the experimental campaign were </w:t>
      </w:r>
      <w:r w:rsidR="00B26D3F" w:rsidRPr="009951BE">
        <w:rPr>
          <w:lang w:val="en-US"/>
        </w:rPr>
        <w:t>fulfilled,</w:t>
      </w:r>
      <w:r w:rsidRPr="009951BE">
        <w:rPr>
          <w:lang w:val="en-US"/>
        </w:rPr>
        <w:t xml:space="preserve"> and the experimental data </w:t>
      </w:r>
      <w:r w:rsidR="00B26D3F" w:rsidRPr="009951BE">
        <w:rPr>
          <w:lang w:val="en-US"/>
        </w:rPr>
        <w:t>were</w:t>
      </w:r>
      <w:r w:rsidRPr="009951BE">
        <w:rPr>
          <w:lang w:val="en-US"/>
        </w:rPr>
        <w:t xml:space="preserve"> available for evaluating the performances of codes in reproducing the phenomena and processes </w:t>
      </w:r>
      <w:r w:rsidR="00B26D3F" w:rsidRPr="009951BE">
        <w:rPr>
          <w:lang w:val="en-US"/>
        </w:rPr>
        <w:t>in range of parameters relevant for MYRRHA</w:t>
      </w:r>
      <w:r w:rsidRPr="009951BE">
        <w:rPr>
          <w:lang w:val="en-US"/>
        </w:rPr>
        <w:t>.</w:t>
      </w:r>
      <w:r w:rsidR="00B26D3F" w:rsidRPr="009951BE">
        <w:rPr>
          <w:lang w:val="en-US"/>
        </w:rPr>
        <w:t xml:space="preserve"> </w:t>
      </w:r>
      <w:r w:rsidRPr="009951BE">
        <w:rPr>
          <w:lang w:val="en-US"/>
        </w:rPr>
        <w:t>The availability of the experiments constitute</w:t>
      </w:r>
      <w:r w:rsidR="00B26D3F" w:rsidRPr="009951BE">
        <w:rPr>
          <w:lang w:val="en-US"/>
        </w:rPr>
        <w:t>d</w:t>
      </w:r>
      <w:r w:rsidRPr="009951BE">
        <w:rPr>
          <w:lang w:val="en-US"/>
        </w:rPr>
        <w:t xml:space="preserve"> an enlargement of the database for codes’ validation in</w:t>
      </w:r>
      <w:r w:rsidR="00B26D3F" w:rsidRPr="009951BE">
        <w:rPr>
          <w:lang w:val="en-US"/>
        </w:rPr>
        <w:t xml:space="preserve"> </w:t>
      </w:r>
      <w:r w:rsidRPr="009951BE">
        <w:rPr>
          <w:lang w:val="en-US"/>
        </w:rPr>
        <w:t>relation to HLM-water interaction phenomena. The availability of the strain gauges data g</w:t>
      </w:r>
      <w:r w:rsidR="00B26D3F" w:rsidRPr="009951BE">
        <w:rPr>
          <w:lang w:val="en-US"/>
        </w:rPr>
        <w:t>a</w:t>
      </w:r>
      <w:r w:rsidRPr="009951BE">
        <w:rPr>
          <w:lang w:val="en-US"/>
        </w:rPr>
        <w:t xml:space="preserve">ve information of the dynamic </w:t>
      </w:r>
      <w:r w:rsidR="00B26D3F" w:rsidRPr="009951BE">
        <w:rPr>
          <w:lang w:val="en-US"/>
        </w:rPr>
        <w:t>effects and</w:t>
      </w:r>
      <w:r w:rsidRPr="009951BE">
        <w:rPr>
          <w:lang w:val="en-US"/>
        </w:rPr>
        <w:t xml:space="preserve"> of the energy release in the structures of the facilit</w:t>
      </w:r>
      <w:r w:rsidR="00B26D3F" w:rsidRPr="009951BE">
        <w:rPr>
          <w:lang w:val="en-US"/>
        </w:rPr>
        <w:t xml:space="preserve">y and provided a source of input for dynamic FEM analyses. </w:t>
      </w:r>
    </w:p>
    <w:p w14:paraId="1FFA0CF6" w14:textId="0E0893C0" w:rsidR="005A3DAE" w:rsidRPr="009951BE" w:rsidRDefault="005A3DAE" w:rsidP="005A3DAE">
      <w:pPr>
        <w:pStyle w:val="Corpotesto"/>
      </w:pPr>
      <w:r w:rsidRPr="009951BE">
        <w:t xml:space="preserve">A Test Matrix of 7 experiments was commissioned in the framework of </w:t>
      </w:r>
      <w:r w:rsidRPr="009951BE">
        <w:rPr>
          <w:u w:val="single"/>
        </w:rPr>
        <w:t>LEADER Project</w:t>
      </w:r>
      <w:r w:rsidRPr="009951BE">
        <w:t xml:space="preserve">. The tests were performed adopting an injection orifice having different diameters: 4, 8.9 and 12.6 mm (see </w:t>
      </w:r>
      <w:r w:rsidR="00D5291D" w:rsidRPr="009951BE">
        <w:fldChar w:fldCharType="begin"/>
      </w:r>
      <w:r w:rsidR="00D5291D" w:rsidRPr="009951BE">
        <w:instrText xml:space="preserve"> REF _Ref106185910 \h </w:instrText>
      </w:r>
      <w:r w:rsidR="009951BE">
        <w:instrText xml:space="preserve"> \* MERGEFORMAT </w:instrText>
      </w:r>
      <w:r w:rsidR="00D5291D" w:rsidRPr="009951BE">
        <w:fldChar w:fldCharType="separate"/>
      </w:r>
      <w:r w:rsidR="002A0370">
        <w:t xml:space="preserve">TABLE </w:t>
      </w:r>
      <w:r w:rsidR="002A0370">
        <w:rPr>
          <w:noProof/>
        </w:rPr>
        <w:t>1</w:t>
      </w:r>
      <w:r w:rsidR="00D5291D" w:rsidRPr="009951BE">
        <w:fldChar w:fldCharType="end"/>
      </w:r>
      <w:r w:rsidRPr="009951BE">
        <w:t xml:space="preserve">). These diameters represented about 0.1A (B1 series), 0.5A (B2 series) and 1.0A (B3 series), with A equal to about 60% of actual STSG tube flowing area. This value (60%) was due to the upper limiting size of the water pipe diameter, because the orifice was at the end of the water injection line, based on a ½ in sch. 80 pipeline (Dint 13.88 mm). The series B1 and B2 were constituted by 3 runs each one. In the domain of the third series (B3) one run was carried out. </w:t>
      </w:r>
      <w:r w:rsidR="00D5291D" w:rsidRPr="009951BE">
        <w:t>The</w:t>
      </w:r>
      <w:r w:rsidRPr="009951BE">
        <w:t xml:space="preserve"> main objectives </w:t>
      </w:r>
      <w:r w:rsidR="00D5291D" w:rsidRPr="009951BE">
        <w:t xml:space="preserve">of the experimental campaign, in the framework of LEADER project, </w:t>
      </w:r>
      <w:r w:rsidRPr="009951BE">
        <w:t xml:space="preserve">were </w:t>
      </w:r>
      <w:r w:rsidR="00D5291D" w:rsidRPr="009951BE">
        <w:t>the evaluation of safety aspects of SGTR event in ELFR system, in particular the investigation</w:t>
      </w:r>
      <w:r w:rsidRPr="009951BE">
        <w:t xml:space="preserve"> and evaluation of mechanical effects on tubes and shell surrounding the injector, besides the generation of experimental data for the development and validation of models and codes for supporting the design and safety analysis of innovative HLMFRs.</w:t>
      </w:r>
    </w:p>
    <w:p w14:paraId="6907CFA3" w14:textId="356FAA37" w:rsidR="006B1396" w:rsidRPr="006B1396" w:rsidRDefault="006B1396" w:rsidP="006B1396">
      <w:pPr>
        <w:pStyle w:val="Corpotesto"/>
        <w:rPr>
          <w:lang w:val="en-US"/>
        </w:rPr>
      </w:pPr>
      <w:r w:rsidRPr="009951BE">
        <w:rPr>
          <w:lang w:val="en-US"/>
        </w:rPr>
        <w:t xml:space="preserve">The objectives of the tests were successfully achieved and the experimental data were made available for evaluating codes performances in simulating SGTR phenomena and processes observed in the experiment. The </w:t>
      </w:r>
      <w:r w:rsidRPr="009951BE">
        <w:rPr>
          <w:lang w:val="en-US"/>
        </w:rPr>
        <w:lastRenderedPageBreak/>
        <w:t>initial pressure peaks (i.e. shock peak) were successfully characterized by the higher acquisition frequency of 10 kHz. The pressurized tube at 180 bar, surrounding the injector, maintained their integrity during the whole experimental campaign. In particular, the availability of strain gauges data contributed to clarify dynamic effects and energy release on structural components (i.e. tubes, SG dumping shell and interaction vessel) due to SGTR occurrence.</w:t>
      </w:r>
    </w:p>
    <w:p w14:paraId="1ADEF384" w14:textId="5ECF2FAF" w:rsidR="006E31F0" w:rsidRDefault="006E31F0" w:rsidP="00766B80">
      <w:pPr>
        <w:pStyle w:val="Titolo3"/>
        <w:numPr>
          <w:ilvl w:val="2"/>
          <w:numId w:val="10"/>
        </w:numPr>
      </w:pPr>
      <w:r w:rsidRPr="006E31F0">
        <w:t xml:space="preserve">Execution of </w:t>
      </w:r>
      <w:r w:rsidR="00DB2D43">
        <w:t xml:space="preserve">FP7 </w:t>
      </w:r>
      <w:r>
        <w:t>MAXSIMA</w:t>
      </w:r>
      <w:r w:rsidRPr="006E31F0">
        <w:t xml:space="preserve"> project</w:t>
      </w:r>
    </w:p>
    <w:p w14:paraId="7075F577" w14:textId="17EFE1D4" w:rsidR="00DA04CB" w:rsidRPr="002240D9" w:rsidRDefault="005A3DAE" w:rsidP="00DA04CB">
      <w:pPr>
        <w:pStyle w:val="Corpotesto"/>
      </w:pPr>
      <w:r>
        <w:rPr>
          <w:rFonts w:eastAsia="Calibri"/>
        </w:rPr>
        <w:t>A Test Matrix</w:t>
      </w:r>
      <w:r w:rsidR="00DA04CB" w:rsidRPr="00697ED4">
        <w:rPr>
          <w:rFonts w:eastAsia="Calibri"/>
        </w:rPr>
        <w:t xml:space="preserve"> of 10 experiments </w:t>
      </w:r>
      <w:r w:rsidR="00DA04CB">
        <w:rPr>
          <w:rFonts w:eastAsia="Calibri"/>
        </w:rPr>
        <w:t>was</w:t>
      </w:r>
      <w:r w:rsidR="00DA04CB" w:rsidRPr="00697ED4">
        <w:rPr>
          <w:rFonts w:eastAsia="Calibri"/>
        </w:rPr>
        <w:t xml:space="preserve"> proposed in the framework of the EU MAXSIMA Project. </w:t>
      </w:r>
      <w:r w:rsidR="00DA04CB">
        <w:rPr>
          <w:rFonts w:eastAsia="Calibri"/>
        </w:rPr>
        <w:t xml:space="preserve">Practically, eleven tests </w:t>
      </w:r>
      <w:r w:rsidR="00DA04CB" w:rsidRPr="00697ED4">
        <w:rPr>
          <w:rFonts w:eastAsia="Calibri"/>
        </w:rPr>
        <w:t>were performed adopting injection laser micro-holed plates having the diameter of 40, 60,</w:t>
      </w:r>
      <w:r w:rsidR="00DA04CB" w:rsidRPr="005B6653">
        <w:rPr>
          <w:rFonts w:eastAsia="Calibri"/>
        </w:rPr>
        <w:t xml:space="preserve"> 8</w:t>
      </w:r>
      <w:r w:rsidR="00DA04CB">
        <w:rPr>
          <w:rFonts w:eastAsia="Calibri"/>
        </w:rPr>
        <w:t xml:space="preserve">0, 100, 150 and 200 </w:t>
      </w:r>
      <w:proofErr w:type="spellStart"/>
      <w:r w:rsidR="00F463C6">
        <w:rPr>
          <w:rFonts w:eastAsia="Calibri"/>
        </w:rPr>
        <w:t>μm</w:t>
      </w:r>
      <w:proofErr w:type="spellEnd"/>
      <w:r w:rsidR="00F463C6">
        <w:rPr>
          <w:rFonts w:eastAsia="Calibri"/>
        </w:rPr>
        <w:t xml:space="preserve"> </w:t>
      </w:r>
      <w:r w:rsidR="00DA04CB">
        <w:rPr>
          <w:rFonts w:eastAsia="Calibri"/>
        </w:rPr>
        <w:t>(</w:t>
      </w:r>
      <w:r w:rsidR="00D5291D">
        <w:rPr>
          <w:highlight w:val="yellow"/>
        </w:rPr>
        <w:fldChar w:fldCharType="begin"/>
      </w:r>
      <w:r w:rsidR="00D5291D">
        <w:instrText xml:space="preserve"> REF _Ref106185910 \h </w:instrText>
      </w:r>
      <w:r w:rsidR="00D5291D">
        <w:rPr>
          <w:highlight w:val="yellow"/>
        </w:rPr>
      </w:r>
      <w:r w:rsidR="00D5291D">
        <w:rPr>
          <w:highlight w:val="yellow"/>
        </w:rPr>
        <w:fldChar w:fldCharType="separate"/>
      </w:r>
      <w:r w:rsidR="002A0370">
        <w:t xml:space="preserve">TABLE </w:t>
      </w:r>
      <w:r w:rsidR="002A0370">
        <w:rPr>
          <w:noProof/>
        </w:rPr>
        <w:t>1</w:t>
      </w:r>
      <w:r w:rsidR="00D5291D">
        <w:rPr>
          <w:highlight w:val="yellow"/>
        </w:rPr>
        <w:fldChar w:fldCharType="end"/>
      </w:r>
      <w:r w:rsidR="00DA04CB">
        <w:rPr>
          <w:rFonts w:eastAsia="Calibri"/>
        </w:rPr>
        <w:t>)</w:t>
      </w:r>
      <w:r w:rsidR="00DA04CB" w:rsidRPr="005B6653">
        <w:rPr>
          <w:rFonts w:eastAsia="Calibri"/>
        </w:rPr>
        <w:t>.</w:t>
      </w:r>
      <w:r w:rsidR="00DA04CB">
        <w:rPr>
          <w:rFonts w:eastAsia="Calibri"/>
        </w:rPr>
        <w:t xml:space="preserve"> A total of </w:t>
      </w:r>
      <w:r w:rsidR="00DA04CB" w:rsidRPr="00EB683F">
        <w:rPr>
          <w:rFonts w:eastAsia="Calibri"/>
        </w:rPr>
        <w:t xml:space="preserve">50 laser micro-holed plates were </w:t>
      </w:r>
      <w:r w:rsidR="00DA04CB">
        <w:rPr>
          <w:rFonts w:eastAsia="Calibri"/>
        </w:rPr>
        <w:t>specifically manufactured for the experimental campaign</w:t>
      </w:r>
      <w:r w:rsidR="00DA04CB" w:rsidRPr="00EB683F">
        <w:rPr>
          <w:rFonts w:eastAsia="Calibri"/>
        </w:rPr>
        <w:t xml:space="preserve">. The holes </w:t>
      </w:r>
      <w:r w:rsidR="00DA04CB">
        <w:rPr>
          <w:rFonts w:eastAsia="Calibri"/>
        </w:rPr>
        <w:t xml:space="preserve">were supposed to vary </w:t>
      </w:r>
      <w:r w:rsidR="00DA04CB" w:rsidRPr="00EB683F">
        <w:rPr>
          <w:rFonts w:eastAsia="Calibri"/>
        </w:rPr>
        <w:t xml:space="preserve">from 5 to 200 µm. </w:t>
      </w:r>
      <w:r w:rsidR="00DA04CB">
        <w:rPr>
          <w:rFonts w:eastAsia="Calibri"/>
        </w:rPr>
        <w:t xml:space="preserve">Nevertheless, </w:t>
      </w:r>
      <w:r w:rsidR="00DA04CB" w:rsidRPr="00EB683F">
        <w:rPr>
          <w:rFonts w:eastAsia="Calibri"/>
        </w:rPr>
        <w:t xml:space="preserve">SEM analyses showed that the laser was not able to drill the stainless steel in the case </w:t>
      </w:r>
      <w:r w:rsidR="00DA04CB">
        <w:rPr>
          <w:rFonts w:eastAsia="Calibri"/>
        </w:rPr>
        <w:t>of 5 µm, and n</w:t>
      </w:r>
      <w:r w:rsidR="00DA04CB" w:rsidRPr="00EB683F">
        <w:rPr>
          <w:rFonts w:eastAsia="Calibri"/>
        </w:rPr>
        <w:t>o experiment was successful with the orifices having diameters 10 and 20 µm. These were plugged during the commissioning tests before the installation in LIFUS5/Mod3, notwithstanding the presence of a PORAL filter 0.5 µm, upstream the injector device.</w:t>
      </w:r>
      <w:r w:rsidR="00DA04CB">
        <w:rPr>
          <w:rFonts w:eastAsia="Calibri"/>
        </w:rPr>
        <w:t xml:space="preserve"> </w:t>
      </w:r>
      <w:r w:rsidR="00DA04CB" w:rsidRPr="00616082">
        <w:rPr>
          <w:rFonts w:eastAsia="Calibri"/>
        </w:rPr>
        <w:t xml:space="preserve">The objective of the experimental campaign </w:t>
      </w:r>
      <w:r w:rsidR="00DA04CB">
        <w:rPr>
          <w:rFonts w:eastAsia="Calibri"/>
        </w:rPr>
        <w:t>wa</w:t>
      </w:r>
      <w:r w:rsidR="00DA04CB" w:rsidRPr="00616082">
        <w:rPr>
          <w:rFonts w:eastAsia="Calibri"/>
        </w:rPr>
        <w:t>s connected with the evaluation of safety aspects of SGTR</w:t>
      </w:r>
      <w:r w:rsidR="00DA04CB">
        <w:rPr>
          <w:rFonts w:eastAsia="Calibri"/>
        </w:rPr>
        <w:t xml:space="preserve"> event in ELFR system </w:t>
      </w:r>
      <w:r w:rsidR="00DA04CB" w:rsidRPr="005B6653">
        <w:rPr>
          <w:rFonts w:eastAsia="Calibri"/>
        </w:rPr>
        <w:t>and correlate the size of a potential micro-crack presents on a tube of MYRRHA PHX tubes</w:t>
      </w:r>
      <w:r w:rsidR="00B81AA2">
        <w:rPr>
          <w:rFonts w:eastAsia="Calibri"/>
        </w:rPr>
        <w:t xml:space="preserve"> (the “leak before break” concept).</w:t>
      </w:r>
      <w:r w:rsidR="00DA04CB" w:rsidRPr="005B6653">
        <w:rPr>
          <w:rFonts w:eastAsia="Calibri"/>
        </w:rPr>
        <w:t xml:space="preserve"> In particular, the main </w:t>
      </w:r>
      <w:r w:rsidR="00DA04CB">
        <w:rPr>
          <w:rFonts w:eastAsia="Calibri"/>
        </w:rPr>
        <w:t>aim wa</w:t>
      </w:r>
      <w:r w:rsidR="00DA04CB" w:rsidRPr="005B6653">
        <w:rPr>
          <w:rFonts w:eastAsia="Calibri"/>
        </w:rPr>
        <w:t>s to investigate bundle with the noise that the vapo</w:t>
      </w:r>
      <w:r w:rsidR="00DA04CB">
        <w:rPr>
          <w:rFonts w:eastAsia="Calibri"/>
        </w:rPr>
        <w:t>u</w:t>
      </w:r>
      <w:r w:rsidR="00DA04CB" w:rsidRPr="005B6653">
        <w:rPr>
          <w:rFonts w:eastAsia="Calibri"/>
        </w:rPr>
        <w:t xml:space="preserve">r bubbles produce bubbling from it. </w:t>
      </w:r>
      <w:r w:rsidR="00DA04CB">
        <w:t>T</w:t>
      </w:r>
      <w:r w:rsidR="00DA04CB" w:rsidRPr="00E533FB">
        <w:t>he</w:t>
      </w:r>
      <w:r w:rsidR="00DA04CB">
        <w:t>se outcomes</w:t>
      </w:r>
      <w:r w:rsidR="00DA04CB" w:rsidRPr="00E533FB">
        <w:t xml:space="preserve"> </w:t>
      </w:r>
      <w:r w:rsidR="00DA04CB">
        <w:t>were</w:t>
      </w:r>
      <w:r w:rsidR="00DA04CB" w:rsidRPr="00E533FB">
        <w:t xml:space="preserve"> fulfilled and the acquired measurements contribute</w:t>
      </w:r>
      <w:r w:rsidR="00DA04CB">
        <w:t>d</w:t>
      </w:r>
      <w:r w:rsidR="00DA04CB" w:rsidRPr="00E533FB">
        <w:t xml:space="preserve"> to enlarge existing databases for SGTR events, providing an advancement in supporting the design of innovative HLM reactors.</w:t>
      </w:r>
      <w:r w:rsidR="00DA04CB">
        <w:t xml:space="preserve"> T</w:t>
      </w:r>
      <w:r w:rsidR="00DA04CB" w:rsidRPr="00E533FB">
        <w:t>hree tests failed because injector plugging occurred</w:t>
      </w:r>
      <w:r w:rsidR="00DA04CB">
        <w:t xml:space="preserve">. </w:t>
      </w:r>
      <w:r w:rsidR="00DA04CB" w:rsidRPr="00CB4A16">
        <w:t>The analysis of the thermo-hydraulic data permitted to characterize the leakage through typical cracks</w:t>
      </w:r>
      <w:r w:rsidR="00DA04CB">
        <w:t>,</w:t>
      </w:r>
      <w:r w:rsidR="00DA04CB" w:rsidRPr="00CB4A16">
        <w:t xml:space="preserve"> which can occur in pressurized </w:t>
      </w:r>
      <w:r w:rsidR="00DA04CB" w:rsidRPr="00CC6C29">
        <w:t xml:space="preserve">tubes of </w:t>
      </w:r>
      <w:r w:rsidR="00DA04CB">
        <w:t xml:space="preserve">the </w:t>
      </w:r>
      <w:r w:rsidR="00DA04CB" w:rsidRPr="00CC6C29">
        <w:t xml:space="preserve">steam generator. It is worth highlighting that the more reliable </w:t>
      </w:r>
      <w:r w:rsidR="00DA04CB">
        <w:t xml:space="preserve">values of the </w:t>
      </w:r>
      <w:r w:rsidR="00DA04CB" w:rsidRPr="00CC6C29">
        <w:t>mass flow</w:t>
      </w:r>
      <w:r w:rsidR="00B81AA2">
        <w:t xml:space="preserve"> </w:t>
      </w:r>
      <w:r w:rsidR="00DA04CB" w:rsidRPr="00CC6C29">
        <w:t xml:space="preserve">rate </w:t>
      </w:r>
      <w:r w:rsidR="00DA04CB">
        <w:t>come</w:t>
      </w:r>
      <w:r w:rsidR="00DA04CB" w:rsidRPr="00CC6C29">
        <w:t xml:space="preserve"> from the level meter experimental trend</w:t>
      </w:r>
      <w:r w:rsidR="00DA04CB">
        <w:t>s</w:t>
      </w:r>
      <w:r w:rsidR="00DA04CB" w:rsidRPr="00CC6C29">
        <w:t>, instead of the</w:t>
      </w:r>
      <w:r w:rsidR="00DA04CB" w:rsidRPr="005A3DBB">
        <w:t xml:space="preserve"> Coriolis mass flow meter data</w:t>
      </w:r>
      <w:r w:rsidR="00DA04CB">
        <w:t xml:space="preserve">. Indeed, the instrument results not reliable, probably due to the presence of impurities or dirt compounds deposited in the device during the commissioning phase. For this reason, a further poral filter was added upstream of the </w:t>
      </w:r>
      <w:r w:rsidR="00DA04CB" w:rsidRPr="005A3DBB">
        <w:t>Coriolis</w:t>
      </w:r>
      <w:r w:rsidR="00DA04CB">
        <w:t xml:space="preserve"> device prior to the experimental tests. </w:t>
      </w:r>
      <w:r w:rsidR="00DA04CB" w:rsidRPr="005341B1">
        <w:rPr>
          <w:szCs w:val="24"/>
        </w:rPr>
        <w:t>The analysis of the ADS permit</w:t>
      </w:r>
      <w:r w:rsidR="00DA04CB">
        <w:rPr>
          <w:szCs w:val="24"/>
        </w:rPr>
        <w:t>ted</w:t>
      </w:r>
      <w:r w:rsidR="00DA04CB" w:rsidRPr="005341B1">
        <w:rPr>
          <w:szCs w:val="24"/>
        </w:rPr>
        <w:t xml:space="preserve"> to recognize the energy variation and the character</w:t>
      </w:r>
      <w:r w:rsidR="00DA04CB">
        <w:rPr>
          <w:szCs w:val="24"/>
        </w:rPr>
        <w:t>istic frequencies</w:t>
      </w:r>
      <w:r w:rsidR="00DA04CB" w:rsidRPr="005341B1">
        <w:rPr>
          <w:szCs w:val="24"/>
        </w:rPr>
        <w:t xml:space="preserve"> of</w:t>
      </w:r>
      <w:r w:rsidR="00DA04CB">
        <w:rPr>
          <w:szCs w:val="24"/>
        </w:rPr>
        <w:t xml:space="preserve"> the bubbles generated from the different</w:t>
      </w:r>
      <w:r w:rsidR="00DA04CB" w:rsidRPr="005341B1">
        <w:rPr>
          <w:szCs w:val="24"/>
        </w:rPr>
        <w:t xml:space="preserve"> orifice size</w:t>
      </w:r>
      <w:r w:rsidR="00DA04CB">
        <w:rPr>
          <w:szCs w:val="24"/>
        </w:rPr>
        <w:t xml:space="preserve">s, although the recorded raw data for the single test are huge and the analyses require further efforts. </w:t>
      </w:r>
      <w:r w:rsidR="00DA04CB" w:rsidRPr="00526375">
        <w:t xml:space="preserve">The analysis of the data acquired and recorded by the </w:t>
      </w:r>
      <w:r w:rsidR="00DA04CB">
        <w:t>High Temperature Accelerometer</w:t>
      </w:r>
      <w:r w:rsidR="00DA04CB" w:rsidRPr="00526375">
        <w:t xml:space="preserve">, </w:t>
      </w:r>
      <w:r w:rsidR="00DA04CB">
        <w:t>High Sensitivity Accelerometer</w:t>
      </w:r>
      <w:r w:rsidR="00DA04CB" w:rsidRPr="00526375">
        <w:t>, A</w:t>
      </w:r>
      <w:r w:rsidR="00DA04CB">
        <w:t xml:space="preserve">coustic </w:t>
      </w:r>
      <w:r w:rsidR="00DA04CB" w:rsidRPr="00526375">
        <w:t>E</w:t>
      </w:r>
      <w:r w:rsidR="00DA04CB">
        <w:t>mission</w:t>
      </w:r>
      <w:r w:rsidR="00DA04CB" w:rsidRPr="00526375">
        <w:t xml:space="preserve"> sensors </w:t>
      </w:r>
      <w:r w:rsidR="00DA04CB">
        <w:t xml:space="preserve">showed a </w:t>
      </w:r>
      <w:r w:rsidR="00DA04CB" w:rsidRPr="00526375">
        <w:t>correlat</w:t>
      </w:r>
      <w:r w:rsidR="00DA04CB">
        <w:t>ion with</w:t>
      </w:r>
      <w:r w:rsidR="00DA04CB" w:rsidRPr="00526375">
        <w:t xml:space="preserve"> the </w:t>
      </w:r>
      <w:r w:rsidR="00DA04CB">
        <w:t>orifice diameter, proportional to</w:t>
      </w:r>
      <w:r w:rsidR="00DA04CB" w:rsidRPr="00526375">
        <w:t xml:space="preserve"> the mass flow rate across the orifice</w:t>
      </w:r>
      <w:r w:rsidR="00DA04CB">
        <w:t>s,</w:t>
      </w:r>
      <w:r w:rsidR="00DA04CB" w:rsidRPr="00526375">
        <w:t xml:space="preserve"> </w:t>
      </w:r>
      <w:r w:rsidR="00DA04CB">
        <w:t>proportional to</w:t>
      </w:r>
      <w:r w:rsidR="00DA04CB" w:rsidRPr="00526375">
        <w:t xml:space="preserve"> the leakage. </w:t>
      </w:r>
    </w:p>
    <w:p w14:paraId="71C26E61" w14:textId="77777777" w:rsidR="003B5680" w:rsidRPr="00A30B6B" w:rsidRDefault="003B5680" w:rsidP="009832D8">
      <w:pPr>
        <w:pStyle w:val="Corpotesto"/>
        <w:rPr>
          <w:lang w:val="en-US"/>
        </w:rPr>
      </w:pPr>
    </w:p>
    <w:p w14:paraId="1321B725" w14:textId="62925071" w:rsidR="00D5291D" w:rsidRPr="00D5291D" w:rsidRDefault="00D5291D" w:rsidP="00D5291D">
      <w:pPr>
        <w:pStyle w:val="Didascalia"/>
        <w:keepNext/>
        <w:rPr>
          <w:lang w:val="en-GB"/>
        </w:rPr>
      </w:pPr>
      <w:bookmarkStart w:id="59" w:name="_Ref106185910"/>
      <w:r>
        <w:t xml:space="preserve">TABLE </w:t>
      </w:r>
      <w:r>
        <w:fldChar w:fldCharType="begin"/>
      </w:r>
      <w:r w:rsidRPr="001B292B">
        <w:instrText xml:space="preserve"> SEQ TABLE \* ARABIC </w:instrText>
      </w:r>
      <w:r>
        <w:fldChar w:fldCharType="separate"/>
      </w:r>
      <w:r w:rsidR="002A0370">
        <w:rPr>
          <w:noProof/>
        </w:rPr>
        <w:t>1</w:t>
      </w:r>
      <w:r>
        <w:fldChar w:fldCharType="end"/>
      </w:r>
      <w:bookmarkEnd w:id="59"/>
      <w:r>
        <w:t xml:space="preserve">. LIFUS5 Experimental </w:t>
      </w:r>
      <w:proofErr w:type="spellStart"/>
      <w:r>
        <w:t>Programme</w:t>
      </w:r>
      <w:proofErr w:type="spellEnd"/>
      <w:r>
        <w:t xml:space="preserve"> Test Matrix</w:t>
      </w:r>
    </w:p>
    <w:tbl>
      <w:tblPr>
        <w:tblStyle w:val="Grigliatabella"/>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0"/>
        <w:gridCol w:w="1418"/>
        <w:gridCol w:w="1134"/>
        <w:gridCol w:w="2268"/>
        <w:gridCol w:w="3583"/>
      </w:tblGrid>
      <w:tr w:rsidR="003B5680" w14:paraId="5E9F9E47" w14:textId="41248BDA" w:rsidTr="00FF50E2">
        <w:trPr>
          <w:jc w:val="center"/>
        </w:trPr>
        <w:tc>
          <w:tcPr>
            <w:tcW w:w="840" w:type="dxa"/>
            <w:tcBorders>
              <w:top w:val="single" w:sz="4" w:space="0" w:color="auto"/>
              <w:bottom w:val="single" w:sz="4" w:space="0" w:color="auto"/>
            </w:tcBorders>
          </w:tcPr>
          <w:p w14:paraId="4E9C33C5" w14:textId="6AF3BCB6" w:rsidR="003B5680" w:rsidRDefault="00FF50E2" w:rsidP="001D5B59">
            <w:pPr>
              <w:pStyle w:val="Corpotesto"/>
              <w:ind w:firstLine="0"/>
            </w:pPr>
            <w:r>
              <w:t>#</w:t>
            </w:r>
            <w:r w:rsidR="003B5680">
              <w:t>ID Test</w:t>
            </w:r>
          </w:p>
        </w:tc>
        <w:tc>
          <w:tcPr>
            <w:tcW w:w="1418" w:type="dxa"/>
            <w:tcBorders>
              <w:top w:val="single" w:sz="4" w:space="0" w:color="auto"/>
              <w:bottom w:val="single" w:sz="4" w:space="0" w:color="auto"/>
            </w:tcBorders>
          </w:tcPr>
          <w:p w14:paraId="59E88910" w14:textId="41DCB77D" w:rsidR="003B5680" w:rsidRDefault="003B5680" w:rsidP="001D5B59">
            <w:pPr>
              <w:pStyle w:val="Corpotesto"/>
              <w:ind w:firstLine="0"/>
              <w:jc w:val="center"/>
            </w:pPr>
            <w:r>
              <w:t>Project</w:t>
            </w:r>
          </w:p>
        </w:tc>
        <w:tc>
          <w:tcPr>
            <w:tcW w:w="1134" w:type="dxa"/>
            <w:tcBorders>
              <w:top w:val="single" w:sz="4" w:space="0" w:color="auto"/>
              <w:bottom w:val="single" w:sz="4" w:space="0" w:color="auto"/>
            </w:tcBorders>
          </w:tcPr>
          <w:p w14:paraId="597AE535" w14:textId="13A5C7A4" w:rsidR="003B5680" w:rsidRDefault="003B5680" w:rsidP="001D5B59">
            <w:pPr>
              <w:pStyle w:val="Corpotesto"/>
              <w:ind w:firstLine="0"/>
              <w:jc w:val="center"/>
            </w:pPr>
            <w:r>
              <w:t>Date</w:t>
            </w:r>
          </w:p>
        </w:tc>
        <w:tc>
          <w:tcPr>
            <w:tcW w:w="2268" w:type="dxa"/>
            <w:tcBorders>
              <w:top w:val="single" w:sz="4" w:space="0" w:color="auto"/>
              <w:bottom w:val="single" w:sz="4" w:space="0" w:color="auto"/>
            </w:tcBorders>
          </w:tcPr>
          <w:p w14:paraId="5AB7F785" w14:textId="37E5F4BE" w:rsidR="00AC0ADB" w:rsidRDefault="003B5680" w:rsidP="00095168">
            <w:pPr>
              <w:pStyle w:val="Corpotesto"/>
              <w:spacing w:line="120" w:lineRule="atLeast"/>
              <w:ind w:firstLine="0"/>
              <w:jc w:val="center"/>
            </w:pPr>
            <w:r>
              <w:t>Test Conditions</w:t>
            </w:r>
            <w:r w:rsidR="00AC0ADB">
              <w:br/>
            </w:r>
            <w:r w:rsidR="00AC0ADB" w:rsidRPr="00095168">
              <w:rPr>
                <w:sz w:val="16"/>
                <w:lang w:val="en-US"/>
              </w:rPr>
              <w:t>(p H2O, T H2O, T LBE,</w:t>
            </w:r>
            <w:r w:rsidR="00BC486E" w:rsidRPr="00425F79">
              <w:rPr>
                <w:sz w:val="16"/>
              </w:rPr>
              <w:br/>
              <w:t xml:space="preserve">Inj. </w:t>
            </w:r>
            <w:r w:rsidR="00425F79" w:rsidRPr="00425F79">
              <w:rPr>
                <w:sz w:val="16"/>
              </w:rPr>
              <w:t>penetration</w:t>
            </w:r>
            <w:r w:rsidR="00BC486E" w:rsidRPr="00425F79">
              <w:rPr>
                <w:sz w:val="16"/>
              </w:rPr>
              <w:t xml:space="preserve">, </w:t>
            </w:r>
            <w:r w:rsidR="00AC0ADB" w:rsidRPr="00425F79">
              <w:rPr>
                <w:sz w:val="16"/>
              </w:rPr>
              <w:t xml:space="preserve">D </w:t>
            </w:r>
            <w:proofErr w:type="spellStart"/>
            <w:r w:rsidR="00AC0ADB" w:rsidRPr="00425F79">
              <w:rPr>
                <w:sz w:val="16"/>
              </w:rPr>
              <w:t>inj</w:t>
            </w:r>
            <w:proofErr w:type="spellEnd"/>
            <w:r w:rsidR="00BC486E" w:rsidRPr="00425F79">
              <w:rPr>
                <w:sz w:val="16"/>
              </w:rPr>
              <w:t xml:space="preserve">, Gas </w:t>
            </w:r>
            <w:proofErr w:type="spellStart"/>
            <w:r w:rsidR="00BC486E" w:rsidRPr="00425F79">
              <w:rPr>
                <w:sz w:val="16"/>
              </w:rPr>
              <w:t>Vol</w:t>
            </w:r>
            <w:proofErr w:type="spellEnd"/>
            <w:r w:rsidR="00AC0ADB" w:rsidRPr="00425F79">
              <w:rPr>
                <w:sz w:val="16"/>
              </w:rPr>
              <w:t>)</w:t>
            </w:r>
          </w:p>
        </w:tc>
        <w:tc>
          <w:tcPr>
            <w:tcW w:w="3583" w:type="dxa"/>
            <w:tcBorders>
              <w:top w:val="single" w:sz="4" w:space="0" w:color="auto"/>
              <w:bottom w:val="single" w:sz="4" w:space="0" w:color="auto"/>
            </w:tcBorders>
          </w:tcPr>
          <w:p w14:paraId="3215F593" w14:textId="6736F7BF" w:rsidR="003B5680" w:rsidRDefault="003B5680" w:rsidP="001D5B59">
            <w:pPr>
              <w:pStyle w:val="Corpotesto"/>
              <w:ind w:firstLine="0"/>
              <w:jc w:val="center"/>
            </w:pPr>
            <w:r>
              <w:t>Phenomenology and</w:t>
            </w:r>
            <w:r>
              <w:br/>
              <w:t>Test Objectives</w:t>
            </w:r>
          </w:p>
        </w:tc>
      </w:tr>
      <w:tr w:rsidR="003B5680" w14:paraId="4F7C8549" w14:textId="77777777" w:rsidTr="00FF50E2">
        <w:trPr>
          <w:jc w:val="center"/>
        </w:trPr>
        <w:tc>
          <w:tcPr>
            <w:tcW w:w="9243" w:type="dxa"/>
            <w:gridSpan w:val="5"/>
            <w:tcBorders>
              <w:top w:val="single" w:sz="4" w:space="0" w:color="auto"/>
              <w:bottom w:val="single" w:sz="4" w:space="0" w:color="auto"/>
            </w:tcBorders>
          </w:tcPr>
          <w:p w14:paraId="1BF98BFF" w14:textId="48DF0447" w:rsidR="003B5680" w:rsidRDefault="003B5680" w:rsidP="001D5B59">
            <w:pPr>
              <w:pStyle w:val="Corpotesto"/>
              <w:ind w:firstLine="0"/>
              <w:jc w:val="center"/>
            </w:pPr>
            <w:r>
              <w:t>LIFUS5 configuration</w:t>
            </w:r>
          </w:p>
        </w:tc>
      </w:tr>
      <w:tr w:rsidR="003B5680" w14:paraId="26C40615" w14:textId="0F7AD7E8" w:rsidTr="00C149B1">
        <w:trPr>
          <w:jc w:val="center"/>
        </w:trPr>
        <w:tc>
          <w:tcPr>
            <w:tcW w:w="840" w:type="dxa"/>
            <w:tcBorders>
              <w:top w:val="single" w:sz="4" w:space="0" w:color="auto"/>
            </w:tcBorders>
            <w:vAlign w:val="center"/>
          </w:tcPr>
          <w:p w14:paraId="2C87F863" w14:textId="6793AD99" w:rsidR="003B5680" w:rsidRDefault="003B5680" w:rsidP="00FF50E2">
            <w:pPr>
              <w:pStyle w:val="Corpotesto"/>
              <w:ind w:firstLine="0"/>
              <w:jc w:val="left"/>
            </w:pPr>
            <w:r>
              <w:t>No.1</w:t>
            </w:r>
          </w:p>
        </w:tc>
        <w:tc>
          <w:tcPr>
            <w:tcW w:w="1418" w:type="dxa"/>
            <w:tcBorders>
              <w:top w:val="single" w:sz="4" w:space="0" w:color="auto"/>
            </w:tcBorders>
            <w:vAlign w:val="center"/>
          </w:tcPr>
          <w:p w14:paraId="175239DA" w14:textId="239B8FA0" w:rsidR="003B5680" w:rsidRDefault="003B5680" w:rsidP="00FF50E2">
            <w:pPr>
              <w:pStyle w:val="Corpotesto"/>
              <w:ind w:firstLine="0"/>
              <w:jc w:val="center"/>
            </w:pPr>
            <w:r>
              <w:t>EUROTRANS</w:t>
            </w:r>
          </w:p>
        </w:tc>
        <w:tc>
          <w:tcPr>
            <w:tcW w:w="1134" w:type="dxa"/>
            <w:tcBorders>
              <w:top w:val="single" w:sz="4" w:space="0" w:color="auto"/>
            </w:tcBorders>
            <w:vAlign w:val="center"/>
          </w:tcPr>
          <w:p w14:paraId="7750CBB2" w14:textId="5133870E" w:rsidR="003B5680" w:rsidRDefault="00C149B1" w:rsidP="00C149B1">
            <w:pPr>
              <w:pStyle w:val="Corpotesto"/>
              <w:ind w:firstLine="0"/>
              <w:jc w:val="center"/>
            </w:pPr>
            <w:r>
              <w:t>03/2006</w:t>
            </w:r>
          </w:p>
        </w:tc>
        <w:tc>
          <w:tcPr>
            <w:tcW w:w="2268" w:type="dxa"/>
            <w:tcBorders>
              <w:top w:val="single" w:sz="4" w:space="0" w:color="auto"/>
            </w:tcBorders>
            <w:vAlign w:val="center"/>
          </w:tcPr>
          <w:p w14:paraId="71A374C8" w14:textId="56AFB705" w:rsidR="003B5680" w:rsidRDefault="00BC486E" w:rsidP="00FF50E2">
            <w:pPr>
              <w:pStyle w:val="Corpotesto"/>
              <w:ind w:firstLine="0"/>
              <w:jc w:val="center"/>
            </w:pPr>
            <w:r>
              <w:t xml:space="preserve">70 bar, 235 °C, 350 °C, </w:t>
            </w:r>
            <w:r>
              <w:br/>
              <w:t>80 mm, 4 mm, 5%</w:t>
            </w:r>
          </w:p>
        </w:tc>
        <w:tc>
          <w:tcPr>
            <w:tcW w:w="3583" w:type="dxa"/>
            <w:tcBorders>
              <w:top w:val="single" w:sz="4" w:space="0" w:color="auto"/>
            </w:tcBorders>
            <w:vAlign w:val="center"/>
          </w:tcPr>
          <w:p w14:paraId="76B9880A" w14:textId="4760E59D" w:rsidR="003B5680" w:rsidRDefault="00C149B1" w:rsidP="00C149B1">
            <w:pPr>
              <w:pStyle w:val="Corpotesto"/>
              <w:ind w:firstLine="0"/>
            </w:pPr>
            <w:r>
              <w:t xml:space="preserve">S1+S5. Pressure evolution characterized by 4 phases. Cooling effect due to water expansion. S1 pressure equal to 111% the water injection pressure </w:t>
            </w:r>
          </w:p>
        </w:tc>
      </w:tr>
      <w:tr w:rsidR="008C026A" w14:paraId="7BD8F268" w14:textId="46A4E0A4" w:rsidTr="00C149B1">
        <w:trPr>
          <w:jc w:val="center"/>
        </w:trPr>
        <w:tc>
          <w:tcPr>
            <w:tcW w:w="840" w:type="dxa"/>
            <w:vAlign w:val="center"/>
          </w:tcPr>
          <w:p w14:paraId="492A1CFC" w14:textId="21A6E7C6" w:rsidR="008C026A" w:rsidRDefault="008C026A" w:rsidP="00FF50E2">
            <w:pPr>
              <w:pStyle w:val="Corpotesto"/>
              <w:ind w:firstLine="0"/>
              <w:jc w:val="left"/>
            </w:pPr>
            <w:r>
              <w:t>No.2</w:t>
            </w:r>
          </w:p>
        </w:tc>
        <w:tc>
          <w:tcPr>
            <w:tcW w:w="1418" w:type="dxa"/>
            <w:vAlign w:val="center"/>
          </w:tcPr>
          <w:p w14:paraId="41C09914" w14:textId="21E1AA32" w:rsidR="008C026A" w:rsidRDefault="008C026A" w:rsidP="00FF50E2">
            <w:pPr>
              <w:pStyle w:val="Corpotesto"/>
              <w:ind w:firstLine="0"/>
              <w:jc w:val="center"/>
            </w:pPr>
            <w:r w:rsidRPr="004904E3">
              <w:t>EUROTRANS</w:t>
            </w:r>
          </w:p>
        </w:tc>
        <w:tc>
          <w:tcPr>
            <w:tcW w:w="1134" w:type="dxa"/>
            <w:vAlign w:val="center"/>
          </w:tcPr>
          <w:p w14:paraId="6FA6C2B7" w14:textId="132B3335" w:rsidR="008C026A" w:rsidRDefault="008C026A" w:rsidP="00FF50E2">
            <w:pPr>
              <w:pStyle w:val="Corpotesto"/>
              <w:ind w:firstLine="0"/>
              <w:jc w:val="center"/>
            </w:pPr>
            <w:r w:rsidRPr="00D06738">
              <w:t>N.A.</w:t>
            </w:r>
          </w:p>
        </w:tc>
        <w:tc>
          <w:tcPr>
            <w:tcW w:w="2268" w:type="dxa"/>
            <w:vAlign w:val="center"/>
          </w:tcPr>
          <w:p w14:paraId="6B88D825" w14:textId="4E7CA3C6" w:rsidR="008C026A" w:rsidRDefault="00BC486E" w:rsidP="00FF50E2">
            <w:pPr>
              <w:pStyle w:val="Corpotesto"/>
              <w:ind w:firstLine="0"/>
              <w:jc w:val="center"/>
            </w:pPr>
            <w:r>
              <w:t xml:space="preserve">6 bar, 325 °C, 350 °C, </w:t>
            </w:r>
            <w:r>
              <w:br/>
              <w:t>80 mm, 4 mm, 20%</w:t>
            </w:r>
          </w:p>
        </w:tc>
        <w:tc>
          <w:tcPr>
            <w:tcW w:w="3583" w:type="dxa"/>
            <w:vAlign w:val="center"/>
          </w:tcPr>
          <w:p w14:paraId="3E4ADAE8" w14:textId="4E28C045" w:rsidR="008C026A" w:rsidRDefault="00C149B1" w:rsidP="00C149B1">
            <w:pPr>
              <w:pStyle w:val="Corpotesto"/>
              <w:ind w:firstLine="0"/>
            </w:pPr>
            <w:r>
              <w:t>S5 eliminated. Compressibility effect of the gas leads to the delayed pressure peak. Max pressure exceeded the water injection pressure.</w:t>
            </w:r>
          </w:p>
        </w:tc>
      </w:tr>
      <w:tr w:rsidR="008C026A" w14:paraId="5ACD1CEB" w14:textId="77777777" w:rsidTr="00C149B1">
        <w:trPr>
          <w:jc w:val="center"/>
        </w:trPr>
        <w:tc>
          <w:tcPr>
            <w:tcW w:w="840" w:type="dxa"/>
            <w:vAlign w:val="center"/>
          </w:tcPr>
          <w:p w14:paraId="6DC6BAB0" w14:textId="43451187" w:rsidR="008C026A" w:rsidRDefault="008C026A" w:rsidP="00FF50E2">
            <w:pPr>
              <w:pStyle w:val="Corpotesto"/>
              <w:ind w:firstLine="0"/>
              <w:jc w:val="left"/>
            </w:pPr>
            <w:r>
              <w:t>No.3</w:t>
            </w:r>
          </w:p>
        </w:tc>
        <w:tc>
          <w:tcPr>
            <w:tcW w:w="1418" w:type="dxa"/>
            <w:vAlign w:val="center"/>
          </w:tcPr>
          <w:p w14:paraId="7BF4EA6B" w14:textId="694AF510" w:rsidR="008C026A" w:rsidRDefault="008C026A" w:rsidP="00FF50E2">
            <w:pPr>
              <w:pStyle w:val="Corpotesto"/>
              <w:ind w:firstLine="0"/>
              <w:jc w:val="center"/>
            </w:pPr>
            <w:r w:rsidRPr="004904E3">
              <w:t>EUROTRANS</w:t>
            </w:r>
          </w:p>
        </w:tc>
        <w:tc>
          <w:tcPr>
            <w:tcW w:w="1134" w:type="dxa"/>
            <w:vAlign w:val="center"/>
          </w:tcPr>
          <w:p w14:paraId="7DD20E11" w14:textId="7B5846C7" w:rsidR="008C026A" w:rsidRDefault="008C026A" w:rsidP="00FF50E2">
            <w:pPr>
              <w:pStyle w:val="Corpotesto"/>
              <w:ind w:firstLine="0"/>
              <w:jc w:val="center"/>
            </w:pPr>
            <w:r w:rsidRPr="00D06738">
              <w:t>N.A.</w:t>
            </w:r>
          </w:p>
        </w:tc>
        <w:tc>
          <w:tcPr>
            <w:tcW w:w="2268" w:type="dxa"/>
            <w:vAlign w:val="center"/>
          </w:tcPr>
          <w:p w14:paraId="7E72A479" w14:textId="1EA3CF81" w:rsidR="008C026A" w:rsidRDefault="00BC486E" w:rsidP="00FF50E2">
            <w:pPr>
              <w:pStyle w:val="Corpotesto"/>
              <w:ind w:firstLine="0"/>
              <w:jc w:val="center"/>
            </w:pPr>
            <w:r>
              <w:t xml:space="preserve">40 bar, 130 °C, 350 °C, </w:t>
            </w:r>
            <w:r>
              <w:br/>
              <w:t>5 mm, 4 mm, 0%</w:t>
            </w:r>
          </w:p>
        </w:tc>
        <w:tc>
          <w:tcPr>
            <w:tcW w:w="3583" w:type="dxa"/>
            <w:vAlign w:val="center"/>
          </w:tcPr>
          <w:p w14:paraId="0F1CB15E" w14:textId="2A0DDB30" w:rsidR="008C026A" w:rsidRDefault="00C149B1" w:rsidP="004F591B">
            <w:pPr>
              <w:pStyle w:val="Corpotesto"/>
              <w:ind w:firstLine="0"/>
            </w:pPr>
            <w:r>
              <w:t>S1+S3</w:t>
            </w:r>
            <w:r w:rsidR="004F591B">
              <w:t xml:space="preserve"> (by Rupture Disk). M</w:t>
            </w:r>
            <w:r w:rsidR="004F591B" w:rsidRPr="004F591B">
              <w:t>aximum pressure reached during the test 22 bar</w:t>
            </w:r>
          </w:p>
        </w:tc>
      </w:tr>
      <w:tr w:rsidR="004F591B" w14:paraId="7A56A71F" w14:textId="77777777" w:rsidTr="00C149B1">
        <w:trPr>
          <w:jc w:val="center"/>
        </w:trPr>
        <w:tc>
          <w:tcPr>
            <w:tcW w:w="840" w:type="dxa"/>
            <w:vAlign w:val="center"/>
          </w:tcPr>
          <w:p w14:paraId="502B4AD8" w14:textId="5D9BE524" w:rsidR="004F591B" w:rsidRDefault="004F591B" w:rsidP="00FF50E2">
            <w:pPr>
              <w:pStyle w:val="Corpotesto"/>
              <w:ind w:firstLine="0"/>
              <w:jc w:val="left"/>
            </w:pPr>
            <w:r>
              <w:t>No.4</w:t>
            </w:r>
          </w:p>
        </w:tc>
        <w:tc>
          <w:tcPr>
            <w:tcW w:w="1418" w:type="dxa"/>
            <w:vAlign w:val="center"/>
          </w:tcPr>
          <w:p w14:paraId="27E32613" w14:textId="7BA849CA" w:rsidR="004F591B" w:rsidRDefault="004F591B" w:rsidP="00FF50E2">
            <w:pPr>
              <w:pStyle w:val="Corpotesto"/>
              <w:ind w:firstLine="0"/>
              <w:jc w:val="center"/>
            </w:pPr>
            <w:r w:rsidRPr="004904E3">
              <w:t>EUROTRANS</w:t>
            </w:r>
          </w:p>
        </w:tc>
        <w:tc>
          <w:tcPr>
            <w:tcW w:w="1134" w:type="dxa"/>
            <w:vAlign w:val="center"/>
          </w:tcPr>
          <w:p w14:paraId="50386611" w14:textId="04A027EC" w:rsidR="004F591B" w:rsidRDefault="004F591B" w:rsidP="00FF50E2">
            <w:pPr>
              <w:pStyle w:val="Corpotesto"/>
              <w:ind w:firstLine="0"/>
              <w:jc w:val="center"/>
            </w:pPr>
            <w:r w:rsidRPr="00D06738">
              <w:t>N.A.</w:t>
            </w:r>
          </w:p>
        </w:tc>
        <w:tc>
          <w:tcPr>
            <w:tcW w:w="2268" w:type="dxa"/>
            <w:vAlign w:val="center"/>
          </w:tcPr>
          <w:p w14:paraId="1EB078BD" w14:textId="0D5C59EA" w:rsidR="004F591B" w:rsidRDefault="004F591B" w:rsidP="00FF50E2">
            <w:pPr>
              <w:pStyle w:val="Corpotesto"/>
              <w:ind w:firstLine="0"/>
              <w:jc w:val="center"/>
            </w:pPr>
            <w:r>
              <w:t xml:space="preserve">40 bar, 235 °C, 350 °C, </w:t>
            </w:r>
            <w:r>
              <w:br/>
              <w:t>5 mm, 4 mm, 20%</w:t>
            </w:r>
          </w:p>
        </w:tc>
        <w:tc>
          <w:tcPr>
            <w:tcW w:w="3583" w:type="dxa"/>
            <w:vAlign w:val="center"/>
          </w:tcPr>
          <w:p w14:paraId="7314A6FA" w14:textId="429C31B8" w:rsidR="004F591B" w:rsidRDefault="004F591B" w:rsidP="00C149B1">
            <w:pPr>
              <w:pStyle w:val="Corpotesto"/>
              <w:ind w:firstLine="0"/>
            </w:pPr>
            <w:r>
              <w:t>S1+S3 (by Rupture Disk)</w:t>
            </w:r>
          </w:p>
        </w:tc>
      </w:tr>
      <w:tr w:rsidR="004F591B" w14:paraId="733A3F90" w14:textId="77777777" w:rsidTr="00C149B1">
        <w:trPr>
          <w:jc w:val="center"/>
        </w:trPr>
        <w:tc>
          <w:tcPr>
            <w:tcW w:w="840" w:type="dxa"/>
            <w:vAlign w:val="center"/>
          </w:tcPr>
          <w:p w14:paraId="73C87F92" w14:textId="3F20B44E" w:rsidR="004F591B" w:rsidRDefault="004F591B" w:rsidP="00FF50E2">
            <w:pPr>
              <w:pStyle w:val="Corpotesto"/>
              <w:ind w:firstLine="0"/>
              <w:jc w:val="left"/>
            </w:pPr>
            <w:r>
              <w:t>No.1</w:t>
            </w:r>
          </w:p>
        </w:tc>
        <w:tc>
          <w:tcPr>
            <w:tcW w:w="1418" w:type="dxa"/>
            <w:vAlign w:val="center"/>
          </w:tcPr>
          <w:p w14:paraId="6DD2EF8F" w14:textId="0E3764B8" w:rsidR="004F591B" w:rsidRDefault="004F591B" w:rsidP="00FF50E2">
            <w:pPr>
              <w:pStyle w:val="Corpotesto"/>
              <w:ind w:firstLine="0"/>
              <w:jc w:val="center"/>
            </w:pPr>
            <w:r>
              <w:t>ELSY</w:t>
            </w:r>
          </w:p>
        </w:tc>
        <w:tc>
          <w:tcPr>
            <w:tcW w:w="1134" w:type="dxa"/>
            <w:vAlign w:val="center"/>
          </w:tcPr>
          <w:p w14:paraId="503D33F7" w14:textId="0F28444E" w:rsidR="004F591B" w:rsidRDefault="004F591B" w:rsidP="00FF50E2">
            <w:pPr>
              <w:pStyle w:val="Corpotesto"/>
              <w:ind w:firstLine="0"/>
              <w:jc w:val="center"/>
            </w:pPr>
            <w:r w:rsidRPr="00D06738">
              <w:t>N.A.</w:t>
            </w:r>
          </w:p>
        </w:tc>
        <w:tc>
          <w:tcPr>
            <w:tcW w:w="2268" w:type="dxa"/>
            <w:vAlign w:val="center"/>
          </w:tcPr>
          <w:p w14:paraId="56FF5DAD" w14:textId="73380046" w:rsidR="004F591B" w:rsidRDefault="004F591B" w:rsidP="00FF50E2">
            <w:pPr>
              <w:pStyle w:val="Corpotesto"/>
              <w:ind w:firstLine="0"/>
              <w:jc w:val="center"/>
            </w:pPr>
            <w:r>
              <w:t xml:space="preserve">185 bar, 300 °C, 400 °C, </w:t>
            </w:r>
            <w:r>
              <w:br/>
              <w:t>5 mm, 4 mm, 20%</w:t>
            </w:r>
          </w:p>
        </w:tc>
        <w:tc>
          <w:tcPr>
            <w:tcW w:w="3583" w:type="dxa"/>
            <w:vAlign w:val="center"/>
          </w:tcPr>
          <w:p w14:paraId="1DB9929C" w14:textId="168E528D" w:rsidR="004F591B" w:rsidRDefault="004F591B" w:rsidP="00C149B1">
            <w:pPr>
              <w:pStyle w:val="Corpotesto"/>
              <w:ind w:firstLine="0"/>
            </w:pPr>
            <w:r>
              <w:t>S1+S3 (by Rupture Disk)</w:t>
            </w:r>
          </w:p>
        </w:tc>
      </w:tr>
      <w:tr w:rsidR="004F591B" w14:paraId="3D2489D7" w14:textId="77777777" w:rsidTr="00C149B1">
        <w:trPr>
          <w:jc w:val="center"/>
        </w:trPr>
        <w:tc>
          <w:tcPr>
            <w:tcW w:w="840" w:type="dxa"/>
            <w:vAlign w:val="center"/>
          </w:tcPr>
          <w:p w14:paraId="7889935F" w14:textId="1C3990FB" w:rsidR="004F591B" w:rsidRDefault="004F591B" w:rsidP="00FF50E2">
            <w:pPr>
              <w:pStyle w:val="Corpotesto"/>
              <w:ind w:firstLine="0"/>
              <w:jc w:val="left"/>
            </w:pPr>
            <w:r>
              <w:t>No.2</w:t>
            </w:r>
          </w:p>
        </w:tc>
        <w:tc>
          <w:tcPr>
            <w:tcW w:w="1418" w:type="dxa"/>
            <w:vAlign w:val="center"/>
          </w:tcPr>
          <w:p w14:paraId="50E79088" w14:textId="3DC8D8BE" w:rsidR="004F591B" w:rsidRDefault="004F591B" w:rsidP="00FF50E2">
            <w:pPr>
              <w:pStyle w:val="Corpotesto"/>
              <w:ind w:firstLine="0"/>
              <w:jc w:val="center"/>
            </w:pPr>
            <w:r>
              <w:t>ELSY</w:t>
            </w:r>
          </w:p>
        </w:tc>
        <w:tc>
          <w:tcPr>
            <w:tcW w:w="1134" w:type="dxa"/>
            <w:vAlign w:val="center"/>
          </w:tcPr>
          <w:p w14:paraId="5EA09655" w14:textId="16D12753" w:rsidR="004F591B" w:rsidRDefault="004F591B" w:rsidP="00FF50E2">
            <w:pPr>
              <w:pStyle w:val="Corpotesto"/>
              <w:ind w:firstLine="0"/>
              <w:jc w:val="center"/>
            </w:pPr>
            <w:r w:rsidRPr="00D06738">
              <w:t>N.A.</w:t>
            </w:r>
          </w:p>
        </w:tc>
        <w:tc>
          <w:tcPr>
            <w:tcW w:w="2268" w:type="dxa"/>
            <w:vAlign w:val="center"/>
          </w:tcPr>
          <w:p w14:paraId="51B42E6B" w14:textId="7F6A9A93" w:rsidR="004F591B" w:rsidRDefault="004F591B" w:rsidP="00FF50E2">
            <w:pPr>
              <w:pStyle w:val="Corpotesto"/>
              <w:ind w:firstLine="0"/>
              <w:jc w:val="center"/>
            </w:pPr>
            <w:r>
              <w:t xml:space="preserve">185 bar, 300 °C, 400 °C, </w:t>
            </w:r>
            <w:r>
              <w:br/>
              <w:t>255 mm, 4 mm, 20%</w:t>
            </w:r>
          </w:p>
        </w:tc>
        <w:tc>
          <w:tcPr>
            <w:tcW w:w="3583" w:type="dxa"/>
            <w:vAlign w:val="center"/>
          </w:tcPr>
          <w:p w14:paraId="08659C29" w14:textId="694D39C4" w:rsidR="004F591B" w:rsidRDefault="004F591B" w:rsidP="00C149B1">
            <w:pPr>
              <w:pStyle w:val="Corpotesto"/>
              <w:ind w:firstLine="0"/>
            </w:pPr>
            <w:r>
              <w:t>S1+S3 (by Rupture Disk)</w:t>
            </w:r>
          </w:p>
        </w:tc>
      </w:tr>
      <w:tr w:rsidR="004F591B" w14:paraId="6236F0CC" w14:textId="77777777" w:rsidTr="00FF50E2">
        <w:trPr>
          <w:jc w:val="center"/>
        </w:trPr>
        <w:tc>
          <w:tcPr>
            <w:tcW w:w="9243" w:type="dxa"/>
            <w:gridSpan w:val="5"/>
            <w:tcBorders>
              <w:top w:val="single" w:sz="4" w:space="0" w:color="auto"/>
              <w:bottom w:val="single" w:sz="4" w:space="0" w:color="auto"/>
            </w:tcBorders>
          </w:tcPr>
          <w:p w14:paraId="061B5921" w14:textId="4B81E558" w:rsidR="004F591B" w:rsidRDefault="004F591B" w:rsidP="001D5B59">
            <w:pPr>
              <w:pStyle w:val="Corpotesto"/>
              <w:ind w:firstLine="0"/>
              <w:jc w:val="center"/>
            </w:pPr>
            <w:r>
              <w:lastRenderedPageBreak/>
              <w:t>LIFUS5/Mod2 configuration</w:t>
            </w:r>
          </w:p>
        </w:tc>
      </w:tr>
      <w:tr w:rsidR="004F591B" w14:paraId="128329FD" w14:textId="77777777" w:rsidTr="00FF50E2">
        <w:trPr>
          <w:jc w:val="center"/>
        </w:trPr>
        <w:tc>
          <w:tcPr>
            <w:tcW w:w="840" w:type="dxa"/>
            <w:tcBorders>
              <w:top w:val="single" w:sz="4" w:space="0" w:color="auto"/>
            </w:tcBorders>
            <w:vAlign w:val="center"/>
          </w:tcPr>
          <w:p w14:paraId="61438E6C" w14:textId="7B43D9A0" w:rsidR="004F591B" w:rsidRDefault="004F591B" w:rsidP="00FF50E2">
            <w:pPr>
              <w:pStyle w:val="Corpotesto"/>
              <w:ind w:firstLine="0"/>
              <w:jc w:val="left"/>
            </w:pPr>
            <w:r>
              <w:t>A1.1</w:t>
            </w:r>
          </w:p>
        </w:tc>
        <w:tc>
          <w:tcPr>
            <w:tcW w:w="1418" w:type="dxa"/>
            <w:tcBorders>
              <w:top w:val="single" w:sz="4" w:space="0" w:color="auto"/>
            </w:tcBorders>
            <w:vAlign w:val="center"/>
          </w:tcPr>
          <w:p w14:paraId="77BBC090" w14:textId="669F389B" w:rsidR="004F591B" w:rsidRDefault="004F591B" w:rsidP="00FF50E2">
            <w:pPr>
              <w:pStyle w:val="Corpotesto"/>
              <w:ind w:firstLine="0"/>
              <w:jc w:val="center"/>
            </w:pPr>
            <w:r>
              <w:t>THINS</w:t>
            </w:r>
          </w:p>
        </w:tc>
        <w:tc>
          <w:tcPr>
            <w:tcW w:w="1134" w:type="dxa"/>
            <w:tcBorders>
              <w:top w:val="single" w:sz="4" w:space="0" w:color="auto"/>
            </w:tcBorders>
            <w:vAlign w:val="center"/>
          </w:tcPr>
          <w:p w14:paraId="78D753C3" w14:textId="524424F3" w:rsidR="004F591B" w:rsidRDefault="004F591B" w:rsidP="00FF50E2">
            <w:pPr>
              <w:pStyle w:val="Corpotesto"/>
              <w:ind w:firstLine="0"/>
              <w:jc w:val="center"/>
            </w:pPr>
            <w:r>
              <w:t>05/03/2013</w:t>
            </w:r>
          </w:p>
        </w:tc>
        <w:tc>
          <w:tcPr>
            <w:tcW w:w="2268" w:type="dxa"/>
            <w:tcBorders>
              <w:top w:val="single" w:sz="4" w:space="0" w:color="auto"/>
            </w:tcBorders>
            <w:vAlign w:val="center"/>
          </w:tcPr>
          <w:p w14:paraId="77B55EFD" w14:textId="79D83289" w:rsidR="004F591B" w:rsidRDefault="004F591B" w:rsidP="00FF50E2">
            <w:pPr>
              <w:pStyle w:val="Corpotesto"/>
              <w:ind w:firstLine="0"/>
              <w:jc w:val="center"/>
            </w:pPr>
            <w:r>
              <w:t>40 bar, 240 °C, 400 °C</w:t>
            </w:r>
            <w:r>
              <w:br/>
              <w:t>120 mm, 4 mm, 40%</w:t>
            </w:r>
          </w:p>
        </w:tc>
        <w:tc>
          <w:tcPr>
            <w:tcW w:w="3583" w:type="dxa"/>
            <w:tcBorders>
              <w:top w:val="single" w:sz="4" w:space="0" w:color="auto"/>
            </w:tcBorders>
          </w:tcPr>
          <w:p w14:paraId="040A198F" w14:textId="2B9456A6" w:rsidR="004F591B" w:rsidRPr="001A497C" w:rsidRDefault="00E56788" w:rsidP="0057434E">
            <w:pPr>
              <w:pStyle w:val="Corpotesto"/>
              <w:ind w:firstLine="0"/>
              <w:rPr>
                <w:lang w:val="en-US"/>
              </w:rPr>
            </w:pPr>
            <w:r>
              <w:t>Pressurization</w:t>
            </w:r>
            <w:r w:rsidR="004F591B" w:rsidRPr="001A497C">
              <w:rPr>
                <w:lang w:val="en-US"/>
              </w:rPr>
              <w:t xml:space="preserve"> </w:t>
            </w:r>
            <w:r w:rsidR="004F591B">
              <w:rPr>
                <w:lang w:val="en-US"/>
              </w:rPr>
              <w:t>r</w:t>
            </w:r>
            <w:r w:rsidR="004F591B" w:rsidRPr="001A497C">
              <w:rPr>
                <w:lang w:val="en-US"/>
              </w:rPr>
              <w:t>ate 13.2</w:t>
            </w:r>
            <w:r w:rsidR="004F591B">
              <w:rPr>
                <w:lang w:val="en-US"/>
              </w:rPr>
              <w:t xml:space="preserve"> </w:t>
            </w:r>
            <w:r w:rsidR="004F591B" w:rsidRPr="001A497C">
              <w:rPr>
                <w:lang w:val="en-US"/>
              </w:rPr>
              <w:t>bar/s;</w:t>
            </w:r>
            <w:r w:rsidR="004F591B">
              <w:rPr>
                <w:lang w:val="en-US"/>
              </w:rPr>
              <w:t xml:space="preserve"> pressure peak equal to 52% of pressure in the injection line; </w:t>
            </w:r>
            <w:r w:rsidR="004F591B" w:rsidRPr="001A497C">
              <w:rPr>
                <w:lang w:val="en-US"/>
              </w:rPr>
              <w:t>streamlines of the injection remain 65mm from S1 vertical axis</w:t>
            </w:r>
          </w:p>
        </w:tc>
      </w:tr>
      <w:tr w:rsidR="004F591B" w14:paraId="4695232E" w14:textId="77777777" w:rsidTr="00FF50E2">
        <w:trPr>
          <w:jc w:val="center"/>
        </w:trPr>
        <w:tc>
          <w:tcPr>
            <w:tcW w:w="840" w:type="dxa"/>
            <w:vAlign w:val="center"/>
          </w:tcPr>
          <w:p w14:paraId="4CEE9ABD" w14:textId="509FAEF1" w:rsidR="004F591B" w:rsidRDefault="004F591B" w:rsidP="00FF50E2">
            <w:pPr>
              <w:pStyle w:val="Corpotesto"/>
              <w:ind w:firstLine="0"/>
              <w:jc w:val="left"/>
            </w:pPr>
            <w:r w:rsidRPr="00141838">
              <w:rPr>
                <w:color w:val="000000"/>
                <w:kern w:val="24"/>
                <w:lang w:val="en-US"/>
              </w:rPr>
              <w:t>A1.2</w:t>
            </w:r>
          </w:p>
        </w:tc>
        <w:tc>
          <w:tcPr>
            <w:tcW w:w="1418" w:type="dxa"/>
            <w:vAlign w:val="center"/>
          </w:tcPr>
          <w:p w14:paraId="78B3179A" w14:textId="3FE80CBC" w:rsidR="004F591B" w:rsidRDefault="004F591B" w:rsidP="00FF50E2">
            <w:pPr>
              <w:pStyle w:val="Corpotesto"/>
              <w:ind w:firstLine="0"/>
              <w:jc w:val="center"/>
            </w:pPr>
            <w:r w:rsidRPr="00276659">
              <w:t>THINS</w:t>
            </w:r>
          </w:p>
        </w:tc>
        <w:tc>
          <w:tcPr>
            <w:tcW w:w="1134" w:type="dxa"/>
            <w:vAlign w:val="center"/>
          </w:tcPr>
          <w:p w14:paraId="099D7213" w14:textId="15AAC1D7" w:rsidR="004F591B" w:rsidRDefault="004F591B" w:rsidP="00FF50E2">
            <w:pPr>
              <w:pStyle w:val="Corpotesto"/>
              <w:ind w:firstLine="0"/>
              <w:jc w:val="center"/>
            </w:pPr>
            <w:r>
              <w:t>21/03/2013</w:t>
            </w:r>
          </w:p>
        </w:tc>
        <w:tc>
          <w:tcPr>
            <w:tcW w:w="2268" w:type="dxa"/>
            <w:vAlign w:val="center"/>
          </w:tcPr>
          <w:p w14:paraId="782DF194" w14:textId="5B61CFB1" w:rsidR="004F591B" w:rsidRDefault="004F591B" w:rsidP="00FF50E2">
            <w:pPr>
              <w:pStyle w:val="Corpotesto"/>
              <w:ind w:firstLine="0"/>
              <w:jc w:val="center"/>
            </w:pPr>
            <w:r w:rsidRPr="009B2229">
              <w:t>40 bar, 240 °C, 400 °C</w:t>
            </w:r>
            <w:r w:rsidRPr="009B2229">
              <w:br/>
              <w:t xml:space="preserve">120 mm, 4 mm, </w:t>
            </w:r>
            <w:r>
              <w:t>3</w:t>
            </w:r>
            <w:r w:rsidRPr="009B2229">
              <w:t>0%</w:t>
            </w:r>
          </w:p>
        </w:tc>
        <w:tc>
          <w:tcPr>
            <w:tcW w:w="3583" w:type="dxa"/>
          </w:tcPr>
          <w:p w14:paraId="1599C131" w14:textId="0072C209" w:rsidR="004F591B" w:rsidRDefault="004F591B" w:rsidP="0057434E">
            <w:pPr>
              <w:pStyle w:val="Corpotesto"/>
              <w:ind w:firstLine="0"/>
            </w:pPr>
            <w:r>
              <w:rPr>
                <w:lang w:val="en-US"/>
              </w:rPr>
              <w:t>Max pressurization</w:t>
            </w:r>
            <w:r w:rsidRPr="001A497C">
              <w:rPr>
                <w:lang w:val="en-US"/>
              </w:rPr>
              <w:t xml:space="preserve"> </w:t>
            </w:r>
            <w:r>
              <w:rPr>
                <w:lang w:val="en-US"/>
              </w:rPr>
              <w:t>r</w:t>
            </w:r>
            <w:r w:rsidRPr="001A497C">
              <w:rPr>
                <w:lang w:val="en-US"/>
              </w:rPr>
              <w:t xml:space="preserve">ate </w:t>
            </w:r>
            <w:r>
              <w:rPr>
                <w:lang w:val="en-US"/>
              </w:rPr>
              <w:t xml:space="preserve">23.4 </w:t>
            </w:r>
            <w:r w:rsidRPr="001A497C">
              <w:rPr>
                <w:lang w:val="en-US"/>
              </w:rPr>
              <w:t>bar/s;</w:t>
            </w:r>
            <w:r>
              <w:rPr>
                <w:lang w:val="en-US"/>
              </w:rPr>
              <w:t xml:space="preserve"> pressure peak equal to 32% of pressure in the injection line; </w:t>
            </w:r>
          </w:p>
        </w:tc>
      </w:tr>
      <w:tr w:rsidR="004F591B" w14:paraId="107D9CAE" w14:textId="77777777" w:rsidTr="00FF50E2">
        <w:trPr>
          <w:jc w:val="center"/>
        </w:trPr>
        <w:tc>
          <w:tcPr>
            <w:tcW w:w="840" w:type="dxa"/>
            <w:vAlign w:val="center"/>
          </w:tcPr>
          <w:p w14:paraId="62738642" w14:textId="7B1B9F89" w:rsidR="004F591B" w:rsidRDefault="004F591B" w:rsidP="00FF50E2">
            <w:pPr>
              <w:pStyle w:val="Corpotesto"/>
              <w:ind w:firstLine="0"/>
              <w:jc w:val="left"/>
            </w:pPr>
            <w:r w:rsidRPr="00141838">
              <w:rPr>
                <w:color w:val="000000"/>
                <w:kern w:val="24"/>
                <w:lang w:val="en-US"/>
              </w:rPr>
              <w:t>A1.2_1</w:t>
            </w:r>
          </w:p>
        </w:tc>
        <w:tc>
          <w:tcPr>
            <w:tcW w:w="1418" w:type="dxa"/>
            <w:vAlign w:val="center"/>
          </w:tcPr>
          <w:p w14:paraId="04F2770F" w14:textId="00D996AD" w:rsidR="004F591B" w:rsidRDefault="004F591B" w:rsidP="00FF50E2">
            <w:pPr>
              <w:pStyle w:val="Corpotesto"/>
              <w:ind w:firstLine="0"/>
              <w:jc w:val="center"/>
            </w:pPr>
            <w:r w:rsidRPr="00276659">
              <w:t>THINS</w:t>
            </w:r>
          </w:p>
        </w:tc>
        <w:tc>
          <w:tcPr>
            <w:tcW w:w="1134" w:type="dxa"/>
            <w:vAlign w:val="center"/>
          </w:tcPr>
          <w:p w14:paraId="64CE2F32" w14:textId="1459D0CD" w:rsidR="004F591B" w:rsidRDefault="004F591B" w:rsidP="00FF50E2">
            <w:pPr>
              <w:pStyle w:val="Corpotesto"/>
              <w:ind w:firstLine="0"/>
              <w:jc w:val="center"/>
            </w:pPr>
            <w:r>
              <w:t>03/07/2013</w:t>
            </w:r>
          </w:p>
        </w:tc>
        <w:tc>
          <w:tcPr>
            <w:tcW w:w="2268" w:type="dxa"/>
            <w:vAlign w:val="center"/>
          </w:tcPr>
          <w:p w14:paraId="54F58C92" w14:textId="383E723E" w:rsidR="004F591B" w:rsidRDefault="004F591B" w:rsidP="00FF50E2">
            <w:pPr>
              <w:pStyle w:val="Corpotesto"/>
              <w:ind w:firstLine="0"/>
              <w:jc w:val="center"/>
            </w:pPr>
            <w:r w:rsidRPr="009B2229">
              <w:t>40 bar, 240 °C, 400 °C</w:t>
            </w:r>
            <w:r w:rsidRPr="009B2229">
              <w:br/>
              <w:t xml:space="preserve">120 mm, 4 mm, </w:t>
            </w:r>
            <w:r>
              <w:t>3</w:t>
            </w:r>
            <w:r w:rsidRPr="009B2229">
              <w:t>0%</w:t>
            </w:r>
          </w:p>
        </w:tc>
        <w:tc>
          <w:tcPr>
            <w:tcW w:w="3583" w:type="dxa"/>
          </w:tcPr>
          <w:p w14:paraId="6B1E9D18" w14:textId="364382EF" w:rsidR="004F591B" w:rsidRDefault="004F591B" w:rsidP="0057434E">
            <w:pPr>
              <w:pStyle w:val="Corpotesto"/>
              <w:ind w:firstLine="0"/>
            </w:pPr>
            <w:r>
              <w:t>D</w:t>
            </w:r>
            <w:r w:rsidRPr="005F358A">
              <w:t xml:space="preserve">emonstration of </w:t>
            </w:r>
            <w:r>
              <w:t xml:space="preserve">test </w:t>
            </w:r>
            <w:r w:rsidRPr="005F358A">
              <w:t xml:space="preserve">repeatability </w:t>
            </w:r>
            <w:r>
              <w:t>(</w:t>
            </w:r>
            <w:r w:rsidRPr="00141838">
              <w:rPr>
                <w:color w:val="000000"/>
                <w:kern w:val="24"/>
                <w:lang w:val="en-US"/>
              </w:rPr>
              <w:t>A1.2</w:t>
            </w:r>
            <w:r>
              <w:rPr>
                <w:color w:val="000000"/>
                <w:kern w:val="24"/>
                <w:lang w:val="en-US"/>
              </w:rPr>
              <w:t xml:space="preserve"> and A1.4). Injection </w:t>
            </w:r>
            <w:r w:rsidRPr="0057434E">
              <w:rPr>
                <w:color w:val="000000"/>
                <w:kern w:val="24"/>
                <w:lang w:val="en-US"/>
              </w:rPr>
              <w:t>affected by small changes in the</w:t>
            </w:r>
            <w:r>
              <w:rPr>
                <w:color w:val="000000"/>
                <w:kern w:val="24"/>
                <w:lang w:val="en-US"/>
              </w:rPr>
              <w:t xml:space="preserve"> </w:t>
            </w:r>
            <w:r w:rsidRPr="0057434E">
              <w:rPr>
                <w:color w:val="000000"/>
                <w:kern w:val="24"/>
                <w:lang w:val="en-US"/>
              </w:rPr>
              <w:t>initial S2 pressure</w:t>
            </w:r>
          </w:p>
        </w:tc>
      </w:tr>
      <w:tr w:rsidR="004F591B" w14:paraId="2BFD5063" w14:textId="77777777" w:rsidTr="00FF50E2">
        <w:trPr>
          <w:jc w:val="center"/>
        </w:trPr>
        <w:tc>
          <w:tcPr>
            <w:tcW w:w="840" w:type="dxa"/>
            <w:vAlign w:val="center"/>
          </w:tcPr>
          <w:p w14:paraId="3DF07589" w14:textId="5B95E3A9" w:rsidR="004F591B" w:rsidRDefault="004F591B" w:rsidP="00FF50E2">
            <w:pPr>
              <w:pStyle w:val="Corpotesto"/>
              <w:ind w:firstLine="0"/>
              <w:jc w:val="left"/>
            </w:pPr>
            <w:r w:rsidRPr="00141838">
              <w:rPr>
                <w:color w:val="000000"/>
                <w:kern w:val="24"/>
                <w:lang w:val="en-US"/>
              </w:rPr>
              <w:t>A1.2_2</w:t>
            </w:r>
          </w:p>
        </w:tc>
        <w:tc>
          <w:tcPr>
            <w:tcW w:w="1418" w:type="dxa"/>
            <w:vAlign w:val="center"/>
          </w:tcPr>
          <w:p w14:paraId="4CD9D6B2" w14:textId="6D92BB05" w:rsidR="004F591B" w:rsidRDefault="004F591B" w:rsidP="00FF50E2">
            <w:pPr>
              <w:pStyle w:val="Corpotesto"/>
              <w:ind w:firstLine="0"/>
              <w:jc w:val="center"/>
            </w:pPr>
            <w:r w:rsidRPr="00276659">
              <w:t>THINS</w:t>
            </w:r>
          </w:p>
        </w:tc>
        <w:tc>
          <w:tcPr>
            <w:tcW w:w="1134" w:type="dxa"/>
            <w:vAlign w:val="center"/>
          </w:tcPr>
          <w:p w14:paraId="5C0E40E8" w14:textId="67A03F53" w:rsidR="004F591B" w:rsidRDefault="004F591B" w:rsidP="00FF50E2">
            <w:pPr>
              <w:pStyle w:val="Corpotesto"/>
              <w:ind w:firstLine="0"/>
              <w:jc w:val="center"/>
            </w:pPr>
            <w:r>
              <w:t>12/07/2013</w:t>
            </w:r>
          </w:p>
        </w:tc>
        <w:tc>
          <w:tcPr>
            <w:tcW w:w="2268" w:type="dxa"/>
            <w:vAlign w:val="center"/>
          </w:tcPr>
          <w:p w14:paraId="29DCE0BF" w14:textId="09651D5A" w:rsidR="004F591B" w:rsidRDefault="004F591B" w:rsidP="00FF50E2">
            <w:pPr>
              <w:pStyle w:val="Corpotesto"/>
              <w:ind w:firstLine="0"/>
              <w:jc w:val="center"/>
            </w:pPr>
            <w:r w:rsidRPr="009B2229">
              <w:t>40 bar, 240 °C, 400 °C</w:t>
            </w:r>
            <w:r w:rsidRPr="009B2229">
              <w:br/>
              <w:t xml:space="preserve">120 mm, 4 mm, </w:t>
            </w:r>
            <w:r>
              <w:t>3</w:t>
            </w:r>
            <w:r w:rsidRPr="009B2229">
              <w:t>0%</w:t>
            </w:r>
          </w:p>
        </w:tc>
        <w:tc>
          <w:tcPr>
            <w:tcW w:w="3583" w:type="dxa"/>
          </w:tcPr>
          <w:p w14:paraId="19A6B869" w14:textId="188FA8E0" w:rsidR="004F591B" w:rsidRDefault="004F591B" w:rsidP="00FF50E2">
            <w:pPr>
              <w:pStyle w:val="Corpotesto"/>
              <w:ind w:firstLine="0"/>
            </w:pPr>
            <w:r>
              <w:t>D</w:t>
            </w:r>
            <w:r w:rsidRPr="005F358A">
              <w:t xml:space="preserve">emonstration of </w:t>
            </w:r>
            <w:r>
              <w:t xml:space="preserve">test </w:t>
            </w:r>
            <w:r w:rsidRPr="005F358A">
              <w:t xml:space="preserve">repeatability </w:t>
            </w:r>
            <w:r>
              <w:t>(</w:t>
            </w:r>
            <w:r w:rsidRPr="00141838">
              <w:rPr>
                <w:color w:val="000000"/>
                <w:kern w:val="24"/>
                <w:lang w:val="en-US"/>
              </w:rPr>
              <w:t>A1.2</w:t>
            </w:r>
            <w:r>
              <w:rPr>
                <w:color w:val="000000"/>
                <w:kern w:val="24"/>
                <w:lang w:val="en-US"/>
              </w:rPr>
              <w:t xml:space="preserve"> and A1.4). Injection </w:t>
            </w:r>
            <w:r w:rsidRPr="0057434E">
              <w:rPr>
                <w:color w:val="000000"/>
                <w:kern w:val="24"/>
                <w:lang w:val="en-US"/>
              </w:rPr>
              <w:t>affected by small changes in the</w:t>
            </w:r>
            <w:r>
              <w:rPr>
                <w:color w:val="000000"/>
                <w:kern w:val="24"/>
                <w:lang w:val="en-US"/>
              </w:rPr>
              <w:t xml:space="preserve"> </w:t>
            </w:r>
            <w:r w:rsidRPr="0057434E">
              <w:rPr>
                <w:color w:val="000000"/>
                <w:kern w:val="24"/>
                <w:lang w:val="en-US"/>
              </w:rPr>
              <w:t>initial S2 pressure</w:t>
            </w:r>
          </w:p>
        </w:tc>
      </w:tr>
      <w:tr w:rsidR="004F591B" w14:paraId="6BD708D8" w14:textId="77777777" w:rsidTr="00FF50E2">
        <w:trPr>
          <w:jc w:val="center"/>
        </w:trPr>
        <w:tc>
          <w:tcPr>
            <w:tcW w:w="840" w:type="dxa"/>
            <w:vAlign w:val="center"/>
          </w:tcPr>
          <w:p w14:paraId="3001C14E" w14:textId="527AE569" w:rsidR="004F591B" w:rsidRDefault="004F591B" w:rsidP="00FF50E2">
            <w:pPr>
              <w:pStyle w:val="Corpotesto"/>
              <w:ind w:firstLine="0"/>
              <w:jc w:val="left"/>
            </w:pPr>
            <w:r w:rsidRPr="00141838">
              <w:rPr>
                <w:color w:val="000000"/>
                <w:kern w:val="24"/>
                <w:lang w:val="en-US"/>
              </w:rPr>
              <w:t>A1.3</w:t>
            </w:r>
          </w:p>
        </w:tc>
        <w:tc>
          <w:tcPr>
            <w:tcW w:w="1418" w:type="dxa"/>
            <w:vAlign w:val="center"/>
          </w:tcPr>
          <w:p w14:paraId="4E6190EC" w14:textId="58D07B95" w:rsidR="004F591B" w:rsidRDefault="004F591B" w:rsidP="00FF50E2">
            <w:pPr>
              <w:pStyle w:val="Corpotesto"/>
              <w:ind w:firstLine="0"/>
              <w:jc w:val="center"/>
            </w:pPr>
            <w:r w:rsidRPr="00276659">
              <w:t>THINS</w:t>
            </w:r>
          </w:p>
        </w:tc>
        <w:tc>
          <w:tcPr>
            <w:tcW w:w="1134" w:type="dxa"/>
            <w:vAlign w:val="center"/>
          </w:tcPr>
          <w:p w14:paraId="1001816F" w14:textId="78F5146B" w:rsidR="004F591B" w:rsidRDefault="004F591B" w:rsidP="00FF50E2">
            <w:pPr>
              <w:pStyle w:val="Corpotesto"/>
              <w:ind w:firstLine="0"/>
              <w:jc w:val="center"/>
            </w:pPr>
            <w:r>
              <w:t>04/04/2013</w:t>
            </w:r>
          </w:p>
        </w:tc>
        <w:tc>
          <w:tcPr>
            <w:tcW w:w="2268" w:type="dxa"/>
            <w:vAlign w:val="center"/>
          </w:tcPr>
          <w:p w14:paraId="24CF2EAE" w14:textId="3854024C" w:rsidR="004F591B" w:rsidRDefault="004F591B" w:rsidP="00FF50E2">
            <w:pPr>
              <w:pStyle w:val="Corpotesto"/>
              <w:ind w:firstLine="0"/>
              <w:jc w:val="center"/>
            </w:pPr>
            <w:r w:rsidRPr="009B2229">
              <w:t xml:space="preserve">40 bar, </w:t>
            </w:r>
            <w:r>
              <w:t>200</w:t>
            </w:r>
            <w:r w:rsidRPr="009B2229">
              <w:t xml:space="preserve"> °C, 400 °C</w:t>
            </w:r>
            <w:r w:rsidRPr="009B2229">
              <w:br/>
              <w:t xml:space="preserve">120 mm, 4 mm, </w:t>
            </w:r>
            <w:r>
              <w:t>3</w:t>
            </w:r>
            <w:r w:rsidRPr="009B2229">
              <w:t>0%</w:t>
            </w:r>
          </w:p>
        </w:tc>
        <w:tc>
          <w:tcPr>
            <w:tcW w:w="3583" w:type="dxa"/>
          </w:tcPr>
          <w:p w14:paraId="3B3E9B42" w14:textId="17F4F701" w:rsidR="004F591B" w:rsidRDefault="004F591B" w:rsidP="0057434E">
            <w:pPr>
              <w:pStyle w:val="Corpotesto"/>
              <w:ind w:firstLine="0"/>
            </w:pPr>
            <w:r>
              <w:rPr>
                <w:lang w:val="en-US"/>
              </w:rPr>
              <w:t>Max pressurization</w:t>
            </w:r>
            <w:r w:rsidRPr="001A497C">
              <w:rPr>
                <w:lang w:val="en-US"/>
              </w:rPr>
              <w:t xml:space="preserve"> </w:t>
            </w:r>
            <w:r>
              <w:rPr>
                <w:lang w:val="en-US"/>
              </w:rPr>
              <w:t>r</w:t>
            </w:r>
            <w:r w:rsidRPr="001A497C">
              <w:rPr>
                <w:lang w:val="en-US"/>
              </w:rPr>
              <w:t xml:space="preserve">ate </w:t>
            </w:r>
            <w:r>
              <w:rPr>
                <w:lang w:val="en-US"/>
              </w:rPr>
              <w:t xml:space="preserve">31.6 </w:t>
            </w:r>
            <w:r w:rsidRPr="001A497C">
              <w:rPr>
                <w:lang w:val="en-US"/>
              </w:rPr>
              <w:t>bar/s;</w:t>
            </w:r>
            <w:r>
              <w:rPr>
                <w:lang w:val="en-US"/>
              </w:rPr>
              <w:t xml:space="preserve"> pressure peak equal to 66% of pressure in the injection line</w:t>
            </w:r>
          </w:p>
        </w:tc>
      </w:tr>
      <w:tr w:rsidR="004F591B" w14:paraId="2E2727D7" w14:textId="77777777" w:rsidTr="00FF50E2">
        <w:trPr>
          <w:jc w:val="center"/>
        </w:trPr>
        <w:tc>
          <w:tcPr>
            <w:tcW w:w="840" w:type="dxa"/>
            <w:vAlign w:val="center"/>
          </w:tcPr>
          <w:p w14:paraId="337B2674" w14:textId="6C5E0220" w:rsidR="004F591B" w:rsidRDefault="004F591B" w:rsidP="00FF50E2">
            <w:pPr>
              <w:pStyle w:val="Corpotesto"/>
              <w:ind w:firstLine="0"/>
              <w:jc w:val="left"/>
            </w:pPr>
            <w:r w:rsidRPr="00141838">
              <w:rPr>
                <w:color w:val="000000"/>
                <w:kern w:val="24"/>
                <w:lang w:val="en-US"/>
              </w:rPr>
              <w:t>A1.4</w:t>
            </w:r>
          </w:p>
        </w:tc>
        <w:tc>
          <w:tcPr>
            <w:tcW w:w="1418" w:type="dxa"/>
            <w:vAlign w:val="center"/>
          </w:tcPr>
          <w:p w14:paraId="167EFDD8" w14:textId="1CD33480" w:rsidR="004F591B" w:rsidRDefault="004F591B" w:rsidP="00FF50E2">
            <w:pPr>
              <w:pStyle w:val="Corpotesto"/>
              <w:ind w:firstLine="0"/>
              <w:jc w:val="center"/>
            </w:pPr>
            <w:r w:rsidRPr="00276659">
              <w:t>THINS</w:t>
            </w:r>
          </w:p>
        </w:tc>
        <w:tc>
          <w:tcPr>
            <w:tcW w:w="1134" w:type="dxa"/>
            <w:vAlign w:val="center"/>
          </w:tcPr>
          <w:p w14:paraId="20DD08CF" w14:textId="29CBA9C5" w:rsidR="004F591B" w:rsidRDefault="004F591B" w:rsidP="00FF50E2">
            <w:pPr>
              <w:pStyle w:val="Corpotesto"/>
              <w:ind w:firstLine="0"/>
              <w:jc w:val="center"/>
            </w:pPr>
            <w:r>
              <w:t>17/04/2013</w:t>
            </w:r>
          </w:p>
        </w:tc>
        <w:tc>
          <w:tcPr>
            <w:tcW w:w="2268" w:type="dxa"/>
            <w:vAlign w:val="center"/>
          </w:tcPr>
          <w:p w14:paraId="5AA7AFA9" w14:textId="1F747985" w:rsidR="004F591B" w:rsidRDefault="004F591B" w:rsidP="00FF50E2">
            <w:pPr>
              <w:pStyle w:val="Corpotesto"/>
              <w:ind w:firstLine="0"/>
              <w:jc w:val="center"/>
            </w:pPr>
            <w:r w:rsidRPr="009B2229">
              <w:t>40 bar, 240 °C, 400 °C</w:t>
            </w:r>
            <w:r w:rsidRPr="009B2229">
              <w:br/>
              <w:t xml:space="preserve">120 mm, 4 mm, </w:t>
            </w:r>
            <w:r>
              <w:t>3</w:t>
            </w:r>
            <w:r w:rsidRPr="009B2229">
              <w:t>0%</w:t>
            </w:r>
          </w:p>
        </w:tc>
        <w:tc>
          <w:tcPr>
            <w:tcW w:w="3583" w:type="dxa"/>
          </w:tcPr>
          <w:p w14:paraId="6E0AC4A7" w14:textId="3B53686D" w:rsidR="004F591B" w:rsidRDefault="004F591B" w:rsidP="007E20E9">
            <w:pPr>
              <w:pStyle w:val="Corpotesto"/>
              <w:ind w:firstLine="0"/>
            </w:pPr>
            <w:r>
              <w:rPr>
                <w:lang w:val="en-US"/>
              </w:rPr>
              <w:t>Max pressurization</w:t>
            </w:r>
            <w:r w:rsidRPr="001A497C">
              <w:rPr>
                <w:lang w:val="en-US"/>
              </w:rPr>
              <w:t xml:space="preserve"> </w:t>
            </w:r>
            <w:r>
              <w:rPr>
                <w:lang w:val="en-US"/>
              </w:rPr>
              <w:t>r</w:t>
            </w:r>
            <w:r w:rsidRPr="001A497C">
              <w:rPr>
                <w:lang w:val="en-US"/>
              </w:rPr>
              <w:t xml:space="preserve">ate </w:t>
            </w:r>
            <w:r>
              <w:rPr>
                <w:lang w:val="en-US"/>
              </w:rPr>
              <w:t xml:space="preserve">17 </w:t>
            </w:r>
            <w:r w:rsidRPr="001A497C">
              <w:rPr>
                <w:lang w:val="en-US"/>
              </w:rPr>
              <w:t>bar/s;</w:t>
            </w:r>
            <w:r>
              <w:rPr>
                <w:lang w:val="en-US"/>
              </w:rPr>
              <w:t xml:space="preserve"> pressure peak equal to 23% of pressure in the injection line</w:t>
            </w:r>
          </w:p>
        </w:tc>
      </w:tr>
      <w:tr w:rsidR="004F591B" w14:paraId="265B70FE" w14:textId="77777777" w:rsidTr="00FF50E2">
        <w:trPr>
          <w:jc w:val="center"/>
        </w:trPr>
        <w:tc>
          <w:tcPr>
            <w:tcW w:w="840" w:type="dxa"/>
            <w:vAlign w:val="center"/>
          </w:tcPr>
          <w:p w14:paraId="5C53CB7E" w14:textId="0B88757B" w:rsidR="004F591B" w:rsidRDefault="004F591B" w:rsidP="00FF50E2">
            <w:pPr>
              <w:pStyle w:val="Corpotesto"/>
              <w:ind w:firstLine="0"/>
              <w:jc w:val="left"/>
            </w:pPr>
            <w:r>
              <w:t>A2.1</w:t>
            </w:r>
          </w:p>
        </w:tc>
        <w:tc>
          <w:tcPr>
            <w:tcW w:w="1418" w:type="dxa"/>
            <w:vAlign w:val="center"/>
          </w:tcPr>
          <w:p w14:paraId="15B293A4" w14:textId="573FF725" w:rsidR="004F591B" w:rsidRPr="00276659" w:rsidRDefault="004F591B" w:rsidP="00FF50E2">
            <w:pPr>
              <w:pStyle w:val="Corpotesto"/>
              <w:ind w:firstLine="0"/>
              <w:jc w:val="center"/>
            </w:pPr>
            <w:r w:rsidRPr="008030CE">
              <w:t>THINS</w:t>
            </w:r>
          </w:p>
        </w:tc>
        <w:tc>
          <w:tcPr>
            <w:tcW w:w="1134" w:type="dxa"/>
            <w:vAlign w:val="center"/>
          </w:tcPr>
          <w:p w14:paraId="7ED6BF82" w14:textId="199EC926" w:rsidR="004F591B" w:rsidRDefault="004F591B" w:rsidP="00FF50E2">
            <w:pPr>
              <w:pStyle w:val="Corpotesto"/>
              <w:ind w:firstLine="0"/>
              <w:jc w:val="center"/>
            </w:pPr>
            <w:r>
              <w:t>08/05/2013</w:t>
            </w:r>
          </w:p>
        </w:tc>
        <w:tc>
          <w:tcPr>
            <w:tcW w:w="2268" w:type="dxa"/>
            <w:vAlign w:val="center"/>
          </w:tcPr>
          <w:p w14:paraId="0F7DE2A1" w14:textId="473661CC" w:rsidR="004F591B" w:rsidRDefault="004F591B" w:rsidP="00FF50E2">
            <w:pPr>
              <w:pStyle w:val="Corpotesto"/>
              <w:ind w:firstLine="0"/>
              <w:jc w:val="center"/>
            </w:pPr>
            <w:r>
              <w:t>16</w:t>
            </w:r>
            <w:r w:rsidRPr="009B2229">
              <w:t xml:space="preserve"> bar, </w:t>
            </w:r>
            <w:r>
              <w:t>200</w:t>
            </w:r>
            <w:r w:rsidRPr="009B2229">
              <w:t xml:space="preserve"> °C, 400 °C</w:t>
            </w:r>
            <w:r w:rsidRPr="009B2229">
              <w:br/>
              <w:t xml:space="preserve">120 mm, 4 mm, </w:t>
            </w:r>
            <w:r>
              <w:t>3</w:t>
            </w:r>
            <w:r w:rsidRPr="009B2229">
              <w:t>0%</w:t>
            </w:r>
          </w:p>
        </w:tc>
        <w:tc>
          <w:tcPr>
            <w:tcW w:w="3583" w:type="dxa"/>
          </w:tcPr>
          <w:p w14:paraId="6B6BEC77" w14:textId="6B1D4370" w:rsidR="004F591B" w:rsidRDefault="004F591B" w:rsidP="007E20E9">
            <w:pPr>
              <w:pStyle w:val="Corpotesto"/>
              <w:ind w:firstLine="0"/>
            </w:pPr>
            <w:r>
              <w:rPr>
                <w:lang w:val="en-US"/>
              </w:rPr>
              <w:t>Max pressurization</w:t>
            </w:r>
            <w:r w:rsidRPr="001A497C">
              <w:rPr>
                <w:lang w:val="en-US"/>
              </w:rPr>
              <w:t xml:space="preserve"> </w:t>
            </w:r>
            <w:r>
              <w:rPr>
                <w:lang w:val="en-US"/>
              </w:rPr>
              <w:t>r</w:t>
            </w:r>
            <w:r w:rsidRPr="001A497C">
              <w:rPr>
                <w:lang w:val="en-US"/>
              </w:rPr>
              <w:t xml:space="preserve">ate </w:t>
            </w:r>
            <w:r>
              <w:rPr>
                <w:lang w:val="en-US"/>
              </w:rPr>
              <w:t xml:space="preserve">11.9 </w:t>
            </w:r>
            <w:r w:rsidRPr="001A497C">
              <w:rPr>
                <w:lang w:val="en-US"/>
              </w:rPr>
              <w:t>bar/s;</w:t>
            </w:r>
            <w:r>
              <w:rPr>
                <w:lang w:val="en-US"/>
              </w:rPr>
              <w:t xml:space="preserve"> pressure peak equal to 174% of pressure in the injection line</w:t>
            </w:r>
          </w:p>
        </w:tc>
      </w:tr>
      <w:tr w:rsidR="004F591B" w14:paraId="323D0D08" w14:textId="77777777" w:rsidTr="00FF50E2">
        <w:trPr>
          <w:jc w:val="center"/>
        </w:trPr>
        <w:tc>
          <w:tcPr>
            <w:tcW w:w="840" w:type="dxa"/>
            <w:vAlign w:val="center"/>
          </w:tcPr>
          <w:p w14:paraId="364CEF05" w14:textId="2C354A98" w:rsidR="004F591B" w:rsidRDefault="004F591B" w:rsidP="00FF50E2">
            <w:pPr>
              <w:pStyle w:val="Corpotesto"/>
              <w:ind w:firstLine="0"/>
              <w:jc w:val="left"/>
            </w:pPr>
            <w:r w:rsidRPr="00141838">
              <w:rPr>
                <w:color w:val="000000"/>
                <w:kern w:val="24"/>
                <w:lang w:val="en-US"/>
              </w:rPr>
              <w:t>A</w:t>
            </w:r>
            <w:r>
              <w:rPr>
                <w:color w:val="000000"/>
                <w:kern w:val="24"/>
                <w:lang w:val="en-US"/>
              </w:rPr>
              <w:t>2</w:t>
            </w:r>
            <w:r w:rsidRPr="00141838">
              <w:rPr>
                <w:color w:val="000000"/>
                <w:kern w:val="24"/>
                <w:lang w:val="en-US"/>
              </w:rPr>
              <w:t>.2</w:t>
            </w:r>
          </w:p>
        </w:tc>
        <w:tc>
          <w:tcPr>
            <w:tcW w:w="1418" w:type="dxa"/>
            <w:vAlign w:val="center"/>
          </w:tcPr>
          <w:p w14:paraId="407A611E" w14:textId="4BF91C29" w:rsidR="004F591B" w:rsidRPr="00276659" w:rsidRDefault="004F591B" w:rsidP="00FF50E2">
            <w:pPr>
              <w:pStyle w:val="Corpotesto"/>
              <w:ind w:firstLine="0"/>
              <w:jc w:val="center"/>
            </w:pPr>
            <w:r w:rsidRPr="008030CE">
              <w:t>THINS</w:t>
            </w:r>
          </w:p>
        </w:tc>
        <w:tc>
          <w:tcPr>
            <w:tcW w:w="1134" w:type="dxa"/>
            <w:vAlign w:val="center"/>
          </w:tcPr>
          <w:p w14:paraId="31EC8E9F" w14:textId="0AD8D014" w:rsidR="004F591B" w:rsidRDefault="004F591B" w:rsidP="00FF50E2">
            <w:pPr>
              <w:pStyle w:val="Corpotesto"/>
              <w:ind w:firstLine="0"/>
              <w:jc w:val="center"/>
            </w:pPr>
            <w:r>
              <w:t>22/05/2013</w:t>
            </w:r>
          </w:p>
        </w:tc>
        <w:tc>
          <w:tcPr>
            <w:tcW w:w="2268" w:type="dxa"/>
            <w:vAlign w:val="center"/>
          </w:tcPr>
          <w:p w14:paraId="5B28319E" w14:textId="5A67811A" w:rsidR="004F591B" w:rsidRDefault="004F591B" w:rsidP="00FF50E2">
            <w:pPr>
              <w:pStyle w:val="Corpotesto"/>
              <w:ind w:firstLine="0"/>
              <w:jc w:val="center"/>
            </w:pPr>
            <w:r>
              <w:t>16</w:t>
            </w:r>
            <w:r w:rsidRPr="009B2229">
              <w:t xml:space="preserve"> bar, </w:t>
            </w:r>
            <w:r>
              <w:t>200</w:t>
            </w:r>
            <w:r w:rsidRPr="009B2229">
              <w:t xml:space="preserve"> °C, 400 °C</w:t>
            </w:r>
            <w:r w:rsidRPr="009B2229">
              <w:br/>
              <w:t>120 mm, 4 mm, 40%</w:t>
            </w:r>
          </w:p>
        </w:tc>
        <w:tc>
          <w:tcPr>
            <w:tcW w:w="3583" w:type="dxa"/>
          </w:tcPr>
          <w:p w14:paraId="30045BA8" w14:textId="2E0039F6" w:rsidR="004F591B" w:rsidRDefault="004F591B" w:rsidP="007E20E9">
            <w:pPr>
              <w:pStyle w:val="Corpotesto"/>
              <w:ind w:firstLine="0"/>
            </w:pPr>
            <w:r>
              <w:rPr>
                <w:lang w:val="en-US"/>
              </w:rPr>
              <w:t>Max pressurization</w:t>
            </w:r>
            <w:r w:rsidRPr="001A497C">
              <w:rPr>
                <w:lang w:val="en-US"/>
              </w:rPr>
              <w:t xml:space="preserve"> </w:t>
            </w:r>
            <w:r>
              <w:rPr>
                <w:lang w:val="en-US"/>
              </w:rPr>
              <w:t>r</w:t>
            </w:r>
            <w:r w:rsidRPr="001A497C">
              <w:rPr>
                <w:lang w:val="en-US"/>
              </w:rPr>
              <w:t xml:space="preserve">ate </w:t>
            </w:r>
            <w:r>
              <w:rPr>
                <w:lang w:val="en-US"/>
              </w:rPr>
              <w:t xml:space="preserve">8.2 </w:t>
            </w:r>
            <w:r w:rsidRPr="001A497C">
              <w:rPr>
                <w:lang w:val="en-US"/>
              </w:rPr>
              <w:t>bar/s;</w:t>
            </w:r>
            <w:r>
              <w:rPr>
                <w:lang w:val="en-US"/>
              </w:rPr>
              <w:t xml:space="preserve"> pressure peak equal to 68% of pressure in the injection line</w:t>
            </w:r>
          </w:p>
        </w:tc>
      </w:tr>
      <w:tr w:rsidR="004F591B" w14:paraId="4B8E14EA" w14:textId="77777777" w:rsidTr="00FF50E2">
        <w:trPr>
          <w:jc w:val="center"/>
        </w:trPr>
        <w:tc>
          <w:tcPr>
            <w:tcW w:w="840" w:type="dxa"/>
            <w:vAlign w:val="center"/>
          </w:tcPr>
          <w:p w14:paraId="0E2626A4" w14:textId="7ED15BA7" w:rsidR="004F591B" w:rsidRDefault="004F591B" w:rsidP="00FF50E2">
            <w:pPr>
              <w:pStyle w:val="Corpotesto"/>
              <w:ind w:firstLine="0"/>
              <w:jc w:val="left"/>
            </w:pPr>
            <w:r>
              <w:rPr>
                <w:color w:val="000000"/>
                <w:kern w:val="24"/>
                <w:lang w:val="en-US"/>
              </w:rPr>
              <w:t>A2</w:t>
            </w:r>
            <w:r w:rsidRPr="00141838">
              <w:rPr>
                <w:color w:val="000000"/>
                <w:kern w:val="24"/>
                <w:lang w:val="en-US"/>
              </w:rPr>
              <w:t>.3</w:t>
            </w:r>
          </w:p>
        </w:tc>
        <w:tc>
          <w:tcPr>
            <w:tcW w:w="1418" w:type="dxa"/>
            <w:vAlign w:val="center"/>
          </w:tcPr>
          <w:p w14:paraId="68A5149A" w14:textId="2EBA22F1" w:rsidR="004F591B" w:rsidRPr="00276659" w:rsidRDefault="004F591B" w:rsidP="00FF50E2">
            <w:pPr>
              <w:pStyle w:val="Corpotesto"/>
              <w:ind w:firstLine="0"/>
              <w:jc w:val="center"/>
            </w:pPr>
            <w:r w:rsidRPr="008030CE">
              <w:t>THINS</w:t>
            </w:r>
          </w:p>
        </w:tc>
        <w:tc>
          <w:tcPr>
            <w:tcW w:w="1134" w:type="dxa"/>
            <w:vAlign w:val="center"/>
          </w:tcPr>
          <w:p w14:paraId="20144C89" w14:textId="7590A781" w:rsidR="004F591B" w:rsidRDefault="004F591B" w:rsidP="00FF50E2">
            <w:pPr>
              <w:pStyle w:val="Corpotesto"/>
              <w:ind w:firstLine="0"/>
              <w:jc w:val="center"/>
            </w:pPr>
            <w:r>
              <w:t>04/06/2013</w:t>
            </w:r>
          </w:p>
        </w:tc>
        <w:tc>
          <w:tcPr>
            <w:tcW w:w="2268" w:type="dxa"/>
            <w:vAlign w:val="center"/>
          </w:tcPr>
          <w:p w14:paraId="45C8EF86" w14:textId="14A044CF" w:rsidR="004F591B" w:rsidRDefault="004F591B" w:rsidP="00FF50E2">
            <w:pPr>
              <w:pStyle w:val="Corpotesto"/>
              <w:ind w:firstLine="0"/>
              <w:jc w:val="center"/>
            </w:pPr>
            <w:r>
              <w:t>16</w:t>
            </w:r>
            <w:r w:rsidRPr="009B2229">
              <w:t xml:space="preserve"> bar, </w:t>
            </w:r>
            <w:r>
              <w:t>180</w:t>
            </w:r>
            <w:r w:rsidRPr="009B2229">
              <w:t xml:space="preserve"> °C, 400 °C</w:t>
            </w:r>
            <w:r w:rsidRPr="009B2229">
              <w:br/>
              <w:t xml:space="preserve">120 mm, 4 mm, </w:t>
            </w:r>
            <w:r>
              <w:t>3</w:t>
            </w:r>
            <w:r w:rsidRPr="009B2229">
              <w:t>0%</w:t>
            </w:r>
          </w:p>
        </w:tc>
        <w:tc>
          <w:tcPr>
            <w:tcW w:w="3583" w:type="dxa"/>
          </w:tcPr>
          <w:p w14:paraId="4899B3A8" w14:textId="0F5149E4" w:rsidR="004F591B" w:rsidRDefault="004F591B" w:rsidP="007E20E9">
            <w:pPr>
              <w:pStyle w:val="Corpotesto"/>
              <w:ind w:firstLine="0"/>
            </w:pPr>
            <w:r>
              <w:rPr>
                <w:lang w:val="en-US"/>
              </w:rPr>
              <w:t>Max pressurization</w:t>
            </w:r>
            <w:r w:rsidRPr="001A497C">
              <w:rPr>
                <w:lang w:val="en-US"/>
              </w:rPr>
              <w:t xml:space="preserve"> </w:t>
            </w:r>
            <w:r>
              <w:rPr>
                <w:lang w:val="en-US"/>
              </w:rPr>
              <w:t>r</w:t>
            </w:r>
            <w:r w:rsidRPr="001A497C">
              <w:rPr>
                <w:lang w:val="en-US"/>
              </w:rPr>
              <w:t xml:space="preserve">ate </w:t>
            </w:r>
            <w:r>
              <w:rPr>
                <w:lang w:val="en-US"/>
              </w:rPr>
              <w:t xml:space="preserve">18.1 </w:t>
            </w:r>
            <w:r w:rsidRPr="001A497C">
              <w:rPr>
                <w:lang w:val="en-US"/>
              </w:rPr>
              <w:t>bar/s;</w:t>
            </w:r>
            <w:r>
              <w:rPr>
                <w:lang w:val="en-US"/>
              </w:rPr>
              <w:t xml:space="preserve"> pressure peak equal to 70% of pressure in the injection line.</w:t>
            </w:r>
          </w:p>
        </w:tc>
      </w:tr>
      <w:tr w:rsidR="004F591B" w14:paraId="2D95CD68" w14:textId="77777777" w:rsidTr="00FF50E2">
        <w:trPr>
          <w:jc w:val="center"/>
        </w:trPr>
        <w:tc>
          <w:tcPr>
            <w:tcW w:w="840" w:type="dxa"/>
            <w:vAlign w:val="center"/>
          </w:tcPr>
          <w:p w14:paraId="1271218C" w14:textId="2615966B" w:rsidR="004F591B" w:rsidRDefault="004F591B" w:rsidP="00FF50E2">
            <w:pPr>
              <w:pStyle w:val="Corpotesto"/>
              <w:ind w:firstLine="0"/>
              <w:jc w:val="left"/>
            </w:pPr>
            <w:r w:rsidRPr="00141838">
              <w:rPr>
                <w:color w:val="000000"/>
                <w:kern w:val="24"/>
                <w:lang w:val="en-US"/>
              </w:rPr>
              <w:t>A</w:t>
            </w:r>
            <w:r>
              <w:rPr>
                <w:color w:val="000000"/>
                <w:kern w:val="24"/>
                <w:lang w:val="en-US"/>
              </w:rPr>
              <w:t>2</w:t>
            </w:r>
            <w:r w:rsidRPr="00141838">
              <w:rPr>
                <w:color w:val="000000"/>
                <w:kern w:val="24"/>
                <w:lang w:val="en-US"/>
              </w:rPr>
              <w:t>.4</w:t>
            </w:r>
          </w:p>
        </w:tc>
        <w:tc>
          <w:tcPr>
            <w:tcW w:w="1418" w:type="dxa"/>
            <w:vAlign w:val="center"/>
          </w:tcPr>
          <w:p w14:paraId="1920A079" w14:textId="35DB4D6B" w:rsidR="004F591B" w:rsidRPr="00276659" w:rsidRDefault="004F591B" w:rsidP="00FF50E2">
            <w:pPr>
              <w:pStyle w:val="Corpotesto"/>
              <w:ind w:firstLine="0"/>
              <w:jc w:val="center"/>
            </w:pPr>
            <w:r w:rsidRPr="008030CE">
              <w:t>THINS</w:t>
            </w:r>
          </w:p>
        </w:tc>
        <w:tc>
          <w:tcPr>
            <w:tcW w:w="1134" w:type="dxa"/>
            <w:vAlign w:val="center"/>
          </w:tcPr>
          <w:p w14:paraId="13B906AB" w14:textId="2DEFC7D1" w:rsidR="004F591B" w:rsidRDefault="004F591B" w:rsidP="00FF50E2">
            <w:pPr>
              <w:pStyle w:val="Corpotesto"/>
              <w:ind w:firstLine="0"/>
              <w:jc w:val="center"/>
            </w:pPr>
            <w:r>
              <w:t>19/06/2013</w:t>
            </w:r>
          </w:p>
        </w:tc>
        <w:tc>
          <w:tcPr>
            <w:tcW w:w="2268" w:type="dxa"/>
            <w:vAlign w:val="center"/>
          </w:tcPr>
          <w:p w14:paraId="3C419740" w14:textId="3AE891E9" w:rsidR="004F591B" w:rsidRDefault="004F591B" w:rsidP="00FF50E2">
            <w:pPr>
              <w:pStyle w:val="Corpotesto"/>
              <w:ind w:firstLine="0"/>
              <w:jc w:val="center"/>
            </w:pPr>
            <w:r>
              <w:t>16</w:t>
            </w:r>
            <w:r w:rsidRPr="009B2229">
              <w:t xml:space="preserve"> bar, </w:t>
            </w:r>
            <w:r>
              <w:t>200</w:t>
            </w:r>
            <w:r w:rsidRPr="009B2229">
              <w:t xml:space="preserve"> °C, 400 °C</w:t>
            </w:r>
            <w:r w:rsidRPr="009B2229">
              <w:br/>
              <w:t xml:space="preserve">120 mm, 4 mm, </w:t>
            </w:r>
            <w:r>
              <w:t>3</w:t>
            </w:r>
            <w:r w:rsidRPr="009B2229">
              <w:t>0%</w:t>
            </w:r>
          </w:p>
        </w:tc>
        <w:tc>
          <w:tcPr>
            <w:tcW w:w="3583" w:type="dxa"/>
          </w:tcPr>
          <w:p w14:paraId="3B5456E1" w14:textId="6265BB25" w:rsidR="004F591B" w:rsidRDefault="004F591B" w:rsidP="007E20E9">
            <w:pPr>
              <w:pStyle w:val="Corpotesto"/>
              <w:ind w:firstLine="0"/>
            </w:pPr>
            <w:r>
              <w:rPr>
                <w:lang w:val="en-US"/>
              </w:rPr>
              <w:t>Max pressurization</w:t>
            </w:r>
            <w:r w:rsidRPr="001A497C">
              <w:rPr>
                <w:lang w:val="en-US"/>
              </w:rPr>
              <w:t xml:space="preserve"> </w:t>
            </w:r>
            <w:r>
              <w:rPr>
                <w:lang w:val="en-US"/>
              </w:rPr>
              <w:t>r</w:t>
            </w:r>
            <w:r w:rsidRPr="001A497C">
              <w:rPr>
                <w:lang w:val="en-US"/>
              </w:rPr>
              <w:t xml:space="preserve">ate </w:t>
            </w:r>
            <w:r>
              <w:rPr>
                <w:lang w:val="en-US"/>
              </w:rPr>
              <w:t xml:space="preserve">9.3 </w:t>
            </w:r>
            <w:r w:rsidRPr="001A497C">
              <w:rPr>
                <w:lang w:val="en-US"/>
              </w:rPr>
              <w:t>bar/s;</w:t>
            </w:r>
            <w:r>
              <w:rPr>
                <w:lang w:val="en-US"/>
              </w:rPr>
              <w:t xml:space="preserve"> pressure peak equal to 64% of pressure in the injection line.</w:t>
            </w:r>
          </w:p>
        </w:tc>
      </w:tr>
      <w:tr w:rsidR="004F591B" w14:paraId="044EDB3E" w14:textId="77777777" w:rsidTr="00FF50E2">
        <w:trPr>
          <w:jc w:val="center"/>
        </w:trPr>
        <w:tc>
          <w:tcPr>
            <w:tcW w:w="840" w:type="dxa"/>
            <w:vAlign w:val="center"/>
          </w:tcPr>
          <w:p w14:paraId="1E0772D4" w14:textId="67675193" w:rsidR="004F591B" w:rsidRDefault="004F591B" w:rsidP="00FF50E2">
            <w:pPr>
              <w:pStyle w:val="Corpotesto"/>
              <w:ind w:firstLine="0"/>
              <w:jc w:val="left"/>
            </w:pPr>
            <w:r w:rsidRPr="00141838">
              <w:rPr>
                <w:color w:val="000000"/>
                <w:kern w:val="24"/>
                <w:lang w:val="en-US"/>
              </w:rPr>
              <w:t>B1.1</w:t>
            </w:r>
          </w:p>
        </w:tc>
        <w:tc>
          <w:tcPr>
            <w:tcW w:w="1418" w:type="dxa"/>
            <w:vAlign w:val="center"/>
          </w:tcPr>
          <w:p w14:paraId="1ECCE9B0" w14:textId="603D88F4" w:rsidR="004F591B" w:rsidRPr="008030CE" w:rsidRDefault="004F591B" w:rsidP="00FF50E2">
            <w:pPr>
              <w:pStyle w:val="Corpotesto"/>
              <w:ind w:firstLine="0"/>
              <w:jc w:val="center"/>
            </w:pPr>
            <w:r>
              <w:t>LEADER</w:t>
            </w:r>
          </w:p>
        </w:tc>
        <w:tc>
          <w:tcPr>
            <w:tcW w:w="1134" w:type="dxa"/>
            <w:vAlign w:val="center"/>
          </w:tcPr>
          <w:p w14:paraId="362DD809" w14:textId="372EDEA6" w:rsidR="004F591B" w:rsidRDefault="004F591B" w:rsidP="00FF50E2">
            <w:pPr>
              <w:pStyle w:val="Corpotesto"/>
              <w:ind w:firstLine="0"/>
              <w:jc w:val="center"/>
            </w:pPr>
            <w:r>
              <w:t>12/09/2014</w:t>
            </w:r>
          </w:p>
        </w:tc>
        <w:tc>
          <w:tcPr>
            <w:tcW w:w="2268" w:type="dxa"/>
            <w:vAlign w:val="center"/>
          </w:tcPr>
          <w:p w14:paraId="17C5959B" w14:textId="368CB26A" w:rsidR="004F591B" w:rsidRDefault="004F591B" w:rsidP="00FF50E2">
            <w:pPr>
              <w:pStyle w:val="Corpotesto"/>
              <w:ind w:firstLine="0"/>
              <w:jc w:val="center"/>
            </w:pPr>
            <w:r>
              <w:t>180</w:t>
            </w:r>
            <w:r w:rsidRPr="009B2229">
              <w:t xml:space="preserve"> bar, </w:t>
            </w:r>
            <w:r>
              <w:t>260</w:t>
            </w:r>
            <w:r w:rsidRPr="009B2229">
              <w:t xml:space="preserve"> °C, 400 °C</w:t>
            </w:r>
            <w:r w:rsidRPr="009B2229">
              <w:br/>
            </w:r>
            <w:r>
              <w:t>310</w:t>
            </w:r>
            <w:r w:rsidRPr="009B2229">
              <w:t xml:space="preserve"> mm, 4 mm, </w:t>
            </w:r>
            <w:r>
              <w:t>-</w:t>
            </w:r>
          </w:p>
        </w:tc>
        <w:tc>
          <w:tcPr>
            <w:tcW w:w="3583" w:type="dxa"/>
          </w:tcPr>
          <w:p w14:paraId="120927F7" w14:textId="121BE05E" w:rsidR="004F591B" w:rsidRDefault="004F591B" w:rsidP="0018770B">
            <w:pPr>
              <w:pStyle w:val="Corpotesto"/>
              <w:ind w:firstLine="0"/>
            </w:pPr>
            <w:r>
              <w:t xml:space="preserve">Break = 6% of the </w:t>
            </w:r>
            <w:r w:rsidRPr="00B47DB7">
              <w:t>STSG tube flowing area</w:t>
            </w:r>
            <w:r>
              <w:t xml:space="preserve">. </w:t>
            </w:r>
            <w:r>
              <w:rPr>
                <w:lang w:eastAsia="en-GB"/>
              </w:rPr>
              <w:t>C</w:t>
            </w:r>
            <w:r>
              <w:rPr>
                <w:lang w:val="en-US" w:eastAsia="en-GB"/>
              </w:rPr>
              <w:t xml:space="preserve">ap rupture occurred with 40.5 s of delay. Max pressure peak 30 bar. Max strain value 535 </w:t>
            </w:r>
            <w:proofErr w:type="spellStart"/>
            <w:r w:rsidRPr="0018770B">
              <w:rPr>
                <w:lang w:val="en-US" w:eastAsia="en-GB"/>
              </w:rPr>
              <w:t>μm</w:t>
            </w:r>
            <w:proofErr w:type="spellEnd"/>
            <w:r w:rsidRPr="0018770B">
              <w:rPr>
                <w:lang w:val="en-US" w:eastAsia="en-GB"/>
              </w:rPr>
              <w:t>/m</w:t>
            </w:r>
          </w:p>
        </w:tc>
      </w:tr>
      <w:tr w:rsidR="004F591B" w14:paraId="144A8D4C" w14:textId="77777777" w:rsidTr="00FF50E2">
        <w:trPr>
          <w:jc w:val="center"/>
        </w:trPr>
        <w:tc>
          <w:tcPr>
            <w:tcW w:w="840" w:type="dxa"/>
            <w:vAlign w:val="center"/>
          </w:tcPr>
          <w:p w14:paraId="5F0544E7" w14:textId="64AD59F2" w:rsidR="004F591B" w:rsidRDefault="004F591B" w:rsidP="00FF50E2">
            <w:pPr>
              <w:pStyle w:val="Corpotesto"/>
              <w:ind w:firstLine="0"/>
              <w:jc w:val="left"/>
            </w:pPr>
            <w:r w:rsidRPr="00141838">
              <w:rPr>
                <w:color w:val="000000"/>
                <w:kern w:val="24"/>
                <w:lang w:val="en-US"/>
              </w:rPr>
              <w:t>B1.2</w:t>
            </w:r>
          </w:p>
        </w:tc>
        <w:tc>
          <w:tcPr>
            <w:tcW w:w="1418" w:type="dxa"/>
            <w:vAlign w:val="center"/>
          </w:tcPr>
          <w:p w14:paraId="6831448E" w14:textId="160A8813" w:rsidR="004F591B" w:rsidRDefault="004F591B" w:rsidP="00FF50E2">
            <w:pPr>
              <w:pStyle w:val="Corpotesto"/>
              <w:ind w:firstLine="0"/>
              <w:jc w:val="center"/>
            </w:pPr>
            <w:r>
              <w:t>LEADER</w:t>
            </w:r>
          </w:p>
        </w:tc>
        <w:tc>
          <w:tcPr>
            <w:tcW w:w="1134" w:type="dxa"/>
            <w:vAlign w:val="center"/>
          </w:tcPr>
          <w:p w14:paraId="451FF857" w14:textId="0BBA5172" w:rsidR="004F591B" w:rsidRDefault="004F591B" w:rsidP="00FF50E2">
            <w:pPr>
              <w:pStyle w:val="Corpotesto"/>
              <w:ind w:firstLine="0"/>
              <w:jc w:val="center"/>
            </w:pPr>
            <w:r>
              <w:t>14/10/2014</w:t>
            </w:r>
          </w:p>
        </w:tc>
        <w:tc>
          <w:tcPr>
            <w:tcW w:w="2268" w:type="dxa"/>
            <w:vAlign w:val="center"/>
          </w:tcPr>
          <w:p w14:paraId="76870C00" w14:textId="69CE70FC" w:rsidR="004F591B" w:rsidRDefault="004F591B" w:rsidP="00FF50E2">
            <w:pPr>
              <w:pStyle w:val="Corpotesto"/>
              <w:ind w:firstLine="0"/>
              <w:jc w:val="center"/>
            </w:pPr>
            <w:r w:rsidRPr="00F9679B">
              <w:t xml:space="preserve">180 bar, </w:t>
            </w:r>
            <w:r>
              <w:t>270</w:t>
            </w:r>
            <w:r w:rsidRPr="00F9679B">
              <w:t xml:space="preserve"> °C, 400 °C</w:t>
            </w:r>
            <w:r w:rsidRPr="00F9679B">
              <w:br/>
              <w:t>310 mm, 4 mm, -</w:t>
            </w:r>
          </w:p>
        </w:tc>
        <w:tc>
          <w:tcPr>
            <w:tcW w:w="3583" w:type="dxa"/>
          </w:tcPr>
          <w:p w14:paraId="35E45981" w14:textId="2794D4B3" w:rsidR="004F591B" w:rsidRPr="0018770B" w:rsidRDefault="004F591B" w:rsidP="0018770B">
            <w:pPr>
              <w:pStyle w:val="Corpotesto"/>
              <w:ind w:firstLine="0"/>
            </w:pPr>
            <w:r>
              <w:t xml:space="preserve">Break = 6% of the </w:t>
            </w:r>
            <w:r w:rsidRPr="00B47DB7">
              <w:t>STSG tube flowing area</w:t>
            </w:r>
            <w:r>
              <w:t>.</w:t>
            </w:r>
            <w:r>
              <w:rPr>
                <w:lang w:val="en-US" w:eastAsia="en-GB"/>
              </w:rPr>
              <w:t xml:space="preserve"> Max pressure peak 25 bar. Max strain value 700 </w:t>
            </w:r>
            <w:proofErr w:type="spellStart"/>
            <w:r w:rsidRPr="0018770B">
              <w:rPr>
                <w:lang w:val="en-US" w:eastAsia="en-GB"/>
              </w:rPr>
              <w:t>μm</w:t>
            </w:r>
            <w:proofErr w:type="spellEnd"/>
            <w:r w:rsidRPr="0018770B">
              <w:rPr>
                <w:lang w:val="en-US" w:eastAsia="en-GB"/>
              </w:rPr>
              <w:t>/m</w:t>
            </w:r>
          </w:p>
        </w:tc>
      </w:tr>
      <w:tr w:rsidR="004F591B" w14:paraId="17F0BD42" w14:textId="77777777" w:rsidTr="00FF50E2">
        <w:trPr>
          <w:jc w:val="center"/>
        </w:trPr>
        <w:tc>
          <w:tcPr>
            <w:tcW w:w="840" w:type="dxa"/>
            <w:vAlign w:val="center"/>
          </w:tcPr>
          <w:p w14:paraId="4655C06B" w14:textId="0221CB2C" w:rsidR="004F591B" w:rsidRDefault="004F591B" w:rsidP="00FF50E2">
            <w:pPr>
              <w:pStyle w:val="Corpotesto"/>
              <w:ind w:firstLine="0"/>
              <w:jc w:val="left"/>
            </w:pPr>
            <w:r w:rsidRPr="00141838">
              <w:rPr>
                <w:color w:val="000000"/>
                <w:kern w:val="24"/>
                <w:lang w:val="en-US"/>
              </w:rPr>
              <w:t>B1.3</w:t>
            </w:r>
          </w:p>
        </w:tc>
        <w:tc>
          <w:tcPr>
            <w:tcW w:w="1418" w:type="dxa"/>
            <w:vAlign w:val="center"/>
          </w:tcPr>
          <w:p w14:paraId="62C3AC73" w14:textId="5F4BED1D" w:rsidR="004F591B" w:rsidRDefault="004F591B" w:rsidP="00FF50E2">
            <w:pPr>
              <w:pStyle w:val="Corpotesto"/>
              <w:ind w:firstLine="0"/>
              <w:jc w:val="center"/>
            </w:pPr>
            <w:r w:rsidRPr="00FE1CF5">
              <w:t>LEADER</w:t>
            </w:r>
          </w:p>
        </w:tc>
        <w:tc>
          <w:tcPr>
            <w:tcW w:w="1134" w:type="dxa"/>
            <w:vAlign w:val="center"/>
          </w:tcPr>
          <w:p w14:paraId="07BBA0FB" w14:textId="37AE7C7F" w:rsidR="004F591B" w:rsidRDefault="004F591B" w:rsidP="00FF50E2">
            <w:pPr>
              <w:pStyle w:val="Corpotesto"/>
              <w:ind w:firstLine="0"/>
              <w:jc w:val="center"/>
            </w:pPr>
            <w:r>
              <w:t>04/11/2014</w:t>
            </w:r>
          </w:p>
        </w:tc>
        <w:tc>
          <w:tcPr>
            <w:tcW w:w="2268" w:type="dxa"/>
            <w:vAlign w:val="center"/>
          </w:tcPr>
          <w:p w14:paraId="441B718F" w14:textId="0E69DFEC" w:rsidR="004F591B" w:rsidRDefault="004F591B" w:rsidP="00FF50E2">
            <w:pPr>
              <w:pStyle w:val="Corpotesto"/>
              <w:ind w:firstLine="0"/>
              <w:jc w:val="center"/>
            </w:pPr>
            <w:r w:rsidRPr="00F9679B">
              <w:t xml:space="preserve">180 bar, </w:t>
            </w:r>
            <w:r>
              <w:t>270</w:t>
            </w:r>
            <w:r w:rsidRPr="00F9679B">
              <w:t xml:space="preserve"> °C, 400 °C</w:t>
            </w:r>
            <w:r w:rsidRPr="00F9679B">
              <w:br/>
              <w:t>310 mm, 4 mm, -</w:t>
            </w:r>
          </w:p>
        </w:tc>
        <w:tc>
          <w:tcPr>
            <w:tcW w:w="3583" w:type="dxa"/>
          </w:tcPr>
          <w:p w14:paraId="6BE05383" w14:textId="60776C02" w:rsidR="004F591B" w:rsidRDefault="004F591B" w:rsidP="0018770B">
            <w:pPr>
              <w:pStyle w:val="Corpotesto"/>
              <w:ind w:firstLine="0"/>
            </w:pPr>
            <w:r>
              <w:t xml:space="preserve">Break = 6% of the </w:t>
            </w:r>
            <w:r w:rsidRPr="00B47DB7">
              <w:t>STSG tube flowing area</w:t>
            </w:r>
            <w:r>
              <w:t>.</w:t>
            </w:r>
            <w:r>
              <w:rPr>
                <w:lang w:val="en-US" w:eastAsia="en-GB"/>
              </w:rPr>
              <w:t xml:space="preserve"> Max pressure peak 27.9 bar. Max strain value 650 </w:t>
            </w:r>
            <w:proofErr w:type="spellStart"/>
            <w:r w:rsidRPr="0018770B">
              <w:rPr>
                <w:lang w:val="en-US" w:eastAsia="en-GB"/>
              </w:rPr>
              <w:t>μm</w:t>
            </w:r>
            <w:proofErr w:type="spellEnd"/>
            <w:r w:rsidRPr="0018770B">
              <w:rPr>
                <w:lang w:val="en-US" w:eastAsia="en-GB"/>
              </w:rPr>
              <w:t>/m</w:t>
            </w:r>
          </w:p>
        </w:tc>
      </w:tr>
      <w:tr w:rsidR="004F591B" w14:paraId="13FE780B" w14:textId="77777777" w:rsidTr="00FF50E2">
        <w:trPr>
          <w:jc w:val="center"/>
        </w:trPr>
        <w:tc>
          <w:tcPr>
            <w:tcW w:w="840" w:type="dxa"/>
            <w:vAlign w:val="center"/>
          </w:tcPr>
          <w:p w14:paraId="78DD3F30" w14:textId="6B140A71" w:rsidR="004F591B" w:rsidRDefault="004F591B" w:rsidP="00FF50E2">
            <w:pPr>
              <w:pStyle w:val="Corpotesto"/>
              <w:ind w:firstLine="0"/>
              <w:jc w:val="left"/>
            </w:pPr>
            <w:r w:rsidRPr="00141838">
              <w:rPr>
                <w:color w:val="000000"/>
                <w:kern w:val="24"/>
                <w:lang w:val="en-US"/>
              </w:rPr>
              <w:t>B2.1</w:t>
            </w:r>
          </w:p>
        </w:tc>
        <w:tc>
          <w:tcPr>
            <w:tcW w:w="1418" w:type="dxa"/>
            <w:vAlign w:val="center"/>
          </w:tcPr>
          <w:p w14:paraId="5ACE050E" w14:textId="7ED44CDF" w:rsidR="004F591B" w:rsidRDefault="004F591B" w:rsidP="00FF50E2">
            <w:pPr>
              <w:pStyle w:val="Corpotesto"/>
              <w:ind w:firstLine="0"/>
              <w:jc w:val="center"/>
            </w:pPr>
            <w:r w:rsidRPr="00FE1CF5">
              <w:t>LEADER</w:t>
            </w:r>
          </w:p>
        </w:tc>
        <w:tc>
          <w:tcPr>
            <w:tcW w:w="1134" w:type="dxa"/>
            <w:vAlign w:val="center"/>
          </w:tcPr>
          <w:p w14:paraId="2CA4C43A" w14:textId="54FEC6DD" w:rsidR="004F591B" w:rsidRDefault="004F591B" w:rsidP="00FF50E2">
            <w:pPr>
              <w:pStyle w:val="Corpotesto"/>
              <w:ind w:firstLine="0"/>
              <w:jc w:val="center"/>
            </w:pPr>
            <w:r>
              <w:t>04/12/2014</w:t>
            </w:r>
          </w:p>
        </w:tc>
        <w:tc>
          <w:tcPr>
            <w:tcW w:w="2268" w:type="dxa"/>
            <w:vAlign w:val="center"/>
          </w:tcPr>
          <w:p w14:paraId="4808AC41" w14:textId="30226897" w:rsidR="004F591B" w:rsidRDefault="004F591B" w:rsidP="00FF50E2">
            <w:pPr>
              <w:pStyle w:val="Corpotesto"/>
              <w:ind w:firstLine="0"/>
              <w:jc w:val="center"/>
            </w:pPr>
            <w:r w:rsidRPr="00F9679B">
              <w:t xml:space="preserve">180 bar, </w:t>
            </w:r>
            <w:r>
              <w:t>270</w:t>
            </w:r>
            <w:r w:rsidRPr="00F9679B">
              <w:t xml:space="preserve"> °C, 400 °C</w:t>
            </w:r>
            <w:r w:rsidRPr="00F9679B">
              <w:br/>
              <w:t xml:space="preserve">310 mm, </w:t>
            </w:r>
            <w:r>
              <w:t>8.9</w:t>
            </w:r>
            <w:r w:rsidRPr="00F9679B">
              <w:t xml:space="preserve"> mm, -</w:t>
            </w:r>
          </w:p>
        </w:tc>
        <w:tc>
          <w:tcPr>
            <w:tcW w:w="3583" w:type="dxa"/>
          </w:tcPr>
          <w:p w14:paraId="0FC50286" w14:textId="4795BB67" w:rsidR="004F591B" w:rsidRDefault="004F591B" w:rsidP="00446121">
            <w:pPr>
              <w:pStyle w:val="Corpotesto"/>
              <w:ind w:firstLine="0"/>
            </w:pPr>
            <w:r w:rsidRPr="00CA39DB">
              <w:t xml:space="preserve">Break = </w:t>
            </w:r>
            <w:r>
              <w:t>30</w:t>
            </w:r>
            <w:r w:rsidRPr="00CA39DB">
              <w:t xml:space="preserve">% of the </w:t>
            </w:r>
            <w:r>
              <w:t xml:space="preserve">STSG tube flowing area. </w:t>
            </w:r>
            <w:r>
              <w:rPr>
                <w:lang w:val="en-US" w:eastAsia="en-GB"/>
              </w:rPr>
              <w:t xml:space="preserve">Max pressure peak 50 bar. Max strain value 350 </w:t>
            </w:r>
            <w:proofErr w:type="spellStart"/>
            <w:r>
              <w:rPr>
                <w:lang w:val="en-US" w:eastAsia="en-GB"/>
              </w:rPr>
              <w:t>μm</w:t>
            </w:r>
            <w:proofErr w:type="spellEnd"/>
            <w:r>
              <w:rPr>
                <w:lang w:val="en-US" w:eastAsia="en-GB"/>
              </w:rPr>
              <w:t>/m</w:t>
            </w:r>
          </w:p>
        </w:tc>
      </w:tr>
      <w:tr w:rsidR="004F591B" w14:paraId="414170FA" w14:textId="77777777" w:rsidTr="00FF50E2">
        <w:trPr>
          <w:jc w:val="center"/>
        </w:trPr>
        <w:tc>
          <w:tcPr>
            <w:tcW w:w="840" w:type="dxa"/>
            <w:vAlign w:val="center"/>
          </w:tcPr>
          <w:p w14:paraId="0044E961" w14:textId="5B2EAE40" w:rsidR="004F591B" w:rsidRDefault="004F591B" w:rsidP="00FF50E2">
            <w:pPr>
              <w:pStyle w:val="Corpotesto"/>
              <w:ind w:firstLine="0"/>
              <w:jc w:val="left"/>
            </w:pPr>
            <w:r w:rsidRPr="00141838">
              <w:rPr>
                <w:color w:val="000000"/>
                <w:kern w:val="24"/>
                <w:lang w:val="en-US"/>
              </w:rPr>
              <w:t>B2.2</w:t>
            </w:r>
          </w:p>
        </w:tc>
        <w:tc>
          <w:tcPr>
            <w:tcW w:w="1418" w:type="dxa"/>
            <w:vAlign w:val="center"/>
          </w:tcPr>
          <w:p w14:paraId="6EB9E1F0" w14:textId="3195F0F6" w:rsidR="004F591B" w:rsidRDefault="004F591B" w:rsidP="00FF50E2">
            <w:pPr>
              <w:pStyle w:val="Corpotesto"/>
              <w:ind w:firstLine="0"/>
              <w:jc w:val="center"/>
            </w:pPr>
            <w:r w:rsidRPr="00FE1CF5">
              <w:t>LEADER</w:t>
            </w:r>
          </w:p>
        </w:tc>
        <w:tc>
          <w:tcPr>
            <w:tcW w:w="1134" w:type="dxa"/>
            <w:vAlign w:val="center"/>
          </w:tcPr>
          <w:p w14:paraId="6C1D9AC3" w14:textId="23A50B93" w:rsidR="004F591B" w:rsidRDefault="004F591B" w:rsidP="00FF50E2">
            <w:pPr>
              <w:pStyle w:val="Corpotesto"/>
              <w:ind w:firstLine="0"/>
              <w:jc w:val="center"/>
            </w:pPr>
            <w:r>
              <w:t>22/01/2015</w:t>
            </w:r>
          </w:p>
        </w:tc>
        <w:tc>
          <w:tcPr>
            <w:tcW w:w="2268" w:type="dxa"/>
            <w:vAlign w:val="center"/>
          </w:tcPr>
          <w:p w14:paraId="46C72CB1" w14:textId="0A9C6467" w:rsidR="004F591B" w:rsidRDefault="004F591B" w:rsidP="00FF50E2">
            <w:pPr>
              <w:pStyle w:val="Corpotesto"/>
              <w:ind w:firstLine="0"/>
              <w:jc w:val="center"/>
            </w:pPr>
            <w:r w:rsidRPr="00F9679B">
              <w:t xml:space="preserve">180 bar, </w:t>
            </w:r>
            <w:r>
              <w:t>270</w:t>
            </w:r>
            <w:r w:rsidRPr="00F9679B">
              <w:t xml:space="preserve"> °C, 400 °C</w:t>
            </w:r>
            <w:r w:rsidRPr="00F9679B">
              <w:br/>
              <w:t xml:space="preserve">310 mm, </w:t>
            </w:r>
            <w:r>
              <w:t>8.9</w:t>
            </w:r>
            <w:r w:rsidRPr="00F9679B">
              <w:t xml:space="preserve"> mm, -</w:t>
            </w:r>
          </w:p>
        </w:tc>
        <w:tc>
          <w:tcPr>
            <w:tcW w:w="3583" w:type="dxa"/>
          </w:tcPr>
          <w:p w14:paraId="620A53E5" w14:textId="104D4482" w:rsidR="004F591B" w:rsidRDefault="004F591B" w:rsidP="00446121">
            <w:pPr>
              <w:pStyle w:val="Corpotesto"/>
              <w:ind w:firstLine="0"/>
            </w:pPr>
            <w:r w:rsidRPr="00B10934">
              <w:t>Break = 30% of the STSG tube flowing area</w:t>
            </w:r>
            <w:r>
              <w:t xml:space="preserve">. </w:t>
            </w:r>
            <w:r>
              <w:rPr>
                <w:lang w:val="en-US" w:eastAsia="en-GB"/>
              </w:rPr>
              <w:t xml:space="preserve">Max pressure peak 210 bar. Max strain value 350 </w:t>
            </w:r>
            <w:proofErr w:type="spellStart"/>
            <w:r>
              <w:rPr>
                <w:lang w:val="en-US" w:eastAsia="en-GB"/>
              </w:rPr>
              <w:t>μm</w:t>
            </w:r>
            <w:proofErr w:type="spellEnd"/>
            <w:r>
              <w:rPr>
                <w:lang w:val="en-US" w:eastAsia="en-GB"/>
              </w:rPr>
              <w:t>/m</w:t>
            </w:r>
          </w:p>
        </w:tc>
      </w:tr>
      <w:tr w:rsidR="004F591B" w14:paraId="3CE5368A" w14:textId="77777777" w:rsidTr="00FF50E2">
        <w:trPr>
          <w:jc w:val="center"/>
        </w:trPr>
        <w:tc>
          <w:tcPr>
            <w:tcW w:w="840" w:type="dxa"/>
            <w:vAlign w:val="center"/>
          </w:tcPr>
          <w:p w14:paraId="2C7C8AD2" w14:textId="7B1ADEFD" w:rsidR="004F591B" w:rsidRDefault="004F591B" w:rsidP="00FF50E2">
            <w:pPr>
              <w:pStyle w:val="Corpotesto"/>
              <w:ind w:firstLine="0"/>
              <w:jc w:val="left"/>
            </w:pPr>
            <w:r w:rsidRPr="00141838">
              <w:rPr>
                <w:color w:val="000000"/>
                <w:kern w:val="24"/>
                <w:lang w:val="en-US"/>
              </w:rPr>
              <w:t>B2.3</w:t>
            </w:r>
          </w:p>
        </w:tc>
        <w:tc>
          <w:tcPr>
            <w:tcW w:w="1418" w:type="dxa"/>
            <w:vAlign w:val="center"/>
          </w:tcPr>
          <w:p w14:paraId="40E6594E" w14:textId="6049E136" w:rsidR="004F591B" w:rsidRDefault="004F591B" w:rsidP="00FF50E2">
            <w:pPr>
              <w:pStyle w:val="Corpotesto"/>
              <w:ind w:firstLine="0"/>
              <w:jc w:val="center"/>
            </w:pPr>
            <w:r w:rsidRPr="00FE1CF5">
              <w:t>LEADER</w:t>
            </w:r>
          </w:p>
        </w:tc>
        <w:tc>
          <w:tcPr>
            <w:tcW w:w="1134" w:type="dxa"/>
            <w:vAlign w:val="center"/>
          </w:tcPr>
          <w:p w14:paraId="5FFCD5F5" w14:textId="054AD531" w:rsidR="004F591B" w:rsidRDefault="004F591B" w:rsidP="00FF50E2">
            <w:pPr>
              <w:pStyle w:val="Corpotesto"/>
              <w:ind w:firstLine="0"/>
              <w:jc w:val="center"/>
            </w:pPr>
            <w:r>
              <w:t>19/02/2015</w:t>
            </w:r>
          </w:p>
        </w:tc>
        <w:tc>
          <w:tcPr>
            <w:tcW w:w="2268" w:type="dxa"/>
            <w:vAlign w:val="center"/>
          </w:tcPr>
          <w:p w14:paraId="01A902EE" w14:textId="24FFC8A0" w:rsidR="004F591B" w:rsidRDefault="004F591B" w:rsidP="00FF50E2">
            <w:pPr>
              <w:pStyle w:val="Corpotesto"/>
              <w:ind w:firstLine="0"/>
              <w:jc w:val="center"/>
            </w:pPr>
            <w:r w:rsidRPr="00F9679B">
              <w:t xml:space="preserve">180 bar, </w:t>
            </w:r>
            <w:r>
              <w:t>270</w:t>
            </w:r>
            <w:r w:rsidRPr="00F9679B">
              <w:t xml:space="preserve"> °C, 400 °C</w:t>
            </w:r>
            <w:r w:rsidRPr="00F9679B">
              <w:br/>
              <w:t>310 mm,</w:t>
            </w:r>
            <w:r>
              <w:t xml:space="preserve"> 8.9</w:t>
            </w:r>
            <w:r w:rsidRPr="00F9679B">
              <w:t xml:space="preserve"> mm, -</w:t>
            </w:r>
          </w:p>
        </w:tc>
        <w:tc>
          <w:tcPr>
            <w:tcW w:w="3583" w:type="dxa"/>
          </w:tcPr>
          <w:p w14:paraId="4BE21FA7" w14:textId="5157907C" w:rsidR="004F591B" w:rsidRDefault="004F591B" w:rsidP="00446121">
            <w:pPr>
              <w:pStyle w:val="Corpotesto"/>
              <w:ind w:firstLine="0"/>
            </w:pPr>
            <w:r w:rsidRPr="00B10934">
              <w:t>Break = 30% of the STSG tube flowing area</w:t>
            </w:r>
            <w:r>
              <w:t>.</w:t>
            </w:r>
            <w:r>
              <w:rPr>
                <w:lang w:val="en-US" w:eastAsia="en-GB"/>
              </w:rPr>
              <w:t xml:space="preserve"> Max pressure peak 209 bar. Max strain value 400 </w:t>
            </w:r>
            <w:proofErr w:type="spellStart"/>
            <w:r>
              <w:rPr>
                <w:lang w:val="en-US" w:eastAsia="en-GB"/>
              </w:rPr>
              <w:t>μm</w:t>
            </w:r>
            <w:proofErr w:type="spellEnd"/>
            <w:r>
              <w:rPr>
                <w:lang w:val="en-US" w:eastAsia="en-GB"/>
              </w:rPr>
              <w:t>/m</w:t>
            </w:r>
          </w:p>
        </w:tc>
      </w:tr>
      <w:tr w:rsidR="004F591B" w14:paraId="58F4F5F1" w14:textId="77777777" w:rsidTr="00FF50E2">
        <w:trPr>
          <w:jc w:val="center"/>
        </w:trPr>
        <w:tc>
          <w:tcPr>
            <w:tcW w:w="840" w:type="dxa"/>
            <w:vAlign w:val="center"/>
          </w:tcPr>
          <w:p w14:paraId="394BC3EF" w14:textId="25D86B8F" w:rsidR="004F591B" w:rsidRDefault="004F591B" w:rsidP="00FF50E2">
            <w:pPr>
              <w:pStyle w:val="Corpotesto"/>
              <w:ind w:firstLine="0"/>
              <w:jc w:val="left"/>
            </w:pPr>
            <w:r w:rsidRPr="00141838">
              <w:rPr>
                <w:color w:val="000000"/>
                <w:kern w:val="24"/>
                <w:lang w:val="en-US"/>
              </w:rPr>
              <w:t>B3.1</w:t>
            </w:r>
          </w:p>
        </w:tc>
        <w:tc>
          <w:tcPr>
            <w:tcW w:w="1418" w:type="dxa"/>
            <w:vAlign w:val="center"/>
          </w:tcPr>
          <w:p w14:paraId="2AA87F1E" w14:textId="0D51B846" w:rsidR="004F591B" w:rsidRDefault="004F591B" w:rsidP="00FF50E2">
            <w:pPr>
              <w:pStyle w:val="Corpotesto"/>
              <w:ind w:firstLine="0"/>
              <w:jc w:val="center"/>
            </w:pPr>
            <w:r w:rsidRPr="00FE1CF5">
              <w:t>LEADER</w:t>
            </w:r>
          </w:p>
        </w:tc>
        <w:tc>
          <w:tcPr>
            <w:tcW w:w="1134" w:type="dxa"/>
            <w:vAlign w:val="center"/>
          </w:tcPr>
          <w:p w14:paraId="1D216CD4" w14:textId="1FFBE376" w:rsidR="004F591B" w:rsidRDefault="004F591B" w:rsidP="00FF50E2">
            <w:pPr>
              <w:pStyle w:val="Corpotesto"/>
              <w:ind w:firstLine="0"/>
              <w:jc w:val="center"/>
            </w:pPr>
            <w:r>
              <w:t>02/04/2015</w:t>
            </w:r>
          </w:p>
        </w:tc>
        <w:tc>
          <w:tcPr>
            <w:tcW w:w="2268" w:type="dxa"/>
            <w:vAlign w:val="center"/>
          </w:tcPr>
          <w:p w14:paraId="2658CD12" w14:textId="6471C8ED" w:rsidR="004F591B" w:rsidRDefault="004F591B" w:rsidP="00FF50E2">
            <w:pPr>
              <w:pStyle w:val="Corpotesto"/>
              <w:ind w:firstLine="0"/>
              <w:jc w:val="center"/>
            </w:pPr>
            <w:r w:rsidRPr="00F9679B">
              <w:t xml:space="preserve">180 bar, </w:t>
            </w:r>
            <w:r>
              <w:t>270</w:t>
            </w:r>
            <w:r w:rsidRPr="00F9679B">
              <w:t xml:space="preserve"> °C, 400 °C</w:t>
            </w:r>
            <w:r w:rsidRPr="00F9679B">
              <w:br/>
              <w:t xml:space="preserve">310 mm, </w:t>
            </w:r>
            <w:r>
              <w:t>12.6</w:t>
            </w:r>
            <w:r w:rsidRPr="00F9679B">
              <w:t xml:space="preserve"> mm, -</w:t>
            </w:r>
          </w:p>
        </w:tc>
        <w:tc>
          <w:tcPr>
            <w:tcW w:w="3583" w:type="dxa"/>
          </w:tcPr>
          <w:p w14:paraId="37BFED07" w14:textId="7662900E" w:rsidR="004F591B" w:rsidRDefault="004F591B" w:rsidP="00446121">
            <w:pPr>
              <w:pStyle w:val="Corpotesto"/>
              <w:ind w:firstLine="0"/>
            </w:pPr>
            <w:r w:rsidRPr="00CA39DB">
              <w:t xml:space="preserve">Break = </w:t>
            </w:r>
            <w:r>
              <w:t>60</w:t>
            </w:r>
            <w:r w:rsidRPr="00CA39DB">
              <w:t xml:space="preserve">% of the </w:t>
            </w:r>
            <w:r>
              <w:t>STSG tube flowing area.</w:t>
            </w:r>
            <w:r>
              <w:rPr>
                <w:lang w:val="en-US" w:eastAsia="en-GB"/>
              </w:rPr>
              <w:t xml:space="preserve"> Max pressure peak 49 bar (leakage </w:t>
            </w:r>
            <w:r>
              <w:rPr>
                <w:lang w:val="en-US" w:eastAsia="en-GB"/>
              </w:rPr>
              <w:lastRenderedPageBreak/>
              <w:t xml:space="preserve">in injection line) Max strain value 450 </w:t>
            </w:r>
            <w:proofErr w:type="spellStart"/>
            <w:r>
              <w:rPr>
                <w:lang w:val="en-US" w:eastAsia="en-GB"/>
              </w:rPr>
              <w:t>μm</w:t>
            </w:r>
            <w:proofErr w:type="spellEnd"/>
            <w:r>
              <w:rPr>
                <w:lang w:val="en-US" w:eastAsia="en-GB"/>
              </w:rPr>
              <w:t>/m.</w:t>
            </w:r>
          </w:p>
        </w:tc>
      </w:tr>
      <w:tr w:rsidR="004F591B" w14:paraId="7272BAFB" w14:textId="77777777" w:rsidTr="00FF50E2">
        <w:trPr>
          <w:jc w:val="center"/>
        </w:trPr>
        <w:tc>
          <w:tcPr>
            <w:tcW w:w="9243" w:type="dxa"/>
            <w:gridSpan w:val="5"/>
            <w:tcBorders>
              <w:top w:val="single" w:sz="4" w:space="0" w:color="auto"/>
              <w:bottom w:val="single" w:sz="4" w:space="0" w:color="auto"/>
            </w:tcBorders>
          </w:tcPr>
          <w:p w14:paraId="18D65B21" w14:textId="52D715DF" w:rsidR="004F591B" w:rsidRDefault="004F591B" w:rsidP="003B5680">
            <w:pPr>
              <w:pStyle w:val="Corpotesto"/>
              <w:ind w:firstLine="0"/>
              <w:jc w:val="center"/>
            </w:pPr>
            <w:r>
              <w:lastRenderedPageBreak/>
              <w:t>LIFUS5/Mod3 configuration</w:t>
            </w:r>
          </w:p>
        </w:tc>
      </w:tr>
      <w:tr w:rsidR="004F591B" w14:paraId="0EBA36D6" w14:textId="77777777" w:rsidTr="00FF50E2">
        <w:trPr>
          <w:jc w:val="center"/>
        </w:trPr>
        <w:tc>
          <w:tcPr>
            <w:tcW w:w="840" w:type="dxa"/>
            <w:vAlign w:val="center"/>
          </w:tcPr>
          <w:p w14:paraId="37AF594A" w14:textId="7F7EE3B3" w:rsidR="004F591B" w:rsidRPr="00757DD2" w:rsidRDefault="004F591B" w:rsidP="0013031F">
            <w:pPr>
              <w:pStyle w:val="Corpotesto"/>
              <w:ind w:firstLine="0"/>
              <w:jc w:val="left"/>
              <w:rPr>
                <w:color w:val="000000"/>
                <w:kern w:val="24"/>
                <w:lang w:val="en-US"/>
              </w:rPr>
            </w:pPr>
            <w:r w:rsidRPr="00757DD2">
              <w:rPr>
                <w:color w:val="000000"/>
                <w:kern w:val="24"/>
                <w:lang w:val="en-US"/>
              </w:rPr>
              <w:t>C1.1</w:t>
            </w:r>
          </w:p>
        </w:tc>
        <w:tc>
          <w:tcPr>
            <w:tcW w:w="1418" w:type="dxa"/>
            <w:vAlign w:val="center"/>
          </w:tcPr>
          <w:p w14:paraId="5D013037" w14:textId="206EDB70" w:rsidR="004F591B" w:rsidRPr="00FE1CF5" w:rsidRDefault="004F591B" w:rsidP="00FF50E2">
            <w:pPr>
              <w:pStyle w:val="Corpotesto"/>
              <w:ind w:firstLine="0"/>
              <w:jc w:val="center"/>
            </w:pPr>
            <w:r>
              <w:t>MAXSIMA</w:t>
            </w:r>
          </w:p>
        </w:tc>
        <w:tc>
          <w:tcPr>
            <w:tcW w:w="1134" w:type="dxa"/>
            <w:vAlign w:val="center"/>
          </w:tcPr>
          <w:p w14:paraId="11A3A100" w14:textId="2C48222C" w:rsidR="004F591B" w:rsidRDefault="004F591B" w:rsidP="00FF50E2">
            <w:pPr>
              <w:pStyle w:val="Corpotesto"/>
              <w:ind w:firstLine="0"/>
              <w:jc w:val="center"/>
            </w:pPr>
            <w:r>
              <w:t>06/09/2017</w:t>
            </w:r>
          </w:p>
        </w:tc>
        <w:tc>
          <w:tcPr>
            <w:tcW w:w="2268" w:type="dxa"/>
            <w:vAlign w:val="center"/>
          </w:tcPr>
          <w:p w14:paraId="4D642982" w14:textId="5610C620" w:rsidR="004F591B" w:rsidRDefault="004F591B" w:rsidP="006B3306">
            <w:pPr>
              <w:pStyle w:val="Corpotesto"/>
              <w:ind w:firstLine="0"/>
              <w:jc w:val="center"/>
            </w:pPr>
            <w:r>
              <w:t>19.7</w:t>
            </w:r>
            <w:r w:rsidRPr="00F9679B">
              <w:t xml:space="preserve"> bar, </w:t>
            </w:r>
            <w:r>
              <w:t>170</w:t>
            </w:r>
            <w:r w:rsidRPr="00F9679B">
              <w:t xml:space="preserve"> °C, </w:t>
            </w:r>
            <w:r>
              <w:t>203</w:t>
            </w:r>
            <w:r w:rsidRPr="00F9679B">
              <w:t xml:space="preserve"> °C</w:t>
            </w:r>
            <w:r w:rsidRPr="00F9679B">
              <w:br/>
            </w:r>
            <w:r>
              <w:t>170</w:t>
            </w:r>
            <w:r w:rsidRPr="00F9679B">
              <w:t xml:space="preserve"> mm, </w:t>
            </w:r>
            <w:r w:rsidRPr="006B3306">
              <w:rPr>
                <w:sz w:val="18"/>
                <w:szCs w:val="18"/>
              </w:rPr>
              <w:t xml:space="preserve">60 </w:t>
            </w:r>
            <w:proofErr w:type="spellStart"/>
            <w:r w:rsidRPr="006B3306">
              <w:rPr>
                <w:sz w:val="18"/>
                <w:szCs w:val="18"/>
              </w:rPr>
              <w:t>μm</w:t>
            </w:r>
            <w:proofErr w:type="spellEnd"/>
            <w:r w:rsidRPr="00F9679B">
              <w:t>, -</w:t>
            </w:r>
          </w:p>
        </w:tc>
        <w:tc>
          <w:tcPr>
            <w:tcW w:w="3583" w:type="dxa"/>
          </w:tcPr>
          <w:p w14:paraId="16993606" w14:textId="62B65D78" w:rsidR="004F591B" w:rsidRPr="00CC12AE" w:rsidRDefault="004F591B" w:rsidP="006B3306">
            <w:pPr>
              <w:pStyle w:val="Corpotesto"/>
              <w:ind w:firstLine="0"/>
            </w:pPr>
            <w:r w:rsidRPr="00CC12AE">
              <w:t>Frequency of bubbles: 1550 and 1730 Hz; Average mass flow rate: 312 g/h; Correlation found</w:t>
            </w:r>
          </w:p>
        </w:tc>
      </w:tr>
      <w:tr w:rsidR="004F591B" w14:paraId="3D7C92A1" w14:textId="77777777" w:rsidTr="00CC12AE">
        <w:trPr>
          <w:jc w:val="center"/>
        </w:trPr>
        <w:tc>
          <w:tcPr>
            <w:tcW w:w="840" w:type="dxa"/>
            <w:vAlign w:val="center"/>
          </w:tcPr>
          <w:p w14:paraId="3F664511" w14:textId="5D5E3477" w:rsidR="004F591B" w:rsidRDefault="004F591B" w:rsidP="0013031F">
            <w:pPr>
              <w:pStyle w:val="Corpotesto"/>
              <w:ind w:firstLine="0"/>
              <w:jc w:val="left"/>
            </w:pPr>
            <w:r>
              <w:t>C1.2</w:t>
            </w:r>
          </w:p>
        </w:tc>
        <w:tc>
          <w:tcPr>
            <w:tcW w:w="1418" w:type="dxa"/>
            <w:vAlign w:val="center"/>
          </w:tcPr>
          <w:p w14:paraId="517469FA" w14:textId="08F9702D" w:rsidR="004F591B" w:rsidRDefault="004F591B" w:rsidP="00FF50E2">
            <w:pPr>
              <w:pStyle w:val="Corpotesto"/>
              <w:ind w:firstLine="0"/>
              <w:jc w:val="center"/>
            </w:pPr>
            <w:r>
              <w:t>MAXSIMA</w:t>
            </w:r>
          </w:p>
        </w:tc>
        <w:tc>
          <w:tcPr>
            <w:tcW w:w="1134" w:type="dxa"/>
            <w:vAlign w:val="center"/>
          </w:tcPr>
          <w:p w14:paraId="7A127CA0" w14:textId="6068248F" w:rsidR="004F591B" w:rsidRDefault="004F591B" w:rsidP="00FF50E2">
            <w:pPr>
              <w:pStyle w:val="Corpotesto"/>
              <w:ind w:firstLine="0"/>
              <w:jc w:val="center"/>
            </w:pPr>
            <w:r>
              <w:t>19/01/2018</w:t>
            </w:r>
          </w:p>
        </w:tc>
        <w:tc>
          <w:tcPr>
            <w:tcW w:w="2268" w:type="dxa"/>
          </w:tcPr>
          <w:p w14:paraId="3243FA0A" w14:textId="7ED638BA" w:rsidR="004F591B" w:rsidRPr="00CC12AE" w:rsidRDefault="004F591B" w:rsidP="00CC12AE">
            <w:pPr>
              <w:pStyle w:val="Corpotesto"/>
              <w:ind w:firstLine="0"/>
              <w:jc w:val="center"/>
              <w:rPr>
                <w:lang w:val="it-IT"/>
              </w:rPr>
            </w:pPr>
            <w:r w:rsidRPr="00CC12AE">
              <w:rPr>
                <w:lang w:val="it-IT"/>
              </w:rPr>
              <w:t>NA, NA, NA</w:t>
            </w:r>
            <w:r w:rsidRPr="00CC12AE">
              <w:rPr>
                <w:lang w:val="it-IT"/>
              </w:rPr>
              <w:br/>
              <w:t xml:space="preserve">170 mm, </w:t>
            </w:r>
            <w:r w:rsidRPr="00CC12AE">
              <w:rPr>
                <w:sz w:val="18"/>
                <w:szCs w:val="18"/>
                <w:lang w:val="it-IT"/>
              </w:rPr>
              <w:t xml:space="preserve">60 </w:t>
            </w:r>
            <w:r w:rsidRPr="008B359C">
              <w:rPr>
                <w:sz w:val="18"/>
                <w:szCs w:val="18"/>
              </w:rPr>
              <w:t>μ</w:t>
            </w:r>
            <w:r w:rsidRPr="00CC12AE">
              <w:rPr>
                <w:sz w:val="18"/>
                <w:szCs w:val="18"/>
                <w:lang w:val="it-IT"/>
              </w:rPr>
              <w:t>m</w:t>
            </w:r>
            <w:r w:rsidRPr="00CC12AE">
              <w:rPr>
                <w:lang w:val="it-IT"/>
              </w:rPr>
              <w:t>, -</w:t>
            </w:r>
          </w:p>
        </w:tc>
        <w:tc>
          <w:tcPr>
            <w:tcW w:w="3583" w:type="dxa"/>
            <w:vAlign w:val="center"/>
          </w:tcPr>
          <w:p w14:paraId="74DC2B78" w14:textId="092CA82D" w:rsidR="004F591B" w:rsidRPr="00CC12AE" w:rsidRDefault="004F591B" w:rsidP="00CC12AE">
            <w:pPr>
              <w:pStyle w:val="Corpotesto"/>
              <w:ind w:firstLine="0"/>
            </w:pPr>
            <w:r w:rsidRPr="00CC12AE">
              <w:t>failed</w:t>
            </w:r>
          </w:p>
        </w:tc>
      </w:tr>
      <w:tr w:rsidR="004F591B" w14:paraId="65A3E6B7" w14:textId="77777777" w:rsidTr="00CC12AE">
        <w:trPr>
          <w:jc w:val="center"/>
        </w:trPr>
        <w:tc>
          <w:tcPr>
            <w:tcW w:w="840" w:type="dxa"/>
            <w:vAlign w:val="center"/>
          </w:tcPr>
          <w:p w14:paraId="5694FF73" w14:textId="499EB72E" w:rsidR="004F591B" w:rsidRDefault="004F591B" w:rsidP="0013031F">
            <w:pPr>
              <w:pStyle w:val="Corpotesto"/>
              <w:ind w:firstLine="0"/>
              <w:jc w:val="left"/>
            </w:pPr>
            <w:r>
              <w:t>C1.3</w:t>
            </w:r>
          </w:p>
        </w:tc>
        <w:tc>
          <w:tcPr>
            <w:tcW w:w="1418" w:type="dxa"/>
            <w:vAlign w:val="center"/>
          </w:tcPr>
          <w:p w14:paraId="2D18B52C" w14:textId="26FF5C2F" w:rsidR="004F591B" w:rsidRDefault="004F591B" w:rsidP="00FF50E2">
            <w:pPr>
              <w:pStyle w:val="Corpotesto"/>
              <w:ind w:firstLine="0"/>
              <w:jc w:val="center"/>
            </w:pPr>
            <w:r w:rsidRPr="003436ED">
              <w:t>MAXSIMA</w:t>
            </w:r>
          </w:p>
        </w:tc>
        <w:tc>
          <w:tcPr>
            <w:tcW w:w="1134" w:type="dxa"/>
            <w:vAlign w:val="center"/>
          </w:tcPr>
          <w:p w14:paraId="27EB1D05" w14:textId="1D73CE33" w:rsidR="004F591B" w:rsidRDefault="004F591B" w:rsidP="00FF50E2">
            <w:pPr>
              <w:pStyle w:val="Corpotesto"/>
              <w:ind w:firstLine="0"/>
              <w:jc w:val="center"/>
            </w:pPr>
            <w:r>
              <w:t>08/02/2018</w:t>
            </w:r>
          </w:p>
        </w:tc>
        <w:tc>
          <w:tcPr>
            <w:tcW w:w="2268" w:type="dxa"/>
            <w:vAlign w:val="center"/>
          </w:tcPr>
          <w:p w14:paraId="01C51FF6" w14:textId="5830D63F" w:rsidR="004F591B" w:rsidRDefault="004F591B" w:rsidP="00CC12AE">
            <w:pPr>
              <w:pStyle w:val="Corpotesto"/>
              <w:ind w:firstLine="0"/>
              <w:jc w:val="center"/>
            </w:pPr>
            <w:r>
              <w:t>20.1</w:t>
            </w:r>
            <w:r w:rsidRPr="008B359C">
              <w:t xml:space="preserve"> bar, </w:t>
            </w:r>
            <w:r>
              <w:t>219</w:t>
            </w:r>
            <w:r w:rsidRPr="008B359C">
              <w:t xml:space="preserve"> °C, </w:t>
            </w:r>
            <w:r>
              <w:t>226</w:t>
            </w:r>
            <w:r w:rsidRPr="008B359C">
              <w:t xml:space="preserve"> °C</w:t>
            </w:r>
            <w:r w:rsidRPr="008B359C">
              <w:br/>
              <w:t xml:space="preserve">170 mm, </w:t>
            </w:r>
            <w:r w:rsidRPr="008B359C">
              <w:rPr>
                <w:sz w:val="18"/>
                <w:szCs w:val="18"/>
              </w:rPr>
              <w:t xml:space="preserve">60 </w:t>
            </w:r>
            <w:proofErr w:type="spellStart"/>
            <w:r w:rsidRPr="008B359C">
              <w:rPr>
                <w:sz w:val="18"/>
                <w:szCs w:val="18"/>
              </w:rPr>
              <w:t>μm</w:t>
            </w:r>
            <w:proofErr w:type="spellEnd"/>
            <w:r w:rsidRPr="008B359C">
              <w:t>, -</w:t>
            </w:r>
          </w:p>
        </w:tc>
        <w:tc>
          <w:tcPr>
            <w:tcW w:w="3583" w:type="dxa"/>
          </w:tcPr>
          <w:p w14:paraId="0267DD5D" w14:textId="113C8930" w:rsidR="004F591B" w:rsidRPr="00CC12AE" w:rsidRDefault="004F591B" w:rsidP="006B3306">
            <w:pPr>
              <w:pStyle w:val="Corpotesto"/>
              <w:ind w:firstLine="0"/>
            </w:pPr>
            <w:r w:rsidRPr="00CC12AE">
              <w:t>Frequency of bubbles: 1400 Hz; Average mass flow rate: 394 g/h; Correlation found</w:t>
            </w:r>
          </w:p>
        </w:tc>
      </w:tr>
      <w:tr w:rsidR="004F591B" w14:paraId="3DE2118A" w14:textId="77777777" w:rsidTr="00CC12AE">
        <w:trPr>
          <w:jc w:val="center"/>
        </w:trPr>
        <w:tc>
          <w:tcPr>
            <w:tcW w:w="840" w:type="dxa"/>
            <w:vAlign w:val="center"/>
          </w:tcPr>
          <w:p w14:paraId="4478AF13" w14:textId="2B646DD9" w:rsidR="004F591B" w:rsidRDefault="004F591B" w:rsidP="00CC12AE">
            <w:pPr>
              <w:pStyle w:val="Corpotesto"/>
              <w:ind w:firstLine="0"/>
              <w:jc w:val="left"/>
            </w:pPr>
            <w:r>
              <w:t>C2.1</w:t>
            </w:r>
          </w:p>
        </w:tc>
        <w:tc>
          <w:tcPr>
            <w:tcW w:w="1418" w:type="dxa"/>
            <w:vAlign w:val="center"/>
          </w:tcPr>
          <w:p w14:paraId="64E13674" w14:textId="2D80418E" w:rsidR="004F591B" w:rsidRDefault="004F591B" w:rsidP="00CC12AE">
            <w:pPr>
              <w:pStyle w:val="Corpotesto"/>
              <w:ind w:firstLine="0"/>
              <w:jc w:val="center"/>
            </w:pPr>
            <w:r w:rsidRPr="003436ED">
              <w:t>MAXSIMA</w:t>
            </w:r>
          </w:p>
        </w:tc>
        <w:tc>
          <w:tcPr>
            <w:tcW w:w="1134" w:type="dxa"/>
            <w:vAlign w:val="center"/>
          </w:tcPr>
          <w:p w14:paraId="2EF2F614" w14:textId="57B3258B" w:rsidR="004F591B" w:rsidRDefault="004F591B" w:rsidP="00CC12AE">
            <w:pPr>
              <w:pStyle w:val="Corpotesto"/>
              <w:ind w:firstLine="0"/>
              <w:jc w:val="center"/>
            </w:pPr>
            <w:r>
              <w:t>13/09/2017</w:t>
            </w:r>
          </w:p>
        </w:tc>
        <w:tc>
          <w:tcPr>
            <w:tcW w:w="2268" w:type="dxa"/>
            <w:vAlign w:val="center"/>
          </w:tcPr>
          <w:p w14:paraId="39D7335C" w14:textId="1A4DE88C" w:rsidR="004F591B" w:rsidRDefault="004F591B" w:rsidP="00CC12AE">
            <w:pPr>
              <w:pStyle w:val="Corpotesto"/>
              <w:ind w:firstLine="0"/>
              <w:jc w:val="center"/>
            </w:pPr>
            <w:r>
              <w:t>20.2</w:t>
            </w:r>
            <w:r w:rsidRPr="008B359C">
              <w:t xml:space="preserve"> bar, </w:t>
            </w:r>
            <w:r>
              <w:t>200</w:t>
            </w:r>
            <w:r w:rsidRPr="008B359C">
              <w:t xml:space="preserve"> °C, </w:t>
            </w:r>
            <w:r>
              <w:t>209</w:t>
            </w:r>
            <w:r w:rsidRPr="008B359C">
              <w:t xml:space="preserve"> °C</w:t>
            </w:r>
            <w:r w:rsidRPr="008B359C">
              <w:br/>
              <w:t xml:space="preserve">170 mm, </w:t>
            </w:r>
            <w:r>
              <w:rPr>
                <w:sz w:val="18"/>
                <w:szCs w:val="18"/>
              </w:rPr>
              <w:t>8</w:t>
            </w:r>
            <w:r w:rsidRPr="008B359C">
              <w:rPr>
                <w:sz w:val="18"/>
                <w:szCs w:val="18"/>
              </w:rPr>
              <w:t xml:space="preserve">0 </w:t>
            </w:r>
            <w:proofErr w:type="spellStart"/>
            <w:r w:rsidRPr="008B359C">
              <w:rPr>
                <w:sz w:val="18"/>
                <w:szCs w:val="18"/>
              </w:rPr>
              <w:t>μm</w:t>
            </w:r>
            <w:proofErr w:type="spellEnd"/>
            <w:r w:rsidRPr="008B359C">
              <w:t>, -</w:t>
            </w:r>
          </w:p>
        </w:tc>
        <w:tc>
          <w:tcPr>
            <w:tcW w:w="3583" w:type="dxa"/>
            <w:vAlign w:val="center"/>
          </w:tcPr>
          <w:p w14:paraId="0FDA1EF3" w14:textId="717145B5" w:rsidR="004F591B" w:rsidRPr="00CC12AE" w:rsidRDefault="004F591B" w:rsidP="00CC12AE">
            <w:pPr>
              <w:pStyle w:val="Corpotesto"/>
              <w:ind w:firstLine="0"/>
            </w:pPr>
            <w:r w:rsidRPr="00CC12AE">
              <w:t>Frequency of bubbles: NA; Average mass flow rate: 787 g/h; Correlation found</w:t>
            </w:r>
          </w:p>
        </w:tc>
      </w:tr>
      <w:tr w:rsidR="004F591B" w14:paraId="58A3139F" w14:textId="77777777" w:rsidTr="00CC12AE">
        <w:trPr>
          <w:jc w:val="center"/>
        </w:trPr>
        <w:tc>
          <w:tcPr>
            <w:tcW w:w="840" w:type="dxa"/>
            <w:vAlign w:val="center"/>
          </w:tcPr>
          <w:p w14:paraId="10215284" w14:textId="3D8CAE51" w:rsidR="004F591B" w:rsidRDefault="004F591B" w:rsidP="00CC12AE">
            <w:pPr>
              <w:pStyle w:val="Corpotesto"/>
              <w:ind w:firstLine="0"/>
              <w:jc w:val="left"/>
            </w:pPr>
            <w:r>
              <w:t>C2.2</w:t>
            </w:r>
          </w:p>
        </w:tc>
        <w:tc>
          <w:tcPr>
            <w:tcW w:w="1418" w:type="dxa"/>
            <w:vAlign w:val="center"/>
          </w:tcPr>
          <w:p w14:paraId="69675516" w14:textId="2C5FAD31" w:rsidR="004F591B" w:rsidRDefault="004F591B" w:rsidP="00CC12AE">
            <w:pPr>
              <w:pStyle w:val="Corpotesto"/>
              <w:ind w:firstLine="0"/>
              <w:jc w:val="center"/>
            </w:pPr>
            <w:r w:rsidRPr="003436ED">
              <w:t>MAXSIMA</w:t>
            </w:r>
          </w:p>
        </w:tc>
        <w:tc>
          <w:tcPr>
            <w:tcW w:w="1134" w:type="dxa"/>
            <w:vAlign w:val="center"/>
          </w:tcPr>
          <w:p w14:paraId="3C38239B" w14:textId="7D0448D0" w:rsidR="004F591B" w:rsidRDefault="004F591B" w:rsidP="00CC12AE">
            <w:pPr>
              <w:pStyle w:val="Corpotesto"/>
              <w:ind w:firstLine="0"/>
              <w:jc w:val="center"/>
            </w:pPr>
            <w:r>
              <w:t>02/02/2018</w:t>
            </w:r>
          </w:p>
        </w:tc>
        <w:tc>
          <w:tcPr>
            <w:tcW w:w="2268" w:type="dxa"/>
            <w:vAlign w:val="center"/>
          </w:tcPr>
          <w:p w14:paraId="50BAB964" w14:textId="4F73E486" w:rsidR="004F591B" w:rsidRDefault="004F591B" w:rsidP="00CC12AE">
            <w:pPr>
              <w:pStyle w:val="Corpotesto"/>
              <w:ind w:firstLine="0"/>
              <w:jc w:val="center"/>
            </w:pPr>
            <w:r w:rsidRPr="008B359C">
              <w:t>19.</w:t>
            </w:r>
            <w:r>
              <w:t>3</w:t>
            </w:r>
            <w:r w:rsidRPr="008B359C">
              <w:t xml:space="preserve"> bar, </w:t>
            </w:r>
            <w:r>
              <w:t>210</w:t>
            </w:r>
            <w:r w:rsidRPr="008B359C">
              <w:t xml:space="preserve"> °C, </w:t>
            </w:r>
            <w:r>
              <w:t>226</w:t>
            </w:r>
            <w:r w:rsidRPr="008B359C">
              <w:t xml:space="preserve"> °C</w:t>
            </w:r>
            <w:r w:rsidRPr="008B359C">
              <w:br/>
              <w:t xml:space="preserve">170 mm, </w:t>
            </w:r>
            <w:r>
              <w:rPr>
                <w:sz w:val="18"/>
                <w:szCs w:val="18"/>
              </w:rPr>
              <w:t>8</w:t>
            </w:r>
            <w:r w:rsidRPr="008B359C">
              <w:rPr>
                <w:sz w:val="18"/>
                <w:szCs w:val="18"/>
              </w:rPr>
              <w:t xml:space="preserve">0 </w:t>
            </w:r>
            <w:proofErr w:type="spellStart"/>
            <w:r w:rsidRPr="008B359C">
              <w:rPr>
                <w:sz w:val="18"/>
                <w:szCs w:val="18"/>
              </w:rPr>
              <w:t>μm</w:t>
            </w:r>
            <w:proofErr w:type="spellEnd"/>
            <w:r w:rsidRPr="008B359C">
              <w:t>, -</w:t>
            </w:r>
          </w:p>
        </w:tc>
        <w:tc>
          <w:tcPr>
            <w:tcW w:w="3583" w:type="dxa"/>
            <w:vAlign w:val="center"/>
          </w:tcPr>
          <w:p w14:paraId="26670121" w14:textId="31A4B5B8" w:rsidR="004F591B" w:rsidRPr="00CC12AE" w:rsidRDefault="004F591B" w:rsidP="00CC12AE">
            <w:pPr>
              <w:pStyle w:val="Corpotesto"/>
              <w:ind w:firstLine="0"/>
            </w:pPr>
            <w:r w:rsidRPr="00CC12AE">
              <w:t>Frequency of bubbles: NA; Average mass flow rate: 346 g/h; Correlation found</w:t>
            </w:r>
          </w:p>
        </w:tc>
      </w:tr>
      <w:tr w:rsidR="004F591B" w14:paraId="69E3B0C0" w14:textId="77777777" w:rsidTr="00CC12AE">
        <w:trPr>
          <w:jc w:val="center"/>
        </w:trPr>
        <w:tc>
          <w:tcPr>
            <w:tcW w:w="840" w:type="dxa"/>
            <w:vAlign w:val="center"/>
          </w:tcPr>
          <w:p w14:paraId="3995B58B" w14:textId="6F0A0AA1" w:rsidR="004F591B" w:rsidRDefault="004F591B" w:rsidP="00CC12AE">
            <w:pPr>
              <w:pStyle w:val="Corpotesto"/>
              <w:ind w:firstLine="0"/>
              <w:jc w:val="left"/>
            </w:pPr>
            <w:r>
              <w:t>C3.1</w:t>
            </w:r>
          </w:p>
        </w:tc>
        <w:tc>
          <w:tcPr>
            <w:tcW w:w="1418" w:type="dxa"/>
            <w:vAlign w:val="center"/>
          </w:tcPr>
          <w:p w14:paraId="3F6261B3" w14:textId="6D840B03" w:rsidR="004F591B" w:rsidRDefault="004F591B" w:rsidP="00CC12AE">
            <w:pPr>
              <w:pStyle w:val="Corpotesto"/>
              <w:ind w:firstLine="0"/>
              <w:jc w:val="center"/>
            </w:pPr>
            <w:r w:rsidRPr="003436ED">
              <w:t>MAXSIMA</w:t>
            </w:r>
          </w:p>
        </w:tc>
        <w:tc>
          <w:tcPr>
            <w:tcW w:w="1134" w:type="dxa"/>
            <w:vAlign w:val="center"/>
          </w:tcPr>
          <w:p w14:paraId="3C4ADF74" w14:textId="4E1501BF" w:rsidR="004F591B" w:rsidRDefault="004F591B" w:rsidP="00CC12AE">
            <w:pPr>
              <w:pStyle w:val="Corpotesto"/>
              <w:ind w:firstLine="0"/>
              <w:jc w:val="center"/>
            </w:pPr>
            <w:r>
              <w:t>20/10/2017</w:t>
            </w:r>
          </w:p>
        </w:tc>
        <w:tc>
          <w:tcPr>
            <w:tcW w:w="2268" w:type="dxa"/>
            <w:vAlign w:val="center"/>
          </w:tcPr>
          <w:p w14:paraId="1F6B2D4D" w14:textId="16E2AA8F" w:rsidR="004F591B" w:rsidRPr="00CC12AE" w:rsidRDefault="004F591B" w:rsidP="00CC12AE">
            <w:pPr>
              <w:pStyle w:val="Corpotesto"/>
              <w:ind w:firstLine="0"/>
              <w:jc w:val="center"/>
              <w:rPr>
                <w:lang w:val="it-IT"/>
              </w:rPr>
            </w:pPr>
            <w:r w:rsidRPr="00CC12AE">
              <w:rPr>
                <w:lang w:val="it-IT"/>
              </w:rPr>
              <w:t>NA, NA, NA</w:t>
            </w:r>
            <w:r w:rsidRPr="00CC12AE">
              <w:rPr>
                <w:lang w:val="it-IT"/>
              </w:rPr>
              <w:br/>
              <w:t xml:space="preserve">170 mm, </w:t>
            </w:r>
            <w:r w:rsidRPr="00CC12AE">
              <w:rPr>
                <w:sz w:val="18"/>
                <w:szCs w:val="18"/>
                <w:lang w:val="it-IT"/>
              </w:rPr>
              <w:t xml:space="preserve">40 </w:t>
            </w:r>
            <w:r w:rsidRPr="008B359C">
              <w:rPr>
                <w:sz w:val="18"/>
                <w:szCs w:val="18"/>
              </w:rPr>
              <w:t>μ</w:t>
            </w:r>
            <w:r w:rsidRPr="00CC12AE">
              <w:rPr>
                <w:sz w:val="18"/>
                <w:szCs w:val="18"/>
                <w:lang w:val="it-IT"/>
              </w:rPr>
              <w:t>m</w:t>
            </w:r>
            <w:r w:rsidRPr="00CC12AE">
              <w:rPr>
                <w:lang w:val="it-IT"/>
              </w:rPr>
              <w:t>, -</w:t>
            </w:r>
          </w:p>
        </w:tc>
        <w:tc>
          <w:tcPr>
            <w:tcW w:w="3583" w:type="dxa"/>
            <w:vAlign w:val="center"/>
          </w:tcPr>
          <w:p w14:paraId="6DB59360" w14:textId="29EAD972" w:rsidR="004F591B" w:rsidRPr="00CC12AE" w:rsidRDefault="004F591B" w:rsidP="00CC12AE">
            <w:pPr>
              <w:pStyle w:val="Corpotesto"/>
              <w:ind w:firstLine="0"/>
            </w:pPr>
            <w:r w:rsidRPr="00CC12AE">
              <w:t>failed</w:t>
            </w:r>
          </w:p>
        </w:tc>
      </w:tr>
      <w:tr w:rsidR="004F591B" w14:paraId="73804051" w14:textId="77777777" w:rsidTr="00CC12AE">
        <w:trPr>
          <w:jc w:val="center"/>
        </w:trPr>
        <w:tc>
          <w:tcPr>
            <w:tcW w:w="840" w:type="dxa"/>
            <w:vAlign w:val="center"/>
          </w:tcPr>
          <w:p w14:paraId="4AAC52A4" w14:textId="4F24B8BD" w:rsidR="004F591B" w:rsidRDefault="004F591B" w:rsidP="00CC12AE">
            <w:pPr>
              <w:pStyle w:val="Corpotesto"/>
              <w:ind w:firstLine="0"/>
              <w:jc w:val="left"/>
            </w:pPr>
            <w:r>
              <w:t>C3.2</w:t>
            </w:r>
          </w:p>
        </w:tc>
        <w:tc>
          <w:tcPr>
            <w:tcW w:w="1418" w:type="dxa"/>
            <w:vAlign w:val="center"/>
          </w:tcPr>
          <w:p w14:paraId="4FEB30F9" w14:textId="7DA7669A" w:rsidR="004F591B" w:rsidRDefault="004F591B" w:rsidP="00CC12AE">
            <w:pPr>
              <w:pStyle w:val="Corpotesto"/>
              <w:ind w:firstLine="0"/>
              <w:jc w:val="center"/>
            </w:pPr>
            <w:r w:rsidRPr="003436ED">
              <w:t>MAXSIMA</w:t>
            </w:r>
          </w:p>
        </w:tc>
        <w:tc>
          <w:tcPr>
            <w:tcW w:w="1134" w:type="dxa"/>
            <w:vAlign w:val="center"/>
          </w:tcPr>
          <w:p w14:paraId="0CC2A0AB" w14:textId="6D2EB26E" w:rsidR="004F591B" w:rsidRDefault="004F591B" w:rsidP="00CC12AE">
            <w:pPr>
              <w:pStyle w:val="Corpotesto"/>
              <w:ind w:firstLine="0"/>
              <w:jc w:val="center"/>
            </w:pPr>
            <w:r>
              <w:t>15/12/2017</w:t>
            </w:r>
          </w:p>
        </w:tc>
        <w:tc>
          <w:tcPr>
            <w:tcW w:w="2268" w:type="dxa"/>
            <w:vAlign w:val="center"/>
          </w:tcPr>
          <w:p w14:paraId="219A7C4A" w14:textId="68DB1D7E" w:rsidR="004F591B" w:rsidRDefault="004F591B" w:rsidP="00CC12AE">
            <w:pPr>
              <w:pStyle w:val="Corpotesto"/>
              <w:ind w:firstLine="0"/>
              <w:jc w:val="center"/>
            </w:pPr>
            <w:r w:rsidRPr="008B359C">
              <w:t>19.</w:t>
            </w:r>
            <w:r>
              <w:t>6</w:t>
            </w:r>
            <w:r w:rsidRPr="008B359C">
              <w:t xml:space="preserve"> bar, </w:t>
            </w:r>
            <w:r>
              <w:t>213</w:t>
            </w:r>
            <w:r w:rsidRPr="008B359C">
              <w:t xml:space="preserve"> °C, </w:t>
            </w:r>
            <w:r>
              <w:t>223</w:t>
            </w:r>
            <w:r w:rsidRPr="008B359C">
              <w:t xml:space="preserve"> °C</w:t>
            </w:r>
            <w:r w:rsidRPr="008B359C">
              <w:br/>
              <w:t xml:space="preserve">170 mm, </w:t>
            </w:r>
            <w:r>
              <w:rPr>
                <w:sz w:val="18"/>
                <w:szCs w:val="18"/>
              </w:rPr>
              <w:t>40</w:t>
            </w:r>
            <w:r w:rsidRPr="008B359C">
              <w:rPr>
                <w:sz w:val="18"/>
                <w:szCs w:val="18"/>
              </w:rPr>
              <w:t xml:space="preserve"> </w:t>
            </w:r>
            <w:proofErr w:type="spellStart"/>
            <w:r w:rsidRPr="008B359C">
              <w:rPr>
                <w:sz w:val="18"/>
                <w:szCs w:val="18"/>
              </w:rPr>
              <w:t>μm</w:t>
            </w:r>
            <w:proofErr w:type="spellEnd"/>
            <w:r w:rsidRPr="008B359C">
              <w:t>, -</w:t>
            </w:r>
          </w:p>
        </w:tc>
        <w:tc>
          <w:tcPr>
            <w:tcW w:w="3583" w:type="dxa"/>
            <w:vAlign w:val="center"/>
          </w:tcPr>
          <w:p w14:paraId="3E9EF741" w14:textId="78427E0E" w:rsidR="004F591B" w:rsidRPr="00CC12AE" w:rsidRDefault="004F591B" w:rsidP="00CC12AE">
            <w:pPr>
              <w:pStyle w:val="Corpotesto"/>
              <w:ind w:firstLine="0"/>
            </w:pPr>
            <w:r w:rsidRPr="00CC12AE">
              <w:t>Frequency of bubbles: 500, 650, 1470, 2300, 2830, 3100 Hz; Average mass flow rate: NA</w:t>
            </w:r>
          </w:p>
        </w:tc>
      </w:tr>
      <w:tr w:rsidR="004F591B" w14:paraId="7532BB56" w14:textId="77777777" w:rsidTr="00CC12AE">
        <w:trPr>
          <w:jc w:val="center"/>
        </w:trPr>
        <w:tc>
          <w:tcPr>
            <w:tcW w:w="840" w:type="dxa"/>
            <w:vAlign w:val="center"/>
          </w:tcPr>
          <w:p w14:paraId="22FFB032" w14:textId="57EB45F4" w:rsidR="004F591B" w:rsidRDefault="004F591B" w:rsidP="00CC12AE">
            <w:pPr>
              <w:pStyle w:val="Corpotesto"/>
              <w:ind w:firstLine="0"/>
              <w:jc w:val="left"/>
            </w:pPr>
            <w:r>
              <w:t>C4.1</w:t>
            </w:r>
          </w:p>
        </w:tc>
        <w:tc>
          <w:tcPr>
            <w:tcW w:w="1418" w:type="dxa"/>
            <w:vAlign w:val="center"/>
          </w:tcPr>
          <w:p w14:paraId="46174588" w14:textId="1A180D2C" w:rsidR="004F591B" w:rsidRDefault="004F591B" w:rsidP="00CC12AE">
            <w:pPr>
              <w:pStyle w:val="Corpotesto"/>
              <w:ind w:firstLine="0"/>
              <w:jc w:val="center"/>
            </w:pPr>
            <w:r w:rsidRPr="003436ED">
              <w:t>MAXSIMA</w:t>
            </w:r>
          </w:p>
        </w:tc>
        <w:tc>
          <w:tcPr>
            <w:tcW w:w="1134" w:type="dxa"/>
            <w:vAlign w:val="center"/>
          </w:tcPr>
          <w:p w14:paraId="05D3444F" w14:textId="3A8CE0FA" w:rsidR="004F591B" w:rsidRDefault="004F591B" w:rsidP="00CC12AE">
            <w:pPr>
              <w:pStyle w:val="Corpotesto"/>
              <w:ind w:firstLine="0"/>
              <w:jc w:val="center"/>
            </w:pPr>
            <w:r>
              <w:t>10/11/2017</w:t>
            </w:r>
          </w:p>
        </w:tc>
        <w:tc>
          <w:tcPr>
            <w:tcW w:w="2268" w:type="dxa"/>
            <w:vAlign w:val="center"/>
          </w:tcPr>
          <w:p w14:paraId="14F02C45" w14:textId="6C108463" w:rsidR="004F591B" w:rsidRPr="00CC12AE" w:rsidRDefault="004F591B" w:rsidP="00CC12AE">
            <w:pPr>
              <w:pStyle w:val="Corpotesto"/>
              <w:ind w:firstLine="0"/>
              <w:jc w:val="center"/>
              <w:rPr>
                <w:lang w:val="it-IT"/>
              </w:rPr>
            </w:pPr>
            <w:r w:rsidRPr="00CC12AE">
              <w:rPr>
                <w:lang w:val="it-IT"/>
              </w:rPr>
              <w:t>NA, NA, NA</w:t>
            </w:r>
            <w:r w:rsidRPr="00CC12AE">
              <w:rPr>
                <w:lang w:val="it-IT"/>
              </w:rPr>
              <w:br/>
              <w:t xml:space="preserve">170 mm, </w:t>
            </w:r>
            <w:r w:rsidRPr="00CC12AE">
              <w:rPr>
                <w:sz w:val="18"/>
                <w:szCs w:val="18"/>
                <w:lang w:val="it-IT"/>
              </w:rPr>
              <w:t xml:space="preserve">100 </w:t>
            </w:r>
            <w:r w:rsidRPr="008B359C">
              <w:rPr>
                <w:sz w:val="18"/>
                <w:szCs w:val="18"/>
              </w:rPr>
              <w:t>μ</w:t>
            </w:r>
            <w:r w:rsidRPr="00CC12AE">
              <w:rPr>
                <w:sz w:val="18"/>
                <w:szCs w:val="18"/>
                <w:lang w:val="it-IT"/>
              </w:rPr>
              <w:t>m</w:t>
            </w:r>
            <w:r w:rsidRPr="00CC12AE">
              <w:rPr>
                <w:lang w:val="it-IT"/>
              </w:rPr>
              <w:t>, -</w:t>
            </w:r>
          </w:p>
        </w:tc>
        <w:tc>
          <w:tcPr>
            <w:tcW w:w="3583" w:type="dxa"/>
            <w:vAlign w:val="center"/>
          </w:tcPr>
          <w:p w14:paraId="5CDF14ED" w14:textId="4266AE88" w:rsidR="004F591B" w:rsidRPr="00CC12AE" w:rsidRDefault="004F591B" w:rsidP="00CC12AE">
            <w:pPr>
              <w:pStyle w:val="Corpotesto"/>
              <w:ind w:firstLine="0"/>
            </w:pPr>
            <w:r w:rsidRPr="00CC12AE">
              <w:t>failed</w:t>
            </w:r>
          </w:p>
        </w:tc>
      </w:tr>
      <w:tr w:rsidR="004F591B" w14:paraId="6478FD4E" w14:textId="77777777" w:rsidTr="00CC12AE">
        <w:trPr>
          <w:jc w:val="center"/>
        </w:trPr>
        <w:tc>
          <w:tcPr>
            <w:tcW w:w="840" w:type="dxa"/>
            <w:vAlign w:val="center"/>
          </w:tcPr>
          <w:p w14:paraId="2623246A" w14:textId="5490C151" w:rsidR="004F591B" w:rsidRDefault="004F591B" w:rsidP="00CC12AE">
            <w:pPr>
              <w:pStyle w:val="Corpotesto"/>
              <w:ind w:firstLine="0"/>
              <w:jc w:val="left"/>
            </w:pPr>
            <w:r>
              <w:t>C4.2</w:t>
            </w:r>
          </w:p>
        </w:tc>
        <w:tc>
          <w:tcPr>
            <w:tcW w:w="1418" w:type="dxa"/>
            <w:vAlign w:val="center"/>
          </w:tcPr>
          <w:p w14:paraId="2D38C602" w14:textId="27BE01C4" w:rsidR="004F591B" w:rsidRDefault="004F591B" w:rsidP="00CC12AE">
            <w:pPr>
              <w:pStyle w:val="Corpotesto"/>
              <w:ind w:firstLine="0"/>
              <w:jc w:val="center"/>
            </w:pPr>
            <w:r w:rsidRPr="003436ED">
              <w:t>MAXSIMA</w:t>
            </w:r>
          </w:p>
        </w:tc>
        <w:tc>
          <w:tcPr>
            <w:tcW w:w="1134" w:type="dxa"/>
            <w:vAlign w:val="center"/>
          </w:tcPr>
          <w:p w14:paraId="761109D9" w14:textId="33644A1C" w:rsidR="004F591B" w:rsidRDefault="004F591B" w:rsidP="00CC12AE">
            <w:pPr>
              <w:pStyle w:val="Corpotesto"/>
              <w:ind w:firstLine="0"/>
              <w:jc w:val="center"/>
            </w:pPr>
            <w:r>
              <w:t>22/11/2017</w:t>
            </w:r>
          </w:p>
        </w:tc>
        <w:tc>
          <w:tcPr>
            <w:tcW w:w="2268" w:type="dxa"/>
            <w:vAlign w:val="center"/>
          </w:tcPr>
          <w:p w14:paraId="06B3C2D8" w14:textId="267211C2" w:rsidR="004F591B" w:rsidRDefault="004F591B" w:rsidP="00CC12AE">
            <w:pPr>
              <w:pStyle w:val="Corpotesto"/>
              <w:ind w:firstLine="0"/>
              <w:jc w:val="center"/>
            </w:pPr>
            <w:r>
              <w:t>19</w:t>
            </w:r>
            <w:r w:rsidRPr="008B359C">
              <w:t xml:space="preserve"> bar, </w:t>
            </w:r>
            <w:r>
              <w:t>216</w:t>
            </w:r>
            <w:r w:rsidRPr="008B359C">
              <w:t xml:space="preserve"> °C, </w:t>
            </w:r>
            <w:r>
              <w:t>208</w:t>
            </w:r>
            <w:r w:rsidRPr="008B359C">
              <w:t xml:space="preserve"> °C</w:t>
            </w:r>
            <w:r w:rsidRPr="008B359C">
              <w:br/>
              <w:t xml:space="preserve">170 mm, </w:t>
            </w:r>
            <w:r>
              <w:rPr>
                <w:sz w:val="18"/>
                <w:szCs w:val="18"/>
              </w:rPr>
              <w:t>100</w:t>
            </w:r>
            <w:r w:rsidRPr="008B359C">
              <w:rPr>
                <w:sz w:val="18"/>
                <w:szCs w:val="18"/>
              </w:rPr>
              <w:t xml:space="preserve"> </w:t>
            </w:r>
            <w:proofErr w:type="spellStart"/>
            <w:r w:rsidRPr="008B359C">
              <w:rPr>
                <w:sz w:val="18"/>
                <w:szCs w:val="18"/>
              </w:rPr>
              <w:t>μm</w:t>
            </w:r>
            <w:proofErr w:type="spellEnd"/>
            <w:r w:rsidRPr="008B359C">
              <w:t>, -</w:t>
            </w:r>
          </w:p>
        </w:tc>
        <w:tc>
          <w:tcPr>
            <w:tcW w:w="3583" w:type="dxa"/>
            <w:vAlign w:val="center"/>
          </w:tcPr>
          <w:p w14:paraId="3946996F" w14:textId="58AEBBC7" w:rsidR="004F591B" w:rsidRPr="00CC12AE" w:rsidRDefault="004F591B" w:rsidP="00CC12AE">
            <w:pPr>
              <w:pStyle w:val="Corpotesto"/>
              <w:ind w:firstLine="0"/>
            </w:pPr>
            <w:r w:rsidRPr="00CC12AE">
              <w:t>Frequency of bubbles: 1500, 2700, 3800, 4300 Hz; Average mass flow rate: NA;</w:t>
            </w:r>
          </w:p>
        </w:tc>
      </w:tr>
      <w:tr w:rsidR="004F591B" w14:paraId="7A065F57" w14:textId="77777777" w:rsidTr="00CC12AE">
        <w:trPr>
          <w:jc w:val="center"/>
        </w:trPr>
        <w:tc>
          <w:tcPr>
            <w:tcW w:w="840" w:type="dxa"/>
            <w:vAlign w:val="center"/>
          </w:tcPr>
          <w:p w14:paraId="53EEEC6A" w14:textId="217105CA" w:rsidR="004F591B" w:rsidRDefault="004F591B" w:rsidP="00CC12AE">
            <w:pPr>
              <w:pStyle w:val="Corpotesto"/>
              <w:ind w:firstLine="0"/>
              <w:jc w:val="left"/>
            </w:pPr>
            <w:r>
              <w:t>C5.1</w:t>
            </w:r>
          </w:p>
        </w:tc>
        <w:tc>
          <w:tcPr>
            <w:tcW w:w="1418" w:type="dxa"/>
            <w:vAlign w:val="center"/>
          </w:tcPr>
          <w:p w14:paraId="0FF08B3B" w14:textId="3F567932" w:rsidR="004F591B" w:rsidRDefault="004F591B" w:rsidP="00CC12AE">
            <w:pPr>
              <w:pStyle w:val="Corpotesto"/>
              <w:ind w:firstLine="0"/>
              <w:jc w:val="center"/>
            </w:pPr>
            <w:r w:rsidRPr="003436ED">
              <w:t>MAXSIMA</w:t>
            </w:r>
          </w:p>
        </w:tc>
        <w:tc>
          <w:tcPr>
            <w:tcW w:w="1134" w:type="dxa"/>
            <w:vAlign w:val="center"/>
          </w:tcPr>
          <w:p w14:paraId="1A1A1F6B" w14:textId="4F0E5508" w:rsidR="004F591B" w:rsidRDefault="004F591B" w:rsidP="00CC12AE">
            <w:pPr>
              <w:pStyle w:val="Corpotesto"/>
              <w:ind w:firstLine="0"/>
              <w:jc w:val="center"/>
            </w:pPr>
            <w:r>
              <w:t>26/02/2018</w:t>
            </w:r>
          </w:p>
        </w:tc>
        <w:tc>
          <w:tcPr>
            <w:tcW w:w="2268" w:type="dxa"/>
            <w:vAlign w:val="center"/>
          </w:tcPr>
          <w:p w14:paraId="7733FC32" w14:textId="7B538E09" w:rsidR="004F591B" w:rsidRDefault="004F591B" w:rsidP="00CC12AE">
            <w:pPr>
              <w:pStyle w:val="Corpotesto"/>
              <w:ind w:firstLine="0"/>
              <w:jc w:val="center"/>
            </w:pPr>
            <w:r>
              <w:t>20.3</w:t>
            </w:r>
            <w:r w:rsidRPr="008B359C">
              <w:t xml:space="preserve"> bar, </w:t>
            </w:r>
            <w:r>
              <w:t>203</w:t>
            </w:r>
            <w:r w:rsidRPr="008B359C">
              <w:t xml:space="preserve"> °C, </w:t>
            </w:r>
            <w:r>
              <w:t>226</w:t>
            </w:r>
            <w:r w:rsidRPr="008B359C">
              <w:t xml:space="preserve"> °C</w:t>
            </w:r>
            <w:r w:rsidRPr="008B359C">
              <w:br/>
              <w:t xml:space="preserve">170 mm, </w:t>
            </w:r>
            <w:r>
              <w:rPr>
                <w:sz w:val="18"/>
                <w:szCs w:val="18"/>
              </w:rPr>
              <w:t>150</w:t>
            </w:r>
            <w:r w:rsidRPr="008B359C">
              <w:rPr>
                <w:sz w:val="18"/>
                <w:szCs w:val="18"/>
              </w:rPr>
              <w:t xml:space="preserve"> </w:t>
            </w:r>
            <w:proofErr w:type="spellStart"/>
            <w:r w:rsidRPr="008B359C">
              <w:rPr>
                <w:sz w:val="18"/>
                <w:szCs w:val="18"/>
              </w:rPr>
              <w:t>μm</w:t>
            </w:r>
            <w:proofErr w:type="spellEnd"/>
            <w:r w:rsidRPr="008B359C">
              <w:t>, -</w:t>
            </w:r>
          </w:p>
        </w:tc>
        <w:tc>
          <w:tcPr>
            <w:tcW w:w="3583" w:type="dxa"/>
            <w:vAlign w:val="center"/>
          </w:tcPr>
          <w:p w14:paraId="205F1070" w14:textId="00E7D3A3" w:rsidR="004F591B" w:rsidRPr="00CC12AE" w:rsidRDefault="004F591B" w:rsidP="00CC12AE">
            <w:pPr>
              <w:pStyle w:val="Corpotesto"/>
              <w:ind w:firstLine="0"/>
            </w:pPr>
            <w:r w:rsidRPr="00CC12AE">
              <w:t>Frequency of bubbles: 400, 3100 Hz; Average mass flow rate: 2551 g/h. Correlation found</w:t>
            </w:r>
          </w:p>
        </w:tc>
      </w:tr>
      <w:tr w:rsidR="004F591B" w14:paraId="0BC53D99" w14:textId="77777777" w:rsidTr="00CC12AE">
        <w:trPr>
          <w:jc w:val="center"/>
        </w:trPr>
        <w:tc>
          <w:tcPr>
            <w:tcW w:w="840" w:type="dxa"/>
            <w:vAlign w:val="center"/>
          </w:tcPr>
          <w:p w14:paraId="60266EA0" w14:textId="5E6E8E85" w:rsidR="004F591B" w:rsidRDefault="004F591B" w:rsidP="00CC12AE">
            <w:pPr>
              <w:pStyle w:val="Corpotesto"/>
              <w:ind w:firstLine="0"/>
              <w:jc w:val="left"/>
            </w:pPr>
            <w:r>
              <w:t>C6.1</w:t>
            </w:r>
          </w:p>
        </w:tc>
        <w:tc>
          <w:tcPr>
            <w:tcW w:w="1418" w:type="dxa"/>
            <w:vAlign w:val="center"/>
          </w:tcPr>
          <w:p w14:paraId="3D6ED4FB" w14:textId="73744775" w:rsidR="004F591B" w:rsidRDefault="004F591B" w:rsidP="00CC12AE">
            <w:pPr>
              <w:pStyle w:val="Corpotesto"/>
              <w:ind w:firstLine="0"/>
              <w:jc w:val="center"/>
            </w:pPr>
            <w:r w:rsidRPr="003436ED">
              <w:t>MAXSIMA</w:t>
            </w:r>
          </w:p>
        </w:tc>
        <w:tc>
          <w:tcPr>
            <w:tcW w:w="1134" w:type="dxa"/>
            <w:vAlign w:val="center"/>
          </w:tcPr>
          <w:p w14:paraId="5FED6764" w14:textId="448DE4FC" w:rsidR="004F591B" w:rsidRDefault="004F591B" w:rsidP="00CC12AE">
            <w:pPr>
              <w:pStyle w:val="Corpotesto"/>
              <w:ind w:firstLine="0"/>
              <w:jc w:val="center"/>
            </w:pPr>
            <w:r>
              <w:t>06/04/2018</w:t>
            </w:r>
          </w:p>
        </w:tc>
        <w:tc>
          <w:tcPr>
            <w:tcW w:w="2268" w:type="dxa"/>
            <w:vAlign w:val="center"/>
          </w:tcPr>
          <w:p w14:paraId="31A448BC" w14:textId="7CA5A2E3" w:rsidR="004F591B" w:rsidRDefault="004F591B" w:rsidP="00CC12AE">
            <w:pPr>
              <w:pStyle w:val="Corpotesto"/>
              <w:ind w:firstLine="0"/>
              <w:jc w:val="center"/>
            </w:pPr>
            <w:r>
              <w:t>20.2</w:t>
            </w:r>
            <w:r w:rsidRPr="008B359C">
              <w:t xml:space="preserve"> bar, </w:t>
            </w:r>
            <w:r>
              <w:t>247</w:t>
            </w:r>
            <w:r w:rsidRPr="008B359C">
              <w:t xml:space="preserve"> °C, </w:t>
            </w:r>
            <w:r>
              <w:t>246</w:t>
            </w:r>
            <w:r w:rsidRPr="008B359C">
              <w:t xml:space="preserve"> °C</w:t>
            </w:r>
            <w:r w:rsidRPr="008B359C">
              <w:br/>
              <w:t xml:space="preserve">170 mm, </w:t>
            </w:r>
            <w:r>
              <w:rPr>
                <w:sz w:val="18"/>
                <w:szCs w:val="18"/>
              </w:rPr>
              <w:t>200</w:t>
            </w:r>
            <w:r w:rsidRPr="008B359C">
              <w:rPr>
                <w:sz w:val="18"/>
                <w:szCs w:val="18"/>
              </w:rPr>
              <w:t xml:space="preserve"> </w:t>
            </w:r>
            <w:proofErr w:type="spellStart"/>
            <w:r w:rsidRPr="008B359C">
              <w:rPr>
                <w:sz w:val="18"/>
                <w:szCs w:val="18"/>
              </w:rPr>
              <w:t>μm</w:t>
            </w:r>
            <w:proofErr w:type="spellEnd"/>
            <w:r w:rsidRPr="008B359C">
              <w:t>, -</w:t>
            </w:r>
          </w:p>
        </w:tc>
        <w:tc>
          <w:tcPr>
            <w:tcW w:w="3583" w:type="dxa"/>
            <w:vAlign w:val="center"/>
          </w:tcPr>
          <w:p w14:paraId="0687333C" w14:textId="026F3F9B" w:rsidR="004F591B" w:rsidRPr="00CC12AE" w:rsidRDefault="004F591B" w:rsidP="00CC12AE">
            <w:pPr>
              <w:pStyle w:val="Corpotesto"/>
              <w:ind w:firstLine="0"/>
            </w:pPr>
            <w:r w:rsidRPr="00CC12AE">
              <w:t>Frequency of bubbles: 370, 1050, 3200 Hz; Average mass flow rate: 1240 and 5120 g/h. Correlation found</w:t>
            </w:r>
          </w:p>
        </w:tc>
      </w:tr>
    </w:tbl>
    <w:p w14:paraId="76D6EF9D" w14:textId="303AF7B0" w:rsidR="009832D8" w:rsidRDefault="009832D8" w:rsidP="00766B80">
      <w:pPr>
        <w:pStyle w:val="Titolo2"/>
        <w:numPr>
          <w:ilvl w:val="1"/>
          <w:numId w:val="5"/>
        </w:numPr>
      </w:pPr>
      <w:r>
        <w:t>CONCLUSIONS</w:t>
      </w:r>
    </w:p>
    <w:p w14:paraId="4684D5BE" w14:textId="3CA8CF13" w:rsidR="009E1C54" w:rsidRDefault="00326115" w:rsidP="009E1C54">
      <w:pPr>
        <w:pStyle w:val="Corpotesto"/>
      </w:pPr>
      <w:r>
        <w:t xml:space="preserve">The </w:t>
      </w:r>
      <w:r w:rsidR="00D931D7">
        <w:t>LIFUS5</w:t>
      </w:r>
      <w:r>
        <w:t xml:space="preserve"> </w:t>
      </w:r>
      <w:r w:rsidR="009E1C54">
        <w:t xml:space="preserve">separate effect test </w:t>
      </w:r>
      <w:r w:rsidR="00D931D7">
        <w:t>facility</w:t>
      </w:r>
      <w:r>
        <w:t xml:space="preserve"> has represented an important contribution to </w:t>
      </w:r>
      <w:r w:rsidR="00757DD2">
        <w:t xml:space="preserve">HLM fast </w:t>
      </w:r>
      <w:r>
        <w:t xml:space="preserve">reactors thermal-hydraulic safety research. </w:t>
      </w:r>
      <w:r w:rsidR="009E1C54">
        <w:t>Indeed, current</w:t>
      </w:r>
      <w:r w:rsidR="009E1C54" w:rsidRPr="001E5D40">
        <w:rPr>
          <w:lang w:val="en-US"/>
        </w:rPr>
        <w:t xml:space="preserve"> pool-type configurations have the steam generators inside the reactor vessel, thus the interactions between the secondary side coolant and the HLM may occur</w:t>
      </w:r>
      <w:r w:rsidR="009E1C54">
        <w:rPr>
          <w:lang w:val="en-US"/>
        </w:rPr>
        <w:t xml:space="preserve">. </w:t>
      </w:r>
      <w:r w:rsidR="009E1C54" w:rsidRPr="00BC1E6F">
        <w:t>This type of transient</w:t>
      </w:r>
      <w:r w:rsidR="009E1C54">
        <w:t xml:space="preserve"> (Steam Generator Tube Rupture SGTR) should be </w:t>
      </w:r>
      <w:r w:rsidR="009E1C54" w:rsidRPr="00CB7D23">
        <w:t xml:space="preserve">investigated from the </w:t>
      </w:r>
      <w:r w:rsidR="009E1C54">
        <w:t xml:space="preserve">safety </w:t>
      </w:r>
      <w:r w:rsidR="009E1C54" w:rsidRPr="00CB7D23">
        <w:t xml:space="preserve">point of view </w:t>
      </w:r>
      <w:r w:rsidR="009E1C54">
        <w:t xml:space="preserve">because it could potentially induce, beyond the damaging of the internal structures (HX tube bundle, above core structures, Fuel Assembly, Control Rods, etc.) several negative effects on the operation of the reactor. These include an insertion of positive reactivity into the system or reduced cooling efficiency due to steam dragging into the core. It will also have an effect on the chemistry control of the cooling. All these compromise the safety and the reliability of the system. </w:t>
      </w:r>
    </w:p>
    <w:p w14:paraId="05500ABF" w14:textId="3111059F" w:rsidR="009E1C54" w:rsidRDefault="009E1C54" w:rsidP="009E1C54">
      <w:pPr>
        <w:pStyle w:val="Corpotesto"/>
      </w:pPr>
      <w:r>
        <w:t xml:space="preserve">A comprehensive data base relevant to the understanding of governing phenomenology expected in HLM/water interaction accident conditions and to the assessment of system codes used (SIMMER-III, SIMMER-IV and RELAP5/Mod3.3) has been provided by twenty years of experimental programme in LIFUS5 facility. </w:t>
      </w:r>
      <w:r w:rsidR="00AE191C">
        <w:t xml:space="preserve">The infrastructure has been employed under the framework of FP6 and FP7 EU projects (IP EUROTRANS DEMETRA, ELSY, THINS, LEADER, MAXSIMA), supported also by </w:t>
      </w:r>
      <w:r w:rsidR="00AE191C" w:rsidRPr="00AE191C">
        <w:t>Italian Ministry of Economic Development</w:t>
      </w:r>
      <w:r w:rsidR="00AE191C">
        <w:t xml:space="preserve">. </w:t>
      </w:r>
      <w:r>
        <w:t>Moreover, the expected outcomes and the scientific objectives have been achieved</w:t>
      </w:r>
      <w:r w:rsidR="00AE191C">
        <w:t xml:space="preserve">, demonstrating the </w:t>
      </w:r>
      <w:r w:rsidR="00AE191C" w:rsidRPr="005F358A">
        <w:t>repeatability</w:t>
      </w:r>
      <w:r w:rsidR="00AE191C">
        <w:t xml:space="preserve"> and reliability of the experimental tests, validating the numerical codes, and supporting the STSG design</w:t>
      </w:r>
      <w:r>
        <w:t xml:space="preserve">. </w:t>
      </w:r>
    </w:p>
    <w:p w14:paraId="31DDC7AB" w14:textId="77777777" w:rsidR="00822905" w:rsidRDefault="00822905">
      <w:pPr>
        <w:overflowPunct/>
        <w:autoSpaceDE/>
        <w:autoSpaceDN/>
        <w:adjustRightInd/>
        <w:textAlignment w:val="auto"/>
        <w:rPr>
          <w:rFonts w:ascii="Times New Roman Bold" w:hAnsi="Times New Roman Bold"/>
          <w:b/>
          <w:caps/>
          <w:sz w:val="20"/>
        </w:rPr>
      </w:pPr>
      <w:r>
        <w:br w:type="page"/>
      </w:r>
    </w:p>
    <w:p w14:paraId="433FE097" w14:textId="65C78247" w:rsidR="00D26ADA" w:rsidRPr="00285755" w:rsidRDefault="00D26ADA" w:rsidP="00537496">
      <w:pPr>
        <w:pStyle w:val="Otherunnumberedheadings"/>
      </w:pPr>
      <w:r>
        <w:lastRenderedPageBreak/>
        <w:t>References</w:t>
      </w:r>
    </w:p>
    <w:p w14:paraId="4BB41F00" w14:textId="416C46E4" w:rsidR="00AC0ADB" w:rsidRDefault="00BC711D" w:rsidP="00AC0ADB">
      <w:pPr>
        <w:pStyle w:val="Referencelist"/>
      </w:pPr>
      <w:bookmarkStart w:id="60" w:name="_Ref106365424"/>
      <w:r w:rsidRPr="007B7490">
        <w:t>KNEBEL</w:t>
      </w:r>
      <w:r>
        <w:t xml:space="preserve">, </w:t>
      </w:r>
      <w:r w:rsidRPr="007B7490">
        <w:t>J.</w:t>
      </w:r>
      <w:r w:rsidR="007B7490" w:rsidRPr="007B7490">
        <w:t xml:space="preserve">, et al., 2005. Integrated Project </w:t>
      </w:r>
      <w:proofErr w:type="spellStart"/>
      <w:r w:rsidR="007B7490" w:rsidRPr="007B7490">
        <w:t>EUROpean</w:t>
      </w:r>
      <w:proofErr w:type="spellEnd"/>
      <w:r w:rsidR="007B7490" w:rsidRPr="007B7490">
        <w:t xml:space="preserve"> Research Programme for the </w:t>
      </w:r>
      <w:proofErr w:type="spellStart"/>
      <w:r w:rsidR="007B7490" w:rsidRPr="007B7490">
        <w:t>TRANSmutation</w:t>
      </w:r>
      <w:proofErr w:type="spellEnd"/>
      <w:r w:rsidR="007B7490" w:rsidRPr="007B7490">
        <w:t xml:space="preserve"> of High Level Nuclear Waste in an Accelerator Driven System, EUROTRANS. EC Project No. FI6W-CT-2004-516520 (2005)</w:t>
      </w:r>
      <w:r w:rsidR="007B7490">
        <w:t>.</w:t>
      </w:r>
      <w:bookmarkEnd w:id="60"/>
    </w:p>
    <w:p w14:paraId="03761EDF" w14:textId="6EC74580" w:rsidR="00AC0ADB" w:rsidRDefault="00BC711D" w:rsidP="00AC0ADB">
      <w:pPr>
        <w:pStyle w:val="Referencelist"/>
      </w:pPr>
      <w:bookmarkStart w:id="61" w:name="_Ref106371655"/>
      <w:r>
        <w:t xml:space="preserve">ALEMBERTI, A., </w:t>
      </w:r>
      <w:r w:rsidRPr="00BC711D">
        <w:rPr>
          <w:lang w:val="en-US"/>
        </w:rPr>
        <w:t xml:space="preserve">et al., “ELSY—European LFR Activities”, Journal of Nuclear Science and Technology </w:t>
      </w:r>
      <w:r>
        <w:t>48</w:t>
      </w:r>
      <w:r w:rsidRPr="00CA11DF">
        <w:t xml:space="preserve"> (</w:t>
      </w:r>
      <w:r>
        <w:t>2011</w:t>
      </w:r>
      <w:r w:rsidRPr="00CA11DF">
        <w:t xml:space="preserve">) </w:t>
      </w:r>
      <w:r>
        <w:t>479-482, doi:10.1080/18811248.2011.9711722</w:t>
      </w:r>
      <w:bookmarkEnd w:id="61"/>
    </w:p>
    <w:p w14:paraId="12B14BCB" w14:textId="1A6C7BE6" w:rsidR="00AC0ADB" w:rsidRDefault="00B91936" w:rsidP="00766B80">
      <w:pPr>
        <w:pStyle w:val="Referencelist"/>
      </w:pPr>
      <w:bookmarkStart w:id="62" w:name="_Ref106186311"/>
      <w:r>
        <w:t>7th FP of Euratom for Nuclear Research and Training Activities (2007-2011), Thermal-Hydraulics of Innovative Nuclear Systems (THINS), Annex I – “Description of Work”, Grant agreement no.: 249337, Nov. 2009.</w:t>
      </w:r>
      <w:bookmarkEnd w:id="62"/>
    </w:p>
    <w:p w14:paraId="67055FEB" w14:textId="77777777" w:rsidR="00B91936" w:rsidRDefault="00B91936" w:rsidP="00B91936">
      <w:pPr>
        <w:pStyle w:val="Referencelist"/>
      </w:pPr>
      <w:bookmarkStart w:id="63" w:name="_Ref106185540"/>
      <w:r w:rsidRPr="00B91936">
        <w:t xml:space="preserve">7th FP of Euratom on Advanced nuclear systems for increased sustainability/ Fission 2009 2.2.1: Conceptual design of Lead and Gas cooled fast reactor systems, “ Lead-cooled European Advanced </w:t>
      </w:r>
      <w:proofErr w:type="spellStart"/>
      <w:r w:rsidRPr="00B91936">
        <w:t>DEmonstration</w:t>
      </w:r>
      <w:proofErr w:type="spellEnd"/>
      <w:r w:rsidRPr="00B91936">
        <w:t xml:space="preserve"> Reactor (LEADER) - Annex I - Description of Work ” Grant agreement no.: FP7-249668, September 5, 2009</w:t>
      </w:r>
    </w:p>
    <w:p w14:paraId="1C8DEE43" w14:textId="740DF0AC" w:rsidR="00AC0ADB" w:rsidRDefault="00B91936" w:rsidP="00B91936">
      <w:pPr>
        <w:pStyle w:val="Referencelist"/>
      </w:pPr>
      <w:bookmarkStart w:id="64" w:name="_Ref106186380"/>
      <w:bookmarkEnd w:id="63"/>
      <w:r w:rsidRPr="00B91936">
        <w:t>7th FP THEME [Fission-2012-2.3.1] [R&amp;D activities in support of the implementation of the Strategic Research Agenda of SNE-TP Nuclear Fission and Radiation Protection] – Annex I - "Description of Work"” Grant agreement no.:FP7- 323312, October 9, 2012.</w:t>
      </w:r>
      <w:bookmarkEnd w:id="64"/>
    </w:p>
    <w:p w14:paraId="756DFB42" w14:textId="071983DE" w:rsidR="00B53459" w:rsidRDefault="00B53459" w:rsidP="00B53459">
      <w:pPr>
        <w:pStyle w:val="Referencelist"/>
      </w:pPr>
      <w:bookmarkStart w:id="65" w:name="_Ref106367895"/>
      <w:r>
        <w:rPr>
          <w:lang w:val="en-US"/>
        </w:rPr>
        <w:t>CIAMPICHETTI</w:t>
      </w:r>
      <w:r w:rsidRPr="00A30B6B">
        <w:rPr>
          <w:lang w:val="en-US"/>
        </w:rPr>
        <w:t xml:space="preserve">, </w:t>
      </w:r>
      <w:r>
        <w:rPr>
          <w:lang w:val="en-US"/>
        </w:rPr>
        <w:t xml:space="preserve">A., </w:t>
      </w:r>
      <w:r w:rsidRPr="00A30B6B">
        <w:rPr>
          <w:lang w:val="en-US"/>
        </w:rPr>
        <w:t xml:space="preserve">et al., </w:t>
      </w:r>
      <w:r>
        <w:rPr>
          <w:lang w:val="en-US"/>
        </w:rPr>
        <w:t>“</w:t>
      </w:r>
      <w:r w:rsidRPr="00775EDC">
        <w:t>Water large leaks into liquid Pb-17Li: First experimental results on LIFUS 5 facility</w:t>
      </w:r>
      <w:r>
        <w:t xml:space="preserve">”, </w:t>
      </w:r>
      <w:r w:rsidRPr="00627662">
        <w:t>Fusion Engineering and Design</w:t>
      </w:r>
      <w:r>
        <w:t xml:space="preserve"> 69</w:t>
      </w:r>
      <w:r w:rsidRPr="00CA11DF">
        <w:t xml:space="preserve"> (</w:t>
      </w:r>
      <w:r>
        <w:t>2003</w:t>
      </w:r>
      <w:r w:rsidRPr="00CA11DF">
        <w:t xml:space="preserve">) </w:t>
      </w:r>
      <w:r>
        <w:t>563</w:t>
      </w:r>
      <w:r w:rsidRPr="00CA11DF">
        <w:t>–</w:t>
      </w:r>
      <w:r>
        <w:t xml:space="preserve">567, </w:t>
      </w:r>
      <w:proofErr w:type="spellStart"/>
      <w:r>
        <w:t>d</w:t>
      </w:r>
      <w:r w:rsidRPr="00CA11DF">
        <w:t>oi</w:t>
      </w:r>
      <w:proofErr w:type="spellEnd"/>
      <w:r>
        <w:t>:</w:t>
      </w:r>
      <w:r w:rsidRPr="00627662">
        <w:t xml:space="preserve"> 10.1016/S0920-3796(03)00135-2</w:t>
      </w:r>
      <w:bookmarkEnd w:id="65"/>
    </w:p>
    <w:p w14:paraId="3B580DF7" w14:textId="43F8EF3F" w:rsidR="00AC0ADB" w:rsidRDefault="00A30B6B" w:rsidP="00A30B6B">
      <w:pPr>
        <w:pStyle w:val="Referencelist"/>
      </w:pPr>
      <w:r>
        <w:rPr>
          <w:lang w:val="en-US"/>
        </w:rPr>
        <w:t>CIAMPICHETTI</w:t>
      </w:r>
      <w:r w:rsidRPr="00A30B6B">
        <w:rPr>
          <w:lang w:val="en-US"/>
        </w:rPr>
        <w:t xml:space="preserve">, </w:t>
      </w:r>
      <w:r>
        <w:rPr>
          <w:lang w:val="en-US"/>
        </w:rPr>
        <w:t xml:space="preserve">A., </w:t>
      </w:r>
      <w:r w:rsidRPr="00A30B6B">
        <w:rPr>
          <w:lang w:val="en-US"/>
        </w:rPr>
        <w:t xml:space="preserve">et al., </w:t>
      </w:r>
      <w:r>
        <w:rPr>
          <w:lang w:val="en-US"/>
        </w:rPr>
        <w:t>“</w:t>
      </w:r>
      <w:r>
        <w:t xml:space="preserve">LBE–water interaction in sub-critical reactors: First experimental and modelling results”, </w:t>
      </w:r>
      <w:r w:rsidRPr="00A30B6B">
        <w:t>Journal of Nuclear Materials 376 (2008) 418–423</w:t>
      </w:r>
      <w:r>
        <w:t xml:space="preserve">, </w:t>
      </w:r>
      <w:r w:rsidRPr="00A30B6B">
        <w:t>doi:10.1016/j.jnucmat.2008.02.039</w:t>
      </w:r>
    </w:p>
    <w:p w14:paraId="74D4BEF7" w14:textId="004AF3D9" w:rsidR="00B53459" w:rsidRDefault="00B53459" w:rsidP="00B53459">
      <w:pPr>
        <w:pStyle w:val="Referencelist"/>
      </w:pPr>
      <w:bookmarkStart w:id="66" w:name="_Ref106368344"/>
      <w:r w:rsidRPr="00F33EAA">
        <w:t>MAES, D.</w:t>
      </w:r>
      <w:r>
        <w:t>,</w:t>
      </w:r>
      <w:r w:rsidRPr="00F33EAA">
        <w:t xml:space="preserve"> XT-ADS Primary Heat Exchangers Sizing, SCK-CEN Technical Note reported in </w:t>
      </w:r>
      <w:proofErr w:type="spellStart"/>
      <w:r w:rsidRPr="00F33EAA">
        <w:t>Eurotrans</w:t>
      </w:r>
      <w:proofErr w:type="spellEnd"/>
      <w:r w:rsidRPr="00F33EAA">
        <w:t xml:space="preserve"> deliverable D1.27 D1.28 “Description and functional sizing of main components of the reference design of XT-ADS” issued by </w:t>
      </w:r>
      <w:proofErr w:type="spellStart"/>
      <w:r w:rsidRPr="00F33EAA">
        <w:t>Ansaldo</w:t>
      </w:r>
      <w:proofErr w:type="spellEnd"/>
      <w:r w:rsidRPr="00F33EAA">
        <w:t xml:space="preserve"> </w:t>
      </w:r>
      <w:proofErr w:type="spellStart"/>
      <w:r w:rsidRPr="00F33EAA">
        <w:t>Nucleare</w:t>
      </w:r>
      <w:proofErr w:type="spellEnd"/>
      <w:r w:rsidRPr="00F33EAA">
        <w:t xml:space="preserve"> in 2008</w:t>
      </w:r>
      <w:r>
        <w:t>.</w:t>
      </w:r>
      <w:bookmarkEnd w:id="66"/>
    </w:p>
    <w:p w14:paraId="14BE96DE" w14:textId="6EAE7DEA" w:rsidR="00A30B6B" w:rsidRDefault="00A30B6B" w:rsidP="00A30B6B">
      <w:pPr>
        <w:pStyle w:val="Referencelist"/>
      </w:pPr>
      <w:r>
        <w:rPr>
          <w:lang w:val="en-US"/>
        </w:rPr>
        <w:t>CIAMPICHETTI</w:t>
      </w:r>
      <w:r w:rsidRPr="00A30B6B">
        <w:rPr>
          <w:lang w:val="en-US"/>
        </w:rPr>
        <w:t xml:space="preserve">, </w:t>
      </w:r>
      <w:r>
        <w:rPr>
          <w:lang w:val="en-US"/>
        </w:rPr>
        <w:t xml:space="preserve">A., </w:t>
      </w:r>
      <w:r w:rsidRPr="00A30B6B">
        <w:rPr>
          <w:lang w:val="en-US"/>
        </w:rPr>
        <w:t xml:space="preserve">et al., </w:t>
      </w:r>
      <w:r>
        <w:t xml:space="preserve">“Experimental and computational investigation of LBE–water interaction in LIFUS 5 facility”, </w:t>
      </w:r>
      <w:r w:rsidRPr="00A30B6B">
        <w:t>Nuclear Engineering and Design 239 (2009) 2468–2478</w:t>
      </w:r>
      <w:r>
        <w:t xml:space="preserve">, </w:t>
      </w:r>
      <w:r w:rsidRPr="00A30B6B">
        <w:t>doi:10.1016/j.nucengdes.2009.08.007</w:t>
      </w:r>
    </w:p>
    <w:p w14:paraId="689E3E44" w14:textId="2729300B" w:rsidR="00AC0ADB" w:rsidRDefault="00A30B6B" w:rsidP="00A30B6B">
      <w:pPr>
        <w:pStyle w:val="Referencelist"/>
      </w:pPr>
      <w:r>
        <w:rPr>
          <w:lang w:val="en-US"/>
        </w:rPr>
        <w:t>CIAMPICHETTI</w:t>
      </w:r>
      <w:r w:rsidRPr="00A30B6B">
        <w:rPr>
          <w:lang w:val="en-US"/>
        </w:rPr>
        <w:t xml:space="preserve">, </w:t>
      </w:r>
      <w:r>
        <w:rPr>
          <w:lang w:val="en-US"/>
        </w:rPr>
        <w:t xml:space="preserve">A., </w:t>
      </w:r>
      <w:r w:rsidRPr="00A30B6B">
        <w:rPr>
          <w:lang w:val="en-US"/>
        </w:rPr>
        <w:t xml:space="preserve">et al., </w:t>
      </w:r>
      <w:r>
        <w:t>“</w:t>
      </w:r>
      <w:r w:rsidRPr="00A30B6B">
        <w:t>LBE–water interaction in LIFUS 5 facility under different operating conditions</w:t>
      </w:r>
      <w:r>
        <w:t xml:space="preserve">”, </w:t>
      </w:r>
      <w:r w:rsidRPr="00A30B6B">
        <w:t>Journal of Nuclear Materials 415 (2011) 449–459</w:t>
      </w:r>
      <w:r>
        <w:t xml:space="preserve">, </w:t>
      </w:r>
      <w:r w:rsidRPr="00A30B6B">
        <w:t>doi:10.1016/j.jnucmat.2011.04.051</w:t>
      </w:r>
    </w:p>
    <w:p w14:paraId="3A19B28A" w14:textId="6BC3D79A" w:rsidR="00AC0ADB" w:rsidRDefault="007A2427" w:rsidP="00A30B6B">
      <w:pPr>
        <w:pStyle w:val="Referencelist"/>
      </w:pPr>
      <w:bookmarkStart w:id="67" w:name="_Ref106367965"/>
      <w:r>
        <w:rPr>
          <w:lang w:val="en-US"/>
        </w:rPr>
        <w:t xml:space="preserve">DEL NEVO, A., et al., </w:t>
      </w:r>
      <w:r w:rsidR="00A30B6B">
        <w:t xml:space="preserve">“Addressing the heavy liquid metal e Water interaction issue in LBE system”, </w:t>
      </w:r>
      <w:r w:rsidR="00A30B6B" w:rsidRPr="00A30B6B">
        <w:t xml:space="preserve">Progress </w:t>
      </w:r>
      <w:r w:rsidR="00A30B6B">
        <w:t>in Nuclear Energy 89 (2016) 204</w:t>
      </w:r>
      <w:r w:rsidR="00A30B6B" w:rsidRPr="00A30B6B">
        <w:t>–212</w:t>
      </w:r>
      <w:r w:rsidR="00A30B6B">
        <w:t>, doi:</w:t>
      </w:r>
      <w:r w:rsidR="00A30B6B" w:rsidRPr="00A30B6B">
        <w:t>10.1016/j.pnucene.2015.05.006</w:t>
      </w:r>
      <w:bookmarkEnd w:id="67"/>
    </w:p>
    <w:p w14:paraId="7A89225D" w14:textId="6F8DD97D" w:rsidR="00AC0ADB" w:rsidRDefault="00CA11DF" w:rsidP="00CA11DF">
      <w:pPr>
        <w:pStyle w:val="Referencelist"/>
      </w:pPr>
      <w:bookmarkStart w:id="68" w:name="_Ref106193470"/>
      <w:r>
        <w:t>PESETTI, A., et al., “Water/Pb-Bi interaction experiments in LIFUS5/Mod2 facility modelled by SIMMER code”, 22</w:t>
      </w:r>
      <w:r w:rsidRPr="00CA11DF">
        <w:rPr>
          <w:vertAlign w:val="superscript"/>
        </w:rPr>
        <w:t>nd</w:t>
      </w:r>
      <w:r>
        <w:t xml:space="preserve"> International Conference on Nuclear Engineering (</w:t>
      </w:r>
      <w:r w:rsidRPr="00010D5E">
        <w:t>Proc. Int. Conf.</w:t>
      </w:r>
      <w:r>
        <w:t xml:space="preserve"> ICONE22), Prague (2014), Paper ICONE22-30191</w:t>
      </w:r>
      <w:bookmarkEnd w:id="68"/>
    </w:p>
    <w:p w14:paraId="4677726E" w14:textId="6A131BC7" w:rsidR="00AC0ADB" w:rsidRDefault="00CA11DF" w:rsidP="00CA11DF">
      <w:pPr>
        <w:pStyle w:val="Referencelist"/>
      </w:pPr>
      <w:r>
        <w:t>PESETTI, A., et al., “</w:t>
      </w:r>
      <w:r w:rsidRPr="00CA11DF">
        <w:t xml:space="preserve">Experimental investigation and SIMMER-III code modelling </w:t>
      </w:r>
      <w:proofErr w:type="spellStart"/>
      <w:r w:rsidRPr="00CA11DF">
        <w:t>ofLBE</w:t>
      </w:r>
      <w:proofErr w:type="spellEnd"/>
      <w:r w:rsidRPr="00CA11DF">
        <w:t>–water interaction in LIFUS5/Mod2 facility</w:t>
      </w:r>
      <w:r>
        <w:t xml:space="preserve">”, </w:t>
      </w:r>
      <w:bookmarkStart w:id="69" w:name="_Hlk106367760"/>
      <w:r w:rsidRPr="00CA11DF">
        <w:t>Nuclear Engineering and Design 290 (2015) 119–126</w:t>
      </w:r>
      <w:r>
        <w:t>, d</w:t>
      </w:r>
      <w:r w:rsidRPr="00CA11DF">
        <w:t>oi</w:t>
      </w:r>
      <w:r>
        <w:t>:</w:t>
      </w:r>
      <w:r w:rsidRPr="00CA11DF">
        <w:t>10.1016/j.nucengdes.2014.11.016</w:t>
      </w:r>
      <w:bookmarkEnd w:id="69"/>
    </w:p>
    <w:p w14:paraId="626F159B" w14:textId="58966ED2" w:rsidR="00AC0ADB" w:rsidRPr="00CA11DF" w:rsidRDefault="00CA11DF" w:rsidP="00CA11DF">
      <w:pPr>
        <w:pStyle w:val="Referencelist"/>
        <w:rPr>
          <w:lang w:val="en-US"/>
        </w:rPr>
      </w:pPr>
      <w:r w:rsidRPr="00CA11DF">
        <w:rPr>
          <w:lang w:val="en-US"/>
        </w:rPr>
        <w:t>PESETTI, A., et al., “</w:t>
      </w:r>
      <w:r>
        <w:t>Assessment of SIMMER-III code based on Steam Generator Tube Rupture Experiments in LIFUS5/Mod2 facility”, 24</w:t>
      </w:r>
      <w:r w:rsidRPr="00CA11DF">
        <w:rPr>
          <w:vertAlign w:val="superscript"/>
        </w:rPr>
        <w:t>th</w:t>
      </w:r>
      <w:r>
        <w:t xml:space="preserve"> International Conference on Nuclear Engineering (</w:t>
      </w:r>
      <w:r w:rsidRPr="00010D5E">
        <w:t>Proc. Int. Conf.</w:t>
      </w:r>
      <w:r>
        <w:t xml:space="preserve"> ICONE24), Charlotte (2016), Paper ICONE24-60711</w:t>
      </w:r>
    </w:p>
    <w:p w14:paraId="4B622782" w14:textId="01DECF8B" w:rsidR="00AC0ADB" w:rsidRDefault="00CA11DF" w:rsidP="00CA11DF">
      <w:pPr>
        <w:pStyle w:val="Referencelist"/>
      </w:pPr>
      <w:bookmarkStart w:id="70" w:name="_Ref106193472"/>
      <w:r>
        <w:t xml:space="preserve">DI MAIO, P. A., et al., “Thermal-hydraulic and thermo-mechanical simulations of Water-Heavy Liquid Metal interactions towards the DEMO WCLL breeding blanket design”, </w:t>
      </w:r>
      <w:r w:rsidRPr="00CA11DF">
        <w:t>Fusion Engineering and Design 146 (2019) 2712–2716</w:t>
      </w:r>
      <w:r>
        <w:t>, doi:</w:t>
      </w:r>
      <w:r w:rsidRPr="00CA11DF">
        <w:t>10.1016/j.fusengdes.2019.04.093</w:t>
      </w:r>
      <w:bookmarkEnd w:id="70"/>
    </w:p>
    <w:p w14:paraId="01DAA2C4" w14:textId="6FEF2AC1" w:rsidR="00AC0ADB" w:rsidRDefault="007A2427" w:rsidP="007A2427">
      <w:pPr>
        <w:pStyle w:val="Referencelist"/>
      </w:pPr>
      <w:bookmarkStart w:id="71" w:name="_Ref106194384"/>
      <w:r>
        <w:rPr>
          <w:lang w:val="en-US"/>
        </w:rPr>
        <w:t xml:space="preserve">DEL NEVO, A., et al., </w:t>
      </w:r>
      <w:r>
        <w:t>“Experimental and numerical investigations of interaction between Heavy Liquid Metal and Water for supporting the safety of LFR Gen. IV reactor design”, 16</w:t>
      </w:r>
      <w:r w:rsidRPr="007A2427">
        <w:rPr>
          <w:vertAlign w:val="superscript"/>
        </w:rPr>
        <w:t>th</w:t>
      </w:r>
      <w:r>
        <w:t xml:space="preserve"> </w:t>
      </w:r>
      <w:r w:rsidRPr="007A2427">
        <w:t>International Topical Meeting on Nuclear Reactor Thermal Hydraulics</w:t>
      </w:r>
      <w:r>
        <w:t xml:space="preserve"> (</w:t>
      </w:r>
      <w:r w:rsidRPr="00010D5E">
        <w:t>Proc. Int. Conf.</w:t>
      </w:r>
      <w:r>
        <w:t xml:space="preserve"> NURETH16), Chicago (2015), Page 7448</w:t>
      </w:r>
      <w:bookmarkEnd w:id="71"/>
    </w:p>
    <w:p w14:paraId="74C61C3A" w14:textId="4FC3CF87" w:rsidR="00AC0ADB" w:rsidRDefault="007A2427" w:rsidP="007A2427">
      <w:pPr>
        <w:pStyle w:val="Referencelist"/>
      </w:pPr>
      <w:r w:rsidRPr="007A2427">
        <w:t>PESETTI, A., et al., “</w:t>
      </w:r>
      <w:r>
        <w:t xml:space="preserve">Experimental investigation of Spiral Tubes Steam Generator Rupture </w:t>
      </w:r>
      <w:r w:rsidR="00B86E1A">
        <w:t xml:space="preserve">scenarios </w:t>
      </w:r>
      <w:r>
        <w:t xml:space="preserve">in </w:t>
      </w:r>
      <w:r w:rsidR="00B86E1A">
        <w:t>LIFUS5</w:t>
      </w:r>
      <w:r>
        <w:t>/</w:t>
      </w:r>
      <w:r w:rsidR="00B86E1A">
        <w:t xml:space="preserve">Mod2 </w:t>
      </w:r>
      <w:r>
        <w:t xml:space="preserve">facility for </w:t>
      </w:r>
      <w:r w:rsidR="00B86E1A">
        <w:t>ELFR</w:t>
      </w:r>
      <w:r w:rsidRPr="007A2427">
        <w:t>”, 24th International Conference on Nuclear Engineering (Proc. Int. Conf. ICONE24), Charl</w:t>
      </w:r>
      <w:r w:rsidR="00B86E1A">
        <w:t>otte (2016), Paper ICONE24-60715</w:t>
      </w:r>
    </w:p>
    <w:p w14:paraId="7EDB8A97" w14:textId="064CD116" w:rsidR="00AC0ADB" w:rsidRDefault="00B86E1A" w:rsidP="00B86E1A">
      <w:pPr>
        <w:pStyle w:val="Referencelist"/>
      </w:pPr>
      <w:r w:rsidRPr="00B86E1A">
        <w:t>PESETTI, A., et al., “</w:t>
      </w:r>
      <w:r>
        <w:t>Experimental investigation in LIFUS5/Mod2 facility of Spiral-Tube Steam Generator Rupture scenarios for ELFR”, 25</w:t>
      </w:r>
      <w:r w:rsidRPr="00B86E1A">
        <w:t>th International Conference on Nuclear Engin</w:t>
      </w:r>
      <w:r>
        <w:t>eering (Proc. Int. Conf. ICONE25</w:t>
      </w:r>
      <w:r w:rsidRPr="00B86E1A">
        <w:t xml:space="preserve">), </w:t>
      </w:r>
      <w:r>
        <w:t>Shanghai</w:t>
      </w:r>
      <w:r w:rsidRPr="00B86E1A">
        <w:t xml:space="preserve"> (201</w:t>
      </w:r>
      <w:r>
        <w:t>7</w:t>
      </w:r>
      <w:r w:rsidRPr="00B86E1A">
        <w:t>), Paper ICONE2</w:t>
      </w:r>
      <w:r>
        <w:t>5-67420</w:t>
      </w:r>
    </w:p>
    <w:p w14:paraId="4062C075" w14:textId="24720A86" w:rsidR="00B86E1A" w:rsidRPr="00B86E1A" w:rsidRDefault="00B86E1A" w:rsidP="00B86E1A">
      <w:pPr>
        <w:pStyle w:val="Referencelist"/>
      </w:pPr>
      <w:bookmarkStart w:id="72" w:name="_Ref106194393"/>
      <w:r w:rsidRPr="00B86E1A">
        <w:t>DEL NEVO, A., et al., “</w:t>
      </w:r>
      <w:r>
        <w:t>Experimental campaign in support of the safety studies of the STGR in LFR”, 18</w:t>
      </w:r>
      <w:r w:rsidRPr="00B86E1A">
        <w:t>th International Topical Meeting on Nuclear Reactor Thermal Hydraulics (Proc. Int. Conf. NURETH1</w:t>
      </w:r>
      <w:r>
        <w:t>8</w:t>
      </w:r>
      <w:r w:rsidRPr="00B86E1A">
        <w:t xml:space="preserve">), </w:t>
      </w:r>
      <w:r>
        <w:t>Portland</w:t>
      </w:r>
      <w:r w:rsidRPr="00B86E1A">
        <w:t xml:space="preserve"> (</w:t>
      </w:r>
      <w:r>
        <w:t>2019</w:t>
      </w:r>
      <w:r w:rsidRPr="00B86E1A">
        <w:t xml:space="preserve">), Page </w:t>
      </w:r>
      <w:r>
        <w:t>2398</w:t>
      </w:r>
      <w:bookmarkEnd w:id="72"/>
    </w:p>
    <w:p w14:paraId="0CC09149" w14:textId="346FFBC6" w:rsidR="00AC0ADB" w:rsidRDefault="00B86E1A" w:rsidP="00B86E1A">
      <w:pPr>
        <w:pStyle w:val="Referencelist"/>
      </w:pPr>
      <w:bookmarkStart w:id="73" w:name="_Ref106185634"/>
      <w:r>
        <w:lastRenderedPageBreak/>
        <w:t xml:space="preserve">EBOLI, M. et al., </w:t>
      </w:r>
      <w:bookmarkEnd w:id="73"/>
      <w:r>
        <w:t xml:space="preserve">“Characterization of Leak Detection in HLM system using LIFUS5/Mod3 facility”, </w:t>
      </w:r>
      <w:r w:rsidRPr="00B86E1A">
        <w:t xml:space="preserve">18th International Topical Meeting on Nuclear Reactor Thermal Hydraulics (Proc. Int. Conf. NURETH18), Portland (2019), Page </w:t>
      </w:r>
      <w:r>
        <w:t>2411</w:t>
      </w:r>
    </w:p>
    <w:p w14:paraId="52E9706B" w14:textId="2ADFD702" w:rsidR="00AC0ADB" w:rsidRPr="00B86E1A" w:rsidRDefault="00B86E1A" w:rsidP="00B86E1A">
      <w:pPr>
        <w:pStyle w:val="Referencelist"/>
        <w:rPr>
          <w:lang w:val="en-US"/>
        </w:rPr>
      </w:pPr>
      <w:r w:rsidRPr="00B86E1A">
        <w:rPr>
          <w:lang w:val="en-US"/>
        </w:rPr>
        <w:t>EBOLI, M. et al., “Experimental Characterization of Leak Detection Systems in HLM Pool Using LIFUS5/Mod3 Facility”, Nuclear Technology, 206:9, 1409-1420, doi:10.1080/00295450.2020.1749480</w:t>
      </w:r>
    </w:p>
    <w:p w14:paraId="41AC24F3" w14:textId="44563960" w:rsidR="00AC0ADB" w:rsidRDefault="00B86E1A" w:rsidP="00234A94">
      <w:pPr>
        <w:pStyle w:val="Referencelist"/>
      </w:pPr>
      <w:bookmarkStart w:id="74" w:name="_Ref106194909"/>
      <w:r>
        <w:t>EBOLI, M. et al., “</w:t>
      </w:r>
      <w:r w:rsidRPr="00B86E1A">
        <w:t>Experimental Studies of Leak Detection in LBE System</w:t>
      </w:r>
      <w:r>
        <w:t>”, 19</w:t>
      </w:r>
      <w:r w:rsidRPr="00B86E1A">
        <w:t>th International Topical Meeting on Nuclear Reactor Thermal Hydra</w:t>
      </w:r>
      <w:r>
        <w:t>ulics (Proc. Int. Conf. NURETH19</w:t>
      </w:r>
      <w:r w:rsidRPr="00B86E1A">
        <w:t xml:space="preserve">), </w:t>
      </w:r>
      <w:r>
        <w:t>Virtual</w:t>
      </w:r>
      <w:r w:rsidRPr="00B86E1A">
        <w:t xml:space="preserve"> (20</w:t>
      </w:r>
      <w:r>
        <w:t>22</w:t>
      </w:r>
      <w:r w:rsidRPr="00B86E1A">
        <w:t xml:space="preserve">), </w:t>
      </w:r>
      <w:bookmarkEnd w:id="74"/>
      <w:r w:rsidR="00234A94" w:rsidRPr="00234A94">
        <w:t>Log nr.: 35462</w:t>
      </w:r>
    </w:p>
    <w:p w14:paraId="5D3A8424" w14:textId="28EC3C6F" w:rsidR="00775EDC" w:rsidRDefault="00775EDC" w:rsidP="00775EDC">
      <w:pPr>
        <w:pStyle w:val="Referencelist"/>
        <w:numPr>
          <w:ilvl w:val="0"/>
          <w:numId w:val="0"/>
        </w:numPr>
        <w:ind w:left="720" w:hanging="360"/>
      </w:pPr>
      <w:bookmarkStart w:id="75" w:name="_GoBack"/>
      <w:bookmarkEnd w:id="75"/>
    </w:p>
    <w:sectPr w:rsidR="00775EDC" w:rsidSect="0026525A">
      <w:headerReference w:type="even" r:id="rId41"/>
      <w:headerReference w:type="default" r:id="rId42"/>
      <w:footerReference w:type="even" r:id="rId43"/>
      <w:footerReference w:type="default" r:id="rId44"/>
      <w:headerReference w:type="first" r:id="rId45"/>
      <w:footerReference w:type="first" r:id="rId46"/>
      <w:type w:val="oddPage"/>
      <w:pgSz w:w="11907" w:h="16840" w:code="9"/>
      <w:pgMar w:top="1440" w:right="1440" w:bottom="1440" w:left="1440" w:header="539" w:footer="964"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B89FCD" w14:textId="77777777" w:rsidR="005E1C5C" w:rsidRDefault="005E1C5C">
      <w:r>
        <w:separator/>
      </w:r>
    </w:p>
  </w:endnote>
  <w:endnote w:type="continuationSeparator" w:id="0">
    <w:p w14:paraId="2008DF46" w14:textId="77777777" w:rsidR="005E1C5C" w:rsidRDefault="005E1C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Bold">
    <w:altName w:val="Dutch801 XBd BT"/>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平成明朝">
    <w:altName w:val="MS Gothic"/>
    <w:charset w:val="00"/>
    <w:family w:val="auto"/>
    <w:pitch w:val="default"/>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3FE0C6" w14:textId="77777777" w:rsidR="00B53459" w:rsidRDefault="00B53459">
    <w:pPr>
      <w:pStyle w:val="zyxClassification1"/>
    </w:pPr>
    <w:r>
      <w:fldChar w:fldCharType="begin"/>
    </w:r>
    <w:r>
      <w:instrText xml:space="preserve"> DOCPROPERTY "IaeaClassification"  \* MERGEFORMAT </w:instrText>
    </w:r>
    <w:r>
      <w:fldChar w:fldCharType="end"/>
    </w:r>
  </w:p>
  <w:p w14:paraId="433FE0C7" w14:textId="77777777" w:rsidR="00B53459" w:rsidRDefault="00B53459">
    <w:pPr>
      <w:pStyle w:val="zyxClassification2"/>
    </w:pPr>
    <w:r>
      <w:fldChar w:fldCharType="begin"/>
    </w:r>
    <w:r>
      <w:instrText>DOCPROPERTY "IaeaClassification2"  \* MERGEFORMAT</w:instrTex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3FE0C8" w14:textId="77777777" w:rsidR="00B53459" w:rsidRDefault="00B53459">
    <w:pPr>
      <w:pStyle w:val="zyxClassification1"/>
    </w:pPr>
    <w:r>
      <w:fldChar w:fldCharType="begin"/>
    </w:r>
    <w:r>
      <w:instrText xml:space="preserve"> DOCPROPERTY "IaeaClassification"  \* MERGEFORMAT </w:instrText>
    </w:r>
    <w:r>
      <w:fldChar w:fldCharType="end"/>
    </w:r>
  </w:p>
  <w:p w14:paraId="433FE0C9" w14:textId="1A12A3B3" w:rsidR="00B53459" w:rsidRPr="00037321" w:rsidRDefault="00B53459">
    <w:pPr>
      <w:pStyle w:val="zyxClassification2"/>
      <w:rPr>
        <w:rFonts w:ascii="Times New Roman" w:hAnsi="Times New Roman" w:cs="Times New Roman"/>
        <w:sz w:val="20"/>
      </w:rPr>
    </w:pPr>
    <w:r w:rsidRPr="00037321">
      <w:rPr>
        <w:rFonts w:ascii="Times New Roman" w:hAnsi="Times New Roman" w:cs="Times New Roman"/>
        <w:sz w:val="20"/>
      </w:rPr>
      <w:fldChar w:fldCharType="begin"/>
    </w:r>
    <w:r w:rsidRPr="00037321">
      <w:rPr>
        <w:rFonts w:ascii="Times New Roman" w:hAnsi="Times New Roman" w:cs="Times New Roman"/>
        <w:sz w:val="20"/>
      </w:rPr>
      <w:instrText xml:space="preserve"> PAGE </w:instrText>
    </w:r>
    <w:r w:rsidRPr="00037321">
      <w:rPr>
        <w:rFonts w:ascii="Times New Roman" w:hAnsi="Times New Roman" w:cs="Times New Roman"/>
        <w:sz w:val="20"/>
      </w:rPr>
      <w:fldChar w:fldCharType="separate"/>
    </w:r>
    <w:r w:rsidR="007B1CE2">
      <w:rPr>
        <w:rFonts w:ascii="Times New Roman" w:hAnsi="Times New Roman" w:cs="Times New Roman"/>
        <w:noProof/>
        <w:sz w:val="20"/>
      </w:rPr>
      <w:t>23</w:t>
    </w:r>
    <w:r w:rsidRPr="00037321">
      <w:rPr>
        <w:rFonts w:ascii="Times New Roman" w:hAnsi="Times New Roman" w:cs="Times New Roman"/>
        <w:sz w:val="20"/>
      </w:rPr>
      <w:fldChar w:fldCharType="end"/>
    </w:r>
    <w:r w:rsidRPr="00037321">
      <w:rPr>
        <w:rFonts w:ascii="Times New Roman" w:hAnsi="Times New Roman" w:cs="Times New Roman"/>
        <w:sz w:val="20"/>
      </w:rPr>
      <w:fldChar w:fldCharType="begin"/>
    </w:r>
    <w:r w:rsidRPr="00037321">
      <w:rPr>
        <w:rFonts w:ascii="Times New Roman" w:hAnsi="Times New Roman" w:cs="Times New Roman"/>
        <w:sz w:val="20"/>
      </w:rPr>
      <w:instrText>DOCPROPERTY "IaeaClassification2"  \* MERGEFORMAT</w:instrText>
    </w:r>
    <w:r w:rsidRPr="00037321">
      <w:rPr>
        <w:rFonts w:ascii="Times New Roman" w:hAnsi="Times New Roman" w:cs="Times New Roman"/>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vertAnchor="page" w:horzAnchor="page" w:tblpX="1390" w:tblpY="15707"/>
      <w:tblOverlap w:val="never"/>
      <w:tblW w:w="10314" w:type="dxa"/>
      <w:tblLook w:val="0000" w:firstRow="0" w:lastRow="0" w:firstColumn="0" w:lastColumn="0" w:noHBand="0" w:noVBand="0"/>
    </w:tblPr>
    <w:tblGrid>
      <w:gridCol w:w="4644"/>
      <w:gridCol w:w="5670"/>
    </w:tblGrid>
    <w:tr w:rsidR="00B53459" w14:paraId="433FE0D8" w14:textId="77777777">
      <w:trPr>
        <w:cantSplit/>
      </w:trPr>
      <w:tc>
        <w:tcPr>
          <w:tcW w:w="4644" w:type="dxa"/>
        </w:tcPr>
        <w:p w14:paraId="433FE0D4" w14:textId="77777777" w:rsidR="00B53459" w:rsidRDefault="00B53459">
          <w:pPr>
            <w:pStyle w:val="zyxDistribution"/>
            <w:framePr w:wrap="auto" w:vAnchor="margin" w:hAnchor="text" w:xAlign="left" w:yAlign="inline"/>
            <w:suppressOverlap w:val="0"/>
          </w:pPr>
          <w:r>
            <w:fldChar w:fldCharType="begin"/>
          </w:r>
          <w:r>
            <w:instrText xml:space="preserve"> DOCPROPERTY "IaeaDistribution"  \* MERGEFORMAT </w:instrText>
          </w:r>
          <w:r>
            <w:fldChar w:fldCharType="end"/>
          </w:r>
        </w:p>
        <w:p w14:paraId="433FE0D5" w14:textId="77777777" w:rsidR="00B53459" w:rsidRDefault="00B53459">
          <w:pPr>
            <w:pStyle w:val="zyxSensitivity"/>
            <w:framePr w:wrap="auto" w:vAnchor="margin" w:hAnchor="text" w:xAlign="left" w:yAlign="inline"/>
            <w:suppressOverlap w:val="0"/>
          </w:pPr>
          <w:r>
            <w:fldChar w:fldCharType="begin"/>
          </w:r>
          <w:r>
            <w:instrText xml:space="preserve"> DOCPROPERTY "IaeaSensitivity"  \* MERGEFORMAT </w:instrText>
          </w:r>
          <w:r>
            <w:fldChar w:fldCharType="end"/>
          </w:r>
        </w:p>
      </w:tc>
      <w:bookmarkStart w:id="77" w:name="DOC_bkmClassification2"/>
      <w:tc>
        <w:tcPr>
          <w:tcW w:w="5670" w:type="dxa"/>
          <w:tcMar>
            <w:right w:w="249" w:type="dxa"/>
          </w:tcMar>
        </w:tcPr>
        <w:p w14:paraId="433FE0D6" w14:textId="77777777" w:rsidR="00B53459" w:rsidRDefault="00B53459">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77"/>
        <w:p w14:paraId="433FE0D7" w14:textId="77777777" w:rsidR="00B53459" w:rsidRDefault="00B53459">
          <w:pPr>
            <w:spacing w:after="20" w:line="220" w:lineRule="exact"/>
            <w:jc w:val="right"/>
            <w:rPr>
              <w:rFonts w:ascii="Arial" w:hAnsi="Arial" w:cs="Arial"/>
              <w:color w:val="FF0000"/>
            </w:rPr>
          </w:pPr>
          <w:r>
            <w:rPr>
              <w:rFonts w:ascii="Arial" w:hAnsi="Arial"/>
              <w:b/>
            </w:rPr>
            <w:fldChar w:fldCharType="begin"/>
          </w:r>
          <w:r>
            <w:rPr>
              <w:rFonts w:ascii="Arial" w:hAnsi="Arial"/>
              <w:b/>
            </w:rPr>
            <w:instrText>DOCPROPERTY "IaeaConfidentialAttachments"  \* MERGEFORMAT</w:instrText>
          </w:r>
          <w:r>
            <w:rPr>
              <w:rFonts w:ascii="Arial" w:hAnsi="Arial"/>
              <w:b/>
            </w:rPr>
            <w:fldChar w:fldCharType="end"/>
          </w:r>
          <w:r>
            <w:rPr>
              <w:rFonts w:ascii="Arial" w:hAnsi="Arial" w:cs="Arial"/>
              <w:color w:val="FF0000"/>
            </w:rPr>
            <w:fldChar w:fldCharType="begin"/>
          </w:r>
          <w:r>
            <w:rPr>
              <w:rFonts w:ascii="Arial" w:hAnsi="Arial" w:cs="Arial"/>
              <w:color w:val="FF0000"/>
            </w:rPr>
            <w:instrText>DOCPROPERTY "IaeaClassification2"  \* MERGEFORMAT</w:instrText>
          </w:r>
          <w:r>
            <w:rPr>
              <w:rFonts w:ascii="Arial" w:hAnsi="Arial" w:cs="Arial"/>
              <w:color w:val="FF0000"/>
            </w:rPr>
            <w:fldChar w:fldCharType="end"/>
          </w:r>
        </w:p>
      </w:tc>
    </w:tr>
  </w:tbl>
  <w:bookmarkStart w:id="78" w:name="DOC_bkmFileName"/>
  <w:p w14:paraId="433FE0D9" w14:textId="77777777" w:rsidR="00B53459" w:rsidRDefault="00B53459">
    <w:r>
      <w:rPr>
        <w:sz w:val="16"/>
      </w:rPr>
      <w:fldChar w:fldCharType="begin"/>
    </w:r>
    <w:r>
      <w:rPr>
        <w:sz w:val="16"/>
      </w:rPr>
      <w:instrText xml:space="preserve"> FILENAME \* MERGEFORMAT </w:instrText>
    </w:r>
    <w:r>
      <w:rPr>
        <w:sz w:val="16"/>
      </w:rPr>
      <w:fldChar w:fldCharType="separate"/>
    </w:r>
    <w:r>
      <w:rPr>
        <w:noProof/>
        <w:sz w:val="16"/>
      </w:rPr>
      <w:t>Example paper.docx</w:t>
    </w:r>
    <w:r>
      <w:rPr>
        <w:sz w:val="16"/>
      </w:rPr>
      <w:fldChar w:fldCharType="end"/>
    </w:r>
    <w:bookmarkEnd w:id="78"/>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1F5DF8E" w14:textId="77777777" w:rsidR="005E1C5C" w:rsidRDefault="005E1C5C">
      <w:r>
        <w:t>___________________________________________________________________________</w:t>
      </w:r>
    </w:p>
  </w:footnote>
  <w:footnote w:type="continuationSeparator" w:id="0">
    <w:p w14:paraId="2450F6CA" w14:textId="77777777" w:rsidR="005E1C5C" w:rsidRDefault="005E1C5C">
      <w:r>
        <w:t>___________________________________________________________________________</w:t>
      </w:r>
    </w:p>
  </w:footnote>
  <w:footnote w:type="continuationNotice" w:id="1">
    <w:p w14:paraId="316F3D90" w14:textId="77777777" w:rsidR="005E1C5C" w:rsidRDefault="005E1C5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3FE0C3" w14:textId="77777777" w:rsidR="00B53459" w:rsidRDefault="00B53459">
    <w:pPr>
      <w:pStyle w:val="zyxClassification2"/>
    </w:pPr>
    <w:r>
      <w:fldChar w:fldCharType="begin"/>
    </w:r>
    <w:r>
      <w:instrText>DOCPROPERTY "IaeaClassification2"  \* MERGEFORMAT</w:instrTex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C1757C" w14:textId="77777777" w:rsidR="00B53459" w:rsidRPr="004B35B7" w:rsidRDefault="00B53459" w:rsidP="004B35B7">
    <w:pPr>
      <w:pStyle w:val="Corpotesto"/>
      <w:ind w:firstLine="0"/>
      <w:rPr>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vertAnchor="page" w:horzAnchor="page" w:tblpX="1333" w:tblpY="228"/>
      <w:tblOverlap w:val="never"/>
      <w:tblW w:w="10319" w:type="dxa"/>
      <w:tblLayout w:type="fixed"/>
      <w:tblLook w:val="0000" w:firstRow="0" w:lastRow="0" w:firstColumn="0" w:lastColumn="0" w:noHBand="0" w:noVBand="0"/>
    </w:tblPr>
    <w:tblGrid>
      <w:gridCol w:w="979"/>
      <w:gridCol w:w="3638"/>
      <w:gridCol w:w="5702"/>
    </w:tblGrid>
    <w:tr w:rsidR="00B53459" w14:paraId="433FE0CE" w14:textId="77777777">
      <w:trPr>
        <w:cantSplit/>
        <w:trHeight w:val="716"/>
      </w:trPr>
      <w:tc>
        <w:tcPr>
          <w:tcW w:w="979" w:type="dxa"/>
          <w:vMerge w:val="restart"/>
        </w:tcPr>
        <w:p w14:paraId="433FE0CA" w14:textId="77777777" w:rsidR="00B53459" w:rsidRDefault="00B53459">
          <w:pPr>
            <w:spacing w:before="180"/>
            <w:ind w:left="17"/>
          </w:pPr>
        </w:p>
      </w:tc>
      <w:tc>
        <w:tcPr>
          <w:tcW w:w="3638" w:type="dxa"/>
          <w:vAlign w:val="bottom"/>
        </w:tcPr>
        <w:p w14:paraId="433FE0CB" w14:textId="77777777" w:rsidR="00B53459" w:rsidRDefault="00B53459">
          <w:pPr>
            <w:spacing w:after="20"/>
          </w:pPr>
        </w:p>
      </w:tc>
      <w:bookmarkStart w:id="76" w:name="DOC_bkmClassification1"/>
      <w:tc>
        <w:tcPr>
          <w:tcW w:w="5702" w:type="dxa"/>
          <w:vMerge w:val="restart"/>
          <w:tcMar>
            <w:right w:w="193" w:type="dxa"/>
          </w:tcMar>
        </w:tcPr>
        <w:p w14:paraId="433FE0CC" w14:textId="77777777" w:rsidR="00B53459" w:rsidRDefault="00B53459">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76"/>
        <w:p w14:paraId="433FE0CD" w14:textId="77777777" w:rsidR="00B53459" w:rsidRDefault="00B53459">
          <w:pPr>
            <w:pStyle w:val="zyxConfid2Red"/>
          </w:pPr>
          <w:r>
            <w:fldChar w:fldCharType="begin"/>
          </w:r>
          <w:r>
            <w:instrText>DOCPROPERTY "IaeaClassification2"  \* MERGEFORMAT</w:instrText>
          </w:r>
          <w:r>
            <w:fldChar w:fldCharType="end"/>
          </w:r>
        </w:p>
      </w:tc>
    </w:tr>
    <w:tr w:rsidR="00B53459" w14:paraId="433FE0D2" w14:textId="77777777">
      <w:trPr>
        <w:cantSplit/>
        <w:trHeight w:val="167"/>
      </w:trPr>
      <w:tc>
        <w:tcPr>
          <w:tcW w:w="979" w:type="dxa"/>
          <w:vMerge/>
        </w:tcPr>
        <w:p w14:paraId="433FE0CF" w14:textId="77777777" w:rsidR="00B53459" w:rsidRDefault="00B53459">
          <w:pPr>
            <w:spacing w:before="57"/>
          </w:pPr>
        </w:p>
      </w:tc>
      <w:tc>
        <w:tcPr>
          <w:tcW w:w="3638" w:type="dxa"/>
          <w:vAlign w:val="bottom"/>
        </w:tcPr>
        <w:p w14:paraId="433FE0D0" w14:textId="77777777" w:rsidR="00B53459" w:rsidRDefault="00B53459">
          <w:pPr>
            <w:pStyle w:val="Titolo9"/>
            <w:spacing w:before="0" w:after="10"/>
          </w:pPr>
        </w:p>
      </w:tc>
      <w:tc>
        <w:tcPr>
          <w:tcW w:w="5702" w:type="dxa"/>
          <w:vMerge/>
          <w:vAlign w:val="bottom"/>
        </w:tcPr>
        <w:p w14:paraId="433FE0D1" w14:textId="77777777" w:rsidR="00B53459" w:rsidRDefault="00B53459">
          <w:pPr>
            <w:pStyle w:val="Titolo9"/>
            <w:spacing w:before="0" w:after="10"/>
          </w:pPr>
        </w:p>
      </w:tc>
    </w:tr>
  </w:tbl>
  <w:p w14:paraId="433FE0D3" w14:textId="77777777" w:rsidR="00B53459" w:rsidRDefault="00B5345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A24264"/>
    <w:multiLevelType w:val="multilevel"/>
    <w:tmpl w:val="F1EC865C"/>
    <w:lvl w:ilvl="0">
      <w:start w:val="1"/>
      <w:numFmt w:val="decimal"/>
      <w:pStyle w:val="AgendaList"/>
      <w:lvlText w:val="%1."/>
      <w:lvlJc w:val="left"/>
      <w:pPr>
        <w:tabs>
          <w:tab w:val="num" w:pos="459"/>
        </w:tabs>
        <w:ind w:left="45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919"/>
        </w:tabs>
        <w:ind w:left="91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378"/>
        </w:tabs>
        <w:ind w:left="1378" w:hanging="459"/>
      </w:pPr>
      <w:rPr>
        <w:rFonts w:asci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4)"/>
      <w:lvlJc w:val="left"/>
      <w:pPr>
        <w:tabs>
          <w:tab w:val="num" w:pos="811"/>
        </w:tabs>
        <w:ind w:left="811" w:hanging="360"/>
      </w:pPr>
      <w:rPr>
        <w:rFonts w:hint="default"/>
      </w:rPr>
    </w:lvl>
    <w:lvl w:ilvl="4">
      <w:start w:val="1"/>
      <w:numFmt w:val="lowerLetter"/>
      <w:lvlText w:val="(%5)"/>
      <w:lvlJc w:val="left"/>
      <w:pPr>
        <w:tabs>
          <w:tab w:val="num" w:pos="1171"/>
        </w:tabs>
        <w:ind w:left="1171" w:hanging="360"/>
      </w:pPr>
      <w:rPr>
        <w:rFonts w:hint="default"/>
      </w:rPr>
    </w:lvl>
    <w:lvl w:ilvl="5">
      <w:start w:val="1"/>
      <w:numFmt w:val="lowerRoman"/>
      <w:lvlText w:val="(%6)"/>
      <w:lvlJc w:val="left"/>
      <w:pPr>
        <w:tabs>
          <w:tab w:val="num" w:pos="1531"/>
        </w:tabs>
        <w:ind w:left="1531" w:hanging="360"/>
      </w:pPr>
      <w:rPr>
        <w:rFonts w:hint="default"/>
      </w:rPr>
    </w:lvl>
    <w:lvl w:ilvl="6">
      <w:start w:val="1"/>
      <w:numFmt w:val="decimal"/>
      <w:lvlText w:val="%7."/>
      <w:lvlJc w:val="left"/>
      <w:pPr>
        <w:tabs>
          <w:tab w:val="num" w:pos="1891"/>
        </w:tabs>
        <w:ind w:left="1891" w:hanging="360"/>
      </w:pPr>
      <w:rPr>
        <w:rFonts w:hint="default"/>
      </w:rPr>
    </w:lvl>
    <w:lvl w:ilvl="7">
      <w:start w:val="1"/>
      <w:numFmt w:val="lowerLetter"/>
      <w:lvlText w:val="%8."/>
      <w:lvlJc w:val="left"/>
      <w:pPr>
        <w:tabs>
          <w:tab w:val="num" w:pos="2251"/>
        </w:tabs>
        <w:ind w:left="2251" w:hanging="360"/>
      </w:pPr>
      <w:rPr>
        <w:rFonts w:hint="default"/>
      </w:rPr>
    </w:lvl>
    <w:lvl w:ilvl="8">
      <w:start w:val="1"/>
      <w:numFmt w:val="lowerRoman"/>
      <w:lvlText w:val="%9."/>
      <w:lvlJc w:val="left"/>
      <w:pPr>
        <w:tabs>
          <w:tab w:val="num" w:pos="2611"/>
        </w:tabs>
        <w:ind w:left="2611" w:hanging="360"/>
      </w:pPr>
      <w:rPr>
        <w:rFonts w:hint="default"/>
      </w:rPr>
    </w:lvl>
  </w:abstractNum>
  <w:abstractNum w:abstractNumId="1">
    <w:nsid w:val="179F5671"/>
    <w:multiLevelType w:val="hybridMultilevel"/>
    <w:tmpl w:val="67246400"/>
    <w:name w:val="HeadingTemplate2"/>
    <w:lvl w:ilvl="0" w:tplc="EDCE82DC">
      <w:start w:val="1"/>
      <w:numFmt w:val="bullet"/>
      <w:pStyle w:val="ListEmdash"/>
      <w:lvlText w:val="—"/>
      <w:lvlJc w:val="left"/>
      <w:pPr>
        <w:ind w:left="4330" w:hanging="360"/>
      </w:pPr>
      <w:rPr>
        <w:rFonts w:ascii="Times New Roman" w:hAnsi="Times New Roman" w:cs="Times New Roman"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
    <w:nsid w:val="1CE663AE"/>
    <w:multiLevelType w:val="hybridMultilevel"/>
    <w:tmpl w:val="2BB4F1C6"/>
    <w:name w:val="HeadingTemplate22"/>
    <w:lvl w:ilvl="0" w:tplc="DB862C6E">
      <w:start w:val="1"/>
      <w:numFmt w:val="lowerLetter"/>
      <w:pStyle w:val="ListNumbered"/>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F583872"/>
    <w:multiLevelType w:val="hybridMultilevel"/>
    <w:tmpl w:val="3170DCCE"/>
    <w:lvl w:ilvl="0" w:tplc="3FF29240">
      <w:start w:val="1"/>
      <w:numFmt w:val="bullet"/>
      <w:pStyle w:val="BodyTextSummary"/>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30C540B8"/>
    <w:multiLevelType w:val="hybridMultilevel"/>
    <w:tmpl w:val="EA742534"/>
    <w:lvl w:ilvl="0" w:tplc="FF68CE92">
      <w:start w:val="1"/>
      <w:numFmt w:val="bullet"/>
      <w:pStyle w:val="ListBulleted"/>
      <w:lvlText w:val=""/>
      <w:lvlJc w:val="left"/>
      <w:pPr>
        <w:tabs>
          <w:tab w:val="num" w:pos="1179"/>
        </w:tabs>
        <w:ind w:left="1179" w:hanging="360"/>
      </w:pPr>
      <w:rPr>
        <w:rFonts w:ascii="Symbol" w:hAnsi="Symbol" w:hint="default"/>
      </w:rPr>
    </w:lvl>
    <w:lvl w:ilvl="1" w:tplc="04090003" w:tentative="1">
      <w:start w:val="1"/>
      <w:numFmt w:val="bullet"/>
      <w:lvlText w:val="o"/>
      <w:lvlJc w:val="left"/>
      <w:pPr>
        <w:tabs>
          <w:tab w:val="num" w:pos="1899"/>
        </w:tabs>
        <w:ind w:left="1899" w:hanging="360"/>
      </w:pPr>
      <w:rPr>
        <w:rFonts w:ascii="Courier New" w:hAnsi="Courier New" w:hint="default"/>
      </w:rPr>
    </w:lvl>
    <w:lvl w:ilvl="2" w:tplc="04090005" w:tentative="1">
      <w:start w:val="1"/>
      <w:numFmt w:val="bullet"/>
      <w:lvlText w:val=""/>
      <w:lvlJc w:val="left"/>
      <w:pPr>
        <w:tabs>
          <w:tab w:val="num" w:pos="2619"/>
        </w:tabs>
        <w:ind w:left="2619" w:hanging="360"/>
      </w:pPr>
      <w:rPr>
        <w:rFonts w:ascii="Wingdings" w:hAnsi="Wingdings" w:hint="default"/>
      </w:rPr>
    </w:lvl>
    <w:lvl w:ilvl="3" w:tplc="04090001" w:tentative="1">
      <w:start w:val="1"/>
      <w:numFmt w:val="bullet"/>
      <w:lvlText w:val=""/>
      <w:lvlJc w:val="left"/>
      <w:pPr>
        <w:tabs>
          <w:tab w:val="num" w:pos="3339"/>
        </w:tabs>
        <w:ind w:left="3339" w:hanging="360"/>
      </w:pPr>
      <w:rPr>
        <w:rFonts w:ascii="Symbol" w:hAnsi="Symbol" w:hint="default"/>
      </w:rPr>
    </w:lvl>
    <w:lvl w:ilvl="4" w:tplc="04090003" w:tentative="1">
      <w:start w:val="1"/>
      <w:numFmt w:val="bullet"/>
      <w:lvlText w:val="o"/>
      <w:lvlJc w:val="left"/>
      <w:pPr>
        <w:tabs>
          <w:tab w:val="num" w:pos="4059"/>
        </w:tabs>
        <w:ind w:left="4059" w:hanging="360"/>
      </w:pPr>
      <w:rPr>
        <w:rFonts w:ascii="Courier New" w:hAnsi="Courier New" w:hint="default"/>
      </w:rPr>
    </w:lvl>
    <w:lvl w:ilvl="5" w:tplc="04090005" w:tentative="1">
      <w:start w:val="1"/>
      <w:numFmt w:val="bullet"/>
      <w:lvlText w:val=""/>
      <w:lvlJc w:val="left"/>
      <w:pPr>
        <w:tabs>
          <w:tab w:val="num" w:pos="4779"/>
        </w:tabs>
        <w:ind w:left="4779" w:hanging="360"/>
      </w:pPr>
      <w:rPr>
        <w:rFonts w:ascii="Wingdings" w:hAnsi="Wingdings" w:hint="default"/>
      </w:rPr>
    </w:lvl>
    <w:lvl w:ilvl="6" w:tplc="04090001" w:tentative="1">
      <w:start w:val="1"/>
      <w:numFmt w:val="bullet"/>
      <w:lvlText w:val=""/>
      <w:lvlJc w:val="left"/>
      <w:pPr>
        <w:tabs>
          <w:tab w:val="num" w:pos="5499"/>
        </w:tabs>
        <w:ind w:left="5499" w:hanging="360"/>
      </w:pPr>
      <w:rPr>
        <w:rFonts w:ascii="Symbol" w:hAnsi="Symbol" w:hint="default"/>
      </w:rPr>
    </w:lvl>
    <w:lvl w:ilvl="7" w:tplc="04090003" w:tentative="1">
      <w:start w:val="1"/>
      <w:numFmt w:val="bullet"/>
      <w:lvlText w:val="o"/>
      <w:lvlJc w:val="left"/>
      <w:pPr>
        <w:tabs>
          <w:tab w:val="num" w:pos="6219"/>
        </w:tabs>
        <w:ind w:left="6219" w:hanging="360"/>
      </w:pPr>
      <w:rPr>
        <w:rFonts w:ascii="Courier New" w:hAnsi="Courier New" w:hint="default"/>
      </w:rPr>
    </w:lvl>
    <w:lvl w:ilvl="8" w:tplc="04090005" w:tentative="1">
      <w:start w:val="1"/>
      <w:numFmt w:val="bullet"/>
      <w:lvlText w:val=""/>
      <w:lvlJc w:val="left"/>
      <w:pPr>
        <w:tabs>
          <w:tab w:val="num" w:pos="6939"/>
        </w:tabs>
        <w:ind w:left="6939" w:hanging="360"/>
      </w:pPr>
      <w:rPr>
        <w:rFonts w:ascii="Wingdings" w:hAnsi="Wingdings" w:hint="default"/>
      </w:rPr>
    </w:lvl>
  </w:abstractNum>
  <w:abstractNum w:abstractNumId="5">
    <w:nsid w:val="328D129E"/>
    <w:multiLevelType w:val="hybridMultilevel"/>
    <w:tmpl w:val="610C6F26"/>
    <w:lvl w:ilvl="0" w:tplc="04100001">
      <w:start w:val="1"/>
      <w:numFmt w:val="bullet"/>
      <w:lvlText w:val=""/>
      <w:lvlJc w:val="left"/>
      <w:pPr>
        <w:ind w:left="771" w:hanging="360"/>
      </w:pPr>
      <w:rPr>
        <w:rFonts w:ascii="Symbol" w:hAnsi="Symbol" w:hint="default"/>
      </w:rPr>
    </w:lvl>
    <w:lvl w:ilvl="1" w:tplc="70366C0E">
      <w:numFmt w:val="bullet"/>
      <w:lvlText w:val="•"/>
      <w:lvlJc w:val="left"/>
      <w:pPr>
        <w:ind w:left="1836" w:hanging="705"/>
      </w:pPr>
      <w:rPr>
        <w:rFonts w:ascii="Times New Roman" w:eastAsiaTheme="minorHAnsi" w:hAnsi="Times New Roman" w:cs="Times New Roman" w:hint="default"/>
      </w:rPr>
    </w:lvl>
    <w:lvl w:ilvl="2" w:tplc="04100005" w:tentative="1">
      <w:start w:val="1"/>
      <w:numFmt w:val="bullet"/>
      <w:lvlText w:val=""/>
      <w:lvlJc w:val="left"/>
      <w:pPr>
        <w:ind w:left="2211" w:hanging="360"/>
      </w:pPr>
      <w:rPr>
        <w:rFonts w:ascii="Wingdings" w:hAnsi="Wingdings" w:hint="default"/>
      </w:rPr>
    </w:lvl>
    <w:lvl w:ilvl="3" w:tplc="04100001" w:tentative="1">
      <w:start w:val="1"/>
      <w:numFmt w:val="bullet"/>
      <w:lvlText w:val=""/>
      <w:lvlJc w:val="left"/>
      <w:pPr>
        <w:ind w:left="2931" w:hanging="360"/>
      </w:pPr>
      <w:rPr>
        <w:rFonts w:ascii="Symbol" w:hAnsi="Symbol" w:hint="default"/>
      </w:rPr>
    </w:lvl>
    <w:lvl w:ilvl="4" w:tplc="04100003" w:tentative="1">
      <w:start w:val="1"/>
      <w:numFmt w:val="bullet"/>
      <w:lvlText w:val="o"/>
      <w:lvlJc w:val="left"/>
      <w:pPr>
        <w:ind w:left="3651" w:hanging="360"/>
      </w:pPr>
      <w:rPr>
        <w:rFonts w:ascii="Courier New" w:hAnsi="Courier New" w:cs="Courier New" w:hint="default"/>
      </w:rPr>
    </w:lvl>
    <w:lvl w:ilvl="5" w:tplc="04100005" w:tentative="1">
      <w:start w:val="1"/>
      <w:numFmt w:val="bullet"/>
      <w:lvlText w:val=""/>
      <w:lvlJc w:val="left"/>
      <w:pPr>
        <w:ind w:left="4371" w:hanging="360"/>
      </w:pPr>
      <w:rPr>
        <w:rFonts w:ascii="Wingdings" w:hAnsi="Wingdings" w:hint="default"/>
      </w:rPr>
    </w:lvl>
    <w:lvl w:ilvl="6" w:tplc="04100001" w:tentative="1">
      <w:start w:val="1"/>
      <w:numFmt w:val="bullet"/>
      <w:lvlText w:val=""/>
      <w:lvlJc w:val="left"/>
      <w:pPr>
        <w:ind w:left="5091" w:hanging="360"/>
      </w:pPr>
      <w:rPr>
        <w:rFonts w:ascii="Symbol" w:hAnsi="Symbol" w:hint="default"/>
      </w:rPr>
    </w:lvl>
    <w:lvl w:ilvl="7" w:tplc="04100003" w:tentative="1">
      <w:start w:val="1"/>
      <w:numFmt w:val="bullet"/>
      <w:lvlText w:val="o"/>
      <w:lvlJc w:val="left"/>
      <w:pPr>
        <w:ind w:left="5811" w:hanging="360"/>
      </w:pPr>
      <w:rPr>
        <w:rFonts w:ascii="Courier New" w:hAnsi="Courier New" w:cs="Courier New" w:hint="default"/>
      </w:rPr>
    </w:lvl>
    <w:lvl w:ilvl="8" w:tplc="04100005" w:tentative="1">
      <w:start w:val="1"/>
      <w:numFmt w:val="bullet"/>
      <w:lvlText w:val=""/>
      <w:lvlJc w:val="left"/>
      <w:pPr>
        <w:ind w:left="6531" w:hanging="360"/>
      </w:pPr>
      <w:rPr>
        <w:rFonts w:ascii="Wingdings" w:hAnsi="Wingdings" w:hint="default"/>
      </w:rPr>
    </w:lvl>
  </w:abstractNum>
  <w:abstractNum w:abstractNumId="6">
    <w:nsid w:val="3D18048A"/>
    <w:multiLevelType w:val="hybridMultilevel"/>
    <w:tmpl w:val="1642268C"/>
    <w:name w:val="HeadingTemplate222"/>
    <w:lvl w:ilvl="0" w:tplc="309A0324">
      <w:start w:val="1"/>
      <w:numFmt w:val="decimal"/>
      <w:pStyle w:val="Reference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4C3A021D"/>
    <w:multiLevelType w:val="hybridMultilevel"/>
    <w:tmpl w:val="6A42C27A"/>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nsid w:val="5117250B"/>
    <w:multiLevelType w:val="multilevel"/>
    <w:tmpl w:val="CC8CC4DE"/>
    <w:name w:val="MultilevelTemplate"/>
    <w:lvl w:ilvl="0">
      <w:start w:val="1"/>
      <w:numFmt w:val="decimal"/>
      <w:lvlRestart w:val="0"/>
      <w:pStyle w:val="BodyTextMultiline"/>
      <w:lvlText w:val="%1."/>
      <w:lvlJc w:val="left"/>
      <w:pPr>
        <w:tabs>
          <w:tab w:val="num" w:pos="459"/>
        </w:tabs>
        <w:ind w:left="0" w:firstLine="0"/>
      </w:pPr>
    </w:lvl>
    <w:lvl w:ilvl="1">
      <w:start w:val="1"/>
      <w:numFmt w:val="decimal"/>
      <w:lvlText w:val="%1.%2."/>
      <w:lvlJc w:val="left"/>
      <w:pPr>
        <w:tabs>
          <w:tab w:val="num" w:pos="918"/>
        </w:tabs>
        <w:ind w:left="459" w:firstLine="0"/>
      </w:pPr>
    </w:lvl>
    <w:lvl w:ilvl="2">
      <w:start w:val="1"/>
      <w:numFmt w:val="decimal"/>
      <w:lvlText w:val="%1.%2.%3."/>
      <w:lvlJc w:val="left"/>
      <w:pPr>
        <w:tabs>
          <w:tab w:val="num" w:pos="1378"/>
        </w:tabs>
        <w:ind w:left="918" w:firstLine="0"/>
      </w:pPr>
    </w:lvl>
    <w:lvl w:ilvl="3">
      <w:start w:val="1"/>
      <w:numFmt w:val="decimal"/>
      <w:lvlText w:val="%1.%2.%3.%4."/>
      <w:lvlJc w:val="left"/>
      <w:pPr>
        <w:tabs>
          <w:tab w:val="num" w:pos="1837"/>
        </w:tabs>
        <w:ind w:left="1378" w:firstLine="0"/>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9">
    <w:nsid w:val="53F47950"/>
    <w:multiLevelType w:val="hybridMultilevel"/>
    <w:tmpl w:val="93BC13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FD51093"/>
    <w:multiLevelType w:val="multilevel"/>
    <w:tmpl w:val="D8FA943C"/>
    <w:name w:val="HeadingTemplate"/>
    <w:lvl w:ilvl="0">
      <w:start w:val="1"/>
      <w:numFmt w:val="none"/>
      <w:lvlRestart w:val="0"/>
      <w:lvlText w:val=""/>
      <w:lvlJc w:val="left"/>
      <w:pPr>
        <w:tabs>
          <w:tab w:val="num" w:pos="459"/>
        </w:tabs>
        <w:ind w:left="0" w:firstLine="0"/>
      </w:pPr>
      <w:rPr>
        <w:rFonts w:hint="default"/>
      </w:rPr>
    </w:lvl>
    <w:lvl w:ilvl="1">
      <w:start w:val="1"/>
      <w:numFmt w:val="decimal"/>
      <w:lvlRestart w:val="0"/>
      <w:pStyle w:val="Titolo2"/>
      <w:suff w:val="space"/>
      <w:lvlText w:val="%1%2."/>
      <w:lvlJc w:val="left"/>
      <w:pPr>
        <w:ind w:left="0" w:firstLine="0"/>
      </w:pPr>
      <w:rPr>
        <w:rFonts w:hint="default"/>
        <w:color w:val="auto"/>
      </w:rPr>
    </w:lvl>
    <w:lvl w:ilvl="2">
      <w:start w:val="1"/>
      <w:numFmt w:val="decimal"/>
      <w:lvlRestart w:val="0"/>
      <w:pStyle w:val="Titolo3"/>
      <w:lvlText w:val="%1%2.%3."/>
      <w:lvlJc w:val="left"/>
      <w:pPr>
        <w:ind w:left="0" w:firstLine="0"/>
      </w:pPr>
      <w:rPr>
        <w:rFonts w:hint="default"/>
      </w:rPr>
    </w:lvl>
    <w:lvl w:ilvl="3">
      <w:start w:val="1"/>
      <w:numFmt w:val="decimal"/>
      <w:lvlRestart w:val="0"/>
      <w:pStyle w:val="Titolo4"/>
      <w:lvlText w:val="%2.%3.%4."/>
      <w:lvlJc w:val="left"/>
      <w:pPr>
        <w:ind w:left="1701" w:firstLine="0"/>
      </w:pPr>
      <w:rPr>
        <w:rFonts w:hint="default"/>
      </w:rPr>
    </w:lvl>
    <w:lvl w:ilvl="4">
      <w:start w:val="1"/>
      <w:numFmt w:val="lowerLetter"/>
      <w:lvlRestart w:val="0"/>
      <w:lvlText w:val="%1(%5)"/>
      <w:lvlJc w:val="left"/>
      <w:pPr>
        <w:tabs>
          <w:tab w:val="num" w:pos="3345"/>
        </w:tabs>
        <w:ind w:left="2268" w:firstLine="0"/>
      </w:pPr>
      <w:rPr>
        <w:rFonts w:hint="default"/>
        <w:sz w:val="20"/>
      </w:rPr>
    </w:lvl>
    <w:lvl w:ilvl="5">
      <w:start w:val="1"/>
      <w:numFmt w:val="decimal"/>
      <w:lvlText w:val="%1.%2.%3.%4.%5.%6"/>
      <w:lvlJc w:val="left"/>
      <w:pPr>
        <w:tabs>
          <w:tab w:val="num" w:pos="3912"/>
        </w:tabs>
        <w:ind w:left="2835" w:firstLine="0"/>
      </w:pPr>
      <w:rPr>
        <w:rFonts w:hint="default"/>
      </w:rPr>
    </w:lvl>
    <w:lvl w:ilvl="6">
      <w:start w:val="1"/>
      <w:numFmt w:val="decimal"/>
      <w:lvlText w:val="%1.%2.%3.%4.%5.%6.%7"/>
      <w:lvlJc w:val="left"/>
      <w:pPr>
        <w:tabs>
          <w:tab w:val="num" w:pos="2432"/>
        </w:tabs>
        <w:ind w:left="2432" w:hanging="1298"/>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6"/>
        </w:tabs>
        <w:ind w:left="2716" w:hanging="1582"/>
      </w:pPr>
      <w:rPr>
        <w:rFonts w:hint="default"/>
      </w:rPr>
    </w:lvl>
  </w:abstractNum>
  <w:num w:numId="1">
    <w:abstractNumId w:val="8"/>
  </w:num>
  <w:num w:numId="2">
    <w:abstractNumId w:val="3"/>
  </w:num>
  <w:num w:numId="3">
    <w:abstractNumId w:val="4"/>
  </w:num>
  <w:num w:numId="4">
    <w:abstractNumId w:val="0"/>
  </w:num>
  <w:num w:numId="5">
    <w:abstractNumId w:val="10"/>
    <w:lvlOverride w:ilvl="0">
      <w:lvl w:ilvl="0">
        <w:start w:val="1"/>
        <w:numFmt w:val="none"/>
        <w:lvlRestart w:val="0"/>
        <w:lvlText w:val=""/>
        <w:lvlJc w:val="left"/>
        <w:pPr>
          <w:tabs>
            <w:tab w:val="num" w:pos="459"/>
          </w:tabs>
          <w:ind w:left="0" w:firstLine="0"/>
        </w:pPr>
        <w:rPr>
          <w:rFonts w:hint="default"/>
        </w:rPr>
      </w:lvl>
    </w:lvlOverride>
    <w:lvlOverride w:ilvl="1">
      <w:lvl w:ilvl="1">
        <w:start w:val="1"/>
        <w:numFmt w:val="decimal"/>
        <w:lvlRestart w:val="0"/>
        <w:pStyle w:val="Titolo2"/>
        <w:lvlText w:val="%1%2."/>
        <w:lvlJc w:val="left"/>
        <w:pPr>
          <w:ind w:left="0" w:firstLine="0"/>
        </w:pPr>
        <w:rPr>
          <w:rFonts w:hint="default"/>
          <w:color w:val="auto"/>
        </w:rPr>
      </w:lvl>
    </w:lvlOverride>
    <w:lvlOverride w:ilvl="2">
      <w:lvl w:ilvl="2">
        <w:start w:val="1"/>
        <w:numFmt w:val="decimal"/>
        <w:lvlRestart w:val="0"/>
        <w:pStyle w:val="Titolo3"/>
        <w:lvlText w:val="%1%2.%3."/>
        <w:lvlJc w:val="left"/>
        <w:pPr>
          <w:ind w:left="0" w:firstLine="0"/>
        </w:pPr>
        <w:rPr>
          <w:rFonts w:hint="default"/>
        </w:rPr>
      </w:lvl>
    </w:lvlOverride>
    <w:lvlOverride w:ilvl="3">
      <w:lvl w:ilvl="3">
        <w:start w:val="1"/>
        <w:numFmt w:val="none"/>
        <w:lvlRestart w:val="0"/>
        <w:pStyle w:val="Titolo4"/>
        <w:lvlText w:val=""/>
        <w:lvlJc w:val="left"/>
        <w:pPr>
          <w:tabs>
            <w:tab w:val="num" w:pos="2058"/>
          </w:tabs>
          <w:ind w:left="1701" w:firstLine="0"/>
        </w:pPr>
        <w:rPr>
          <w:rFonts w:hint="default"/>
        </w:rPr>
      </w:lvl>
    </w:lvlOverride>
    <w:lvlOverride w:ilvl="4">
      <w:lvl w:ilvl="4">
        <w:start w:val="1"/>
        <w:numFmt w:val="lowerLetter"/>
        <w:lvlRestart w:val="0"/>
        <w:lvlText w:val="%1(%5)"/>
        <w:lvlJc w:val="left"/>
        <w:pPr>
          <w:tabs>
            <w:tab w:val="num" w:pos="3345"/>
          </w:tabs>
          <w:ind w:left="2268" w:firstLine="0"/>
        </w:pPr>
        <w:rPr>
          <w:rFonts w:hint="default"/>
          <w:sz w:val="20"/>
        </w:rPr>
      </w:lvl>
    </w:lvlOverride>
    <w:lvlOverride w:ilvl="5">
      <w:lvl w:ilvl="5">
        <w:start w:val="1"/>
        <w:numFmt w:val="decimal"/>
        <w:lvlText w:val="%1.%2.%3.%4.%5.%6"/>
        <w:lvlJc w:val="left"/>
        <w:pPr>
          <w:tabs>
            <w:tab w:val="num" w:pos="3912"/>
          </w:tabs>
          <w:ind w:left="2835" w:firstLine="0"/>
        </w:pPr>
        <w:rPr>
          <w:rFonts w:hint="default"/>
        </w:rPr>
      </w:lvl>
    </w:lvlOverride>
    <w:lvlOverride w:ilvl="6">
      <w:lvl w:ilvl="6">
        <w:start w:val="1"/>
        <w:numFmt w:val="decimal"/>
        <w:lvlText w:val="%1.%2.%3.%4.%5.%6.%7"/>
        <w:lvlJc w:val="left"/>
        <w:pPr>
          <w:tabs>
            <w:tab w:val="num" w:pos="2432"/>
          </w:tabs>
          <w:ind w:left="2432" w:hanging="1298"/>
        </w:pPr>
        <w:rPr>
          <w:rFonts w:hint="default"/>
        </w:rPr>
      </w:lvl>
    </w:lvlOverride>
    <w:lvlOverride w:ilvl="7">
      <w:lvl w:ilvl="7">
        <w:start w:val="1"/>
        <w:numFmt w:val="decimal"/>
        <w:lvlText w:val="%1.%2.%3.%4.%5.%6.%7.%8"/>
        <w:lvlJc w:val="left"/>
        <w:pPr>
          <w:tabs>
            <w:tab w:val="num" w:pos="2574"/>
          </w:tabs>
          <w:ind w:left="2574" w:hanging="1440"/>
        </w:pPr>
        <w:rPr>
          <w:rFonts w:hint="default"/>
        </w:rPr>
      </w:lvl>
    </w:lvlOverride>
    <w:lvlOverride w:ilvl="8">
      <w:lvl w:ilvl="8">
        <w:start w:val="1"/>
        <w:numFmt w:val="decimal"/>
        <w:lvlText w:val="%1.%2.%3.%4.%5.%6.%7.%8.%9"/>
        <w:lvlJc w:val="left"/>
        <w:pPr>
          <w:tabs>
            <w:tab w:val="num" w:pos="2716"/>
          </w:tabs>
          <w:ind w:left="2716" w:hanging="1582"/>
        </w:pPr>
        <w:rPr>
          <w:rFonts w:hint="default"/>
        </w:rPr>
      </w:lvl>
    </w:lvlOverride>
  </w:num>
  <w:num w:numId="6">
    <w:abstractNumId w:val="10"/>
  </w:num>
  <w:num w:numId="7">
    <w:abstractNumId w:val="1"/>
  </w:num>
  <w:num w:numId="8">
    <w:abstractNumId w:val="2"/>
  </w:num>
  <w:num w:numId="9">
    <w:abstractNumId w:val="6"/>
  </w:num>
  <w:num w:numId="10">
    <w:abstractNumId w:val="10"/>
    <w:lvlOverride w:ilvl="0">
      <w:startOverride w:val="1"/>
      <w:lvl w:ilvl="0">
        <w:start w:val="1"/>
        <w:numFmt w:val="none"/>
        <w:lvlRestart w:val="0"/>
        <w:lvlText w:val=""/>
        <w:lvlJc w:val="left"/>
        <w:pPr>
          <w:tabs>
            <w:tab w:val="num" w:pos="459"/>
          </w:tabs>
          <w:ind w:left="0" w:firstLine="0"/>
        </w:pPr>
        <w:rPr>
          <w:rFonts w:hint="default"/>
        </w:rPr>
      </w:lvl>
    </w:lvlOverride>
    <w:lvlOverride w:ilvl="1">
      <w:startOverride w:val="1"/>
      <w:lvl w:ilvl="1">
        <w:start w:val="1"/>
        <w:numFmt w:val="decimal"/>
        <w:lvlRestart w:val="0"/>
        <w:pStyle w:val="Titolo2"/>
        <w:lvlText w:val="%1%2."/>
        <w:lvlJc w:val="left"/>
        <w:pPr>
          <w:ind w:left="0" w:firstLine="0"/>
        </w:pPr>
        <w:rPr>
          <w:rFonts w:hint="default"/>
          <w:color w:val="auto"/>
        </w:rPr>
      </w:lvl>
    </w:lvlOverride>
    <w:lvlOverride w:ilvl="2">
      <w:startOverride w:val="1"/>
      <w:lvl w:ilvl="2">
        <w:start w:val="1"/>
        <w:numFmt w:val="decimal"/>
        <w:lvlRestart w:val="0"/>
        <w:pStyle w:val="Titolo3"/>
        <w:lvlText w:val="%1%2.%3."/>
        <w:lvlJc w:val="left"/>
        <w:pPr>
          <w:ind w:left="0" w:firstLine="0"/>
        </w:pPr>
        <w:rPr>
          <w:rFonts w:hint="default"/>
        </w:rPr>
      </w:lvl>
    </w:lvlOverride>
    <w:lvlOverride w:ilvl="3">
      <w:startOverride w:val="1"/>
      <w:lvl w:ilvl="3">
        <w:start w:val="1"/>
        <w:numFmt w:val="none"/>
        <w:lvlRestart w:val="0"/>
        <w:pStyle w:val="Titolo4"/>
        <w:lvlText w:val=""/>
        <w:lvlJc w:val="left"/>
        <w:pPr>
          <w:tabs>
            <w:tab w:val="num" w:pos="2058"/>
          </w:tabs>
          <w:ind w:left="1701" w:firstLine="0"/>
        </w:pPr>
        <w:rPr>
          <w:rFonts w:hint="default"/>
        </w:rPr>
      </w:lvl>
    </w:lvlOverride>
    <w:lvlOverride w:ilvl="4">
      <w:startOverride w:val="1"/>
      <w:lvl w:ilvl="4">
        <w:start w:val="1"/>
        <w:numFmt w:val="lowerLetter"/>
        <w:lvlRestart w:val="0"/>
        <w:lvlText w:val="%1(%5)"/>
        <w:lvlJc w:val="left"/>
        <w:pPr>
          <w:tabs>
            <w:tab w:val="num" w:pos="3345"/>
          </w:tabs>
          <w:ind w:left="2268" w:firstLine="0"/>
        </w:pPr>
        <w:rPr>
          <w:rFonts w:hint="default"/>
          <w:sz w:val="20"/>
        </w:rPr>
      </w:lvl>
    </w:lvlOverride>
    <w:lvlOverride w:ilvl="5">
      <w:startOverride w:val="1"/>
      <w:lvl w:ilvl="5">
        <w:start w:val="1"/>
        <w:numFmt w:val="decimal"/>
        <w:lvlText w:val="%1.%2.%3.%4.%5.%6"/>
        <w:lvlJc w:val="left"/>
        <w:pPr>
          <w:tabs>
            <w:tab w:val="num" w:pos="3912"/>
          </w:tabs>
          <w:ind w:left="2835" w:firstLine="0"/>
        </w:pPr>
        <w:rPr>
          <w:rFonts w:hint="default"/>
        </w:rPr>
      </w:lvl>
    </w:lvlOverride>
    <w:lvlOverride w:ilvl="6">
      <w:startOverride w:val="1"/>
      <w:lvl w:ilvl="6">
        <w:start w:val="1"/>
        <w:numFmt w:val="decimal"/>
        <w:lvlText w:val="%1.%2.%3.%4.%5.%6.%7"/>
        <w:lvlJc w:val="left"/>
        <w:pPr>
          <w:tabs>
            <w:tab w:val="num" w:pos="2432"/>
          </w:tabs>
          <w:ind w:left="2432" w:hanging="1298"/>
        </w:pPr>
        <w:rPr>
          <w:rFonts w:hint="default"/>
        </w:rPr>
      </w:lvl>
    </w:lvlOverride>
    <w:lvlOverride w:ilvl="7">
      <w:startOverride w:val="1"/>
      <w:lvl w:ilvl="7">
        <w:start w:val="1"/>
        <w:numFmt w:val="decimal"/>
        <w:lvlText w:val="%1.%2.%3.%4.%5.%6.%7.%8"/>
        <w:lvlJc w:val="left"/>
        <w:pPr>
          <w:tabs>
            <w:tab w:val="num" w:pos="2574"/>
          </w:tabs>
          <w:ind w:left="2574" w:hanging="1440"/>
        </w:pPr>
        <w:rPr>
          <w:rFonts w:hint="default"/>
        </w:rPr>
      </w:lvl>
    </w:lvlOverride>
    <w:lvlOverride w:ilvl="8">
      <w:startOverride w:val="1"/>
      <w:lvl w:ilvl="8">
        <w:start w:val="1"/>
        <w:numFmt w:val="decimal"/>
        <w:lvlText w:val="%1.%2.%3.%4.%5.%6.%7.%8.%9"/>
        <w:lvlJc w:val="left"/>
        <w:pPr>
          <w:tabs>
            <w:tab w:val="num" w:pos="2716"/>
          </w:tabs>
          <w:ind w:left="2716" w:hanging="1582"/>
        </w:pPr>
        <w:rPr>
          <w:rFonts w:hint="default"/>
        </w:rPr>
      </w:lvl>
    </w:lvlOverride>
  </w:num>
  <w:num w:numId="1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9"/>
  </w:num>
  <w:num w:numId="13">
    <w:abstractNumId w:val="7"/>
  </w:num>
  <w:num w:numId="14">
    <w:abstractNumId w:val="5"/>
  </w:num>
  <w:num w:numId="15">
    <w:abstractNumId w:val="10"/>
  </w:num>
  <w:num w:numId="16">
    <w:abstractNumId w:val="1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activeWritingStyle w:appName="MSWord" w:lang="en-GB" w:vendorID="64" w:dllVersion="5" w:nlCheck="1" w:checkStyle="1"/>
  <w:activeWritingStyle w:appName="MSWord" w:lang="en-US" w:vendorID="64" w:dllVersion="5" w:nlCheck="1" w:checkStyle="1"/>
  <w:activeWritingStyle w:appName="MSWord" w:lang="en-GB" w:vendorID="64" w:dllVersion="6" w:nlCheck="1" w:checkStyle="1"/>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activeWritingStyle w:appName="MSWord" w:lang="it-IT" w:vendorID="64" w:dllVersion="0" w:nlCheck="1" w:checkStyle="0"/>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hyphenationZone w:val="283"/>
  <w:evenAndOddHeaders/>
  <w:drawingGridHorizontalSpacing w:val="120"/>
  <w:drawingGridVerticalSpacing w:val="120"/>
  <w:displayVerticalDrawingGridEvery w:val="0"/>
  <w:doNotUseMarginsForDrawingGridOrigin/>
  <w:noPunctuationKerning/>
  <w:characterSpacingControl w:val="doNotCompress"/>
  <w:hdrShapeDefaults>
    <o:shapedefaults v:ext="edit" spidmax="2049"/>
  </w:hdrShapeDefaults>
  <w:footnotePr>
    <w:footnote w:id="-1"/>
    <w:footnote w:id="0"/>
    <w:footnote w:id="1"/>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LG_chkAction" w:val="0"/>
    <w:docVar w:name="DLG_chkApproval" w:val="-1"/>
    <w:docVar w:name="DLG_chkClearance" w:val="0"/>
    <w:docVar w:name="DLG_chkDiscuss" w:val="0"/>
    <w:docVar w:name="DLG_chkDraft" w:val="0"/>
    <w:docVar w:name="DLG_chkFiling" w:val="0"/>
    <w:docVar w:name="DLG_chkInformation" w:val="0"/>
    <w:docVar w:name="DLG_chkPassOn" w:val="0"/>
    <w:docVar w:name="DLG_chkRCS" w:val="0"/>
    <w:docVar w:name="DLG_chkRequest" w:val="0"/>
    <w:docVar w:name="DLG_chkReturn" w:val="0"/>
    <w:docVar w:name="DLG_chkSignature" w:val="0"/>
    <w:docVar w:name="DLG_txtSubject" w:val="Subject"/>
    <w:docVar w:name="SEC_Classification" w:val="None"/>
    <w:docVar w:name="SEC_ConfidentialAttachments" w:val="False"/>
  </w:docVars>
  <w:rsids>
    <w:rsidRoot w:val="00037321"/>
    <w:rsid w:val="00003206"/>
    <w:rsid w:val="000229AB"/>
    <w:rsid w:val="0002569A"/>
    <w:rsid w:val="00025E93"/>
    <w:rsid w:val="00037321"/>
    <w:rsid w:val="00041903"/>
    <w:rsid w:val="00093A64"/>
    <w:rsid w:val="00093B26"/>
    <w:rsid w:val="00095168"/>
    <w:rsid w:val="000A0299"/>
    <w:rsid w:val="000A2990"/>
    <w:rsid w:val="000C4332"/>
    <w:rsid w:val="000F7E94"/>
    <w:rsid w:val="001119D6"/>
    <w:rsid w:val="0013031F"/>
    <w:rsid w:val="001308F2"/>
    <w:rsid w:val="001313E8"/>
    <w:rsid w:val="00133AE3"/>
    <w:rsid w:val="00142EC4"/>
    <w:rsid w:val="00183BC4"/>
    <w:rsid w:val="0018770B"/>
    <w:rsid w:val="00190A5C"/>
    <w:rsid w:val="001A497C"/>
    <w:rsid w:val="001B292B"/>
    <w:rsid w:val="001C1E85"/>
    <w:rsid w:val="001C58F5"/>
    <w:rsid w:val="001D5B59"/>
    <w:rsid w:val="001D5CEE"/>
    <w:rsid w:val="001E5D40"/>
    <w:rsid w:val="002071D9"/>
    <w:rsid w:val="00221DE0"/>
    <w:rsid w:val="0023450F"/>
    <w:rsid w:val="00234A94"/>
    <w:rsid w:val="00256822"/>
    <w:rsid w:val="0026525A"/>
    <w:rsid w:val="00274790"/>
    <w:rsid w:val="00285755"/>
    <w:rsid w:val="0028639C"/>
    <w:rsid w:val="002A0370"/>
    <w:rsid w:val="002A1F9C"/>
    <w:rsid w:val="002B29C2"/>
    <w:rsid w:val="002C29DB"/>
    <w:rsid w:val="002C4208"/>
    <w:rsid w:val="002D7BF5"/>
    <w:rsid w:val="003001FA"/>
    <w:rsid w:val="00325B5D"/>
    <w:rsid w:val="00326115"/>
    <w:rsid w:val="00336AC3"/>
    <w:rsid w:val="00352DE1"/>
    <w:rsid w:val="00361905"/>
    <w:rsid w:val="003728E6"/>
    <w:rsid w:val="00390C9B"/>
    <w:rsid w:val="00391E3F"/>
    <w:rsid w:val="003B5680"/>
    <w:rsid w:val="003B5E0E"/>
    <w:rsid w:val="003C6FB7"/>
    <w:rsid w:val="003D0087"/>
    <w:rsid w:val="003D255A"/>
    <w:rsid w:val="003F426B"/>
    <w:rsid w:val="004025D9"/>
    <w:rsid w:val="00416949"/>
    <w:rsid w:val="0042418A"/>
    <w:rsid w:val="00425F79"/>
    <w:rsid w:val="004370D8"/>
    <w:rsid w:val="00446121"/>
    <w:rsid w:val="00452AD2"/>
    <w:rsid w:val="00467139"/>
    <w:rsid w:val="00470F9C"/>
    <w:rsid w:val="00472C43"/>
    <w:rsid w:val="004A1D4D"/>
    <w:rsid w:val="004B0DBD"/>
    <w:rsid w:val="004B35B7"/>
    <w:rsid w:val="004B612E"/>
    <w:rsid w:val="004F591B"/>
    <w:rsid w:val="005049BD"/>
    <w:rsid w:val="00516DDC"/>
    <w:rsid w:val="00537496"/>
    <w:rsid w:val="00544ED3"/>
    <w:rsid w:val="0054609C"/>
    <w:rsid w:val="0057434E"/>
    <w:rsid w:val="00575FBA"/>
    <w:rsid w:val="0058477B"/>
    <w:rsid w:val="0058654F"/>
    <w:rsid w:val="00596ACA"/>
    <w:rsid w:val="005A3DAE"/>
    <w:rsid w:val="005E1C5C"/>
    <w:rsid w:val="005E39BC"/>
    <w:rsid w:val="005E5CBA"/>
    <w:rsid w:val="005E63B2"/>
    <w:rsid w:val="005F00A0"/>
    <w:rsid w:val="005F358A"/>
    <w:rsid w:val="006128E3"/>
    <w:rsid w:val="00627662"/>
    <w:rsid w:val="00646DEB"/>
    <w:rsid w:val="00647F33"/>
    <w:rsid w:val="006560D5"/>
    <w:rsid w:val="00662532"/>
    <w:rsid w:val="00663005"/>
    <w:rsid w:val="00674B92"/>
    <w:rsid w:val="00681CDC"/>
    <w:rsid w:val="00686B9A"/>
    <w:rsid w:val="00692BD3"/>
    <w:rsid w:val="00696331"/>
    <w:rsid w:val="006A26BD"/>
    <w:rsid w:val="006B1396"/>
    <w:rsid w:val="006B2274"/>
    <w:rsid w:val="006B3306"/>
    <w:rsid w:val="006D2A6D"/>
    <w:rsid w:val="006E31F0"/>
    <w:rsid w:val="0070351D"/>
    <w:rsid w:val="00717C6F"/>
    <w:rsid w:val="007445DA"/>
    <w:rsid w:val="00757DD2"/>
    <w:rsid w:val="00766B80"/>
    <w:rsid w:val="00775EDC"/>
    <w:rsid w:val="007A1B8F"/>
    <w:rsid w:val="007A2427"/>
    <w:rsid w:val="007B118A"/>
    <w:rsid w:val="007B1CE2"/>
    <w:rsid w:val="007B43F6"/>
    <w:rsid w:val="007B4FD1"/>
    <w:rsid w:val="007B7490"/>
    <w:rsid w:val="007E20E9"/>
    <w:rsid w:val="00802381"/>
    <w:rsid w:val="008026B9"/>
    <w:rsid w:val="00816714"/>
    <w:rsid w:val="00822905"/>
    <w:rsid w:val="0082701A"/>
    <w:rsid w:val="0083096A"/>
    <w:rsid w:val="0085196D"/>
    <w:rsid w:val="0086759F"/>
    <w:rsid w:val="00871F40"/>
    <w:rsid w:val="00883848"/>
    <w:rsid w:val="00897ED5"/>
    <w:rsid w:val="008B4FD2"/>
    <w:rsid w:val="008B6BB9"/>
    <w:rsid w:val="008C026A"/>
    <w:rsid w:val="008C1403"/>
    <w:rsid w:val="008C6E36"/>
    <w:rsid w:val="008F4984"/>
    <w:rsid w:val="00911543"/>
    <w:rsid w:val="00927FFD"/>
    <w:rsid w:val="00931A83"/>
    <w:rsid w:val="0095026D"/>
    <w:rsid w:val="009518C9"/>
    <w:rsid w:val="009519C9"/>
    <w:rsid w:val="009832D8"/>
    <w:rsid w:val="0099201E"/>
    <w:rsid w:val="009951BE"/>
    <w:rsid w:val="009B14A5"/>
    <w:rsid w:val="009C5989"/>
    <w:rsid w:val="009D0B86"/>
    <w:rsid w:val="009E0D5B"/>
    <w:rsid w:val="009E1558"/>
    <w:rsid w:val="009E1C54"/>
    <w:rsid w:val="009E5996"/>
    <w:rsid w:val="009F118B"/>
    <w:rsid w:val="00A12685"/>
    <w:rsid w:val="00A233D1"/>
    <w:rsid w:val="00A30B6B"/>
    <w:rsid w:val="00A4184E"/>
    <w:rsid w:val="00A42898"/>
    <w:rsid w:val="00A477FA"/>
    <w:rsid w:val="00A57919"/>
    <w:rsid w:val="00A728C3"/>
    <w:rsid w:val="00AB57E6"/>
    <w:rsid w:val="00AB6ACE"/>
    <w:rsid w:val="00AC0ADB"/>
    <w:rsid w:val="00AC5A3A"/>
    <w:rsid w:val="00AE191C"/>
    <w:rsid w:val="00B26D3F"/>
    <w:rsid w:val="00B53459"/>
    <w:rsid w:val="00B604BE"/>
    <w:rsid w:val="00B81AA2"/>
    <w:rsid w:val="00B82FA5"/>
    <w:rsid w:val="00B86E1A"/>
    <w:rsid w:val="00B91936"/>
    <w:rsid w:val="00BA34C9"/>
    <w:rsid w:val="00BC1E6F"/>
    <w:rsid w:val="00BC486E"/>
    <w:rsid w:val="00BC711D"/>
    <w:rsid w:val="00BD1400"/>
    <w:rsid w:val="00BD605C"/>
    <w:rsid w:val="00BE2A76"/>
    <w:rsid w:val="00BF1901"/>
    <w:rsid w:val="00C139F2"/>
    <w:rsid w:val="00C149B1"/>
    <w:rsid w:val="00C1734E"/>
    <w:rsid w:val="00C4193B"/>
    <w:rsid w:val="00C46362"/>
    <w:rsid w:val="00C63E95"/>
    <w:rsid w:val="00C65E60"/>
    <w:rsid w:val="00CA0102"/>
    <w:rsid w:val="00CA11DF"/>
    <w:rsid w:val="00CA1D6F"/>
    <w:rsid w:val="00CB076B"/>
    <w:rsid w:val="00CB25EE"/>
    <w:rsid w:val="00CB5927"/>
    <w:rsid w:val="00CB7D23"/>
    <w:rsid w:val="00CC12AE"/>
    <w:rsid w:val="00CC4B36"/>
    <w:rsid w:val="00CE5A52"/>
    <w:rsid w:val="00CF7AF3"/>
    <w:rsid w:val="00D26ADA"/>
    <w:rsid w:val="00D35A78"/>
    <w:rsid w:val="00D5291D"/>
    <w:rsid w:val="00D555A1"/>
    <w:rsid w:val="00D60D86"/>
    <w:rsid w:val="00D64DC2"/>
    <w:rsid w:val="00D8269F"/>
    <w:rsid w:val="00D93027"/>
    <w:rsid w:val="00D931D7"/>
    <w:rsid w:val="00DA04CB"/>
    <w:rsid w:val="00DA46CA"/>
    <w:rsid w:val="00DA7B7D"/>
    <w:rsid w:val="00DB2D43"/>
    <w:rsid w:val="00DD4C85"/>
    <w:rsid w:val="00DF208B"/>
    <w:rsid w:val="00DF21EB"/>
    <w:rsid w:val="00E125DC"/>
    <w:rsid w:val="00E20E70"/>
    <w:rsid w:val="00E22CEA"/>
    <w:rsid w:val="00E25B68"/>
    <w:rsid w:val="00E35A23"/>
    <w:rsid w:val="00E56788"/>
    <w:rsid w:val="00E60C5A"/>
    <w:rsid w:val="00E7008C"/>
    <w:rsid w:val="00E84003"/>
    <w:rsid w:val="00EA7C50"/>
    <w:rsid w:val="00EC10FC"/>
    <w:rsid w:val="00ED0A99"/>
    <w:rsid w:val="00ED5159"/>
    <w:rsid w:val="00EE0041"/>
    <w:rsid w:val="00EE29B9"/>
    <w:rsid w:val="00EE532E"/>
    <w:rsid w:val="00F004EE"/>
    <w:rsid w:val="00F037EC"/>
    <w:rsid w:val="00F1070D"/>
    <w:rsid w:val="00F206E6"/>
    <w:rsid w:val="00F33EAA"/>
    <w:rsid w:val="00F40393"/>
    <w:rsid w:val="00F42E23"/>
    <w:rsid w:val="00F45EEE"/>
    <w:rsid w:val="00F463C6"/>
    <w:rsid w:val="00F51E9C"/>
    <w:rsid w:val="00F523CA"/>
    <w:rsid w:val="00F63DA1"/>
    <w:rsid w:val="00F73892"/>
    <w:rsid w:val="00F74A9D"/>
    <w:rsid w:val="00F857E6"/>
    <w:rsid w:val="00FE0FDB"/>
    <w:rsid w:val="00FF386F"/>
    <w:rsid w:val="00FF50E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33FE0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1" w:defUIPriority="49" w:defSemiHidden="1" w:defUnhideWhenUsed="1" w:defQFormat="0" w:count="267">
    <w:lsdException w:name="Normal" w:locked="0" w:semiHidden="0" w:unhideWhenUsed="0"/>
    <w:lsdException w:name="heading 1" w:locked="0" w:semiHidden="0" w:uiPriority="0" w:unhideWhenUsed="0" w:qFormat="1"/>
    <w:lsdException w:name="heading 2" w:locked="0" w:semiHidden="0" w:uiPriority="4" w:unhideWhenUsed="0" w:qFormat="1"/>
    <w:lsdException w:name="heading 3" w:locked="0" w:semiHidden="0" w:uiPriority="4" w:unhideWhenUsed="0" w:qFormat="1"/>
    <w:lsdException w:name="heading 4" w:locked="0" w:semiHidden="0" w:uiPriority="4" w:unhideWhenUsed="0" w:qFormat="1"/>
    <w:lsdException w:name="heading 5" w:locked="0" w:semiHidden="0" w:uiPriority="0" w:unhideWhenUsed="0"/>
    <w:lsdException w:name="heading 6" w:locked="0" w:semiHidden="0" w:uiPriority="0" w:unhideWhenUsed="0"/>
    <w:lsdException w:name="heading 7" w:locked="0" w:uiPriority="0"/>
    <w:lsdException w:name="heading 8" w:locked="0" w:uiPriority="0"/>
    <w:lsdException w:name="heading 9" w:locked="0" w:uiPriority="0"/>
    <w:lsdException w:name="footnote text" w:locked="0" w:uiPriority="0"/>
    <w:lsdException w:name="header" w:locked="0" w:uiPriority="0"/>
    <w:lsdException w:name="footer" w:locked="0" w:uiPriority="99"/>
    <w:lsdException w:name="caption" w:locked="0" w:uiPriority="0" w:qFormat="1"/>
    <w:lsdException w:name="footnote reference" w:locked="0" w:uiPriority="0"/>
    <w:lsdException w:name="List Bullet" w:locked="0"/>
    <w:lsdException w:name="List Number" w:semiHidden="0" w:unhideWhenUsed="0"/>
    <w:lsdException w:name="List 4" w:semiHidden="0" w:unhideWhenUsed="0"/>
    <w:lsdException w:name="List 5" w:semiHidden="0" w:unhideWhenUsed="0"/>
    <w:lsdException w:name="Title" w:locked="0" w:semiHidden="0" w:uiPriority="0" w:unhideWhenUsed="0"/>
    <w:lsdException w:name="Default Paragraph Font" w:locked="0" w:uiPriority="0"/>
    <w:lsdException w:name="Body Text" w:locked="0" w:uiPriority="0" w:qFormat="1"/>
    <w:lsdException w:name="Body Text Indent" w:locked="0" w:uiPriority="0"/>
    <w:lsdException w:name="Subtitle" w:locked="0" w:semiHidden="0" w:uiPriority="0" w:unhideWhenUsed="0" w:qFormat="1"/>
    <w:lsdException w:name="Salutation" w:semiHidden="0" w:unhideWhenUsed="0"/>
    <w:lsdException w:name="Date" w:semiHidden="0" w:unhideWhenUsed="0"/>
    <w:lsdException w:name="Body Text First Indent" w:semiHidden="0" w:unhideWhenUsed="0"/>
    <w:lsdException w:name="Strong" w:semiHidden="0" w:unhideWhenUsed="0"/>
    <w:lsdException w:name="Emphasis" w:semiHidden="0" w:unhideWhenUsed="0"/>
    <w:lsdException w:name="HTML Top of Form" w:locked="0" w:uiPriority="0"/>
    <w:lsdException w:name="HTML Bottom of Form" w:locked="0" w:uiPriority="0"/>
    <w:lsdException w:name="Normal (Web)" w:uiPriority="99"/>
    <w:lsdException w:name="HTML Acronym" w:uiPriority="19"/>
    <w:lsdException w:name="HTML Address" w:uiPriority="19"/>
    <w:lsdException w:name="Normal Table" w:locked="0" w:uiPriority="0"/>
    <w:lsdException w:name="No List" w:locked="0" w:uiPriority="0"/>
    <w:lsdException w:name="Outline List 1" w:uiPriority="0"/>
    <w:lsdException w:name="Outline List 2" w:uiPriority="0"/>
    <w:lsdException w:name="Outline List 3" w:uiPriority="0"/>
    <w:lsdException w:name="Table Simple 1" w:uiPriority="0"/>
    <w:lsdException w:name="Table Simple 2" w:uiPriority="0"/>
    <w:lsdException w:name="Table Simple 3" w:uiPriority="0"/>
    <w:lsdException w:name="Table Classic 1" w:uiPriority="0"/>
    <w:lsdException w:name="Table Classic 2" w:uiPriority="0"/>
    <w:lsdException w:name="Table Classic 3" w:uiPriority="0"/>
    <w:lsdException w:name="Table Classic 4" w:uiPriority="0"/>
    <w:lsdException w:name="Table Colorful 1" w:uiPriority="0"/>
    <w:lsdException w:name="Table Colorful 2" w:uiPriority="0"/>
    <w:lsdException w:name="Table Colorful 3" w:uiPriority="0"/>
    <w:lsdException w:name="Table Columns 1" w:uiPriority="0"/>
    <w:lsdException w:name="Table Columns 2" w:uiPriority="0"/>
    <w:lsdException w:name="Table Columns 3" w:uiPriority="0"/>
    <w:lsdException w:name="Table Columns 4" w:uiPriority="0"/>
    <w:lsdException w:name="Table Columns 5" w:uiPriority="0"/>
    <w:lsdException w:name="Table Grid 1" w:uiPriority="0"/>
    <w:lsdException w:name="Table Grid 2" w:uiPriority="0"/>
    <w:lsdException w:name="Table Grid 3" w:uiPriority="0"/>
    <w:lsdException w:name="Table Grid 4" w:uiPriority="0"/>
    <w:lsdException w:name="Table Grid 5" w:uiPriority="0"/>
    <w:lsdException w:name="Table Grid 6" w:uiPriority="0"/>
    <w:lsdException w:name="Table Grid 7" w:uiPriority="0"/>
    <w:lsdException w:name="Table Grid 8" w:uiPriority="0"/>
    <w:lsdException w:name="Table List 1" w:uiPriority="0"/>
    <w:lsdException w:name="Table List 2" w:uiPriority="0"/>
    <w:lsdException w:name="Table List 3" w:uiPriority="0"/>
    <w:lsdException w:name="Table List 4" w:uiPriority="0"/>
    <w:lsdException w:name="Table List 5" w:uiPriority="0"/>
    <w:lsdException w:name="Table List 6" w:uiPriority="0"/>
    <w:lsdException w:name="Table List 7" w:uiPriority="0"/>
    <w:lsdException w:name="Table List 8" w:uiPriority="0"/>
    <w:lsdException w:name="Table 3D effects 1" w:uiPriority="0"/>
    <w:lsdException w:name="Table 3D effects 2" w:uiPriority="0"/>
    <w:lsdException w:name="Table 3D effects 3" w:uiPriority="0"/>
    <w:lsdException w:name="Table Contemporary" w:uiPriority="0"/>
    <w:lsdException w:name="Table Elegant" w:uiPriority="0"/>
    <w:lsdException w:name="Table Professional" w:uiPriority="0"/>
    <w:lsdException w:name="Table Subtle 1" w:uiPriority="0"/>
    <w:lsdException w:name="Table Subtle 2" w:uiPriority="0"/>
    <w:lsdException w:name="Table Web 1" w:uiPriority="0"/>
    <w:lsdException w:name="Table Web 2" w:uiPriority="0"/>
    <w:lsdException w:name="Table Web 3" w:uiPriority="0"/>
    <w:lsdException w:name="Balloon Text" w:locked="0"/>
    <w:lsdException w:name="Table Grid" w:locked="0" w:semiHidden="0" w:uiPriority="59" w:unhideWhenUsed="0"/>
    <w:lsdException w:name="Table Theme" w:uiPriority="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iPriority="99"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sdException w:name="Bibliography" w:uiPriority="37"/>
    <w:lsdException w:name="TOC Heading" w:uiPriority="39" w:qFormat="1"/>
  </w:latentStyles>
  <w:style w:type="paragraph" w:default="1" w:styleId="Normale">
    <w:name w:val="Normal"/>
    <w:uiPriority w:val="49"/>
    <w:rsid w:val="00CF7AF3"/>
    <w:pPr>
      <w:overflowPunct w:val="0"/>
      <w:autoSpaceDE w:val="0"/>
      <w:autoSpaceDN w:val="0"/>
      <w:adjustRightInd w:val="0"/>
      <w:textAlignment w:val="baseline"/>
    </w:pPr>
    <w:rPr>
      <w:sz w:val="22"/>
      <w:lang w:eastAsia="en-US"/>
    </w:rPr>
  </w:style>
  <w:style w:type="paragraph" w:styleId="Titolo1">
    <w:name w:val="heading 1"/>
    <w:aliases w:val="Paper title"/>
    <w:next w:val="Sottotitolo"/>
    <w:uiPriority w:val="4"/>
    <w:qFormat/>
    <w:rsid w:val="00EE29B9"/>
    <w:pPr>
      <w:spacing w:line="280" w:lineRule="atLeast"/>
      <w:ind w:left="567" w:right="567"/>
      <w:outlineLvl w:val="0"/>
    </w:pPr>
    <w:rPr>
      <w:rFonts w:ascii="Times New Roman Bold" w:hAnsi="Times New Roman Bold"/>
      <w:b/>
      <w:caps/>
      <w:sz w:val="24"/>
      <w:lang w:val="en-US" w:eastAsia="en-US"/>
    </w:rPr>
  </w:style>
  <w:style w:type="paragraph" w:styleId="Titolo2">
    <w:name w:val="heading 2"/>
    <w:aliases w:val="1st level paper heading"/>
    <w:next w:val="Corpotesto"/>
    <w:uiPriority w:val="4"/>
    <w:qFormat/>
    <w:rsid w:val="00EE0041"/>
    <w:pPr>
      <w:widowControl w:val="0"/>
      <w:numPr>
        <w:ilvl w:val="1"/>
        <w:numId w:val="6"/>
      </w:numPr>
      <w:spacing w:before="100" w:beforeAutospacing="1" w:after="100" w:afterAutospacing="1" w:line="280" w:lineRule="atLeast"/>
      <w:outlineLvl w:val="1"/>
    </w:pPr>
    <w:rPr>
      <w:caps/>
      <w:lang w:eastAsia="en-US"/>
    </w:rPr>
  </w:style>
  <w:style w:type="paragraph" w:styleId="Titolo3">
    <w:name w:val="heading 3"/>
    <w:aliases w:val="2nd level paper heading"/>
    <w:next w:val="Corpotesto"/>
    <w:uiPriority w:val="4"/>
    <w:qFormat/>
    <w:rsid w:val="00897ED5"/>
    <w:pPr>
      <w:widowControl w:val="0"/>
      <w:numPr>
        <w:ilvl w:val="2"/>
        <w:numId w:val="6"/>
      </w:numPr>
      <w:spacing w:before="240" w:after="240" w:line="240" w:lineRule="exact"/>
      <w:outlineLvl w:val="2"/>
    </w:pPr>
    <w:rPr>
      <w:b/>
      <w:lang w:eastAsia="en-US"/>
    </w:rPr>
  </w:style>
  <w:style w:type="paragraph" w:styleId="Titolo4">
    <w:name w:val="heading 4"/>
    <w:aliases w:val="3rd level paper heading"/>
    <w:basedOn w:val="Normale"/>
    <w:next w:val="Corpotesto"/>
    <w:uiPriority w:val="4"/>
    <w:qFormat/>
    <w:rsid w:val="00897ED5"/>
    <w:pPr>
      <w:widowControl w:val="0"/>
      <w:numPr>
        <w:ilvl w:val="3"/>
        <w:numId w:val="6"/>
      </w:numPr>
      <w:spacing w:before="100" w:beforeAutospacing="1" w:after="100" w:afterAutospacing="1" w:line="240" w:lineRule="atLeast"/>
      <w:outlineLvl w:val="3"/>
    </w:pPr>
    <w:rPr>
      <w:i/>
      <w:sz w:val="20"/>
      <w:lang w:val="en-US"/>
    </w:rPr>
  </w:style>
  <w:style w:type="paragraph" w:styleId="Titolo5">
    <w:name w:val="heading 5"/>
    <w:basedOn w:val="Normale"/>
    <w:next w:val="Normale"/>
    <w:uiPriority w:val="19"/>
    <w:locked/>
    <w:pPr>
      <w:overflowPunct/>
      <w:autoSpaceDE/>
      <w:autoSpaceDN/>
      <w:adjustRightInd/>
      <w:spacing w:before="240" w:after="60"/>
      <w:textAlignment w:val="auto"/>
      <w:outlineLvl w:val="4"/>
    </w:pPr>
    <w:rPr>
      <w:b/>
      <w:bCs/>
      <w:i/>
      <w:iCs/>
      <w:sz w:val="26"/>
      <w:szCs w:val="26"/>
      <w:lang w:val="en-US"/>
    </w:rPr>
  </w:style>
  <w:style w:type="paragraph" w:styleId="Titolo6">
    <w:name w:val="heading 6"/>
    <w:basedOn w:val="Normale"/>
    <w:next w:val="Normale"/>
    <w:uiPriority w:val="19"/>
    <w:locked/>
    <w:pPr>
      <w:overflowPunct/>
      <w:autoSpaceDE/>
      <w:autoSpaceDN/>
      <w:adjustRightInd/>
      <w:spacing w:before="240" w:after="60"/>
      <w:textAlignment w:val="auto"/>
      <w:outlineLvl w:val="5"/>
    </w:pPr>
    <w:rPr>
      <w:b/>
      <w:bCs/>
      <w:szCs w:val="22"/>
      <w:lang w:val="en-US"/>
    </w:rPr>
  </w:style>
  <w:style w:type="paragraph" w:styleId="Titolo7">
    <w:name w:val="heading 7"/>
    <w:basedOn w:val="Normale"/>
    <w:next w:val="Normale"/>
    <w:uiPriority w:val="19"/>
    <w:locked/>
    <w:pPr>
      <w:overflowPunct/>
      <w:autoSpaceDE/>
      <w:autoSpaceDN/>
      <w:adjustRightInd/>
      <w:spacing w:before="240" w:after="60"/>
      <w:textAlignment w:val="auto"/>
      <w:outlineLvl w:val="6"/>
    </w:pPr>
    <w:rPr>
      <w:szCs w:val="24"/>
      <w:lang w:val="en-US"/>
    </w:rPr>
  </w:style>
  <w:style w:type="paragraph" w:styleId="Titolo8">
    <w:name w:val="heading 8"/>
    <w:basedOn w:val="Normale"/>
    <w:next w:val="Normale"/>
    <w:uiPriority w:val="19"/>
    <w:locked/>
    <w:pPr>
      <w:overflowPunct/>
      <w:autoSpaceDE/>
      <w:autoSpaceDN/>
      <w:adjustRightInd/>
      <w:spacing w:before="240" w:after="60"/>
      <w:textAlignment w:val="auto"/>
      <w:outlineLvl w:val="7"/>
    </w:pPr>
    <w:rPr>
      <w:i/>
      <w:iCs/>
      <w:szCs w:val="24"/>
      <w:lang w:val="en-US"/>
    </w:rPr>
  </w:style>
  <w:style w:type="paragraph" w:styleId="Titolo9">
    <w:name w:val="heading 9"/>
    <w:basedOn w:val="Normale"/>
    <w:next w:val="Normale"/>
    <w:uiPriority w:val="19"/>
    <w:locked/>
    <w:pPr>
      <w:overflowPunct/>
      <w:autoSpaceDE/>
      <w:autoSpaceDN/>
      <w:adjustRightInd/>
      <w:spacing w:before="240" w:after="60"/>
      <w:textAlignment w:val="auto"/>
      <w:outlineLvl w:val="8"/>
    </w:pPr>
    <w:rPr>
      <w:rFonts w:ascii="Arial" w:hAnsi="Arial" w:cs="Arial"/>
      <w:szCs w:val="22"/>
      <w:lang w:val="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Corpotesto">
    <w:name w:val="Body Text"/>
    <w:link w:val="CorpotestoCarattere"/>
    <w:qFormat/>
    <w:rsid w:val="00647F33"/>
    <w:pPr>
      <w:spacing w:line="260" w:lineRule="atLeast"/>
      <w:ind w:firstLine="567"/>
      <w:contextualSpacing/>
      <w:jc w:val="both"/>
    </w:pPr>
    <w:rPr>
      <w:lang w:eastAsia="en-US"/>
    </w:rPr>
  </w:style>
  <w:style w:type="paragraph" w:styleId="Rientrocorpodeltesto">
    <w:name w:val="Body Text Indent"/>
    <w:basedOn w:val="Corpotesto"/>
    <w:uiPriority w:val="49"/>
    <w:locked/>
    <w:pPr>
      <w:ind w:left="1134" w:hanging="675"/>
    </w:pPr>
  </w:style>
  <w:style w:type="paragraph" w:customStyle="1" w:styleId="BodyTextMultiline">
    <w:name w:val="Body Text Multiline"/>
    <w:basedOn w:val="Corpotesto"/>
    <w:locked/>
    <w:pPr>
      <w:numPr>
        <w:numId w:val="1"/>
      </w:numPr>
    </w:pPr>
  </w:style>
  <w:style w:type="paragraph" w:customStyle="1" w:styleId="BodyTextSummary">
    <w:name w:val="Body Text Summary"/>
    <w:uiPriority w:val="49"/>
    <w:locked/>
    <w:pPr>
      <w:numPr>
        <w:numId w:val="2"/>
      </w:numPr>
      <w:tabs>
        <w:tab w:val="clear" w:pos="720"/>
      </w:tabs>
      <w:spacing w:after="170" w:line="280" w:lineRule="atLeast"/>
      <w:ind w:left="572" w:hanging="459"/>
      <w:jc w:val="both"/>
    </w:pPr>
    <w:rPr>
      <w:sz w:val="22"/>
      <w:szCs w:val="22"/>
      <w:lang w:eastAsia="en-US"/>
    </w:rPr>
  </w:style>
  <w:style w:type="paragraph" w:styleId="Didascalia">
    <w:name w:val="caption"/>
    <w:aliases w:val="Figure_caption Carattere,Table_caption Carattere,Figure_caption Carattere Carattere Carattere Carattere,Table_caption,Название объекта Знак"/>
    <w:next w:val="Normale"/>
    <w:link w:val="DidascaliaCarattere"/>
    <w:qFormat/>
    <w:pPr>
      <w:spacing w:after="85"/>
    </w:pPr>
    <w:rPr>
      <w:bCs/>
      <w:sz w:val="18"/>
      <w:lang w:val="en-US" w:eastAsia="en-US"/>
    </w:rPr>
  </w:style>
  <w:style w:type="paragraph" w:styleId="Pidipagina">
    <w:name w:val="footer"/>
    <w:basedOn w:val="Normale"/>
    <w:link w:val="PidipaginaCarattere"/>
    <w:uiPriority w:val="99"/>
    <w:locked/>
    <w:pPr>
      <w:overflowPunct/>
      <w:autoSpaceDE/>
      <w:autoSpaceDN/>
      <w:adjustRightInd/>
      <w:textAlignment w:val="auto"/>
    </w:pPr>
    <w:rPr>
      <w:sz w:val="2"/>
      <w:lang w:val="en-US"/>
    </w:rPr>
  </w:style>
  <w:style w:type="paragraph" w:styleId="Testonotaapidipagina">
    <w:name w:val="footnote text"/>
    <w:semiHidden/>
    <w:locked/>
    <w:pPr>
      <w:tabs>
        <w:tab w:val="left" w:pos="459"/>
      </w:tabs>
      <w:spacing w:before="142"/>
      <w:ind w:left="459"/>
      <w:jc w:val="both"/>
    </w:pPr>
    <w:rPr>
      <w:sz w:val="18"/>
      <w:lang w:eastAsia="en-US"/>
    </w:rPr>
  </w:style>
  <w:style w:type="paragraph" w:styleId="Intestazione">
    <w:name w:val="header"/>
    <w:next w:val="Corpotesto"/>
    <w:uiPriority w:val="49"/>
    <w:locked/>
    <w:pPr>
      <w:spacing w:after="85"/>
    </w:pPr>
    <w:rPr>
      <w:sz w:val="18"/>
      <w:lang w:val="en-US" w:eastAsia="en-US"/>
    </w:rPr>
  </w:style>
  <w:style w:type="paragraph" w:customStyle="1" w:styleId="ListBulleted">
    <w:name w:val="List Bulleted"/>
    <w:uiPriority w:val="7"/>
    <w:qFormat/>
    <w:locked/>
    <w:pPr>
      <w:numPr>
        <w:numId w:val="3"/>
      </w:numPr>
      <w:tabs>
        <w:tab w:val="clear" w:pos="1179"/>
        <w:tab w:val="left" w:pos="919"/>
      </w:tabs>
      <w:ind w:left="918" w:right="1134" w:hanging="459"/>
      <w:jc w:val="both"/>
    </w:pPr>
    <w:rPr>
      <w:sz w:val="22"/>
      <w:lang w:eastAsia="en-US"/>
    </w:rPr>
  </w:style>
  <w:style w:type="paragraph" w:customStyle="1" w:styleId="ListEmdash">
    <w:name w:val="List Emdash"/>
    <w:basedOn w:val="Corpotesto"/>
    <w:uiPriority w:val="6"/>
    <w:qFormat/>
    <w:rsid w:val="00717C6F"/>
    <w:pPr>
      <w:numPr>
        <w:numId w:val="7"/>
      </w:numPr>
      <w:ind w:left="709"/>
    </w:pPr>
  </w:style>
  <w:style w:type="paragraph" w:customStyle="1" w:styleId="ListNumbered">
    <w:name w:val="List Numbered"/>
    <w:basedOn w:val="Corpotesto"/>
    <w:uiPriority w:val="5"/>
    <w:qFormat/>
    <w:locked/>
    <w:rsid w:val="00717C6F"/>
    <w:pPr>
      <w:numPr>
        <w:numId w:val="8"/>
      </w:numPr>
    </w:pPr>
  </w:style>
  <w:style w:type="paragraph" w:styleId="Titolo">
    <w:name w:val="Title"/>
    <w:uiPriority w:val="2"/>
    <w:locked/>
    <w:pPr>
      <w:widowControl w:val="0"/>
      <w:spacing w:line="440" w:lineRule="exact"/>
      <w:jc w:val="center"/>
      <w:outlineLvl w:val="0"/>
    </w:pPr>
    <w:rPr>
      <w:rFonts w:ascii="Arial" w:hAnsi="Arial" w:cs="Arial"/>
      <w:bCs/>
      <w:sz w:val="42"/>
      <w:szCs w:val="32"/>
      <w:lang w:eastAsia="en-US"/>
    </w:rPr>
  </w:style>
  <w:style w:type="paragraph" w:customStyle="1" w:styleId="zyxConfid2Red">
    <w:name w:val="zyxConfid2Red"/>
    <w:basedOn w:val="Normale"/>
    <w:uiPriority w:val="49"/>
    <w:locked/>
    <w:pPr>
      <w:spacing w:after="20" w:line="220" w:lineRule="exact"/>
      <w:jc w:val="right"/>
    </w:pPr>
    <w:rPr>
      <w:rFonts w:ascii="Arial" w:hAnsi="Arial" w:cs="Arial"/>
      <w:color w:val="FF0000"/>
    </w:rPr>
  </w:style>
  <w:style w:type="paragraph" w:customStyle="1" w:styleId="zyxConfidRed">
    <w:name w:val="zyxConfidRed"/>
    <w:uiPriority w:val="49"/>
    <w:locked/>
    <w:pPr>
      <w:widowControl w:val="0"/>
      <w:spacing w:before="80"/>
      <w:jc w:val="right"/>
    </w:pPr>
    <w:rPr>
      <w:rFonts w:ascii="Arial" w:hAnsi="Arial"/>
      <w:b/>
      <w:caps/>
      <w:color w:val="FF0000"/>
      <w:sz w:val="40"/>
      <w:lang w:eastAsia="en-US"/>
    </w:rPr>
  </w:style>
  <w:style w:type="paragraph" w:customStyle="1" w:styleId="zyxConfidBlack">
    <w:name w:val="zyxConfidBlack"/>
    <w:basedOn w:val="zyxConfidRed"/>
    <w:uiPriority w:val="49"/>
    <w:locked/>
    <w:pPr>
      <w:framePr w:wrap="auto" w:vAnchor="page" w:hAnchor="page" w:x="1333" w:y="228"/>
      <w:widowControl/>
      <w:overflowPunct w:val="0"/>
      <w:autoSpaceDE w:val="0"/>
      <w:autoSpaceDN w:val="0"/>
      <w:adjustRightInd w:val="0"/>
      <w:suppressOverlap/>
      <w:textAlignment w:val="baseline"/>
    </w:pPr>
    <w:rPr>
      <w:rFonts w:cs="Arial"/>
      <w:bCs/>
      <w:color w:val="000000"/>
    </w:rPr>
  </w:style>
  <w:style w:type="paragraph" w:customStyle="1" w:styleId="zyxDistribution">
    <w:name w:val="zyxDistribution"/>
    <w:basedOn w:val="Normale"/>
    <w:uiPriority w:val="49"/>
    <w:locked/>
    <w:pPr>
      <w:framePr w:wrap="around" w:vAnchor="page" w:hAnchor="page" w:x="1390" w:y="15707"/>
      <w:widowControl w:val="0"/>
      <w:overflowPunct/>
      <w:autoSpaceDE/>
      <w:autoSpaceDN/>
      <w:adjustRightInd/>
      <w:spacing w:before="240" w:after="20"/>
      <w:ind w:left="142"/>
      <w:suppressOverlap/>
      <w:textAlignment w:val="auto"/>
    </w:pPr>
    <w:rPr>
      <w:rFonts w:ascii="Arial" w:hAnsi="Arial"/>
      <w:b/>
    </w:rPr>
  </w:style>
  <w:style w:type="paragraph" w:customStyle="1" w:styleId="zyxPrePrint">
    <w:name w:val="zyxPrePrint"/>
    <w:uiPriority w:val="49"/>
    <w:locked/>
    <w:pPr>
      <w:spacing w:after="60" w:line="280" w:lineRule="exact"/>
      <w:ind w:left="113"/>
    </w:pPr>
    <w:rPr>
      <w:sz w:val="22"/>
      <w:lang w:eastAsia="en-US"/>
    </w:rPr>
  </w:style>
  <w:style w:type="paragraph" w:customStyle="1" w:styleId="zyxFillIn">
    <w:name w:val="zyxFill_In"/>
    <w:basedOn w:val="zyxPrePrint"/>
    <w:uiPriority w:val="49"/>
    <w:locked/>
    <w:rPr>
      <w:b/>
    </w:rPr>
  </w:style>
  <w:style w:type="paragraph" w:customStyle="1" w:styleId="zyxLogo">
    <w:name w:val="zyxLogo"/>
    <w:basedOn w:val="Normale"/>
    <w:uiPriority w:val="49"/>
    <w:locked/>
    <w:pPr>
      <w:keepNext/>
      <w:spacing w:after="10"/>
    </w:pPr>
    <w:rPr>
      <w:rFonts w:ascii="Arial" w:hAnsi="Arial"/>
      <w:b/>
      <w:sz w:val="13"/>
    </w:rPr>
  </w:style>
  <w:style w:type="paragraph" w:customStyle="1" w:styleId="zyxP1Footer">
    <w:name w:val="zyxP1_Footer"/>
    <w:basedOn w:val="Normale"/>
    <w:uiPriority w:val="49"/>
    <w:locked/>
    <w:pPr>
      <w:widowControl w:val="0"/>
      <w:spacing w:line="160" w:lineRule="exact"/>
      <w:ind w:left="108"/>
    </w:pPr>
    <w:rPr>
      <w:sz w:val="14"/>
    </w:rPr>
  </w:style>
  <w:style w:type="paragraph" w:customStyle="1" w:styleId="zyxSensitivity">
    <w:name w:val="zyxSensitivity"/>
    <w:basedOn w:val="Normale"/>
    <w:uiPriority w:val="49"/>
    <w:locked/>
    <w:pPr>
      <w:framePr w:wrap="around" w:vAnchor="page" w:hAnchor="page" w:x="1390" w:y="15707"/>
      <w:widowControl w:val="0"/>
      <w:overflowPunct/>
      <w:autoSpaceDE/>
      <w:autoSpaceDN/>
      <w:adjustRightInd/>
      <w:spacing w:line="220" w:lineRule="exact"/>
      <w:ind w:left="142"/>
      <w:suppressOverlap/>
      <w:textAlignment w:val="auto"/>
    </w:pPr>
    <w:rPr>
      <w:rFonts w:ascii="Arial" w:hAnsi="Arial"/>
      <w:b/>
    </w:rPr>
  </w:style>
  <w:style w:type="paragraph" w:customStyle="1" w:styleId="zyxTitle">
    <w:name w:val="zyxTitle"/>
    <w:basedOn w:val="Normale"/>
    <w:uiPriority w:val="49"/>
    <w:locked/>
    <w:pPr>
      <w:keepNext/>
      <w:spacing w:line="420" w:lineRule="exact"/>
    </w:pPr>
    <w:rPr>
      <w:rFonts w:ascii="Arial" w:hAnsi="Arial"/>
      <w:sz w:val="40"/>
    </w:rPr>
  </w:style>
  <w:style w:type="character" w:styleId="Rimandonotaapidipagina">
    <w:name w:val="footnote reference"/>
    <w:basedOn w:val="Carpredefinitoparagrafo"/>
    <w:semiHidden/>
    <w:locked/>
    <w:rPr>
      <w:vertAlign w:val="superscript"/>
    </w:rPr>
  </w:style>
  <w:style w:type="paragraph" w:styleId="Sottotitolo">
    <w:name w:val="Subtitle"/>
    <w:next w:val="Corpotesto"/>
    <w:uiPriority w:val="3"/>
    <w:qFormat/>
    <w:rsid w:val="00B82FA5"/>
    <w:pPr>
      <w:spacing w:after="100" w:afterAutospacing="1" w:line="280" w:lineRule="atLeast"/>
      <w:ind w:left="567" w:right="567"/>
      <w:contextualSpacing/>
    </w:pPr>
    <w:rPr>
      <w:rFonts w:cs="Arial"/>
      <w:b/>
      <w:i/>
      <w:sz w:val="24"/>
      <w:szCs w:val="24"/>
      <w:lang w:val="en-US" w:eastAsia="en-US"/>
    </w:rPr>
  </w:style>
  <w:style w:type="paragraph" w:customStyle="1" w:styleId="AgendaList">
    <w:name w:val="Agenda List"/>
    <w:uiPriority w:val="49"/>
    <w:locked/>
    <w:pPr>
      <w:numPr>
        <w:numId w:val="4"/>
      </w:numPr>
      <w:tabs>
        <w:tab w:val="clear" w:pos="459"/>
        <w:tab w:val="left" w:pos="919"/>
      </w:tabs>
      <w:spacing w:after="240" w:line="240" w:lineRule="exact"/>
      <w:ind w:left="918"/>
      <w:jc w:val="both"/>
    </w:pPr>
    <w:rPr>
      <w:sz w:val="22"/>
      <w:lang w:eastAsia="en-US"/>
    </w:rPr>
  </w:style>
  <w:style w:type="paragraph" w:customStyle="1" w:styleId="zyxClassification1">
    <w:name w:val="zyxClassification1"/>
    <w:basedOn w:val="Corpotesto"/>
    <w:uiPriority w:val="49"/>
    <w:locked/>
    <w:pPr>
      <w:spacing w:line="280" w:lineRule="exact"/>
      <w:jc w:val="right"/>
    </w:pPr>
    <w:rPr>
      <w:rFonts w:ascii="Arial" w:hAnsi="Arial" w:cs="Arial"/>
      <w:b/>
      <w:bCs/>
      <w:caps/>
      <w:sz w:val="24"/>
    </w:rPr>
  </w:style>
  <w:style w:type="paragraph" w:customStyle="1" w:styleId="zyxClassification2">
    <w:name w:val="zyxClassification2"/>
    <w:basedOn w:val="Pidipagina"/>
    <w:uiPriority w:val="49"/>
    <w:locked/>
    <w:pPr>
      <w:tabs>
        <w:tab w:val="center" w:pos="4320"/>
        <w:tab w:val="right" w:pos="8640"/>
      </w:tabs>
      <w:overflowPunct w:val="0"/>
      <w:autoSpaceDE w:val="0"/>
      <w:autoSpaceDN w:val="0"/>
      <w:adjustRightInd w:val="0"/>
      <w:ind w:firstLine="567"/>
      <w:jc w:val="right"/>
      <w:textAlignment w:val="baseline"/>
    </w:pPr>
    <w:rPr>
      <w:rFonts w:ascii="Arial" w:hAnsi="Arial" w:cs="Arial"/>
      <w:sz w:val="16"/>
      <w:lang w:val="en-GB"/>
    </w:rPr>
  </w:style>
  <w:style w:type="character" w:customStyle="1" w:styleId="PidipaginaCarattere">
    <w:name w:val="Piè di pagina Carattere"/>
    <w:basedOn w:val="Carpredefinitoparagrafo"/>
    <w:link w:val="Pidipagina"/>
    <w:uiPriority w:val="99"/>
    <w:rsid w:val="00037321"/>
    <w:rPr>
      <w:sz w:val="2"/>
      <w:lang w:val="en-US" w:eastAsia="en-US"/>
    </w:rPr>
  </w:style>
  <w:style w:type="paragraph" w:customStyle="1" w:styleId="Runninghead">
    <w:name w:val="Running head"/>
    <w:basedOn w:val="Normale"/>
    <w:link w:val="RunningheadChar"/>
    <w:uiPriority w:val="49"/>
    <w:qFormat/>
    <w:rsid w:val="00B82FA5"/>
    <w:pPr>
      <w:jc w:val="center"/>
    </w:pPr>
    <w:rPr>
      <w:b/>
      <w:sz w:val="16"/>
      <w:szCs w:val="16"/>
    </w:rPr>
  </w:style>
  <w:style w:type="paragraph" w:customStyle="1" w:styleId="Authornameandaffiliation">
    <w:name w:val="Author name and affiliation"/>
    <w:link w:val="AuthornameandaffiliationChar"/>
    <w:uiPriority w:val="49"/>
    <w:qFormat/>
    <w:rsid w:val="00647F33"/>
    <w:pPr>
      <w:ind w:left="567"/>
      <w:contextualSpacing/>
    </w:pPr>
    <w:rPr>
      <w:lang w:val="en-US" w:eastAsia="en-US"/>
    </w:rPr>
  </w:style>
  <w:style w:type="character" w:customStyle="1" w:styleId="RunningheadChar">
    <w:name w:val="Running head Char"/>
    <w:basedOn w:val="Carpredefinitoparagrafo"/>
    <w:link w:val="Runninghead"/>
    <w:uiPriority w:val="49"/>
    <w:rsid w:val="00B82FA5"/>
    <w:rPr>
      <w:b/>
      <w:sz w:val="16"/>
      <w:szCs w:val="16"/>
      <w:lang w:eastAsia="en-US"/>
    </w:rPr>
  </w:style>
  <w:style w:type="paragraph" w:customStyle="1" w:styleId="Abstracttext">
    <w:name w:val="Abstract text"/>
    <w:basedOn w:val="Authornameandaffiliation"/>
    <w:link w:val="AbstracttextChar"/>
    <w:uiPriority w:val="49"/>
    <w:qFormat/>
    <w:rsid w:val="00BD605C"/>
    <w:pPr>
      <w:spacing w:line="240" w:lineRule="atLeast"/>
      <w:ind w:left="0" w:firstLine="567"/>
    </w:pPr>
    <w:rPr>
      <w:sz w:val="18"/>
    </w:rPr>
  </w:style>
  <w:style w:type="character" w:customStyle="1" w:styleId="CorpotestoCarattere">
    <w:name w:val="Corpo testo Carattere"/>
    <w:basedOn w:val="Carpredefinitoparagrafo"/>
    <w:link w:val="Corpotesto"/>
    <w:rsid w:val="00647F33"/>
    <w:rPr>
      <w:lang w:eastAsia="en-US"/>
    </w:rPr>
  </w:style>
  <w:style w:type="character" w:customStyle="1" w:styleId="AuthornameandaffiliationChar">
    <w:name w:val="Author name and affiliation Char"/>
    <w:basedOn w:val="CorpotestoCarattere"/>
    <w:link w:val="Authornameandaffiliation"/>
    <w:uiPriority w:val="49"/>
    <w:rsid w:val="00647F33"/>
    <w:rPr>
      <w:lang w:val="en-US" w:eastAsia="en-US"/>
    </w:rPr>
  </w:style>
  <w:style w:type="table" w:styleId="Grigliatabella">
    <w:name w:val="Table Grid"/>
    <w:basedOn w:val="Tabellanormale"/>
    <w:uiPriority w:val="59"/>
    <w:locked/>
    <w:rsid w:val="00472C4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bstracttextChar">
    <w:name w:val="Abstract text Char"/>
    <w:basedOn w:val="AuthornameandaffiliationChar"/>
    <w:link w:val="Abstracttext"/>
    <w:uiPriority w:val="49"/>
    <w:rsid w:val="00BD605C"/>
    <w:rPr>
      <w:sz w:val="18"/>
      <w:lang w:val="en-US" w:eastAsia="en-US"/>
    </w:rPr>
  </w:style>
  <w:style w:type="paragraph" w:styleId="Testofumetto">
    <w:name w:val="Balloon Text"/>
    <w:basedOn w:val="Normale"/>
    <w:link w:val="TestofumettoCarattere"/>
    <w:uiPriority w:val="49"/>
    <w:locked/>
    <w:rsid w:val="005F00A0"/>
    <w:rPr>
      <w:rFonts w:ascii="Tahoma" w:hAnsi="Tahoma" w:cs="Tahoma"/>
      <w:sz w:val="16"/>
      <w:szCs w:val="16"/>
    </w:rPr>
  </w:style>
  <w:style w:type="character" w:customStyle="1" w:styleId="TestofumettoCarattere">
    <w:name w:val="Testo fumetto Carattere"/>
    <w:basedOn w:val="Carpredefinitoparagrafo"/>
    <w:link w:val="Testofumetto"/>
    <w:uiPriority w:val="49"/>
    <w:rsid w:val="005F00A0"/>
    <w:rPr>
      <w:rFonts w:ascii="Tahoma" w:hAnsi="Tahoma" w:cs="Tahoma"/>
      <w:sz w:val="16"/>
      <w:szCs w:val="16"/>
      <w:lang w:eastAsia="en-US"/>
    </w:rPr>
  </w:style>
  <w:style w:type="paragraph" w:customStyle="1" w:styleId="Figurecaption">
    <w:name w:val="Figure caption"/>
    <w:basedOn w:val="Corpotesto"/>
    <w:link w:val="FigurecaptionChar"/>
    <w:uiPriority w:val="49"/>
    <w:qFormat/>
    <w:locked/>
    <w:rsid w:val="00717C6F"/>
    <w:pPr>
      <w:jc w:val="center"/>
    </w:pPr>
    <w:rPr>
      <w:i/>
      <w:sz w:val="18"/>
    </w:rPr>
  </w:style>
  <w:style w:type="paragraph" w:customStyle="1" w:styleId="Otherunnumberedheadings">
    <w:name w:val="Other unnumbered headings"/>
    <w:next w:val="Corpotesto"/>
    <w:link w:val="OtherunnumberedheadingsChar"/>
    <w:uiPriority w:val="49"/>
    <w:qFormat/>
    <w:locked/>
    <w:rsid w:val="00D26ADA"/>
    <w:pPr>
      <w:spacing w:before="100" w:beforeAutospacing="1" w:after="100" w:afterAutospacing="1" w:line="260" w:lineRule="atLeast"/>
      <w:jc w:val="center"/>
    </w:pPr>
    <w:rPr>
      <w:rFonts w:ascii="Times New Roman Bold" w:hAnsi="Times New Roman Bold"/>
      <w:b/>
      <w:caps/>
      <w:lang w:eastAsia="en-US"/>
    </w:rPr>
  </w:style>
  <w:style w:type="character" w:customStyle="1" w:styleId="FigurecaptionChar">
    <w:name w:val="Figure caption Char"/>
    <w:basedOn w:val="CorpotestoCarattere"/>
    <w:link w:val="Figurecaption"/>
    <w:uiPriority w:val="49"/>
    <w:rsid w:val="00717C6F"/>
    <w:rPr>
      <w:i/>
      <w:sz w:val="18"/>
      <w:lang w:eastAsia="en-US"/>
    </w:rPr>
  </w:style>
  <w:style w:type="paragraph" w:customStyle="1" w:styleId="Referencelist">
    <w:name w:val="Reference list"/>
    <w:basedOn w:val="Corpotesto"/>
    <w:link w:val="ReferencelistChar"/>
    <w:uiPriority w:val="49"/>
    <w:qFormat/>
    <w:rsid w:val="009E0D5B"/>
    <w:pPr>
      <w:numPr>
        <w:numId w:val="9"/>
      </w:numPr>
    </w:pPr>
    <w:rPr>
      <w:sz w:val="18"/>
      <w:szCs w:val="18"/>
    </w:rPr>
  </w:style>
  <w:style w:type="character" w:customStyle="1" w:styleId="OtherunnumberedheadingsChar">
    <w:name w:val="Other unnumbered headings Char"/>
    <w:basedOn w:val="CorpotestoCarattere"/>
    <w:link w:val="Otherunnumberedheadings"/>
    <w:uiPriority w:val="49"/>
    <w:rsid w:val="00D26ADA"/>
    <w:rPr>
      <w:rFonts w:ascii="Times New Roman Bold" w:hAnsi="Times New Roman Bold"/>
      <w:b/>
      <w:caps/>
      <w:lang w:eastAsia="en-US"/>
    </w:rPr>
  </w:style>
  <w:style w:type="character" w:customStyle="1" w:styleId="ReferencelistChar">
    <w:name w:val="Reference list Char"/>
    <w:basedOn w:val="CorpotestoCarattere"/>
    <w:link w:val="Referencelist"/>
    <w:uiPriority w:val="49"/>
    <w:rsid w:val="009E0D5B"/>
    <w:rPr>
      <w:sz w:val="18"/>
      <w:szCs w:val="18"/>
      <w:lang w:eastAsia="en-US"/>
    </w:rPr>
  </w:style>
  <w:style w:type="paragraph" w:customStyle="1" w:styleId="Tabletext">
    <w:name w:val="Table text"/>
    <w:basedOn w:val="Corpotesto"/>
    <w:link w:val="TabletextChar"/>
    <w:uiPriority w:val="49"/>
    <w:qFormat/>
    <w:rsid w:val="00883848"/>
    <w:pPr>
      <w:ind w:firstLine="0"/>
    </w:pPr>
  </w:style>
  <w:style w:type="character" w:customStyle="1" w:styleId="TabletextChar">
    <w:name w:val="Table text Char"/>
    <w:basedOn w:val="CorpotestoCarattere"/>
    <w:link w:val="Tabletext"/>
    <w:uiPriority w:val="49"/>
    <w:rsid w:val="00883848"/>
    <w:rPr>
      <w:lang w:eastAsia="en-US"/>
    </w:rPr>
  </w:style>
  <w:style w:type="paragraph" w:styleId="NormaleWeb">
    <w:name w:val="Normal (Web)"/>
    <w:basedOn w:val="Normale"/>
    <w:uiPriority w:val="99"/>
    <w:unhideWhenUsed/>
    <w:locked/>
    <w:rsid w:val="002C29DB"/>
    <w:rPr>
      <w:sz w:val="24"/>
      <w:szCs w:val="24"/>
    </w:rPr>
  </w:style>
  <w:style w:type="paragraph" w:customStyle="1" w:styleId="FIG-LONG">
    <w:name w:val="FIG-LONG"/>
    <w:basedOn w:val="Normale"/>
    <w:next w:val="Normale"/>
    <w:link w:val="FIG-LONGChar"/>
    <w:autoRedefine/>
    <w:qFormat/>
    <w:rsid w:val="002C29DB"/>
    <w:pPr>
      <w:tabs>
        <w:tab w:val="left" w:pos="709"/>
      </w:tabs>
      <w:overflowPunct/>
      <w:autoSpaceDE/>
      <w:autoSpaceDN/>
      <w:adjustRightInd/>
      <w:spacing w:after="120"/>
      <w:ind w:left="709" w:hanging="709"/>
      <w:textAlignment w:val="auto"/>
    </w:pPr>
    <w:rPr>
      <w:rFonts w:eastAsiaTheme="minorEastAsia"/>
      <w:i/>
      <w:iCs/>
      <w:sz w:val="18"/>
      <w:szCs w:val="18"/>
    </w:rPr>
  </w:style>
  <w:style w:type="character" w:customStyle="1" w:styleId="FIG-LONGChar">
    <w:name w:val="FIG-LONG Char"/>
    <w:basedOn w:val="Carpredefinitoparagrafo"/>
    <w:link w:val="FIG-LONG"/>
    <w:rsid w:val="002C29DB"/>
    <w:rPr>
      <w:rFonts w:eastAsiaTheme="minorEastAsia"/>
      <w:i/>
      <w:iCs/>
      <w:sz w:val="18"/>
      <w:szCs w:val="18"/>
      <w:lang w:eastAsia="en-US"/>
    </w:rPr>
  </w:style>
  <w:style w:type="table" w:customStyle="1" w:styleId="TableGrid1">
    <w:name w:val="Table Grid1"/>
    <w:basedOn w:val="Tabellanormale"/>
    <w:next w:val="Grigliatabella"/>
    <w:uiPriority w:val="59"/>
    <w:rsid w:val="002C29DB"/>
    <w:rPr>
      <w:rFonts w:asciiTheme="minorHAnsi" w:eastAsiaTheme="minorEastAsia" w:hAnsiTheme="minorHAnsi" w:cstheme="minorBidi"/>
      <w:sz w:val="24"/>
      <w:szCs w:val="24"/>
      <w:lang w:val="it-IT"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imandocommento">
    <w:name w:val="annotation reference"/>
    <w:basedOn w:val="Carpredefinitoparagrafo"/>
    <w:uiPriority w:val="49"/>
    <w:semiHidden/>
    <w:unhideWhenUsed/>
    <w:locked/>
    <w:rsid w:val="00A233D1"/>
    <w:rPr>
      <w:sz w:val="16"/>
      <w:szCs w:val="16"/>
    </w:rPr>
  </w:style>
  <w:style w:type="paragraph" w:styleId="Testocommento">
    <w:name w:val="annotation text"/>
    <w:basedOn w:val="Normale"/>
    <w:link w:val="TestocommentoCarattere"/>
    <w:uiPriority w:val="49"/>
    <w:semiHidden/>
    <w:unhideWhenUsed/>
    <w:locked/>
    <w:rsid w:val="00A233D1"/>
    <w:rPr>
      <w:sz w:val="20"/>
    </w:rPr>
  </w:style>
  <w:style w:type="character" w:customStyle="1" w:styleId="TestocommentoCarattere">
    <w:name w:val="Testo commento Carattere"/>
    <w:basedOn w:val="Carpredefinitoparagrafo"/>
    <w:link w:val="Testocommento"/>
    <w:uiPriority w:val="49"/>
    <w:semiHidden/>
    <w:rsid w:val="00A233D1"/>
    <w:rPr>
      <w:lang w:eastAsia="en-US"/>
    </w:rPr>
  </w:style>
  <w:style w:type="paragraph" w:styleId="Soggettocommento">
    <w:name w:val="annotation subject"/>
    <w:basedOn w:val="Testocommento"/>
    <w:next w:val="Testocommento"/>
    <w:link w:val="SoggettocommentoCarattere"/>
    <w:uiPriority w:val="49"/>
    <w:semiHidden/>
    <w:unhideWhenUsed/>
    <w:locked/>
    <w:rsid w:val="00A233D1"/>
    <w:rPr>
      <w:b/>
      <w:bCs/>
    </w:rPr>
  </w:style>
  <w:style w:type="character" w:customStyle="1" w:styleId="SoggettocommentoCarattere">
    <w:name w:val="Soggetto commento Carattere"/>
    <w:basedOn w:val="TestocommentoCarattere"/>
    <w:link w:val="Soggettocommento"/>
    <w:uiPriority w:val="49"/>
    <w:semiHidden/>
    <w:rsid w:val="00A233D1"/>
    <w:rPr>
      <w:b/>
      <w:bCs/>
      <w:lang w:eastAsia="en-US"/>
    </w:rPr>
  </w:style>
  <w:style w:type="paragraph" w:styleId="Paragrafoelenco">
    <w:name w:val="List Paragraph"/>
    <w:aliases w:val="References"/>
    <w:basedOn w:val="Normale"/>
    <w:link w:val="ParagrafoelencoCarattere"/>
    <w:uiPriority w:val="34"/>
    <w:qFormat/>
    <w:locked/>
    <w:rsid w:val="009832D8"/>
    <w:pPr>
      <w:overflowPunct/>
      <w:autoSpaceDE/>
      <w:autoSpaceDN/>
      <w:adjustRightInd/>
      <w:ind w:left="720"/>
      <w:contextualSpacing/>
      <w:jc w:val="both"/>
      <w:textAlignment w:val="auto"/>
    </w:pPr>
    <w:rPr>
      <w:rFonts w:eastAsia="平成明朝"/>
    </w:rPr>
  </w:style>
  <w:style w:type="paragraph" w:customStyle="1" w:styleId="Default">
    <w:name w:val="Default"/>
    <w:rsid w:val="007B118A"/>
    <w:pPr>
      <w:autoSpaceDE w:val="0"/>
      <w:autoSpaceDN w:val="0"/>
      <w:adjustRightInd w:val="0"/>
    </w:pPr>
    <w:rPr>
      <w:color w:val="000000"/>
      <w:sz w:val="24"/>
      <w:szCs w:val="24"/>
      <w:lang w:val="en-US"/>
    </w:rPr>
  </w:style>
  <w:style w:type="paragraph" w:styleId="Corpodeltesto2">
    <w:name w:val="Body Text 2"/>
    <w:basedOn w:val="Normale"/>
    <w:link w:val="Corpodeltesto2Carattere"/>
    <w:uiPriority w:val="49"/>
    <w:semiHidden/>
    <w:unhideWhenUsed/>
    <w:locked/>
    <w:rsid w:val="004B0DBD"/>
    <w:pPr>
      <w:spacing w:after="120" w:line="480" w:lineRule="auto"/>
    </w:pPr>
  </w:style>
  <w:style w:type="character" w:customStyle="1" w:styleId="Corpodeltesto2Carattere">
    <w:name w:val="Corpo del testo 2 Carattere"/>
    <w:basedOn w:val="Carpredefinitoparagrafo"/>
    <w:link w:val="Corpodeltesto2"/>
    <w:uiPriority w:val="49"/>
    <w:semiHidden/>
    <w:rsid w:val="004B0DBD"/>
    <w:rPr>
      <w:sz w:val="22"/>
      <w:lang w:eastAsia="en-US"/>
    </w:rPr>
  </w:style>
  <w:style w:type="paragraph" w:styleId="Nessunaspaziatura">
    <w:name w:val="No Spacing"/>
    <w:uiPriority w:val="1"/>
    <w:qFormat/>
    <w:locked/>
    <w:rsid w:val="00F63DA1"/>
    <w:pPr>
      <w:jc w:val="both"/>
    </w:pPr>
    <w:rPr>
      <w:rFonts w:eastAsiaTheme="minorHAnsi" w:cstheme="minorBidi"/>
      <w:sz w:val="22"/>
      <w:szCs w:val="22"/>
      <w:lang w:val="en-US" w:eastAsia="en-US"/>
    </w:rPr>
  </w:style>
  <w:style w:type="character" w:customStyle="1" w:styleId="DidascaliaCarattere">
    <w:name w:val="Didascalia Carattere"/>
    <w:aliases w:val="Figure_caption Carattere Carattere,Table_caption Carattere Carattere,Figure_caption Carattere Carattere Carattere Carattere Carattere,Table_caption Carattere1,Название объекта Знак Carattere"/>
    <w:link w:val="Didascalia"/>
    <w:rsid w:val="00F63DA1"/>
    <w:rPr>
      <w:bCs/>
      <w:sz w:val="18"/>
      <w:lang w:val="en-US" w:eastAsia="en-US"/>
    </w:rPr>
  </w:style>
  <w:style w:type="paragraph" w:styleId="Corpodeltesto3">
    <w:name w:val="Body Text 3"/>
    <w:basedOn w:val="Normale"/>
    <w:link w:val="Corpodeltesto3Carattere"/>
    <w:uiPriority w:val="49"/>
    <w:semiHidden/>
    <w:unhideWhenUsed/>
    <w:locked/>
    <w:rsid w:val="00757DD2"/>
    <w:pPr>
      <w:spacing w:after="120"/>
    </w:pPr>
    <w:rPr>
      <w:sz w:val="16"/>
      <w:szCs w:val="16"/>
    </w:rPr>
  </w:style>
  <w:style w:type="character" w:customStyle="1" w:styleId="Corpodeltesto3Carattere">
    <w:name w:val="Corpo del testo 3 Carattere"/>
    <w:basedOn w:val="Carpredefinitoparagrafo"/>
    <w:link w:val="Corpodeltesto3"/>
    <w:uiPriority w:val="49"/>
    <w:semiHidden/>
    <w:rsid w:val="00757DD2"/>
    <w:rPr>
      <w:sz w:val="16"/>
      <w:szCs w:val="16"/>
      <w:lang w:eastAsia="en-US"/>
    </w:rPr>
  </w:style>
  <w:style w:type="character" w:customStyle="1" w:styleId="ParagrafoelencoCarattere">
    <w:name w:val="Paragrafo elenco Carattere"/>
    <w:aliases w:val="References Carattere"/>
    <w:link w:val="Paragrafoelenco"/>
    <w:uiPriority w:val="34"/>
    <w:locked/>
    <w:rsid w:val="001C1E85"/>
    <w:rPr>
      <w:rFonts w:eastAsia="平成明朝"/>
      <w:sz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1" w:defUIPriority="49" w:defSemiHidden="1" w:defUnhideWhenUsed="1" w:defQFormat="0" w:count="267">
    <w:lsdException w:name="Normal" w:locked="0" w:semiHidden="0" w:unhideWhenUsed="0"/>
    <w:lsdException w:name="heading 1" w:locked="0" w:semiHidden="0" w:uiPriority="0" w:unhideWhenUsed="0" w:qFormat="1"/>
    <w:lsdException w:name="heading 2" w:locked="0" w:semiHidden="0" w:uiPriority="4" w:unhideWhenUsed="0" w:qFormat="1"/>
    <w:lsdException w:name="heading 3" w:locked="0" w:semiHidden="0" w:uiPriority="4" w:unhideWhenUsed="0" w:qFormat="1"/>
    <w:lsdException w:name="heading 4" w:locked="0" w:semiHidden="0" w:uiPriority="4" w:unhideWhenUsed="0" w:qFormat="1"/>
    <w:lsdException w:name="heading 5" w:locked="0" w:semiHidden="0" w:uiPriority="0" w:unhideWhenUsed="0"/>
    <w:lsdException w:name="heading 6" w:locked="0" w:semiHidden="0" w:uiPriority="0" w:unhideWhenUsed="0"/>
    <w:lsdException w:name="heading 7" w:locked="0" w:uiPriority="0"/>
    <w:lsdException w:name="heading 8" w:locked="0" w:uiPriority="0"/>
    <w:lsdException w:name="heading 9" w:locked="0" w:uiPriority="0"/>
    <w:lsdException w:name="footnote text" w:locked="0" w:uiPriority="0"/>
    <w:lsdException w:name="header" w:locked="0" w:uiPriority="0"/>
    <w:lsdException w:name="footer" w:locked="0" w:uiPriority="99"/>
    <w:lsdException w:name="caption" w:locked="0" w:uiPriority="0" w:qFormat="1"/>
    <w:lsdException w:name="footnote reference" w:locked="0" w:uiPriority="0"/>
    <w:lsdException w:name="List Bullet" w:locked="0"/>
    <w:lsdException w:name="List Number" w:semiHidden="0" w:unhideWhenUsed="0"/>
    <w:lsdException w:name="List 4" w:semiHidden="0" w:unhideWhenUsed="0"/>
    <w:lsdException w:name="List 5" w:semiHidden="0" w:unhideWhenUsed="0"/>
    <w:lsdException w:name="Title" w:locked="0" w:semiHidden="0" w:uiPriority="0" w:unhideWhenUsed="0"/>
    <w:lsdException w:name="Default Paragraph Font" w:locked="0" w:uiPriority="0"/>
    <w:lsdException w:name="Body Text" w:locked="0" w:uiPriority="0" w:qFormat="1"/>
    <w:lsdException w:name="Body Text Indent" w:locked="0" w:uiPriority="0"/>
    <w:lsdException w:name="Subtitle" w:locked="0" w:semiHidden="0" w:uiPriority="0" w:unhideWhenUsed="0" w:qFormat="1"/>
    <w:lsdException w:name="Salutation" w:semiHidden="0" w:unhideWhenUsed="0"/>
    <w:lsdException w:name="Date" w:semiHidden="0" w:unhideWhenUsed="0"/>
    <w:lsdException w:name="Body Text First Indent" w:semiHidden="0" w:unhideWhenUsed="0"/>
    <w:lsdException w:name="Strong" w:semiHidden="0" w:unhideWhenUsed="0"/>
    <w:lsdException w:name="Emphasis" w:semiHidden="0" w:unhideWhenUsed="0"/>
    <w:lsdException w:name="HTML Top of Form" w:locked="0" w:uiPriority="0"/>
    <w:lsdException w:name="HTML Bottom of Form" w:locked="0" w:uiPriority="0"/>
    <w:lsdException w:name="Normal (Web)" w:uiPriority="99"/>
    <w:lsdException w:name="HTML Acronym" w:uiPriority="19"/>
    <w:lsdException w:name="HTML Address" w:uiPriority="19"/>
    <w:lsdException w:name="Normal Table" w:locked="0" w:uiPriority="0"/>
    <w:lsdException w:name="No List" w:locked="0" w:uiPriority="0"/>
    <w:lsdException w:name="Outline List 1" w:uiPriority="0"/>
    <w:lsdException w:name="Outline List 2" w:uiPriority="0"/>
    <w:lsdException w:name="Outline List 3" w:uiPriority="0"/>
    <w:lsdException w:name="Table Simple 1" w:uiPriority="0"/>
    <w:lsdException w:name="Table Simple 2" w:uiPriority="0"/>
    <w:lsdException w:name="Table Simple 3" w:uiPriority="0"/>
    <w:lsdException w:name="Table Classic 1" w:uiPriority="0"/>
    <w:lsdException w:name="Table Classic 2" w:uiPriority="0"/>
    <w:lsdException w:name="Table Classic 3" w:uiPriority="0"/>
    <w:lsdException w:name="Table Classic 4" w:uiPriority="0"/>
    <w:lsdException w:name="Table Colorful 1" w:uiPriority="0"/>
    <w:lsdException w:name="Table Colorful 2" w:uiPriority="0"/>
    <w:lsdException w:name="Table Colorful 3" w:uiPriority="0"/>
    <w:lsdException w:name="Table Columns 1" w:uiPriority="0"/>
    <w:lsdException w:name="Table Columns 2" w:uiPriority="0"/>
    <w:lsdException w:name="Table Columns 3" w:uiPriority="0"/>
    <w:lsdException w:name="Table Columns 4" w:uiPriority="0"/>
    <w:lsdException w:name="Table Columns 5" w:uiPriority="0"/>
    <w:lsdException w:name="Table Grid 1" w:uiPriority="0"/>
    <w:lsdException w:name="Table Grid 2" w:uiPriority="0"/>
    <w:lsdException w:name="Table Grid 3" w:uiPriority="0"/>
    <w:lsdException w:name="Table Grid 4" w:uiPriority="0"/>
    <w:lsdException w:name="Table Grid 5" w:uiPriority="0"/>
    <w:lsdException w:name="Table Grid 6" w:uiPriority="0"/>
    <w:lsdException w:name="Table Grid 7" w:uiPriority="0"/>
    <w:lsdException w:name="Table Grid 8" w:uiPriority="0"/>
    <w:lsdException w:name="Table List 1" w:uiPriority="0"/>
    <w:lsdException w:name="Table List 2" w:uiPriority="0"/>
    <w:lsdException w:name="Table List 3" w:uiPriority="0"/>
    <w:lsdException w:name="Table List 4" w:uiPriority="0"/>
    <w:lsdException w:name="Table List 5" w:uiPriority="0"/>
    <w:lsdException w:name="Table List 6" w:uiPriority="0"/>
    <w:lsdException w:name="Table List 7" w:uiPriority="0"/>
    <w:lsdException w:name="Table List 8" w:uiPriority="0"/>
    <w:lsdException w:name="Table 3D effects 1" w:uiPriority="0"/>
    <w:lsdException w:name="Table 3D effects 2" w:uiPriority="0"/>
    <w:lsdException w:name="Table 3D effects 3" w:uiPriority="0"/>
    <w:lsdException w:name="Table Contemporary" w:uiPriority="0"/>
    <w:lsdException w:name="Table Elegant" w:uiPriority="0"/>
    <w:lsdException w:name="Table Professional" w:uiPriority="0"/>
    <w:lsdException w:name="Table Subtle 1" w:uiPriority="0"/>
    <w:lsdException w:name="Table Subtle 2" w:uiPriority="0"/>
    <w:lsdException w:name="Table Web 1" w:uiPriority="0"/>
    <w:lsdException w:name="Table Web 2" w:uiPriority="0"/>
    <w:lsdException w:name="Table Web 3" w:uiPriority="0"/>
    <w:lsdException w:name="Balloon Text" w:locked="0"/>
    <w:lsdException w:name="Table Grid" w:locked="0" w:semiHidden="0" w:uiPriority="59" w:unhideWhenUsed="0"/>
    <w:lsdException w:name="Table Theme" w:uiPriority="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iPriority="99"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sdException w:name="Bibliography" w:uiPriority="37"/>
    <w:lsdException w:name="TOC Heading" w:uiPriority="39" w:qFormat="1"/>
  </w:latentStyles>
  <w:style w:type="paragraph" w:default="1" w:styleId="Normale">
    <w:name w:val="Normal"/>
    <w:uiPriority w:val="49"/>
    <w:rsid w:val="00CF7AF3"/>
    <w:pPr>
      <w:overflowPunct w:val="0"/>
      <w:autoSpaceDE w:val="0"/>
      <w:autoSpaceDN w:val="0"/>
      <w:adjustRightInd w:val="0"/>
      <w:textAlignment w:val="baseline"/>
    </w:pPr>
    <w:rPr>
      <w:sz w:val="22"/>
      <w:lang w:eastAsia="en-US"/>
    </w:rPr>
  </w:style>
  <w:style w:type="paragraph" w:styleId="Titolo1">
    <w:name w:val="heading 1"/>
    <w:aliases w:val="Paper title"/>
    <w:next w:val="Sottotitolo"/>
    <w:uiPriority w:val="4"/>
    <w:qFormat/>
    <w:rsid w:val="00EE29B9"/>
    <w:pPr>
      <w:spacing w:line="280" w:lineRule="atLeast"/>
      <w:ind w:left="567" w:right="567"/>
      <w:outlineLvl w:val="0"/>
    </w:pPr>
    <w:rPr>
      <w:rFonts w:ascii="Times New Roman Bold" w:hAnsi="Times New Roman Bold"/>
      <w:b/>
      <w:caps/>
      <w:sz w:val="24"/>
      <w:lang w:val="en-US" w:eastAsia="en-US"/>
    </w:rPr>
  </w:style>
  <w:style w:type="paragraph" w:styleId="Titolo2">
    <w:name w:val="heading 2"/>
    <w:aliases w:val="1st level paper heading"/>
    <w:next w:val="Corpotesto"/>
    <w:uiPriority w:val="4"/>
    <w:qFormat/>
    <w:rsid w:val="00EE0041"/>
    <w:pPr>
      <w:widowControl w:val="0"/>
      <w:numPr>
        <w:ilvl w:val="1"/>
        <w:numId w:val="6"/>
      </w:numPr>
      <w:spacing w:before="100" w:beforeAutospacing="1" w:after="100" w:afterAutospacing="1" w:line="280" w:lineRule="atLeast"/>
      <w:outlineLvl w:val="1"/>
    </w:pPr>
    <w:rPr>
      <w:caps/>
      <w:lang w:eastAsia="en-US"/>
    </w:rPr>
  </w:style>
  <w:style w:type="paragraph" w:styleId="Titolo3">
    <w:name w:val="heading 3"/>
    <w:aliases w:val="2nd level paper heading"/>
    <w:next w:val="Corpotesto"/>
    <w:uiPriority w:val="4"/>
    <w:qFormat/>
    <w:rsid w:val="00897ED5"/>
    <w:pPr>
      <w:widowControl w:val="0"/>
      <w:numPr>
        <w:ilvl w:val="2"/>
        <w:numId w:val="6"/>
      </w:numPr>
      <w:spacing w:before="240" w:after="240" w:line="240" w:lineRule="exact"/>
      <w:outlineLvl w:val="2"/>
    </w:pPr>
    <w:rPr>
      <w:b/>
      <w:lang w:eastAsia="en-US"/>
    </w:rPr>
  </w:style>
  <w:style w:type="paragraph" w:styleId="Titolo4">
    <w:name w:val="heading 4"/>
    <w:aliases w:val="3rd level paper heading"/>
    <w:basedOn w:val="Normale"/>
    <w:next w:val="Corpotesto"/>
    <w:uiPriority w:val="4"/>
    <w:qFormat/>
    <w:rsid w:val="00897ED5"/>
    <w:pPr>
      <w:widowControl w:val="0"/>
      <w:numPr>
        <w:ilvl w:val="3"/>
        <w:numId w:val="6"/>
      </w:numPr>
      <w:spacing w:before="100" w:beforeAutospacing="1" w:after="100" w:afterAutospacing="1" w:line="240" w:lineRule="atLeast"/>
      <w:outlineLvl w:val="3"/>
    </w:pPr>
    <w:rPr>
      <w:i/>
      <w:sz w:val="20"/>
      <w:lang w:val="en-US"/>
    </w:rPr>
  </w:style>
  <w:style w:type="paragraph" w:styleId="Titolo5">
    <w:name w:val="heading 5"/>
    <w:basedOn w:val="Normale"/>
    <w:next w:val="Normale"/>
    <w:uiPriority w:val="19"/>
    <w:locked/>
    <w:pPr>
      <w:overflowPunct/>
      <w:autoSpaceDE/>
      <w:autoSpaceDN/>
      <w:adjustRightInd/>
      <w:spacing w:before="240" w:after="60"/>
      <w:textAlignment w:val="auto"/>
      <w:outlineLvl w:val="4"/>
    </w:pPr>
    <w:rPr>
      <w:b/>
      <w:bCs/>
      <w:i/>
      <w:iCs/>
      <w:sz w:val="26"/>
      <w:szCs w:val="26"/>
      <w:lang w:val="en-US"/>
    </w:rPr>
  </w:style>
  <w:style w:type="paragraph" w:styleId="Titolo6">
    <w:name w:val="heading 6"/>
    <w:basedOn w:val="Normale"/>
    <w:next w:val="Normale"/>
    <w:uiPriority w:val="19"/>
    <w:locked/>
    <w:pPr>
      <w:overflowPunct/>
      <w:autoSpaceDE/>
      <w:autoSpaceDN/>
      <w:adjustRightInd/>
      <w:spacing w:before="240" w:after="60"/>
      <w:textAlignment w:val="auto"/>
      <w:outlineLvl w:val="5"/>
    </w:pPr>
    <w:rPr>
      <w:b/>
      <w:bCs/>
      <w:szCs w:val="22"/>
      <w:lang w:val="en-US"/>
    </w:rPr>
  </w:style>
  <w:style w:type="paragraph" w:styleId="Titolo7">
    <w:name w:val="heading 7"/>
    <w:basedOn w:val="Normale"/>
    <w:next w:val="Normale"/>
    <w:uiPriority w:val="19"/>
    <w:locked/>
    <w:pPr>
      <w:overflowPunct/>
      <w:autoSpaceDE/>
      <w:autoSpaceDN/>
      <w:adjustRightInd/>
      <w:spacing w:before="240" w:after="60"/>
      <w:textAlignment w:val="auto"/>
      <w:outlineLvl w:val="6"/>
    </w:pPr>
    <w:rPr>
      <w:szCs w:val="24"/>
      <w:lang w:val="en-US"/>
    </w:rPr>
  </w:style>
  <w:style w:type="paragraph" w:styleId="Titolo8">
    <w:name w:val="heading 8"/>
    <w:basedOn w:val="Normale"/>
    <w:next w:val="Normale"/>
    <w:uiPriority w:val="19"/>
    <w:locked/>
    <w:pPr>
      <w:overflowPunct/>
      <w:autoSpaceDE/>
      <w:autoSpaceDN/>
      <w:adjustRightInd/>
      <w:spacing w:before="240" w:after="60"/>
      <w:textAlignment w:val="auto"/>
      <w:outlineLvl w:val="7"/>
    </w:pPr>
    <w:rPr>
      <w:i/>
      <w:iCs/>
      <w:szCs w:val="24"/>
      <w:lang w:val="en-US"/>
    </w:rPr>
  </w:style>
  <w:style w:type="paragraph" w:styleId="Titolo9">
    <w:name w:val="heading 9"/>
    <w:basedOn w:val="Normale"/>
    <w:next w:val="Normale"/>
    <w:uiPriority w:val="19"/>
    <w:locked/>
    <w:pPr>
      <w:overflowPunct/>
      <w:autoSpaceDE/>
      <w:autoSpaceDN/>
      <w:adjustRightInd/>
      <w:spacing w:before="240" w:after="60"/>
      <w:textAlignment w:val="auto"/>
      <w:outlineLvl w:val="8"/>
    </w:pPr>
    <w:rPr>
      <w:rFonts w:ascii="Arial" w:hAnsi="Arial" w:cs="Arial"/>
      <w:szCs w:val="22"/>
      <w:lang w:val="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Corpotesto">
    <w:name w:val="Body Text"/>
    <w:link w:val="CorpotestoCarattere"/>
    <w:qFormat/>
    <w:rsid w:val="00647F33"/>
    <w:pPr>
      <w:spacing w:line="260" w:lineRule="atLeast"/>
      <w:ind w:firstLine="567"/>
      <w:contextualSpacing/>
      <w:jc w:val="both"/>
    </w:pPr>
    <w:rPr>
      <w:lang w:eastAsia="en-US"/>
    </w:rPr>
  </w:style>
  <w:style w:type="paragraph" w:styleId="Rientrocorpodeltesto">
    <w:name w:val="Body Text Indent"/>
    <w:basedOn w:val="Corpotesto"/>
    <w:uiPriority w:val="49"/>
    <w:locked/>
    <w:pPr>
      <w:ind w:left="1134" w:hanging="675"/>
    </w:pPr>
  </w:style>
  <w:style w:type="paragraph" w:customStyle="1" w:styleId="BodyTextMultiline">
    <w:name w:val="Body Text Multiline"/>
    <w:basedOn w:val="Corpotesto"/>
    <w:locked/>
    <w:pPr>
      <w:numPr>
        <w:numId w:val="1"/>
      </w:numPr>
    </w:pPr>
  </w:style>
  <w:style w:type="paragraph" w:customStyle="1" w:styleId="BodyTextSummary">
    <w:name w:val="Body Text Summary"/>
    <w:uiPriority w:val="49"/>
    <w:locked/>
    <w:pPr>
      <w:numPr>
        <w:numId w:val="2"/>
      </w:numPr>
      <w:tabs>
        <w:tab w:val="clear" w:pos="720"/>
      </w:tabs>
      <w:spacing w:after="170" w:line="280" w:lineRule="atLeast"/>
      <w:ind w:left="572" w:hanging="459"/>
      <w:jc w:val="both"/>
    </w:pPr>
    <w:rPr>
      <w:sz w:val="22"/>
      <w:szCs w:val="22"/>
      <w:lang w:eastAsia="en-US"/>
    </w:rPr>
  </w:style>
  <w:style w:type="paragraph" w:styleId="Didascalia">
    <w:name w:val="caption"/>
    <w:aliases w:val="Figure_caption Carattere,Table_caption Carattere,Figure_caption Carattere Carattere Carattere Carattere,Table_caption,Название объекта Знак"/>
    <w:next w:val="Normale"/>
    <w:link w:val="DidascaliaCarattere"/>
    <w:qFormat/>
    <w:pPr>
      <w:spacing w:after="85"/>
    </w:pPr>
    <w:rPr>
      <w:bCs/>
      <w:sz w:val="18"/>
      <w:lang w:val="en-US" w:eastAsia="en-US"/>
    </w:rPr>
  </w:style>
  <w:style w:type="paragraph" w:styleId="Pidipagina">
    <w:name w:val="footer"/>
    <w:basedOn w:val="Normale"/>
    <w:link w:val="PidipaginaCarattere"/>
    <w:uiPriority w:val="99"/>
    <w:locked/>
    <w:pPr>
      <w:overflowPunct/>
      <w:autoSpaceDE/>
      <w:autoSpaceDN/>
      <w:adjustRightInd/>
      <w:textAlignment w:val="auto"/>
    </w:pPr>
    <w:rPr>
      <w:sz w:val="2"/>
      <w:lang w:val="en-US"/>
    </w:rPr>
  </w:style>
  <w:style w:type="paragraph" w:styleId="Testonotaapidipagina">
    <w:name w:val="footnote text"/>
    <w:semiHidden/>
    <w:locked/>
    <w:pPr>
      <w:tabs>
        <w:tab w:val="left" w:pos="459"/>
      </w:tabs>
      <w:spacing w:before="142"/>
      <w:ind w:left="459"/>
      <w:jc w:val="both"/>
    </w:pPr>
    <w:rPr>
      <w:sz w:val="18"/>
      <w:lang w:eastAsia="en-US"/>
    </w:rPr>
  </w:style>
  <w:style w:type="paragraph" w:styleId="Intestazione">
    <w:name w:val="header"/>
    <w:next w:val="Corpotesto"/>
    <w:uiPriority w:val="49"/>
    <w:locked/>
    <w:pPr>
      <w:spacing w:after="85"/>
    </w:pPr>
    <w:rPr>
      <w:sz w:val="18"/>
      <w:lang w:val="en-US" w:eastAsia="en-US"/>
    </w:rPr>
  </w:style>
  <w:style w:type="paragraph" w:customStyle="1" w:styleId="ListBulleted">
    <w:name w:val="List Bulleted"/>
    <w:uiPriority w:val="7"/>
    <w:qFormat/>
    <w:locked/>
    <w:pPr>
      <w:numPr>
        <w:numId w:val="3"/>
      </w:numPr>
      <w:tabs>
        <w:tab w:val="clear" w:pos="1179"/>
        <w:tab w:val="left" w:pos="919"/>
      </w:tabs>
      <w:ind w:left="918" w:right="1134" w:hanging="459"/>
      <w:jc w:val="both"/>
    </w:pPr>
    <w:rPr>
      <w:sz w:val="22"/>
      <w:lang w:eastAsia="en-US"/>
    </w:rPr>
  </w:style>
  <w:style w:type="paragraph" w:customStyle="1" w:styleId="ListEmdash">
    <w:name w:val="List Emdash"/>
    <w:basedOn w:val="Corpotesto"/>
    <w:uiPriority w:val="6"/>
    <w:qFormat/>
    <w:rsid w:val="00717C6F"/>
    <w:pPr>
      <w:numPr>
        <w:numId w:val="7"/>
      </w:numPr>
      <w:ind w:left="709"/>
    </w:pPr>
  </w:style>
  <w:style w:type="paragraph" w:customStyle="1" w:styleId="ListNumbered">
    <w:name w:val="List Numbered"/>
    <w:basedOn w:val="Corpotesto"/>
    <w:uiPriority w:val="5"/>
    <w:qFormat/>
    <w:locked/>
    <w:rsid w:val="00717C6F"/>
    <w:pPr>
      <w:numPr>
        <w:numId w:val="8"/>
      </w:numPr>
    </w:pPr>
  </w:style>
  <w:style w:type="paragraph" w:styleId="Titolo">
    <w:name w:val="Title"/>
    <w:uiPriority w:val="2"/>
    <w:locked/>
    <w:pPr>
      <w:widowControl w:val="0"/>
      <w:spacing w:line="440" w:lineRule="exact"/>
      <w:jc w:val="center"/>
      <w:outlineLvl w:val="0"/>
    </w:pPr>
    <w:rPr>
      <w:rFonts w:ascii="Arial" w:hAnsi="Arial" w:cs="Arial"/>
      <w:bCs/>
      <w:sz w:val="42"/>
      <w:szCs w:val="32"/>
      <w:lang w:eastAsia="en-US"/>
    </w:rPr>
  </w:style>
  <w:style w:type="paragraph" w:customStyle="1" w:styleId="zyxConfid2Red">
    <w:name w:val="zyxConfid2Red"/>
    <w:basedOn w:val="Normale"/>
    <w:uiPriority w:val="49"/>
    <w:locked/>
    <w:pPr>
      <w:spacing w:after="20" w:line="220" w:lineRule="exact"/>
      <w:jc w:val="right"/>
    </w:pPr>
    <w:rPr>
      <w:rFonts w:ascii="Arial" w:hAnsi="Arial" w:cs="Arial"/>
      <w:color w:val="FF0000"/>
    </w:rPr>
  </w:style>
  <w:style w:type="paragraph" w:customStyle="1" w:styleId="zyxConfidRed">
    <w:name w:val="zyxConfidRed"/>
    <w:uiPriority w:val="49"/>
    <w:locked/>
    <w:pPr>
      <w:widowControl w:val="0"/>
      <w:spacing w:before="80"/>
      <w:jc w:val="right"/>
    </w:pPr>
    <w:rPr>
      <w:rFonts w:ascii="Arial" w:hAnsi="Arial"/>
      <w:b/>
      <w:caps/>
      <w:color w:val="FF0000"/>
      <w:sz w:val="40"/>
      <w:lang w:eastAsia="en-US"/>
    </w:rPr>
  </w:style>
  <w:style w:type="paragraph" w:customStyle="1" w:styleId="zyxConfidBlack">
    <w:name w:val="zyxConfidBlack"/>
    <w:basedOn w:val="zyxConfidRed"/>
    <w:uiPriority w:val="49"/>
    <w:locked/>
    <w:pPr>
      <w:framePr w:wrap="auto" w:vAnchor="page" w:hAnchor="page" w:x="1333" w:y="228"/>
      <w:widowControl/>
      <w:overflowPunct w:val="0"/>
      <w:autoSpaceDE w:val="0"/>
      <w:autoSpaceDN w:val="0"/>
      <w:adjustRightInd w:val="0"/>
      <w:suppressOverlap/>
      <w:textAlignment w:val="baseline"/>
    </w:pPr>
    <w:rPr>
      <w:rFonts w:cs="Arial"/>
      <w:bCs/>
      <w:color w:val="000000"/>
    </w:rPr>
  </w:style>
  <w:style w:type="paragraph" w:customStyle="1" w:styleId="zyxDistribution">
    <w:name w:val="zyxDistribution"/>
    <w:basedOn w:val="Normale"/>
    <w:uiPriority w:val="49"/>
    <w:locked/>
    <w:pPr>
      <w:framePr w:wrap="around" w:vAnchor="page" w:hAnchor="page" w:x="1390" w:y="15707"/>
      <w:widowControl w:val="0"/>
      <w:overflowPunct/>
      <w:autoSpaceDE/>
      <w:autoSpaceDN/>
      <w:adjustRightInd/>
      <w:spacing w:before="240" w:after="20"/>
      <w:ind w:left="142"/>
      <w:suppressOverlap/>
      <w:textAlignment w:val="auto"/>
    </w:pPr>
    <w:rPr>
      <w:rFonts w:ascii="Arial" w:hAnsi="Arial"/>
      <w:b/>
    </w:rPr>
  </w:style>
  <w:style w:type="paragraph" w:customStyle="1" w:styleId="zyxPrePrint">
    <w:name w:val="zyxPrePrint"/>
    <w:uiPriority w:val="49"/>
    <w:locked/>
    <w:pPr>
      <w:spacing w:after="60" w:line="280" w:lineRule="exact"/>
      <w:ind w:left="113"/>
    </w:pPr>
    <w:rPr>
      <w:sz w:val="22"/>
      <w:lang w:eastAsia="en-US"/>
    </w:rPr>
  </w:style>
  <w:style w:type="paragraph" w:customStyle="1" w:styleId="zyxFillIn">
    <w:name w:val="zyxFill_In"/>
    <w:basedOn w:val="zyxPrePrint"/>
    <w:uiPriority w:val="49"/>
    <w:locked/>
    <w:rPr>
      <w:b/>
    </w:rPr>
  </w:style>
  <w:style w:type="paragraph" w:customStyle="1" w:styleId="zyxLogo">
    <w:name w:val="zyxLogo"/>
    <w:basedOn w:val="Normale"/>
    <w:uiPriority w:val="49"/>
    <w:locked/>
    <w:pPr>
      <w:keepNext/>
      <w:spacing w:after="10"/>
    </w:pPr>
    <w:rPr>
      <w:rFonts w:ascii="Arial" w:hAnsi="Arial"/>
      <w:b/>
      <w:sz w:val="13"/>
    </w:rPr>
  </w:style>
  <w:style w:type="paragraph" w:customStyle="1" w:styleId="zyxP1Footer">
    <w:name w:val="zyxP1_Footer"/>
    <w:basedOn w:val="Normale"/>
    <w:uiPriority w:val="49"/>
    <w:locked/>
    <w:pPr>
      <w:widowControl w:val="0"/>
      <w:spacing w:line="160" w:lineRule="exact"/>
      <w:ind w:left="108"/>
    </w:pPr>
    <w:rPr>
      <w:sz w:val="14"/>
    </w:rPr>
  </w:style>
  <w:style w:type="paragraph" w:customStyle="1" w:styleId="zyxSensitivity">
    <w:name w:val="zyxSensitivity"/>
    <w:basedOn w:val="Normale"/>
    <w:uiPriority w:val="49"/>
    <w:locked/>
    <w:pPr>
      <w:framePr w:wrap="around" w:vAnchor="page" w:hAnchor="page" w:x="1390" w:y="15707"/>
      <w:widowControl w:val="0"/>
      <w:overflowPunct/>
      <w:autoSpaceDE/>
      <w:autoSpaceDN/>
      <w:adjustRightInd/>
      <w:spacing w:line="220" w:lineRule="exact"/>
      <w:ind w:left="142"/>
      <w:suppressOverlap/>
      <w:textAlignment w:val="auto"/>
    </w:pPr>
    <w:rPr>
      <w:rFonts w:ascii="Arial" w:hAnsi="Arial"/>
      <w:b/>
    </w:rPr>
  </w:style>
  <w:style w:type="paragraph" w:customStyle="1" w:styleId="zyxTitle">
    <w:name w:val="zyxTitle"/>
    <w:basedOn w:val="Normale"/>
    <w:uiPriority w:val="49"/>
    <w:locked/>
    <w:pPr>
      <w:keepNext/>
      <w:spacing w:line="420" w:lineRule="exact"/>
    </w:pPr>
    <w:rPr>
      <w:rFonts w:ascii="Arial" w:hAnsi="Arial"/>
      <w:sz w:val="40"/>
    </w:rPr>
  </w:style>
  <w:style w:type="character" w:styleId="Rimandonotaapidipagina">
    <w:name w:val="footnote reference"/>
    <w:basedOn w:val="Carpredefinitoparagrafo"/>
    <w:semiHidden/>
    <w:locked/>
    <w:rPr>
      <w:vertAlign w:val="superscript"/>
    </w:rPr>
  </w:style>
  <w:style w:type="paragraph" w:styleId="Sottotitolo">
    <w:name w:val="Subtitle"/>
    <w:next w:val="Corpotesto"/>
    <w:uiPriority w:val="3"/>
    <w:qFormat/>
    <w:rsid w:val="00B82FA5"/>
    <w:pPr>
      <w:spacing w:after="100" w:afterAutospacing="1" w:line="280" w:lineRule="atLeast"/>
      <w:ind w:left="567" w:right="567"/>
      <w:contextualSpacing/>
    </w:pPr>
    <w:rPr>
      <w:rFonts w:cs="Arial"/>
      <w:b/>
      <w:i/>
      <w:sz w:val="24"/>
      <w:szCs w:val="24"/>
      <w:lang w:val="en-US" w:eastAsia="en-US"/>
    </w:rPr>
  </w:style>
  <w:style w:type="paragraph" w:customStyle="1" w:styleId="AgendaList">
    <w:name w:val="Agenda List"/>
    <w:uiPriority w:val="49"/>
    <w:locked/>
    <w:pPr>
      <w:numPr>
        <w:numId w:val="4"/>
      </w:numPr>
      <w:tabs>
        <w:tab w:val="clear" w:pos="459"/>
        <w:tab w:val="left" w:pos="919"/>
      </w:tabs>
      <w:spacing w:after="240" w:line="240" w:lineRule="exact"/>
      <w:ind w:left="918"/>
      <w:jc w:val="both"/>
    </w:pPr>
    <w:rPr>
      <w:sz w:val="22"/>
      <w:lang w:eastAsia="en-US"/>
    </w:rPr>
  </w:style>
  <w:style w:type="paragraph" w:customStyle="1" w:styleId="zyxClassification1">
    <w:name w:val="zyxClassification1"/>
    <w:basedOn w:val="Corpotesto"/>
    <w:uiPriority w:val="49"/>
    <w:locked/>
    <w:pPr>
      <w:spacing w:line="280" w:lineRule="exact"/>
      <w:jc w:val="right"/>
    </w:pPr>
    <w:rPr>
      <w:rFonts w:ascii="Arial" w:hAnsi="Arial" w:cs="Arial"/>
      <w:b/>
      <w:bCs/>
      <w:caps/>
      <w:sz w:val="24"/>
    </w:rPr>
  </w:style>
  <w:style w:type="paragraph" w:customStyle="1" w:styleId="zyxClassification2">
    <w:name w:val="zyxClassification2"/>
    <w:basedOn w:val="Pidipagina"/>
    <w:uiPriority w:val="49"/>
    <w:locked/>
    <w:pPr>
      <w:tabs>
        <w:tab w:val="center" w:pos="4320"/>
        <w:tab w:val="right" w:pos="8640"/>
      </w:tabs>
      <w:overflowPunct w:val="0"/>
      <w:autoSpaceDE w:val="0"/>
      <w:autoSpaceDN w:val="0"/>
      <w:adjustRightInd w:val="0"/>
      <w:ind w:firstLine="567"/>
      <w:jc w:val="right"/>
      <w:textAlignment w:val="baseline"/>
    </w:pPr>
    <w:rPr>
      <w:rFonts w:ascii="Arial" w:hAnsi="Arial" w:cs="Arial"/>
      <w:sz w:val="16"/>
      <w:lang w:val="en-GB"/>
    </w:rPr>
  </w:style>
  <w:style w:type="character" w:customStyle="1" w:styleId="PidipaginaCarattere">
    <w:name w:val="Piè di pagina Carattere"/>
    <w:basedOn w:val="Carpredefinitoparagrafo"/>
    <w:link w:val="Pidipagina"/>
    <w:uiPriority w:val="99"/>
    <w:rsid w:val="00037321"/>
    <w:rPr>
      <w:sz w:val="2"/>
      <w:lang w:val="en-US" w:eastAsia="en-US"/>
    </w:rPr>
  </w:style>
  <w:style w:type="paragraph" w:customStyle="1" w:styleId="Runninghead">
    <w:name w:val="Running head"/>
    <w:basedOn w:val="Normale"/>
    <w:link w:val="RunningheadChar"/>
    <w:uiPriority w:val="49"/>
    <w:qFormat/>
    <w:rsid w:val="00B82FA5"/>
    <w:pPr>
      <w:jc w:val="center"/>
    </w:pPr>
    <w:rPr>
      <w:b/>
      <w:sz w:val="16"/>
      <w:szCs w:val="16"/>
    </w:rPr>
  </w:style>
  <w:style w:type="paragraph" w:customStyle="1" w:styleId="Authornameandaffiliation">
    <w:name w:val="Author name and affiliation"/>
    <w:link w:val="AuthornameandaffiliationChar"/>
    <w:uiPriority w:val="49"/>
    <w:qFormat/>
    <w:rsid w:val="00647F33"/>
    <w:pPr>
      <w:ind w:left="567"/>
      <w:contextualSpacing/>
    </w:pPr>
    <w:rPr>
      <w:lang w:val="en-US" w:eastAsia="en-US"/>
    </w:rPr>
  </w:style>
  <w:style w:type="character" w:customStyle="1" w:styleId="RunningheadChar">
    <w:name w:val="Running head Char"/>
    <w:basedOn w:val="Carpredefinitoparagrafo"/>
    <w:link w:val="Runninghead"/>
    <w:uiPriority w:val="49"/>
    <w:rsid w:val="00B82FA5"/>
    <w:rPr>
      <w:b/>
      <w:sz w:val="16"/>
      <w:szCs w:val="16"/>
      <w:lang w:eastAsia="en-US"/>
    </w:rPr>
  </w:style>
  <w:style w:type="paragraph" w:customStyle="1" w:styleId="Abstracttext">
    <w:name w:val="Abstract text"/>
    <w:basedOn w:val="Authornameandaffiliation"/>
    <w:link w:val="AbstracttextChar"/>
    <w:uiPriority w:val="49"/>
    <w:qFormat/>
    <w:rsid w:val="00BD605C"/>
    <w:pPr>
      <w:spacing w:line="240" w:lineRule="atLeast"/>
      <w:ind w:left="0" w:firstLine="567"/>
    </w:pPr>
    <w:rPr>
      <w:sz w:val="18"/>
    </w:rPr>
  </w:style>
  <w:style w:type="character" w:customStyle="1" w:styleId="CorpotestoCarattere">
    <w:name w:val="Corpo testo Carattere"/>
    <w:basedOn w:val="Carpredefinitoparagrafo"/>
    <w:link w:val="Corpotesto"/>
    <w:rsid w:val="00647F33"/>
    <w:rPr>
      <w:lang w:eastAsia="en-US"/>
    </w:rPr>
  </w:style>
  <w:style w:type="character" w:customStyle="1" w:styleId="AuthornameandaffiliationChar">
    <w:name w:val="Author name and affiliation Char"/>
    <w:basedOn w:val="CorpotestoCarattere"/>
    <w:link w:val="Authornameandaffiliation"/>
    <w:uiPriority w:val="49"/>
    <w:rsid w:val="00647F33"/>
    <w:rPr>
      <w:lang w:val="en-US" w:eastAsia="en-US"/>
    </w:rPr>
  </w:style>
  <w:style w:type="table" w:styleId="Grigliatabella">
    <w:name w:val="Table Grid"/>
    <w:basedOn w:val="Tabellanormale"/>
    <w:uiPriority w:val="59"/>
    <w:locked/>
    <w:rsid w:val="00472C4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bstracttextChar">
    <w:name w:val="Abstract text Char"/>
    <w:basedOn w:val="AuthornameandaffiliationChar"/>
    <w:link w:val="Abstracttext"/>
    <w:uiPriority w:val="49"/>
    <w:rsid w:val="00BD605C"/>
    <w:rPr>
      <w:sz w:val="18"/>
      <w:lang w:val="en-US" w:eastAsia="en-US"/>
    </w:rPr>
  </w:style>
  <w:style w:type="paragraph" w:styleId="Testofumetto">
    <w:name w:val="Balloon Text"/>
    <w:basedOn w:val="Normale"/>
    <w:link w:val="TestofumettoCarattere"/>
    <w:uiPriority w:val="49"/>
    <w:locked/>
    <w:rsid w:val="005F00A0"/>
    <w:rPr>
      <w:rFonts w:ascii="Tahoma" w:hAnsi="Tahoma" w:cs="Tahoma"/>
      <w:sz w:val="16"/>
      <w:szCs w:val="16"/>
    </w:rPr>
  </w:style>
  <w:style w:type="character" w:customStyle="1" w:styleId="TestofumettoCarattere">
    <w:name w:val="Testo fumetto Carattere"/>
    <w:basedOn w:val="Carpredefinitoparagrafo"/>
    <w:link w:val="Testofumetto"/>
    <w:uiPriority w:val="49"/>
    <w:rsid w:val="005F00A0"/>
    <w:rPr>
      <w:rFonts w:ascii="Tahoma" w:hAnsi="Tahoma" w:cs="Tahoma"/>
      <w:sz w:val="16"/>
      <w:szCs w:val="16"/>
      <w:lang w:eastAsia="en-US"/>
    </w:rPr>
  </w:style>
  <w:style w:type="paragraph" w:customStyle="1" w:styleId="Figurecaption">
    <w:name w:val="Figure caption"/>
    <w:basedOn w:val="Corpotesto"/>
    <w:link w:val="FigurecaptionChar"/>
    <w:uiPriority w:val="49"/>
    <w:qFormat/>
    <w:locked/>
    <w:rsid w:val="00717C6F"/>
    <w:pPr>
      <w:jc w:val="center"/>
    </w:pPr>
    <w:rPr>
      <w:i/>
      <w:sz w:val="18"/>
    </w:rPr>
  </w:style>
  <w:style w:type="paragraph" w:customStyle="1" w:styleId="Otherunnumberedheadings">
    <w:name w:val="Other unnumbered headings"/>
    <w:next w:val="Corpotesto"/>
    <w:link w:val="OtherunnumberedheadingsChar"/>
    <w:uiPriority w:val="49"/>
    <w:qFormat/>
    <w:locked/>
    <w:rsid w:val="00D26ADA"/>
    <w:pPr>
      <w:spacing w:before="100" w:beforeAutospacing="1" w:after="100" w:afterAutospacing="1" w:line="260" w:lineRule="atLeast"/>
      <w:jc w:val="center"/>
    </w:pPr>
    <w:rPr>
      <w:rFonts w:ascii="Times New Roman Bold" w:hAnsi="Times New Roman Bold"/>
      <w:b/>
      <w:caps/>
      <w:lang w:eastAsia="en-US"/>
    </w:rPr>
  </w:style>
  <w:style w:type="character" w:customStyle="1" w:styleId="FigurecaptionChar">
    <w:name w:val="Figure caption Char"/>
    <w:basedOn w:val="CorpotestoCarattere"/>
    <w:link w:val="Figurecaption"/>
    <w:uiPriority w:val="49"/>
    <w:rsid w:val="00717C6F"/>
    <w:rPr>
      <w:i/>
      <w:sz w:val="18"/>
      <w:lang w:eastAsia="en-US"/>
    </w:rPr>
  </w:style>
  <w:style w:type="paragraph" w:customStyle="1" w:styleId="Referencelist">
    <w:name w:val="Reference list"/>
    <w:basedOn w:val="Corpotesto"/>
    <w:link w:val="ReferencelistChar"/>
    <w:uiPriority w:val="49"/>
    <w:qFormat/>
    <w:rsid w:val="009E0D5B"/>
    <w:pPr>
      <w:numPr>
        <w:numId w:val="9"/>
      </w:numPr>
    </w:pPr>
    <w:rPr>
      <w:sz w:val="18"/>
      <w:szCs w:val="18"/>
    </w:rPr>
  </w:style>
  <w:style w:type="character" w:customStyle="1" w:styleId="OtherunnumberedheadingsChar">
    <w:name w:val="Other unnumbered headings Char"/>
    <w:basedOn w:val="CorpotestoCarattere"/>
    <w:link w:val="Otherunnumberedheadings"/>
    <w:uiPriority w:val="49"/>
    <w:rsid w:val="00D26ADA"/>
    <w:rPr>
      <w:rFonts w:ascii="Times New Roman Bold" w:hAnsi="Times New Roman Bold"/>
      <w:b/>
      <w:caps/>
      <w:lang w:eastAsia="en-US"/>
    </w:rPr>
  </w:style>
  <w:style w:type="character" w:customStyle="1" w:styleId="ReferencelistChar">
    <w:name w:val="Reference list Char"/>
    <w:basedOn w:val="CorpotestoCarattere"/>
    <w:link w:val="Referencelist"/>
    <w:uiPriority w:val="49"/>
    <w:rsid w:val="009E0D5B"/>
    <w:rPr>
      <w:sz w:val="18"/>
      <w:szCs w:val="18"/>
      <w:lang w:eastAsia="en-US"/>
    </w:rPr>
  </w:style>
  <w:style w:type="paragraph" w:customStyle="1" w:styleId="Tabletext">
    <w:name w:val="Table text"/>
    <w:basedOn w:val="Corpotesto"/>
    <w:link w:val="TabletextChar"/>
    <w:uiPriority w:val="49"/>
    <w:qFormat/>
    <w:rsid w:val="00883848"/>
    <w:pPr>
      <w:ind w:firstLine="0"/>
    </w:pPr>
  </w:style>
  <w:style w:type="character" w:customStyle="1" w:styleId="TabletextChar">
    <w:name w:val="Table text Char"/>
    <w:basedOn w:val="CorpotestoCarattere"/>
    <w:link w:val="Tabletext"/>
    <w:uiPriority w:val="49"/>
    <w:rsid w:val="00883848"/>
    <w:rPr>
      <w:lang w:eastAsia="en-US"/>
    </w:rPr>
  </w:style>
  <w:style w:type="paragraph" w:styleId="NormaleWeb">
    <w:name w:val="Normal (Web)"/>
    <w:basedOn w:val="Normale"/>
    <w:uiPriority w:val="99"/>
    <w:unhideWhenUsed/>
    <w:locked/>
    <w:rsid w:val="002C29DB"/>
    <w:rPr>
      <w:sz w:val="24"/>
      <w:szCs w:val="24"/>
    </w:rPr>
  </w:style>
  <w:style w:type="paragraph" w:customStyle="1" w:styleId="FIG-LONG">
    <w:name w:val="FIG-LONG"/>
    <w:basedOn w:val="Normale"/>
    <w:next w:val="Normale"/>
    <w:link w:val="FIG-LONGChar"/>
    <w:autoRedefine/>
    <w:qFormat/>
    <w:rsid w:val="002C29DB"/>
    <w:pPr>
      <w:tabs>
        <w:tab w:val="left" w:pos="709"/>
      </w:tabs>
      <w:overflowPunct/>
      <w:autoSpaceDE/>
      <w:autoSpaceDN/>
      <w:adjustRightInd/>
      <w:spacing w:after="120"/>
      <w:ind w:left="709" w:hanging="709"/>
      <w:textAlignment w:val="auto"/>
    </w:pPr>
    <w:rPr>
      <w:rFonts w:eastAsiaTheme="minorEastAsia"/>
      <w:i/>
      <w:iCs/>
      <w:sz w:val="18"/>
      <w:szCs w:val="18"/>
    </w:rPr>
  </w:style>
  <w:style w:type="character" w:customStyle="1" w:styleId="FIG-LONGChar">
    <w:name w:val="FIG-LONG Char"/>
    <w:basedOn w:val="Carpredefinitoparagrafo"/>
    <w:link w:val="FIG-LONG"/>
    <w:rsid w:val="002C29DB"/>
    <w:rPr>
      <w:rFonts w:eastAsiaTheme="minorEastAsia"/>
      <w:i/>
      <w:iCs/>
      <w:sz w:val="18"/>
      <w:szCs w:val="18"/>
      <w:lang w:eastAsia="en-US"/>
    </w:rPr>
  </w:style>
  <w:style w:type="table" w:customStyle="1" w:styleId="TableGrid1">
    <w:name w:val="Table Grid1"/>
    <w:basedOn w:val="Tabellanormale"/>
    <w:next w:val="Grigliatabella"/>
    <w:uiPriority w:val="59"/>
    <w:rsid w:val="002C29DB"/>
    <w:rPr>
      <w:rFonts w:asciiTheme="minorHAnsi" w:eastAsiaTheme="minorEastAsia" w:hAnsiTheme="minorHAnsi" w:cstheme="minorBidi"/>
      <w:sz w:val="24"/>
      <w:szCs w:val="24"/>
      <w:lang w:val="it-IT"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imandocommento">
    <w:name w:val="annotation reference"/>
    <w:basedOn w:val="Carpredefinitoparagrafo"/>
    <w:uiPriority w:val="49"/>
    <w:semiHidden/>
    <w:unhideWhenUsed/>
    <w:locked/>
    <w:rsid w:val="00A233D1"/>
    <w:rPr>
      <w:sz w:val="16"/>
      <w:szCs w:val="16"/>
    </w:rPr>
  </w:style>
  <w:style w:type="paragraph" w:styleId="Testocommento">
    <w:name w:val="annotation text"/>
    <w:basedOn w:val="Normale"/>
    <w:link w:val="TestocommentoCarattere"/>
    <w:uiPriority w:val="49"/>
    <w:semiHidden/>
    <w:unhideWhenUsed/>
    <w:locked/>
    <w:rsid w:val="00A233D1"/>
    <w:rPr>
      <w:sz w:val="20"/>
    </w:rPr>
  </w:style>
  <w:style w:type="character" w:customStyle="1" w:styleId="TestocommentoCarattere">
    <w:name w:val="Testo commento Carattere"/>
    <w:basedOn w:val="Carpredefinitoparagrafo"/>
    <w:link w:val="Testocommento"/>
    <w:uiPriority w:val="49"/>
    <w:semiHidden/>
    <w:rsid w:val="00A233D1"/>
    <w:rPr>
      <w:lang w:eastAsia="en-US"/>
    </w:rPr>
  </w:style>
  <w:style w:type="paragraph" w:styleId="Soggettocommento">
    <w:name w:val="annotation subject"/>
    <w:basedOn w:val="Testocommento"/>
    <w:next w:val="Testocommento"/>
    <w:link w:val="SoggettocommentoCarattere"/>
    <w:uiPriority w:val="49"/>
    <w:semiHidden/>
    <w:unhideWhenUsed/>
    <w:locked/>
    <w:rsid w:val="00A233D1"/>
    <w:rPr>
      <w:b/>
      <w:bCs/>
    </w:rPr>
  </w:style>
  <w:style w:type="character" w:customStyle="1" w:styleId="SoggettocommentoCarattere">
    <w:name w:val="Soggetto commento Carattere"/>
    <w:basedOn w:val="TestocommentoCarattere"/>
    <w:link w:val="Soggettocommento"/>
    <w:uiPriority w:val="49"/>
    <w:semiHidden/>
    <w:rsid w:val="00A233D1"/>
    <w:rPr>
      <w:b/>
      <w:bCs/>
      <w:lang w:eastAsia="en-US"/>
    </w:rPr>
  </w:style>
  <w:style w:type="paragraph" w:styleId="Paragrafoelenco">
    <w:name w:val="List Paragraph"/>
    <w:aliases w:val="References"/>
    <w:basedOn w:val="Normale"/>
    <w:link w:val="ParagrafoelencoCarattere"/>
    <w:uiPriority w:val="34"/>
    <w:qFormat/>
    <w:locked/>
    <w:rsid w:val="009832D8"/>
    <w:pPr>
      <w:overflowPunct/>
      <w:autoSpaceDE/>
      <w:autoSpaceDN/>
      <w:adjustRightInd/>
      <w:ind w:left="720"/>
      <w:contextualSpacing/>
      <w:jc w:val="both"/>
      <w:textAlignment w:val="auto"/>
    </w:pPr>
    <w:rPr>
      <w:rFonts w:eastAsia="平成明朝"/>
    </w:rPr>
  </w:style>
  <w:style w:type="paragraph" w:customStyle="1" w:styleId="Default">
    <w:name w:val="Default"/>
    <w:rsid w:val="007B118A"/>
    <w:pPr>
      <w:autoSpaceDE w:val="0"/>
      <w:autoSpaceDN w:val="0"/>
      <w:adjustRightInd w:val="0"/>
    </w:pPr>
    <w:rPr>
      <w:color w:val="000000"/>
      <w:sz w:val="24"/>
      <w:szCs w:val="24"/>
      <w:lang w:val="en-US"/>
    </w:rPr>
  </w:style>
  <w:style w:type="paragraph" w:styleId="Corpodeltesto2">
    <w:name w:val="Body Text 2"/>
    <w:basedOn w:val="Normale"/>
    <w:link w:val="Corpodeltesto2Carattere"/>
    <w:uiPriority w:val="49"/>
    <w:semiHidden/>
    <w:unhideWhenUsed/>
    <w:locked/>
    <w:rsid w:val="004B0DBD"/>
    <w:pPr>
      <w:spacing w:after="120" w:line="480" w:lineRule="auto"/>
    </w:pPr>
  </w:style>
  <w:style w:type="character" w:customStyle="1" w:styleId="Corpodeltesto2Carattere">
    <w:name w:val="Corpo del testo 2 Carattere"/>
    <w:basedOn w:val="Carpredefinitoparagrafo"/>
    <w:link w:val="Corpodeltesto2"/>
    <w:uiPriority w:val="49"/>
    <w:semiHidden/>
    <w:rsid w:val="004B0DBD"/>
    <w:rPr>
      <w:sz w:val="22"/>
      <w:lang w:eastAsia="en-US"/>
    </w:rPr>
  </w:style>
  <w:style w:type="paragraph" w:styleId="Nessunaspaziatura">
    <w:name w:val="No Spacing"/>
    <w:uiPriority w:val="1"/>
    <w:qFormat/>
    <w:locked/>
    <w:rsid w:val="00F63DA1"/>
    <w:pPr>
      <w:jc w:val="both"/>
    </w:pPr>
    <w:rPr>
      <w:rFonts w:eastAsiaTheme="minorHAnsi" w:cstheme="minorBidi"/>
      <w:sz w:val="22"/>
      <w:szCs w:val="22"/>
      <w:lang w:val="en-US" w:eastAsia="en-US"/>
    </w:rPr>
  </w:style>
  <w:style w:type="character" w:customStyle="1" w:styleId="DidascaliaCarattere">
    <w:name w:val="Didascalia Carattere"/>
    <w:aliases w:val="Figure_caption Carattere Carattere,Table_caption Carattere Carattere,Figure_caption Carattere Carattere Carattere Carattere Carattere,Table_caption Carattere1,Название объекта Знак Carattere"/>
    <w:link w:val="Didascalia"/>
    <w:rsid w:val="00F63DA1"/>
    <w:rPr>
      <w:bCs/>
      <w:sz w:val="18"/>
      <w:lang w:val="en-US" w:eastAsia="en-US"/>
    </w:rPr>
  </w:style>
  <w:style w:type="paragraph" w:styleId="Corpodeltesto3">
    <w:name w:val="Body Text 3"/>
    <w:basedOn w:val="Normale"/>
    <w:link w:val="Corpodeltesto3Carattere"/>
    <w:uiPriority w:val="49"/>
    <w:semiHidden/>
    <w:unhideWhenUsed/>
    <w:locked/>
    <w:rsid w:val="00757DD2"/>
    <w:pPr>
      <w:spacing w:after="120"/>
    </w:pPr>
    <w:rPr>
      <w:sz w:val="16"/>
      <w:szCs w:val="16"/>
    </w:rPr>
  </w:style>
  <w:style w:type="character" w:customStyle="1" w:styleId="Corpodeltesto3Carattere">
    <w:name w:val="Corpo del testo 3 Carattere"/>
    <w:basedOn w:val="Carpredefinitoparagrafo"/>
    <w:link w:val="Corpodeltesto3"/>
    <w:uiPriority w:val="49"/>
    <w:semiHidden/>
    <w:rsid w:val="00757DD2"/>
    <w:rPr>
      <w:sz w:val="16"/>
      <w:szCs w:val="16"/>
      <w:lang w:eastAsia="en-US"/>
    </w:rPr>
  </w:style>
  <w:style w:type="character" w:customStyle="1" w:styleId="ParagrafoelencoCarattere">
    <w:name w:val="Paragrafo elenco Carattere"/>
    <w:aliases w:val="References Carattere"/>
    <w:link w:val="Paragrafoelenco"/>
    <w:uiPriority w:val="34"/>
    <w:locked/>
    <w:rsid w:val="001C1E85"/>
    <w:rPr>
      <w:rFonts w:eastAsia="平成明朝"/>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emf"/><Relationship Id="rId21" Type="http://schemas.openxmlformats.org/officeDocument/2006/relationships/image" Target="media/image10.emf"/><Relationship Id="rId34" Type="http://schemas.openxmlformats.org/officeDocument/2006/relationships/image" Target="media/image23.emf"/><Relationship Id="rId42" Type="http://schemas.openxmlformats.org/officeDocument/2006/relationships/header" Target="header2.xml"/><Relationship Id="rId47" Type="http://schemas.openxmlformats.org/officeDocument/2006/relationships/fontTable" Target="fontTable.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image" Target="media/image5.emf"/><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emf"/><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image" Target="media/image20.emf"/><Relationship Id="rId4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image" Target="media/image24.emf"/><Relationship Id="rId43" Type="http://schemas.openxmlformats.org/officeDocument/2006/relationships/footer" Target="footer1.xml"/><Relationship Id="rId48" Type="http://schemas.openxmlformats.org/officeDocument/2006/relationships/theme" Target="theme/theme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emf"/><Relationship Id="rId38" Type="http://schemas.openxmlformats.org/officeDocument/2006/relationships/image" Target="media/image27.emf"/><Relationship Id="rId46" Type="http://schemas.openxmlformats.org/officeDocument/2006/relationships/footer" Target="footer3.xml"/><Relationship Id="rId20" Type="http://schemas.openxmlformats.org/officeDocument/2006/relationships/image" Target="media/image9.jpeg"/><Relationship Id="rId41"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IAEA\Templates\O365\IAEA%20Blank%20(r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838DD521E3D1649B00AC0EC7F7B3842" ma:contentTypeVersion="10" ma:contentTypeDescription="Create a new document." ma:contentTypeScope="" ma:versionID="94b0f74c38da0e5bbc807271e51129ee">
  <xsd:schema xmlns:xsd="http://www.w3.org/2001/XMLSchema" xmlns:xs="http://www.w3.org/2001/XMLSchema" xmlns:p="http://schemas.microsoft.com/office/2006/metadata/properties" xmlns:ns3="62d4e713-4844-4419-ae48-2c18eef7e846" targetNamespace="http://schemas.microsoft.com/office/2006/metadata/properties" ma:root="true" ma:fieldsID="c1153f7212141daa7c6b5de910ecfe95" ns3:_="">
    <xsd:import namespace="62d4e713-4844-4419-ae48-2c18eef7e84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d4e713-4844-4419-ae48-2c18eef7e84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ISO690NmericalSquare.XSL" StyleName="ISO 690 - Numerical with Square Brackets"/>
</file>

<file path=customXml/itemProps1.xml><?xml version="1.0" encoding="utf-8"?>
<ds:datastoreItem xmlns:ds="http://schemas.openxmlformats.org/officeDocument/2006/customXml" ds:itemID="{BAA37EDD-2E1A-4759-89A8-5D2D8E84B97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76EC95F-5C71-4726-AD32-B59CE1A97C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d4e713-4844-4419-ae48-2c18eef7e8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8806F98-CEA2-40D9-9554-BA9D4018F9BD}">
  <ds:schemaRefs>
    <ds:schemaRef ds:uri="http://schemas.microsoft.com/sharepoint/v3/contenttype/forms"/>
  </ds:schemaRefs>
</ds:datastoreItem>
</file>

<file path=customXml/itemProps4.xml><?xml version="1.0" encoding="utf-8"?>
<ds:datastoreItem xmlns:ds="http://schemas.openxmlformats.org/officeDocument/2006/customXml" ds:itemID="{8B6D2770-64FC-448B-9CBE-FA18CB5E6F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IAEA Blank (r01).dotx</Template>
  <TotalTime>138</TotalTime>
  <Pages>23</Pages>
  <Words>9168</Words>
  <Characters>52259</Characters>
  <Application>Microsoft Office Word</Application>
  <DocSecurity>0</DocSecurity>
  <Lines>435</Lines>
  <Paragraphs>122</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IAEA</vt:lpstr>
      <vt:lpstr>IAEA</vt:lpstr>
    </vt:vector>
  </TitlesOfParts>
  <Company>IAEA</Company>
  <LinksUpToDate>false</LinksUpToDate>
  <CharactersWithSpaces>61305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IAEA</dc:title>
  <dc:creator>Gemma Anna Ruffino</dc:creator>
  <cp:lastModifiedBy>Marica Eboli</cp:lastModifiedBy>
  <cp:revision>19</cp:revision>
  <cp:lastPrinted>2015-12-01T10:27:00Z</cp:lastPrinted>
  <dcterms:created xsi:type="dcterms:W3CDTF">2022-06-17T12:03:00Z</dcterms:created>
  <dcterms:modified xsi:type="dcterms:W3CDTF">2022-06-17T14:54:00Z</dcterms:modified>
  <cp:category>IAEA Document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aeaClassification">
    <vt:lpwstr/>
  </property>
  <property fmtid="{D5CDD505-2E9C-101B-9397-08002B2CF9AE}" pid="3" name="IaeaSensitivity">
    <vt:lpwstr/>
  </property>
  <property fmtid="{D5CDD505-2E9C-101B-9397-08002B2CF9AE}" pid="4" name="IaeaDistribution">
    <vt:lpwstr/>
  </property>
  <property fmtid="{D5CDD505-2E9C-101B-9397-08002B2CF9AE}" pid="5" name="IaeaSecurityClassifier">
    <vt:lpwstr/>
  </property>
  <property fmtid="{D5CDD505-2E9C-101B-9397-08002B2CF9AE}" pid="6" name="IaeaClassificationDate">
    <vt:lpwstr/>
  </property>
  <property fmtid="{D5CDD505-2E9C-101B-9397-08002B2CF9AE}" pid="7" name="IaeaTransmission">
    <vt:lpwstr/>
  </property>
  <property fmtid="{D5CDD505-2E9C-101B-9397-08002B2CF9AE}" pid="8" name="IaeaConfidentialAttachments">
    <vt:lpwstr/>
  </property>
  <property fmtid="{D5CDD505-2E9C-101B-9397-08002B2CF9AE}" pid="9" name="Typist">
    <vt:lpwstr>Initials-Ext</vt:lpwstr>
  </property>
  <property fmtid="{D5CDD505-2E9C-101B-9397-08002B2CF9AE}" pid="10" name="IaeaClassification2">
    <vt:lpwstr/>
  </property>
  <property fmtid="{D5CDD505-2E9C-101B-9397-08002B2CF9AE}" pid="11" name="ContentTypeId">
    <vt:lpwstr>0x0101008838DD521E3D1649B00AC0EC7F7B3842</vt:lpwstr>
  </property>
  <property fmtid="{D5CDD505-2E9C-101B-9397-08002B2CF9AE}" pid="12" name="_dlc_DocIdItemGuid">
    <vt:lpwstr>624d8e63-e3f6-4681-83c2-57c583c02431</vt:lpwstr>
  </property>
</Properties>
</file>