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451F1" w14:textId="7033F27B" w:rsidR="00052B0B" w:rsidRPr="0039072F" w:rsidRDefault="0061689B" w:rsidP="001F2069">
      <w:pPr>
        <w:rPr>
          <w:rFonts w:asciiTheme="majorBidi" w:hAnsiTheme="majorBidi" w:cstheme="majorBidi"/>
          <w:b/>
          <w:caps/>
          <w:sz w:val="28"/>
        </w:rPr>
      </w:pPr>
      <w:bookmarkStart w:id="0" w:name="_GoBack"/>
      <w:r w:rsidRPr="0061689B">
        <w:rPr>
          <w:rFonts w:asciiTheme="majorBidi" w:hAnsiTheme="majorBidi" w:cstheme="majorBidi"/>
          <w:b/>
          <w:sz w:val="28"/>
        </w:rPr>
        <w:t>Evaluation of artificial intelligence based contouring tools in prostate cancer radiation therapy planning</w:t>
      </w:r>
    </w:p>
    <w:bookmarkEnd w:id="0"/>
    <w:p w14:paraId="2B784E36" w14:textId="31274564" w:rsidR="00152AF7" w:rsidRPr="00BD4F0B" w:rsidRDefault="0061689B" w:rsidP="00152AF7">
      <w:pPr>
        <w:spacing w:after="0" w:line="240" w:lineRule="auto"/>
        <w:rPr>
          <w:rFonts w:asciiTheme="majorBidi" w:hAnsiTheme="majorBidi" w:cstheme="majorBidi"/>
          <w:sz w:val="24"/>
          <w:szCs w:val="24"/>
        </w:rPr>
      </w:pPr>
      <w:r>
        <w:rPr>
          <w:rFonts w:asciiTheme="majorBidi" w:hAnsiTheme="majorBidi" w:cstheme="majorBidi"/>
          <w:b/>
          <w:bCs/>
          <w:sz w:val="24"/>
          <w:szCs w:val="24"/>
        </w:rPr>
        <w:t>A. Borkvel</w:t>
      </w:r>
      <w:r w:rsidR="00067515" w:rsidRPr="00067515">
        <w:rPr>
          <w:rFonts w:asciiTheme="majorBidi" w:hAnsiTheme="majorBidi" w:cstheme="majorBidi"/>
          <w:b/>
          <w:bCs/>
          <w:sz w:val="24"/>
          <w:szCs w:val="24"/>
          <w:vertAlign w:val="superscript"/>
        </w:rPr>
        <w:t>a</w:t>
      </w:r>
    </w:p>
    <w:p w14:paraId="23BC6591" w14:textId="7B3D9410" w:rsidR="00067515" w:rsidRDefault="0061689B" w:rsidP="0066000D">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E. </w:t>
      </w:r>
      <w:r w:rsidRPr="0061689B">
        <w:rPr>
          <w:rFonts w:asciiTheme="majorBidi" w:hAnsiTheme="majorBidi" w:cstheme="majorBidi"/>
          <w:b/>
          <w:bCs/>
          <w:sz w:val="24"/>
          <w:szCs w:val="24"/>
        </w:rPr>
        <w:t>Gershkevitsh</w:t>
      </w:r>
      <w:r>
        <w:rPr>
          <w:rFonts w:asciiTheme="majorBidi" w:hAnsiTheme="majorBidi" w:cstheme="majorBidi"/>
          <w:b/>
          <w:bCs/>
          <w:sz w:val="24"/>
          <w:szCs w:val="24"/>
          <w:vertAlign w:val="superscript"/>
        </w:rPr>
        <w:t>a</w:t>
      </w:r>
      <w:r w:rsidR="00E22129">
        <w:rPr>
          <w:rFonts w:asciiTheme="majorBidi" w:hAnsiTheme="majorBidi" w:cstheme="majorBidi"/>
          <w:b/>
          <w:bCs/>
          <w:sz w:val="24"/>
          <w:szCs w:val="24"/>
        </w:rPr>
        <w:t xml:space="preserve">, </w:t>
      </w:r>
      <w:r>
        <w:rPr>
          <w:rFonts w:asciiTheme="majorBidi" w:hAnsiTheme="majorBidi" w:cstheme="majorBidi"/>
          <w:b/>
          <w:bCs/>
          <w:sz w:val="24"/>
          <w:szCs w:val="24"/>
        </w:rPr>
        <w:t>M. Adamson</w:t>
      </w:r>
      <w:r w:rsidRPr="0061689B">
        <w:rPr>
          <w:rFonts w:asciiTheme="majorBidi" w:hAnsiTheme="majorBidi" w:cstheme="majorBidi"/>
          <w:b/>
          <w:bCs/>
          <w:sz w:val="24"/>
          <w:szCs w:val="24"/>
          <w:vertAlign w:val="superscript"/>
        </w:rPr>
        <w:t>a</w:t>
      </w:r>
      <w:r>
        <w:rPr>
          <w:rFonts w:asciiTheme="majorBidi" w:hAnsiTheme="majorBidi" w:cstheme="majorBidi"/>
          <w:b/>
          <w:bCs/>
          <w:sz w:val="24"/>
          <w:szCs w:val="24"/>
        </w:rPr>
        <w:t>, K. Kolk</w:t>
      </w:r>
      <w:r w:rsidRPr="0061689B">
        <w:rPr>
          <w:rFonts w:asciiTheme="majorBidi" w:hAnsiTheme="majorBidi" w:cstheme="majorBidi"/>
          <w:b/>
          <w:bCs/>
          <w:sz w:val="24"/>
          <w:szCs w:val="24"/>
          <w:vertAlign w:val="superscript"/>
        </w:rPr>
        <w:t>a</w:t>
      </w:r>
      <w:r>
        <w:rPr>
          <w:rFonts w:asciiTheme="majorBidi" w:hAnsiTheme="majorBidi" w:cstheme="majorBidi"/>
          <w:b/>
          <w:bCs/>
          <w:sz w:val="24"/>
          <w:szCs w:val="24"/>
        </w:rPr>
        <w:t>, M. Põldveer</w:t>
      </w:r>
      <w:r w:rsidRPr="0061689B">
        <w:rPr>
          <w:rFonts w:asciiTheme="majorBidi" w:hAnsiTheme="majorBidi" w:cstheme="majorBidi"/>
          <w:b/>
          <w:bCs/>
          <w:sz w:val="24"/>
          <w:szCs w:val="24"/>
          <w:vertAlign w:val="superscript"/>
        </w:rPr>
        <w:t>a</w:t>
      </w:r>
      <w:r>
        <w:rPr>
          <w:rFonts w:asciiTheme="majorBidi" w:hAnsiTheme="majorBidi" w:cstheme="majorBidi"/>
          <w:b/>
          <w:bCs/>
          <w:sz w:val="24"/>
          <w:szCs w:val="24"/>
        </w:rPr>
        <w:t>, D. Zolotuhhin</w:t>
      </w:r>
      <w:r w:rsidRPr="0061689B">
        <w:rPr>
          <w:rFonts w:asciiTheme="majorBidi" w:hAnsiTheme="majorBidi" w:cstheme="majorBidi"/>
          <w:b/>
          <w:bCs/>
          <w:sz w:val="24"/>
          <w:szCs w:val="24"/>
          <w:vertAlign w:val="superscript"/>
        </w:rPr>
        <w:t>a</w:t>
      </w:r>
    </w:p>
    <w:p w14:paraId="714AABCF" w14:textId="77777777" w:rsidR="0066000D" w:rsidRPr="00BD4F0B" w:rsidRDefault="0066000D" w:rsidP="0066000D">
      <w:pPr>
        <w:spacing w:after="0" w:line="240" w:lineRule="auto"/>
        <w:rPr>
          <w:rFonts w:asciiTheme="majorBidi" w:hAnsiTheme="majorBidi" w:cstheme="majorBidi"/>
          <w:b/>
          <w:bCs/>
          <w:sz w:val="24"/>
          <w:szCs w:val="24"/>
        </w:rPr>
      </w:pPr>
    </w:p>
    <w:p w14:paraId="691896F4" w14:textId="72CA8920" w:rsidR="00067515" w:rsidRPr="0062287D" w:rsidRDefault="005F4DB6" w:rsidP="00D57637">
      <w:pPr>
        <w:spacing w:after="0" w:line="240" w:lineRule="auto"/>
        <w:rPr>
          <w:rFonts w:asciiTheme="majorBidi" w:hAnsiTheme="majorBidi" w:cstheme="majorBidi"/>
          <w:sz w:val="24"/>
          <w:szCs w:val="24"/>
        </w:rPr>
      </w:pPr>
      <w:r w:rsidRPr="005F4DB6">
        <w:rPr>
          <w:rFonts w:asciiTheme="majorBidi" w:hAnsiTheme="majorBidi" w:cstheme="majorBidi"/>
          <w:sz w:val="24"/>
          <w:szCs w:val="24"/>
          <w:vertAlign w:val="superscript"/>
        </w:rPr>
        <w:t>a</w:t>
      </w:r>
      <w:r w:rsidR="007C017C">
        <w:rPr>
          <w:rFonts w:asciiTheme="majorBidi" w:hAnsiTheme="majorBidi" w:cstheme="majorBidi"/>
          <w:sz w:val="24"/>
          <w:szCs w:val="24"/>
          <w:vertAlign w:val="superscript"/>
        </w:rPr>
        <w:t xml:space="preserve"> </w:t>
      </w:r>
      <w:r w:rsidR="0061689B">
        <w:rPr>
          <w:rFonts w:asciiTheme="majorBidi" w:hAnsiTheme="majorBidi" w:cstheme="majorBidi"/>
          <w:sz w:val="24"/>
          <w:szCs w:val="24"/>
        </w:rPr>
        <w:t>North Estonia Medical Centre</w:t>
      </w:r>
      <w:r w:rsidR="00FC42A8" w:rsidRPr="00BD4F0B">
        <w:rPr>
          <w:rFonts w:asciiTheme="majorBidi" w:hAnsiTheme="majorBidi" w:cstheme="majorBidi"/>
          <w:sz w:val="24"/>
          <w:szCs w:val="24"/>
        </w:rPr>
        <w:t xml:space="preserve">, </w:t>
      </w:r>
      <w:r w:rsidR="00D57637">
        <w:rPr>
          <w:rFonts w:asciiTheme="majorBidi" w:hAnsiTheme="majorBidi" w:cstheme="majorBidi"/>
          <w:sz w:val="24"/>
          <w:szCs w:val="24"/>
        </w:rPr>
        <w:t xml:space="preserve">19 J. Sütiste Str, </w:t>
      </w:r>
      <w:r w:rsidR="007E15C1">
        <w:rPr>
          <w:rFonts w:asciiTheme="majorBidi" w:hAnsiTheme="majorBidi" w:cstheme="majorBidi"/>
          <w:sz w:val="24"/>
          <w:szCs w:val="24"/>
        </w:rPr>
        <w:t xml:space="preserve">13419 </w:t>
      </w:r>
      <w:r w:rsidR="00D57637" w:rsidRPr="00D57637">
        <w:rPr>
          <w:rFonts w:asciiTheme="majorBidi" w:hAnsiTheme="majorBidi" w:cstheme="majorBidi"/>
          <w:sz w:val="24"/>
          <w:szCs w:val="24"/>
        </w:rPr>
        <w:t>Tallinn</w:t>
      </w:r>
      <w:r w:rsidR="007E15C1">
        <w:rPr>
          <w:rFonts w:asciiTheme="majorBidi" w:hAnsiTheme="majorBidi" w:cstheme="majorBidi"/>
          <w:sz w:val="24"/>
          <w:szCs w:val="24"/>
        </w:rPr>
        <w:t>, Estonia</w:t>
      </w:r>
    </w:p>
    <w:p w14:paraId="15CD8DFF" w14:textId="4D208F33" w:rsidR="00507E87" w:rsidRPr="00537DA7" w:rsidRDefault="00663484" w:rsidP="00537DA7">
      <w:pPr>
        <w:spacing w:line="240" w:lineRule="auto"/>
        <w:rPr>
          <w:rFonts w:asciiTheme="majorBidi" w:hAnsiTheme="majorBidi" w:cstheme="majorBidi"/>
          <w:color w:val="0000FF" w:themeColor="hyperlink"/>
          <w:sz w:val="24"/>
          <w:szCs w:val="24"/>
        </w:rPr>
      </w:pPr>
      <w:hyperlink r:id="rId10" w:history="1">
        <w:r w:rsidR="00DE7D34" w:rsidRPr="00970CD9">
          <w:rPr>
            <w:rStyle w:val="Hyperlink"/>
            <w:rFonts w:asciiTheme="majorBidi" w:hAnsiTheme="majorBidi" w:cstheme="majorBidi"/>
            <w:sz w:val="24"/>
            <w:szCs w:val="24"/>
          </w:rPr>
          <w:t>anni.borkvel@regionaalhaigla.ee</w:t>
        </w:r>
      </w:hyperlink>
    </w:p>
    <w:p w14:paraId="6F44F946" w14:textId="6DA0AC5C" w:rsidR="00152AF7" w:rsidRPr="00BD4F0B" w:rsidRDefault="00067515" w:rsidP="007C017C">
      <w:pPr>
        <w:spacing w:line="240" w:lineRule="auto"/>
        <w:rPr>
          <w:rFonts w:asciiTheme="majorBidi" w:hAnsiTheme="majorBidi" w:cstheme="majorBidi"/>
          <w:b/>
          <w:bCs/>
          <w:sz w:val="24"/>
          <w:szCs w:val="24"/>
        </w:rPr>
      </w:pPr>
      <w:r>
        <w:rPr>
          <w:rFonts w:asciiTheme="majorBidi" w:hAnsiTheme="majorBidi" w:cstheme="majorBidi"/>
          <w:b/>
          <w:bCs/>
          <w:sz w:val="24"/>
          <w:szCs w:val="24"/>
        </w:rPr>
        <w:t>BACKGROUND</w:t>
      </w:r>
    </w:p>
    <w:p w14:paraId="1F8FAE57" w14:textId="51AB66E4" w:rsidR="00071BF5" w:rsidRPr="00310E24" w:rsidRDefault="00310E24" w:rsidP="007C017C">
      <w:pPr>
        <w:spacing w:line="240" w:lineRule="auto"/>
        <w:rPr>
          <w:rFonts w:asciiTheme="majorBidi" w:hAnsiTheme="majorBidi" w:cstheme="majorBidi"/>
          <w:sz w:val="24"/>
          <w:szCs w:val="24"/>
          <w:lang w:val="et-EE"/>
        </w:rPr>
      </w:pPr>
      <w:r w:rsidRPr="00310E24">
        <w:rPr>
          <w:rFonts w:asciiTheme="majorBidi" w:hAnsiTheme="majorBidi" w:cstheme="majorBidi"/>
          <w:sz w:val="24"/>
          <w:szCs w:val="24"/>
          <w:lang w:val="et-EE"/>
        </w:rPr>
        <w:t xml:space="preserve">Organs at risk (OAR) and target volume contouring is a labour intensive part of the radiation therapy (RT) treatment planning process. Recently, multiple vendors have introduced a segmentation tools based on artificial intelligence (AI) to reduce planning time through automation. In this study, the accuracy and efficiency gain for prostate cancer patient contouring was assessed for three vendors: Mirada Medical, Mvision AI OY and TheraPanacea </w:t>
      </w:r>
      <w:r w:rsidR="00B66145">
        <w:rPr>
          <w:rFonts w:asciiTheme="majorBidi" w:hAnsiTheme="majorBidi" w:cstheme="majorBidi"/>
          <w:bCs/>
          <w:i/>
          <w:iCs/>
          <w:sz w:val="24"/>
          <w:szCs w:val="24"/>
          <w:lang w:val="et-EE"/>
        </w:rPr>
        <w:t>ART-Plan A</w:t>
      </w:r>
      <w:r w:rsidRPr="00FE33D6">
        <w:rPr>
          <w:rFonts w:asciiTheme="majorBidi" w:hAnsiTheme="majorBidi" w:cstheme="majorBidi"/>
          <w:bCs/>
          <w:i/>
          <w:iCs/>
          <w:sz w:val="24"/>
          <w:szCs w:val="24"/>
          <w:lang w:val="et-EE"/>
        </w:rPr>
        <w:t>nnotate</w:t>
      </w:r>
      <w:r w:rsidRPr="00FE33D6">
        <w:rPr>
          <w:rFonts w:asciiTheme="majorBidi" w:hAnsiTheme="majorBidi" w:cstheme="majorBidi"/>
          <w:sz w:val="24"/>
          <w:szCs w:val="24"/>
          <w:lang w:val="et-EE"/>
        </w:rPr>
        <w:t>.</w:t>
      </w:r>
    </w:p>
    <w:p w14:paraId="7DAB6B5F" w14:textId="619C24D3" w:rsidR="00152AF7" w:rsidRPr="00BD4F0B" w:rsidRDefault="00856BA6" w:rsidP="007C017C">
      <w:pPr>
        <w:spacing w:line="240" w:lineRule="auto"/>
        <w:rPr>
          <w:rFonts w:asciiTheme="majorBidi" w:hAnsiTheme="majorBidi" w:cstheme="majorBidi"/>
          <w:b/>
          <w:bCs/>
          <w:sz w:val="24"/>
          <w:szCs w:val="24"/>
        </w:rPr>
      </w:pPr>
      <w:r>
        <w:rPr>
          <w:rFonts w:asciiTheme="majorBidi" w:hAnsiTheme="majorBidi" w:cstheme="majorBidi"/>
          <w:b/>
          <w:bCs/>
          <w:sz w:val="24"/>
          <w:szCs w:val="24"/>
        </w:rPr>
        <w:t>METHOD</w:t>
      </w:r>
      <w:r w:rsidR="00152AF7" w:rsidRPr="00BD4F0B">
        <w:rPr>
          <w:rFonts w:asciiTheme="majorBidi" w:hAnsiTheme="majorBidi" w:cstheme="majorBidi"/>
          <w:b/>
          <w:bCs/>
          <w:sz w:val="24"/>
          <w:szCs w:val="24"/>
        </w:rPr>
        <w:t>S</w:t>
      </w:r>
    </w:p>
    <w:p w14:paraId="06C6CF6F" w14:textId="7EFCBC99" w:rsidR="008F7627" w:rsidRPr="008F7627" w:rsidRDefault="008F7627" w:rsidP="007C017C">
      <w:pPr>
        <w:spacing w:line="240" w:lineRule="auto"/>
        <w:rPr>
          <w:rFonts w:asciiTheme="majorBidi" w:hAnsiTheme="majorBidi" w:cstheme="majorBidi"/>
          <w:sz w:val="24"/>
          <w:szCs w:val="24"/>
        </w:rPr>
      </w:pPr>
      <w:r w:rsidRPr="008F7627">
        <w:rPr>
          <w:rFonts w:asciiTheme="majorBidi" w:hAnsiTheme="majorBidi" w:cstheme="majorBidi"/>
          <w:sz w:val="24"/>
          <w:szCs w:val="24"/>
        </w:rPr>
        <w:t>CT scans of 5 prostate cancer patients that had not undergone prostatectomy and did not have hip replacement</w:t>
      </w:r>
      <w:r w:rsidR="00B769D9">
        <w:rPr>
          <w:rFonts w:asciiTheme="majorBidi" w:hAnsiTheme="majorBidi" w:cstheme="majorBidi"/>
          <w:sz w:val="24"/>
          <w:szCs w:val="24"/>
        </w:rPr>
        <w:t>s were selected for this study.</w:t>
      </w:r>
      <w:r w:rsidRPr="008F7627">
        <w:rPr>
          <w:rFonts w:asciiTheme="majorBidi" w:hAnsiTheme="majorBidi" w:cstheme="majorBidi"/>
          <w:sz w:val="24"/>
          <w:szCs w:val="24"/>
        </w:rPr>
        <w:t xml:space="preserve"> Following structures were manually segmented on all of the CT scans by experienced </w:t>
      </w:r>
      <w:r w:rsidR="00B769D9">
        <w:rPr>
          <w:rFonts w:asciiTheme="majorBidi" w:hAnsiTheme="majorBidi" w:cstheme="majorBidi"/>
          <w:sz w:val="24"/>
          <w:szCs w:val="24"/>
        </w:rPr>
        <w:t>radiation therapy technologists</w:t>
      </w:r>
      <w:r w:rsidRPr="008F7627">
        <w:rPr>
          <w:rFonts w:asciiTheme="majorBidi" w:hAnsiTheme="majorBidi" w:cstheme="majorBidi"/>
          <w:sz w:val="24"/>
          <w:szCs w:val="24"/>
        </w:rPr>
        <w:t xml:space="preserve">: body, bladder, rectum, prostate, seminal vesicles, femoral heads and penile bulb. Contouring time for each patient was measured. In order to estimate the time realistically, the contouring conditions were in line with the Centre's usual practice. Contours were created using Elekta MonacoSIM (5.11) TPS and its semi-automatic tools until the clinically acceptable results were achieved. </w:t>
      </w:r>
    </w:p>
    <w:p w14:paraId="141097DD" w14:textId="77777777" w:rsidR="008F7627" w:rsidRPr="008F7627" w:rsidRDefault="008F7627" w:rsidP="007C017C">
      <w:pPr>
        <w:spacing w:line="240" w:lineRule="auto"/>
        <w:rPr>
          <w:rFonts w:asciiTheme="majorBidi" w:hAnsiTheme="majorBidi" w:cstheme="majorBidi"/>
          <w:sz w:val="24"/>
          <w:szCs w:val="24"/>
        </w:rPr>
      </w:pPr>
      <w:r w:rsidRPr="008F7627">
        <w:rPr>
          <w:rFonts w:asciiTheme="majorBidi" w:hAnsiTheme="majorBidi" w:cstheme="majorBidi"/>
          <w:sz w:val="24"/>
          <w:szCs w:val="24"/>
        </w:rPr>
        <w:t xml:space="preserve">The same 5 CT scans, excluding the structure sets, were anonymized and sent to three different vendors to be segmented automatically. Segmentation accuracy was evaluated by comparing the automatically segmented structures to the ones created manually. Standard Imaging StructSure software was used to calculate the Dice similarity coefficient and to evaluate the differences in the volumes of the OARs. </w:t>
      </w:r>
    </w:p>
    <w:p w14:paraId="5B9EB826" w14:textId="2935B16D" w:rsidR="008F7627" w:rsidRPr="008F7627" w:rsidRDefault="008F7627" w:rsidP="007C017C">
      <w:pPr>
        <w:spacing w:line="240" w:lineRule="auto"/>
        <w:rPr>
          <w:rFonts w:asciiTheme="majorBidi" w:hAnsiTheme="majorBidi" w:cstheme="majorBidi"/>
          <w:sz w:val="24"/>
          <w:szCs w:val="24"/>
        </w:rPr>
      </w:pPr>
      <w:r w:rsidRPr="008F7627">
        <w:rPr>
          <w:rFonts w:asciiTheme="majorBidi" w:hAnsiTheme="majorBidi" w:cstheme="majorBidi"/>
          <w:sz w:val="24"/>
          <w:szCs w:val="24"/>
        </w:rPr>
        <w:t>To evaluate the efficiency gain of each AI algorithm, automatically created structures were manually edited to clinically acceptable results and time required for completing that task was measured. There were some discrepancies between the datasets received by the different vendors (e.g. body contour was added only by MVision algorithm), therefore, missing structures were contoured and time was added to the editing task. Average time per patient was calculated for manual contouring and for the editing task for each vendor.</w:t>
      </w:r>
    </w:p>
    <w:p w14:paraId="1819D417" w14:textId="3CF80076" w:rsidR="0066000D" w:rsidRPr="00537DA7" w:rsidRDefault="008F7627" w:rsidP="007C017C">
      <w:pPr>
        <w:spacing w:line="240" w:lineRule="auto"/>
        <w:rPr>
          <w:rFonts w:asciiTheme="majorBidi" w:hAnsiTheme="majorBidi" w:cstheme="majorBidi"/>
          <w:sz w:val="24"/>
          <w:szCs w:val="24"/>
        </w:rPr>
      </w:pPr>
      <w:r w:rsidRPr="008F7627">
        <w:rPr>
          <w:rFonts w:asciiTheme="majorBidi" w:hAnsiTheme="majorBidi" w:cstheme="majorBidi"/>
          <w:sz w:val="24"/>
          <w:szCs w:val="24"/>
        </w:rPr>
        <w:t>The data used for training the first version of MVision algorithm, includes pro</w:t>
      </w:r>
      <w:r>
        <w:rPr>
          <w:rFonts w:asciiTheme="majorBidi" w:hAnsiTheme="majorBidi" w:cstheme="majorBidi"/>
          <w:sz w:val="24"/>
          <w:szCs w:val="24"/>
        </w:rPr>
        <w:t>state cases from NEMC without the</w:t>
      </w:r>
      <w:r w:rsidRPr="008F7627">
        <w:rPr>
          <w:rFonts w:asciiTheme="majorBidi" w:hAnsiTheme="majorBidi" w:cstheme="majorBidi"/>
          <w:sz w:val="24"/>
          <w:szCs w:val="24"/>
        </w:rPr>
        <w:t xml:space="preserve"> femoral heads. After receiving our feedback, the new model that included femoral heads data in the training</w:t>
      </w:r>
      <w:r>
        <w:rPr>
          <w:rFonts w:asciiTheme="majorBidi" w:hAnsiTheme="majorBidi" w:cstheme="majorBidi"/>
          <w:sz w:val="24"/>
          <w:szCs w:val="24"/>
        </w:rPr>
        <w:t xml:space="preserve"> set, was developed by MVision.</w:t>
      </w:r>
    </w:p>
    <w:p w14:paraId="30DA6807" w14:textId="47CB3D87" w:rsidR="00152AF7" w:rsidRPr="00BD4F0B" w:rsidRDefault="00152AF7" w:rsidP="007C017C">
      <w:pPr>
        <w:spacing w:line="240" w:lineRule="auto"/>
        <w:rPr>
          <w:rFonts w:asciiTheme="majorBidi" w:hAnsiTheme="majorBidi" w:cstheme="majorBidi"/>
          <w:b/>
          <w:bCs/>
          <w:sz w:val="24"/>
          <w:szCs w:val="24"/>
        </w:rPr>
      </w:pPr>
      <w:r w:rsidRPr="00BD4F0B">
        <w:rPr>
          <w:rFonts w:asciiTheme="majorBidi" w:hAnsiTheme="majorBidi" w:cstheme="majorBidi"/>
          <w:b/>
          <w:bCs/>
          <w:sz w:val="24"/>
          <w:szCs w:val="24"/>
        </w:rPr>
        <w:t>RESULTS</w:t>
      </w:r>
    </w:p>
    <w:p w14:paraId="4652FFA6" w14:textId="3CAE14F8" w:rsidR="00315B66" w:rsidRPr="00315B66" w:rsidRDefault="00315B66" w:rsidP="00B769D9">
      <w:pPr>
        <w:spacing w:line="240" w:lineRule="auto"/>
        <w:rPr>
          <w:rFonts w:asciiTheme="majorBidi" w:hAnsiTheme="majorBidi" w:cstheme="majorBidi"/>
          <w:sz w:val="24"/>
          <w:szCs w:val="24"/>
        </w:rPr>
      </w:pPr>
      <w:r w:rsidRPr="00315B66">
        <w:rPr>
          <w:rFonts w:asciiTheme="majorBidi" w:hAnsiTheme="majorBidi" w:cstheme="majorBidi"/>
          <w:sz w:val="24"/>
          <w:szCs w:val="24"/>
        </w:rPr>
        <w:t>Mirada Medical returned structure sets of 4 patients, MV</w:t>
      </w:r>
      <w:r w:rsidR="00DC7C85">
        <w:rPr>
          <w:rFonts w:asciiTheme="majorBidi" w:hAnsiTheme="majorBidi" w:cstheme="majorBidi"/>
          <w:sz w:val="24"/>
          <w:szCs w:val="24"/>
        </w:rPr>
        <w:t xml:space="preserve">ision and TheraPanacea returned </w:t>
      </w:r>
      <w:r w:rsidRPr="00315B66">
        <w:rPr>
          <w:rFonts w:asciiTheme="majorBidi" w:hAnsiTheme="majorBidi" w:cstheme="majorBidi"/>
          <w:sz w:val="24"/>
          <w:szCs w:val="24"/>
        </w:rPr>
        <w:t xml:space="preserve">contours for all of the 5 patients. Table 1 shows both the accuracy of the different AI algorithms as well as the efficiency results. Bladder, rectum and prostate show highest accuracy results for all vendors (Dice 0.77-0.92). For prostate, MVision contouring tool systematically added extra contour on one CT slice above and below those outlined manually, </w:t>
      </w:r>
      <w:r w:rsidRPr="00315B66">
        <w:rPr>
          <w:rFonts w:asciiTheme="majorBidi" w:hAnsiTheme="majorBidi" w:cstheme="majorBidi"/>
          <w:sz w:val="24"/>
          <w:szCs w:val="24"/>
        </w:rPr>
        <w:lastRenderedPageBreak/>
        <w:t>which partly explains the larger volumes obtained. Largest differences in volume were observed amo</w:t>
      </w:r>
      <w:r w:rsidR="00B769D9">
        <w:rPr>
          <w:rFonts w:asciiTheme="majorBidi" w:hAnsiTheme="majorBidi" w:cstheme="majorBidi"/>
          <w:sz w:val="24"/>
          <w:szCs w:val="24"/>
        </w:rPr>
        <w:t xml:space="preserve">ngst the femoral head contours. </w:t>
      </w:r>
      <w:r w:rsidR="00B769D9" w:rsidRPr="00B769D9">
        <w:rPr>
          <w:rFonts w:asciiTheme="majorBidi" w:hAnsiTheme="majorBidi" w:cstheme="majorBidi"/>
          <w:sz w:val="24"/>
          <w:szCs w:val="24"/>
          <w:lang w:val="en"/>
        </w:rPr>
        <w:t xml:space="preserve">The accuracy of contouring </w:t>
      </w:r>
      <w:r w:rsidR="00B769D9">
        <w:rPr>
          <w:rFonts w:asciiTheme="majorBidi" w:hAnsiTheme="majorBidi" w:cstheme="majorBidi"/>
          <w:sz w:val="24"/>
          <w:szCs w:val="24"/>
          <w:lang w:val="en"/>
        </w:rPr>
        <w:t xml:space="preserve">femoral heads </w:t>
      </w:r>
      <w:r w:rsidR="00B769D9" w:rsidRPr="00B769D9">
        <w:rPr>
          <w:rFonts w:asciiTheme="majorBidi" w:hAnsiTheme="majorBidi" w:cstheme="majorBidi"/>
          <w:sz w:val="24"/>
          <w:szCs w:val="24"/>
          <w:lang w:val="en"/>
        </w:rPr>
        <w:t xml:space="preserve">was significantly improved with the introduction of the </w:t>
      </w:r>
      <w:r w:rsidR="00A45464">
        <w:rPr>
          <w:rFonts w:asciiTheme="majorBidi" w:hAnsiTheme="majorBidi" w:cstheme="majorBidi"/>
          <w:sz w:val="24"/>
          <w:szCs w:val="24"/>
          <w:lang w:val="en"/>
        </w:rPr>
        <w:t>updated</w:t>
      </w:r>
      <w:r w:rsidR="00B769D9" w:rsidRPr="00B769D9">
        <w:rPr>
          <w:rFonts w:asciiTheme="majorBidi" w:hAnsiTheme="majorBidi" w:cstheme="majorBidi"/>
          <w:sz w:val="24"/>
          <w:szCs w:val="24"/>
          <w:lang w:val="en"/>
        </w:rPr>
        <w:t xml:space="preserve"> </w:t>
      </w:r>
      <w:r w:rsidR="00B769D9">
        <w:rPr>
          <w:rFonts w:asciiTheme="majorBidi" w:hAnsiTheme="majorBidi" w:cstheme="majorBidi"/>
          <w:sz w:val="24"/>
          <w:szCs w:val="24"/>
          <w:lang w:val="en"/>
        </w:rPr>
        <w:t>M</w:t>
      </w:r>
      <w:r w:rsidR="009633CB">
        <w:rPr>
          <w:rFonts w:asciiTheme="majorBidi" w:hAnsiTheme="majorBidi" w:cstheme="majorBidi"/>
          <w:sz w:val="24"/>
          <w:szCs w:val="24"/>
          <w:lang w:val="en"/>
        </w:rPr>
        <w:t>V</w:t>
      </w:r>
      <w:r w:rsidR="00B769D9">
        <w:rPr>
          <w:rFonts w:asciiTheme="majorBidi" w:hAnsiTheme="majorBidi" w:cstheme="majorBidi"/>
          <w:sz w:val="24"/>
          <w:szCs w:val="24"/>
          <w:lang w:val="en"/>
        </w:rPr>
        <w:t xml:space="preserve">ision </w:t>
      </w:r>
      <w:r w:rsidR="00B769D9" w:rsidRPr="00B769D9">
        <w:rPr>
          <w:rFonts w:asciiTheme="majorBidi" w:hAnsiTheme="majorBidi" w:cstheme="majorBidi"/>
          <w:sz w:val="24"/>
          <w:szCs w:val="24"/>
          <w:lang w:val="en"/>
        </w:rPr>
        <w:t>model</w:t>
      </w:r>
      <w:r w:rsidR="00B769D9">
        <w:rPr>
          <w:rFonts w:asciiTheme="majorBidi" w:hAnsiTheme="majorBidi" w:cstheme="majorBidi"/>
          <w:sz w:val="24"/>
          <w:szCs w:val="24"/>
          <w:lang w:val="en"/>
        </w:rPr>
        <w:t>.</w:t>
      </w:r>
      <w:r w:rsidRPr="00315B66">
        <w:rPr>
          <w:rFonts w:asciiTheme="majorBidi" w:hAnsiTheme="majorBidi" w:cstheme="majorBidi"/>
          <w:sz w:val="24"/>
          <w:szCs w:val="24"/>
        </w:rPr>
        <w:t xml:space="preserve"> For penile bulb, accuracy results are expectedly low- due to its small volume, even a slight difference</w:t>
      </w:r>
      <w:r w:rsidR="00A62A74">
        <w:rPr>
          <w:rFonts w:asciiTheme="majorBidi" w:hAnsiTheme="majorBidi" w:cstheme="majorBidi"/>
          <w:sz w:val="24"/>
          <w:szCs w:val="24"/>
        </w:rPr>
        <w:t xml:space="preserve"> in contouring </w:t>
      </w:r>
      <w:r w:rsidR="00B769D9">
        <w:rPr>
          <w:rFonts w:asciiTheme="majorBidi" w:hAnsiTheme="majorBidi" w:cstheme="majorBidi"/>
          <w:sz w:val="24"/>
          <w:szCs w:val="24"/>
        </w:rPr>
        <w:t>results in a</w:t>
      </w:r>
      <w:r w:rsidRPr="00315B66">
        <w:rPr>
          <w:rFonts w:asciiTheme="majorBidi" w:hAnsiTheme="majorBidi" w:cstheme="majorBidi"/>
          <w:sz w:val="24"/>
          <w:szCs w:val="24"/>
        </w:rPr>
        <w:t xml:space="preserve"> large </w:t>
      </w:r>
      <w:r w:rsidR="00B769D9">
        <w:rPr>
          <w:rFonts w:asciiTheme="majorBidi" w:hAnsiTheme="majorBidi" w:cstheme="majorBidi"/>
          <w:sz w:val="24"/>
          <w:szCs w:val="24"/>
        </w:rPr>
        <w:t>change</w:t>
      </w:r>
      <w:r w:rsidRPr="00315B66">
        <w:rPr>
          <w:rFonts w:asciiTheme="majorBidi" w:hAnsiTheme="majorBidi" w:cstheme="majorBidi"/>
          <w:sz w:val="24"/>
          <w:szCs w:val="24"/>
        </w:rPr>
        <w:t xml:space="preserve"> in volume.</w:t>
      </w:r>
    </w:p>
    <w:p w14:paraId="45D595F5" w14:textId="4860419A" w:rsidR="007C0F54" w:rsidRPr="00BD4F0B" w:rsidRDefault="00315B66" w:rsidP="007C017C">
      <w:pPr>
        <w:spacing w:line="240" w:lineRule="auto"/>
        <w:rPr>
          <w:rFonts w:asciiTheme="majorBidi" w:hAnsiTheme="majorBidi" w:cstheme="majorBidi"/>
          <w:sz w:val="24"/>
          <w:szCs w:val="24"/>
        </w:rPr>
      </w:pPr>
      <w:r w:rsidRPr="00315B66">
        <w:rPr>
          <w:rFonts w:asciiTheme="majorBidi" w:hAnsiTheme="majorBidi" w:cstheme="majorBidi"/>
          <w:sz w:val="24"/>
          <w:szCs w:val="24"/>
        </w:rPr>
        <w:t xml:space="preserve">TheraPanacea had the highest </w:t>
      </w:r>
      <w:r w:rsidR="003A160A">
        <w:rPr>
          <w:rFonts w:asciiTheme="majorBidi" w:hAnsiTheme="majorBidi" w:cstheme="majorBidi"/>
          <w:sz w:val="24"/>
          <w:szCs w:val="24"/>
        </w:rPr>
        <w:t xml:space="preserve">segmentation </w:t>
      </w:r>
      <w:r w:rsidRPr="00315B66">
        <w:rPr>
          <w:rFonts w:asciiTheme="majorBidi" w:hAnsiTheme="majorBidi" w:cstheme="majorBidi"/>
          <w:sz w:val="24"/>
          <w:szCs w:val="24"/>
        </w:rPr>
        <w:t xml:space="preserve">accuracy results and </w:t>
      </w:r>
      <w:r w:rsidR="003A160A">
        <w:rPr>
          <w:rFonts w:asciiTheme="majorBidi" w:hAnsiTheme="majorBidi" w:cstheme="majorBidi"/>
          <w:sz w:val="24"/>
          <w:szCs w:val="24"/>
        </w:rPr>
        <w:t>editing of contours</w:t>
      </w:r>
      <w:r w:rsidR="00193891">
        <w:rPr>
          <w:rFonts w:asciiTheme="majorBidi" w:hAnsiTheme="majorBidi" w:cstheme="majorBidi"/>
          <w:sz w:val="24"/>
          <w:szCs w:val="24"/>
        </w:rPr>
        <w:t xml:space="preserve"> required</w:t>
      </w:r>
      <w:r w:rsidR="00193891" w:rsidRPr="00315B66">
        <w:rPr>
          <w:rFonts w:asciiTheme="majorBidi" w:hAnsiTheme="majorBidi" w:cstheme="majorBidi"/>
          <w:sz w:val="24"/>
          <w:szCs w:val="24"/>
        </w:rPr>
        <w:t xml:space="preserve"> </w:t>
      </w:r>
      <w:r w:rsidRPr="00315B66">
        <w:rPr>
          <w:rFonts w:asciiTheme="majorBidi" w:hAnsiTheme="majorBidi" w:cstheme="majorBidi"/>
          <w:sz w:val="24"/>
          <w:szCs w:val="24"/>
        </w:rPr>
        <w:t xml:space="preserve">50.7% less time </w:t>
      </w:r>
      <w:r w:rsidR="009633CB">
        <w:rPr>
          <w:rFonts w:asciiTheme="majorBidi" w:hAnsiTheme="majorBidi" w:cstheme="majorBidi"/>
          <w:sz w:val="24"/>
          <w:szCs w:val="24"/>
        </w:rPr>
        <w:t>when compared to</w:t>
      </w:r>
      <w:r w:rsidRPr="00315B66">
        <w:rPr>
          <w:rFonts w:asciiTheme="majorBidi" w:hAnsiTheme="majorBidi" w:cstheme="majorBidi"/>
          <w:sz w:val="24"/>
          <w:szCs w:val="24"/>
        </w:rPr>
        <w:t xml:space="preserve"> </w:t>
      </w:r>
      <w:r w:rsidR="009633CB">
        <w:rPr>
          <w:rFonts w:asciiTheme="majorBidi" w:hAnsiTheme="majorBidi" w:cstheme="majorBidi"/>
          <w:sz w:val="24"/>
          <w:szCs w:val="24"/>
        </w:rPr>
        <w:t>manual contouring</w:t>
      </w:r>
      <w:r w:rsidRPr="00315B66">
        <w:rPr>
          <w:rFonts w:asciiTheme="majorBidi" w:hAnsiTheme="majorBidi" w:cstheme="majorBidi"/>
          <w:sz w:val="24"/>
          <w:szCs w:val="24"/>
        </w:rPr>
        <w:t>. Manual contouring took on average 43.14 min per patient.</w:t>
      </w:r>
      <w:r w:rsidR="003644DC">
        <w:rPr>
          <w:rFonts w:asciiTheme="majorBidi" w:hAnsiTheme="majorBidi" w:cstheme="majorBidi"/>
          <w:sz w:val="24"/>
          <w:szCs w:val="24"/>
        </w:rPr>
        <w:t xml:space="preserve"> The use of first versi</w:t>
      </w:r>
      <w:r w:rsidRPr="00315B66">
        <w:rPr>
          <w:rFonts w:asciiTheme="majorBidi" w:hAnsiTheme="majorBidi" w:cstheme="majorBidi"/>
          <w:sz w:val="24"/>
          <w:szCs w:val="24"/>
        </w:rPr>
        <w:t xml:space="preserve">on of MVision automatic segmentation algorithm reduced the contouring time by 20.5% and Mirada Medical reduced contouring time by 1.1%. After improving MVision´s algorithm, the </w:t>
      </w:r>
      <w:r w:rsidR="00193891">
        <w:rPr>
          <w:rFonts w:asciiTheme="majorBidi" w:hAnsiTheme="majorBidi" w:cstheme="majorBidi"/>
          <w:sz w:val="24"/>
          <w:szCs w:val="24"/>
        </w:rPr>
        <w:t xml:space="preserve">editing </w:t>
      </w:r>
      <w:r>
        <w:rPr>
          <w:rFonts w:asciiTheme="majorBidi" w:hAnsiTheme="majorBidi" w:cstheme="majorBidi"/>
          <w:sz w:val="24"/>
          <w:szCs w:val="24"/>
        </w:rPr>
        <w:t xml:space="preserve">task </w:t>
      </w:r>
      <w:r w:rsidR="00193891">
        <w:rPr>
          <w:rFonts w:asciiTheme="majorBidi" w:hAnsiTheme="majorBidi" w:cstheme="majorBidi"/>
          <w:sz w:val="24"/>
          <w:szCs w:val="24"/>
        </w:rPr>
        <w:t xml:space="preserve">required </w:t>
      </w:r>
      <w:r>
        <w:rPr>
          <w:rFonts w:asciiTheme="majorBidi" w:hAnsiTheme="majorBidi" w:cstheme="majorBidi"/>
          <w:sz w:val="24"/>
          <w:szCs w:val="24"/>
        </w:rPr>
        <w:t>67.4% less time</w:t>
      </w:r>
      <w:r w:rsidR="003A160A">
        <w:rPr>
          <w:rFonts w:asciiTheme="majorBidi" w:hAnsiTheme="majorBidi" w:cstheme="majorBidi"/>
          <w:sz w:val="24"/>
          <w:szCs w:val="24"/>
        </w:rPr>
        <w:t xml:space="preserve"> than manual contouring</w:t>
      </w:r>
      <w:r>
        <w:rPr>
          <w:rFonts w:asciiTheme="majorBidi" w:hAnsiTheme="majorBidi" w:cstheme="majorBidi"/>
          <w:sz w:val="24"/>
          <w:szCs w:val="24"/>
        </w:rPr>
        <w:t>.</w:t>
      </w:r>
    </w:p>
    <w:p w14:paraId="2DE6A16F" w14:textId="1DE15848" w:rsidR="007C0F54" w:rsidRDefault="007C0F54" w:rsidP="007C017C">
      <w:pPr>
        <w:spacing w:line="240" w:lineRule="auto"/>
        <w:jc w:val="center"/>
        <w:rPr>
          <w:rFonts w:asciiTheme="majorBidi" w:hAnsiTheme="majorBidi" w:cstheme="majorBidi"/>
          <w:i/>
          <w:sz w:val="24"/>
          <w:szCs w:val="24"/>
        </w:rPr>
      </w:pPr>
      <w:r w:rsidRPr="00BD4F0B">
        <w:rPr>
          <w:rFonts w:asciiTheme="majorBidi" w:hAnsiTheme="majorBidi" w:cstheme="majorBidi"/>
          <w:i/>
          <w:sz w:val="24"/>
          <w:szCs w:val="24"/>
        </w:rPr>
        <w:t xml:space="preserve">Table 1.  </w:t>
      </w:r>
      <w:r w:rsidR="00315B66" w:rsidRPr="00315B66">
        <w:rPr>
          <w:rFonts w:asciiTheme="majorBidi" w:hAnsiTheme="majorBidi" w:cstheme="majorBidi"/>
          <w:i/>
          <w:sz w:val="24"/>
          <w:szCs w:val="24"/>
        </w:rPr>
        <w:t>Accuracy and efficiency results for different AI algorithms compared to manually segmented structures. Average manual contouring time per patient is 43.14 minutes.</w:t>
      </w:r>
    </w:p>
    <w:tbl>
      <w:tblPr>
        <w:tblW w:w="9117" w:type="dxa"/>
        <w:tblLook w:val="04A0" w:firstRow="1" w:lastRow="0" w:firstColumn="1" w:lastColumn="0" w:noHBand="0" w:noVBand="1"/>
      </w:tblPr>
      <w:tblGrid>
        <w:gridCol w:w="1254"/>
        <w:gridCol w:w="1130"/>
        <w:gridCol w:w="835"/>
        <w:gridCol w:w="1131"/>
        <w:gridCol w:w="835"/>
        <w:gridCol w:w="1131"/>
        <w:gridCol w:w="835"/>
        <w:gridCol w:w="1131"/>
        <w:gridCol w:w="835"/>
      </w:tblGrid>
      <w:tr w:rsidR="0027379D" w:rsidRPr="00266383" w14:paraId="1A4515C1" w14:textId="77777777" w:rsidTr="0027379D">
        <w:trPr>
          <w:trHeight w:hRule="exact" w:val="541"/>
        </w:trPr>
        <w:tc>
          <w:tcPr>
            <w:tcW w:w="1254" w:type="dxa"/>
            <w:tcBorders>
              <w:top w:val="nil"/>
              <w:left w:val="nil"/>
              <w:bottom w:val="single" w:sz="12" w:space="0" w:color="auto"/>
              <w:right w:val="single" w:sz="12" w:space="0" w:color="auto"/>
            </w:tcBorders>
            <w:shd w:val="clear" w:color="auto" w:fill="auto"/>
            <w:vAlign w:val="center"/>
            <w:hideMark/>
          </w:tcPr>
          <w:p w14:paraId="4E06628E" w14:textId="77777777" w:rsidR="00266383" w:rsidRPr="00266383" w:rsidRDefault="00266383" w:rsidP="007C017C">
            <w:pPr>
              <w:spacing w:line="240" w:lineRule="auto"/>
              <w:rPr>
                <w:rFonts w:ascii="Times New Roman" w:eastAsia="Times New Roman" w:hAnsi="Times New Roman" w:cs="Times New Roman"/>
                <w:sz w:val="24"/>
                <w:szCs w:val="24"/>
              </w:rPr>
            </w:pPr>
          </w:p>
        </w:tc>
        <w:tc>
          <w:tcPr>
            <w:tcW w:w="196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5FFC3F7" w14:textId="77777777" w:rsidR="00266383" w:rsidRPr="00266383" w:rsidRDefault="00266383" w:rsidP="007C017C">
            <w:pPr>
              <w:spacing w:after="0" w:line="240" w:lineRule="auto"/>
              <w:jc w:val="center"/>
              <w:rPr>
                <w:rFonts w:ascii="Times New Roman" w:eastAsia="Times New Roman" w:hAnsi="Times New Roman" w:cs="Times New Roman"/>
                <w:b/>
                <w:bCs/>
                <w:color w:val="000000"/>
                <w:sz w:val="20"/>
                <w:szCs w:val="20"/>
              </w:rPr>
            </w:pPr>
            <w:r w:rsidRPr="00266383">
              <w:rPr>
                <w:rFonts w:ascii="Times New Roman" w:eastAsia="Times New Roman" w:hAnsi="Times New Roman" w:cs="Times New Roman"/>
                <w:b/>
                <w:bCs/>
                <w:color w:val="000000"/>
                <w:sz w:val="20"/>
                <w:szCs w:val="20"/>
              </w:rPr>
              <w:t>Mirada</w:t>
            </w:r>
            <w:r w:rsidRPr="00266383">
              <w:rPr>
                <w:rFonts w:ascii="Times New Roman" w:eastAsia="Times New Roman" w:hAnsi="Times New Roman" w:cs="Times New Roman"/>
                <w:color w:val="000000"/>
                <w:sz w:val="20"/>
                <w:szCs w:val="20"/>
              </w:rPr>
              <w:t xml:space="preserve"> (n=4)</w:t>
            </w:r>
          </w:p>
        </w:tc>
        <w:tc>
          <w:tcPr>
            <w:tcW w:w="196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0DC787" w14:textId="2FC1810C" w:rsidR="00266383" w:rsidRPr="00266383" w:rsidRDefault="00266383" w:rsidP="009633CB">
            <w:pPr>
              <w:spacing w:after="0" w:line="240" w:lineRule="auto"/>
              <w:jc w:val="center"/>
              <w:rPr>
                <w:rFonts w:ascii="Times New Roman" w:eastAsia="Times New Roman" w:hAnsi="Times New Roman" w:cs="Times New Roman"/>
                <w:b/>
                <w:bCs/>
                <w:color w:val="000000"/>
                <w:sz w:val="20"/>
                <w:szCs w:val="20"/>
              </w:rPr>
            </w:pPr>
            <w:r w:rsidRPr="00266383">
              <w:rPr>
                <w:rFonts w:ascii="Times New Roman" w:eastAsia="Times New Roman" w:hAnsi="Times New Roman" w:cs="Times New Roman"/>
                <w:b/>
                <w:bCs/>
                <w:color w:val="000000"/>
                <w:sz w:val="20"/>
                <w:szCs w:val="20"/>
              </w:rPr>
              <w:t>M</w:t>
            </w:r>
            <w:r w:rsidR="009633CB">
              <w:rPr>
                <w:rFonts w:ascii="Times New Roman" w:eastAsia="Times New Roman" w:hAnsi="Times New Roman" w:cs="Times New Roman"/>
                <w:b/>
                <w:bCs/>
                <w:color w:val="000000"/>
                <w:sz w:val="20"/>
                <w:szCs w:val="20"/>
              </w:rPr>
              <w:t>V</w:t>
            </w:r>
            <w:r w:rsidRPr="00266383">
              <w:rPr>
                <w:rFonts w:ascii="Times New Roman" w:eastAsia="Times New Roman" w:hAnsi="Times New Roman" w:cs="Times New Roman"/>
                <w:b/>
                <w:bCs/>
                <w:color w:val="000000"/>
                <w:sz w:val="20"/>
                <w:szCs w:val="20"/>
              </w:rPr>
              <w:t xml:space="preserve">ision </w:t>
            </w:r>
            <w:r w:rsidRPr="00266383">
              <w:rPr>
                <w:rFonts w:ascii="Times New Roman" w:eastAsia="Times New Roman" w:hAnsi="Times New Roman" w:cs="Times New Roman"/>
                <w:color w:val="000000"/>
                <w:sz w:val="20"/>
                <w:szCs w:val="20"/>
              </w:rPr>
              <w:t>(n=5)</w:t>
            </w:r>
          </w:p>
        </w:tc>
        <w:tc>
          <w:tcPr>
            <w:tcW w:w="196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BAC55FE" w14:textId="77777777" w:rsidR="00266383" w:rsidRPr="00266383" w:rsidRDefault="00266383" w:rsidP="007C017C">
            <w:pPr>
              <w:spacing w:after="0" w:line="240" w:lineRule="auto"/>
              <w:jc w:val="center"/>
              <w:rPr>
                <w:rFonts w:ascii="Times New Roman" w:eastAsia="Times New Roman" w:hAnsi="Times New Roman" w:cs="Times New Roman"/>
                <w:b/>
                <w:bCs/>
                <w:color w:val="000000"/>
                <w:sz w:val="20"/>
                <w:szCs w:val="20"/>
              </w:rPr>
            </w:pPr>
            <w:r w:rsidRPr="00266383">
              <w:rPr>
                <w:rFonts w:ascii="Times New Roman" w:eastAsia="Times New Roman" w:hAnsi="Times New Roman" w:cs="Times New Roman"/>
                <w:b/>
                <w:bCs/>
                <w:color w:val="000000"/>
                <w:sz w:val="20"/>
                <w:szCs w:val="20"/>
              </w:rPr>
              <w:t xml:space="preserve">TheraPanacea </w:t>
            </w:r>
            <w:r w:rsidRPr="00266383">
              <w:rPr>
                <w:rFonts w:ascii="Times New Roman" w:eastAsia="Times New Roman" w:hAnsi="Times New Roman" w:cs="Times New Roman"/>
                <w:color w:val="000000"/>
                <w:sz w:val="20"/>
                <w:szCs w:val="20"/>
              </w:rPr>
              <w:t>(n=5)</w:t>
            </w:r>
          </w:p>
        </w:tc>
        <w:tc>
          <w:tcPr>
            <w:tcW w:w="196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D6BC3D9" w14:textId="317623E8" w:rsidR="00266383" w:rsidRPr="00266383" w:rsidRDefault="00266383" w:rsidP="009633CB">
            <w:pPr>
              <w:spacing w:after="0" w:line="240" w:lineRule="auto"/>
              <w:jc w:val="center"/>
              <w:rPr>
                <w:rFonts w:ascii="Times New Roman" w:eastAsia="Times New Roman" w:hAnsi="Times New Roman" w:cs="Times New Roman"/>
                <w:b/>
                <w:bCs/>
                <w:color w:val="000000"/>
                <w:sz w:val="20"/>
                <w:szCs w:val="20"/>
              </w:rPr>
            </w:pPr>
            <w:r w:rsidRPr="00266383">
              <w:rPr>
                <w:rFonts w:ascii="Times New Roman" w:eastAsia="Times New Roman" w:hAnsi="Times New Roman" w:cs="Times New Roman"/>
                <w:b/>
                <w:bCs/>
                <w:color w:val="000000"/>
                <w:sz w:val="20"/>
                <w:szCs w:val="20"/>
              </w:rPr>
              <w:t>M</w:t>
            </w:r>
            <w:r w:rsidR="009633CB">
              <w:rPr>
                <w:rFonts w:ascii="Times New Roman" w:eastAsia="Times New Roman" w:hAnsi="Times New Roman" w:cs="Times New Roman"/>
                <w:b/>
                <w:bCs/>
                <w:color w:val="000000"/>
                <w:sz w:val="20"/>
                <w:szCs w:val="20"/>
              </w:rPr>
              <w:t>V</w:t>
            </w:r>
            <w:r w:rsidRPr="00266383">
              <w:rPr>
                <w:rFonts w:ascii="Times New Roman" w:eastAsia="Times New Roman" w:hAnsi="Times New Roman" w:cs="Times New Roman"/>
                <w:b/>
                <w:bCs/>
                <w:color w:val="000000"/>
                <w:sz w:val="20"/>
                <w:szCs w:val="20"/>
              </w:rPr>
              <w:t xml:space="preserve">ision </w:t>
            </w:r>
            <w:r w:rsidR="009633CB">
              <w:rPr>
                <w:rFonts w:ascii="Times New Roman" w:eastAsia="Times New Roman" w:hAnsi="Times New Roman" w:cs="Times New Roman"/>
                <w:b/>
                <w:bCs/>
                <w:color w:val="000000"/>
                <w:sz w:val="20"/>
                <w:szCs w:val="20"/>
              </w:rPr>
              <w:t>updated</w:t>
            </w:r>
            <w:r w:rsidR="009633CB" w:rsidRPr="00266383">
              <w:rPr>
                <w:rFonts w:ascii="Times New Roman" w:eastAsia="Times New Roman" w:hAnsi="Times New Roman" w:cs="Times New Roman"/>
                <w:b/>
                <w:bCs/>
                <w:color w:val="000000"/>
                <w:sz w:val="20"/>
                <w:szCs w:val="20"/>
              </w:rPr>
              <w:t xml:space="preserve"> </w:t>
            </w:r>
            <w:r w:rsidRPr="00266383">
              <w:rPr>
                <w:rFonts w:ascii="Times New Roman" w:eastAsia="Times New Roman" w:hAnsi="Times New Roman" w:cs="Times New Roman"/>
                <w:b/>
                <w:bCs/>
                <w:color w:val="000000"/>
                <w:sz w:val="20"/>
                <w:szCs w:val="20"/>
              </w:rPr>
              <w:t xml:space="preserve">MODEL </w:t>
            </w:r>
            <w:r w:rsidRPr="00266383">
              <w:rPr>
                <w:rFonts w:ascii="Times New Roman" w:eastAsia="Times New Roman" w:hAnsi="Times New Roman" w:cs="Times New Roman"/>
                <w:color w:val="000000"/>
                <w:sz w:val="20"/>
                <w:szCs w:val="20"/>
              </w:rPr>
              <w:t>(n=5)</w:t>
            </w:r>
          </w:p>
        </w:tc>
      </w:tr>
      <w:tr w:rsidR="00F0249E" w:rsidRPr="00266383" w14:paraId="76921806" w14:textId="77777777" w:rsidTr="0027379D">
        <w:trPr>
          <w:trHeight w:hRule="exact" w:val="846"/>
        </w:trPr>
        <w:tc>
          <w:tcPr>
            <w:tcW w:w="1254"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6760503F" w14:textId="77777777" w:rsidR="00266383" w:rsidRPr="00266383" w:rsidRDefault="00266383" w:rsidP="007C017C">
            <w:pPr>
              <w:spacing w:after="0" w:line="240" w:lineRule="auto"/>
              <w:rPr>
                <w:rFonts w:ascii="Times New Roman" w:eastAsia="Times New Roman" w:hAnsi="Times New Roman" w:cs="Times New Roman"/>
                <w:color w:val="000000"/>
                <w:sz w:val="20"/>
                <w:szCs w:val="20"/>
              </w:rPr>
            </w:pPr>
            <w:r w:rsidRPr="00266383">
              <w:rPr>
                <w:rFonts w:ascii="Times New Roman" w:eastAsia="Times New Roman" w:hAnsi="Times New Roman" w:cs="Times New Roman"/>
                <w:color w:val="000000"/>
                <w:sz w:val="20"/>
                <w:szCs w:val="20"/>
              </w:rPr>
              <w:t>Average editing time (min)</w:t>
            </w:r>
          </w:p>
        </w:tc>
        <w:tc>
          <w:tcPr>
            <w:tcW w:w="1965"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74F3777F" w14:textId="77777777" w:rsidR="00266383" w:rsidRPr="00266383" w:rsidRDefault="00266383" w:rsidP="007C017C">
            <w:pPr>
              <w:spacing w:after="0" w:line="240" w:lineRule="auto"/>
              <w:jc w:val="center"/>
              <w:rPr>
                <w:rFonts w:ascii="Times New Roman" w:eastAsia="Times New Roman" w:hAnsi="Times New Roman" w:cs="Times New Roman"/>
                <w:color w:val="000000"/>
                <w:sz w:val="24"/>
                <w:szCs w:val="24"/>
              </w:rPr>
            </w:pPr>
            <w:r w:rsidRPr="00266383">
              <w:rPr>
                <w:rFonts w:ascii="Times New Roman" w:eastAsia="Times New Roman" w:hAnsi="Times New Roman" w:cs="Times New Roman"/>
                <w:color w:val="000000"/>
                <w:sz w:val="24"/>
                <w:szCs w:val="24"/>
              </w:rPr>
              <w:t>42,68</w:t>
            </w:r>
          </w:p>
        </w:tc>
        <w:tc>
          <w:tcPr>
            <w:tcW w:w="1966"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3B3C3195" w14:textId="77777777" w:rsidR="00266383" w:rsidRPr="00266383" w:rsidRDefault="00266383" w:rsidP="007C017C">
            <w:pPr>
              <w:spacing w:after="0" w:line="240" w:lineRule="auto"/>
              <w:jc w:val="center"/>
              <w:rPr>
                <w:rFonts w:ascii="Times New Roman" w:eastAsia="Times New Roman" w:hAnsi="Times New Roman" w:cs="Times New Roman"/>
                <w:color w:val="000000"/>
                <w:sz w:val="24"/>
                <w:szCs w:val="24"/>
              </w:rPr>
            </w:pPr>
            <w:r w:rsidRPr="00266383">
              <w:rPr>
                <w:rFonts w:ascii="Times New Roman" w:eastAsia="Times New Roman" w:hAnsi="Times New Roman" w:cs="Times New Roman"/>
                <w:color w:val="000000"/>
                <w:sz w:val="24"/>
                <w:szCs w:val="24"/>
              </w:rPr>
              <w:t>34,29</w:t>
            </w:r>
          </w:p>
        </w:tc>
        <w:tc>
          <w:tcPr>
            <w:tcW w:w="1966"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0F46F115" w14:textId="77777777" w:rsidR="00266383" w:rsidRPr="00266383" w:rsidRDefault="00266383" w:rsidP="007C017C">
            <w:pPr>
              <w:spacing w:after="0" w:line="240" w:lineRule="auto"/>
              <w:jc w:val="center"/>
              <w:rPr>
                <w:rFonts w:ascii="Times New Roman" w:eastAsia="Times New Roman" w:hAnsi="Times New Roman" w:cs="Times New Roman"/>
                <w:color w:val="000000"/>
                <w:sz w:val="24"/>
                <w:szCs w:val="24"/>
              </w:rPr>
            </w:pPr>
            <w:r w:rsidRPr="00266383">
              <w:rPr>
                <w:rFonts w:ascii="Times New Roman" w:eastAsia="Times New Roman" w:hAnsi="Times New Roman" w:cs="Times New Roman"/>
                <w:color w:val="000000"/>
                <w:sz w:val="24"/>
                <w:szCs w:val="24"/>
              </w:rPr>
              <w:t>21,26</w:t>
            </w:r>
          </w:p>
        </w:tc>
        <w:tc>
          <w:tcPr>
            <w:tcW w:w="1966"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2F9B5ED7" w14:textId="77777777" w:rsidR="00266383" w:rsidRPr="00266383" w:rsidRDefault="00266383" w:rsidP="007C017C">
            <w:pPr>
              <w:spacing w:after="0" w:line="240" w:lineRule="auto"/>
              <w:jc w:val="center"/>
              <w:rPr>
                <w:rFonts w:ascii="Times New Roman" w:eastAsia="Times New Roman" w:hAnsi="Times New Roman" w:cs="Times New Roman"/>
                <w:color w:val="000000"/>
                <w:sz w:val="24"/>
                <w:szCs w:val="24"/>
              </w:rPr>
            </w:pPr>
            <w:r w:rsidRPr="00266383">
              <w:rPr>
                <w:rFonts w:ascii="Times New Roman" w:eastAsia="Times New Roman" w:hAnsi="Times New Roman" w:cs="Times New Roman"/>
                <w:color w:val="000000"/>
                <w:sz w:val="24"/>
                <w:szCs w:val="24"/>
              </w:rPr>
              <w:t>14,05</w:t>
            </w:r>
          </w:p>
        </w:tc>
      </w:tr>
      <w:tr w:rsidR="00F0249E" w:rsidRPr="00266383" w14:paraId="25C15D15" w14:textId="77777777" w:rsidTr="0027379D">
        <w:trPr>
          <w:trHeight w:hRule="exact" w:val="554"/>
        </w:trPr>
        <w:tc>
          <w:tcPr>
            <w:tcW w:w="1254"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5DB087AD" w14:textId="77777777" w:rsidR="00266383" w:rsidRPr="00266383" w:rsidRDefault="00266383" w:rsidP="007C017C">
            <w:pPr>
              <w:spacing w:after="0" w:line="240" w:lineRule="auto"/>
              <w:rPr>
                <w:rFonts w:ascii="Times New Roman" w:eastAsia="Times New Roman" w:hAnsi="Times New Roman" w:cs="Times New Roman"/>
                <w:color w:val="000000"/>
                <w:sz w:val="20"/>
                <w:szCs w:val="20"/>
              </w:rPr>
            </w:pPr>
            <w:r w:rsidRPr="00266383">
              <w:rPr>
                <w:rFonts w:ascii="Times New Roman" w:eastAsia="Times New Roman" w:hAnsi="Times New Roman" w:cs="Times New Roman"/>
                <w:color w:val="000000"/>
                <w:sz w:val="20"/>
                <w:szCs w:val="20"/>
              </w:rPr>
              <w:t>Efficiency gain</w:t>
            </w:r>
          </w:p>
        </w:tc>
        <w:tc>
          <w:tcPr>
            <w:tcW w:w="1965"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14:paraId="5851EE75" w14:textId="77777777" w:rsidR="00266383" w:rsidRPr="00266383" w:rsidRDefault="00266383" w:rsidP="007C017C">
            <w:pPr>
              <w:spacing w:after="0" w:line="240" w:lineRule="auto"/>
              <w:jc w:val="center"/>
              <w:rPr>
                <w:rFonts w:ascii="Times New Roman" w:eastAsia="Times New Roman" w:hAnsi="Times New Roman" w:cs="Times New Roman"/>
                <w:b/>
                <w:bCs/>
                <w:sz w:val="24"/>
                <w:szCs w:val="24"/>
              </w:rPr>
            </w:pPr>
            <w:r w:rsidRPr="00266383">
              <w:rPr>
                <w:rFonts w:ascii="Times New Roman" w:eastAsia="Times New Roman" w:hAnsi="Times New Roman" w:cs="Times New Roman"/>
                <w:b/>
                <w:bCs/>
                <w:sz w:val="24"/>
                <w:szCs w:val="24"/>
              </w:rPr>
              <w:t>-1,1%</w:t>
            </w:r>
          </w:p>
        </w:tc>
        <w:tc>
          <w:tcPr>
            <w:tcW w:w="196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14:paraId="5A35ECF2" w14:textId="77777777" w:rsidR="00266383" w:rsidRPr="00266383" w:rsidRDefault="00266383" w:rsidP="007C017C">
            <w:pPr>
              <w:spacing w:after="0" w:line="240" w:lineRule="auto"/>
              <w:jc w:val="center"/>
              <w:rPr>
                <w:rFonts w:ascii="Times New Roman" w:eastAsia="Times New Roman" w:hAnsi="Times New Roman" w:cs="Times New Roman"/>
                <w:b/>
                <w:bCs/>
                <w:sz w:val="24"/>
                <w:szCs w:val="24"/>
              </w:rPr>
            </w:pPr>
            <w:r w:rsidRPr="00266383">
              <w:rPr>
                <w:rFonts w:ascii="Times New Roman" w:eastAsia="Times New Roman" w:hAnsi="Times New Roman" w:cs="Times New Roman"/>
                <w:b/>
                <w:bCs/>
                <w:sz w:val="24"/>
                <w:szCs w:val="24"/>
              </w:rPr>
              <w:t>-20,5%</w:t>
            </w:r>
          </w:p>
        </w:tc>
        <w:tc>
          <w:tcPr>
            <w:tcW w:w="196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14:paraId="61CFF613" w14:textId="77777777" w:rsidR="00266383" w:rsidRPr="00266383" w:rsidRDefault="00266383" w:rsidP="007C017C">
            <w:pPr>
              <w:spacing w:after="0" w:line="240" w:lineRule="auto"/>
              <w:jc w:val="center"/>
              <w:rPr>
                <w:rFonts w:ascii="Times New Roman" w:eastAsia="Times New Roman" w:hAnsi="Times New Roman" w:cs="Times New Roman"/>
                <w:b/>
                <w:bCs/>
                <w:sz w:val="24"/>
                <w:szCs w:val="24"/>
              </w:rPr>
            </w:pPr>
            <w:r w:rsidRPr="00266383">
              <w:rPr>
                <w:rFonts w:ascii="Times New Roman" w:eastAsia="Times New Roman" w:hAnsi="Times New Roman" w:cs="Times New Roman"/>
                <w:b/>
                <w:bCs/>
                <w:sz w:val="24"/>
                <w:szCs w:val="24"/>
              </w:rPr>
              <w:t>-50,7%</w:t>
            </w:r>
          </w:p>
        </w:tc>
        <w:tc>
          <w:tcPr>
            <w:tcW w:w="196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14:paraId="022021E7" w14:textId="77777777" w:rsidR="00266383" w:rsidRPr="00266383" w:rsidRDefault="00266383" w:rsidP="007C017C">
            <w:pPr>
              <w:spacing w:after="0" w:line="240" w:lineRule="auto"/>
              <w:jc w:val="center"/>
              <w:rPr>
                <w:rFonts w:ascii="Times New Roman" w:eastAsia="Times New Roman" w:hAnsi="Times New Roman" w:cs="Times New Roman"/>
                <w:b/>
                <w:bCs/>
                <w:sz w:val="24"/>
                <w:szCs w:val="24"/>
              </w:rPr>
            </w:pPr>
            <w:r w:rsidRPr="00266383">
              <w:rPr>
                <w:rFonts w:ascii="Times New Roman" w:eastAsia="Times New Roman" w:hAnsi="Times New Roman" w:cs="Times New Roman"/>
                <w:b/>
                <w:bCs/>
                <w:sz w:val="24"/>
                <w:szCs w:val="24"/>
              </w:rPr>
              <w:t>-67,4%</w:t>
            </w:r>
          </w:p>
        </w:tc>
      </w:tr>
      <w:tr w:rsidR="0027379D" w:rsidRPr="00266383" w14:paraId="5556BE76" w14:textId="77777777" w:rsidTr="0027379D">
        <w:trPr>
          <w:trHeight w:hRule="exact" w:val="571"/>
        </w:trPr>
        <w:tc>
          <w:tcPr>
            <w:tcW w:w="1254"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061CB106" w14:textId="77777777" w:rsidR="00266383" w:rsidRPr="00266383" w:rsidRDefault="00266383" w:rsidP="007C017C">
            <w:pPr>
              <w:spacing w:after="0" w:line="240" w:lineRule="auto"/>
              <w:rPr>
                <w:rFonts w:ascii="Times New Roman" w:eastAsia="Times New Roman" w:hAnsi="Times New Roman" w:cs="Times New Roman"/>
                <w:color w:val="000000"/>
                <w:sz w:val="20"/>
                <w:szCs w:val="20"/>
              </w:rPr>
            </w:pPr>
            <w:r w:rsidRPr="00266383">
              <w:rPr>
                <w:rFonts w:ascii="Times New Roman" w:eastAsia="Times New Roman" w:hAnsi="Times New Roman" w:cs="Times New Roman"/>
                <w:color w:val="000000"/>
                <w:sz w:val="20"/>
                <w:szCs w:val="20"/>
              </w:rPr>
              <w:t> </w:t>
            </w:r>
          </w:p>
        </w:tc>
        <w:tc>
          <w:tcPr>
            <w:tcW w:w="113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15BFD4C0" w14:textId="3C52C521" w:rsidR="00266383" w:rsidRPr="00266383" w:rsidRDefault="00F0249E" w:rsidP="007C017C">
            <w:pPr>
              <w:spacing w:after="0" w:line="240" w:lineRule="auto"/>
              <w:rPr>
                <w:rFonts w:ascii="Times New Roman" w:eastAsia="Times New Roman" w:hAnsi="Times New Roman" w:cs="Times New Roman"/>
                <w:color w:val="000000"/>
                <w:sz w:val="20"/>
                <w:szCs w:val="20"/>
              </w:rPr>
            </w:pPr>
            <w:r w:rsidRPr="0027379D">
              <w:rPr>
                <w:rFonts w:ascii="Times New Roman" w:eastAsia="Times New Roman" w:hAnsi="Times New Roman" w:cs="Times New Roman"/>
                <w:color w:val="000000"/>
                <w:sz w:val="20"/>
                <w:szCs w:val="20"/>
              </w:rPr>
              <w:t>Volume difference</w:t>
            </w:r>
            <w:r w:rsidR="00266383" w:rsidRPr="00266383">
              <w:rPr>
                <w:rFonts w:ascii="Times New Roman" w:eastAsia="Times New Roman" w:hAnsi="Times New Roman" w:cs="Times New Roman"/>
                <w:color w:val="000000"/>
                <w:sz w:val="20"/>
                <w:szCs w:val="20"/>
              </w:rPr>
              <w:t xml:space="preserve"> </w:t>
            </w:r>
          </w:p>
        </w:tc>
        <w:tc>
          <w:tcPr>
            <w:tcW w:w="835" w:type="dxa"/>
            <w:tcBorders>
              <w:top w:val="single" w:sz="12" w:space="0" w:color="auto"/>
              <w:left w:val="nil"/>
              <w:bottom w:val="single" w:sz="4" w:space="0" w:color="auto"/>
              <w:right w:val="single" w:sz="12" w:space="0" w:color="auto"/>
            </w:tcBorders>
            <w:shd w:val="clear" w:color="auto" w:fill="auto"/>
            <w:vAlign w:val="center"/>
            <w:hideMark/>
          </w:tcPr>
          <w:p w14:paraId="7B518B9C" w14:textId="00087F69" w:rsidR="00266383" w:rsidRPr="00266383" w:rsidRDefault="00F0249E" w:rsidP="007C017C">
            <w:pPr>
              <w:spacing w:after="0" w:line="240" w:lineRule="auto"/>
              <w:rPr>
                <w:rFonts w:ascii="Times New Roman" w:eastAsia="Times New Roman" w:hAnsi="Times New Roman" w:cs="Times New Roman"/>
                <w:color w:val="000000"/>
                <w:sz w:val="20"/>
                <w:szCs w:val="20"/>
              </w:rPr>
            </w:pPr>
            <w:r w:rsidRPr="0027379D">
              <w:rPr>
                <w:rFonts w:ascii="Times New Roman" w:eastAsia="Times New Roman" w:hAnsi="Times New Roman" w:cs="Times New Roman"/>
                <w:color w:val="000000"/>
                <w:sz w:val="20"/>
                <w:szCs w:val="20"/>
              </w:rPr>
              <w:t>Dice</w:t>
            </w:r>
          </w:p>
        </w:tc>
        <w:tc>
          <w:tcPr>
            <w:tcW w:w="1131"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0265D2EA" w14:textId="5B887BE8" w:rsidR="00266383" w:rsidRPr="00266383" w:rsidRDefault="00F0249E" w:rsidP="007C017C">
            <w:pPr>
              <w:spacing w:after="0" w:line="240" w:lineRule="auto"/>
              <w:rPr>
                <w:rFonts w:ascii="Times New Roman" w:eastAsia="Times New Roman" w:hAnsi="Times New Roman" w:cs="Times New Roman"/>
                <w:color w:val="000000"/>
                <w:sz w:val="20"/>
                <w:szCs w:val="20"/>
              </w:rPr>
            </w:pPr>
            <w:r w:rsidRPr="0027379D">
              <w:rPr>
                <w:rFonts w:ascii="Times New Roman" w:eastAsia="Times New Roman" w:hAnsi="Times New Roman" w:cs="Times New Roman"/>
                <w:color w:val="000000"/>
                <w:sz w:val="20"/>
                <w:szCs w:val="20"/>
              </w:rPr>
              <w:t>Volume difference</w:t>
            </w:r>
          </w:p>
        </w:tc>
        <w:tc>
          <w:tcPr>
            <w:tcW w:w="835" w:type="dxa"/>
            <w:tcBorders>
              <w:top w:val="single" w:sz="12" w:space="0" w:color="auto"/>
              <w:left w:val="nil"/>
              <w:bottom w:val="single" w:sz="4" w:space="0" w:color="auto"/>
              <w:right w:val="single" w:sz="12" w:space="0" w:color="auto"/>
            </w:tcBorders>
            <w:shd w:val="clear" w:color="auto" w:fill="auto"/>
            <w:vAlign w:val="center"/>
            <w:hideMark/>
          </w:tcPr>
          <w:p w14:paraId="17591C93" w14:textId="3072D261" w:rsidR="00266383" w:rsidRPr="00266383" w:rsidRDefault="00F0249E" w:rsidP="007C017C">
            <w:pPr>
              <w:spacing w:after="0" w:line="240" w:lineRule="auto"/>
              <w:rPr>
                <w:rFonts w:ascii="Times New Roman" w:eastAsia="Times New Roman" w:hAnsi="Times New Roman" w:cs="Times New Roman"/>
                <w:color w:val="000000"/>
                <w:sz w:val="20"/>
                <w:szCs w:val="20"/>
              </w:rPr>
            </w:pPr>
            <w:r w:rsidRPr="0027379D">
              <w:rPr>
                <w:rFonts w:ascii="Times New Roman" w:eastAsia="Times New Roman" w:hAnsi="Times New Roman" w:cs="Times New Roman"/>
                <w:color w:val="000000"/>
                <w:sz w:val="20"/>
                <w:szCs w:val="20"/>
              </w:rPr>
              <w:t>Dice</w:t>
            </w:r>
          </w:p>
        </w:tc>
        <w:tc>
          <w:tcPr>
            <w:tcW w:w="1131"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0A9E468" w14:textId="730B8CF5" w:rsidR="00266383" w:rsidRPr="00266383" w:rsidRDefault="00F0249E" w:rsidP="007C017C">
            <w:pPr>
              <w:spacing w:after="0" w:line="240" w:lineRule="auto"/>
              <w:rPr>
                <w:rFonts w:ascii="Times New Roman" w:eastAsia="Times New Roman" w:hAnsi="Times New Roman" w:cs="Times New Roman"/>
                <w:color w:val="000000"/>
                <w:sz w:val="20"/>
                <w:szCs w:val="20"/>
              </w:rPr>
            </w:pPr>
            <w:r w:rsidRPr="0027379D">
              <w:rPr>
                <w:rFonts w:ascii="Times New Roman" w:eastAsia="Times New Roman" w:hAnsi="Times New Roman" w:cs="Times New Roman"/>
                <w:color w:val="000000"/>
                <w:sz w:val="20"/>
                <w:szCs w:val="20"/>
              </w:rPr>
              <w:t>Volume difference</w:t>
            </w:r>
          </w:p>
        </w:tc>
        <w:tc>
          <w:tcPr>
            <w:tcW w:w="835" w:type="dxa"/>
            <w:tcBorders>
              <w:top w:val="single" w:sz="12" w:space="0" w:color="auto"/>
              <w:left w:val="nil"/>
              <w:bottom w:val="single" w:sz="4" w:space="0" w:color="auto"/>
              <w:right w:val="single" w:sz="12" w:space="0" w:color="auto"/>
            </w:tcBorders>
            <w:shd w:val="clear" w:color="auto" w:fill="auto"/>
            <w:vAlign w:val="center"/>
            <w:hideMark/>
          </w:tcPr>
          <w:p w14:paraId="20AC52AF" w14:textId="06B4B1E5" w:rsidR="00266383" w:rsidRPr="00266383" w:rsidRDefault="00F0249E" w:rsidP="007C017C">
            <w:pPr>
              <w:spacing w:after="0" w:line="240" w:lineRule="auto"/>
              <w:rPr>
                <w:rFonts w:ascii="Times New Roman" w:eastAsia="Times New Roman" w:hAnsi="Times New Roman" w:cs="Times New Roman"/>
                <w:color w:val="000000"/>
                <w:sz w:val="20"/>
                <w:szCs w:val="20"/>
              </w:rPr>
            </w:pPr>
            <w:r w:rsidRPr="0027379D">
              <w:rPr>
                <w:rFonts w:ascii="Times New Roman" w:eastAsia="Times New Roman" w:hAnsi="Times New Roman" w:cs="Times New Roman"/>
                <w:color w:val="000000"/>
                <w:sz w:val="20"/>
                <w:szCs w:val="20"/>
              </w:rPr>
              <w:t>Dice</w:t>
            </w:r>
          </w:p>
        </w:tc>
        <w:tc>
          <w:tcPr>
            <w:tcW w:w="1131"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0DECC271" w14:textId="28F529DF" w:rsidR="00266383" w:rsidRPr="00266383" w:rsidRDefault="00F0249E" w:rsidP="007C017C">
            <w:pPr>
              <w:spacing w:after="0" w:line="240" w:lineRule="auto"/>
              <w:rPr>
                <w:rFonts w:ascii="Times New Roman" w:eastAsia="Times New Roman" w:hAnsi="Times New Roman" w:cs="Times New Roman"/>
                <w:color w:val="000000"/>
                <w:sz w:val="20"/>
                <w:szCs w:val="20"/>
              </w:rPr>
            </w:pPr>
            <w:r w:rsidRPr="0027379D">
              <w:rPr>
                <w:rFonts w:ascii="Times New Roman" w:eastAsia="Times New Roman" w:hAnsi="Times New Roman" w:cs="Times New Roman"/>
                <w:color w:val="000000"/>
                <w:sz w:val="20"/>
                <w:szCs w:val="20"/>
              </w:rPr>
              <w:t>Volume difference</w:t>
            </w:r>
          </w:p>
        </w:tc>
        <w:tc>
          <w:tcPr>
            <w:tcW w:w="835" w:type="dxa"/>
            <w:tcBorders>
              <w:top w:val="single" w:sz="12" w:space="0" w:color="auto"/>
              <w:left w:val="nil"/>
              <w:bottom w:val="single" w:sz="4" w:space="0" w:color="auto"/>
              <w:right w:val="single" w:sz="12" w:space="0" w:color="auto"/>
            </w:tcBorders>
            <w:shd w:val="clear" w:color="auto" w:fill="auto"/>
            <w:vAlign w:val="center"/>
            <w:hideMark/>
          </w:tcPr>
          <w:p w14:paraId="4EEC2BBD" w14:textId="0414E1D2" w:rsidR="00266383" w:rsidRPr="00266383" w:rsidRDefault="00F0249E" w:rsidP="007C017C">
            <w:pPr>
              <w:spacing w:after="0" w:line="240" w:lineRule="auto"/>
              <w:rPr>
                <w:rFonts w:ascii="Times New Roman" w:eastAsia="Times New Roman" w:hAnsi="Times New Roman" w:cs="Times New Roman"/>
                <w:color w:val="000000"/>
                <w:sz w:val="20"/>
                <w:szCs w:val="20"/>
              </w:rPr>
            </w:pPr>
            <w:r w:rsidRPr="0027379D">
              <w:rPr>
                <w:rFonts w:ascii="Times New Roman" w:eastAsia="Times New Roman" w:hAnsi="Times New Roman" w:cs="Times New Roman"/>
                <w:color w:val="000000"/>
                <w:sz w:val="20"/>
                <w:szCs w:val="20"/>
              </w:rPr>
              <w:t>Dice</w:t>
            </w:r>
          </w:p>
        </w:tc>
      </w:tr>
      <w:tr w:rsidR="0027379D" w:rsidRPr="00266383" w14:paraId="3A907031" w14:textId="77777777" w:rsidTr="007C2778">
        <w:trPr>
          <w:trHeight w:hRule="exact" w:val="454"/>
        </w:trPr>
        <w:tc>
          <w:tcPr>
            <w:tcW w:w="1254" w:type="dxa"/>
            <w:tcBorders>
              <w:top w:val="nil"/>
              <w:left w:val="single" w:sz="12" w:space="0" w:color="auto"/>
              <w:bottom w:val="single" w:sz="4" w:space="0" w:color="auto"/>
              <w:right w:val="single" w:sz="12" w:space="0" w:color="auto"/>
            </w:tcBorders>
            <w:shd w:val="clear" w:color="auto" w:fill="auto"/>
            <w:vAlign w:val="center"/>
            <w:hideMark/>
          </w:tcPr>
          <w:p w14:paraId="7BD595AC" w14:textId="77777777" w:rsidR="00266383" w:rsidRPr="00266383" w:rsidRDefault="00266383" w:rsidP="007C017C">
            <w:pPr>
              <w:spacing w:after="0" w:line="240" w:lineRule="auto"/>
              <w:rPr>
                <w:rFonts w:ascii="Times New Roman" w:eastAsia="Times New Roman" w:hAnsi="Times New Roman" w:cs="Times New Roman"/>
                <w:color w:val="000000"/>
                <w:sz w:val="20"/>
                <w:szCs w:val="20"/>
              </w:rPr>
            </w:pPr>
            <w:r w:rsidRPr="00266383">
              <w:rPr>
                <w:rFonts w:ascii="Times New Roman" w:eastAsia="Times New Roman" w:hAnsi="Times New Roman" w:cs="Times New Roman"/>
                <w:color w:val="000000"/>
                <w:sz w:val="20"/>
                <w:szCs w:val="20"/>
              </w:rPr>
              <w:t>Bladder</w:t>
            </w:r>
          </w:p>
        </w:tc>
        <w:tc>
          <w:tcPr>
            <w:tcW w:w="1130" w:type="dxa"/>
            <w:tcBorders>
              <w:top w:val="nil"/>
              <w:left w:val="single" w:sz="12" w:space="0" w:color="auto"/>
              <w:bottom w:val="single" w:sz="4" w:space="0" w:color="auto"/>
              <w:right w:val="single" w:sz="4" w:space="0" w:color="auto"/>
            </w:tcBorders>
            <w:shd w:val="clear" w:color="auto" w:fill="auto"/>
            <w:vAlign w:val="center"/>
            <w:hideMark/>
          </w:tcPr>
          <w:p w14:paraId="4BDBDB66"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-11,9%</w:t>
            </w:r>
          </w:p>
        </w:tc>
        <w:tc>
          <w:tcPr>
            <w:tcW w:w="835" w:type="dxa"/>
            <w:tcBorders>
              <w:top w:val="nil"/>
              <w:left w:val="nil"/>
              <w:bottom w:val="single" w:sz="4" w:space="0" w:color="auto"/>
              <w:right w:val="single" w:sz="12" w:space="0" w:color="auto"/>
            </w:tcBorders>
            <w:shd w:val="clear" w:color="auto" w:fill="auto"/>
            <w:vAlign w:val="center"/>
            <w:hideMark/>
          </w:tcPr>
          <w:p w14:paraId="4C7CB1E5"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0,90</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66C16FDC"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-6,9%</w:t>
            </w:r>
          </w:p>
        </w:tc>
        <w:tc>
          <w:tcPr>
            <w:tcW w:w="835" w:type="dxa"/>
            <w:tcBorders>
              <w:top w:val="nil"/>
              <w:left w:val="nil"/>
              <w:bottom w:val="single" w:sz="4" w:space="0" w:color="auto"/>
              <w:right w:val="single" w:sz="12" w:space="0" w:color="auto"/>
            </w:tcBorders>
            <w:shd w:val="clear" w:color="auto" w:fill="auto"/>
            <w:vAlign w:val="center"/>
            <w:hideMark/>
          </w:tcPr>
          <w:p w14:paraId="25ED4AAD"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0,88</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1B569D13"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-2,4%</w:t>
            </w:r>
          </w:p>
        </w:tc>
        <w:tc>
          <w:tcPr>
            <w:tcW w:w="835" w:type="dxa"/>
            <w:tcBorders>
              <w:top w:val="nil"/>
              <w:left w:val="nil"/>
              <w:bottom w:val="single" w:sz="4" w:space="0" w:color="auto"/>
              <w:right w:val="single" w:sz="12" w:space="0" w:color="auto"/>
            </w:tcBorders>
            <w:shd w:val="clear" w:color="auto" w:fill="auto"/>
            <w:vAlign w:val="center"/>
            <w:hideMark/>
          </w:tcPr>
          <w:p w14:paraId="64D4ADA7"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0,92</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4E16D202"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-5,6%</w:t>
            </w:r>
          </w:p>
        </w:tc>
        <w:tc>
          <w:tcPr>
            <w:tcW w:w="835" w:type="dxa"/>
            <w:tcBorders>
              <w:top w:val="nil"/>
              <w:left w:val="nil"/>
              <w:bottom w:val="single" w:sz="4" w:space="0" w:color="auto"/>
              <w:right w:val="single" w:sz="12" w:space="0" w:color="auto"/>
            </w:tcBorders>
            <w:shd w:val="clear" w:color="auto" w:fill="auto"/>
            <w:vAlign w:val="center"/>
            <w:hideMark/>
          </w:tcPr>
          <w:p w14:paraId="5C83779C"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0,89</w:t>
            </w:r>
          </w:p>
        </w:tc>
      </w:tr>
      <w:tr w:rsidR="0027379D" w:rsidRPr="00266383" w14:paraId="1399FE81" w14:textId="77777777" w:rsidTr="007C2778">
        <w:trPr>
          <w:trHeight w:hRule="exact" w:val="454"/>
        </w:trPr>
        <w:tc>
          <w:tcPr>
            <w:tcW w:w="1254" w:type="dxa"/>
            <w:tcBorders>
              <w:top w:val="nil"/>
              <w:left w:val="single" w:sz="12" w:space="0" w:color="auto"/>
              <w:bottom w:val="single" w:sz="4" w:space="0" w:color="auto"/>
              <w:right w:val="single" w:sz="12" w:space="0" w:color="auto"/>
            </w:tcBorders>
            <w:shd w:val="clear" w:color="auto" w:fill="auto"/>
            <w:vAlign w:val="center"/>
            <w:hideMark/>
          </w:tcPr>
          <w:p w14:paraId="522CDD71" w14:textId="77777777" w:rsidR="00266383" w:rsidRPr="00266383" w:rsidRDefault="00266383" w:rsidP="007C017C">
            <w:pPr>
              <w:spacing w:after="0" w:line="240" w:lineRule="auto"/>
              <w:rPr>
                <w:rFonts w:ascii="Times New Roman" w:eastAsia="Times New Roman" w:hAnsi="Times New Roman" w:cs="Times New Roman"/>
                <w:color w:val="000000"/>
                <w:sz w:val="20"/>
                <w:szCs w:val="20"/>
              </w:rPr>
            </w:pPr>
            <w:r w:rsidRPr="00266383">
              <w:rPr>
                <w:rFonts w:ascii="Times New Roman" w:eastAsia="Times New Roman" w:hAnsi="Times New Roman" w:cs="Times New Roman"/>
                <w:color w:val="000000"/>
                <w:sz w:val="20"/>
                <w:szCs w:val="20"/>
              </w:rPr>
              <w:t>Prostate</w:t>
            </w:r>
          </w:p>
        </w:tc>
        <w:tc>
          <w:tcPr>
            <w:tcW w:w="1130" w:type="dxa"/>
            <w:tcBorders>
              <w:top w:val="nil"/>
              <w:left w:val="single" w:sz="12" w:space="0" w:color="auto"/>
              <w:bottom w:val="single" w:sz="4" w:space="0" w:color="auto"/>
              <w:right w:val="single" w:sz="4" w:space="0" w:color="auto"/>
            </w:tcBorders>
            <w:shd w:val="clear" w:color="auto" w:fill="auto"/>
            <w:vAlign w:val="center"/>
            <w:hideMark/>
          </w:tcPr>
          <w:p w14:paraId="1E38297F"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4,9%</w:t>
            </w:r>
          </w:p>
        </w:tc>
        <w:tc>
          <w:tcPr>
            <w:tcW w:w="835" w:type="dxa"/>
            <w:tcBorders>
              <w:top w:val="nil"/>
              <w:left w:val="nil"/>
              <w:bottom w:val="single" w:sz="4" w:space="0" w:color="auto"/>
              <w:right w:val="single" w:sz="12" w:space="0" w:color="auto"/>
            </w:tcBorders>
            <w:shd w:val="clear" w:color="auto" w:fill="auto"/>
            <w:vAlign w:val="center"/>
            <w:hideMark/>
          </w:tcPr>
          <w:p w14:paraId="6B9CA0C3"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0,83</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72D03872"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52,5%</w:t>
            </w:r>
          </w:p>
        </w:tc>
        <w:tc>
          <w:tcPr>
            <w:tcW w:w="835" w:type="dxa"/>
            <w:tcBorders>
              <w:top w:val="nil"/>
              <w:left w:val="nil"/>
              <w:bottom w:val="single" w:sz="4" w:space="0" w:color="auto"/>
              <w:right w:val="single" w:sz="12" w:space="0" w:color="auto"/>
            </w:tcBorders>
            <w:shd w:val="clear" w:color="auto" w:fill="auto"/>
            <w:vAlign w:val="center"/>
            <w:hideMark/>
          </w:tcPr>
          <w:p w14:paraId="391264ED"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0,78</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11B6A726"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-3,4%</w:t>
            </w:r>
          </w:p>
        </w:tc>
        <w:tc>
          <w:tcPr>
            <w:tcW w:w="835" w:type="dxa"/>
            <w:tcBorders>
              <w:top w:val="nil"/>
              <w:left w:val="nil"/>
              <w:bottom w:val="single" w:sz="4" w:space="0" w:color="auto"/>
              <w:right w:val="single" w:sz="12" w:space="0" w:color="auto"/>
            </w:tcBorders>
            <w:shd w:val="clear" w:color="auto" w:fill="auto"/>
            <w:vAlign w:val="center"/>
            <w:hideMark/>
          </w:tcPr>
          <w:p w14:paraId="2737287C"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0,85</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0A18E20F"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50,0%</w:t>
            </w:r>
          </w:p>
        </w:tc>
        <w:tc>
          <w:tcPr>
            <w:tcW w:w="835" w:type="dxa"/>
            <w:tcBorders>
              <w:top w:val="nil"/>
              <w:left w:val="nil"/>
              <w:bottom w:val="single" w:sz="4" w:space="0" w:color="auto"/>
              <w:right w:val="single" w:sz="12" w:space="0" w:color="auto"/>
            </w:tcBorders>
            <w:shd w:val="clear" w:color="auto" w:fill="auto"/>
            <w:vAlign w:val="center"/>
            <w:hideMark/>
          </w:tcPr>
          <w:p w14:paraId="77A51816"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0,79</w:t>
            </w:r>
          </w:p>
        </w:tc>
      </w:tr>
      <w:tr w:rsidR="0027379D" w:rsidRPr="00266383" w14:paraId="38458481" w14:textId="77777777" w:rsidTr="007C2778">
        <w:trPr>
          <w:trHeight w:hRule="exact" w:val="454"/>
        </w:trPr>
        <w:tc>
          <w:tcPr>
            <w:tcW w:w="1254" w:type="dxa"/>
            <w:tcBorders>
              <w:top w:val="nil"/>
              <w:left w:val="single" w:sz="12" w:space="0" w:color="auto"/>
              <w:bottom w:val="single" w:sz="4" w:space="0" w:color="auto"/>
              <w:right w:val="single" w:sz="12" w:space="0" w:color="auto"/>
            </w:tcBorders>
            <w:shd w:val="clear" w:color="auto" w:fill="auto"/>
            <w:vAlign w:val="center"/>
            <w:hideMark/>
          </w:tcPr>
          <w:p w14:paraId="15C54DBE" w14:textId="77777777" w:rsidR="00266383" w:rsidRPr="00266383" w:rsidRDefault="00266383" w:rsidP="007C017C">
            <w:pPr>
              <w:spacing w:after="0" w:line="240" w:lineRule="auto"/>
              <w:rPr>
                <w:rFonts w:ascii="Times New Roman" w:eastAsia="Times New Roman" w:hAnsi="Times New Roman" w:cs="Times New Roman"/>
                <w:color w:val="000000"/>
                <w:sz w:val="20"/>
                <w:szCs w:val="20"/>
              </w:rPr>
            </w:pPr>
            <w:r w:rsidRPr="00266383">
              <w:rPr>
                <w:rFonts w:ascii="Times New Roman" w:eastAsia="Times New Roman" w:hAnsi="Times New Roman" w:cs="Times New Roman"/>
                <w:color w:val="000000"/>
                <w:sz w:val="20"/>
                <w:szCs w:val="20"/>
              </w:rPr>
              <w:t>Rectum</w:t>
            </w:r>
          </w:p>
        </w:tc>
        <w:tc>
          <w:tcPr>
            <w:tcW w:w="1130" w:type="dxa"/>
            <w:tcBorders>
              <w:top w:val="nil"/>
              <w:left w:val="single" w:sz="12" w:space="0" w:color="auto"/>
              <w:bottom w:val="single" w:sz="4" w:space="0" w:color="auto"/>
              <w:right w:val="single" w:sz="4" w:space="0" w:color="auto"/>
            </w:tcBorders>
            <w:shd w:val="clear" w:color="auto" w:fill="auto"/>
            <w:vAlign w:val="center"/>
            <w:hideMark/>
          </w:tcPr>
          <w:p w14:paraId="4D443250"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37,0%</w:t>
            </w:r>
          </w:p>
        </w:tc>
        <w:tc>
          <w:tcPr>
            <w:tcW w:w="835" w:type="dxa"/>
            <w:tcBorders>
              <w:top w:val="nil"/>
              <w:left w:val="nil"/>
              <w:bottom w:val="single" w:sz="4" w:space="0" w:color="auto"/>
              <w:right w:val="single" w:sz="12" w:space="0" w:color="auto"/>
            </w:tcBorders>
            <w:shd w:val="clear" w:color="auto" w:fill="auto"/>
            <w:vAlign w:val="center"/>
            <w:hideMark/>
          </w:tcPr>
          <w:p w14:paraId="4C4AFB0F"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0,77</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738E39AD"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5,7%</w:t>
            </w:r>
          </w:p>
        </w:tc>
        <w:tc>
          <w:tcPr>
            <w:tcW w:w="835" w:type="dxa"/>
            <w:tcBorders>
              <w:top w:val="nil"/>
              <w:left w:val="nil"/>
              <w:bottom w:val="single" w:sz="4" w:space="0" w:color="auto"/>
              <w:right w:val="single" w:sz="12" w:space="0" w:color="auto"/>
            </w:tcBorders>
            <w:shd w:val="clear" w:color="auto" w:fill="auto"/>
            <w:vAlign w:val="center"/>
            <w:hideMark/>
          </w:tcPr>
          <w:p w14:paraId="324789C6"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0,84</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7D7D485E"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-10,9%</w:t>
            </w:r>
          </w:p>
        </w:tc>
        <w:tc>
          <w:tcPr>
            <w:tcW w:w="835" w:type="dxa"/>
            <w:tcBorders>
              <w:top w:val="nil"/>
              <w:left w:val="nil"/>
              <w:bottom w:val="single" w:sz="4" w:space="0" w:color="auto"/>
              <w:right w:val="single" w:sz="12" w:space="0" w:color="auto"/>
            </w:tcBorders>
            <w:shd w:val="clear" w:color="auto" w:fill="auto"/>
            <w:vAlign w:val="center"/>
            <w:hideMark/>
          </w:tcPr>
          <w:p w14:paraId="4A4E3D60"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0,83</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36957633"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-0,3%</w:t>
            </w:r>
          </w:p>
        </w:tc>
        <w:tc>
          <w:tcPr>
            <w:tcW w:w="835" w:type="dxa"/>
            <w:tcBorders>
              <w:top w:val="nil"/>
              <w:left w:val="nil"/>
              <w:bottom w:val="single" w:sz="4" w:space="0" w:color="auto"/>
              <w:right w:val="single" w:sz="12" w:space="0" w:color="auto"/>
            </w:tcBorders>
            <w:shd w:val="clear" w:color="auto" w:fill="auto"/>
            <w:vAlign w:val="center"/>
            <w:hideMark/>
          </w:tcPr>
          <w:p w14:paraId="1EE452B4"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0,83</w:t>
            </w:r>
          </w:p>
        </w:tc>
      </w:tr>
      <w:tr w:rsidR="0027379D" w:rsidRPr="00266383" w14:paraId="4DAD4FFD" w14:textId="77777777" w:rsidTr="007C2778">
        <w:trPr>
          <w:trHeight w:hRule="exact" w:val="454"/>
        </w:trPr>
        <w:tc>
          <w:tcPr>
            <w:tcW w:w="1254" w:type="dxa"/>
            <w:tcBorders>
              <w:top w:val="nil"/>
              <w:left w:val="single" w:sz="12" w:space="0" w:color="auto"/>
              <w:bottom w:val="single" w:sz="4" w:space="0" w:color="auto"/>
              <w:right w:val="single" w:sz="12" w:space="0" w:color="auto"/>
            </w:tcBorders>
            <w:shd w:val="clear" w:color="auto" w:fill="auto"/>
            <w:vAlign w:val="center"/>
            <w:hideMark/>
          </w:tcPr>
          <w:p w14:paraId="5DF91CC8" w14:textId="77777777" w:rsidR="00266383" w:rsidRPr="00266383" w:rsidRDefault="00266383" w:rsidP="007C017C">
            <w:pPr>
              <w:spacing w:after="0" w:line="240" w:lineRule="auto"/>
              <w:rPr>
                <w:rFonts w:ascii="Times New Roman" w:eastAsia="Times New Roman" w:hAnsi="Times New Roman" w:cs="Times New Roman"/>
                <w:color w:val="000000"/>
                <w:sz w:val="20"/>
                <w:szCs w:val="20"/>
              </w:rPr>
            </w:pPr>
            <w:r w:rsidRPr="00266383">
              <w:rPr>
                <w:rFonts w:ascii="Times New Roman" w:eastAsia="Times New Roman" w:hAnsi="Times New Roman" w:cs="Times New Roman"/>
                <w:color w:val="000000"/>
                <w:sz w:val="20"/>
                <w:szCs w:val="20"/>
              </w:rPr>
              <w:t>L femoral head</w:t>
            </w:r>
          </w:p>
        </w:tc>
        <w:tc>
          <w:tcPr>
            <w:tcW w:w="1130" w:type="dxa"/>
            <w:tcBorders>
              <w:top w:val="nil"/>
              <w:left w:val="single" w:sz="12" w:space="0" w:color="auto"/>
              <w:bottom w:val="single" w:sz="4" w:space="0" w:color="auto"/>
              <w:right w:val="single" w:sz="4" w:space="0" w:color="auto"/>
            </w:tcBorders>
            <w:shd w:val="clear" w:color="auto" w:fill="auto"/>
            <w:vAlign w:val="center"/>
            <w:hideMark/>
          </w:tcPr>
          <w:p w14:paraId="38D20F48"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-4,5%</w:t>
            </w:r>
          </w:p>
        </w:tc>
        <w:tc>
          <w:tcPr>
            <w:tcW w:w="835" w:type="dxa"/>
            <w:tcBorders>
              <w:top w:val="nil"/>
              <w:left w:val="nil"/>
              <w:bottom w:val="single" w:sz="4" w:space="0" w:color="auto"/>
              <w:right w:val="single" w:sz="12" w:space="0" w:color="auto"/>
            </w:tcBorders>
            <w:shd w:val="clear" w:color="auto" w:fill="auto"/>
            <w:vAlign w:val="center"/>
            <w:hideMark/>
          </w:tcPr>
          <w:p w14:paraId="6DA102D6"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0,88</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54F6C919"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-30,0%</w:t>
            </w:r>
          </w:p>
        </w:tc>
        <w:tc>
          <w:tcPr>
            <w:tcW w:w="835" w:type="dxa"/>
            <w:tcBorders>
              <w:top w:val="nil"/>
              <w:left w:val="nil"/>
              <w:bottom w:val="single" w:sz="4" w:space="0" w:color="auto"/>
              <w:right w:val="single" w:sz="12" w:space="0" w:color="auto"/>
            </w:tcBorders>
            <w:shd w:val="clear" w:color="auto" w:fill="auto"/>
            <w:vAlign w:val="center"/>
            <w:hideMark/>
          </w:tcPr>
          <w:p w14:paraId="1A8D9994"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0,65</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45497FE8"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10,4%</w:t>
            </w:r>
          </w:p>
        </w:tc>
        <w:tc>
          <w:tcPr>
            <w:tcW w:w="835" w:type="dxa"/>
            <w:tcBorders>
              <w:top w:val="nil"/>
              <w:left w:val="nil"/>
              <w:bottom w:val="single" w:sz="4" w:space="0" w:color="auto"/>
              <w:right w:val="single" w:sz="12" w:space="0" w:color="auto"/>
            </w:tcBorders>
            <w:shd w:val="clear" w:color="auto" w:fill="auto"/>
            <w:vAlign w:val="center"/>
            <w:hideMark/>
          </w:tcPr>
          <w:p w14:paraId="2FBCC983"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0,89</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788B8572"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11,8%</w:t>
            </w:r>
          </w:p>
        </w:tc>
        <w:tc>
          <w:tcPr>
            <w:tcW w:w="835" w:type="dxa"/>
            <w:tcBorders>
              <w:top w:val="nil"/>
              <w:left w:val="nil"/>
              <w:bottom w:val="single" w:sz="4" w:space="0" w:color="auto"/>
              <w:right w:val="single" w:sz="12" w:space="0" w:color="auto"/>
            </w:tcBorders>
            <w:shd w:val="clear" w:color="auto" w:fill="auto"/>
            <w:vAlign w:val="center"/>
            <w:hideMark/>
          </w:tcPr>
          <w:p w14:paraId="1B8B64F8"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0,91</w:t>
            </w:r>
          </w:p>
        </w:tc>
      </w:tr>
      <w:tr w:rsidR="0027379D" w:rsidRPr="00266383" w14:paraId="16D95E37" w14:textId="77777777" w:rsidTr="007C2778">
        <w:trPr>
          <w:trHeight w:hRule="exact" w:val="454"/>
        </w:trPr>
        <w:tc>
          <w:tcPr>
            <w:tcW w:w="1254" w:type="dxa"/>
            <w:tcBorders>
              <w:top w:val="nil"/>
              <w:left w:val="single" w:sz="12" w:space="0" w:color="auto"/>
              <w:bottom w:val="single" w:sz="4" w:space="0" w:color="auto"/>
              <w:right w:val="single" w:sz="12" w:space="0" w:color="auto"/>
            </w:tcBorders>
            <w:shd w:val="clear" w:color="auto" w:fill="auto"/>
            <w:vAlign w:val="center"/>
            <w:hideMark/>
          </w:tcPr>
          <w:p w14:paraId="0CE28B35" w14:textId="77777777" w:rsidR="00266383" w:rsidRPr="00266383" w:rsidRDefault="00266383" w:rsidP="007C017C">
            <w:pPr>
              <w:spacing w:after="0" w:line="240" w:lineRule="auto"/>
              <w:rPr>
                <w:rFonts w:ascii="Times New Roman" w:eastAsia="Times New Roman" w:hAnsi="Times New Roman" w:cs="Times New Roman"/>
                <w:color w:val="000000"/>
                <w:sz w:val="20"/>
                <w:szCs w:val="20"/>
              </w:rPr>
            </w:pPr>
            <w:r w:rsidRPr="00266383">
              <w:rPr>
                <w:rFonts w:ascii="Times New Roman" w:eastAsia="Times New Roman" w:hAnsi="Times New Roman" w:cs="Times New Roman"/>
                <w:color w:val="000000"/>
                <w:sz w:val="20"/>
                <w:szCs w:val="20"/>
              </w:rPr>
              <w:t>R femoral head</w:t>
            </w:r>
          </w:p>
        </w:tc>
        <w:tc>
          <w:tcPr>
            <w:tcW w:w="1130" w:type="dxa"/>
            <w:tcBorders>
              <w:top w:val="nil"/>
              <w:left w:val="single" w:sz="12" w:space="0" w:color="auto"/>
              <w:bottom w:val="single" w:sz="4" w:space="0" w:color="auto"/>
              <w:right w:val="single" w:sz="4" w:space="0" w:color="auto"/>
            </w:tcBorders>
            <w:shd w:val="clear" w:color="auto" w:fill="auto"/>
            <w:vAlign w:val="center"/>
            <w:hideMark/>
          </w:tcPr>
          <w:p w14:paraId="6A03321D"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-5,5%</w:t>
            </w:r>
          </w:p>
        </w:tc>
        <w:tc>
          <w:tcPr>
            <w:tcW w:w="835" w:type="dxa"/>
            <w:tcBorders>
              <w:top w:val="nil"/>
              <w:left w:val="nil"/>
              <w:bottom w:val="single" w:sz="4" w:space="0" w:color="auto"/>
              <w:right w:val="single" w:sz="12" w:space="0" w:color="auto"/>
            </w:tcBorders>
            <w:shd w:val="clear" w:color="auto" w:fill="auto"/>
            <w:vAlign w:val="center"/>
            <w:hideMark/>
          </w:tcPr>
          <w:p w14:paraId="17A675C7"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0,87</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680114B4"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-31,6%</w:t>
            </w:r>
          </w:p>
        </w:tc>
        <w:tc>
          <w:tcPr>
            <w:tcW w:w="835" w:type="dxa"/>
            <w:tcBorders>
              <w:top w:val="nil"/>
              <w:left w:val="nil"/>
              <w:bottom w:val="single" w:sz="4" w:space="0" w:color="auto"/>
              <w:right w:val="single" w:sz="12" w:space="0" w:color="auto"/>
            </w:tcBorders>
            <w:shd w:val="clear" w:color="auto" w:fill="auto"/>
            <w:vAlign w:val="center"/>
            <w:hideMark/>
          </w:tcPr>
          <w:p w14:paraId="0C842D30"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0,65</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45C63E37"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9,1%</w:t>
            </w:r>
          </w:p>
        </w:tc>
        <w:tc>
          <w:tcPr>
            <w:tcW w:w="835" w:type="dxa"/>
            <w:tcBorders>
              <w:top w:val="nil"/>
              <w:left w:val="nil"/>
              <w:bottom w:val="single" w:sz="4" w:space="0" w:color="auto"/>
              <w:right w:val="single" w:sz="12" w:space="0" w:color="auto"/>
            </w:tcBorders>
            <w:shd w:val="clear" w:color="auto" w:fill="auto"/>
            <w:vAlign w:val="center"/>
            <w:hideMark/>
          </w:tcPr>
          <w:p w14:paraId="614D8B29"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0,89</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76E09329"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10,7%</w:t>
            </w:r>
          </w:p>
        </w:tc>
        <w:tc>
          <w:tcPr>
            <w:tcW w:w="835" w:type="dxa"/>
            <w:tcBorders>
              <w:top w:val="nil"/>
              <w:left w:val="nil"/>
              <w:bottom w:val="single" w:sz="4" w:space="0" w:color="auto"/>
              <w:right w:val="single" w:sz="12" w:space="0" w:color="auto"/>
            </w:tcBorders>
            <w:shd w:val="clear" w:color="auto" w:fill="auto"/>
            <w:vAlign w:val="center"/>
            <w:hideMark/>
          </w:tcPr>
          <w:p w14:paraId="207A81FC"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0,90</w:t>
            </w:r>
          </w:p>
        </w:tc>
      </w:tr>
      <w:tr w:rsidR="0027379D" w:rsidRPr="00266383" w14:paraId="075FBC23" w14:textId="77777777" w:rsidTr="007C2778">
        <w:trPr>
          <w:trHeight w:hRule="exact" w:val="454"/>
        </w:trPr>
        <w:tc>
          <w:tcPr>
            <w:tcW w:w="1254" w:type="dxa"/>
            <w:tcBorders>
              <w:top w:val="nil"/>
              <w:left w:val="single" w:sz="12" w:space="0" w:color="auto"/>
              <w:bottom w:val="single" w:sz="4" w:space="0" w:color="auto"/>
              <w:right w:val="single" w:sz="12" w:space="0" w:color="auto"/>
            </w:tcBorders>
            <w:shd w:val="clear" w:color="auto" w:fill="auto"/>
            <w:vAlign w:val="center"/>
            <w:hideMark/>
          </w:tcPr>
          <w:p w14:paraId="2C002A44" w14:textId="77777777" w:rsidR="00266383" w:rsidRPr="00266383" w:rsidRDefault="00266383" w:rsidP="007C017C">
            <w:pPr>
              <w:spacing w:after="0" w:line="240" w:lineRule="auto"/>
              <w:rPr>
                <w:rFonts w:ascii="Times New Roman" w:eastAsia="Times New Roman" w:hAnsi="Times New Roman" w:cs="Times New Roman"/>
                <w:color w:val="000000"/>
                <w:sz w:val="20"/>
                <w:szCs w:val="20"/>
              </w:rPr>
            </w:pPr>
            <w:r w:rsidRPr="00266383">
              <w:rPr>
                <w:rFonts w:ascii="Times New Roman" w:eastAsia="Times New Roman" w:hAnsi="Times New Roman" w:cs="Times New Roman"/>
                <w:color w:val="000000"/>
                <w:sz w:val="20"/>
                <w:szCs w:val="20"/>
              </w:rPr>
              <w:t>Seminal vesicles</w:t>
            </w:r>
          </w:p>
        </w:tc>
        <w:tc>
          <w:tcPr>
            <w:tcW w:w="1130" w:type="dxa"/>
            <w:tcBorders>
              <w:top w:val="nil"/>
              <w:left w:val="single" w:sz="12" w:space="0" w:color="auto"/>
              <w:bottom w:val="single" w:sz="4" w:space="0" w:color="auto"/>
              <w:right w:val="single" w:sz="4" w:space="0" w:color="auto"/>
            </w:tcBorders>
            <w:shd w:val="clear" w:color="auto" w:fill="auto"/>
            <w:vAlign w:val="center"/>
            <w:hideMark/>
          </w:tcPr>
          <w:p w14:paraId="1D6234B8"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-3,4%</w:t>
            </w:r>
          </w:p>
        </w:tc>
        <w:tc>
          <w:tcPr>
            <w:tcW w:w="835" w:type="dxa"/>
            <w:tcBorders>
              <w:top w:val="nil"/>
              <w:left w:val="nil"/>
              <w:bottom w:val="single" w:sz="4" w:space="0" w:color="auto"/>
              <w:right w:val="single" w:sz="12" w:space="0" w:color="auto"/>
            </w:tcBorders>
            <w:shd w:val="clear" w:color="auto" w:fill="auto"/>
            <w:vAlign w:val="center"/>
            <w:hideMark/>
          </w:tcPr>
          <w:p w14:paraId="5B8D2B4B"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0,66</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51C2BBC7"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-0,8%</w:t>
            </w:r>
          </w:p>
        </w:tc>
        <w:tc>
          <w:tcPr>
            <w:tcW w:w="835" w:type="dxa"/>
            <w:tcBorders>
              <w:top w:val="nil"/>
              <w:left w:val="nil"/>
              <w:bottom w:val="single" w:sz="4" w:space="0" w:color="auto"/>
              <w:right w:val="single" w:sz="12" w:space="0" w:color="auto"/>
            </w:tcBorders>
            <w:shd w:val="clear" w:color="auto" w:fill="auto"/>
            <w:vAlign w:val="center"/>
            <w:hideMark/>
          </w:tcPr>
          <w:p w14:paraId="36AAB1D6"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0,69</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4D7531D6"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-13,9%</w:t>
            </w:r>
          </w:p>
        </w:tc>
        <w:tc>
          <w:tcPr>
            <w:tcW w:w="835" w:type="dxa"/>
            <w:tcBorders>
              <w:top w:val="nil"/>
              <w:left w:val="nil"/>
              <w:bottom w:val="single" w:sz="4" w:space="0" w:color="auto"/>
              <w:right w:val="single" w:sz="12" w:space="0" w:color="auto"/>
            </w:tcBorders>
            <w:shd w:val="clear" w:color="auto" w:fill="auto"/>
            <w:vAlign w:val="center"/>
            <w:hideMark/>
          </w:tcPr>
          <w:p w14:paraId="2405C971"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0,73</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0D0DC0B5"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11,0%</w:t>
            </w:r>
          </w:p>
        </w:tc>
        <w:tc>
          <w:tcPr>
            <w:tcW w:w="835" w:type="dxa"/>
            <w:tcBorders>
              <w:top w:val="nil"/>
              <w:left w:val="nil"/>
              <w:bottom w:val="single" w:sz="4" w:space="0" w:color="auto"/>
              <w:right w:val="single" w:sz="12" w:space="0" w:color="auto"/>
            </w:tcBorders>
            <w:shd w:val="clear" w:color="auto" w:fill="auto"/>
            <w:vAlign w:val="center"/>
            <w:hideMark/>
          </w:tcPr>
          <w:p w14:paraId="63A68C42"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0,72</w:t>
            </w:r>
          </w:p>
        </w:tc>
      </w:tr>
      <w:tr w:rsidR="0027379D" w:rsidRPr="00266383" w14:paraId="49DFAE4B" w14:textId="77777777" w:rsidTr="007C2778">
        <w:trPr>
          <w:trHeight w:hRule="exact" w:val="454"/>
        </w:trPr>
        <w:tc>
          <w:tcPr>
            <w:tcW w:w="1254" w:type="dxa"/>
            <w:tcBorders>
              <w:top w:val="nil"/>
              <w:left w:val="single" w:sz="12" w:space="0" w:color="auto"/>
              <w:bottom w:val="single" w:sz="4" w:space="0" w:color="auto"/>
              <w:right w:val="single" w:sz="12" w:space="0" w:color="auto"/>
            </w:tcBorders>
            <w:shd w:val="clear" w:color="auto" w:fill="auto"/>
            <w:vAlign w:val="center"/>
            <w:hideMark/>
          </w:tcPr>
          <w:p w14:paraId="7EC13D5D" w14:textId="77777777" w:rsidR="00266383" w:rsidRPr="00266383" w:rsidRDefault="00266383" w:rsidP="007C017C">
            <w:pPr>
              <w:spacing w:after="0" w:line="240" w:lineRule="auto"/>
              <w:rPr>
                <w:rFonts w:ascii="Times New Roman" w:eastAsia="Times New Roman" w:hAnsi="Times New Roman" w:cs="Times New Roman"/>
                <w:color w:val="000000"/>
                <w:sz w:val="20"/>
                <w:szCs w:val="20"/>
              </w:rPr>
            </w:pPr>
            <w:r w:rsidRPr="00266383">
              <w:rPr>
                <w:rFonts w:ascii="Times New Roman" w:eastAsia="Times New Roman" w:hAnsi="Times New Roman" w:cs="Times New Roman"/>
                <w:color w:val="000000"/>
                <w:sz w:val="20"/>
                <w:szCs w:val="20"/>
              </w:rPr>
              <w:t>Penile bulb</w:t>
            </w:r>
          </w:p>
        </w:tc>
        <w:tc>
          <w:tcPr>
            <w:tcW w:w="1130" w:type="dxa"/>
            <w:tcBorders>
              <w:top w:val="nil"/>
              <w:left w:val="single" w:sz="12" w:space="0" w:color="auto"/>
              <w:bottom w:val="single" w:sz="4" w:space="0" w:color="auto"/>
              <w:right w:val="single" w:sz="4" w:space="0" w:color="auto"/>
            </w:tcBorders>
            <w:shd w:val="clear" w:color="auto" w:fill="auto"/>
            <w:vAlign w:val="center"/>
            <w:hideMark/>
          </w:tcPr>
          <w:p w14:paraId="565C10E5"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255,8%</w:t>
            </w:r>
          </w:p>
        </w:tc>
        <w:tc>
          <w:tcPr>
            <w:tcW w:w="835" w:type="dxa"/>
            <w:tcBorders>
              <w:top w:val="nil"/>
              <w:left w:val="nil"/>
              <w:bottom w:val="single" w:sz="4" w:space="0" w:color="auto"/>
              <w:right w:val="single" w:sz="12" w:space="0" w:color="auto"/>
            </w:tcBorders>
            <w:shd w:val="clear" w:color="auto" w:fill="auto"/>
            <w:vAlign w:val="center"/>
            <w:hideMark/>
          </w:tcPr>
          <w:p w14:paraId="250101A0"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0,28</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32A82833"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70,0%</w:t>
            </w:r>
          </w:p>
        </w:tc>
        <w:tc>
          <w:tcPr>
            <w:tcW w:w="835" w:type="dxa"/>
            <w:tcBorders>
              <w:top w:val="nil"/>
              <w:left w:val="nil"/>
              <w:bottom w:val="single" w:sz="4" w:space="0" w:color="auto"/>
              <w:right w:val="single" w:sz="12" w:space="0" w:color="auto"/>
            </w:tcBorders>
            <w:shd w:val="clear" w:color="auto" w:fill="auto"/>
            <w:vAlign w:val="center"/>
            <w:hideMark/>
          </w:tcPr>
          <w:p w14:paraId="781AF488"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0,35</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3D23F49A"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148,7%</w:t>
            </w:r>
          </w:p>
        </w:tc>
        <w:tc>
          <w:tcPr>
            <w:tcW w:w="835" w:type="dxa"/>
            <w:tcBorders>
              <w:top w:val="nil"/>
              <w:left w:val="nil"/>
              <w:bottom w:val="single" w:sz="4" w:space="0" w:color="auto"/>
              <w:right w:val="single" w:sz="12" w:space="0" w:color="auto"/>
            </w:tcBorders>
            <w:shd w:val="clear" w:color="auto" w:fill="auto"/>
            <w:vAlign w:val="center"/>
            <w:hideMark/>
          </w:tcPr>
          <w:p w14:paraId="276B80B4"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0,33</w:t>
            </w:r>
          </w:p>
        </w:tc>
        <w:tc>
          <w:tcPr>
            <w:tcW w:w="1131" w:type="dxa"/>
            <w:tcBorders>
              <w:top w:val="nil"/>
              <w:left w:val="single" w:sz="12" w:space="0" w:color="auto"/>
              <w:bottom w:val="single" w:sz="4" w:space="0" w:color="auto"/>
              <w:right w:val="single" w:sz="4" w:space="0" w:color="auto"/>
            </w:tcBorders>
            <w:shd w:val="clear" w:color="auto" w:fill="auto"/>
            <w:vAlign w:val="center"/>
            <w:hideMark/>
          </w:tcPr>
          <w:p w14:paraId="62353B2D"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72,6%</w:t>
            </w:r>
          </w:p>
        </w:tc>
        <w:tc>
          <w:tcPr>
            <w:tcW w:w="835" w:type="dxa"/>
            <w:tcBorders>
              <w:top w:val="nil"/>
              <w:left w:val="nil"/>
              <w:bottom w:val="single" w:sz="4" w:space="0" w:color="auto"/>
              <w:right w:val="single" w:sz="12" w:space="0" w:color="auto"/>
            </w:tcBorders>
            <w:shd w:val="clear" w:color="auto" w:fill="auto"/>
            <w:vAlign w:val="center"/>
            <w:hideMark/>
          </w:tcPr>
          <w:p w14:paraId="2F2C199F"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0,32</w:t>
            </w:r>
          </w:p>
        </w:tc>
      </w:tr>
      <w:tr w:rsidR="0027379D" w:rsidRPr="00266383" w14:paraId="20CFFFBE" w14:textId="77777777" w:rsidTr="007C2778">
        <w:trPr>
          <w:trHeight w:hRule="exact" w:val="454"/>
        </w:trPr>
        <w:tc>
          <w:tcPr>
            <w:tcW w:w="1254" w:type="dxa"/>
            <w:tcBorders>
              <w:top w:val="nil"/>
              <w:left w:val="single" w:sz="12" w:space="0" w:color="auto"/>
              <w:bottom w:val="single" w:sz="12" w:space="0" w:color="auto"/>
              <w:right w:val="single" w:sz="12" w:space="0" w:color="auto"/>
            </w:tcBorders>
            <w:shd w:val="clear" w:color="auto" w:fill="auto"/>
            <w:vAlign w:val="center"/>
            <w:hideMark/>
          </w:tcPr>
          <w:p w14:paraId="252E62AB" w14:textId="77777777" w:rsidR="00266383" w:rsidRPr="00266383" w:rsidRDefault="00266383" w:rsidP="007C017C">
            <w:pPr>
              <w:spacing w:after="0" w:line="240" w:lineRule="auto"/>
              <w:rPr>
                <w:rFonts w:ascii="Times New Roman" w:eastAsia="Times New Roman" w:hAnsi="Times New Roman" w:cs="Times New Roman"/>
                <w:color w:val="000000"/>
                <w:sz w:val="20"/>
                <w:szCs w:val="20"/>
              </w:rPr>
            </w:pPr>
            <w:r w:rsidRPr="00266383">
              <w:rPr>
                <w:rFonts w:ascii="Times New Roman" w:eastAsia="Times New Roman" w:hAnsi="Times New Roman" w:cs="Times New Roman"/>
                <w:color w:val="000000"/>
                <w:sz w:val="20"/>
                <w:szCs w:val="20"/>
              </w:rPr>
              <w:t>Body</w:t>
            </w:r>
          </w:p>
        </w:tc>
        <w:tc>
          <w:tcPr>
            <w:tcW w:w="1130" w:type="dxa"/>
            <w:tcBorders>
              <w:top w:val="nil"/>
              <w:left w:val="single" w:sz="12" w:space="0" w:color="auto"/>
              <w:bottom w:val="single" w:sz="12" w:space="0" w:color="auto"/>
              <w:right w:val="single" w:sz="4" w:space="0" w:color="auto"/>
            </w:tcBorders>
            <w:shd w:val="clear" w:color="auto" w:fill="auto"/>
            <w:vAlign w:val="center"/>
            <w:hideMark/>
          </w:tcPr>
          <w:p w14:paraId="7F8BF16A"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x</w:t>
            </w:r>
          </w:p>
        </w:tc>
        <w:tc>
          <w:tcPr>
            <w:tcW w:w="835" w:type="dxa"/>
            <w:tcBorders>
              <w:top w:val="nil"/>
              <w:left w:val="single" w:sz="4" w:space="0" w:color="auto"/>
              <w:bottom w:val="single" w:sz="12" w:space="0" w:color="auto"/>
              <w:right w:val="single" w:sz="12" w:space="0" w:color="auto"/>
            </w:tcBorders>
            <w:shd w:val="clear" w:color="auto" w:fill="auto"/>
            <w:vAlign w:val="center"/>
            <w:hideMark/>
          </w:tcPr>
          <w:p w14:paraId="36B971A9"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x</w:t>
            </w:r>
          </w:p>
        </w:tc>
        <w:tc>
          <w:tcPr>
            <w:tcW w:w="1131" w:type="dxa"/>
            <w:tcBorders>
              <w:top w:val="nil"/>
              <w:left w:val="single" w:sz="12" w:space="0" w:color="auto"/>
              <w:bottom w:val="single" w:sz="12" w:space="0" w:color="auto"/>
              <w:right w:val="single" w:sz="4" w:space="0" w:color="auto"/>
            </w:tcBorders>
            <w:shd w:val="clear" w:color="auto" w:fill="auto"/>
            <w:vAlign w:val="center"/>
            <w:hideMark/>
          </w:tcPr>
          <w:p w14:paraId="034A2781"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0,7%</w:t>
            </w:r>
          </w:p>
        </w:tc>
        <w:tc>
          <w:tcPr>
            <w:tcW w:w="835" w:type="dxa"/>
            <w:tcBorders>
              <w:top w:val="nil"/>
              <w:left w:val="nil"/>
              <w:bottom w:val="single" w:sz="12" w:space="0" w:color="auto"/>
              <w:right w:val="single" w:sz="12" w:space="0" w:color="auto"/>
            </w:tcBorders>
            <w:shd w:val="clear" w:color="auto" w:fill="auto"/>
            <w:vAlign w:val="center"/>
            <w:hideMark/>
          </w:tcPr>
          <w:p w14:paraId="4EDA41CD"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1,00</w:t>
            </w:r>
          </w:p>
        </w:tc>
        <w:tc>
          <w:tcPr>
            <w:tcW w:w="1131" w:type="dxa"/>
            <w:tcBorders>
              <w:top w:val="nil"/>
              <w:left w:val="single" w:sz="12" w:space="0" w:color="auto"/>
              <w:bottom w:val="single" w:sz="12" w:space="0" w:color="auto"/>
              <w:right w:val="single" w:sz="4" w:space="0" w:color="auto"/>
            </w:tcBorders>
            <w:shd w:val="clear" w:color="auto" w:fill="auto"/>
            <w:vAlign w:val="center"/>
            <w:hideMark/>
          </w:tcPr>
          <w:p w14:paraId="261B2952"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x</w:t>
            </w:r>
          </w:p>
        </w:tc>
        <w:tc>
          <w:tcPr>
            <w:tcW w:w="835" w:type="dxa"/>
            <w:tcBorders>
              <w:top w:val="nil"/>
              <w:left w:val="nil"/>
              <w:bottom w:val="single" w:sz="12" w:space="0" w:color="auto"/>
              <w:right w:val="single" w:sz="12" w:space="0" w:color="auto"/>
            </w:tcBorders>
            <w:shd w:val="clear" w:color="auto" w:fill="auto"/>
            <w:vAlign w:val="center"/>
            <w:hideMark/>
          </w:tcPr>
          <w:p w14:paraId="7B0D0315"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x</w:t>
            </w:r>
          </w:p>
        </w:tc>
        <w:tc>
          <w:tcPr>
            <w:tcW w:w="1131" w:type="dxa"/>
            <w:tcBorders>
              <w:top w:val="nil"/>
              <w:left w:val="single" w:sz="12" w:space="0" w:color="auto"/>
              <w:bottom w:val="single" w:sz="12" w:space="0" w:color="auto"/>
              <w:right w:val="single" w:sz="4" w:space="0" w:color="auto"/>
            </w:tcBorders>
            <w:shd w:val="clear" w:color="auto" w:fill="auto"/>
            <w:vAlign w:val="center"/>
            <w:hideMark/>
          </w:tcPr>
          <w:p w14:paraId="3D3C23BB"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0,6%</w:t>
            </w:r>
          </w:p>
        </w:tc>
        <w:tc>
          <w:tcPr>
            <w:tcW w:w="835" w:type="dxa"/>
            <w:tcBorders>
              <w:top w:val="nil"/>
              <w:left w:val="nil"/>
              <w:bottom w:val="single" w:sz="12" w:space="0" w:color="auto"/>
              <w:right w:val="single" w:sz="12" w:space="0" w:color="auto"/>
            </w:tcBorders>
            <w:shd w:val="clear" w:color="auto" w:fill="auto"/>
            <w:vAlign w:val="center"/>
            <w:hideMark/>
          </w:tcPr>
          <w:p w14:paraId="47339460" w14:textId="77777777" w:rsidR="00266383" w:rsidRPr="00266383" w:rsidRDefault="00266383" w:rsidP="007C017C">
            <w:pPr>
              <w:spacing w:after="0" w:line="240" w:lineRule="auto"/>
              <w:jc w:val="right"/>
              <w:rPr>
                <w:rFonts w:ascii="Times New Roman" w:eastAsia="Times New Roman" w:hAnsi="Times New Roman" w:cs="Times New Roman"/>
                <w:color w:val="000000"/>
              </w:rPr>
            </w:pPr>
            <w:r w:rsidRPr="00266383">
              <w:rPr>
                <w:rFonts w:ascii="Times New Roman" w:eastAsia="Times New Roman" w:hAnsi="Times New Roman" w:cs="Times New Roman"/>
                <w:color w:val="000000"/>
              </w:rPr>
              <w:t>1,00</w:t>
            </w:r>
          </w:p>
        </w:tc>
      </w:tr>
    </w:tbl>
    <w:p w14:paraId="3FA2CF4D" w14:textId="77777777" w:rsidR="00537DA7" w:rsidRDefault="00537DA7" w:rsidP="007C017C">
      <w:pPr>
        <w:spacing w:line="240" w:lineRule="auto"/>
        <w:rPr>
          <w:rFonts w:asciiTheme="majorBidi" w:hAnsiTheme="majorBidi" w:cstheme="majorBidi"/>
          <w:b/>
          <w:bCs/>
          <w:sz w:val="24"/>
          <w:szCs w:val="24"/>
        </w:rPr>
      </w:pPr>
    </w:p>
    <w:p w14:paraId="6068C737" w14:textId="5EE62EEB" w:rsidR="00B458AF" w:rsidRPr="00BD4F0B" w:rsidRDefault="00B458AF" w:rsidP="007C017C">
      <w:pPr>
        <w:spacing w:line="240" w:lineRule="auto"/>
        <w:rPr>
          <w:rFonts w:asciiTheme="majorBidi" w:hAnsiTheme="majorBidi" w:cstheme="majorBidi"/>
          <w:b/>
          <w:bCs/>
          <w:sz w:val="24"/>
          <w:szCs w:val="24"/>
        </w:rPr>
      </w:pPr>
      <w:r w:rsidRPr="00BD4F0B">
        <w:rPr>
          <w:rFonts w:asciiTheme="majorBidi" w:hAnsiTheme="majorBidi" w:cstheme="majorBidi"/>
          <w:b/>
          <w:bCs/>
          <w:sz w:val="24"/>
          <w:szCs w:val="24"/>
        </w:rPr>
        <w:t>CONCLUSIONS</w:t>
      </w:r>
    </w:p>
    <w:p w14:paraId="47B6E665" w14:textId="5DB1258D" w:rsidR="00245482" w:rsidRPr="00537DA7" w:rsidRDefault="00537DA7" w:rsidP="007C017C">
      <w:pPr>
        <w:spacing w:line="240" w:lineRule="auto"/>
        <w:rPr>
          <w:rFonts w:asciiTheme="majorBidi" w:hAnsiTheme="majorBidi" w:cstheme="majorBidi"/>
          <w:sz w:val="24"/>
          <w:szCs w:val="24"/>
          <w:lang w:val="et-EE"/>
        </w:rPr>
      </w:pPr>
      <w:r w:rsidRPr="00537DA7">
        <w:rPr>
          <w:rFonts w:asciiTheme="majorBidi" w:hAnsiTheme="majorBidi" w:cstheme="majorBidi"/>
          <w:sz w:val="24"/>
          <w:szCs w:val="24"/>
          <w:lang w:val="et-EE"/>
        </w:rPr>
        <w:t>All AI based contouring tools were able to reduce the contouring time. Smaller gain in efficiency for Mirada Medical might imply that different contouring protocols were used by the clinics that contributed to the development of the algorithm compared to the protocols followed by NEMC Radiotherapy Centre. The structure definition in the training set is important and could be used for harmonization of the contouring practices among different clinics. While the manual editing is still needed, AI based contouring can reduce the OAR delineation time significantly</w:t>
      </w:r>
      <w:r>
        <w:rPr>
          <w:rFonts w:asciiTheme="majorBidi" w:hAnsiTheme="majorBidi" w:cstheme="majorBidi"/>
          <w:sz w:val="24"/>
          <w:szCs w:val="24"/>
          <w:lang w:val="et-EE"/>
        </w:rPr>
        <w:t>.</w:t>
      </w:r>
    </w:p>
    <w:p w14:paraId="043CE14E" w14:textId="348DC22F" w:rsidR="00427126" w:rsidRPr="00427126" w:rsidRDefault="00427126">
      <w:pPr>
        <w:rPr>
          <w:rFonts w:ascii="time" w:hAnsi="time"/>
          <w:sz w:val="24"/>
        </w:rPr>
      </w:pPr>
    </w:p>
    <w:sectPr w:rsidR="00427126" w:rsidRPr="00427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E975" w14:textId="77777777" w:rsidR="00D06E4C" w:rsidRDefault="00D06E4C" w:rsidP="00BF48E4">
      <w:pPr>
        <w:spacing w:after="0" w:line="240" w:lineRule="auto"/>
      </w:pPr>
      <w:r>
        <w:separator/>
      </w:r>
    </w:p>
  </w:endnote>
  <w:endnote w:type="continuationSeparator" w:id="0">
    <w:p w14:paraId="6C6195D6" w14:textId="77777777" w:rsidR="00D06E4C" w:rsidRDefault="00D06E4C" w:rsidP="00B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7EE4B" w14:textId="77777777" w:rsidR="00D06E4C" w:rsidRDefault="00D06E4C" w:rsidP="00BF48E4">
      <w:pPr>
        <w:spacing w:after="0" w:line="240" w:lineRule="auto"/>
      </w:pPr>
      <w:r>
        <w:separator/>
      </w:r>
    </w:p>
  </w:footnote>
  <w:footnote w:type="continuationSeparator" w:id="0">
    <w:p w14:paraId="5E200199" w14:textId="77777777" w:rsidR="00D06E4C" w:rsidRDefault="00D06E4C" w:rsidP="00BF4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52B0B"/>
    <w:rsid w:val="00067515"/>
    <w:rsid w:val="00071BF5"/>
    <w:rsid w:val="000A78B6"/>
    <w:rsid w:val="00110590"/>
    <w:rsid w:val="00111DE4"/>
    <w:rsid w:val="001125FF"/>
    <w:rsid w:val="001443E9"/>
    <w:rsid w:val="00150E69"/>
    <w:rsid w:val="00152AF7"/>
    <w:rsid w:val="00182AD4"/>
    <w:rsid w:val="00193891"/>
    <w:rsid w:val="001F2069"/>
    <w:rsid w:val="001F4B8E"/>
    <w:rsid w:val="00245482"/>
    <w:rsid w:val="00266383"/>
    <w:rsid w:val="0027379D"/>
    <w:rsid w:val="00276CD3"/>
    <w:rsid w:val="002953CC"/>
    <w:rsid w:val="00310E24"/>
    <w:rsid w:val="00315B66"/>
    <w:rsid w:val="003373E5"/>
    <w:rsid w:val="0036126E"/>
    <w:rsid w:val="003644DC"/>
    <w:rsid w:val="0039072F"/>
    <w:rsid w:val="003A160A"/>
    <w:rsid w:val="003E539F"/>
    <w:rsid w:val="00427126"/>
    <w:rsid w:val="0044536E"/>
    <w:rsid w:val="004C6C5E"/>
    <w:rsid w:val="00507E87"/>
    <w:rsid w:val="00512DF8"/>
    <w:rsid w:val="00537DA7"/>
    <w:rsid w:val="00540814"/>
    <w:rsid w:val="00541539"/>
    <w:rsid w:val="005A1AF4"/>
    <w:rsid w:val="005C687F"/>
    <w:rsid w:val="005C7371"/>
    <w:rsid w:val="005F4DB6"/>
    <w:rsid w:val="00613B92"/>
    <w:rsid w:val="0061689B"/>
    <w:rsid w:val="0062287D"/>
    <w:rsid w:val="0066000D"/>
    <w:rsid w:val="00663484"/>
    <w:rsid w:val="006C3D08"/>
    <w:rsid w:val="0079515F"/>
    <w:rsid w:val="007C017C"/>
    <w:rsid w:val="007C0F54"/>
    <w:rsid w:val="007C2778"/>
    <w:rsid w:val="007E15C1"/>
    <w:rsid w:val="007F486D"/>
    <w:rsid w:val="0081035D"/>
    <w:rsid w:val="0081271D"/>
    <w:rsid w:val="008137C6"/>
    <w:rsid w:val="00841E57"/>
    <w:rsid w:val="00844CD6"/>
    <w:rsid w:val="00856BA6"/>
    <w:rsid w:val="008840B9"/>
    <w:rsid w:val="008D20E0"/>
    <w:rsid w:val="008F7627"/>
    <w:rsid w:val="009633CB"/>
    <w:rsid w:val="009A21C8"/>
    <w:rsid w:val="00A45464"/>
    <w:rsid w:val="00A62A74"/>
    <w:rsid w:val="00AC0742"/>
    <w:rsid w:val="00B458AF"/>
    <w:rsid w:val="00B66145"/>
    <w:rsid w:val="00B769D9"/>
    <w:rsid w:val="00BD4F0B"/>
    <w:rsid w:val="00BF48E4"/>
    <w:rsid w:val="00C01BD4"/>
    <w:rsid w:val="00C1643C"/>
    <w:rsid w:val="00C36362"/>
    <w:rsid w:val="00C52D53"/>
    <w:rsid w:val="00C645F7"/>
    <w:rsid w:val="00C8045F"/>
    <w:rsid w:val="00C943B5"/>
    <w:rsid w:val="00CC444D"/>
    <w:rsid w:val="00CF4B7A"/>
    <w:rsid w:val="00D06E4C"/>
    <w:rsid w:val="00D57637"/>
    <w:rsid w:val="00D744D8"/>
    <w:rsid w:val="00D802D1"/>
    <w:rsid w:val="00D97F4C"/>
    <w:rsid w:val="00DC7C85"/>
    <w:rsid w:val="00DE0AC2"/>
    <w:rsid w:val="00DE7D34"/>
    <w:rsid w:val="00E11283"/>
    <w:rsid w:val="00E22129"/>
    <w:rsid w:val="00E54644"/>
    <w:rsid w:val="00F0249E"/>
    <w:rsid w:val="00F52487"/>
    <w:rsid w:val="00FA65FC"/>
    <w:rsid w:val="00FB58E5"/>
    <w:rsid w:val="00FC42A8"/>
    <w:rsid w:val="00FD4088"/>
    <w:rsid w:val="00FE33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4C82B"/>
  <w15:docId w15:val="{54B0EDEB-B473-4CBC-AFC5-0FC2D46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54"/>
    <w:rPr>
      <w:rFonts w:ascii="Tahoma" w:hAnsi="Tahoma" w:cs="Tahoma"/>
      <w:sz w:val="16"/>
      <w:szCs w:val="16"/>
      <w:lang w:val="en-US"/>
    </w:rPr>
  </w:style>
  <w:style w:type="table" w:styleId="TableGrid">
    <w:name w:val="Table Grid"/>
    <w:basedOn w:val="Table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27126"/>
    <w:rPr>
      <w:rFonts w:ascii="Calibri" w:hAnsi="Calibri"/>
      <w:noProof/>
      <w:lang w:val="en-US"/>
    </w:rPr>
  </w:style>
  <w:style w:type="character" w:customStyle="1" w:styleId="maintitle">
    <w:name w:val="maintitle"/>
    <w:basedOn w:val="DefaultParagraphFont"/>
    <w:rsid w:val="00152AF7"/>
  </w:style>
  <w:style w:type="character" w:customStyle="1" w:styleId="UnresolvedMention">
    <w:name w:val="Unresolved Mention"/>
    <w:basedOn w:val="DefaultParagraphFont"/>
    <w:uiPriority w:val="99"/>
    <w:semiHidden/>
    <w:unhideWhenUsed/>
    <w:rsid w:val="00C36362"/>
    <w:rPr>
      <w:color w:val="808080"/>
      <w:shd w:val="clear" w:color="auto" w:fill="E6E6E6"/>
    </w:rPr>
  </w:style>
  <w:style w:type="paragraph" w:styleId="Header">
    <w:name w:val="header"/>
    <w:basedOn w:val="Normal"/>
    <w:link w:val="HeaderChar"/>
    <w:uiPriority w:val="99"/>
    <w:unhideWhenUsed/>
    <w:rsid w:val="00BF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8E4"/>
    <w:rPr>
      <w:lang w:val="en-US"/>
    </w:rPr>
  </w:style>
  <w:style w:type="paragraph" w:styleId="Footer">
    <w:name w:val="footer"/>
    <w:basedOn w:val="Normal"/>
    <w:link w:val="FooterChar"/>
    <w:uiPriority w:val="99"/>
    <w:unhideWhenUsed/>
    <w:rsid w:val="00BF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8E4"/>
    <w:rPr>
      <w:lang w:val="en-US"/>
    </w:rPr>
  </w:style>
  <w:style w:type="paragraph" w:styleId="HTMLPreformatted">
    <w:name w:val="HTML Preformatted"/>
    <w:basedOn w:val="Normal"/>
    <w:link w:val="HTMLPreformattedChar"/>
    <w:uiPriority w:val="99"/>
    <w:semiHidden/>
    <w:unhideWhenUsed/>
    <w:rsid w:val="00B769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69D9"/>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1290">
      <w:bodyDiv w:val="1"/>
      <w:marLeft w:val="0"/>
      <w:marRight w:val="0"/>
      <w:marTop w:val="0"/>
      <w:marBottom w:val="0"/>
      <w:divBdr>
        <w:top w:val="none" w:sz="0" w:space="0" w:color="auto"/>
        <w:left w:val="none" w:sz="0" w:space="0" w:color="auto"/>
        <w:bottom w:val="none" w:sz="0" w:space="0" w:color="auto"/>
        <w:right w:val="none" w:sz="0" w:space="0" w:color="auto"/>
      </w:divBdr>
    </w:div>
    <w:div w:id="857818819">
      <w:bodyDiv w:val="1"/>
      <w:marLeft w:val="0"/>
      <w:marRight w:val="0"/>
      <w:marTop w:val="0"/>
      <w:marBottom w:val="0"/>
      <w:divBdr>
        <w:top w:val="none" w:sz="0" w:space="0" w:color="auto"/>
        <w:left w:val="none" w:sz="0" w:space="0" w:color="auto"/>
        <w:bottom w:val="none" w:sz="0" w:space="0" w:color="auto"/>
        <w:right w:val="none" w:sz="0" w:space="0" w:color="auto"/>
      </w:divBdr>
    </w:div>
    <w:div w:id="919408638">
      <w:bodyDiv w:val="1"/>
      <w:marLeft w:val="0"/>
      <w:marRight w:val="0"/>
      <w:marTop w:val="0"/>
      <w:marBottom w:val="0"/>
      <w:divBdr>
        <w:top w:val="none" w:sz="0" w:space="0" w:color="auto"/>
        <w:left w:val="none" w:sz="0" w:space="0" w:color="auto"/>
        <w:bottom w:val="none" w:sz="0" w:space="0" w:color="auto"/>
        <w:right w:val="none" w:sz="0" w:space="0" w:color="auto"/>
      </w:divBdr>
    </w:div>
    <w:div w:id="933248053">
      <w:bodyDiv w:val="1"/>
      <w:marLeft w:val="0"/>
      <w:marRight w:val="0"/>
      <w:marTop w:val="0"/>
      <w:marBottom w:val="0"/>
      <w:divBdr>
        <w:top w:val="none" w:sz="0" w:space="0" w:color="auto"/>
        <w:left w:val="none" w:sz="0" w:space="0" w:color="auto"/>
        <w:bottom w:val="none" w:sz="0" w:space="0" w:color="auto"/>
        <w:right w:val="none" w:sz="0" w:space="0" w:color="auto"/>
      </w:divBdr>
    </w:div>
    <w:div w:id="1555241972">
      <w:bodyDiv w:val="1"/>
      <w:marLeft w:val="0"/>
      <w:marRight w:val="0"/>
      <w:marTop w:val="0"/>
      <w:marBottom w:val="0"/>
      <w:divBdr>
        <w:top w:val="none" w:sz="0" w:space="0" w:color="auto"/>
        <w:left w:val="none" w:sz="0" w:space="0" w:color="auto"/>
        <w:bottom w:val="none" w:sz="0" w:space="0" w:color="auto"/>
        <w:right w:val="none" w:sz="0" w:space="0" w:color="auto"/>
      </w:divBdr>
    </w:div>
    <w:div w:id="20577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ni.borkvel@regionaalhaigla.ee"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CF37CD1788E84196FF39AF91DEE5FE" ma:contentTypeVersion="8" ma:contentTypeDescription="Create a new document." ma:contentTypeScope="" ma:versionID="c211238ab38ab65918c6dca5aff5905d">
  <xsd:schema xmlns:xsd="http://www.w3.org/2001/XMLSchema" xmlns:xs="http://www.w3.org/2001/XMLSchema" xmlns:p="http://schemas.microsoft.com/office/2006/metadata/properties" xmlns:ns3="12f83b61-333e-4e48-a9d7-e8dd01894af4" targetNamespace="http://schemas.microsoft.com/office/2006/metadata/properties" ma:root="true" ma:fieldsID="cdfc1d5952b3379536ae3ef439e51ab6" ns3:_="">
    <xsd:import namespace="12f83b61-333e-4e48-a9d7-e8dd01894a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3b61-333e-4e48-a9d7-e8dd01894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1836-4857-4A9F-A3A9-04C656DCF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7186D-0D62-4C95-A3B9-EEBEEB15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3b61-333e-4e48-a9d7-e8dd0189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B72FF-1056-40AD-A59A-35D9DD76308E}">
  <ds:schemaRefs>
    <ds:schemaRef ds:uri="http://schemas.microsoft.com/sharepoint/v3/contenttype/forms"/>
  </ds:schemaRefs>
</ds:datastoreItem>
</file>

<file path=customXml/itemProps4.xml><?xml version="1.0" encoding="utf-8"?>
<ds:datastoreItem xmlns:ds="http://schemas.openxmlformats.org/officeDocument/2006/customXml" ds:itemID="{A5D94E40-18F8-4748-B625-9C2BAA14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WASSENAAR, Leonard</dc:creator>
  <cp:lastModifiedBy>Anni Borkvel - PERH</cp:lastModifiedBy>
  <cp:revision>12</cp:revision>
  <dcterms:created xsi:type="dcterms:W3CDTF">2020-12-30T09:52:00Z</dcterms:created>
  <dcterms:modified xsi:type="dcterms:W3CDTF">2020-12-31T10:56:00Z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0x0101005DCF37CD1788E84196FF39AF91DEE5FE</vt:lpwstr>
  </property>
</Properties>
</file>