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451F1" w14:textId="1A6E2AF1" w:rsidR="00052B0B" w:rsidRDefault="009C292C" w:rsidP="00EF11FF">
      <w:pPr>
        <w:pStyle w:val="Leipteksti"/>
        <w:spacing w:after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C292C">
        <w:rPr>
          <w:rFonts w:ascii="Times New Roman" w:hAnsi="Times New Roman" w:cs="Times New Roman"/>
          <w:b/>
          <w:bCs/>
          <w:sz w:val="28"/>
          <w:szCs w:val="28"/>
          <w:lang w:val="en-US"/>
        </w:rPr>
        <w:t>Small field absorbed dose to water determinations in LINAC MV photon beams during site visit authority inspection of radiotherapy</w:t>
      </w:r>
    </w:p>
    <w:p w14:paraId="0F722CCE" w14:textId="77777777" w:rsidR="00EF11FF" w:rsidRPr="00EF11FF" w:rsidRDefault="00EF11FF" w:rsidP="00EF11FF">
      <w:pPr>
        <w:pStyle w:val="Leipteksti"/>
        <w:spacing w:after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2B784E36" w14:textId="5A6E13C9" w:rsidR="00152AF7" w:rsidRPr="009C292C" w:rsidRDefault="009C292C" w:rsidP="00152AF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9C292C">
        <w:rPr>
          <w:rFonts w:asciiTheme="majorBidi" w:hAnsiTheme="majorBidi" w:cstheme="majorBidi"/>
          <w:b/>
          <w:bCs/>
          <w:sz w:val="24"/>
          <w:szCs w:val="24"/>
        </w:rPr>
        <w:t>I</w:t>
      </w:r>
      <w:r w:rsidR="003E539F" w:rsidRPr="009C292C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proofErr w:type="spellStart"/>
      <w:r w:rsidRPr="009C292C">
        <w:rPr>
          <w:rFonts w:asciiTheme="majorBidi" w:hAnsiTheme="majorBidi" w:cstheme="majorBidi"/>
          <w:b/>
          <w:bCs/>
          <w:sz w:val="24"/>
          <w:szCs w:val="24"/>
        </w:rPr>
        <w:t>Jokelainen</w:t>
      </w:r>
      <w:r w:rsidR="00067515" w:rsidRPr="009C292C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a</w:t>
      </w:r>
      <w:proofErr w:type="spellEnd"/>
    </w:p>
    <w:p w14:paraId="23BC6591" w14:textId="7255B8CA" w:rsidR="00067515" w:rsidRDefault="009C292C" w:rsidP="0066000D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P.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Sipilä</w:t>
      </w:r>
      <w:r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a</w:t>
      </w:r>
      <w:proofErr w:type="spellEnd"/>
    </w:p>
    <w:p w14:paraId="714AABCF" w14:textId="77777777" w:rsidR="0066000D" w:rsidRPr="00BD4F0B" w:rsidRDefault="0066000D" w:rsidP="0066000D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1991C5FA" w14:textId="563BB8D2" w:rsidR="00CB25CA" w:rsidRPr="0062287D" w:rsidRDefault="005F4DB6" w:rsidP="00CB25C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5F4DB6">
        <w:rPr>
          <w:rFonts w:asciiTheme="majorBidi" w:hAnsiTheme="majorBidi" w:cstheme="majorBidi"/>
          <w:sz w:val="24"/>
          <w:szCs w:val="24"/>
          <w:vertAlign w:val="superscript"/>
        </w:rPr>
        <w:t>a</w:t>
      </w:r>
      <w:r w:rsidR="009C292C">
        <w:rPr>
          <w:rFonts w:asciiTheme="majorBidi" w:hAnsiTheme="majorBidi" w:cstheme="majorBidi"/>
          <w:sz w:val="24"/>
          <w:szCs w:val="24"/>
        </w:rPr>
        <w:t>Radiation</w:t>
      </w:r>
      <w:proofErr w:type="spellEnd"/>
      <w:r w:rsidR="009C292C">
        <w:rPr>
          <w:rFonts w:asciiTheme="majorBidi" w:hAnsiTheme="majorBidi" w:cstheme="majorBidi"/>
          <w:sz w:val="24"/>
          <w:szCs w:val="24"/>
        </w:rPr>
        <w:t xml:space="preserve"> and Nuclear Safety Authority (STUK), </w:t>
      </w:r>
      <w:proofErr w:type="spellStart"/>
      <w:r w:rsidR="00D01F0A">
        <w:rPr>
          <w:rFonts w:asciiTheme="majorBidi" w:hAnsiTheme="majorBidi" w:cstheme="majorBidi"/>
          <w:sz w:val="24"/>
          <w:szCs w:val="24"/>
        </w:rPr>
        <w:t>Laippatie</w:t>
      </w:r>
      <w:proofErr w:type="spellEnd"/>
      <w:r w:rsidR="00D01F0A">
        <w:rPr>
          <w:rFonts w:asciiTheme="majorBidi" w:hAnsiTheme="majorBidi" w:cstheme="majorBidi"/>
          <w:sz w:val="24"/>
          <w:szCs w:val="24"/>
        </w:rPr>
        <w:t xml:space="preserve"> 4, 00880 Helsinki, Finland</w:t>
      </w:r>
    </w:p>
    <w:p w14:paraId="5ADF5E12" w14:textId="77777777" w:rsidR="005277E6" w:rsidRDefault="0026689E" w:rsidP="005277E6">
      <w:pPr>
        <w:spacing w:after="0" w:line="240" w:lineRule="auto"/>
      </w:pPr>
      <w:hyperlink r:id="rId10" w:history="1">
        <w:r w:rsidR="00CB25CA" w:rsidRPr="005277E6">
          <w:rPr>
            <w:rStyle w:val="Hyperlinkki"/>
          </w:rPr>
          <w:t>Ilkka.jokelainen@stuk.fi</w:t>
        </w:r>
      </w:hyperlink>
    </w:p>
    <w:p w14:paraId="679E5119" w14:textId="5ACCAE90" w:rsidR="00067515" w:rsidRDefault="0026689E" w:rsidP="00540023">
      <w:pPr>
        <w:spacing w:after="0" w:line="240" w:lineRule="auto"/>
      </w:pPr>
      <w:hyperlink r:id="rId11" w:history="1">
        <w:r w:rsidR="005277E6" w:rsidRPr="00391CBD">
          <w:rPr>
            <w:rStyle w:val="Hyperlinkki"/>
          </w:rPr>
          <w:t>petri.sipila@stuk.fi</w:t>
        </w:r>
      </w:hyperlink>
    </w:p>
    <w:p w14:paraId="15CD8DFF" w14:textId="77777777" w:rsidR="00507E87" w:rsidRPr="005277E6" w:rsidRDefault="00507E87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6F44F946" w14:textId="42D8E4C7" w:rsidR="00152AF7" w:rsidRPr="00BD4F0B" w:rsidRDefault="00067515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BACKGROUND</w:t>
      </w:r>
      <w:r w:rsidR="00507E87">
        <w:rPr>
          <w:rFonts w:asciiTheme="majorBidi" w:hAnsiTheme="majorBidi" w:cstheme="majorBidi"/>
          <w:b/>
          <w:bCs/>
          <w:sz w:val="24"/>
          <w:szCs w:val="24"/>
        </w:rPr>
        <w:t xml:space="preserve"> AND OBJECTIVE</w:t>
      </w:r>
    </w:p>
    <w:p w14:paraId="6C38E80F" w14:textId="675FDAFF" w:rsidR="00CF55E3" w:rsidRPr="00B40E48" w:rsidRDefault="002E1D1D" w:rsidP="008D464D">
      <w:pPr>
        <w:spacing w:after="0" w:line="240" w:lineRule="auto"/>
        <w:rPr>
          <w:rStyle w:val="jlqj4b"/>
          <w:rFonts w:ascii="Times New Roman" w:hAnsi="Times New Roman" w:cs="Times New Roman"/>
          <w:color w:val="000000" w:themeColor="text1"/>
          <w:sz w:val="24"/>
          <w:szCs w:val="24"/>
        </w:rPr>
      </w:pPr>
      <w:r w:rsidRPr="00B40E48">
        <w:rPr>
          <w:rFonts w:ascii="Times New Roman" w:hAnsi="Times New Roman" w:cs="Times New Roman"/>
          <w:color w:val="000000" w:themeColor="text1"/>
          <w:sz w:val="24"/>
          <w:szCs w:val="24"/>
        </w:rPr>
        <w:t>Use of radiotherapy in Finland is controlled by Radiation and Nuclear Safety Authority (STUK)</w:t>
      </w:r>
      <w:r w:rsidR="00650A77" w:rsidRPr="00B40E4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B40E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50A77" w:rsidRPr="00B40E48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7C02F8" w:rsidRPr="00B40E48">
        <w:rPr>
          <w:rFonts w:ascii="Times New Roman" w:hAnsi="Times New Roman" w:cs="Times New Roman"/>
          <w:color w:val="000000" w:themeColor="text1"/>
          <w:sz w:val="24"/>
          <w:szCs w:val="24"/>
        </w:rPr>
        <w:t>he use</w:t>
      </w:r>
      <w:r w:rsidR="00650A77" w:rsidRPr="00B40E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radiotherapy</w:t>
      </w:r>
      <w:r w:rsidR="007C02F8" w:rsidRPr="00B40E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0E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must fulfill requirements of national legislation and orders given by STUK. </w:t>
      </w:r>
      <w:r w:rsidR="007C02F8" w:rsidRPr="00B40E48">
        <w:rPr>
          <w:rFonts w:ascii="Times New Roman" w:hAnsi="Times New Roman" w:cs="Times New Roman"/>
          <w:color w:val="000000" w:themeColor="text1"/>
          <w:sz w:val="24"/>
          <w:szCs w:val="24"/>
        </w:rPr>
        <w:t>An effective</w:t>
      </w:r>
      <w:r w:rsidRPr="00B40E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C02F8" w:rsidRPr="00B40E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method to verify the fulfillment of the acceptance criteria for radiotherapy equipment in use and </w:t>
      </w:r>
      <w:r w:rsidR="00650A77" w:rsidRPr="00B40E48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="007C02F8" w:rsidRPr="00B40E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requirements for radiation safety of personnel </w:t>
      </w:r>
      <w:r w:rsidR="00650A77" w:rsidRPr="00B40E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patients </w:t>
      </w:r>
      <w:r w:rsidR="007C02F8" w:rsidRPr="00B40E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 </w:t>
      </w:r>
      <w:r w:rsidR="00650A77" w:rsidRPr="00B40E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site visit inspection. </w:t>
      </w:r>
      <w:r w:rsidR="00CF55E3" w:rsidRPr="00B40E48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FF50B6" w:rsidRPr="00B40E48">
        <w:rPr>
          <w:rFonts w:ascii="Times New Roman" w:hAnsi="Times New Roman" w:cs="Times New Roman"/>
          <w:color w:val="000000" w:themeColor="text1"/>
          <w:sz w:val="24"/>
          <w:szCs w:val="24"/>
        </w:rPr>
        <w:t>bsorbed dose to water measurements</w:t>
      </w:r>
      <w:r w:rsidR="00CF55E3" w:rsidRPr="00B40E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reference geometry</w:t>
      </w:r>
      <w:r w:rsidR="00FF50B6" w:rsidRPr="00B40E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="00950D8C" w:rsidRPr="00B40E48">
        <w:rPr>
          <w:rFonts w:ascii="Times New Roman" w:hAnsi="Times New Roman" w:cs="Times New Roman"/>
          <w:color w:val="000000" w:themeColor="text1"/>
          <w:sz w:val="24"/>
          <w:szCs w:val="24"/>
        </w:rPr>
        <w:t>treatment</w:t>
      </w:r>
      <w:r w:rsidR="00650A77" w:rsidRPr="00B40E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planning system</w:t>
      </w:r>
      <w:r w:rsidR="00950D8C" w:rsidRPr="00B40E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(TPS)</w:t>
      </w:r>
      <w:r w:rsidR="00650A77" w:rsidRPr="00B40E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verification </w:t>
      </w:r>
      <w:r w:rsidR="00FF50B6" w:rsidRPr="00B40E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by </w:t>
      </w:r>
      <w:r w:rsidR="005A0E06" w:rsidRPr="00B40E48">
        <w:rPr>
          <w:rFonts w:ascii="Times New Roman" w:hAnsi="Times New Roman" w:cs="Times New Roman"/>
          <w:color w:val="000000" w:themeColor="text1"/>
          <w:sz w:val="24"/>
          <w:szCs w:val="24"/>
        </w:rPr>
        <w:t>determination</w:t>
      </w:r>
      <w:r w:rsidR="00CF55E3" w:rsidRPr="00B40E48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5A0E06" w:rsidRPr="00B40E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</w:t>
      </w:r>
      <w:r w:rsidR="00CF55E3" w:rsidRPr="00B40E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TPS-calculated </w:t>
      </w:r>
      <w:r w:rsidR="005A0E06" w:rsidRPr="00B40E48">
        <w:rPr>
          <w:rFonts w:ascii="Times New Roman" w:hAnsi="Times New Roman" w:cs="Times New Roman"/>
          <w:color w:val="000000" w:themeColor="text1"/>
          <w:sz w:val="24"/>
          <w:szCs w:val="24"/>
        </w:rPr>
        <w:t>patient dose</w:t>
      </w:r>
      <w:r w:rsidR="00CF55E3" w:rsidRPr="00B40E48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5A0E06" w:rsidRPr="00B40E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LINAC beam</w:t>
      </w:r>
      <w:r w:rsidR="00CF55E3" w:rsidRPr="00B40E48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5A0E06" w:rsidRPr="00B40E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are</w:t>
      </w:r>
      <w:r w:rsidR="00650A77" w:rsidRPr="00B40E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routine method</w:t>
      </w:r>
      <w:r w:rsidR="005A0E06" w:rsidRPr="00B40E48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650A77" w:rsidRPr="00B40E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authority control for radiotherapy in Finland</w:t>
      </w:r>
      <w:r w:rsidR="00FF50B6" w:rsidRPr="00B40E4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D464D" w:rsidRPr="00B40E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F55E3" w:rsidRPr="00B40E48">
        <w:rPr>
          <w:rStyle w:val="jlqj4b"/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As radiotherapy treatment techniques focus on VMAT and IMRT treatments, </w:t>
      </w:r>
      <w:r w:rsidR="00E158BD" w:rsidRPr="00B40E48">
        <w:rPr>
          <w:rStyle w:val="jlqj4b"/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the need of </w:t>
      </w:r>
      <w:r w:rsidR="00CF55E3" w:rsidRPr="00B40E48">
        <w:rPr>
          <w:rStyle w:val="jlqj4b"/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TPS verification of small fields has increased in </w:t>
      </w:r>
      <w:r w:rsidR="008D464D" w:rsidRPr="00B40E48">
        <w:rPr>
          <w:rStyle w:val="jlqj4b"/>
          <w:rFonts w:ascii="Times New Roman" w:hAnsi="Times New Roman" w:cs="Times New Roman"/>
          <w:color w:val="000000" w:themeColor="text1"/>
          <w:sz w:val="24"/>
          <w:szCs w:val="24"/>
          <w:lang w:val="en"/>
        </w:rPr>
        <w:t>authority</w:t>
      </w:r>
      <w:r w:rsidR="00E158BD" w:rsidRPr="00B40E48">
        <w:rPr>
          <w:rStyle w:val="jlqj4b"/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 control</w:t>
      </w:r>
      <w:r w:rsidR="008D464D" w:rsidRPr="00B40E48">
        <w:rPr>
          <w:rStyle w:val="jlqj4b"/>
          <w:rFonts w:ascii="Times New Roman" w:hAnsi="Times New Roman" w:cs="Times New Roman"/>
          <w:color w:val="000000" w:themeColor="text1"/>
          <w:sz w:val="24"/>
          <w:szCs w:val="24"/>
          <w:lang w:val="en"/>
        </w:rPr>
        <w:t>.</w:t>
      </w:r>
    </w:p>
    <w:p w14:paraId="26172B84" w14:textId="2FF60D82" w:rsidR="00C02F9C" w:rsidRDefault="008D464D" w:rsidP="008D464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0E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During the period 2015 – 2019 STUK verified the TPS-calculated small field patient doses by a total of 1500 absorbed dose to water determinations performed as part of authority site visit inspections of 45 linear accelerators in 13 Finnish radiotherapy centers </w:t>
      </w:r>
      <w:r w:rsidR="004E7066" w:rsidRPr="00B40E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LINAC </w:t>
      </w:r>
      <w:r w:rsidRPr="00B40E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photon beams with different </w:t>
      </w:r>
      <w:r w:rsidR="00C02F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field sizes shaped with collimator jaws or </w:t>
      </w:r>
      <w:proofErr w:type="spellStart"/>
      <w:r w:rsidR="00C02F9C">
        <w:rPr>
          <w:rFonts w:ascii="Times New Roman" w:hAnsi="Times New Roman" w:cs="Times New Roman"/>
          <w:color w:val="000000" w:themeColor="text1"/>
          <w:sz w:val="24"/>
          <w:szCs w:val="24"/>
        </w:rPr>
        <w:t>multileaf</w:t>
      </w:r>
      <w:proofErr w:type="spellEnd"/>
      <w:r w:rsidR="00C02F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collimator (MLC).</w:t>
      </w:r>
    </w:p>
    <w:p w14:paraId="4BF65831" w14:textId="77777777" w:rsidR="008D464D" w:rsidRPr="00B40E48" w:rsidRDefault="008D464D" w:rsidP="008D464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DAB6B5F" w14:textId="619C24D3" w:rsidR="00152AF7" w:rsidRPr="00B40E48" w:rsidRDefault="00856BA6" w:rsidP="00071BF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40E48">
        <w:rPr>
          <w:rFonts w:ascii="Times New Roman" w:hAnsi="Times New Roman" w:cs="Times New Roman"/>
          <w:b/>
          <w:bCs/>
          <w:sz w:val="24"/>
          <w:szCs w:val="24"/>
        </w:rPr>
        <w:t>METHOD</w:t>
      </w:r>
      <w:r w:rsidR="00152AF7" w:rsidRPr="00B40E48"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14:paraId="1819D417" w14:textId="57C837D2" w:rsidR="0066000D" w:rsidRPr="00B40E48" w:rsidRDefault="002D23C9" w:rsidP="00A01202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B40E48">
        <w:rPr>
          <w:rFonts w:ascii="Times New Roman" w:hAnsi="Times New Roman" w:cs="Times New Roman"/>
          <w:color w:val="000000"/>
          <w:sz w:val="24"/>
          <w:szCs w:val="24"/>
        </w:rPr>
        <w:t xml:space="preserve">The absorbed dose to water determinations were made in Varian and Elekta accelerator conventionally filtered beams (WFF: 6MV, 10MV, 15MV and 18MV) and in beams without flattening filter (FFF: 6MV and 10MV). </w:t>
      </w:r>
      <w:r w:rsidRPr="00B40E48">
        <w:rPr>
          <w:rFonts w:ascii="Times New Roman" w:hAnsi="Times New Roman" w:cs="Times New Roman"/>
          <w:sz w:val="24"/>
          <w:szCs w:val="24"/>
          <w:lang w:val="en-GB"/>
        </w:rPr>
        <w:t>The absorbed doses to water were determined by ionization measurements using ionization chambers and synthetic diamond as the detectors</w:t>
      </w:r>
      <w:r w:rsidR="00A01202" w:rsidRPr="00B40E48">
        <w:rPr>
          <w:rFonts w:ascii="Times New Roman" w:hAnsi="Times New Roman" w:cs="Times New Roman"/>
          <w:sz w:val="24"/>
          <w:szCs w:val="24"/>
          <w:lang w:val="en-GB"/>
        </w:rPr>
        <w:t xml:space="preserve"> following IAEA TRS398 absorbed dose determination protocol [1]</w:t>
      </w:r>
      <w:r w:rsidRPr="00B40E48">
        <w:rPr>
          <w:rFonts w:ascii="Times New Roman" w:hAnsi="Times New Roman" w:cs="Times New Roman"/>
          <w:sz w:val="24"/>
          <w:szCs w:val="24"/>
          <w:lang w:val="en-GB"/>
        </w:rPr>
        <w:t>. The calibrations of 0,6cm</w:t>
      </w:r>
      <w:r w:rsidRPr="00B40E48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3</w:t>
      </w:r>
      <w:r w:rsidRPr="00B40E48">
        <w:rPr>
          <w:rFonts w:ascii="Times New Roman" w:hAnsi="Times New Roman" w:cs="Times New Roman"/>
          <w:sz w:val="24"/>
          <w:szCs w:val="24"/>
          <w:lang w:val="en-GB"/>
        </w:rPr>
        <w:t xml:space="preserve"> Farmer-type ionization chamber PTW30013 and the used electrometer PTW UNIDOS E are traceable to calibration laboratory SSDL-Helsinki. The small volume (0,03 cm</w:t>
      </w:r>
      <w:r w:rsidRPr="00B40E48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3</w:t>
      </w:r>
      <w:r w:rsidRPr="00B40E48"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  <w:proofErr w:type="spellStart"/>
      <w:r w:rsidRPr="00B40E48">
        <w:rPr>
          <w:rFonts w:ascii="Times New Roman" w:hAnsi="Times New Roman" w:cs="Times New Roman"/>
          <w:sz w:val="24"/>
          <w:szCs w:val="24"/>
          <w:lang w:val="en-GB"/>
        </w:rPr>
        <w:t>PinPoint</w:t>
      </w:r>
      <w:proofErr w:type="spellEnd"/>
      <w:r w:rsidRPr="00B40E48">
        <w:rPr>
          <w:rFonts w:ascii="Times New Roman" w:hAnsi="Times New Roman" w:cs="Times New Roman"/>
          <w:sz w:val="24"/>
          <w:szCs w:val="24"/>
          <w:lang w:val="en-GB"/>
        </w:rPr>
        <w:t>-type ionization chamber PTW31015 and diamond detector PTW60019 (0,004 mm</w:t>
      </w:r>
      <w:r w:rsidRPr="00B40E48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3</w:t>
      </w:r>
      <w:r w:rsidRPr="00B40E48">
        <w:rPr>
          <w:rFonts w:ascii="Times New Roman" w:hAnsi="Times New Roman" w:cs="Times New Roman"/>
          <w:sz w:val="24"/>
          <w:szCs w:val="24"/>
          <w:lang w:val="en-GB"/>
        </w:rPr>
        <w:t xml:space="preserve">) were cross calibrated in reference geometry (SSD 100 cm, FS 10x10 </w:t>
      </w:r>
      <w:r w:rsidRPr="00B40E48">
        <w:rPr>
          <w:rFonts w:ascii="Times New Roman" w:hAnsi="Times New Roman" w:cs="Times New Roman"/>
          <w:color w:val="000000"/>
          <w:sz w:val="24"/>
          <w:szCs w:val="24"/>
        </w:rPr>
        <w:t>cm</w:t>
      </w:r>
      <w:r w:rsidRPr="00B40E4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B40E48">
        <w:rPr>
          <w:rFonts w:ascii="Times New Roman" w:hAnsi="Times New Roman" w:cs="Times New Roman"/>
          <w:sz w:val="24"/>
          <w:szCs w:val="24"/>
          <w:lang w:val="en-GB"/>
        </w:rPr>
        <w:t xml:space="preserve">, depth 10 cm) during the inspections with each hospital LINAC MV photon qualities with Farmer chamber as a reference instrument. </w:t>
      </w:r>
      <w:r w:rsidR="003302BF" w:rsidRPr="00B40E48">
        <w:rPr>
          <w:rFonts w:ascii="Times New Roman" w:hAnsi="Times New Roman" w:cs="Times New Roman"/>
          <w:color w:val="000000"/>
          <w:sz w:val="24"/>
          <w:szCs w:val="24"/>
        </w:rPr>
        <w:t xml:space="preserve">For Farmer- and </w:t>
      </w:r>
      <w:proofErr w:type="spellStart"/>
      <w:r w:rsidR="003302BF" w:rsidRPr="00B40E48">
        <w:rPr>
          <w:rFonts w:ascii="Times New Roman" w:hAnsi="Times New Roman" w:cs="Times New Roman"/>
          <w:color w:val="000000"/>
          <w:sz w:val="24"/>
          <w:szCs w:val="24"/>
        </w:rPr>
        <w:t>PinPoint</w:t>
      </w:r>
      <w:proofErr w:type="spellEnd"/>
      <w:r w:rsidR="003302BF" w:rsidRPr="00B40E48">
        <w:rPr>
          <w:rFonts w:ascii="Times New Roman" w:hAnsi="Times New Roman" w:cs="Times New Roman"/>
          <w:color w:val="000000"/>
          <w:sz w:val="24"/>
          <w:szCs w:val="24"/>
        </w:rPr>
        <w:t>-chamber the recombination corrections (</w:t>
      </w:r>
      <w:proofErr w:type="spellStart"/>
      <w:r w:rsidR="003302BF" w:rsidRPr="00B40E48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3302BF" w:rsidRPr="00B40E48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rec</w:t>
      </w:r>
      <w:proofErr w:type="spellEnd"/>
      <w:r w:rsidR="003302BF" w:rsidRPr="00B40E48">
        <w:rPr>
          <w:rFonts w:ascii="Times New Roman" w:hAnsi="Times New Roman" w:cs="Times New Roman"/>
          <w:color w:val="000000"/>
          <w:sz w:val="24"/>
          <w:szCs w:val="24"/>
        </w:rPr>
        <w:t>) were determined for every accelerator photon qualit</w:t>
      </w:r>
      <w:r w:rsidR="003C7B8F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="003302BF" w:rsidRPr="00B40E48">
        <w:rPr>
          <w:rFonts w:ascii="Times New Roman" w:hAnsi="Times New Roman" w:cs="Times New Roman"/>
          <w:color w:val="000000"/>
          <w:sz w:val="24"/>
          <w:szCs w:val="24"/>
        </w:rPr>
        <w:t xml:space="preserve"> and the beam profile specific chamber volume averaging correction factors (</w:t>
      </w:r>
      <w:proofErr w:type="spellStart"/>
      <w:r w:rsidR="003302BF" w:rsidRPr="00B40E48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3302BF" w:rsidRPr="00B40E48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vol</w:t>
      </w:r>
      <w:proofErr w:type="spellEnd"/>
      <w:r w:rsidR="003302BF" w:rsidRPr="00B40E48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A01202" w:rsidRPr="00B40E48">
        <w:rPr>
          <w:rFonts w:ascii="Times New Roman" w:hAnsi="Times New Roman" w:cs="Times New Roman"/>
          <w:color w:val="000000"/>
          <w:sz w:val="24"/>
          <w:szCs w:val="24"/>
        </w:rPr>
        <w:t xml:space="preserve">[2] </w:t>
      </w:r>
      <w:r w:rsidR="003302BF" w:rsidRPr="00B40E48">
        <w:rPr>
          <w:rFonts w:ascii="Times New Roman" w:hAnsi="Times New Roman" w:cs="Times New Roman"/>
          <w:color w:val="000000"/>
          <w:sz w:val="24"/>
          <w:szCs w:val="24"/>
        </w:rPr>
        <w:t>were determined for every accelerator FFF photon qualities.</w:t>
      </w:r>
      <w:r w:rsidR="00B40E48" w:rsidRPr="00B40E4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B40E48">
        <w:rPr>
          <w:rFonts w:ascii="Times New Roman" w:hAnsi="Times New Roman" w:cs="Times New Roman"/>
          <w:color w:val="000000"/>
          <w:sz w:val="24"/>
          <w:szCs w:val="24"/>
        </w:rPr>
        <w:t>All dose determination and dose plans were made with SSD 100 cm and in depth of 10 cm</w:t>
      </w:r>
      <w:r w:rsidRPr="00B40E48">
        <w:rPr>
          <w:rFonts w:ascii="Times New Roman" w:hAnsi="Times New Roman" w:cs="Times New Roman"/>
          <w:sz w:val="24"/>
          <w:szCs w:val="24"/>
          <w:lang w:val="en-GB"/>
        </w:rPr>
        <w:t xml:space="preserve"> in hospitals water phantoms (50cm x 50cm x50cm). Dose plans were calculated for </w:t>
      </w:r>
      <w:r w:rsidR="003C7B8F">
        <w:rPr>
          <w:rFonts w:ascii="Times New Roman" w:hAnsi="Times New Roman" w:cs="Times New Roman"/>
          <w:sz w:val="24"/>
          <w:szCs w:val="24"/>
          <w:lang w:val="en-GB"/>
        </w:rPr>
        <w:t>field</w:t>
      </w:r>
      <w:r w:rsidR="003C7B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40E48">
        <w:rPr>
          <w:rFonts w:ascii="Times New Roman" w:hAnsi="Times New Roman" w:cs="Times New Roman"/>
          <w:color w:val="000000"/>
          <w:sz w:val="24"/>
          <w:szCs w:val="24"/>
        </w:rPr>
        <w:t>sizes from 30x30 cm</w:t>
      </w:r>
      <w:r w:rsidRPr="00B40E4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B40E48">
        <w:rPr>
          <w:rFonts w:ascii="Times New Roman" w:hAnsi="Times New Roman" w:cs="Times New Roman"/>
          <w:color w:val="000000"/>
          <w:sz w:val="24"/>
          <w:szCs w:val="24"/>
        </w:rPr>
        <w:t xml:space="preserve"> to 2x2 cm</w:t>
      </w:r>
      <w:r w:rsidRPr="00B40E4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B40E48">
        <w:rPr>
          <w:rFonts w:ascii="Times New Roman" w:hAnsi="Times New Roman" w:cs="Times New Roman"/>
          <w:color w:val="000000"/>
          <w:sz w:val="24"/>
          <w:szCs w:val="24"/>
        </w:rPr>
        <w:t>. Farmer-type chamber was used for dose determinations in fields from 5x5 cm</w:t>
      </w:r>
      <w:r w:rsidRPr="00B40E4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B40E48">
        <w:rPr>
          <w:rFonts w:ascii="Times New Roman" w:hAnsi="Times New Roman" w:cs="Times New Roman"/>
          <w:color w:val="000000"/>
          <w:sz w:val="24"/>
          <w:szCs w:val="24"/>
        </w:rPr>
        <w:t xml:space="preserve"> to 30x30 cm</w:t>
      </w:r>
      <w:r w:rsidRPr="00B40E4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B40E4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40E48">
        <w:rPr>
          <w:rFonts w:ascii="Times New Roman" w:hAnsi="Times New Roman" w:cs="Times New Roman"/>
          <w:color w:val="000000"/>
          <w:sz w:val="24"/>
          <w:szCs w:val="24"/>
        </w:rPr>
        <w:t>PinPoint</w:t>
      </w:r>
      <w:proofErr w:type="spellEnd"/>
      <w:r w:rsidRPr="00B40E48">
        <w:rPr>
          <w:rFonts w:ascii="Times New Roman" w:hAnsi="Times New Roman" w:cs="Times New Roman"/>
          <w:color w:val="000000"/>
          <w:sz w:val="24"/>
          <w:szCs w:val="24"/>
        </w:rPr>
        <w:t xml:space="preserve"> chamber and diamond detector in fields from 2x2 cm</w:t>
      </w:r>
      <w:r w:rsidRPr="00B40E4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B40E48">
        <w:rPr>
          <w:rFonts w:ascii="Times New Roman" w:hAnsi="Times New Roman" w:cs="Times New Roman"/>
          <w:color w:val="000000"/>
          <w:sz w:val="24"/>
          <w:szCs w:val="24"/>
        </w:rPr>
        <w:t xml:space="preserve"> to 10x10 cm</w:t>
      </w:r>
      <w:r w:rsidRPr="00B40E4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B40E4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0DA6807" w14:textId="2A96FEB7" w:rsidR="00152AF7" w:rsidRPr="00BD4F0B" w:rsidRDefault="00152AF7">
      <w:pPr>
        <w:rPr>
          <w:rFonts w:asciiTheme="majorBidi" w:hAnsiTheme="majorBidi" w:cstheme="majorBidi"/>
          <w:b/>
          <w:bCs/>
          <w:sz w:val="24"/>
          <w:szCs w:val="24"/>
        </w:rPr>
      </w:pPr>
      <w:r w:rsidRPr="00BD4F0B">
        <w:rPr>
          <w:rFonts w:asciiTheme="majorBidi" w:hAnsiTheme="majorBidi" w:cstheme="majorBidi"/>
          <w:b/>
          <w:bCs/>
          <w:sz w:val="24"/>
          <w:szCs w:val="24"/>
        </w:rPr>
        <w:lastRenderedPageBreak/>
        <w:t>RESULTS</w:t>
      </w:r>
      <w:r w:rsidR="00507E87">
        <w:rPr>
          <w:rFonts w:asciiTheme="majorBidi" w:hAnsiTheme="majorBidi" w:cstheme="majorBidi"/>
          <w:b/>
          <w:bCs/>
          <w:sz w:val="24"/>
          <w:szCs w:val="24"/>
        </w:rPr>
        <w:t xml:space="preserve"> AND DISCUSSION</w:t>
      </w:r>
    </w:p>
    <w:p w14:paraId="58158FD9" w14:textId="6DDFE527" w:rsidR="007F486D" w:rsidRPr="00A91BB6" w:rsidRDefault="00484B70" w:rsidP="00A91BB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84B70">
        <w:rPr>
          <w:rFonts w:ascii="Times New Roman" w:hAnsi="Times New Roman" w:cs="Times New Roman"/>
          <w:color w:val="000000"/>
          <w:sz w:val="24"/>
          <w:szCs w:val="24"/>
        </w:rPr>
        <w:t>Most of the dose plans were in good agreement with doses measured by STUK to be within ±2 %. In one hospital the dose deviation exceeded the STUK acceptance criteria (±3 %) with field sizes 4x4 cm</w:t>
      </w:r>
      <w:r w:rsidRPr="00484B7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484B70">
        <w:rPr>
          <w:rFonts w:ascii="Times New Roman" w:hAnsi="Times New Roman" w:cs="Times New Roman"/>
          <w:color w:val="000000"/>
          <w:sz w:val="24"/>
          <w:szCs w:val="24"/>
        </w:rPr>
        <w:t>, 3x3 cm</w:t>
      </w:r>
      <w:r w:rsidRPr="00484B7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484B70">
        <w:rPr>
          <w:rFonts w:ascii="Times New Roman" w:hAnsi="Times New Roman" w:cs="Times New Roman"/>
          <w:color w:val="000000"/>
          <w:sz w:val="24"/>
          <w:szCs w:val="24"/>
        </w:rPr>
        <w:t xml:space="preserve"> and 2x2 cm</w:t>
      </w:r>
      <w:r w:rsidRPr="00484B7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2 </w:t>
      </w:r>
      <w:r w:rsidRPr="00484B70">
        <w:rPr>
          <w:rFonts w:ascii="Times New Roman" w:hAnsi="Times New Roman" w:cs="Times New Roman"/>
          <w:color w:val="000000"/>
          <w:sz w:val="24"/>
          <w:szCs w:val="24"/>
        </w:rPr>
        <w:t>in 6 MV beam and with 2x2 cm</w:t>
      </w:r>
      <w:r w:rsidRPr="00484B7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2 </w:t>
      </w:r>
      <w:r w:rsidRPr="00484B70">
        <w:rPr>
          <w:rFonts w:ascii="Times New Roman" w:hAnsi="Times New Roman" w:cs="Times New Roman"/>
          <w:color w:val="000000"/>
          <w:sz w:val="24"/>
          <w:szCs w:val="24"/>
        </w:rPr>
        <w:t>field size in 15 MV beam, having max. deviation of 7 % in 6 MV 2x2 cm</w:t>
      </w:r>
      <w:r w:rsidRPr="00484B7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2 </w:t>
      </w:r>
      <w:r w:rsidRPr="00484B70">
        <w:rPr>
          <w:rFonts w:ascii="Times New Roman" w:hAnsi="Times New Roman" w:cs="Times New Roman"/>
          <w:color w:val="000000"/>
          <w:sz w:val="24"/>
          <w:szCs w:val="24"/>
        </w:rPr>
        <w:t xml:space="preserve">field. After updating the hospital dose planning system algorithm and the input data the deviation decreased below 4 %. The agreement with doses measured with cross calibrated diamond detector and </w:t>
      </w:r>
      <w:proofErr w:type="spellStart"/>
      <w:r w:rsidRPr="00484B70">
        <w:rPr>
          <w:rFonts w:ascii="Times New Roman" w:hAnsi="Times New Roman" w:cs="Times New Roman"/>
          <w:color w:val="000000"/>
          <w:sz w:val="24"/>
          <w:szCs w:val="24"/>
        </w:rPr>
        <w:t>PinPoint</w:t>
      </w:r>
      <w:proofErr w:type="spellEnd"/>
      <w:r w:rsidRPr="00484B70">
        <w:rPr>
          <w:rFonts w:ascii="Times New Roman" w:hAnsi="Times New Roman" w:cs="Times New Roman"/>
          <w:color w:val="000000"/>
          <w:sz w:val="24"/>
          <w:szCs w:val="24"/>
        </w:rPr>
        <w:t xml:space="preserve"> chamber was within 0,5 %, except for 2x2 cm</w:t>
      </w:r>
      <w:r w:rsidRPr="00484B7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2 </w:t>
      </w:r>
      <w:r w:rsidRPr="00484B70">
        <w:rPr>
          <w:rFonts w:ascii="Times New Roman" w:hAnsi="Times New Roman" w:cs="Times New Roman"/>
          <w:color w:val="000000"/>
          <w:sz w:val="24"/>
          <w:szCs w:val="24"/>
        </w:rPr>
        <w:t>field size were the deviations of 1 % were found. The deviation in the calibration factors of cross calibrated diamond detector PTW60019 and ionization chamber PTW31015 in different LINAC beams having same nominal energy were within ±0,6 %.</w:t>
      </w:r>
    </w:p>
    <w:p w14:paraId="2B800D1F" w14:textId="69B3DB65" w:rsidR="007F486D" w:rsidRPr="00A91BB6" w:rsidRDefault="00077F2B" w:rsidP="00A91BB6">
      <w:pPr>
        <w:jc w:val="center"/>
        <w:rPr>
          <w:rFonts w:asciiTheme="majorBidi" w:hAnsiTheme="majorBidi" w:cstheme="majorBidi"/>
          <w:i/>
          <w:sz w:val="24"/>
        </w:rPr>
      </w:pPr>
      <w:r>
        <w:rPr>
          <w:rFonts w:asciiTheme="majorBidi" w:hAnsiTheme="majorBidi" w:cstheme="majorBidi"/>
          <w:i/>
          <w:noProof/>
          <w:sz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CE76FA9" wp14:editId="1C512998">
                <wp:simplePos x="0" y="0"/>
                <wp:positionH relativeFrom="column">
                  <wp:posOffset>1143000</wp:posOffset>
                </wp:positionH>
                <wp:positionV relativeFrom="paragraph">
                  <wp:posOffset>1037590</wp:posOffset>
                </wp:positionV>
                <wp:extent cx="1994535" cy="1215390"/>
                <wp:effectExtent l="0" t="0" r="5715" b="3810"/>
                <wp:wrapNone/>
                <wp:docPr id="14" name="Ryhmä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4535" cy="1215390"/>
                          <a:chOff x="0" y="0"/>
                          <a:chExt cx="1994535" cy="1215390"/>
                        </a:xfrm>
                      </wpg:grpSpPr>
                      <pic:pic xmlns:pic="http://schemas.openxmlformats.org/drawingml/2006/picture">
                        <pic:nvPicPr>
                          <pic:cNvPr id="15" name="Kuva 15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9550" y="142875"/>
                            <a:ext cx="1784985" cy="1072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6" name="Oikea aaltosulje 16"/>
                        <wps:cNvSpPr/>
                        <wps:spPr>
                          <a:xfrm>
                            <a:off x="0" y="0"/>
                            <a:ext cx="155448" cy="914400"/>
                          </a:xfrm>
                          <a:prstGeom prst="rightBrac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EBD5A6" id="Ryhmä 14" o:spid="_x0000_s1026" style="position:absolute;margin-left:90pt;margin-top:81.7pt;width:157.05pt;height:95.7pt;z-index:251662336" coordsize="19945,121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Kuva 15" o:spid="_x0000_s1027" type="#_x0000_t75" style="position:absolute;left:2095;top:1428;width:17850;height:107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">
                  <v:imagedata r:id="rId13" o:title=""/>
                </v:shape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Oikea aaltosulje 16" o:spid="_x0000_s1028" type="#_x0000_t88" style="position:absolute;width:155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" adj="306" strokecolor="red"/>
              </v:group>
            </w:pict>
          </mc:Fallback>
        </mc:AlternateContent>
      </w:r>
      <w:r>
        <w:rPr>
          <w:rFonts w:asciiTheme="majorBidi" w:hAnsiTheme="majorBidi" w:cstheme="majorBidi"/>
          <w:i/>
          <w:noProof/>
          <w:sz w:val="24"/>
        </w:rPr>
        <w:drawing>
          <wp:inline distT="0" distB="0" distL="0" distR="0" wp14:anchorId="1B69B064" wp14:editId="318EC669">
            <wp:extent cx="5731510" cy="2514600"/>
            <wp:effectExtent l="0" t="0" r="2540" b="0"/>
            <wp:docPr id="13" name="Kuv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514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277E6" w:rsidRPr="0039072F">
        <w:rPr>
          <w:rFonts w:asciiTheme="majorBidi" w:hAnsiTheme="majorBidi" w:cstheme="majorBidi"/>
          <w:sz w:val="24"/>
        </w:rPr>
        <w:br/>
      </w:r>
      <w:r w:rsidR="005277E6" w:rsidRPr="0039072F">
        <w:rPr>
          <w:rFonts w:asciiTheme="majorBidi" w:hAnsiTheme="majorBidi" w:cstheme="majorBidi"/>
          <w:i/>
          <w:sz w:val="24"/>
        </w:rPr>
        <w:t xml:space="preserve">Figure 1.  </w:t>
      </w:r>
      <w:r w:rsidR="00A82B1D">
        <w:rPr>
          <w:rFonts w:asciiTheme="majorBidi" w:hAnsiTheme="majorBidi" w:cstheme="majorBidi"/>
          <w:i/>
          <w:sz w:val="24"/>
        </w:rPr>
        <w:t>Deviation of TPS-calculated and measured point doses</w:t>
      </w:r>
      <w:r w:rsidR="00BA3216">
        <w:rPr>
          <w:rFonts w:asciiTheme="majorBidi" w:hAnsiTheme="majorBidi" w:cstheme="majorBidi"/>
          <w:i/>
          <w:sz w:val="24"/>
        </w:rPr>
        <w:t xml:space="preserve"> of</w:t>
      </w:r>
      <w:r w:rsidR="00BE0F4A">
        <w:rPr>
          <w:rFonts w:asciiTheme="majorBidi" w:hAnsiTheme="majorBidi" w:cstheme="majorBidi"/>
          <w:i/>
          <w:sz w:val="24"/>
        </w:rPr>
        <w:t xml:space="preserve"> rectangular</w:t>
      </w:r>
      <w:r w:rsidR="00BA3216">
        <w:rPr>
          <w:rFonts w:asciiTheme="majorBidi" w:hAnsiTheme="majorBidi" w:cstheme="majorBidi"/>
          <w:i/>
          <w:sz w:val="24"/>
        </w:rPr>
        <w:t xml:space="preserve"> treatment fields</w:t>
      </w:r>
      <w:r w:rsidR="00A82B1D">
        <w:rPr>
          <w:rFonts w:asciiTheme="majorBidi" w:hAnsiTheme="majorBidi" w:cstheme="majorBidi"/>
          <w:i/>
          <w:sz w:val="24"/>
        </w:rPr>
        <w:t xml:space="preserve"> in LINAC </w:t>
      </w:r>
      <w:r w:rsidR="00540023">
        <w:rPr>
          <w:rFonts w:asciiTheme="majorBidi" w:hAnsiTheme="majorBidi" w:cstheme="majorBidi"/>
          <w:i/>
          <w:sz w:val="24"/>
        </w:rPr>
        <w:t xml:space="preserve">MV </w:t>
      </w:r>
      <w:r w:rsidR="00A82B1D">
        <w:rPr>
          <w:rFonts w:asciiTheme="majorBidi" w:hAnsiTheme="majorBidi" w:cstheme="majorBidi"/>
          <w:i/>
          <w:sz w:val="24"/>
        </w:rPr>
        <w:t>photon beams</w:t>
      </w:r>
      <w:r w:rsidR="005277E6" w:rsidRPr="0039072F">
        <w:rPr>
          <w:rFonts w:asciiTheme="majorBidi" w:hAnsiTheme="majorBidi" w:cstheme="majorBidi"/>
          <w:i/>
          <w:sz w:val="24"/>
        </w:rPr>
        <w:t>.</w:t>
      </w:r>
    </w:p>
    <w:p w14:paraId="6068C737" w14:textId="571A6ACD" w:rsidR="00B458AF" w:rsidRPr="00BD4F0B" w:rsidRDefault="00B458AF">
      <w:pPr>
        <w:rPr>
          <w:rFonts w:asciiTheme="majorBidi" w:hAnsiTheme="majorBidi" w:cstheme="majorBidi"/>
          <w:b/>
          <w:bCs/>
          <w:sz w:val="24"/>
          <w:szCs w:val="24"/>
        </w:rPr>
      </w:pPr>
      <w:r w:rsidRPr="00BD4F0B">
        <w:rPr>
          <w:rFonts w:asciiTheme="majorBidi" w:hAnsiTheme="majorBidi" w:cstheme="majorBidi"/>
          <w:b/>
          <w:bCs/>
          <w:sz w:val="24"/>
          <w:szCs w:val="24"/>
        </w:rPr>
        <w:t>CONCLUSIONS</w:t>
      </w:r>
    </w:p>
    <w:p w14:paraId="743B4B85" w14:textId="179D0379" w:rsidR="00507E87" w:rsidRPr="006A6E3C" w:rsidRDefault="00484B70" w:rsidP="00067515">
      <w:pP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484B70">
        <w:rPr>
          <w:rFonts w:ascii="Times New Roman" w:hAnsi="Times New Roman" w:cs="Times New Roman"/>
          <w:sz w:val="24"/>
          <w:szCs w:val="24"/>
          <w:lang w:val="en-GB"/>
        </w:rPr>
        <w:t>For verif</w:t>
      </w:r>
      <w:r w:rsidR="00540023">
        <w:rPr>
          <w:rFonts w:ascii="Times New Roman" w:hAnsi="Times New Roman" w:cs="Times New Roman"/>
          <w:sz w:val="24"/>
          <w:szCs w:val="24"/>
          <w:lang w:val="en-GB"/>
        </w:rPr>
        <w:t>ication</w:t>
      </w:r>
      <w:r w:rsidRPr="00484B70">
        <w:rPr>
          <w:rFonts w:ascii="Times New Roman" w:hAnsi="Times New Roman" w:cs="Times New Roman"/>
          <w:sz w:val="24"/>
          <w:szCs w:val="24"/>
          <w:lang w:val="en-GB"/>
        </w:rPr>
        <w:t xml:space="preserve"> the input data of hospital </w:t>
      </w:r>
      <w:r w:rsidR="00BE0F4A">
        <w:rPr>
          <w:rFonts w:ascii="Times New Roman" w:hAnsi="Times New Roman" w:cs="Times New Roman"/>
          <w:sz w:val="24"/>
          <w:szCs w:val="24"/>
          <w:lang w:val="en-GB"/>
        </w:rPr>
        <w:t>TPS</w:t>
      </w:r>
      <w:r w:rsidR="0026689E">
        <w:rPr>
          <w:rFonts w:ascii="Times New Roman" w:hAnsi="Times New Roman" w:cs="Times New Roman"/>
          <w:sz w:val="24"/>
          <w:szCs w:val="24"/>
          <w:lang w:val="en-GB"/>
        </w:rPr>
        <w:t xml:space="preserve"> the</w:t>
      </w:r>
      <w:bookmarkStart w:id="0" w:name="_GoBack"/>
      <w:bookmarkEnd w:id="0"/>
      <w:r w:rsidRPr="00484B70">
        <w:rPr>
          <w:rFonts w:ascii="Times New Roman" w:hAnsi="Times New Roman" w:cs="Times New Roman"/>
          <w:sz w:val="24"/>
          <w:szCs w:val="24"/>
          <w:lang w:val="en-GB"/>
        </w:rPr>
        <w:t xml:space="preserve"> absorbed dose to water measurements </w:t>
      </w:r>
      <w:r w:rsidR="00262B2A">
        <w:rPr>
          <w:rFonts w:ascii="Times New Roman" w:hAnsi="Times New Roman" w:cs="Times New Roman"/>
          <w:sz w:val="24"/>
          <w:szCs w:val="24"/>
          <w:lang w:val="en-GB"/>
        </w:rPr>
        <w:t xml:space="preserve">in LINAC MV beams </w:t>
      </w:r>
      <w:r w:rsidRPr="00484B70">
        <w:rPr>
          <w:rFonts w:ascii="Times New Roman" w:hAnsi="Times New Roman" w:cs="Times New Roman"/>
          <w:sz w:val="24"/>
          <w:szCs w:val="24"/>
          <w:lang w:val="en-GB"/>
        </w:rPr>
        <w:t xml:space="preserve">with field sizes bellow 10x10 </w:t>
      </w:r>
      <w:r w:rsidRPr="00484B70">
        <w:rPr>
          <w:rFonts w:ascii="Times New Roman" w:hAnsi="Times New Roman" w:cs="Times New Roman"/>
          <w:color w:val="000000"/>
          <w:sz w:val="24"/>
          <w:szCs w:val="24"/>
        </w:rPr>
        <w:t>cm</w:t>
      </w:r>
      <w:r w:rsidRPr="00484B7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2 </w:t>
      </w:r>
      <w:r w:rsidRPr="00484B70">
        <w:rPr>
          <w:rFonts w:ascii="Times New Roman" w:hAnsi="Times New Roman" w:cs="Times New Roman"/>
          <w:color w:val="000000"/>
          <w:sz w:val="24"/>
          <w:szCs w:val="24"/>
        </w:rPr>
        <w:t>has been found useful</w:t>
      </w:r>
      <w:r w:rsidR="00262B2A">
        <w:rPr>
          <w:rFonts w:ascii="Times New Roman" w:hAnsi="Times New Roman" w:cs="Times New Roman"/>
          <w:color w:val="000000"/>
          <w:sz w:val="24"/>
          <w:szCs w:val="24"/>
        </w:rPr>
        <w:t xml:space="preserve"> authority control method</w:t>
      </w:r>
      <w:r w:rsidRPr="00484B70">
        <w:rPr>
          <w:rFonts w:ascii="Times New Roman" w:hAnsi="Times New Roman" w:cs="Times New Roman"/>
          <w:color w:val="000000"/>
          <w:sz w:val="24"/>
          <w:szCs w:val="24"/>
        </w:rPr>
        <w:t xml:space="preserve">. The synthetic diamond detector having </w:t>
      </w:r>
      <w:r w:rsidR="00BE0F4A">
        <w:rPr>
          <w:rFonts w:ascii="Times New Roman" w:hAnsi="Times New Roman" w:cs="Times New Roman"/>
          <w:color w:val="000000"/>
          <w:sz w:val="24"/>
          <w:szCs w:val="24"/>
        </w:rPr>
        <w:t xml:space="preserve">high spatial resolution and </w:t>
      </w:r>
      <w:r w:rsidRPr="00484B70">
        <w:rPr>
          <w:rFonts w:ascii="Times New Roman" w:hAnsi="Times New Roman" w:cs="Times New Roman"/>
          <w:color w:val="000000"/>
          <w:sz w:val="24"/>
          <w:szCs w:val="24"/>
        </w:rPr>
        <w:t xml:space="preserve">small energy dependence has been found suitable cross calibrated detector for small field dosimetry with field sizes down to </w:t>
      </w:r>
      <w:r w:rsidRPr="00484B70">
        <w:rPr>
          <w:rFonts w:ascii="Times New Roman" w:hAnsi="Times New Roman" w:cs="Times New Roman"/>
          <w:sz w:val="24"/>
          <w:szCs w:val="24"/>
          <w:lang w:val="en-GB"/>
        </w:rPr>
        <w:t xml:space="preserve">2x2 </w:t>
      </w:r>
      <w:r w:rsidRPr="00484B70">
        <w:rPr>
          <w:rFonts w:ascii="Times New Roman" w:hAnsi="Times New Roman" w:cs="Times New Roman"/>
          <w:color w:val="000000"/>
          <w:sz w:val="24"/>
          <w:szCs w:val="24"/>
        </w:rPr>
        <w:t>cm</w:t>
      </w:r>
      <w:r w:rsidRPr="00484B7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484B70">
        <w:rPr>
          <w:rFonts w:ascii="Times New Roman" w:hAnsi="Times New Roman" w:cs="Times New Roman"/>
          <w:color w:val="000000"/>
          <w:sz w:val="24"/>
          <w:szCs w:val="24"/>
        </w:rPr>
        <w:t xml:space="preserve">, and </w:t>
      </w:r>
      <w:proofErr w:type="spellStart"/>
      <w:r w:rsidRPr="00484B70">
        <w:rPr>
          <w:rFonts w:ascii="Times New Roman" w:hAnsi="Times New Roman" w:cs="Times New Roman"/>
          <w:color w:val="000000"/>
          <w:sz w:val="24"/>
          <w:szCs w:val="24"/>
        </w:rPr>
        <w:t>PinPoint</w:t>
      </w:r>
      <w:proofErr w:type="spellEnd"/>
      <w:r w:rsidRPr="00484B70">
        <w:rPr>
          <w:rFonts w:ascii="Times New Roman" w:hAnsi="Times New Roman" w:cs="Times New Roman"/>
          <w:color w:val="000000"/>
          <w:sz w:val="24"/>
          <w:szCs w:val="24"/>
        </w:rPr>
        <w:t xml:space="preserve"> ionization chamber PTW31015 down to </w:t>
      </w:r>
      <w:r w:rsidRPr="00484B70">
        <w:rPr>
          <w:rFonts w:ascii="Times New Roman" w:hAnsi="Times New Roman" w:cs="Times New Roman"/>
          <w:sz w:val="24"/>
          <w:szCs w:val="24"/>
          <w:lang w:val="en-GB"/>
        </w:rPr>
        <w:t xml:space="preserve">3x3 </w:t>
      </w:r>
      <w:r w:rsidRPr="00484B70">
        <w:rPr>
          <w:rFonts w:ascii="Times New Roman" w:hAnsi="Times New Roman" w:cs="Times New Roman"/>
          <w:color w:val="000000"/>
          <w:sz w:val="24"/>
          <w:szCs w:val="24"/>
        </w:rPr>
        <w:t>cm</w:t>
      </w:r>
      <w:r w:rsidRPr="00484B7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484B7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EED9078" w14:textId="10E1A7DF" w:rsidR="007C0F54" w:rsidRDefault="00152AF7" w:rsidP="00067515">
      <w:pPr>
        <w:rPr>
          <w:rFonts w:asciiTheme="majorBidi" w:hAnsiTheme="majorBidi" w:cstheme="majorBidi"/>
          <w:b/>
          <w:sz w:val="24"/>
        </w:rPr>
      </w:pPr>
      <w:r w:rsidRPr="0039072F">
        <w:rPr>
          <w:rFonts w:asciiTheme="majorBidi" w:hAnsiTheme="majorBidi" w:cstheme="majorBidi"/>
          <w:b/>
          <w:sz w:val="24"/>
        </w:rPr>
        <w:t>REFERENCES</w:t>
      </w:r>
    </w:p>
    <w:p w14:paraId="3BF1D746" w14:textId="4EB5A643" w:rsidR="001E12AC" w:rsidRDefault="001E12AC" w:rsidP="00AA49B5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E12AC">
        <w:rPr>
          <w:rFonts w:asciiTheme="majorBidi" w:hAnsiTheme="majorBidi" w:cstheme="majorBidi"/>
          <w:bCs/>
          <w:sz w:val="24"/>
        </w:rPr>
        <w:t>[1]</w:t>
      </w:r>
      <w:r w:rsidRPr="001E12AC">
        <w:rPr>
          <w:rFonts w:asciiTheme="majorBidi" w:hAnsiTheme="majorBidi" w:cstheme="majorBidi"/>
          <w:bCs/>
          <w:sz w:val="24"/>
        </w:rPr>
        <w:tab/>
      </w:r>
      <w:r>
        <w:rPr>
          <w:rFonts w:asciiTheme="majorBidi" w:hAnsiTheme="majorBidi" w:cstheme="majorBidi"/>
          <w:bCs/>
          <w:sz w:val="24"/>
        </w:rPr>
        <w:t xml:space="preserve">IAEA, INTERNATIONAL </w:t>
      </w:r>
      <w:r w:rsidRPr="00AA49B5">
        <w:rPr>
          <w:rFonts w:ascii="Times New Roman" w:hAnsi="Times New Roman" w:cs="Times New Roman"/>
          <w:bCs/>
          <w:sz w:val="24"/>
          <w:szCs w:val="24"/>
        </w:rPr>
        <w:t xml:space="preserve">ATOMIC ENERGY AGENCY, </w:t>
      </w:r>
      <w:proofErr w:type="spellStart"/>
      <w:r w:rsidR="00AA49B5" w:rsidRPr="00AA49B5">
        <w:rPr>
          <w:rFonts w:ascii="Times New Roman" w:hAnsi="Times New Roman" w:cs="Times New Roman"/>
          <w:sz w:val="24"/>
          <w:szCs w:val="24"/>
          <w:lang w:val="de-AT"/>
        </w:rPr>
        <w:t>Absorbed</w:t>
      </w:r>
      <w:proofErr w:type="spellEnd"/>
      <w:r w:rsidR="00AA49B5" w:rsidRPr="00AA49B5">
        <w:rPr>
          <w:rFonts w:ascii="Times New Roman" w:hAnsi="Times New Roman" w:cs="Times New Roman"/>
          <w:sz w:val="24"/>
          <w:szCs w:val="24"/>
          <w:lang w:val="de-AT"/>
        </w:rPr>
        <w:t xml:space="preserve"> dose </w:t>
      </w:r>
      <w:proofErr w:type="spellStart"/>
      <w:r w:rsidR="00AA49B5" w:rsidRPr="00AA49B5">
        <w:rPr>
          <w:rFonts w:ascii="Times New Roman" w:hAnsi="Times New Roman" w:cs="Times New Roman"/>
          <w:sz w:val="24"/>
          <w:szCs w:val="24"/>
          <w:lang w:val="de-AT"/>
        </w:rPr>
        <w:t>determination</w:t>
      </w:r>
      <w:proofErr w:type="spellEnd"/>
      <w:r w:rsidR="00AA49B5" w:rsidRPr="00AA49B5">
        <w:rPr>
          <w:rFonts w:ascii="Times New Roman" w:hAnsi="Times New Roman" w:cs="Times New Roman"/>
          <w:sz w:val="24"/>
          <w:szCs w:val="24"/>
          <w:lang w:val="de-AT"/>
        </w:rPr>
        <w:t xml:space="preserve"> in External Beam </w:t>
      </w:r>
      <w:proofErr w:type="spellStart"/>
      <w:r w:rsidR="00AA49B5" w:rsidRPr="00AA49B5">
        <w:rPr>
          <w:rFonts w:ascii="Times New Roman" w:hAnsi="Times New Roman" w:cs="Times New Roman"/>
          <w:sz w:val="24"/>
          <w:szCs w:val="24"/>
          <w:lang w:val="de-AT"/>
        </w:rPr>
        <w:t>Radiotherapy</w:t>
      </w:r>
      <w:proofErr w:type="spellEnd"/>
      <w:r w:rsidR="00AA49B5" w:rsidRPr="00AA49B5">
        <w:rPr>
          <w:rFonts w:ascii="Times New Roman" w:hAnsi="Times New Roman" w:cs="Times New Roman"/>
          <w:sz w:val="24"/>
          <w:szCs w:val="24"/>
          <w:lang w:val="de-AT"/>
        </w:rPr>
        <w:t xml:space="preserve">. </w:t>
      </w:r>
      <w:r w:rsidR="00AA49B5" w:rsidRPr="00AA49B5">
        <w:rPr>
          <w:rFonts w:ascii="Times New Roman" w:hAnsi="Times New Roman" w:cs="Times New Roman"/>
          <w:sz w:val="24"/>
          <w:szCs w:val="24"/>
          <w:lang w:val="en-GB"/>
        </w:rPr>
        <w:t xml:space="preserve">An international code of practice for Dosimetry Based on Standards of Absorbed Dose to Water. </w:t>
      </w:r>
      <w:r w:rsidR="00AA49B5" w:rsidRPr="00AA49B5">
        <w:rPr>
          <w:rFonts w:ascii="Times New Roman" w:hAnsi="Times New Roman" w:cs="Times New Roman"/>
          <w:sz w:val="24"/>
          <w:szCs w:val="24"/>
        </w:rPr>
        <w:t>Technical Reports Series no. 398, V12, 05 June 2006.</w:t>
      </w:r>
    </w:p>
    <w:p w14:paraId="761F5A52" w14:textId="2BD8F16E" w:rsidR="00262B2A" w:rsidRPr="00B40E48" w:rsidRDefault="00AA49B5" w:rsidP="00262B2A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[2]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</w:rPr>
        <w:t xml:space="preserve">IAEA, INTERNATIONAL </w:t>
      </w:r>
      <w:r w:rsidRPr="00AA49B5">
        <w:rPr>
          <w:rFonts w:ascii="Times New Roman" w:hAnsi="Times New Roman" w:cs="Times New Roman"/>
          <w:bCs/>
          <w:sz w:val="24"/>
          <w:szCs w:val="24"/>
        </w:rPr>
        <w:t xml:space="preserve">ATOMIC ENERGY AGENCY, </w:t>
      </w:r>
      <w:proofErr w:type="spellStart"/>
      <w:r w:rsidRPr="00AA49B5">
        <w:rPr>
          <w:rFonts w:ascii="Times New Roman" w:hAnsi="Times New Roman" w:cs="Times New Roman"/>
          <w:sz w:val="24"/>
          <w:szCs w:val="24"/>
          <w:lang w:val="de-AT"/>
        </w:rPr>
        <w:t>Dosimetry</w:t>
      </w:r>
      <w:proofErr w:type="spellEnd"/>
      <w:r w:rsidRPr="00AA49B5">
        <w:rPr>
          <w:rFonts w:ascii="Times New Roman" w:hAnsi="Times New Roman" w:cs="Times New Roman"/>
          <w:sz w:val="24"/>
          <w:szCs w:val="24"/>
          <w:lang w:val="de-AT"/>
        </w:rPr>
        <w:t xml:space="preserve"> </w:t>
      </w:r>
      <w:proofErr w:type="spellStart"/>
      <w:r w:rsidRPr="00AA49B5">
        <w:rPr>
          <w:rFonts w:ascii="Times New Roman" w:hAnsi="Times New Roman" w:cs="Times New Roman"/>
          <w:sz w:val="24"/>
          <w:szCs w:val="24"/>
          <w:lang w:val="de-AT"/>
        </w:rPr>
        <w:t>of</w:t>
      </w:r>
      <w:proofErr w:type="spellEnd"/>
      <w:r w:rsidRPr="00AA49B5">
        <w:rPr>
          <w:rFonts w:ascii="Times New Roman" w:hAnsi="Times New Roman" w:cs="Times New Roman"/>
          <w:sz w:val="24"/>
          <w:szCs w:val="24"/>
          <w:lang w:val="de-AT"/>
        </w:rPr>
        <w:t xml:space="preserve"> Small Static Fields </w:t>
      </w:r>
      <w:proofErr w:type="spellStart"/>
      <w:r w:rsidRPr="00AA49B5">
        <w:rPr>
          <w:rFonts w:ascii="Times New Roman" w:hAnsi="Times New Roman" w:cs="Times New Roman"/>
          <w:sz w:val="24"/>
          <w:szCs w:val="24"/>
          <w:lang w:val="de-AT"/>
        </w:rPr>
        <w:t>Used</w:t>
      </w:r>
      <w:proofErr w:type="spellEnd"/>
      <w:r w:rsidRPr="00AA49B5">
        <w:rPr>
          <w:rFonts w:ascii="Times New Roman" w:hAnsi="Times New Roman" w:cs="Times New Roman"/>
          <w:sz w:val="24"/>
          <w:szCs w:val="24"/>
          <w:lang w:val="de-AT"/>
        </w:rPr>
        <w:t xml:space="preserve"> in External Beam </w:t>
      </w:r>
      <w:proofErr w:type="spellStart"/>
      <w:r w:rsidRPr="00AA49B5">
        <w:rPr>
          <w:rFonts w:ascii="Times New Roman" w:hAnsi="Times New Roman" w:cs="Times New Roman"/>
          <w:sz w:val="24"/>
          <w:szCs w:val="24"/>
          <w:lang w:val="de-AT"/>
        </w:rPr>
        <w:t>Radiotherapy</w:t>
      </w:r>
      <w:proofErr w:type="spellEnd"/>
      <w:r w:rsidRPr="00AA49B5">
        <w:rPr>
          <w:rFonts w:ascii="Times New Roman" w:hAnsi="Times New Roman" w:cs="Times New Roman"/>
          <w:sz w:val="24"/>
          <w:szCs w:val="24"/>
          <w:lang w:val="de-AT"/>
        </w:rPr>
        <w:t xml:space="preserve">. </w:t>
      </w:r>
      <w:r w:rsidRPr="00AA49B5">
        <w:rPr>
          <w:rFonts w:ascii="Times New Roman" w:hAnsi="Times New Roman" w:cs="Times New Roman"/>
          <w:sz w:val="24"/>
          <w:szCs w:val="24"/>
          <w:lang w:val="en-GB"/>
        </w:rPr>
        <w:t xml:space="preserve">An international code of practice for Reference and Relative Dose Determination. </w:t>
      </w:r>
      <w:r w:rsidRPr="00AA49B5">
        <w:rPr>
          <w:rFonts w:ascii="Times New Roman" w:hAnsi="Times New Roman" w:cs="Times New Roman"/>
          <w:sz w:val="24"/>
          <w:szCs w:val="24"/>
        </w:rPr>
        <w:t>Technical Reports Series no. 483, November 2017.</w:t>
      </w:r>
    </w:p>
    <w:sectPr w:rsidR="00262B2A" w:rsidRPr="00B40E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9D207C" w14:textId="77777777" w:rsidR="00CF4B7A" w:rsidRDefault="00CF4B7A" w:rsidP="00BF48E4">
      <w:pPr>
        <w:spacing w:after="0" w:line="240" w:lineRule="auto"/>
      </w:pPr>
      <w:r>
        <w:separator/>
      </w:r>
    </w:p>
  </w:endnote>
  <w:endnote w:type="continuationSeparator" w:id="0">
    <w:p w14:paraId="753C9406" w14:textId="77777777" w:rsidR="00CF4B7A" w:rsidRDefault="00CF4B7A" w:rsidP="00BF4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EA8E23" w14:textId="77777777" w:rsidR="00CF4B7A" w:rsidRDefault="00CF4B7A" w:rsidP="00BF48E4">
      <w:pPr>
        <w:spacing w:after="0" w:line="240" w:lineRule="auto"/>
      </w:pPr>
      <w:r>
        <w:separator/>
      </w:r>
    </w:p>
  </w:footnote>
  <w:footnote w:type="continuationSeparator" w:id="0">
    <w:p w14:paraId="31478626" w14:textId="77777777" w:rsidR="00CF4B7A" w:rsidRDefault="00CF4B7A" w:rsidP="00BF48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Rapid Comm Mass Spectrom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0p9aptev9a52yesaftvpre72z9xaffxw0ez&quot;&gt;My EndNote Library&lt;record-ids&gt;&lt;item&gt;8&lt;/item&gt;&lt;/record-ids&gt;&lt;/item&gt;&lt;/Libraries&gt;"/>
  </w:docVars>
  <w:rsids>
    <w:rsidRoot w:val="003373E5"/>
    <w:rsid w:val="00052B0B"/>
    <w:rsid w:val="00067515"/>
    <w:rsid w:val="00071BF5"/>
    <w:rsid w:val="00077F2B"/>
    <w:rsid w:val="000A7782"/>
    <w:rsid w:val="000A78B6"/>
    <w:rsid w:val="00110590"/>
    <w:rsid w:val="00111DE4"/>
    <w:rsid w:val="001443E9"/>
    <w:rsid w:val="00152AF7"/>
    <w:rsid w:val="00182AD4"/>
    <w:rsid w:val="001E12AC"/>
    <w:rsid w:val="001F2069"/>
    <w:rsid w:val="0020164B"/>
    <w:rsid w:val="0022640C"/>
    <w:rsid w:val="00245482"/>
    <w:rsid w:val="00262B2A"/>
    <w:rsid w:val="0026689E"/>
    <w:rsid w:val="00276CD3"/>
    <w:rsid w:val="002953CC"/>
    <w:rsid w:val="002D23C9"/>
    <w:rsid w:val="002E1D1D"/>
    <w:rsid w:val="003302BF"/>
    <w:rsid w:val="003373E5"/>
    <w:rsid w:val="0036126E"/>
    <w:rsid w:val="0039072F"/>
    <w:rsid w:val="003C7B8F"/>
    <w:rsid w:val="003E539F"/>
    <w:rsid w:val="00427126"/>
    <w:rsid w:val="004725A7"/>
    <w:rsid w:val="00484B70"/>
    <w:rsid w:val="004E7066"/>
    <w:rsid w:val="00500A48"/>
    <w:rsid w:val="00507E87"/>
    <w:rsid w:val="00512DF8"/>
    <w:rsid w:val="005277E6"/>
    <w:rsid w:val="00540023"/>
    <w:rsid w:val="00540814"/>
    <w:rsid w:val="00541539"/>
    <w:rsid w:val="005A0E06"/>
    <w:rsid w:val="005C687F"/>
    <w:rsid w:val="005F4DB6"/>
    <w:rsid w:val="0062287D"/>
    <w:rsid w:val="00650A77"/>
    <w:rsid w:val="0066000D"/>
    <w:rsid w:val="006A6E3C"/>
    <w:rsid w:val="00741454"/>
    <w:rsid w:val="00781A35"/>
    <w:rsid w:val="007C02F8"/>
    <w:rsid w:val="007C0F54"/>
    <w:rsid w:val="007E36D6"/>
    <w:rsid w:val="007F486D"/>
    <w:rsid w:val="0081035D"/>
    <w:rsid w:val="008137C6"/>
    <w:rsid w:val="00841E57"/>
    <w:rsid w:val="00844CD6"/>
    <w:rsid w:val="00856BA6"/>
    <w:rsid w:val="008840B9"/>
    <w:rsid w:val="008D464D"/>
    <w:rsid w:val="00950D8C"/>
    <w:rsid w:val="009C292C"/>
    <w:rsid w:val="00A01202"/>
    <w:rsid w:val="00A03260"/>
    <w:rsid w:val="00A82B1D"/>
    <w:rsid w:val="00A91BB6"/>
    <w:rsid w:val="00AA49B5"/>
    <w:rsid w:val="00B40E48"/>
    <w:rsid w:val="00B458AF"/>
    <w:rsid w:val="00BA3216"/>
    <w:rsid w:val="00BD4F0B"/>
    <w:rsid w:val="00BE0F4A"/>
    <w:rsid w:val="00BF48E4"/>
    <w:rsid w:val="00C02F9C"/>
    <w:rsid w:val="00C1643C"/>
    <w:rsid w:val="00C36362"/>
    <w:rsid w:val="00C645F7"/>
    <w:rsid w:val="00C8045F"/>
    <w:rsid w:val="00CB25CA"/>
    <w:rsid w:val="00CC444D"/>
    <w:rsid w:val="00CF4B7A"/>
    <w:rsid w:val="00CF55E3"/>
    <w:rsid w:val="00D01F0A"/>
    <w:rsid w:val="00D46129"/>
    <w:rsid w:val="00D802D1"/>
    <w:rsid w:val="00D97F4C"/>
    <w:rsid w:val="00E11283"/>
    <w:rsid w:val="00E158BD"/>
    <w:rsid w:val="00E22129"/>
    <w:rsid w:val="00EF11FF"/>
    <w:rsid w:val="00FA65FC"/>
    <w:rsid w:val="00FC42A8"/>
    <w:rsid w:val="00FD4088"/>
    <w:rsid w:val="00FF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DD4C82B"/>
  <w15:docId w15:val="{54B0EDEB-B473-4CBC-AFC5-0FC2D4629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7C0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C0F54"/>
    <w:rPr>
      <w:rFonts w:ascii="Tahoma" w:hAnsi="Tahoma" w:cs="Tahoma"/>
      <w:sz w:val="16"/>
      <w:szCs w:val="16"/>
      <w:lang w:val="en-US"/>
    </w:rPr>
  </w:style>
  <w:style w:type="table" w:styleId="TaulukkoRuudukko">
    <w:name w:val="Table Grid"/>
    <w:basedOn w:val="Normaalitaulukko"/>
    <w:uiPriority w:val="59"/>
    <w:rsid w:val="007C0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7C0F54"/>
    <w:rPr>
      <w:color w:val="0000FF" w:themeColor="hyperlink"/>
      <w:u w:val="single"/>
    </w:rPr>
  </w:style>
  <w:style w:type="paragraph" w:customStyle="1" w:styleId="EndNoteBibliographyTitle">
    <w:name w:val="EndNote Bibliography Title"/>
    <w:basedOn w:val="Normaali"/>
    <w:link w:val="EndNoteBibliographyTitleChar"/>
    <w:rsid w:val="00427126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Kappaleenoletusfontti"/>
    <w:link w:val="EndNoteBibliographyTitle"/>
    <w:rsid w:val="00427126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ali"/>
    <w:link w:val="EndNoteBibliographyChar"/>
    <w:rsid w:val="00427126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Kappaleenoletusfontti"/>
    <w:link w:val="EndNoteBibliography"/>
    <w:rsid w:val="00427126"/>
    <w:rPr>
      <w:rFonts w:ascii="Calibri" w:hAnsi="Calibri"/>
      <w:noProof/>
      <w:lang w:val="en-US"/>
    </w:rPr>
  </w:style>
  <w:style w:type="character" w:customStyle="1" w:styleId="maintitle">
    <w:name w:val="maintitle"/>
    <w:basedOn w:val="Kappaleenoletusfontti"/>
    <w:rsid w:val="00152AF7"/>
  </w:style>
  <w:style w:type="character" w:styleId="Ratkaisematonmaininta">
    <w:name w:val="Unresolved Mention"/>
    <w:basedOn w:val="Kappaleenoletusfontti"/>
    <w:uiPriority w:val="99"/>
    <w:semiHidden/>
    <w:unhideWhenUsed/>
    <w:rsid w:val="00C36362"/>
    <w:rPr>
      <w:color w:val="808080"/>
      <w:shd w:val="clear" w:color="auto" w:fill="E6E6E6"/>
    </w:rPr>
  </w:style>
  <w:style w:type="paragraph" w:styleId="Yltunniste">
    <w:name w:val="header"/>
    <w:basedOn w:val="Normaali"/>
    <w:link w:val="YltunnisteChar"/>
    <w:uiPriority w:val="99"/>
    <w:unhideWhenUsed/>
    <w:rsid w:val="00BF48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BF48E4"/>
    <w:rPr>
      <w:lang w:val="en-US"/>
    </w:rPr>
  </w:style>
  <w:style w:type="paragraph" w:styleId="Alatunniste">
    <w:name w:val="footer"/>
    <w:basedOn w:val="Normaali"/>
    <w:link w:val="AlatunnisteChar"/>
    <w:uiPriority w:val="99"/>
    <w:unhideWhenUsed/>
    <w:rsid w:val="00BF48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BF48E4"/>
    <w:rPr>
      <w:lang w:val="en-US"/>
    </w:rPr>
  </w:style>
  <w:style w:type="paragraph" w:styleId="Leipteksti">
    <w:name w:val="Body Text"/>
    <w:basedOn w:val="Normaali"/>
    <w:link w:val="LeiptekstiChar"/>
    <w:qFormat/>
    <w:rsid w:val="009C292C"/>
    <w:pPr>
      <w:spacing w:after="220" w:line="240" w:lineRule="auto"/>
    </w:pPr>
    <w:rPr>
      <w:rFonts w:ascii="Cambria" w:eastAsia="Cambria" w:hAnsi="Cambria" w:cs="Cambria"/>
      <w:lang w:val="fi-FI"/>
    </w:rPr>
  </w:style>
  <w:style w:type="character" w:customStyle="1" w:styleId="LeiptekstiChar">
    <w:name w:val="Leipäteksti Char"/>
    <w:basedOn w:val="Kappaleenoletusfontti"/>
    <w:link w:val="Leipteksti"/>
    <w:rsid w:val="009C292C"/>
    <w:rPr>
      <w:rFonts w:ascii="Cambria" w:eastAsia="Cambria" w:hAnsi="Cambria" w:cs="Cambria"/>
      <w:lang w:val="fi-FI"/>
    </w:rPr>
  </w:style>
  <w:style w:type="character" w:customStyle="1" w:styleId="A2">
    <w:name w:val="A2"/>
    <w:uiPriority w:val="99"/>
    <w:rsid w:val="00AA49B5"/>
    <w:rPr>
      <w:rFonts w:cs="Frutiger 45 Light"/>
      <w:color w:val="000000"/>
    </w:rPr>
  </w:style>
  <w:style w:type="character" w:customStyle="1" w:styleId="jlqj4b">
    <w:name w:val="jlqj4b"/>
    <w:basedOn w:val="Kappaleenoletusfontti"/>
    <w:rsid w:val="00950D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etri.sipila@stuk.fi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Ilkka.jokelainen@stuk.fi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EF1FAD869DDF41B9E196FB0E37D4E1" ma:contentTypeVersion="10" ma:contentTypeDescription="Create a new document." ma:contentTypeScope="" ma:versionID="365fcc21c47d01c753d949b87ea5ddfa">
  <xsd:schema xmlns:xsd="http://www.w3.org/2001/XMLSchema" xmlns:xs="http://www.w3.org/2001/XMLSchema" xmlns:p="http://schemas.microsoft.com/office/2006/metadata/properties" xmlns:ns3="bec8fc7b-5ae4-48dc-9a51-93ba6ddee142" targetNamespace="http://schemas.microsoft.com/office/2006/metadata/properties" ma:root="true" ma:fieldsID="5eabfaa3c2e9035fd5de2606379603a6" ns3:_="">
    <xsd:import namespace="bec8fc7b-5ae4-48dc-9a51-93ba6ddee14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c8fc7b-5ae4-48dc-9a51-93ba6ddee1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71836-4857-4A9F-A3A9-04C656DCF88A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bec8fc7b-5ae4-48dc-9a51-93ba6ddee14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04B72FF-1056-40AD-A59A-35D9DD7630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8BC755-CC88-4181-84F5-ED8BD3AAD6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c8fc7b-5ae4-48dc-9a51-93ba6ddee1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5CF5C17-609D-49DA-A92C-2EA1629BE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1514</TotalTime>
  <Pages>2</Pages>
  <Words>551</Words>
  <Characters>4469</Characters>
  <Application>Microsoft Office Word</Application>
  <DocSecurity>0</DocSecurity>
  <Lines>37</Lines>
  <Paragraphs>10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IAEA</Company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WASSENAAR, Leonard</dc:creator>
  <cp:lastModifiedBy>Jokelainen Ilkka (STUK)</cp:lastModifiedBy>
  <cp:revision>22</cp:revision>
  <dcterms:created xsi:type="dcterms:W3CDTF">2020-12-16T11:42:00Z</dcterms:created>
  <dcterms:modified xsi:type="dcterms:W3CDTF">2020-12-18T09:03:00Z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0x010100A9EF1FAD869DDF41B9E196FB0E37D4E1</vt:lpwstr>
  </property>
</Properties>
</file>