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DC3267" w14:textId="77777777" w:rsidR="00621490" w:rsidRPr="00E315B9" w:rsidRDefault="00621490" w:rsidP="00621490">
      <w:pPr>
        <w:shd w:val="clear" w:color="auto" w:fill="FFFFFF"/>
        <w:rPr>
          <w:rFonts w:ascii="Arial" w:hAnsi="Arial" w:cs="Arial"/>
          <w:color w:val="222222"/>
          <w:sz w:val="28"/>
          <w:szCs w:val="28"/>
        </w:rPr>
      </w:pPr>
      <w:r w:rsidRPr="00E82A31">
        <w:rPr>
          <w:rFonts w:ascii="Arial" w:hAnsi="Arial" w:cs="Arial"/>
          <w:b/>
          <w:bCs/>
          <w:color w:val="222222"/>
          <w:sz w:val="28"/>
          <w:szCs w:val="28"/>
        </w:rPr>
        <w:t>Increased Safety Measures</w:t>
      </w:r>
      <w:r>
        <w:rPr>
          <w:rFonts w:ascii="Arial" w:hAnsi="Arial" w:cs="Arial"/>
          <w:b/>
          <w:bCs/>
          <w:color w:val="222222"/>
          <w:sz w:val="28"/>
          <w:szCs w:val="28"/>
        </w:rPr>
        <w:t xml:space="preserve"> for Removal of Self-Shielded Irradiators Containing Category 1 and 2 Sealed Radioactive Sources</w:t>
      </w:r>
    </w:p>
    <w:p w14:paraId="1C868E75" w14:textId="77777777" w:rsidR="00621490" w:rsidRDefault="00621490" w:rsidP="00621490">
      <w:pPr>
        <w:shd w:val="clear" w:color="auto" w:fill="FFFFFF"/>
        <w:rPr>
          <w:rFonts w:ascii="Arial" w:hAnsi="Arial" w:cs="Arial"/>
          <w:color w:val="222222"/>
          <w:sz w:val="24"/>
          <w:szCs w:val="24"/>
        </w:rPr>
      </w:pPr>
    </w:p>
    <w:p w14:paraId="7113EDDA" w14:textId="77777777" w:rsidR="00621490" w:rsidRDefault="00621490" w:rsidP="00621490">
      <w:pPr>
        <w:shd w:val="clear" w:color="auto" w:fill="FFFFFF"/>
        <w:rPr>
          <w:rFonts w:ascii="Arial" w:hAnsi="Arial" w:cs="Arial"/>
          <w:color w:val="222222"/>
          <w:sz w:val="24"/>
          <w:szCs w:val="24"/>
        </w:rPr>
      </w:pPr>
    </w:p>
    <w:p w14:paraId="2498ABC0" w14:textId="07180862" w:rsidR="00621490" w:rsidRDefault="00621490" w:rsidP="00621490">
      <w:pPr>
        <w:shd w:val="clear" w:color="auto" w:fill="FFFFFF"/>
        <w:rPr>
          <w:rFonts w:ascii="Arial" w:hAnsi="Arial" w:cs="Arial"/>
          <w:color w:val="222222"/>
          <w:sz w:val="24"/>
          <w:szCs w:val="24"/>
        </w:rPr>
      </w:pPr>
      <w:r w:rsidRPr="00A1730F">
        <w:rPr>
          <w:rFonts w:ascii="Arial" w:hAnsi="Arial" w:cs="Arial"/>
          <w:b/>
          <w:bCs/>
          <w:color w:val="222222"/>
          <w:sz w:val="24"/>
          <w:szCs w:val="24"/>
        </w:rPr>
        <w:t>Authors:</w:t>
      </w:r>
      <w:r>
        <w:rPr>
          <w:rFonts w:ascii="Arial" w:hAnsi="Arial" w:cs="Arial"/>
          <w:color w:val="222222"/>
          <w:sz w:val="24"/>
          <w:szCs w:val="24"/>
        </w:rPr>
        <w:t xml:space="preserve"> </w:t>
      </w:r>
      <w:r w:rsidRPr="002D2D9A">
        <w:rPr>
          <w:rFonts w:ascii="Arial" w:hAnsi="Arial" w:cs="Arial"/>
          <w:color w:val="222222"/>
          <w:sz w:val="24"/>
          <w:szCs w:val="24"/>
        </w:rPr>
        <w:t xml:space="preserve">Temeka Taplin, </w:t>
      </w:r>
      <w:r>
        <w:rPr>
          <w:rFonts w:ascii="Arial" w:hAnsi="Arial" w:cs="Arial"/>
          <w:color w:val="222222"/>
          <w:sz w:val="24"/>
          <w:szCs w:val="24"/>
        </w:rPr>
        <w:t>National Nuclear Security Administration; John Zarling, Idaho National Laboratory</w:t>
      </w:r>
    </w:p>
    <w:p w14:paraId="66A65D73" w14:textId="77777777" w:rsidR="00621490" w:rsidRDefault="00621490" w:rsidP="00E51C8A">
      <w:pPr>
        <w:spacing w:before="5"/>
        <w:rPr>
          <w:rFonts w:asciiTheme="minorHAnsi" w:hAnsiTheme="minorHAnsi" w:cstheme="minorHAnsi"/>
          <w:b/>
          <w:bCs/>
          <w:sz w:val="24"/>
          <w:szCs w:val="24"/>
        </w:rPr>
      </w:pPr>
    </w:p>
    <w:p w14:paraId="4BFE3DAE" w14:textId="3CC84A6E" w:rsidR="00E51C8A" w:rsidRDefault="00E51C8A" w:rsidP="00E51C8A">
      <w:pPr>
        <w:spacing w:before="5"/>
        <w:rPr>
          <w:rFonts w:asciiTheme="minorHAnsi" w:hAnsiTheme="minorHAnsi" w:cstheme="minorHAnsi"/>
          <w:b/>
          <w:bCs/>
          <w:sz w:val="24"/>
          <w:szCs w:val="24"/>
        </w:rPr>
      </w:pPr>
      <w:r>
        <w:rPr>
          <w:rFonts w:asciiTheme="minorHAnsi" w:hAnsiTheme="minorHAnsi" w:cstheme="minorHAnsi"/>
          <w:b/>
          <w:bCs/>
          <w:sz w:val="24"/>
          <w:szCs w:val="24"/>
        </w:rPr>
        <w:t>Abstract</w:t>
      </w:r>
    </w:p>
    <w:p w14:paraId="46AF9562" w14:textId="5902B754" w:rsidR="00E51C8A" w:rsidRDefault="00E51C8A" w:rsidP="00E51C8A">
      <w:pPr>
        <w:spacing w:before="5"/>
        <w:rPr>
          <w:rFonts w:asciiTheme="minorHAnsi" w:hAnsiTheme="minorHAnsi" w:cstheme="minorHAnsi"/>
          <w:b/>
          <w:bCs/>
          <w:sz w:val="24"/>
          <w:szCs w:val="24"/>
        </w:rPr>
      </w:pPr>
    </w:p>
    <w:p w14:paraId="275FF1CB" w14:textId="3EBC2F39" w:rsidR="00E51C8A" w:rsidRPr="00E51C8A" w:rsidRDefault="00E51C8A" w:rsidP="00E51C8A">
      <w:pPr>
        <w:shd w:val="clear" w:color="auto" w:fill="FFFFFF"/>
        <w:rPr>
          <w:rFonts w:asciiTheme="minorHAnsi" w:hAnsiTheme="minorHAnsi" w:cstheme="minorHAnsi"/>
          <w:color w:val="222222"/>
          <w:sz w:val="24"/>
          <w:szCs w:val="24"/>
        </w:rPr>
      </w:pPr>
      <w:r w:rsidRPr="00E51C8A">
        <w:rPr>
          <w:rFonts w:asciiTheme="minorHAnsi" w:hAnsiTheme="minorHAnsi" w:cstheme="minorHAnsi"/>
          <w:color w:val="222222"/>
          <w:sz w:val="24"/>
          <w:szCs w:val="24"/>
        </w:rPr>
        <w:t xml:space="preserve">In response to lessons learned from a 2019 contamination incident during a source removal in Seattle, WA, the National Nuclear Security Administration’s (NNSA), Office of Radiological Security’s (ORS) Off-Site Source Recovery Program (OSRP) has implemented new procedures and contracting requirements to enhance safety during the removal of self-shielded irradiators containing Category 1 and 2 sealed radioactive sources. These new measures are applied based on the </w:t>
      </w:r>
      <w:r w:rsidR="00BF1E9F">
        <w:rPr>
          <w:rFonts w:asciiTheme="minorHAnsi" w:hAnsiTheme="minorHAnsi" w:cstheme="minorHAnsi"/>
          <w:color w:val="222222"/>
          <w:sz w:val="24"/>
          <w:szCs w:val="24"/>
        </w:rPr>
        <w:t>complexity</w:t>
      </w:r>
      <w:r w:rsidRPr="00E51C8A">
        <w:rPr>
          <w:rFonts w:asciiTheme="minorHAnsi" w:hAnsiTheme="minorHAnsi" w:cstheme="minorHAnsi"/>
          <w:color w:val="222222"/>
          <w:sz w:val="24"/>
          <w:szCs w:val="24"/>
        </w:rPr>
        <w:t xml:space="preserve"> of each removal, which is determined by the irradiator and shipping configuration. For lowest </w:t>
      </w:r>
      <w:r w:rsidR="00BF1E9F">
        <w:rPr>
          <w:rFonts w:asciiTheme="minorHAnsi" w:hAnsiTheme="minorHAnsi" w:cstheme="minorHAnsi"/>
          <w:color w:val="222222"/>
          <w:sz w:val="24"/>
          <w:szCs w:val="24"/>
        </w:rPr>
        <w:t>complexity</w:t>
      </w:r>
      <w:r w:rsidRPr="00E51C8A">
        <w:rPr>
          <w:rFonts w:asciiTheme="minorHAnsi" w:hAnsiTheme="minorHAnsi" w:cstheme="minorHAnsi"/>
          <w:color w:val="222222"/>
          <w:sz w:val="24"/>
          <w:szCs w:val="24"/>
        </w:rPr>
        <w:t xml:space="preserve"> removals, the entire irradiator is packaged in a certified transportation container after the electronics and motor, etc. are removed. If the radioactive sealed source</w:t>
      </w:r>
      <w:r w:rsidR="009E629D">
        <w:rPr>
          <w:rFonts w:asciiTheme="minorHAnsi" w:hAnsiTheme="minorHAnsi" w:cstheme="minorHAnsi"/>
          <w:color w:val="222222"/>
          <w:sz w:val="24"/>
          <w:szCs w:val="24"/>
        </w:rPr>
        <w:t>s</w:t>
      </w:r>
      <w:r w:rsidRPr="00E51C8A">
        <w:rPr>
          <w:rFonts w:asciiTheme="minorHAnsi" w:hAnsiTheme="minorHAnsi" w:cstheme="minorHAnsi"/>
          <w:color w:val="222222"/>
          <w:sz w:val="24"/>
          <w:szCs w:val="24"/>
        </w:rPr>
        <w:t xml:space="preserve"> </w:t>
      </w:r>
      <w:r w:rsidR="00BF1E9F">
        <w:rPr>
          <w:rFonts w:asciiTheme="minorHAnsi" w:hAnsiTheme="minorHAnsi" w:cstheme="minorHAnsi"/>
          <w:color w:val="222222"/>
          <w:sz w:val="24"/>
          <w:szCs w:val="24"/>
        </w:rPr>
        <w:t>must be</w:t>
      </w:r>
      <w:r w:rsidRPr="00E51C8A">
        <w:rPr>
          <w:rFonts w:asciiTheme="minorHAnsi" w:hAnsiTheme="minorHAnsi" w:cstheme="minorHAnsi"/>
          <w:color w:val="222222"/>
          <w:sz w:val="24"/>
          <w:szCs w:val="24"/>
        </w:rPr>
        <w:t xml:space="preserve"> removed from the source holder and packaged into a certified transportation container </w:t>
      </w:r>
      <w:r w:rsidR="00396AA5">
        <w:rPr>
          <w:rFonts w:asciiTheme="minorHAnsi" w:hAnsiTheme="minorHAnsi" w:cstheme="minorHAnsi"/>
          <w:color w:val="222222"/>
          <w:sz w:val="24"/>
          <w:szCs w:val="24"/>
        </w:rPr>
        <w:t xml:space="preserve">the recovery is considered </w:t>
      </w:r>
      <w:r w:rsidR="00706331">
        <w:rPr>
          <w:rFonts w:asciiTheme="minorHAnsi" w:hAnsiTheme="minorHAnsi" w:cstheme="minorHAnsi"/>
          <w:color w:val="222222"/>
          <w:sz w:val="24"/>
          <w:szCs w:val="24"/>
        </w:rPr>
        <w:t>a</w:t>
      </w:r>
      <w:r w:rsidR="00BF1E9F">
        <w:rPr>
          <w:rFonts w:asciiTheme="minorHAnsi" w:hAnsiTheme="minorHAnsi" w:cstheme="minorHAnsi"/>
          <w:color w:val="222222"/>
          <w:sz w:val="24"/>
          <w:szCs w:val="24"/>
        </w:rPr>
        <w:t>mong the highest</w:t>
      </w:r>
      <w:r w:rsidRPr="00E51C8A">
        <w:rPr>
          <w:rFonts w:asciiTheme="minorHAnsi" w:hAnsiTheme="minorHAnsi" w:cstheme="minorHAnsi"/>
          <w:color w:val="222222"/>
          <w:sz w:val="24"/>
          <w:szCs w:val="24"/>
        </w:rPr>
        <w:t xml:space="preserve"> </w:t>
      </w:r>
      <w:r w:rsidR="00BF1E9F">
        <w:rPr>
          <w:rFonts w:asciiTheme="minorHAnsi" w:hAnsiTheme="minorHAnsi" w:cstheme="minorHAnsi"/>
          <w:color w:val="222222"/>
          <w:sz w:val="24"/>
          <w:szCs w:val="24"/>
        </w:rPr>
        <w:t>complexity</w:t>
      </w:r>
      <w:r w:rsidRPr="00E51C8A">
        <w:rPr>
          <w:rFonts w:asciiTheme="minorHAnsi" w:hAnsiTheme="minorHAnsi" w:cstheme="minorHAnsi"/>
          <w:color w:val="222222"/>
          <w:sz w:val="24"/>
          <w:szCs w:val="24"/>
        </w:rPr>
        <w:t xml:space="preserve"> removal. </w:t>
      </w:r>
      <w:r w:rsidR="00D30E0D">
        <w:rPr>
          <w:rFonts w:asciiTheme="minorHAnsi" w:hAnsiTheme="minorHAnsi" w:cstheme="minorHAnsi"/>
          <w:color w:val="222222"/>
          <w:sz w:val="24"/>
          <w:szCs w:val="24"/>
        </w:rPr>
        <w:t xml:space="preserve">NNSA is committed to completing the source recoveries using the lowest </w:t>
      </w:r>
      <w:r w:rsidR="00BF1E9F">
        <w:rPr>
          <w:rFonts w:asciiTheme="minorHAnsi" w:hAnsiTheme="minorHAnsi" w:cstheme="minorHAnsi"/>
          <w:color w:val="222222"/>
          <w:sz w:val="24"/>
          <w:szCs w:val="24"/>
        </w:rPr>
        <w:t xml:space="preserve">complexity </w:t>
      </w:r>
      <w:r w:rsidR="00D30E0D">
        <w:rPr>
          <w:rFonts w:asciiTheme="minorHAnsi" w:hAnsiTheme="minorHAnsi" w:cstheme="minorHAnsi"/>
          <w:color w:val="222222"/>
          <w:sz w:val="24"/>
          <w:szCs w:val="24"/>
        </w:rPr>
        <w:t>procedures.</w:t>
      </w:r>
    </w:p>
    <w:p w14:paraId="26CBBAAF" w14:textId="77777777" w:rsidR="00E51C8A" w:rsidRPr="00E51C8A" w:rsidRDefault="00E51C8A" w:rsidP="00E51C8A">
      <w:pPr>
        <w:shd w:val="clear" w:color="auto" w:fill="FFFFFF"/>
        <w:rPr>
          <w:rFonts w:asciiTheme="minorHAnsi" w:hAnsiTheme="minorHAnsi" w:cstheme="minorHAnsi"/>
          <w:color w:val="222222"/>
          <w:sz w:val="24"/>
          <w:szCs w:val="24"/>
        </w:rPr>
      </w:pPr>
    </w:p>
    <w:p w14:paraId="70C59F6B" w14:textId="3C11E079" w:rsidR="00E51C8A" w:rsidRPr="00E51C8A" w:rsidRDefault="00E51C8A" w:rsidP="00E51C8A">
      <w:pPr>
        <w:shd w:val="clear" w:color="auto" w:fill="FFFFFF"/>
        <w:rPr>
          <w:rFonts w:asciiTheme="minorHAnsi" w:hAnsiTheme="minorHAnsi" w:cstheme="minorHAnsi"/>
        </w:rPr>
      </w:pPr>
      <w:r w:rsidRPr="00E51C8A">
        <w:rPr>
          <w:rFonts w:asciiTheme="minorHAnsi" w:hAnsiTheme="minorHAnsi" w:cstheme="minorHAnsi"/>
          <w:color w:val="222222"/>
          <w:sz w:val="24"/>
          <w:szCs w:val="24"/>
        </w:rPr>
        <w:t xml:space="preserve">New OSRP safety requirements include submission of detailed work-control documents, including site-specific hazard analyses and emergency response plans, which </w:t>
      </w:r>
      <w:r w:rsidR="00D229ED">
        <w:rPr>
          <w:rFonts w:asciiTheme="minorHAnsi" w:hAnsiTheme="minorHAnsi" w:cstheme="minorHAnsi"/>
          <w:color w:val="222222"/>
          <w:sz w:val="24"/>
          <w:szCs w:val="24"/>
        </w:rPr>
        <w:t>are</w:t>
      </w:r>
      <w:r w:rsidRPr="00E51C8A">
        <w:rPr>
          <w:rFonts w:asciiTheme="minorHAnsi" w:hAnsiTheme="minorHAnsi" w:cstheme="minorHAnsi"/>
          <w:color w:val="222222"/>
          <w:sz w:val="24"/>
          <w:szCs w:val="24"/>
        </w:rPr>
        <w:t xml:space="preserve"> reviewed by a panel of subject matter experts. </w:t>
      </w:r>
      <w:r w:rsidR="00D229ED">
        <w:rPr>
          <w:rFonts w:asciiTheme="minorHAnsi" w:hAnsiTheme="minorHAnsi" w:cstheme="minorHAnsi"/>
          <w:color w:val="222222"/>
          <w:sz w:val="24"/>
          <w:szCs w:val="24"/>
        </w:rPr>
        <w:t>The right and responsibility of a</w:t>
      </w:r>
      <w:r w:rsidRPr="00E51C8A">
        <w:rPr>
          <w:rFonts w:asciiTheme="minorHAnsi" w:hAnsiTheme="minorHAnsi" w:cstheme="minorHAnsi"/>
          <w:color w:val="222222"/>
          <w:sz w:val="24"/>
          <w:szCs w:val="24"/>
        </w:rPr>
        <w:t xml:space="preserve">ll parties, including the </w:t>
      </w:r>
      <w:r w:rsidR="00F02610">
        <w:rPr>
          <w:rFonts w:asciiTheme="minorHAnsi" w:hAnsiTheme="minorHAnsi" w:cstheme="minorHAnsi"/>
          <w:color w:val="222222"/>
          <w:sz w:val="24"/>
          <w:szCs w:val="24"/>
        </w:rPr>
        <w:t>o</w:t>
      </w:r>
      <w:r w:rsidRPr="00E51C8A">
        <w:rPr>
          <w:rFonts w:asciiTheme="minorHAnsi" w:hAnsiTheme="minorHAnsi" w:cstheme="minorHAnsi"/>
          <w:color w:val="222222"/>
          <w:sz w:val="24"/>
          <w:szCs w:val="24"/>
        </w:rPr>
        <w:t>n-site facilities representative, contractors, and regulators</w:t>
      </w:r>
      <w:r w:rsidR="00D229ED">
        <w:rPr>
          <w:rFonts w:asciiTheme="minorHAnsi" w:hAnsiTheme="minorHAnsi" w:cstheme="minorHAnsi"/>
          <w:color w:val="222222"/>
          <w:sz w:val="24"/>
          <w:szCs w:val="24"/>
        </w:rPr>
        <w:t>,</w:t>
      </w:r>
      <w:r w:rsidR="000F7836">
        <w:rPr>
          <w:rFonts w:asciiTheme="minorHAnsi" w:hAnsiTheme="minorHAnsi" w:cstheme="minorHAnsi"/>
          <w:color w:val="222222"/>
          <w:sz w:val="24"/>
          <w:szCs w:val="24"/>
        </w:rPr>
        <w:t xml:space="preserve"> </w:t>
      </w:r>
      <w:r w:rsidRPr="00E51C8A">
        <w:rPr>
          <w:rFonts w:asciiTheme="minorHAnsi" w:hAnsiTheme="minorHAnsi" w:cstheme="minorHAnsi"/>
          <w:color w:val="222222"/>
          <w:sz w:val="24"/>
          <w:szCs w:val="24"/>
        </w:rPr>
        <w:t xml:space="preserve">to pause work in the event of an unanticipated condition related to safety or other </w:t>
      </w:r>
      <w:r w:rsidR="00D229ED">
        <w:rPr>
          <w:rFonts w:asciiTheme="minorHAnsi" w:hAnsiTheme="minorHAnsi" w:cstheme="minorHAnsi"/>
          <w:color w:val="222222"/>
          <w:sz w:val="24"/>
          <w:szCs w:val="24"/>
        </w:rPr>
        <w:t>considerations, is explicitly stated in a document that outlines the roles and responsibilities of these stakeholders</w:t>
      </w:r>
      <w:r w:rsidRPr="00E51C8A">
        <w:rPr>
          <w:rFonts w:asciiTheme="minorHAnsi" w:hAnsiTheme="minorHAnsi" w:cstheme="minorHAnsi"/>
          <w:color w:val="222222"/>
          <w:sz w:val="24"/>
          <w:szCs w:val="24"/>
        </w:rPr>
        <w:t xml:space="preserve">. These </w:t>
      </w:r>
      <w:proofErr w:type="gramStart"/>
      <w:r w:rsidRPr="00E51C8A">
        <w:rPr>
          <w:rFonts w:asciiTheme="minorHAnsi" w:hAnsiTheme="minorHAnsi" w:cstheme="minorHAnsi"/>
          <w:color w:val="222222"/>
          <w:sz w:val="24"/>
          <w:szCs w:val="24"/>
        </w:rPr>
        <w:t xml:space="preserve">improvements </w:t>
      </w:r>
      <w:r w:rsidR="008751C8">
        <w:rPr>
          <w:rFonts w:asciiTheme="minorHAnsi" w:hAnsiTheme="minorHAnsi" w:cstheme="minorHAnsi"/>
          <w:color w:val="222222"/>
          <w:sz w:val="24"/>
          <w:szCs w:val="24"/>
        </w:rPr>
        <w:t xml:space="preserve"> will</w:t>
      </w:r>
      <w:proofErr w:type="gramEnd"/>
      <w:r w:rsidRPr="00E51C8A">
        <w:rPr>
          <w:rFonts w:asciiTheme="minorHAnsi" w:hAnsiTheme="minorHAnsi" w:cstheme="minorHAnsi"/>
          <w:color w:val="222222"/>
          <w:sz w:val="24"/>
          <w:szCs w:val="24"/>
        </w:rPr>
        <w:t xml:space="preserve"> </w:t>
      </w:r>
      <w:r w:rsidR="00337E0F">
        <w:rPr>
          <w:rFonts w:asciiTheme="minorHAnsi" w:hAnsiTheme="minorHAnsi" w:cstheme="minorHAnsi"/>
          <w:color w:val="222222"/>
          <w:sz w:val="24"/>
          <w:szCs w:val="24"/>
        </w:rPr>
        <w:t xml:space="preserve">help </w:t>
      </w:r>
      <w:r w:rsidR="008751C8">
        <w:rPr>
          <w:rFonts w:asciiTheme="minorHAnsi" w:hAnsiTheme="minorHAnsi" w:cstheme="minorHAnsi"/>
          <w:color w:val="222222"/>
          <w:sz w:val="24"/>
          <w:szCs w:val="24"/>
        </w:rPr>
        <w:t>prevent the recurrence of similar contamination incidents and</w:t>
      </w:r>
      <w:r w:rsidR="008751C8" w:rsidRPr="00E51C8A">
        <w:rPr>
          <w:rFonts w:asciiTheme="minorHAnsi" w:hAnsiTheme="minorHAnsi" w:cstheme="minorHAnsi"/>
          <w:color w:val="222222"/>
          <w:sz w:val="24"/>
          <w:szCs w:val="24"/>
        </w:rPr>
        <w:t xml:space="preserve"> </w:t>
      </w:r>
      <w:r w:rsidRPr="00E51C8A">
        <w:rPr>
          <w:rFonts w:asciiTheme="minorHAnsi" w:hAnsiTheme="minorHAnsi" w:cstheme="minorHAnsi"/>
          <w:color w:val="222222"/>
          <w:sz w:val="24"/>
          <w:szCs w:val="24"/>
        </w:rPr>
        <w:t xml:space="preserve">ensure safe and secure disposition of Category 1 and 2 sealed radioactive sources. </w:t>
      </w:r>
    </w:p>
    <w:p w14:paraId="583FEC7A" w14:textId="77777777" w:rsidR="00E51C8A" w:rsidRDefault="00E51C8A" w:rsidP="00E51C8A">
      <w:pPr>
        <w:spacing w:before="5"/>
        <w:rPr>
          <w:rFonts w:asciiTheme="minorHAnsi" w:hAnsiTheme="minorHAnsi" w:cstheme="minorHAnsi"/>
          <w:b/>
          <w:bCs/>
          <w:sz w:val="24"/>
          <w:szCs w:val="24"/>
        </w:rPr>
      </w:pPr>
    </w:p>
    <w:p w14:paraId="18D700DB" w14:textId="3A4A35C9" w:rsidR="00E51C8A" w:rsidRPr="00E51C8A" w:rsidRDefault="00E51C8A" w:rsidP="00E51C8A">
      <w:pPr>
        <w:spacing w:before="5"/>
        <w:rPr>
          <w:rFonts w:asciiTheme="minorHAnsi" w:hAnsiTheme="minorHAnsi" w:cstheme="minorHAnsi"/>
          <w:b/>
          <w:bCs/>
          <w:sz w:val="24"/>
          <w:szCs w:val="24"/>
        </w:rPr>
      </w:pPr>
      <w:r w:rsidRPr="00E51C8A">
        <w:rPr>
          <w:rFonts w:asciiTheme="minorHAnsi" w:hAnsiTheme="minorHAnsi" w:cstheme="minorHAnsi"/>
          <w:b/>
          <w:bCs/>
          <w:sz w:val="24"/>
          <w:szCs w:val="24"/>
        </w:rPr>
        <w:t>Introduction</w:t>
      </w:r>
    </w:p>
    <w:p w14:paraId="6538534E" w14:textId="0AE1BF97" w:rsidR="00E51C8A" w:rsidRDefault="00E51C8A" w:rsidP="00E51C8A">
      <w:pPr>
        <w:spacing w:before="5"/>
        <w:rPr>
          <w:rFonts w:asciiTheme="minorHAnsi" w:hAnsiTheme="minorHAnsi" w:cstheme="minorHAnsi"/>
          <w:sz w:val="24"/>
          <w:szCs w:val="24"/>
        </w:rPr>
      </w:pPr>
      <w:r w:rsidRPr="00E51C8A">
        <w:rPr>
          <w:rFonts w:asciiTheme="minorHAnsi" w:hAnsiTheme="minorHAnsi" w:cstheme="minorHAnsi"/>
          <w:sz w:val="24"/>
          <w:szCs w:val="24"/>
        </w:rPr>
        <w:t>Radioactive sealed sources in one form or another have been produced in the U.S. and a few other countries for more than 100 years. Therefore</w:t>
      </w:r>
      <w:r>
        <w:rPr>
          <w:rFonts w:asciiTheme="minorHAnsi" w:hAnsiTheme="minorHAnsi" w:cstheme="minorHAnsi"/>
          <w:sz w:val="24"/>
          <w:szCs w:val="24"/>
        </w:rPr>
        <w:t>,</w:t>
      </w:r>
      <w:r w:rsidRPr="00E51C8A">
        <w:rPr>
          <w:rFonts w:asciiTheme="minorHAnsi" w:hAnsiTheme="minorHAnsi" w:cstheme="minorHAnsi"/>
          <w:sz w:val="24"/>
          <w:szCs w:val="24"/>
        </w:rPr>
        <w:t xml:space="preserve"> the problem of disused, or otherwise unwanted, radioactive material widely distributed around the world is recognized as a global threat. These unwanted sources create a supply of hazardous material </w:t>
      </w:r>
      <w:r w:rsidR="00CF0BA4">
        <w:rPr>
          <w:rFonts w:asciiTheme="minorHAnsi" w:hAnsiTheme="minorHAnsi" w:cstheme="minorHAnsi"/>
          <w:sz w:val="24"/>
          <w:szCs w:val="24"/>
        </w:rPr>
        <w:t>that</w:t>
      </w:r>
      <w:r w:rsidRPr="00E51C8A">
        <w:rPr>
          <w:rFonts w:asciiTheme="minorHAnsi" w:hAnsiTheme="minorHAnsi" w:cstheme="minorHAnsi"/>
          <w:sz w:val="24"/>
          <w:szCs w:val="24"/>
        </w:rPr>
        <w:t xml:space="preserve"> could be </w:t>
      </w:r>
      <w:r w:rsidR="00C36339">
        <w:rPr>
          <w:rFonts w:asciiTheme="minorHAnsi" w:hAnsiTheme="minorHAnsi" w:cstheme="minorHAnsi"/>
          <w:sz w:val="24"/>
          <w:szCs w:val="24"/>
        </w:rPr>
        <w:t>used</w:t>
      </w:r>
      <w:r w:rsidRPr="00E51C8A">
        <w:rPr>
          <w:rFonts w:asciiTheme="minorHAnsi" w:hAnsiTheme="minorHAnsi" w:cstheme="minorHAnsi"/>
          <w:sz w:val="24"/>
          <w:szCs w:val="24"/>
        </w:rPr>
        <w:t xml:space="preserve"> in a </w:t>
      </w:r>
      <w:r w:rsidR="00831BA7">
        <w:rPr>
          <w:rFonts w:asciiTheme="minorHAnsi" w:hAnsiTheme="minorHAnsi" w:cstheme="minorHAnsi"/>
          <w:sz w:val="24"/>
          <w:szCs w:val="24"/>
        </w:rPr>
        <w:t>radio</w:t>
      </w:r>
      <w:r w:rsidR="006D4499">
        <w:rPr>
          <w:rFonts w:asciiTheme="minorHAnsi" w:hAnsiTheme="minorHAnsi" w:cstheme="minorHAnsi"/>
          <w:sz w:val="24"/>
          <w:szCs w:val="24"/>
        </w:rPr>
        <w:t>logical</w:t>
      </w:r>
      <w:r w:rsidR="00831BA7">
        <w:rPr>
          <w:rFonts w:asciiTheme="minorHAnsi" w:hAnsiTheme="minorHAnsi" w:cstheme="minorHAnsi"/>
          <w:sz w:val="24"/>
          <w:szCs w:val="24"/>
        </w:rPr>
        <w:t xml:space="preserve"> dispersal devi</w:t>
      </w:r>
      <w:r w:rsidR="00583317">
        <w:rPr>
          <w:rFonts w:asciiTheme="minorHAnsi" w:hAnsiTheme="minorHAnsi" w:cstheme="minorHAnsi"/>
          <w:sz w:val="24"/>
          <w:szCs w:val="24"/>
        </w:rPr>
        <w:t>ce</w:t>
      </w:r>
      <w:r w:rsidRPr="00E51C8A">
        <w:rPr>
          <w:rFonts w:asciiTheme="minorHAnsi" w:hAnsiTheme="minorHAnsi" w:cstheme="minorHAnsi"/>
          <w:sz w:val="24"/>
          <w:szCs w:val="24"/>
        </w:rPr>
        <w:t xml:space="preserve"> or may simply present a health and safety </w:t>
      </w:r>
      <w:r w:rsidR="00E73E99">
        <w:rPr>
          <w:rFonts w:asciiTheme="minorHAnsi" w:hAnsiTheme="minorHAnsi" w:cstheme="minorHAnsi"/>
          <w:sz w:val="24"/>
          <w:szCs w:val="24"/>
        </w:rPr>
        <w:t>hazard</w:t>
      </w:r>
      <w:r w:rsidRPr="00E51C8A">
        <w:rPr>
          <w:rFonts w:asciiTheme="minorHAnsi" w:hAnsiTheme="minorHAnsi" w:cstheme="minorHAnsi"/>
          <w:sz w:val="24"/>
          <w:szCs w:val="24"/>
        </w:rPr>
        <w:t xml:space="preserve"> to the public and the environment if left unattended.</w:t>
      </w:r>
      <w:r w:rsidR="00CF3859">
        <w:rPr>
          <w:rFonts w:asciiTheme="minorHAnsi" w:hAnsiTheme="minorHAnsi" w:cstheme="minorHAnsi"/>
          <w:sz w:val="24"/>
          <w:szCs w:val="24"/>
        </w:rPr>
        <w:t xml:space="preserve"> </w:t>
      </w:r>
    </w:p>
    <w:p w14:paraId="66D0E55C" w14:textId="77777777" w:rsidR="00E51C8A" w:rsidRPr="00E51C8A" w:rsidRDefault="00E51C8A" w:rsidP="00E51C8A">
      <w:pPr>
        <w:spacing w:before="5"/>
        <w:rPr>
          <w:rFonts w:asciiTheme="minorHAnsi" w:hAnsiTheme="minorHAnsi" w:cstheme="minorHAnsi"/>
          <w:sz w:val="24"/>
          <w:szCs w:val="24"/>
        </w:rPr>
      </w:pPr>
    </w:p>
    <w:p w14:paraId="39CEF631" w14:textId="5DE17703" w:rsidR="00E51C8A" w:rsidRDefault="00E51C8A" w:rsidP="00E51C8A">
      <w:pPr>
        <w:spacing w:before="5"/>
        <w:rPr>
          <w:rFonts w:asciiTheme="minorHAnsi" w:hAnsiTheme="minorHAnsi" w:cstheme="minorHAnsi"/>
          <w:sz w:val="24"/>
          <w:szCs w:val="24"/>
        </w:rPr>
      </w:pPr>
      <w:r>
        <w:rPr>
          <w:rFonts w:asciiTheme="minorHAnsi" w:hAnsiTheme="minorHAnsi" w:cstheme="minorHAnsi"/>
          <w:sz w:val="24"/>
          <w:szCs w:val="24"/>
        </w:rPr>
        <w:t>T</w:t>
      </w:r>
      <w:r w:rsidRPr="00E51C8A">
        <w:rPr>
          <w:rFonts w:asciiTheme="minorHAnsi" w:hAnsiTheme="minorHAnsi" w:cstheme="minorHAnsi"/>
          <w:sz w:val="24"/>
          <w:szCs w:val="24"/>
        </w:rPr>
        <w:t xml:space="preserve">he Off-Site Source Recovery Project (OSRP) was </w:t>
      </w:r>
      <w:r w:rsidR="00F22971">
        <w:rPr>
          <w:rFonts w:asciiTheme="minorHAnsi" w:hAnsiTheme="minorHAnsi" w:cstheme="minorHAnsi"/>
          <w:sz w:val="24"/>
          <w:szCs w:val="24"/>
        </w:rPr>
        <w:t>establis</w:t>
      </w:r>
      <w:r w:rsidR="00B874E5">
        <w:rPr>
          <w:rFonts w:asciiTheme="minorHAnsi" w:hAnsiTheme="minorHAnsi" w:cstheme="minorHAnsi"/>
          <w:sz w:val="24"/>
          <w:szCs w:val="24"/>
        </w:rPr>
        <w:t>hed</w:t>
      </w:r>
      <w:r w:rsidRPr="00E51C8A">
        <w:rPr>
          <w:rFonts w:asciiTheme="minorHAnsi" w:hAnsiTheme="minorHAnsi" w:cstheme="minorHAnsi"/>
          <w:sz w:val="24"/>
          <w:szCs w:val="24"/>
        </w:rPr>
        <w:t xml:space="preserve"> by </w:t>
      </w:r>
      <w:r w:rsidR="00A13B44">
        <w:rPr>
          <w:rFonts w:asciiTheme="minorHAnsi" w:hAnsiTheme="minorHAnsi" w:cstheme="minorHAnsi"/>
          <w:sz w:val="24"/>
          <w:szCs w:val="24"/>
        </w:rPr>
        <w:t>Department of Energy (</w:t>
      </w:r>
      <w:r w:rsidRPr="00E51C8A">
        <w:rPr>
          <w:rFonts w:asciiTheme="minorHAnsi" w:hAnsiTheme="minorHAnsi" w:cstheme="minorHAnsi"/>
          <w:sz w:val="24"/>
          <w:szCs w:val="24"/>
        </w:rPr>
        <w:t>DOE</w:t>
      </w:r>
      <w:r w:rsidR="00A13B44">
        <w:rPr>
          <w:rFonts w:asciiTheme="minorHAnsi" w:hAnsiTheme="minorHAnsi" w:cstheme="minorHAnsi"/>
          <w:sz w:val="24"/>
          <w:szCs w:val="24"/>
        </w:rPr>
        <w:t>)</w:t>
      </w:r>
      <w:r w:rsidRPr="00E51C8A">
        <w:rPr>
          <w:rFonts w:asciiTheme="minorHAnsi" w:hAnsiTheme="minorHAnsi" w:cstheme="minorHAnsi"/>
          <w:sz w:val="24"/>
          <w:szCs w:val="24"/>
        </w:rPr>
        <w:t xml:space="preserve"> on November 15, 1998</w:t>
      </w:r>
      <w:r w:rsidR="00DB3C2A">
        <w:rPr>
          <w:rFonts w:asciiTheme="minorHAnsi" w:hAnsiTheme="minorHAnsi" w:cstheme="minorHAnsi"/>
          <w:sz w:val="24"/>
          <w:szCs w:val="24"/>
        </w:rPr>
        <w:t xml:space="preserve">, </w:t>
      </w:r>
      <w:proofErr w:type="gramStart"/>
      <w:r w:rsidR="00DB3C2A">
        <w:rPr>
          <w:rFonts w:asciiTheme="minorHAnsi" w:hAnsiTheme="minorHAnsi" w:cstheme="minorHAnsi"/>
          <w:sz w:val="24"/>
          <w:szCs w:val="24"/>
        </w:rPr>
        <w:t>as a means to</w:t>
      </w:r>
      <w:proofErr w:type="gramEnd"/>
      <w:r w:rsidR="00DB3C2A">
        <w:rPr>
          <w:rFonts w:asciiTheme="minorHAnsi" w:hAnsiTheme="minorHAnsi" w:cstheme="minorHAnsi"/>
          <w:sz w:val="24"/>
          <w:szCs w:val="24"/>
        </w:rPr>
        <w:t xml:space="preserve"> address the threat presented by disused sources</w:t>
      </w:r>
      <w:r>
        <w:rPr>
          <w:rFonts w:asciiTheme="minorHAnsi" w:hAnsiTheme="minorHAnsi" w:cstheme="minorHAnsi"/>
          <w:sz w:val="24"/>
          <w:szCs w:val="24"/>
        </w:rPr>
        <w:t xml:space="preserve">. </w:t>
      </w:r>
      <w:r w:rsidRPr="00E51C8A">
        <w:rPr>
          <w:rFonts w:asciiTheme="minorHAnsi" w:hAnsiTheme="minorHAnsi" w:cstheme="minorHAnsi"/>
          <w:sz w:val="24"/>
          <w:szCs w:val="24"/>
        </w:rPr>
        <w:t>Today, OSRP continues to operate at L</w:t>
      </w:r>
      <w:r w:rsidR="007F4183">
        <w:rPr>
          <w:rFonts w:asciiTheme="minorHAnsi" w:hAnsiTheme="minorHAnsi" w:cstheme="minorHAnsi"/>
          <w:sz w:val="24"/>
          <w:szCs w:val="24"/>
        </w:rPr>
        <w:t xml:space="preserve">os </w:t>
      </w:r>
      <w:r w:rsidRPr="00E51C8A">
        <w:rPr>
          <w:rFonts w:asciiTheme="minorHAnsi" w:hAnsiTheme="minorHAnsi" w:cstheme="minorHAnsi"/>
          <w:sz w:val="24"/>
          <w:szCs w:val="24"/>
        </w:rPr>
        <w:t>A</w:t>
      </w:r>
      <w:r w:rsidR="007F4183">
        <w:rPr>
          <w:rFonts w:asciiTheme="minorHAnsi" w:hAnsiTheme="minorHAnsi" w:cstheme="minorHAnsi"/>
          <w:sz w:val="24"/>
          <w:szCs w:val="24"/>
        </w:rPr>
        <w:t>lam</w:t>
      </w:r>
      <w:r w:rsidR="00D33D86">
        <w:rPr>
          <w:rFonts w:asciiTheme="minorHAnsi" w:hAnsiTheme="minorHAnsi" w:cstheme="minorHAnsi"/>
          <w:sz w:val="24"/>
          <w:szCs w:val="24"/>
        </w:rPr>
        <w:t xml:space="preserve">os </w:t>
      </w:r>
      <w:r w:rsidRPr="00E51C8A">
        <w:rPr>
          <w:rFonts w:asciiTheme="minorHAnsi" w:hAnsiTheme="minorHAnsi" w:cstheme="minorHAnsi"/>
          <w:sz w:val="24"/>
          <w:szCs w:val="24"/>
        </w:rPr>
        <w:t>N</w:t>
      </w:r>
      <w:r w:rsidR="00D33D86">
        <w:rPr>
          <w:rFonts w:asciiTheme="minorHAnsi" w:hAnsiTheme="minorHAnsi" w:cstheme="minorHAnsi"/>
          <w:sz w:val="24"/>
          <w:szCs w:val="24"/>
        </w:rPr>
        <w:t xml:space="preserve">ational </w:t>
      </w:r>
      <w:r w:rsidRPr="00E51C8A">
        <w:rPr>
          <w:rFonts w:asciiTheme="minorHAnsi" w:hAnsiTheme="minorHAnsi" w:cstheme="minorHAnsi"/>
          <w:sz w:val="24"/>
          <w:szCs w:val="24"/>
        </w:rPr>
        <w:t>L</w:t>
      </w:r>
      <w:r w:rsidR="00D33D86">
        <w:rPr>
          <w:rFonts w:asciiTheme="minorHAnsi" w:hAnsiTheme="minorHAnsi" w:cstheme="minorHAnsi"/>
          <w:sz w:val="24"/>
          <w:szCs w:val="24"/>
        </w:rPr>
        <w:t>aboratory (LANL)</w:t>
      </w:r>
      <w:r w:rsidRPr="00E51C8A">
        <w:rPr>
          <w:rFonts w:asciiTheme="minorHAnsi" w:hAnsiTheme="minorHAnsi" w:cstheme="minorHAnsi"/>
          <w:sz w:val="24"/>
          <w:szCs w:val="24"/>
        </w:rPr>
        <w:t xml:space="preserve"> and Idaho National Laboratory </w:t>
      </w:r>
      <w:r w:rsidR="00D33D86">
        <w:rPr>
          <w:rFonts w:asciiTheme="minorHAnsi" w:hAnsiTheme="minorHAnsi" w:cstheme="minorHAnsi"/>
          <w:sz w:val="24"/>
          <w:szCs w:val="24"/>
        </w:rPr>
        <w:t xml:space="preserve">(INL) </w:t>
      </w:r>
      <w:r w:rsidRPr="00E51C8A">
        <w:rPr>
          <w:rFonts w:asciiTheme="minorHAnsi" w:hAnsiTheme="minorHAnsi" w:cstheme="minorHAnsi"/>
          <w:sz w:val="24"/>
          <w:szCs w:val="24"/>
        </w:rPr>
        <w:t xml:space="preserve">and is currently part of the National Nuclear Security Administration’s (NNSA) Office of Global Material Security. The program continues to recover and manage disused and </w:t>
      </w:r>
      <w:r w:rsidRPr="00E51C8A">
        <w:rPr>
          <w:rFonts w:asciiTheme="minorHAnsi" w:hAnsiTheme="minorHAnsi" w:cstheme="minorHAnsi"/>
          <w:sz w:val="24"/>
          <w:szCs w:val="24"/>
        </w:rPr>
        <w:lastRenderedPageBreak/>
        <w:t xml:space="preserve">unwanted radioactive sealed sources that pose a potential risk to national security, </w:t>
      </w:r>
      <w:r w:rsidR="00113300">
        <w:rPr>
          <w:rFonts w:asciiTheme="minorHAnsi" w:hAnsiTheme="minorHAnsi" w:cstheme="minorHAnsi"/>
          <w:sz w:val="24"/>
          <w:szCs w:val="24"/>
        </w:rPr>
        <w:t xml:space="preserve">public </w:t>
      </w:r>
      <w:r w:rsidRPr="00E51C8A">
        <w:rPr>
          <w:rFonts w:asciiTheme="minorHAnsi" w:hAnsiTheme="minorHAnsi" w:cstheme="minorHAnsi"/>
          <w:sz w:val="24"/>
          <w:szCs w:val="24"/>
        </w:rPr>
        <w:t>health, and safety</w:t>
      </w:r>
      <w:r w:rsidR="00976CD4">
        <w:rPr>
          <w:rFonts w:asciiTheme="minorHAnsi" w:hAnsiTheme="minorHAnsi" w:cstheme="minorHAnsi"/>
          <w:sz w:val="24"/>
          <w:szCs w:val="24"/>
        </w:rPr>
        <w:t>, focusing on</w:t>
      </w:r>
      <w:r w:rsidRPr="00E51C8A">
        <w:rPr>
          <w:rFonts w:asciiTheme="minorHAnsi" w:hAnsiTheme="minorHAnsi" w:cstheme="minorHAnsi"/>
          <w:sz w:val="24"/>
          <w:szCs w:val="24"/>
        </w:rPr>
        <w:t xml:space="preserve"> sources </w:t>
      </w:r>
      <w:r w:rsidR="00976CD4">
        <w:rPr>
          <w:rFonts w:asciiTheme="minorHAnsi" w:hAnsiTheme="minorHAnsi" w:cstheme="minorHAnsi"/>
          <w:sz w:val="24"/>
          <w:szCs w:val="24"/>
        </w:rPr>
        <w:t>with</w:t>
      </w:r>
      <w:r w:rsidRPr="00E51C8A">
        <w:rPr>
          <w:rFonts w:asciiTheme="minorHAnsi" w:hAnsiTheme="minorHAnsi" w:cstheme="minorHAnsi"/>
          <w:sz w:val="24"/>
          <w:szCs w:val="24"/>
        </w:rPr>
        <w:t xml:space="preserve"> few or no commercial disposal options.</w:t>
      </w:r>
      <w:r w:rsidR="0054066F">
        <w:rPr>
          <w:rFonts w:asciiTheme="minorHAnsi" w:hAnsiTheme="minorHAnsi" w:cstheme="minorHAnsi"/>
          <w:sz w:val="24"/>
          <w:szCs w:val="24"/>
        </w:rPr>
        <w:t xml:space="preserve"> </w:t>
      </w:r>
      <w:r w:rsidR="00370BF0">
        <w:rPr>
          <w:rFonts w:asciiTheme="minorHAnsi" w:hAnsiTheme="minorHAnsi" w:cstheme="minorHAnsi"/>
          <w:sz w:val="24"/>
          <w:szCs w:val="24"/>
        </w:rPr>
        <w:t>The Source Collection and Threat Reduction Program (SCATR), a</w:t>
      </w:r>
      <w:r w:rsidR="0054066F">
        <w:rPr>
          <w:rFonts w:asciiTheme="minorHAnsi" w:hAnsiTheme="minorHAnsi" w:cstheme="minorHAnsi"/>
          <w:sz w:val="24"/>
          <w:szCs w:val="24"/>
        </w:rPr>
        <w:t xml:space="preserve"> </w:t>
      </w:r>
      <w:r w:rsidR="001F43D9">
        <w:rPr>
          <w:rFonts w:asciiTheme="minorHAnsi" w:hAnsiTheme="minorHAnsi" w:cstheme="minorHAnsi"/>
          <w:sz w:val="24"/>
          <w:szCs w:val="24"/>
        </w:rPr>
        <w:t>federal</w:t>
      </w:r>
      <w:r w:rsidR="00A13B44">
        <w:rPr>
          <w:rFonts w:asciiTheme="minorHAnsi" w:hAnsiTheme="minorHAnsi" w:cstheme="minorHAnsi"/>
          <w:sz w:val="24"/>
          <w:szCs w:val="24"/>
        </w:rPr>
        <w:t>ly</w:t>
      </w:r>
      <w:r w:rsidR="001F43D9">
        <w:rPr>
          <w:rFonts w:asciiTheme="minorHAnsi" w:hAnsiTheme="minorHAnsi" w:cstheme="minorHAnsi"/>
          <w:sz w:val="24"/>
          <w:szCs w:val="24"/>
        </w:rPr>
        <w:t xml:space="preserve"> supported </w:t>
      </w:r>
      <w:r w:rsidR="0054066F">
        <w:rPr>
          <w:rFonts w:asciiTheme="minorHAnsi" w:hAnsiTheme="minorHAnsi" w:cstheme="minorHAnsi"/>
          <w:sz w:val="24"/>
          <w:szCs w:val="24"/>
        </w:rPr>
        <w:t>program</w:t>
      </w:r>
      <w:r w:rsidR="00370BF0">
        <w:rPr>
          <w:rFonts w:asciiTheme="minorHAnsi" w:hAnsiTheme="minorHAnsi" w:cstheme="minorHAnsi"/>
          <w:sz w:val="24"/>
          <w:szCs w:val="24"/>
        </w:rPr>
        <w:t>,</w:t>
      </w:r>
      <w:r w:rsidR="0054066F">
        <w:rPr>
          <w:rFonts w:asciiTheme="minorHAnsi" w:hAnsiTheme="minorHAnsi" w:cstheme="minorHAnsi"/>
          <w:sz w:val="24"/>
          <w:szCs w:val="24"/>
        </w:rPr>
        <w:t xml:space="preserve"> exist</w:t>
      </w:r>
      <w:r w:rsidR="00DA1CE6">
        <w:rPr>
          <w:rFonts w:asciiTheme="minorHAnsi" w:hAnsiTheme="minorHAnsi" w:cstheme="minorHAnsi"/>
          <w:sz w:val="24"/>
          <w:szCs w:val="24"/>
        </w:rPr>
        <w:t>s</w:t>
      </w:r>
      <w:r w:rsidR="0054066F">
        <w:rPr>
          <w:rFonts w:asciiTheme="minorHAnsi" w:hAnsiTheme="minorHAnsi" w:cstheme="minorHAnsi"/>
          <w:sz w:val="24"/>
          <w:szCs w:val="24"/>
        </w:rPr>
        <w:t xml:space="preserve"> to facilitate the reco</w:t>
      </w:r>
      <w:r w:rsidR="001F43D9">
        <w:rPr>
          <w:rFonts w:asciiTheme="minorHAnsi" w:hAnsiTheme="minorHAnsi" w:cstheme="minorHAnsi"/>
          <w:sz w:val="24"/>
          <w:szCs w:val="24"/>
        </w:rPr>
        <w:t xml:space="preserve">very and disposal of sources with </w:t>
      </w:r>
      <w:r w:rsidR="00F916B9">
        <w:rPr>
          <w:rFonts w:asciiTheme="minorHAnsi" w:hAnsiTheme="minorHAnsi" w:cstheme="minorHAnsi"/>
          <w:sz w:val="24"/>
          <w:szCs w:val="24"/>
        </w:rPr>
        <w:t>commercial</w:t>
      </w:r>
      <w:r w:rsidR="001F43D9">
        <w:rPr>
          <w:rFonts w:asciiTheme="minorHAnsi" w:hAnsiTheme="minorHAnsi" w:cstheme="minorHAnsi"/>
          <w:sz w:val="24"/>
          <w:szCs w:val="24"/>
        </w:rPr>
        <w:t xml:space="preserve"> disposal</w:t>
      </w:r>
      <w:r w:rsidR="00A13B44">
        <w:rPr>
          <w:rFonts w:asciiTheme="minorHAnsi" w:hAnsiTheme="minorHAnsi" w:cstheme="minorHAnsi"/>
          <w:sz w:val="24"/>
          <w:szCs w:val="24"/>
        </w:rPr>
        <w:t xml:space="preserve"> options</w:t>
      </w:r>
      <w:r w:rsidR="001F43D9">
        <w:rPr>
          <w:rFonts w:asciiTheme="minorHAnsi" w:hAnsiTheme="minorHAnsi" w:cstheme="minorHAnsi"/>
          <w:sz w:val="24"/>
          <w:szCs w:val="24"/>
        </w:rPr>
        <w:t>.</w:t>
      </w:r>
    </w:p>
    <w:p w14:paraId="172B48F7" w14:textId="77777777" w:rsidR="00E51C8A" w:rsidRDefault="00E51C8A" w:rsidP="00E51C8A">
      <w:pPr>
        <w:spacing w:before="5"/>
        <w:rPr>
          <w:rFonts w:asciiTheme="minorHAnsi" w:hAnsiTheme="minorHAnsi" w:cstheme="minorHAnsi"/>
          <w:sz w:val="24"/>
          <w:szCs w:val="24"/>
        </w:rPr>
      </w:pPr>
    </w:p>
    <w:p w14:paraId="4791FE77" w14:textId="6D3C0E0C" w:rsidR="002D2CBE" w:rsidRDefault="00E51C8A" w:rsidP="002D2CBE">
      <w:pPr>
        <w:spacing w:before="5"/>
        <w:rPr>
          <w:rFonts w:asciiTheme="minorHAnsi" w:hAnsiTheme="minorHAnsi" w:cstheme="minorHAnsi"/>
          <w:sz w:val="24"/>
          <w:szCs w:val="24"/>
        </w:rPr>
      </w:pPr>
      <w:r w:rsidRPr="00E51C8A">
        <w:rPr>
          <w:rFonts w:asciiTheme="minorHAnsi" w:hAnsiTheme="minorHAnsi" w:cstheme="minorHAnsi"/>
          <w:sz w:val="24"/>
          <w:szCs w:val="24"/>
        </w:rPr>
        <w:t>Since 1997, the program has been able to recover over 4</w:t>
      </w:r>
      <w:r w:rsidR="007C397C">
        <w:rPr>
          <w:rFonts w:asciiTheme="minorHAnsi" w:hAnsiTheme="minorHAnsi" w:cstheme="minorHAnsi"/>
          <w:sz w:val="24"/>
          <w:szCs w:val="24"/>
        </w:rPr>
        <w:t>5</w:t>
      </w:r>
      <w:r w:rsidRPr="00E51C8A">
        <w:rPr>
          <w:rFonts w:asciiTheme="minorHAnsi" w:hAnsiTheme="minorHAnsi" w:cstheme="minorHAnsi"/>
          <w:sz w:val="24"/>
          <w:szCs w:val="24"/>
        </w:rPr>
        <w:t>,000 sources from more than 1,400 sites around the world. This includes all 50 States, the D.C. area, Puerto Rico, and removal of U.S.-origin material from 26 foreign countries. In total</w:t>
      </w:r>
      <w:r w:rsidR="00291921">
        <w:rPr>
          <w:rFonts w:asciiTheme="minorHAnsi" w:hAnsiTheme="minorHAnsi" w:cstheme="minorHAnsi"/>
          <w:sz w:val="24"/>
          <w:szCs w:val="24"/>
        </w:rPr>
        <w:t>,</w:t>
      </w:r>
      <w:r w:rsidRPr="00E51C8A">
        <w:rPr>
          <w:rFonts w:asciiTheme="minorHAnsi" w:hAnsiTheme="minorHAnsi" w:cstheme="minorHAnsi"/>
          <w:sz w:val="24"/>
          <w:szCs w:val="24"/>
        </w:rPr>
        <w:t xml:space="preserve"> the program has removed and</w:t>
      </w:r>
      <w:r>
        <w:rPr>
          <w:rFonts w:asciiTheme="minorHAnsi" w:hAnsiTheme="minorHAnsi" w:cstheme="minorHAnsi"/>
          <w:sz w:val="24"/>
          <w:szCs w:val="24"/>
        </w:rPr>
        <w:t xml:space="preserve"> </w:t>
      </w:r>
      <w:r w:rsidRPr="00E51C8A">
        <w:rPr>
          <w:rFonts w:asciiTheme="minorHAnsi" w:hAnsiTheme="minorHAnsi" w:cstheme="minorHAnsi"/>
          <w:sz w:val="24"/>
          <w:szCs w:val="24"/>
        </w:rPr>
        <w:t>secured nearly 4</w:t>
      </w:r>
      <w:r w:rsidR="007C397C">
        <w:rPr>
          <w:rFonts w:asciiTheme="minorHAnsi" w:hAnsiTheme="minorHAnsi" w:cstheme="minorHAnsi"/>
          <w:sz w:val="24"/>
          <w:szCs w:val="24"/>
        </w:rPr>
        <w:t>7</w:t>
      </w:r>
      <w:r w:rsidRPr="00E51C8A">
        <w:rPr>
          <w:rFonts w:asciiTheme="minorHAnsi" w:hAnsiTheme="minorHAnsi" w:cstheme="minorHAnsi"/>
          <w:sz w:val="24"/>
          <w:szCs w:val="24"/>
        </w:rPr>
        <w:t>,</w:t>
      </w:r>
      <w:r w:rsidR="007C397C">
        <w:rPr>
          <w:rFonts w:asciiTheme="minorHAnsi" w:hAnsiTheme="minorHAnsi" w:cstheme="minorHAnsi"/>
          <w:sz w:val="24"/>
          <w:szCs w:val="24"/>
        </w:rPr>
        <w:t>60</w:t>
      </w:r>
      <w:r w:rsidRPr="00E51C8A">
        <w:rPr>
          <w:rFonts w:asciiTheme="minorHAnsi" w:hAnsiTheme="minorHAnsi" w:cstheme="minorHAnsi"/>
          <w:sz w:val="24"/>
          <w:szCs w:val="24"/>
        </w:rPr>
        <w:t xml:space="preserve">0 </w:t>
      </w:r>
      <w:proofErr w:type="spellStart"/>
      <w:r w:rsidRPr="00E51C8A">
        <w:rPr>
          <w:rFonts w:asciiTheme="minorHAnsi" w:hAnsiTheme="minorHAnsi" w:cstheme="minorHAnsi"/>
          <w:sz w:val="24"/>
          <w:szCs w:val="24"/>
        </w:rPr>
        <w:t>TBq</w:t>
      </w:r>
      <w:proofErr w:type="spellEnd"/>
      <w:r w:rsidRPr="00E51C8A">
        <w:rPr>
          <w:rFonts w:asciiTheme="minorHAnsi" w:hAnsiTheme="minorHAnsi" w:cstheme="minorHAnsi"/>
          <w:sz w:val="24"/>
          <w:szCs w:val="24"/>
        </w:rPr>
        <w:t xml:space="preserve"> of radioactive material as of </w:t>
      </w:r>
      <w:r w:rsidR="007C397C">
        <w:rPr>
          <w:rFonts w:asciiTheme="minorHAnsi" w:hAnsiTheme="minorHAnsi" w:cstheme="minorHAnsi"/>
          <w:sz w:val="24"/>
          <w:szCs w:val="24"/>
        </w:rPr>
        <w:t>June</w:t>
      </w:r>
      <w:r w:rsidRPr="00E51C8A">
        <w:rPr>
          <w:rFonts w:asciiTheme="minorHAnsi" w:hAnsiTheme="minorHAnsi" w:cstheme="minorHAnsi"/>
          <w:sz w:val="24"/>
          <w:szCs w:val="24"/>
        </w:rPr>
        <w:t xml:space="preserve"> </w:t>
      </w:r>
      <w:r w:rsidR="007C397C">
        <w:rPr>
          <w:rFonts w:asciiTheme="minorHAnsi" w:hAnsiTheme="minorHAnsi" w:cstheme="minorHAnsi"/>
          <w:sz w:val="24"/>
          <w:szCs w:val="24"/>
        </w:rPr>
        <w:t>30</w:t>
      </w:r>
      <w:r w:rsidRPr="00E51C8A">
        <w:rPr>
          <w:rFonts w:asciiTheme="minorHAnsi" w:hAnsiTheme="minorHAnsi" w:cstheme="minorHAnsi"/>
          <w:sz w:val="24"/>
          <w:szCs w:val="24"/>
        </w:rPr>
        <w:t>, 2</w:t>
      </w:r>
      <w:r w:rsidR="007C397C">
        <w:rPr>
          <w:rFonts w:asciiTheme="minorHAnsi" w:hAnsiTheme="minorHAnsi" w:cstheme="minorHAnsi"/>
          <w:sz w:val="24"/>
          <w:szCs w:val="24"/>
        </w:rPr>
        <w:t>021</w:t>
      </w:r>
      <w:r w:rsidRPr="00E51C8A">
        <w:rPr>
          <w:rFonts w:asciiTheme="minorHAnsi" w:hAnsiTheme="minorHAnsi" w:cstheme="minorHAnsi"/>
          <w:sz w:val="24"/>
          <w:szCs w:val="24"/>
        </w:rPr>
        <w:t>.</w:t>
      </w:r>
      <w:r w:rsidR="00BF1E9F">
        <w:rPr>
          <w:rFonts w:asciiTheme="minorHAnsi" w:hAnsiTheme="minorHAnsi" w:cstheme="minorHAnsi"/>
          <w:sz w:val="24"/>
          <w:szCs w:val="24"/>
        </w:rPr>
        <w:t xml:space="preserve"> </w:t>
      </w:r>
      <w:r w:rsidR="002D2CBE" w:rsidRPr="00E51C8A">
        <w:rPr>
          <w:rFonts w:asciiTheme="minorHAnsi" w:hAnsiTheme="minorHAnsi" w:cstheme="minorHAnsi"/>
          <w:sz w:val="24"/>
          <w:szCs w:val="24"/>
        </w:rPr>
        <w:t>Sources containing radioactive plutonium, americium, californium, cesium, cobalt, curium, radium, strontium, and others have been recovered from medical, educational, agricultural, research, industrial, and government facilities.</w:t>
      </w:r>
    </w:p>
    <w:p w14:paraId="5F2BBED3" w14:textId="77777777" w:rsidR="00E51C8A" w:rsidRDefault="00E51C8A" w:rsidP="00E51C8A">
      <w:pPr>
        <w:spacing w:before="5"/>
        <w:rPr>
          <w:rFonts w:asciiTheme="minorHAnsi" w:hAnsiTheme="minorHAnsi" w:cstheme="minorHAnsi"/>
          <w:sz w:val="24"/>
          <w:szCs w:val="24"/>
        </w:rPr>
      </w:pPr>
    </w:p>
    <w:p w14:paraId="54D4E088" w14:textId="117FA7C0" w:rsidR="00E51C8A" w:rsidRDefault="00E51C8A" w:rsidP="00E51C8A">
      <w:pPr>
        <w:spacing w:before="5"/>
        <w:rPr>
          <w:rFonts w:asciiTheme="minorHAnsi" w:hAnsiTheme="minorHAnsi" w:cstheme="minorHAnsi"/>
          <w:sz w:val="24"/>
          <w:szCs w:val="24"/>
        </w:rPr>
      </w:pPr>
      <w:r w:rsidRPr="00E51C8A">
        <w:rPr>
          <w:rFonts w:asciiTheme="minorHAnsi" w:hAnsiTheme="minorHAnsi" w:cstheme="minorHAnsi"/>
          <w:sz w:val="24"/>
          <w:szCs w:val="24"/>
        </w:rPr>
        <w:t xml:space="preserve">In addition to direct involvement in removal of unwanted sources, </w:t>
      </w:r>
      <w:r w:rsidR="002D2CBE">
        <w:rPr>
          <w:rFonts w:asciiTheme="minorHAnsi" w:hAnsiTheme="minorHAnsi" w:cstheme="minorHAnsi"/>
          <w:sz w:val="24"/>
          <w:szCs w:val="24"/>
        </w:rPr>
        <w:t xml:space="preserve">OSRP </w:t>
      </w:r>
      <w:r w:rsidRPr="00E51C8A">
        <w:rPr>
          <w:rFonts w:asciiTheme="minorHAnsi" w:hAnsiTheme="minorHAnsi" w:cstheme="minorHAnsi"/>
          <w:sz w:val="24"/>
          <w:szCs w:val="24"/>
        </w:rPr>
        <w:t>team members have visited almost half of the world’s countries to promote proactive management of radioactive sources.</w:t>
      </w:r>
      <w:r w:rsidR="00DF39F0">
        <w:rPr>
          <w:rFonts w:asciiTheme="minorHAnsi" w:hAnsiTheme="minorHAnsi" w:cstheme="minorHAnsi"/>
          <w:sz w:val="24"/>
          <w:szCs w:val="24"/>
        </w:rPr>
        <w:t xml:space="preserve"> </w:t>
      </w:r>
      <w:r w:rsidRPr="00E51C8A">
        <w:rPr>
          <w:rFonts w:asciiTheme="minorHAnsi" w:hAnsiTheme="minorHAnsi" w:cstheme="minorHAnsi"/>
          <w:sz w:val="24"/>
          <w:szCs w:val="24"/>
        </w:rPr>
        <w:t>The team has been involved with site assessments, training, consultancy meetings, inventory evaluations, source recoveries, or other missions related to source management, packaging, transportation, storage, and radiation safety.</w:t>
      </w:r>
    </w:p>
    <w:p w14:paraId="287FA808" w14:textId="445DF1FB" w:rsidR="00E51C8A" w:rsidRDefault="00E51C8A" w:rsidP="00E51C8A">
      <w:pPr>
        <w:spacing w:before="5"/>
        <w:rPr>
          <w:rFonts w:asciiTheme="minorHAnsi" w:hAnsiTheme="minorHAnsi" w:cstheme="minorHAnsi"/>
          <w:sz w:val="24"/>
          <w:szCs w:val="24"/>
        </w:rPr>
      </w:pPr>
    </w:p>
    <w:p w14:paraId="6318F110" w14:textId="5E83DC4E" w:rsidR="00E51C8A" w:rsidRPr="004C06BF" w:rsidRDefault="00E51C8A" w:rsidP="00E51C8A">
      <w:pPr>
        <w:spacing w:before="5"/>
        <w:rPr>
          <w:rFonts w:asciiTheme="minorHAnsi" w:hAnsiTheme="minorHAnsi" w:cstheme="minorHAnsi"/>
          <w:b/>
          <w:bCs/>
          <w:sz w:val="24"/>
          <w:szCs w:val="24"/>
        </w:rPr>
      </w:pPr>
      <w:r w:rsidRPr="004C06BF">
        <w:rPr>
          <w:rFonts w:asciiTheme="minorHAnsi" w:hAnsiTheme="minorHAnsi" w:cstheme="minorHAnsi"/>
          <w:b/>
          <w:bCs/>
          <w:sz w:val="24"/>
          <w:szCs w:val="24"/>
        </w:rPr>
        <w:t>The Incident</w:t>
      </w:r>
    </w:p>
    <w:p w14:paraId="0C8D26F0" w14:textId="1E1B7631" w:rsidR="004C06BF" w:rsidRDefault="004C06BF" w:rsidP="00E51C8A">
      <w:pPr>
        <w:spacing w:before="5"/>
        <w:rPr>
          <w:rFonts w:asciiTheme="minorHAnsi" w:hAnsiTheme="minorHAnsi" w:cstheme="minorHAnsi"/>
          <w:sz w:val="24"/>
          <w:szCs w:val="24"/>
        </w:rPr>
      </w:pPr>
    </w:p>
    <w:p w14:paraId="633E25F5" w14:textId="2047404C" w:rsidR="004C06BF" w:rsidRDefault="004C06BF" w:rsidP="004C06BF">
      <w:pPr>
        <w:rPr>
          <w:rFonts w:asciiTheme="minorHAnsi" w:hAnsiTheme="minorHAnsi" w:cstheme="minorHAnsi"/>
          <w:sz w:val="24"/>
          <w:szCs w:val="24"/>
        </w:rPr>
      </w:pPr>
      <w:r w:rsidRPr="004C06BF">
        <w:rPr>
          <w:rFonts w:asciiTheme="minorHAnsi" w:hAnsiTheme="minorHAnsi" w:cstheme="minorHAnsi"/>
          <w:sz w:val="24"/>
          <w:szCs w:val="24"/>
        </w:rPr>
        <w:t xml:space="preserve">On May 2, 2019, a </w:t>
      </w:r>
      <w:r w:rsidR="009245A1">
        <w:rPr>
          <w:rFonts w:asciiTheme="minorHAnsi" w:hAnsiTheme="minorHAnsi" w:cstheme="minorHAnsi"/>
          <w:sz w:val="24"/>
          <w:szCs w:val="24"/>
        </w:rPr>
        <w:t>sub</w:t>
      </w:r>
      <w:r w:rsidRPr="004C06BF">
        <w:rPr>
          <w:rFonts w:asciiTheme="minorHAnsi" w:hAnsiTheme="minorHAnsi" w:cstheme="minorHAnsi"/>
          <w:sz w:val="24"/>
          <w:szCs w:val="24"/>
        </w:rPr>
        <w:t xml:space="preserve">contractor for DOE/NNSA’s OSRP was removing a </w:t>
      </w:r>
      <w:r w:rsidR="00113BA1">
        <w:rPr>
          <w:rFonts w:asciiTheme="minorHAnsi" w:hAnsiTheme="minorHAnsi" w:cstheme="minorHAnsi"/>
          <w:sz w:val="24"/>
          <w:szCs w:val="24"/>
        </w:rPr>
        <w:t xml:space="preserve">Mark 1 </w:t>
      </w:r>
      <w:r w:rsidRPr="004C06BF">
        <w:rPr>
          <w:rFonts w:asciiTheme="minorHAnsi" w:hAnsiTheme="minorHAnsi" w:cstheme="minorHAnsi"/>
          <w:sz w:val="24"/>
          <w:szCs w:val="24"/>
        </w:rPr>
        <w:t xml:space="preserve">irradiator with </w:t>
      </w:r>
      <w:r w:rsidR="00BA02B7">
        <w:rPr>
          <w:rFonts w:asciiTheme="minorHAnsi" w:hAnsiTheme="minorHAnsi" w:cstheme="minorHAnsi"/>
          <w:sz w:val="24"/>
          <w:szCs w:val="24"/>
        </w:rPr>
        <w:t xml:space="preserve">an </w:t>
      </w:r>
      <w:r w:rsidR="008D304E">
        <w:rPr>
          <w:rFonts w:asciiTheme="minorHAnsi" w:hAnsiTheme="minorHAnsi" w:cstheme="minorHAnsi"/>
          <w:sz w:val="24"/>
          <w:szCs w:val="24"/>
        </w:rPr>
        <w:t>approximate</w:t>
      </w:r>
      <w:r w:rsidR="002D2CBE">
        <w:rPr>
          <w:rFonts w:asciiTheme="minorHAnsi" w:hAnsiTheme="minorHAnsi" w:cstheme="minorHAnsi"/>
          <w:sz w:val="24"/>
          <w:szCs w:val="24"/>
        </w:rPr>
        <w:t>ly</w:t>
      </w:r>
      <w:r w:rsidR="008D304E">
        <w:rPr>
          <w:rFonts w:asciiTheme="minorHAnsi" w:hAnsiTheme="minorHAnsi" w:cstheme="minorHAnsi"/>
          <w:sz w:val="24"/>
          <w:szCs w:val="24"/>
        </w:rPr>
        <w:t xml:space="preserve"> </w:t>
      </w:r>
      <w:r w:rsidR="00932AD7">
        <w:rPr>
          <w:rFonts w:asciiTheme="minorHAnsi" w:hAnsiTheme="minorHAnsi" w:cstheme="minorHAnsi"/>
          <w:sz w:val="24"/>
          <w:szCs w:val="24"/>
        </w:rPr>
        <w:t>100</w:t>
      </w:r>
      <w:r w:rsidR="0086379A">
        <w:rPr>
          <w:rFonts w:asciiTheme="minorHAnsi" w:hAnsiTheme="minorHAnsi" w:cstheme="minorHAnsi"/>
          <w:sz w:val="24"/>
          <w:szCs w:val="24"/>
        </w:rPr>
        <w:t xml:space="preserve"> </w:t>
      </w:r>
      <w:proofErr w:type="spellStart"/>
      <w:r w:rsidR="00932AD7">
        <w:rPr>
          <w:rFonts w:asciiTheme="minorHAnsi" w:hAnsiTheme="minorHAnsi" w:cstheme="minorHAnsi"/>
          <w:sz w:val="24"/>
          <w:szCs w:val="24"/>
        </w:rPr>
        <w:t>TBq</w:t>
      </w:r>
      <w:proofErr w:type="spellEnd"/>
      <w:r w:rsidRPr="004C06BF">
        <w:rPr>
          <w:rFonts w:asciiTheme="minorHAnsi" w:hAnsiTheme="minorHAnsi" w:cstheme="minorHAnsi"/>
          <w:sz w:val="24"/>
          <w:szCs w:val="24"/>
        </w:rPr>
        <w:t xml:space="preserve"> C</w:t>
      </w:r>
      <w:r w:rsidR="00337952">
        <w:rPr>
          <w:rFonts w:asciiTheme="minorHAnsi" w:hAnsiTheme="minorHAnsi" w:cstheme="minorHAnsi"/>
          <w:sz w:val="24"/>
          <w:szCs w:val="24"/>
        </w:rPr>
        <w:t>s</w:t>
      </w:r>
      <w:r w:rsidRPr="004C06BF">
        <w:rPr>
          <w:rFonts w:asciiTheme="minorHAnsi" w:hAnsiTheme="minorHAnsi" w:cstheme="minorHAnsi"/>
          <w:sz w:val="24"/>
          <w:szCs w:val="24"/>
        </w:rPr>
        <w:t>-137</w:t>
      </w:r>
      <w:r w:rsidR="001D0E1A">
        <w:rPr>
          <w:rFonts w:asciiTheme="minorHAnsi" w:hAnsiTheme="minorHAnsi" w:cstheme="minorHAnsi"/>
          <w:sz w:val="24"/>
          <w:szCs w:val="24"/>
        </w:rPr>
        <w:t xml:space="preserve"> </w:t>
      </w:r>
      <w:proofErr w:type="gramStart"/>
      <w:r w:rsidRPr="004C06BF">
        <w:rPr>
          <w:rFonts w:asciiTheme="minorHAnsi" w:hAnsiTheme="minorHAnsi" w:cstheme="minorHAnsi"/>
          <w:sz w:val="24"/>
          <w:szCs w:val="24"/>
        </w:rPr>
        <w:t>source</w:t>
      </w:r>
      <w:proofErr w:type="gramEnd"/>
      <w:r w:rsidRPr="004C06BF">
        <w:rPr>
          <w:rFonts w:asciiTheme="minorHAnsi" w:hAnsiTheme="minorHAnsi" w:cstheme="minorHAnsi"/>
          <w:sz w:val="24"/>
          <w:szCs w:val="24"/>
        </w:rPr>
        <w:t xml:space="preserve"> from the University of Washington (UW) Research and Training Building </w:t>
      </w:r>
      <w:r w:rsidR="002D2CBE">
        <w:rPr>
          <w:rFonts w:asciiTheme="minorHAnsi" w:hAnsiTheme="minorHAnsi" w:cstheme="minorHAnsi"/>
          <w:sz w:val="24"/>
          <w:szCs w:val="24"/>
        </w:rPr>
        <w:t>in Seattle Washington</w:t>
      </w:r>
      <w:r w:rsidRPr="004C06BF">
        <w:rPr>
          <w:rFonts w:asciiTheme="minorHAnsi" w:hAnsiTheme="minorHAnsi" w:cstheme="minorHAnsi"/>
          <w:sz w:val="24"/>
          <w:szCs w:val="24"/>
        </w:rPr>
        <w:t xml:space="preserve">. During the </w:t>
      </w:r>
      <w:r w:rsidR="006536D7">
        <w:rPr>
          <w:rFonts w:asciiTheme="minorHAnsi" w:hAnsiTheme="minorHAnsi" w:cstheme="minorHAnsi"/>
          <w:sz w:val="24"/>
          <w:szCs w:val="24"/>
        </w:rPr>
        <w:t>recove</w:t>
      </w:r>
      <w:r w:rsidR="00546769">
        <w:rPr>
          <w:rFonts w:asciiTheme="minorHAnsi" w:hAnsiTheme="minorHAnsi" w:cstheme="minorHAnsi"/>
          <w:sz w:val="24"/>
          <w:szCs w:val="24"/>
        </w:rPr>
        <w:t xml:space="preserve">ry </w:t>
      </w:r>
      <w:r w:rsidRPr="004C06BF">
        <w:rPr>
          <w:rFonts w:asciiTheme="minorHAnsi" w:hAnsiTheme="minorHAnsi" w:cstheme="minorHAnsi"/>
          <w:sz w:val="24"/>
          <w:szCs w:val="24"/>
        </w:rPr>
        <w:t>operation</w:t>
      </w:r>
      <w:r w:rsidR="00546769">
        <w:rPr>
          <w:rFonts w:asciiTheme="minorHAnsi" w:hAnsiTheme="minorHAnsi" w:cstheme="minorHAnsi"/>
          <w:sz w:val="24"/>
          <w:szCs w:val="24"/>
        </w:rPr>
        <w:t xml:space="preserve">, the </w:t>
      </w:r>
      <w:r w:rsidR="00BA02B7">
        <w:rPr>
          <w:rFonts w:asciiTheme="minorHAnsi" w:hAnsiTheme="minorHAnsi" w:cstheme="minorHAnsi"/>
          <w:sz w:val="24"/>
          <w:szCs w:val="24"/>
        </w:rPr>
        <w:t xml:space="preserve">sealed </w:t>
      </w:r>
      <w:r w:rsidR="00546769">
        <w:rPr>
          <w:rFonts w:asciiTheme="minorHAnsi" w:hAnsiTheme="minorHAnsi" w:cstheme="minorHAnsi"/>
          <w:sz w:val="24"/>
          <w:szCs w:val="24"/>
        </w:rPr>
        <w:t>source was be</w:t>
      </w:r>
      <w:r w:rsidR="00F53044">
        <w:rPr>
          <w:rFonts w:asciiTheme="minorHAnsi" w:hAnsiTheme="minorHAnsi" w:cstheme="minorHAnsi"/>
          <w:sz w:val="24"/>
          <w:szCs w:val="24"/>
        </w:rPr>
        <w:t>in</w:t>
      </w:r>
      <w:r w:rsidR="00546769">
        <w:rPr>
          <w:rFonts w:asciiTheme="minorHAnsi" w:hAnsiTheme="minorHAnsi" w:cstheme="minorHAnsi"/>
          <w:sz w:val="24"/>
          <w:szCs w:val="24"/>
        </w:rPr>
        <w:t xml:space="preserve">g </w:t>
      </w:r>
      <w:r w:rsidR="00BA02B7">
        <w:rPr>
          <w:rFonts w:asciiTheme="minorHAnsi" w:hAnsiTheme="minorHAnsi" w:cstheme="minorHAnsi"/>
          <w:sz w:val="24"/>
          <w:szCs w:val="24"/>
        </w:rPr>
        <w:t>re</w:t>
      </w:r>
      <w:r w:rsidR="00546769">
        <w:rPr>
          <w:rFonts w:asciiTheme="minorHAnsi" w:hAnsiTheme="minorHAnsi" w:cstheme="minorHAnsi"/>
          <w:sz w:val="24"/>
          <w:szCs w:val="24"/>
        </w:rPr>
        <w:t xml:space="preserve">moved </w:t>
      </w:r>
      <w:r w:rsidR="00F53044">
        <w:rPr>
          <w:rFonts w:asciiTheme="minorHAnsi" w:hAnsiTheme="minorHAnsi" w:cstheme="minorHAnsi"/>
          <w:sz w:val="24"/>
          <w:szCs w:val="24"/>
        </w:rPr>
        <w:t>from the source holder</w:t>
      </w:r>
      <w:r w:rsidRPr="004C06BF">
        <w:rPr>
          <w:rFonts w:asciiTheme="minorHAnsi" w:hAnsiTheme="minorHAnsi" w:cstheme="minorHAnsi"/>
          <w:sz w:val="24"/>
          <w:szCs w:val="24"/>
        </w:rPr>
        <w:t xml:space="preserve"> to </w:t>
      </w:r>
      <w:r w:rsidR="00BA02B7">
        <w:rPr>
          <w:rFonts w:asciiTheme="minorHAnsi" w:hAnsiTheme="minorHAnsi" w:cstheme="minorHAnsi"/>
          <w:sz w:val="24"/>
          <w:szCs w:val="24"/>
        </w:rPr>
        <w:t xml:space="preserve">be placed in </w:t>
      </w:r>
      <w:r w:rsidRPr="004C06BF">
        <w:rPr>
          <w:rFonts w:asciiTheme="minorHAnsi" w:hAnsiTheme="minorHAnsi" w:cstheme="minorHAnsi"/>
          <w:sz w:val="24"/>
          <w:szCs w:val="24"/>
        </w:rPr>
        <w:t xml:space="preserve">a </w:t>
      </w:r>
      <w:r w:rsidR="00BE639F">
        <w:rPr>
          <w:rFonts w:asciiTheme="minorHAnsi" w:hAnsiTheme="minorHAnsi" w:cstheme="minorHAnsi"/>
          <w:sz w:val="24"/>
          <w:szCs w:val="24"/>
        </w:rPr>
        <w:t>s</w:t>
      </w:r>
      <w:r w:rsidR="004408DB">
        <w:rPr>
          <w:rFonts w:asciiTheme="minorHAnsi" w:hAnsiTheme="minorHAnsi" w:cstheme="minorHAnsi"/>
          <w:sz w:val="24"/>
          <w:szCs w:val="24"/>
        </w:rPr>
        <w:t>pecial form capsule</w:t>
      </w:r>
      <w:r w:rsidR="00F53044">
        <w:rPr>
          <w:rFonts w:asciiTheme="minorHAnsi" w:hAnsiTheme="minorHAnsi" w:cstheme="minorHAnsi"/>
          <w:sz w:val="24"/>
          <w:szCs w:val="24"/>
        </w:rPr>
        <w:t xml:space="preserve"> </w:t>
      </w:r>
      <w:r w:rsidR="007C057D">
        <w:rPr>
          <w:rFonts w:asciiTheme="minorHAnsi" w:hAnsiTheme="minorHAnsi" w:cstheme="minorHAnsi"/>
          <w:sz w:val="24"/>
          <w:szCs w:val="24"/>
        </w:rPr>
        <w:t xml:space="preserve">for </w:t>
      </w:r>
      <w:proofErr w:type="gramStart"/>
      <w:r w:rsidR="007C057D">
        <w:rPr>
          <w:rFonts w:asciiTheme="minorHAnsi" w:hAnsiTheme="minorHAnsi" w:cstheme="minorHAnsi"/>
          <w:sz w:val="24"/>
          <w:szCs w:val="24"/>
        </w:rPr>
        <w:t>packaging</w:t>
      </w:r>
      <w:r w:rsidR="00641266">
        <w:rPr>
          <w:rFonts w:asciiTheme="minorHAnsi" w:hAnsiTheme="minorHAnsi" w:cstheme="minorHAnsi"/>
          <w:sz w:val="24"/>
          <w:szCs w:val="24"/>
        </w:rPr>
        <w:t>,</w:t>
      </w:r>
      <w:r w:rsidR="004408DB">
        <w:rPr>
          <w:rFonts w:asciiTheme="minorHAnsi" w:hAnsiTheme="minorHAnsi" w:cstheme="minorHAnsi"/>
          <w:sz w:val="24"/>
          <w:szCs w:val="24"/>
        </w:rPr>
        <w:t xml:space="preserve"> </w:t>
      </w:r>
      <w:r w:rsidR="00BA02B7">
        <w:rPr>
          <w:rFonts w:asciiTheme="minorHAnsi" w:hAnsiTheme="minorHAnsi" w:cstheme="minorHAnsi"/>
          <w:sz w:val="24"/>
          <w:szCs w:val="24"/>
        </w:rPr>
        <w:t>and</w:t>
      </w:r>
      <w:proofErr w:type="gramEnd"/>
      <w:r w:rsidR="00BA02B7">
        <w:rPr>
          <w:rFonts w:asciiTheme="minorHAnsi" w:hAnsiTheme="minorHAnsi" w:cstheme="minorHAnsi"/>
          <w:sz w:val="24"/>
          <w:szCs w:val="24"/>
        </w:rPr>
        <w:t xml:space="preserve"> </w:t>
      </w:r>
      <w:r w:rsidR="002D2CBE">
        <w:rPr>
          <w:rFonts w:asciiTheme="minorHAnsi" w:hAnsiTheme="minorHAnsi" w:cstheme="minorHAnsi"/>
          <w:sz w:val="24"/>
          <w:szCs w:val="24"/>
        </w:rPr>
        <w:t>was breached</w:t>
      </w:r>
      <w:r w:rsidR="00641266">
        <w:rPr>
          <w:rFonts w:asciiTheme="minorHAnsi" w:hAnsiTheme="minorHAnsi" w:cstheme="minorHAnsi"/>
          <w:sz w:val="24"/>
          <w:szCs w:val="24"/>
        </w:rPr>
        <w:t xml:space="preserve"> in the process</w:t>
      </w:r>
      <w:r w:rsidRPr="004C06BF">
        <w:rPr>
          <w:rFonts w:asciiTheme="minorHAnsi" w:hAnsiTheme="minorHAnsi" w:cstheme="minorHAnsi"/>
          <w:sz w:val="24"/>
          <w:szCs w:val="24"/>
        </w:rPr>
        <w:t>. This breach resulted in contamination within the facility</w:t>
      </w:r>
      <w:r w:rsidR="00B979A9">
        <w:rPr>
          <w:rFonts w:asciiTheme="minorHAnsi" w:hAnsiTheme="minorHAnsi" w:cstheme="minorHAnsi"/>
          <w:sz w:val="24"/>
          <w:szCs w:val="24"/>
        </w:rPr>
        <w:t>,</w:t>
      </w:r>
      <w:r w:rsidRPr="004C06BF">
        <w:rPr>
          <w:rFonts w:asciiTheme="minorHAnsi" w:hAnsiTheme="minorHAnsi" w:cstheme="minorHAnsi"/>
          <w:sz w:val="24"/>
          <w:szCs w:val="24"/>
        </w:rPr>
        <w:t xml:space="preserve"> </w:t>
      </w:r>
      <w:r w:rsidR="00570F65">
        <w:rPr>
          <w:rFonts w:asciiTheme="minorHAnsi" w:hAnsiTheme="minorHAnsi" w:cstheme="minorHAnsi"/>
          <w:sz w:val="24"/>
          <w:szCs w:val="24"/>
        </w:rPr>
        <w:t>impacting</w:t>
      </w:r>
      <w:r w:rsidR="00872238">
        <w:rPr>
          <w:rFonts w:asciiTheme="minorHAnsi" w:hAnsiTheme="minorHAnsi" w:cstheme="minorHAnsi"/>
          <w:sz w:val="24"/>
          <w:szCs w:val="24"/>
        </w:rPr>
        <w:t xml:space="preserve"> multiple</w:t>
      </w:r>
      <w:r w:rsidRPr="004C06BF">
        <w:rPr>
          <w:rFonts w:asciiTheme="minorHAnsi" w:hAnsiTheme="minorHAnsi" w:cstheme="minorHAnsi"/>
          <w:sz w:val="24"/>
          <w:szCs w:val="24"/>
        </w:rPr>
        <w:t xml:space="preserve"> </w:t>
      </w:r>
      <w:r w:rsidR="005469B6">
        <w:rPr>
          <w:rFonts w:asciiTheme="minorHAnsi" w:hAnsiTheme="minorHAnsi" w:cstheme="minorHAnsi"/>
          <w:sz w:val="24"/>
          <w:szCs w:val="24"/>
        </w:rPr>
        <w:t xml:space="preserve">on-site </w:t>
      </w:r>
      <w:r w:rsidRPr="004C06BF">
        <w:rPr>
          <w:rFonts w:asciiTheme="minorHAnsi" w:hAnsiTheme="minorHAnsi" w:cstheme="minorHAnsi"/>
          <w:sz w:val="24"/>
          <w:szCs w:val="24"/>
        </w:rPr>
        <w:t>personnel</w:t>
      </w:r>
      <w:r w:rsidR="00B979A9">
        <w:rPr>
          <w:rFonts w:asciiTheme="minorHAnsi" w:hAnsiTheme="minorHAnsi" w:cstheme="minorHAnsi"/>
          <w:sz w:val="24"/>
          <w:szCs w:val="24"/>
        </w:rPr>
        <w:t xml:space="preserve">. </w:t>
      </w:r>
      <w:r w:rsidR="00D379CC">
        <w:rPr>
          <w:rFonts w:asciiTheme="minorHAnsi" w:hAnsiTheme="minorHAnsi" w:cstheme="minorHAnsi"/>
          <w:sz w:val="24"/>
          <w:szCs w:val="24"/>
        </w:rPr>
        <w:t xml:space="preserve">Medical evaluations later cleared all </w:t>
      </w:r>
      <w:r w:rsidR="00A14AA4">
        <w:rPr>
          <w:rFonts w:asciiTheme="minorHAnsi" w:hAnsiTheme="minorHAnsi" w:cstheme="minorHAnsi"/>
          <w:sz w:val="24"/>
          <w:szCs w:val="24"/>
        </w:rPr>
        <w:t>individuals</w:t>
      </w:r>
      <w:r w:rsidR="005469B6">
        <w:rPr>
          <w:rFonts w:asciiTheme="minorHAnsi" w:hAnsiTheme="minorHAnsi" w:cstheme="minorHAnsi"/>
          <w:sz w:val="24"/>
          <w:szCs w:val="24"/>
        </w:rPr>
        <w:t xml:space="preserve"> </w:t>
      </w:r>
      <w:r w:rsidR="00433532">
        <w:rPr>
          <w:rFonts w:asciiTheme="minorHAnsi" w:hAnsiTheme="minorHAnsi" w:cstheme="minorHAnsi"/>
          <w:sz w:val="24"/>
          <w:szCs w:val="24"/>
        </w:rPr>
        <w:t>and</w:t>
      </w:r>
      <w:r w:rsidR="00A14AA4">
        <w:rPr>
          <w:rFonts w:asciiTheme="minorHAnsi" w:hAnsiTheme="minorHAnsi" w:cstheme="minorHAnsi"/>
          <w:sz w:val="24"/>
          <w:szCs w:val="24"/>
        </w:rPr>
        <w:t xml:space="preserve"> </w:t>
      </w:r>
      <w:r w:rsidR="0052028F">
        <w:rPr>
          <w:rFonts w:asciiTheme="minorHAnsi" w:hAnsiTheme="minorHAnsi" w:cstheme="minorHAnsi"/>
          <w:sz w:val="24"/>
          <w:szCs w:val="24"/>
        </w:rPr>
        <w:t>determined</w:t>
      </w:r>
      <w:r w:rsidRPr="004C06BF">
        <w:rPr>
          <w:rFonts w:asciiTheme="minorHAnsi" w:hAnsiTheme="minorHAnsi" w:cstheme="minorHAnsi"/>
          <w:sz w:val="24"/>
          <w:szCs w:val="24"/>
        </w:rPr>
        <w:t xml:space="preserve"> </w:t>
      </w:r>
      <w:r w:rsidR="00926DD2">
        <w:rPr>
          <w:rFonts w:asciiTheme="minorHAnsi" w:hAnsiTheme="minorHAnsi" w:cstheme="minorHAnsi"/>
          <w:sz w:val="24"/>
          <w:szCs w:val="24"/>
        </w:rPr>
        <w:t xml:space="preserve">the </w:t>
      </w:r>
      <w:r w:rsidRPr="004C06BF">
        <w:rPr>
          <w:rFonts w:asciiTheme="minorHAnsi" w:hAnsiTheme="minorHAnsi" w:cstheme="minorHAnsi"/>
          <w:sz w:val="24"/>
          <w:szCs w:val="24"/>
        </w:rPr>
        <w:t>exposure d</w:t>
      </w:r>
      <w:r w:rsidR="007103D4">
        <w:rPr>
          <w:rFonts w:asciiTheme="minorHAnsi" w:hAnsiTheme="minorHAnsi" w:cstheme="minorHAnsi"/>
          <w:sz w:val="24"/>
          <w:szCs w:val="24"/>
        </w:rPr>
        <w:t>id</w:t>
      </w:r>
      <w:r w:rsidRPr="004C06BF">
        <w:rPr>
          <w:rFonts w:asciiTheme="minorHAnsi" w:hAnsiTheme="minorHAnsi" w:cstheme="minorHAnsi"/>
          <w:sz w:val="24"/>
          <w:szCs w:val="24"/>
        </w:rPr>
        <w:t xml:space="preserve"> not pose a health risk t</w:t>
      </w:r>
      <w:r w:rsidR="00E551FB">
        <w:rPr>
          <w:rFonts w:asciiTheme="minorHAnsi" w:hAnsiTheme="minorHAnsi" w:cstheme="minorHAnsi"/>
          <w:sz w:val="24"/>
          <w:szCs w:val="24"/>
        </w:rPr>
        <w:t xml:space="preserve">o </w:t>
      </w:r>
      <w:r w:rsidR="00533BA2">
        <w:rPr>
          <w:rFonts w:asciiTheme="minorHAnsi" w:hAnsiTheme="minorHAnsi" w:cstheme="minorHAnsi"/>
          <w:sz w:val="24"/>
          <w:szCs w:val="24"/>
        </w:rPr>
        <w:t>the</w:t>
      </w:r>
      <w:r w:rsidR="0019661B">
        <w:rPr>
          <w:rFonts w:asciiTheme="minorHAnsi" w:hAnsiTheme="minorHAnsi" w:cstheme="minorHAnsi"/>
          <w:sz w:val="24"/>
          <w:szCs w:val="24"/>
        </w:rPr>
        <w:t xml:space="preserve"> </w:t>
      </w:r>
      <w:r w:rsidRPr="004C06BF">
        <w:rPr>
          <w:rFonts w:asciiTheme="minorHAnsi" w:hAnsiTheme="minorHAnsi" w:cstheme="minorHAnsi"/>
          <w:sz w:val="24"/>
          <w:szCs w:val="24"/>
        </w:rPr>
        <w:t>individuals or public.</w:t>
      </w:r>
    </w:p>
    <w:p w14:paraId="2E683EE4" w14:textId="70417802" w:rsidR="004C06BF" w:rsidRDefault="004C06BF" w:rsidP="004C06BF">
      <w:pPr>
        <w:rPr>
          <w:rFonts w:asciiTheme="minorHAnsi" w:hAnsiTheme="minorHAnsi" w:cstheme="minorHAnsi"/>
          <w:sz w:val="24"/>
          <w:szCs w:val="24"/>
        </w:rPr>
      </w:pPr>
    </w:p>
    <w:p w14:paraId="188DD059" w14:textId="687A5D01" w:rsidR="004C06BF" w:rsidRDefault="004C06BF" w:rsidP="004C06BF">
      <w:pPr>
        <w:rPr>
          <w:rFonts w:asciiTheme="minorHAnsi" w:hAnsiTheme="minorHAnsi" w:cstheme="minorHAnsi"/>
          <w:sz w:val="24"/>
          <w:szCs w:val="24"/>
        </w:rPr>
      </w:pPr>
      <w:r w:rsidRPr="004C06BF">
        <w:rPr>
          <w:rFonts w:asciiTheme="minorHAnsi" w:hAnsiTheme="minorHAnsi" w:cstheme="minorHAnsi"/>
          <w:sz w:val="24"/>
          <w:szCs w:val="24"/>
        </w:rPr>
        <w:t>The Mark 1 Series Irradiators consist of an irradiation chamber with a door on the front side</w:t>
      </w:r>
      <w:r w:rsidR="00BA02B7">
        <w:rPr>
          <w:rFonts w:asciiTheme="minorHAnsi" w:hAnsiTheme="minorHAnsi" w:cstheme="minorHAnsi"/>
          <w:sz w:val="24"/>
          <w:szCs w:val="24"/>
        </w:rPr>
        <w:t>,</w:t>
      </w:r>
      <w:r w:rsidRPr="004C06BF">
        <w:rPr>
          <w:rFonts w:asciiTheme="minorHAnsi" w:hAnsiTheme="minorHAnsi" w:cstheme="minorHAnsi"/>
          <w:sz w:val="24"/>
          <w:szCs w:val="24"/>
        </w:rPr>
        <w:t xml:space="preserve"> </w:t>
      </w:r>
      <w:r w:rsidR="00E2332C">
        <w:rPr>
          <w:rFonts w:asciiTheme="minorHAnsi" w:hAnsiTheme="minorHAnsi" w:cstheme="minorHAnsi"/>
          <w:sz w:val="24"/>
          <w:szCs w:val="24"/>
        </w:rPr>
        <w:t>a source</w:t>
      </w:r>
      <w:r w:rsidR="00AB4406">
        <w:rPr>
          <w:rFonts w:asciiTheme="minorHAnsi" w:hAnsiTheme="minorHAnsi" w:cstheme="minorHAnsi"/>
          <w:sz w:val="24"/>
          <w:szCs w:val="24"/>
        </w:rPr>
        <w:t xml:space="preserve"> </w:t>
      </w:r>
      <w:r w:rsidR="00E2332C">
        <w:rPr>
          <w:rFonts w:asciiTheme="minorHAnsi" w:hAnsiTheme="minorHAnsi" w:cstheme="minorHAnsi"/>
          <w:sz w:val="24"/>
          <w:szCs w:val="24"/>
        </w:rPr>
        <w:t>holder</w:t>
      </w:r>
      <w:r w:rsidR="00AB4406">
        <w:rPr>
          <w:rFonts w:asciiTheme="minorHAnsi" w:hAnsiTheme="minorHAnsi" w:cstheme="minorHAnsi"/>
          <w:sz w:val="24"/>
          <w:szCs w:val="24"/>
        </w:rPr>
        <w:t xml:space="preserve"> containing the </w:t>
      </w:r>
      <w:r w:rsidR="00656552">
        <w:rPr>
          <w:rFonts w:asciiTheme="minorHAnsi" w:hAnsiTheme="minorHAnsi" w:cstheme="minorHAnsi"/>
          <w:sz w:val="24"/>
          <w:szCs w:val="24"/>
        </w:rPr>
        <w:t xml:space="preserve">sealed </w:t>
      </w:r>
      <w:r w:rsidR="00E2332C">
        <w:rPr>
          <w:rFonts w:asciiTheme="minorHAnsi" w:hAnsiTheme="minorHAnsi" w:cstheme="minorHAnsi"/>
          <w:sz w:val="24"/>
          <w:szCs w:val="24"/>
        </w:rPr>
        <w:t xml:space="preserve">source </w:t>
      </w:r>
      <w:r w:rsidRPr="004C06BF">
        <w:rPr>
          <w:rFonts w:asciiTheme="minorHAnsi" w:hAnsiTheme="minorHAnsi" w:cstheme="minorHAnsi"/>
          <w:sz w:val="24"/>
          <w:szCs w:val="24"/>
        </w:rPr>
        <w:t xml:space="preserve">attached to the end of a source rod which </w:t>
      </w:r>
      <w:r w:rsidR="001206FB">
        <w:rPr>
          <w:rFonts w:asciiTheme="minorHAnsi" w:hAnsiTheme="minorHAnsi" w:cstheme="minorHAnsi"/>
          <w:sz w:val="24"/>
          <w:szCs w:val="24"/>
        </w:rPr>
        <w:t>moves</w:t>
      </w:r>
      <w:r w:rsidRPr="004C06BF">
        <w:rPr>
          <w:rFonts w:asciiTheme="minorHAnsi" w:hAnsiTheme="minorHAnsi" w:cstheme="minorHAnsi"/>
          <w:sz w:val="24"/>
          <w:szCs w:val="24"/>
        </w:rPr>
        <w:t xml:space="preserve"> vertically (</w:t>
      </w:r>
      <w:r w:rsidR="001D189D">
        <w:rPr>
          <w:rFonts w:asciiTheme="minorHAnsi" w:hAnsiTheme="minorHAnsi" w:cstheme="minorHAnsi"/>
          <w:sz w:val="24"/>
          <w:szCs w:val="24"/>
        </w:rPr>
        <w:t xml:space="preserve">to the </w:t>
      </w:r>
      <w:r w:rsidR="008751C8">
        <w:rPr>
          <w:rFonts w:asciiTheme="minorHAnsi" w:hAnsiTheme="minorHAnsi" w:cstheme="minorHAnsi"/>
          <w:sz w:val="24"/>
          <w:szCs w:val="24"/>
        </w:rPr>
        <w:t>“</w:t>
      </w:r>
      <w:r w:rsidR="001D189D">
        <w:rPr>
          <w:rFonts w:asciiTheme="minorHAnsi" w:hAnsiTheme="minorHAnsi" w:cstheme="minorHAnsi"/>
          <w:sz w:val="24"/>
          <w:szCs w:val="24"/>
        </w:rPr>
        <w:t>shielded</w:t>
      </w:r>
      <w:r w:rsidR="008751C8">
        <w:rPr>
          <w:rFonts w:asciiTheme="minorHAnsi" w:hAnsiTheme="minorHAnsi" w:cstheme="minorHAnsi"/>
          <w:sz w:val="24"/>
          <w:szCs w:val="24"/>
        </w:rPr>
        <w:t>”</w:t>
      </w:r>
      <w:r w:rsidR="001D189D">
        <w:rPr>
          <w:rFonts w:asciiTheme="minorHAnsi" w:hAnsiTheme="minorHAnsi" w:cstheme="minorHAnsi"/>
          <w:sz w:val="24"/>
          <w:szCs w:val="24"/>
        </w:rPr>
        <w:t xml:space="preserve"> and </w:t>
      </w:r>
      <w:r w:rsidR="008751C8">
        <w:rPr>
          <w:rFonts w:asciiTheme="minorHAnsi" w:hAnsiTheme="minorHAnsi" w:cstheme="minorHAnsi"/>
          <w:sz w:val="24"/>
          <w:szCs w:val="24"/>
        </w:rPr>
        <w:t>“</w:t>
      </w:r>
      <w:r w:rsidR="001D189D">
        <w:rPr>
          <w:rFonts w:asciiTheme="minorHAnsi" w:hAnsiTheme="minorHAnsi" w:cstheme="minorHAnsi"/>
          <w:sz w:val="24"/>
          <w:szCs w:val="24"/>
        </w:rPr>
        <w:t>irradiate</w:t>
      </w:r>
      <w:r w:rsidR="008751C8">
        <w:rPr>
          <w:rFonts w:asciiTheme="minorHAnsi" w:hAnsiTheme="minorHAnsi" w:cstheme="minorHAnsi"/>
          <w:sz w:val="24"/>
          <w:szCs w:val="24"/>
        </w:rPr>
        <w:t>”</w:t>
      </w:r>
      <w:r w:rsidR="001D189D">
        <w:rPr>
          <w:rFonts w:asciiTheme="minorHAnsi" w:hAnsiTheme="minorHAnsi" w:cstheme="minorHAnsi"/>
          <w:sz w:val="24"/>
          <w:szCs w:val="24"/>
        </w:rPr>
        <w:t xml:space="preserve"> positions</w:t>
      </w:r>
      <w:r w:rsidR="009E74AF">
        <w:rPr>
          <w:rFonts w:asciiTheme="minorHAnsi" w:hAnsiTheme="minorHAnsi" w:cstheme="minorHAnsi"/>
          <w:sz w:val="24"/>
          <w:szCs w:val="24"/>
        </w:rPr>
        <w:t xml:space="preserve"> </w:t>
      </w:r>
      <w:r w:rsidR="00AD23E5">
        <w:rPr>
          <w:rFonts w:asciiTheme="minorHAnsi" w:hAnsiTheme="minorHAnsi" w:cstheme="minorHAnsi"/>
          <w:sz w:val="24"/>
          <w:szCs w:val="24"/>
        </w:rPr>
        <w:t>with</w:t>
      </w:r>
      <w:r w:rsidR="009E74AF">
        <w:rPr>
          <w:rFonts w:asciiTheme="minorHAnsi" w:hAnsiTheme="minorHAnsi" w:cstheme="minorHAnsi"/>
          <w:sz w:val="24"/>
          <w:szCs w:val="24"/>
        </w:rPr>
        <w:t>in the source chamber</w:t>
      </w:r>
      <w:r w:rsidRPr="004C06BF">
        <w:rPr>
          <w:rFonts w:asciiTheme="minorHAnsi" w:hAnsiTheme="minorHAnsi" w:cstheme="minorHAnsi"/>
          <w:sz w:val="24"/>
          <w:szCs w:val="24"/>
        </w:rPr>
        <w:t>)</w:t>
      </w:r>
      <w:r w:rsidR="00BA02B7">
        <w:rPr>
          <w:rFonts w:asciiTheme="minorHAnsi" w:hAnsiTheme="minorHAnsi" w:cstheme="minorHAnsi"/>
          <w:sz w:val="24"/>
          <w:szCs w:val="24"/>
        </w:rPr>
        <w:t>,</w:t>
      </w:r>
      <w:r w:rsidRPr="004C06BF">
        <w:rPr>
          <w:rFonts w:asciiTheme="minorHAnsi" w:hAnsiTheme="minorHAnsi" w:cstheme="minorHAnsi"/>
          <w:sz w:val="24"/>
          <w:szCs w:val="24"/>
        </w:rPr>
        <w:t xml:space="preserve"> and shielding around the source and irradiation chamber, including walls and door of the irradiation chamber.</w:t>
      </w:r>
    </w:p>
    <w:p w14:paraId="76594F91" w14:textId="5B4E615D" w:rsidR="004C06BF" w:rsidRDefault="004C06BF" w:rsidP="004C06BF">
      <w:pPr>
        <w:rPr>
          <w:rFonts w:asciiTheme="minorHAnsi" w:hAnsiTheme="minorHAnsi" w:cstheme="minorHAnsi"/>
          <w:sz w:val="24"/>
          <w:szCs w:val="24"/>
        </w:rPr>
      </w:pPr>
    </w:p>
    <w:p w14:paraId="1BF7A7BB" w14:textId="77777777" w:rsidR="00E15F09" w:rsidRDefault="004C06BF" w:rsidP="004C06BF">
      <w:pPr>
        <w:jc w:val="center"/>
        <w:rPr>
          <w:rFonts w:asciiTheme="minorHAnsi" w:hAnsiTheme="minorHAnsi" w:cstheme="minorHAnsi"/>
          <w:sz w:val="24"/>
          <w:szCs w:val="24"/>
        </w:rPr>
      </w:pPr>
      <w:r w:rsidRPr="004C06BF">
        <w:rPr>
          <w:rFonts w:asciiTheme="minorHAnsi" w:hAnsiTheme="minorHAnsi" w:cstheme="minorHAnsi"/>
          <w:noProof/>
          <w:sz w:val="24"/>
          <w:szCs w:val="24"/>
        </w:rPr>
        <w:lastRenderedPageBreak/>
        <w:drawing>
          <wp:inline distT="0" distB="0" distL="0" distR="0" wp14:anchorId="14B2CEB2" wp14:editId="2001977D">
            <wp:extent cx="1935052" cy="2737631"/>
            <wp:effectExtent l="0" t="0" r="0" b="5715"/>
            <wp:docPr id="5" name="Picture 4" descr="A picture containing floor, wall, indoor, blue&#10;&#10;Description automatically generated">
              <a:extLst xmlns:a="http://schemas.openxmlformats.org/drawingml/2006/main">
                <a:ext uri="{FF2B5EF4-FFF2-40B4-BE49-F238E27FC236}">
                  <a16:creationId xmlns:a16="http://schemas.microsoft.com/office/drawing/2014/main" id="{65459178-7B6D-0247-BF3D-5365A3AED6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floor, wall, indoor, blue&#10;&#10;Description automatically generated">
                      <a:extLst>
                        <a:ext uri="{FF2B5EF4-FFF2-40B4-BE49-F238E27FC236}">
                          <a16:creationId xmlns:a16="http://schemas.microsoft.com/office/drawing/2014/main" id="{65459178-7B6D-0247-BF3D-5365A3AED6BB}"/>
                        </a:ext>
                      </a:extLst>
                    </pic:cNvPr>
                    <pic:cNvPicPr>
                      <a:picLocks noChangeAspect="1"/>
                    </pic:cNvPicPr>
                  </pic:nvPicPr>
                  <pic:blipFill>
                    <a:blip r:embed="rId5"/>
                    <a:stretch>
                      <a:fillRect/>
                    </a:stretch>
                  </pic:blipFill>
                  <pic:spPr>
                    <a:xfrm>
                      <a:off x="0" y="0"/>
                      <a:ext cx="1977193" cy="2797250"/>
                    </a:xfrm>
                    <a:prstGeom prst="rect">
                      <a:avLst/>
                    </a:prstGeom>
                  </pic:spPr>
                </pic:pic>
              </a:graphicData>
            </a:graphic>
          </wp:inline>
        </w:drawing>
      </w:r>
    </w:p>
    <w:p w14:paraId="68FA1801" w14:textId="394ECE73" w:rsidR="004C06BF" w:rsidRDefault="00041433" w:rsidP="004C06BF">
      <w:pPr>
        <w:jc w:val="center"/>
        <w:rPr>
          <w:rFonts w:asciiTheme="minorHAnsi" w:hAnsiTheme="minorHAnsi" w:cstheme="minorHAnsi"/>
          <w:sz w:val="24"/>
          <w:szCs w:val="24"/>
        </w:rPr>
      </w:pPr>
      <w:r>
        <w:rPr>
          <w:rFonts w:asciiTheme="minorHAnsi" w:hAnsiTheme="minorHAnsi" w:cstheme="minorHAnsi"/>
          <w:sz w:val="24"/>
          <w:szCs w:val="24"/>
        </w:rPr>
        <w:t>Figure 1:</w:t>
      </w:r>
      <w:r w:rsidR="00E15F09">
        <w:rPr>
          <w:rFonts w:asciiTheme="minorHAnsi" w:hAnsiTheme="minorHAnsi" w:cstheme="minorHAnsi"/>
          <w:sz w:val="24"/>
          <w:szCs w:val="24"/>
        </w:rPr>
        <w:t xml:space="preserve"> </w:t>
      </w:r>
      <w:r w:rsidR="008751C8">
        <w:rPr>
          <w:rFonts w:asciiTheme="minorHAnsi" w:hAnsiTheme="minorHAnsi" w:cstheme="minorHAnsi"/>
          <w:sz w:val="24"/>
          <w:szCs w:val="24"/>
        </w:rPr>
        <w:t>JLS</w:t>
      </w:r>
      <w:r w:rsidR="00E15F09">
        <w:rPr>
          <w:rFonts w:asciiTheme="minorHAnsi" w:hAnsiTheme="minorHAnsi" w:cstheme="minorHAnsi"/>
          <w:sz w:val="24"/>
          <w:szCs w:val="24"/>
        </w:rPr>
        <w:t xml:space="preserve"> Mark 1 Irradiator</w:t>
      </w:r>
    </w:p>
    <w:p w14:paraId="43625406" w14:textId="77777777" w:rsidR="004C06BF" w:rsidRDefault="004C06BF" w:rsidP="004C06BF">
      <w:pPr>
        <w:rPr>
          <w:rFonts w:asciiTheme="minorHAnsi" w:hAnsiTheme="minorHAnsi" w:cstheme="minorHAnsi"/>
          <w:sz w:val="24"/>
          <w:szCs w:val="24"/>
        </w:rPr>
      </w:pPr>
    </w:p>
    <w:p w14:paraId="194EBC9E" w14:textId="77777777" w:rsidR="00BF7828" w:rsidRDefault="00BF7828" w:rsidP="004C06BF">
      <w:pPr>
        <w:rPr>
          <w:rFonts w:asciiTheme="minorHAnsi" w:hAnsiTheme="minorHAnsi" w:cstheme="minorHAnsi"/>
          <w:sz w:val="24"/>
          <w:szCs w:val="24"/>
        </w:rPr>
      </w:pPr>
    </w:p>
    <w:p w14:paraId="1AA5D3FF" w14:textId="00063A90" w:rsidR="004C06BF" w:rsidRDefault="004C06BF" w:rsidP="004C06BF">
      <w:pPr>
        <w:rPr>
          <w:rFonts w:asciiTheme="minorHAnsi" w:hAnsiTheme="minorHAnsi" w:cstheme="minorHAnsi"/>
          <w:sz w:val="24"/>
          <w:szCs w:val="24"/>
        </w:rPr>
      </w:pPr>
      <w:r>
        <w:rPr>
          <w:rFonts w:asciiTheme="minorHAnsi" w:hAnsiTheme="minorHAnsi" w:cstheme="minorHAnsi"/>
          <w:sz w:val="24"/>
          <w:szCs w:val="24"/>
        </w:rPr>
        <w:t xml:space="preserve">The </w:t>
      </w:r>
      <w:r w:rsidR="00C0018F">
        <w:rPr>
          <w:rFonts w:asciiTheme="minorHAnsi" w:hAnsiTheme="minorHAnsi" w:cstheme="minorHAnsi"/>
          <w:sz w:val="24"/>
          <w:szCs w:val="24"/>
        </w:rPr>
        <w:t>irradiator</w:t>
      </w:r>
      <w:r w:rsidRPr="004C06BF">
        <w:rPr>
          <w:rFonts w:asciiTheme="minorHAnsi" w:hAnsiTheme="minorHAnsi" w:cstheme="minorHAnsi"/>
          <w:sz w:val="24"/>
          <w:szCs w:val="24"/>
        </w:rPr>
        <w:t xml:space="preserve"> </w:t>
      </w:r>
      <w:r>
        <w:rPr>
          <w:rFonts w:asciiTheme="minorHAnsi" w:hAnsiTheme="minorHAnsi" w:cstheme="minorHAnsi"/>
          <w:sz w:val="24"/>
          <w:szCs w:val="24"/>
        </w:rPr>
        <w:t xml:space="preserve">contained </w:t>
      </w:r>
      <w:r w:rsidRPr="004C06BF">
        <w:rPr>
          <w:rFonts w:asciiTheme="minorHAnsi" w:hAnsiTheme="minorHAnsi" w:cstheme="minorHAnsi"/>
          <w:sz w:val="24"/>
          <w:szCs w:val="24"/>
        </w:rPr>
        <w:t>a JL Shep</w:t>
      </w:r>
      <w:r w:rsidR="00BA02B7">
        <w:rPr>
          <w:rFonts w:asciiTheme="minorHAnsi" w:hAnsiTheme="minorHAnsi" w:cstheme="minorHAnsi"/>
          <w:sz w:val="24"/>
          <w:szCs w:val="24"/>
        </w:rPr>
        <w:t>he</w:t>
      </w:r>
      <w:r w:rsidRPr="004C06BF">
        <w:rPr>
          <w:rFonts w:asciiTheme="minorHAnsi" w:hAnsiTheme="minorHAnsi" w:cstheme="minorHAnsi"/>
          <w:sz w:val="24"/>
          <w:szCs w:val="24"/>
        </w:rPr>
        <w:t>rd</w:t>
      </w:r>
      <w:r w:rsidR="00154A31">
        <w:rPr>
          <w:rFonts w:asciiTheme="minorHAnsi" w:hAnsiTheme="minorHAnsi" w:cstheme="minorHAnsi"/>
          <w:sz w:val="24"/>
          <w:szCs w:val="24"/>
        </w:rPr>
        <w:t xml:space="preserve"> &amp; Associates (JLS)</w:t>
      </w:r>
      <w:r w:rsidRPr="004C06BF">
        <w:rPr>
          <w:rFonts w:asciiTheme="minorHAnsi" w:hAnsiTheme="minorHAnsi" w:cstheme="minorHAnsi"/>
          <w:sz w:val="24"/>
          <w:szCs w:val="24"/>
        </w:rPr>
        <w:t xml:space="preserve"> </w:t>
      </w:r>
      <w:r w:rsidR="00AD23E5">
        <w:rPr>
          <w:rFonts w:asciiTheme="minorHAnsi" w:hAnsiTheme="minorHAnsi" w:cstheme="minorHAnsi"/>
          <w:sz w:val="24"/>
          <w:szCs w:val="24"/>
        </w:rPr>
        <w:t xml:space="preserve">Model </w:t>
      </w:r>
      <w:r w:rsidRPr="004C06BF">
        <w:rPr>
          <w:rFonts w:asciiTheme="minorHAnsi" w:hAnsiTheme="minorHAnsi" w:cstheme="minorHAnsi"/>
          <w:sz w:val="24"/>
          <w:szCs w:val="24"/>
        </w:rPr>
        <w:t>6810</w:t>
      </w:r>
      <w:r w:rsidR="00AD23E5">
        <w:rPr>
          <w:rFonts w:asciiTheme="minorHAnsi" w:hAnsiTheme="minorHAnsi" w:cstheme="minorHAnsi"/>
          <w:sz w:val="24"/>
          <w:szCs w:val="24"/>
        </w:rPr>
        <w:t xml:space="preserve"> </w:t>
      </w:r>
      <w:r w:rsidRPr="004C06BF">
        <w:rPr>
          <w:rFonts w:asciiTheme="minorHAnsi" w:hAnsiTheme="minorHAnsi" w:cstheme="minorHAnsi"/>
          <w:sz w:val="24"/>
          <w:szCs w:val="24"/>
        </w:rPr>
        <w:t>sealed source</w:t>
      </w:r>
      <w:r>
        <w:rPr>
          <w:rFonts w:asciiTheme="minorHAnsi" w:hAnsiTheme="minorHAnsi" w:cstheme="minorHAnsi"/>
          <w:sz w:val="24"/>
          <w:szCs w:val="24"/>
        </w:rPr>
        <w:t xml:space="preserve">. </w:t>
      </w:r>
      <w:r w:rsidR="00C0018F" w:rsidRPr="00BD04A0">
        <w:rPr>
          <w:rFonts w:asciiTheme="minorHAnsi" w:hAnsiTheme="minorHAnsi" w:cstheme="minorHAnsi"/>
          <w:sz w:val="24"/>
          <w:szCs w:val="24"/>
        </w:rPr>
        <w:t xml:space="preserve">The Model 6810 Cs137 source capsule </w:t>
      </w:r>
      <w:r w:rsidR="00C0018F">
        <w:rPr>
          <w:rFonts w:asciiTheme="minorHAnsi" w:hAnsiTheme="minorHAnsi" w:cstheme="minorHAnsi"/>
          <w:sz w:val="24"/>
          <w:szCs w:val="24"/>
        </w:rPr>
        <w:t xml:space="preserve">was </w:t>
      </w:r>
      <w:r w:rsidR="00C0018F" w:rsidRPr="00BD04A0">
        <w:rPr>
          <w:rFonts w:asciiTheme="minorHAnsi" w:hAnsiTheme="minorHAnsi" w:cstheme="minorHAnsi"/>
          <w:sz w:val="24"/>
          <w:szCs w:val="24"/>
        </w:rPr>
        <w:t xml:space="preserve">designed for use in </w:t>
      </w:r>
      <w:proofErr w:type="gramStart"/>
      <w:r w:rsidR="00C0018F" w:rsidRPr="00BD04A0">
        <w:rPr>
          <w:rFonts w:asciiTheme="minorHAnsi" w:hAnsiTheme="minorHAnsi" w:cstheme="minorHAnsi"/>
          <w:sz w:val="24"/>
          <w:szCs w:val="24"/>
        </w:rPr>
        <w:t>a number of</w:t>
      </w:r>
      <w:proofErr w:type="gramEnd"/>
      <w:r w:rsidR="00C0018F" w:rsidRPr="00BD04A0">
        <w:rPr>
          <w:rFonts w:asciiTheme="minorHAnsi" w:hAnsiTheme="minorHAnsi" w:cstheme="minorHAnsi"/>
          <w:sz w:val="24"/>
          <w:szCs w:val="24"/>
        </w:rPr>
        <w:t xml:space="preserve"> JL</w:t>
      </w:r>
      <w:r w:rsidR="00C0018F">
        <w:rPr>
          <w:rFonts w:asciiTheme="minorHAnsi" w:hAnsiTheme="minorHAnsi" w:cstheme="minorHAnsi"/>
          <w:sz w:val="24"/>
          <w:szCs w:val="24"/>
        </w:rPr>
        <w:t>S</w:t>
      </w:r>
      <w:r w:rsidR="00C0018F" w:rsidRPr="00BD04A0">
        <w:rPr>
          <w:rFonts w:asciiTheme="minorHAnsi" w:hAnsiTheme="minorHAnsi" w:cstheme="minorHAnsi"/>
          <w:sz w:val="24"/>
          <w:szCs w:val="24"/>
        </w:rPr>
        <w:t xml:space="preserve"> devices including Category 1 &amp; 2 </w:t>
      </w:r>
      <w:r w:rsidR="00C0018F">
        <w:rPr>
          <w:rFonts w:asciiTheme="minorHAnsi" w:hAnsiTheme="minorHAnsi" w:cstheme="minorHAnsi"/>
          <w:sz w:val="24"/>
          <w:szCs w:val="24"/>
        </w:rPr>
        <w:t>i</w:t>
      </w:r>
      <w:r w:rsidR="00C0018F" w:rsidRPr="00BD04A0">
        <w:rPr>
          <w:rFonts w:asciiTheme="minorHAnsi" w:hAnsiTheme="minorHAnsi" w:cstheme="minorHAnsi"/>
          <w:sz w:val="24"/>
          <w:szCs w:val="24"/>
        </w:rPr>
        <w:t xml:space="preserve">rradiators, Category 2 and 3 </w:t>
      </w:r>
      <w:r w:rsidR="00C0018F">
        <w:rPr>
          <w:rFonts w:asciiTheme="minorHAnsi" w:hAnsiTheme="minorHAnsi" w:cstheme="minorHAnsi"/>
          <w:sz w:val="24"/>
          <w:szCs w:val="24"/>
        </w:rPr>
        <w:t>c</w:t>
      </w:r>
      <w:r w:rsidR="00C0018F" w:rsidRPr="00BD04A0">
        <w:rPr>
          <w:rFonts w:asciiTheme="minorHAnsi" w:hAnsiTheme="minorHAnsi" w:cstheme="minorHAnsi"/>
          <w:sz w:val="24"/>
          <w:szCs w:val="24"/>
        </w:rPr>
        <w:t>alibrators, as well as panoramic irradiators</w:t>
      </w:r>
      <w:r w:rsidRPr="004C06BF">
        <w:rPr>
          <w:rFonts w:asciiTheme="minorHAnsi" w:hAnsiTheme="minorHAnsi" w:cstheme="minorHAnsi"/>
          <w:sz w:val="24"/>
          <w:szCs w:val="24"/>
        </w:rPr>
        <w:t xml:space="preserve">. </w:t>
      </w:r>
      <w:r w:rsidR="003F0098">
        <w:rPr>
          <w:rFonts w:asciiTheme="minorHAnsi" w:hAnsiTheme="minorHAnsi" w:cstheme="minorHAnsi"/>
          <w:sz w:val="24"/>
          <w:szCs w:val="24"/>
        </w:rPr>
        <w:t xml:space="preserve">A </w:t>
      </w:r>
      <w:r w:rsidRPr="004C06BF">
        <w:rPr>
          <w:rFonts w:asciiTheme="minorHAnsi" w:hAnsiTheme="minorHAnsi" w:cstheme="minorHAnsi"/>
          <w:sz w:val="24"/>
          <w:szCs w:val="24"/>
        </w:rPr>
        <w:t xml:space="preserve">"Special Form" certification is issued by the company that provides the capsule body (usually </w:t>
      </w:r>
      <w:r w:rsidR="00154A31">
        <w:rPr>
          <w:rFonts w:asciiTheme="minorHAnsi" w:hAnsiTheme="minorHAnsi" w:cstheme="minorHAnsi"/>
          <w:sz w:val="24"/>
          <w:szCs w:val="24"/>
        </w:rPr>
        <w:t>JLS</w:t>
      </w:r>
      <w:r w:rsidR="00C0018F">
        <w:rPr>
          <w:rFonts w:asciiTheme="minorHAnsi" w:hAnsiTheme="minorHAnsi" w:cstheme="minorHAnsi"/>
          <w:sz w:val="24"/>
          <w:szCs w:val="24"/>
        </w:rPr>
        <w:t xml:space="preserve"> for this source model</w:t>
      </w:r>
      <w:r w:rsidRPr="004C06BF">
        <w:rPr>
          <w:rFonts w:asciiTheme="minorHAnsi" w:hAnsiTheme="minorHAnsi" w:cstheme="minorHAnsi"/>
          <w:sz w:val="24"/>
          <w:szCs w:val="24"/>
        </w:rPr>
        <w:t>)</w:t>
      </w:r>
      <w:r w:rsidR="00F44192">
        <w:rPr>
          <w:rFonts w:asciiTheme="minorHAnsi" w:hAnsiTheme="minorHAnsi" w:cstheme="minorHAnsi"/>
          <w:sz w:val="24"/>
          <w:szCs w:val="24"/>
        </w:rPr>
        <w:t>. Special form capsules must meet the requirements in</w:t>
      </w:r>
      <w:r w:rsidR="004918C0">
        <w:rPr>
          <w:rFonts w:asciiTheme="minorHAnsi" w:hAnsiTheme="minorHAnsi" w:cstheme="minorHAnsi"/>
          <w:sz w:val="24"/>
          <w:szCs w:val="24"/>
        </w:rPr>
        <w:t xml:space="preserve"> 10 CFR 71.55</w:t>
      </w:r>
      <w:r w:rsidR="008F1449">
        <w:rPr>
          <w:rFonts w:asciiTheme="minorHAnsi" w:hAnsiTheme="minorHAnsi" w:cstheme="minorHAnsi"/>
          <w:sz w:val="24"/>
          <w:szCs w:val="24"/>
        </w:rPr>
        <w:t xml:space="preserve">, </w:t>
      </w:r>
      <w:r w:rsidR="004918C0" w:rsidRPr="004918C0">
        <w:rPr>
          <w:rFonts w:asciiTheme="minorHAnsi" w:hAnsiTheme="minorHAnsi" w:cstheme="minorHAnsi"/>
          <w:sz w:val="24"/>
          <w:szCs w:val="24"/>
        </w:rPr>
        <w:t>Qualification of special form radioactive material</w:t>
      </w:r>
      <w:r w:rsidR="00F44192">
        <w:rPr>
          <w:rFonts w:asciiTheme="minorHAnsi" w:hAnsiTheme="minorHAnsi" w:cstheme="minorHAnsi"/>
          <w:sz w:val="24"/>
          <w:szCs w:val="24"/>
        </w:rPr>
        <w:t>. T</w:t>
      </w:r>
      <w:r w:rsidR="00B26FB8">
        <w:rPr>
          <w:rFonts w:asciiTheme="minorHAnsi" w:hAnsiTheme="minorHAnsi" w:cstheme="minorHAnsi"/>
          <w:sz w:val="24"/>
          <w:szCs w:val="24"/>
        </w:rPr>
        <w:t>h</w:t>
      </w:r>
      <w:r w:rsidR="00C93EC8">
        <w:rPr>
          <w:rFonts w:asciiTheme="minorHAnsi" w:hAnsiTheme="minorHAnsi" w:cstheme="minorHAnsi"/>
          <w:sz w:val="24"/>
          <w:szCs w:val="24"/>
        </w:rPr>
        <w:t xml:space="preserve">e use of </w:t>
      </w:r>
      <w:r w:rsidR="00F44192">
        <w:rPr>
          <w:rFonts w:asciiTheme="minorHAnsi" w:hAnsiTheme="minorHAnsi" w:cstheme="minorHAnsi"/>
          <w:sz w:val="24"/>
          <w:szCs w:val="24"/>
        </w:rPr>
        <w:t>these</w:t>
      </w:r>
      <w:r w:rsidR="00C93EC8">
        <w:rPr>
          <w:rFonts w:asciiTheme="minorHAnsi" w:hAnsiTheme="minorHAnsi" w:cstheme="minorHAnsi"/>
          <w:sz w:val="24"/>
          <w:szCs w:val="24"/>
        </w:rPr>
        <w:t xml:space="preserve"> capsule</w:t>
      </w:r>
      <w:r w:rsidR="00A07896">
        <w:rPr>
          <w:rFonts w:asciiTheme="minorHAnsi" w:hAnsiTheme="minorHAnsi" w:cstheme="minorHAnsi"/>
          <w:sz w:val="24"/>
          <w:szCs w:val="24"/>
        </w:rPr>
        <w:t>s</w:t>
      </w:r>
      <w:r w:rsidR="00C93EC8">
        <w:rPr>
          <w:rFonts w:asciiTheme="minorHAnsi" w:hAnsiTheme="minorHAnsi" w:cstheme="minorHAnsi"/>
          <w:sz w:val="24"/>
          <w:szCs w:val="24"/>
        </w:rPr>
        <w:t xml:space="preserve"> </w:t>
      </w:r>
      <w:r w:rsidR="0087742D">
        <w:rPr>
          <w:rFonts w:asciiTheme="minorHAnsi" w:hAnsiTheme="minorHAnsi" w:cstheme="minorHAnsi"/>
          <w:sz w:val="24"/>
          <w:szCs w:val="24"/>
        </w:rPr>
        <w:t>allows</w:t>
      </w:r>
      <w:r w:rsidR="00C93EC8">
        <w:rPr>
          <w:rFonts w:asciiTheme="minorHAnsi" w:hAnsiTheme="minorHAnsi" w:cstheme="minorHAnsi"/>
          <w:sz w:val="24"/>
          <w:szCs w:val="24"/>
        </w:rPr>
        <w:t xml:space="preserve"> a sh</w:t>
      </w:r>
      <w:r w:rsidR="00683821">
        <w:rPr>
          <w:rFonts w:asciiTheme="minorHAnsi" w:hAnsiTheme="minorHAnsi" w:cstheme="minorHAnsi"/>
          <w:sz w:val="24"/>
          <w:szCs w:val="24"/>
        </w:rPr>
        <w:t>i</w:t>
      </w:r>
      <w:r w:rsidR="00C93EC8">
        <w:rPr>
          <w:rFonts w:asciiTheme="minorHAnsi" w:hAnsiTheme="minorHAnsi" w:cstheme="minorHAnsi"/>
          <w:sz w:val="24"/>
          <w:szCs w:val="24"/>
        </w:rPr>
        <w:t xml:space="preserve">pper to </w:t>
      </w:r>
      <w:r w:rsidR="00A07896">
        <w:rPr>
          <w:rFonts w:asciiTheme="minorHAnsi" w:hAnsiTheme="minorHAnsi" w:cstheme="minorHAnsi"/>
          <w:sz w:val="24"/>
          <w:szCs w:val="24"/>
        </w:rPr>
        <w:t>package</w:t>
      </w:r>
      <w:r w:rsidR="003D74EC">
        <w:rPr>
          <w:rFonts w:asciiTheme="minorHAnsi" w:hAnsiTheme="minorHAnsi" w:cstheme="minorHAnsi"/>
          <w:sz w:val="24"/>
          <w:szCs w:val="24"/>
        </w:rPr>
        <w:t xml:space="preserve"> material</w:t>
      </w:r>
      <w:r w:rsidR="00154A31">
        <w:rPr>
          <w:rFonts w:asciiTheme="minorHAnsi" w:hAnsiTheme="minorHAnsi" w:cstheme="minorHAnsi"/>
          <w:sz w:val="24"/>
          <w:szCs w:val="24"/>
        </w:rPr>
        <w:t xml:space="preserve"> with higher activities</w:t>
      </w:r>
      <w:r w:rsidR="003D74EC">
        <w:rPr>
          <w:rFonts w:asciiTheme="minorHAnsi" w:hAnsiTheme="minorHAnsi" w:cstheme="minorHAnsi"/>
          <w:sz w:val="24"/>
          <w:szCs w:val="24"/>
        </w:rPr>
        <w:t xml:space="preserve"> in Type A container</w:t>
      </w:r>
      <w:r w:rsidR="00A160AD">
        <w:rPr>
          <w:rFonts w:asciiTheme="minorHAnsi" w:hAnsiTheme="minorHAnsi" w:cstheme="minorHAnsi"/>
          <w:sz w:val="24"/>
          <w:szCs w:val="24"/>
        </w:rPr>
        <w:t>s</w:t>
      </w:r>
      <w:r w:rsidR="00337952">
        <w:rPr>
          <w:rFonts w:asciiTheme="minorHAnsi" w:hAnsiTheme="minorHAnsi" w:cstheme="minorHAnsi"/>
          <w:sz w:val="24"/>
          <w:szCs w:val="24"/>
        </w:rPr>
        <w:t>, using</w:t>
      </w:r>
      <w:r w:rsidR="003D74EC">
        <w:rPr>
          <w:rFonts w:asciiTheme="minorHAnsi" w:hAnsiTheme="minorHAnsi" w:cstheme="minorHAnsi"/>
          <w:sz w:val="24"/>
          <w:szCs w:val="24"/>
        </w:rPr>
        <w:t xml:space="preserve"> </w:t>
      </w:r>
      <w:r w:rsidR="00337952">
        <w:rPr>
          <w:rFonts w:asciiTheme="minorHAnsi" w:hAnsiTheme="minorHAnsi" w:cstheme="minorHAnsi"/>
          <w:sz w:val="24"/>
          <w:szCs w:val="24"/>
        </w:rPr>
        <w:t>the</w:t>
      </w:r>
      <w:r w:rsidR="00C93EC8">
        <w:rPr>
          <w:rFonts w:asciiTheme="minorHAnsi" w:hAnsiTheme="minorHAnsi" w:cstheme="minorHAnsi"/>
          <w:sz w:val="24"/>
          <w:szCs w:val="24"/>
        </w:rPr>
        <w:t xml:space="preserve"> </w:t>
      </w:r>
      <w:r w:rsidR="00A5705B">
        <w:rPr>
          <w:rFonts w:asciiTheme="minorHAnsi" w:hAnsiTheme="minorHAnsi" w:cstheme="minorHAnsi"/>
          <w:sz w:val="24"/>
          <w:szCs w:val="24"/>
        </w:rPr>
        <w:t xml:space="preserve">A1 special form </w:t>
      </w:r>
      <w:r w:rsidR="009231C6">
        <w:rPr>
          <w:rFonts w:asciiTheme="minorHAnsi" w:hAnsiTheme="minorHAnsi" w:cstheme="minorHAnsi"/>
          <w:sz w:val="24"/>
          <w:szCs w:val="24"/>
        </w:rPr>
        <w:t>limits</w:t>
      </w:r>
      <w:r w:rsidR="00A160AD">
        <w:rPr>
          <w:rFonts w:asciiTheme="minorHAnsi" w:hAnsiTheme="minorHAnsi" w:cstheme="minorHAnsi"/>
          <w:sz w:val="24"/>
          <w:szCs w:val="24"/>
        </w:rPr>
        <w:t>,</w:t>
      </w:r>
      <w:r w:rsidR="008D6A2E">
        <w:rPr>
          <w:rFonts w:asciiTheme="minorHAnsi" w:hAnsiTheme="minorHAnsi" w:cstheme="minorHAnsi"/>
          <w:sz w:val="24"/>
          <w:szCs w:val="24"/>
        </w:rPr>
        <w:t xml:space="preserve"> </w:t>
      </w:r>
      <w:r w:rsidR="00795AAE">
        <w:rPr>
          <w:rFonts w:asciiTheme="minorHAnsi" w:hAnsiTheme="minorHAnsi" w:cstheme="minorHAnsi"/>
          <w:sz w:val="24"/>
          <w:szCs w:val="24"/>
        </w:rPr>
        <w:t xml:space="preserve">due to the </w:t>
      </w:r>
      <w:r w:rsidR="00337952">
        <w:rPr>
          <w:rFonts w:asciiTheme="minorHAnsi" w:hAnsiTheme="minorHAnsi" w:cstheme="minorHAnsi"/>
          <w:sz w:val="24"/>
          <w:szCs w:val="24"/>
        </w:rPr>
        <w:t>additional testing requirements for</w:t>
      </w:r>
      <w:r w:rsidR="00795AAE">
        <w:rPr>
          <w:rFonts w:asciiTheme="minorHAnsi" w:hAnsiTheme="minorHAnsi" w:cstheme="minorHAnsi"/>
          <w:sz w:val="24"/>
          <w:szCs w:val="24"/>
        </w:rPr>
        <w:t xml:space="preserve"> the </w:t>
      </w:r>
      <w:r w:rsidR="000C084A">
        <w:rPr>
          <w:rFonts w:asciiTheme="minorHAnsi" w:hAnsiTheme="minorHAnsi" w:cstheme="minorHAnsi"/>
          <w:sz w:val="24"/>
          <w:szCs w:val="24"/>
        </w:rPr>
        <w:t xml:space="preserve">special form </w:t>
      </w:r>
      <w:r w:rsidR="00795AAE">
        <w:rPr>
          <w:rFonts w:asciiTheme="minorHAnsi" w:hAnsiTheme="minorHAnsi" w:cstheme="minorHAnsi"/>
          <w:sz w:val="24"/>
          <w:szCs w:val="24"/>
        </w:rPr>
        <w:t>capsul</w:t>
      </w:r>
      <w:r w:rsidR="00A910DF">
        <w:rPr>
          <w:rFonts w:asciiTheme="minorHAnsi" w:hAnsiTheme="minorHAnsi" w:cstheme="minorHAnsi"/>
          <w:sz w:val="24"/>
          <w:szCs w:val="24"/>
        </w:rPr>
        <w:t>e</w:t>
      </w:r>
      <w:r w:rsidR="00D24998">
        <w:rPr>
          <w:rFonts w:asciiTheme="minorHAnsi" w:hAnsiTheme="minorHAnsi" w:cstheme="minorHAnsi"/>
          <w:sz w:val="24"/>
          <w:szCs w:val="24"/>
        </w:rPr>
        <w:t>s</w:t>
      </w:r>
      <w:r w:rsidR="00337952">
        <w:rPr>
          <w:rFonts w:asciiTheme="minorHAnsi" w:hAnsiTheme="minorHAnsi" w:cstheme="minorHAnsi"/>
          <w:sz w:val="24"/>
          <w:szCs w:val="24"/>
        </w:rPr>
        <w:t xml:space="preserve">, instead of the A2 normal form </w:t>
      </w:r>
      <w:r w:rsidR="008D6A2E">
        <w:rPr>
          <w:rFonts w:asciiTheme="minorHAnsi" w:hAnsiTheme="minorHAnsi" w:cstheme="minorHAnsi"/>
          <w:sz w:val="24"/>
          <w:szCs w:val="24"/>
        </w:rPr>
        <w:t>limit for that isotope</w:t>
      </w:r>
      <w:r w:rsidR="00A910DF">
        <w:rPr>
          <w:rFonts w:asciiTheme="minorHAnsi" w:hAnsiTheme="minorHAnsi" w:cstheme="minorHAnsi"/>
          <w:sz w:val="24"/>
          <w:szCs w:val="24"/>
        </w:rPr>
        <w:t>.</w:t>
      </w:r>
      <w:r w:rsidR="004C25DB">
        <w:rPr>
          <w:rFonts w:asciiTheme="minorHAnsi" w:hAnsiTheme="minorHAnsi" w:cstheme="minorHAnsi"/>
          <w:sz w:val="24"/>
          <w:szCs w:val="24"/>
        </w:rPr>
        <w:t xml:space="preserve"> For example</w:t>
      </w:r>
      <w:r w:rsidR="000C084A">
        <w:rPr>
          <w:rFonts w:asciiTheme="minorHAnsi" w:hAnsiTheme="minorHAnsi" w:cstheme="minorHAnsi"/>
          <w:sz w:val="24"/>
          <w:szCs w:val="24"/>
        </w:rPr>
        <w:t>,</w:t>
      </w:r>
      <w:r w:rsidR="004C25DB">
        <w:rPr>
          <w:rFonts w:asciiTheme="minorHAnsi" w:hAnsiTheme="minorHAnsi" w:cstheme="minorHAnsi"/>
          <w:sz w:val="24"/>
          <w:szCs w:val="24"/>
        </w:rPr>
        <w:t xml:space="preserve"> the A1 value for C</w:t>
      </w:r>
      <w:r w:rsidR="00337952">
        <w:rPr>
          <w:rFonts w:asciiTheme="minorHAnsi" w:hAnsiTheme="minorHAnsi" w:cstheme="minorHAnsi"/>
          <w:sz w:val="24"/>
          <w:szCs w:val="24"/>
        </w:rPr>
        <w:t>s</w:t>
      </w:r>
      <w:r w:rsidR="004C25DB">
        <w:rPr>
          <w:rFonts w:asciiTheme="minorHAnsi" w:hAnsiTheme="minorHAnsi" w:cstheme="minorHAnsi"/>
          <w:sz w:val="24"/>
          <w:szCs w:val="24"/>
        </w:rPr>
        <w:t xml:space="preserve">-137 is </w:t>
      </w:r>
      <w:r w:rsidR="000705AF">
        <w:rPr>
          <w:rFonts w:asciiTheme="minorHAnsi" w:hAnsiTheme="minorHAnsi" w:cstheme="minorHAnsi"/>
          <w:sz w:val="24"/>
          <w:szCs w:val="24"/>
        </w:rPr>
        <w:t>2.0</w:t>
      </w:r>
      <w:r w:rsidR="00FF05DD">
        <w:rPr>
          <w:rFonts w:asciiTheme="minorHAnsi" w:hAnsiTheme="minorHAnsi" w:cstheme="minorHAnsi"/>
          <w:sz w:val="24"/>
          <w:szCs w:val="24"/>
        </w:rPr>
        <w:t xml:space="preserve"> </w:t>
      </w:r>
      <w:proofErr w:type="spellStart"/>
      <w:r w:rsidR="000705AF">
        <w:rPr>
          <w:rFonts w:asciiTheme="minorHAnsi" w:hAnsiTheme="minorHAnsi" w:cstheme="minorHAnsi"/>
          <w:sz w:val="24"/>
          <w:szCs w:val="24"/>
        </w:rPr>
        <w:t>TBq</w:t>
      </w:r>
      <w:proofErr w:type="spellEnd"/>
      <w:r w:rsidR="00FF05DD">
        <w:rPr>
          <w:rFonts w:asciiTheme="minorHAnsi" w:hAnsiTheme="minorHAnsi" w:cstheme="minorHAnsi"/>
          <w:sz w:val="24"/>
          <w:szCs w:val="24"/>
        </w:rPr>
        <w:t xml:space="preserve"> and the A2 limit </w:t>
      </w:r>
      <w:r w:rsidR="00A5002F">
        <w:rPr>
          <w:rFonts w:asciiTheme="minorHAnsi" w:hAnsiTheme="minorHAnsi" w:cstheme="minorHAnsi"/>
          <w:sz w:val="24"/>
          <w:szCs w:val="24"/>
        </w:rPr>
        <w:t>is</w:t>
      </w:r>
      <w:r w:rsidR="00FF05DD">
        <w:rPr>
          <w:rFonts w:asciiTheme="minorHAnsi" w:hAnsiTheme="minorHAnsi" w:cstheme="minorHAnsi"/>
          <w:sz w:val="24"/>
          <w:szCs w:val="24"/>
        </w:rPr>
        <w:t xml:space="preserve"> </w:t>
      </w:r>
      <w:r w:rsidR="000705AF">
        <w:rPr>
          <w:rFonts w:asciiTheme="minorHAnsi" w:hAnsiTheme="minorHAnsi" w:cstheme="minorHAnsi"/>
          <w:sz w:val="24"/>
          <w:szCs w:val="24"/>
        </w:rPr>
        <w:t>6.0 x10</w:t>
      </w:r>
      <w:r w:rsidR="000705AF">
        <w:rPr>
          <w:rFonts w:asciiTheme="minorHAnsi" w:hAnsiTheme="minorHAnsi" w:cstheme="minorHAnsi"/>
          <w:sz w:val="24"/>
          <w:szCs w:val="24"/>
          <w:vertAlign w:val="superscript"/>
        </w:rPr>
        <w:t>-</w:t>
      </w:r>
      <w:r w:rsidR="000705AF" w:rsidRPr="000705AF">
        <w:rPr>
          <w:rFonts w:asciiTheme="minorHAnsi" w:hAnsiTheme="minorHAnsi" w:cstheme="minorHAnsi"/>
          <w:sz w:val="24"/>
          <w:szCs w:val="24"/>
          <w:vertAlign w:val="superscript"/>
        </w:rPr>
        <w:t>1</w:t>
      </w:r>
      <w:r w:rsidR="000705AF">
        <w:rPr>
          <w:rFonts w:asciiTheme="minorHAnsi" w:hAnsiTheme="minorHAnsi" w:cstheme="minorHAnsi"/>
          <w:sz w:val="24"/>
          <w:szCs w:val="24"/>
          <w:vertAlign w:val="superscript"/>
        </w:rPr>
        <w:t xml:space="preserve"> </w:t>
      </w:r>
      <w:proofErr w:type="spellStart"/>
      <w:r w:rsidR="000705AF">
        <w:rPr>
          <w:rFonts w:asciiTheme="minorHAnsi" w:hAnsiTheme="minorHAnsi" w:cstheme="minorHAnsi"/>
          <w:sz w:val="24"/>
          <w:szCs w:val="24"/>
        </w:rPr>
        <w:t>TBq</w:t>
      </w:r>
      <w:proofErr w:type="spellEnd"/>
      <w:r w:rsidR="00F37E87">
        <w:rPr>
          <w:rFonts w:asciiTheme="minorHAnsi" w:hAnsiTheme="minorHAnsi" w:cstheme="minorHAnsi"/>
          <w:sz w:val="24"/>
          <w:szCs w:val="24"/>
        </w:rPr>
        <w:t>.</w:t>
      </w:r>
      <w:r w:rsidR="002A6ACB">
        <w:rPr>
          <w:rFonts w:asciiTheme="minorHAnsi" w:hAnsiTheme="minorHAnsi" w:cstheme="minorHAnsi"/>
          <w:sz w:val="24"/>
          <w:szCs w:val="24"/>
        </w:rPr>
        <w:t xml:space="preserve"> </w:t>
      </w:r>
      <w:r w:rsidR="00154A31">
        <w:rPr>
          <w:rFonts w:asciiTheme="minorHAnsi" w:hAnsiTheme="minorHAnsi" w:cstheme="minorHAnsi"/>
          <w:sz w:val="24"/>
          <w:szCs w:val="24"/>
        </w:rPr>
        <w:t xml:space="preserve">Higher </w:t>
      </w:r>
      <w:r w:rsidR="006F7AB8">
        <w:rPr>
          <w:rFonts w:asciiTheme="minorHAnsi" w:hAnsiTheme="minorHAnsi" w:cstheme="minorHAnsi"/>
          <w:sz w:val="24"/>
          <w:szCs w:val="24"/>
        </w:rPr>
        <w:t>a</w:t>
      </w:r>
      <w:r w:rsidR="00777806">
        <w:rPr>
          <w:rFonts w:asciiTheme="minorHAnsi" w:hAnsiTheme="minorHAnsi" w:cstheme="minorHAnsi"/>
          <w:sz w:val="24"/>
          <w:szCs w:val="24"/>
        </w:rPr>
        <w:t>ctivi</w:t>
      </w:r>
      <w:r w:rsidR="006F7AB8">
        <w:rPr>
          <w:rFonts w:asciiTheme="minorHAnsi" w:hAnsiTheme="minorHAnsi" w:cstheme="minorHAnsi"/>
          <w:sz w:val="24"/>
          <w:szCs w:val="24"/>
        </w:rPr>
        <w:t xml:space="preserve">ties would require </w:t>
      </w:r>
      <w:r w:rsidR="008B70DF">
        <w:rPr>
          <w:rFonts w:asciiTheme="minorHAnsi" w:hAnsiTheme="minorHAnsi" w:cstheme="minorHAnsi"/>
          <w:sz w:val="24"/>
          <w:szCs w:val="24"/>
        </w:rPr>
        <w:t>a Type B shipping container.</w:t>
      </w:r>
      <w:r w:rsidR="002A6ACB">
        <w:rPr>
          <w:rFonts w:asciiTheme="minorHAnsi" w:hAnsiTheme="minorHAnsi" w:cstheme="minorHAnsi"/>
          <w:sz w:val="24"/>
          <w:szCs w:val="24"/>
        </w:rPr>
        <w:t xml:space="preserve"> </w:t>
      </w:r>
    </w:p>
    <w:p w14:paraId="09A86AD4" w14:textId="1D16EA02" w:rsidR="004C06BF" w:rsidRDefault="004C06BF" w:rsidP="004C06BF">
      <w:pPr>
        <w:rPr>
          <w:rFonts w:asciiTheme="minorHAnsi" w:hAnsiTheme="minorHAnsi" w:cstheme="minorHAnsi"/>
          <w:sz w:val="24"/>
          <w:szCs w:val="24"/>
        </w:rPr>
      </w:pPr>
    </w:p>
    <w:p w14:paraId="4A697DBE" w14:textId="35AA365B" w:rsidR="00BB4A35" w:rsidRPr="00702B98" w:rsidRDefault="004C06BF" w:rsidP="00BB4A35">
      <w:pPr>
        <w:rPr>
          <w:rFonts w:asciiTheme="minorHAnsi" w:hAnsiTheme="minorHAnsi" w:cstheme="minorHAnsi"/>
          <w:sz w:val="24"/>
          <w:szCs w:val="24"/>
        </w:rPr>
      </w:pPr>
      <w:r w:rsidRPr="00702B98">
        <w:rPr>
          <w:rFonts w:asciiTheme="minorHAnsi" w:hAnsiTheme="minorHAnsi" w:cstheme="minorHAnsi"/>
          <w:sz w:val="24"/>
          <w:szCs w:val="24"/>
        </w:rPr>
        <w:t>United States regulation</w:t>
      </w:r>
      <w:r w:rsidR="009156D0" w:rsidRPr="00702B98">
        <w:rPr>
          <w:rFonts w:asciiTheme="minorHAnsi" w:hAnsiTheme="minorHAnsi" w:cstheme="minorHAnsi"/>
          <w:sz w:val="24"/>
          <w:szCs w:val="24"/>
        </w:rPr>
        <w:t>s</w:t>
      </w:r>
      <w:r w:rsidRPr="00702B98">
        <w:rPr>
          <w:rFonts w:asciiTheme="minorHAnsi" w:hAnsiTheme="minorHAnsi" w:cstheme="minorHAnsi"/>
          <w:sz w:val="24"/>
          <w:szCs w:val="24"/>
        </w:rPr>
        <w:t xml:space="preserve"> allow </w:t>
      </w:r>
      <w:r w:rsidR="00BB4A35" w:rsidRPr="00702B98">
        <w:rPr>
          <w:rFonts w:asciiTheme="minorHAnsi" w:hAnsiTheme="minorHAnsi" w:cstheme="minorHAnsi"/>
          <w:sz w:val="24"/>
          <w:szCs w:val="24"/>
        </w:rPr>
        <w:t xml:space="preserve">each offeror of special form </w:t>
      </w:r>
      <w:r w:rsidR="00BB4A35" w:rsidRPr="001637C9">
        <w:rPr>
          <w:rFonts w:asciiTheme="minorHAnsi" w:hAnsiTheme="minorHAnsi" w:cstheme="minorHAnsi"/>
          <w:sz w:val="24"/>
          <w:szCs w:val="24"/>
        </w:rPr>
        <w:t>Class</w:t>
      </w:r>
      <w:r w:rsidR="00BB4A35" w:rsidRPr="00702B98">
        <w:rPr>
          <w:rFonts w:asciiTheme="minorHAnsi" w:hAnsiTheme="minorHAnsi" w:cstheme="minorHAnsi"/>
          <w:sz w:val="24"/>
          <w:szCs w:val="24"/>
        </w:rPr>
        <w:t xml:space="preserve"> 7 (radioactive) materials must maintain on file for at least two years after the offeror's latest shipment, and provide to the </w:t>
      </w:r>
      <w:r w:rsidR="00BB4A35" w:rsidRPr="001637C9">
        <w:rPr>
          <w:rFonts w:asciiTheme="minorHAnsi" w:hAnsiTheme="minorHAnsi" w:cstheme="minorHAnsi"/>
          <w:sz w:val="24"/>
          <w:szCs w:val="24"/>
        </w:rPr>
        <w:t>Associate Administrator</w:t>
      </w:r>
      <w:r w:rsidR="00BB4A35" w:rsidRPr="00702B98">
        <w:rPr>
          <w:rFonts w:asciiTheme="minorHAnsi" w:hAnsiTheme="minorHAnsi" w:cstheme="minorHAnsi"/>
          <w:sz w:val="24"/>
          <w:szCs w:val="24"/>
        </w:rPr>
        <w:t xml:space="preserve"> on request, a complete safety analysis, including documentation of any </w:t>
      </w:r>
      <w:r w:rsidR="00BB4A35" w:rsidRPr="001637C9">
        <w:rPr>
          <w:rFonts w:asciiTheme="minorHAnsi" w:hAnsiTheme="minorHAnsi" w:cstheme="minorHAnsi"/>
          <w:sz w:val="24"/>
          <w:szCs w:val="24"/>
        </w:rPr>
        <w:t>tests</w:t>
      </w:r>
      <w:r w:rsidR="00BB4A35" w:rsidRPr="00702B98">
        <w:rPr>
          <w:rFonts w:asciiTheme="minorHAnsi" w:hAnsiTheme="minorHAnsi" w:cstheme="minorHAnsi"/>
          <w:sz w:val="24"/>
          <w:szCs w:val="24"/>
        </w:rPr>
        <w:t xml:space="preserve">, demonstrating that the special form material meets the requirements of </w:t>
      </w:r>
      <w:r w:rsidR="00BB4A35" w:rsidRPr="001637C9">
        <w:rPr>
          <w:rFonts w:asciiTheme="minorHAnsi" w:hAnsiTheme="minorHAnsi" w:cstheme="minorHAnsi"/>
          <w:sz w:val="24"/>
          <w:szCs w:val="24"/>
        </w:rPr>
        <w:t>§ 173.469</w:t>
      </w:r>
      <w:r w:rsidR="00BB4A35" w:rsidRPr="00702B98">
        <w:rPr>
          <w:rFonts w:asciiTheme="minorHAnsi" w:hAnsiTheme="minorHAnsi" w:cstheme="minorHAnsi"/>
          <w:sz w:val="24"/>
          <w:szCs w:val="24"/>
        </w:rPr>
        <w:t xml:space="preserve">. An </w:t>
      </w:r>
      <w:r w:rsidR="00BB4A35" w:rsidRPr="001637C9">
        <w:rPr>
          <w:rFonts w:asciiTheme="minorHAnsi" w:hAnsiTheme="minorHAnsi" w:cstheme="minorHAnsi"/>
          <w:sz w:val="24"/>
          <w:szCs w:val="24"/>
        </w:rPr>
        <w:t>IAEA</w:t>
      </w:r>
      <w:r w:rsidR="00BB4A35" w:rsidRPr="00702B98">
        <w:rPr>
          <w:rFonts w:asciiTheme="minorHAnsi" w:hAnsiTheme="minorHAnsi" w:cstheme="minorHAnsi"/>
          <w:sz w:val="24"/>
          <w:szCs w:val="24"/>
        </w:rPr>
        <w:t xml:space="preserve"> Certificate of Competent Authority issued for the special form material may be used to satisfy this requirement. (49CFR 173.476(a))</w:t>
      </w:r>
    </w:p>
    <w:p w14:paraId="6AE5C0F0" w14:textId="3368CCFB" w:rsidR="004C06BF" w:rsidRDefault="004C06BF" w:rsidP="004C06BF">
      <w:pPr>
        <w:rPr>
          <w:rFonts w:asciiTheme="minorHAnsi" w:hAnsiTheme="minorHAnsi" w:cstheme="minorHAnsi"/>
          <w:sz w:val="24"/>
          <w:szCs w:val="24"/>
        </w:rPr>
      </w:pPr>
    </w:p>
    <w:p w14:paraId="20885652" w14:textId="73CB6DBA" w:rsidR="00AB4FC4" w:rsidRDefault="00337952" w:rsidP="00621490">
      <w:pPr>
        <w:pStyle w:val="Default"/>
        <w:rPr>
          <w:rFonts w:asciiTheme="minorHAnsi" w:eastAsia="Times New Roman" w:hAnsiTheme="minorHAnsi" w:cstheme="minorHAnsi"/>
        </w:rPr>
      </w:pPr>
      <w:r>
        <w:rPr>
          <w:rFonts w:asciiTheme="minorHAnsi" w:eastAsia="Times New Roman" w:hAnsiTheme="minorHAnsi" w:cstheme="minorHAnsi"/>
        </w:rPr>
        <w:t>The identified transportation container for the Seattle recovery required the sources to be special form.</w:t>
      </w:r>
      <w:r w:rsidRPr="00DF3297">
        <w:rPr>
          <w:rFonts w:asciiTheme="minorHAnsi" w:hAnsiTheme="minorHAnsi" w:cstheme="minorHAnsi"/>
        </w:rPr>
        <w:t xml:space="preserve"> </w:t>
      </w:r>
      <w:r w:rsidR="00DF3297" w:rsidRPr="00DF3297">
        <w:rPr>
          <w:rFonts w:asciiTheme="minorHAnsi" w:hAnsiTheme="minorHAnsi" w:cstheme="minorHAnsi"/>
        </w:rPr>
        <w:t xml:space="preserve">As the </w:t>
      </w:r>
      <w:r w:rsidR="00164542">
        <w:rPr>
          <w:rFonts w:asciiTheme="minorHAnsi" w:hAnsiTheme="minorHAnsi" w:cstheme="minorHAnsi"/>
        </w:rPr>
        <w:t>sub</w:t>
      </w:r>
      <w:r w:rsidR="00DF3297" w:rsidRPr="00DF3297">
        <w:rPr>
          <w:rFonts w:asciiTheme="minorHAnsi" w:hAnsiTheme="minorHAnsi" w:cstheme="minorHAnsi"/>
        </w:rPr>
        <w:t>contract</w:t>
      </w:r>
      <w:r w:rsidR="00407A9C">
        <w:rPr>
          <w:rFonts w:asciiTheme="minorHAnsi" w:hAnsiTheme="minorHAnsi" w:cstheme="minorHAnsi"/>
        </w:rPr>
        <w:t>or</w:t>
      </w:r>
      <w:r w:rsidR="00D4665A">
        <w:rPr>
          <w:rFonts w:asciiTheme="minorHAnsi" w:hAnsiTheme="minorHAnsi" w:cstheme="minorHAnsi"/>
        </w:rPr>
        <w:t xml:space="preserve"> who attempted to recover the source</w:t>
      </w:r>
      <w:r w:rsidR="00DF3297" w:rsidRPr="00DF3297">
        <w:rPr>
          <w:rFonts w:asciiTheme="minorHAnsi" w:hAnsiTheme="minorHAnsi" w:cstheme="minorHAnsi"/>
        </w:rPr>
        <w:t xml:space="preserve"> did not have </w:t>
      </w:r>
      <w:r w:rsidR="00DF3297" w:rsidRPr="00DF3297">
        <w:rPr>
          <w:rFonts w:asciiTheme="minorHAnsi" w:eastAsia="Times New Roman" w:hAnsiTheme="minorHAnsi" w:cstheme="minorHAnsi"/>
        </w:rPr>
        <w:t xml:space="preserve">a complete safety analysis </w:t>
      </w:r>
      <w:r w:rsidR="00C372D0">
        <w:rPr>
          <w:rFonts w:asciiTheme="minorHAnsi" w:eastAsia="Times New Roman" w:hAnsiTheme="minorHAnsi" w:cstheme="minorHAnsi"/>
        </w:rPr>
        <w:t>for t</w:t>
      </w:r>
      <w:r w:rsidR="00443274">
        <w:rPr>
          <w:rFonts w:asciiTheme="minorHAnsi" w:eastAsia="Times New Roman" w:hAnsiTheme="minorHAnsi" w:cstheme="minorHAnsi"/>
        </w:rPr>
        <w:t xml:space="preserve">he </w:t>
      </w:r>
      <w:r w:rsidR="00440838">
        <w:rPr>
          <w:rFonts w:asciiTheme="minorHAnsi" w:eastAsia="Times New Roman" w:hAnsiTheme="minorHAnsi" w:cstheme="minorHAnsi"/>
        </w:rPr>
        <w:t>M</w:t>
      </w:r>
      <w:r w:rsidR="00C372D0">
        <w:rPr>
          <w:rFonts w:asciiTheme="minorHAnsi" w:eastAsia="Times New Roman" w:hAnsiTheme="minorHAnsi" w:cstheme="minorHAnsi"/>
        </w:rPr>
        <w:t xml:space="preserve">odel </w:t>
      </w:r>
      <w:r w:rsidR="00440838">
        <w:rPr>
          <w:rFonts w:asciiTheme="minorHAnsi" w:eastAsia="Times New Roman" w:hAnsiTheme="minorHAnsi" w:cstheme="minorHAnsi"/>
        </w:rPr>
        <w:t xml:space="preserve">6810 </w:t>
      </w:r>
      <w:r w:rsidR="00C372D0">
        <w:rPr>
          <w:rFonts w:asciiTheme="minorHAnsi" w:eastAsia="Times New Roman" w:hAnsiTheme="minorHAnsi" w:cstheme="minorHAnsi"/>
        </w:rPr>
        <w:t>source</w:t>
      </w:r>
      <w:r w:rsidR="003E356A">
        <w:rPr>
          <w:rFonts w:asciiTheme="minorHAnsi" w:eastAsia="Times New Roman" w:hAnsiTheme="minorHAnsi" w:cstheme="minorHAnsi"/>
        </w:rPr>
        <w:t>,</w:t>
      </w:r>
      <w:r w:rsidR="00C372D0">
        <w:rPr>
          <w:rFonts w:asciiTheme="minorHAnsi" w:eastAsia="Times New Roman" w:hAnsiTheme="minorHAnsi" w:cstheme="minorHAnsi"/>
        </w:rPr>
        <w:t xml:space="preserve"> </w:t>
      </w:r>
      <w:r w:rsidR="00DF3297" w:rsidRPr="00DF3297">
        <w:rPr>
          <w:rFonts w:asciiTheme="minorHAnsi" w:eastAsia="Times New Roman" w:hAnsiTheme="minorHAnsi" w:cstheme="minorHAnsi"/>
        </w:rPr>
        <w:t xml:space="preserve">the </w:t>
      </w:r>
      <w:r w:rsidR="00440838">
        <w:rPr>
          <w:rFonts w:asciiTheme="minorHAnsi" w:eastAsia="Times New Roman" w:hAnsiTheme="minorHAnsi" w:cstheme="minorHAnsi"/>
        </w:rPr>
        <w:t xml:space="preserve">source had to be </w:t>
      </w:r>
      <w:r w:rsidR="00DF3297" w:rsidRPr="00DF3297">
        <w:rPr>
          <w:rFonts w:asciiTheme="minorHAnsi" w:eastAsia="Times New Roman" w:hAnsiTheme="minorHAnsi" w:cstheme="minorHAnsi"/>
        </w:rPr>
        <w:t>encapsulate</w:t>
      </w:r>
      <w:r w:rsidR="00440838">
        <w:rPr>
          <w:rFonts w:asciiTheme="minorHAnsi" w:eastAsia="Times New Roman" w:hAnsiTheme="minorHAnsi" w:cstheme="minorHAnsi"/>
        </w:rPr>
        <w:t>d</w:t>
      </w:r>
      <w:r w:rsidR="00DF3297" w:rsidRPr="00DF3297">
        <w:rPr>
          <w:rFonts w:asciiTheme="minorHAnsi" w:eastAsia="Times New Roman" w:hAnsiTheme="minorHAnsi" w:cstheme="minorHAnsi"/>
        </w:rPr>
        <w:t xml:space="preserve"> in </w:t>
      </w:r>
      <w:r w:rsidR="00440838">
        <w:rPr>
          <w:rFonts w:asciiTheme="minorHAnsi" w:eastAsia="Times New Roman" w:hAnsiTheme="minorHAnsi" w:cstheme="minorHAnsi"/>
        </w:rPr>
        <w:t xml:space="preserve">a special form capsule provided </w:t>
      </w:r>
      <w:r w:rsidR="00FC6505">
        <w:rPr>
          <w:rFonts w:asciiTheme="minorHAnsi" w:eastAsia="Times New Roman" w:hAnsiTheme="minorHAnsi" w:cstheme="minorHAnsi"/>
        </w:rPr>
        <w:t xml:space="preserve">by the </w:t>
      </w:r>
      <w:r w:rsidR="00164542">
        <w:rPr>
          <w:rFonts w:asciiTheme="minorHAnsi" w:eastAsia="Times New Roman" w:hAnsiTheme="minorHAnsi" w:cstheme="minorHAnsi"/>
        </w:rPr>
        <w:t>sub</w:t>
      </w:r>
      <w:r w:rsidR="00FC6505">
        <w:rPr>
          <w:rFonts w:asciiTheme="minorHAnsi" w:eastAsia="Times New Roman" w:hAnsiTheme="minorHAnsi" w:cstheme="minorHAnsi"/>
        </w:rPr>
        <w:t>contractor</w:t>
      </w:r>
      <w:r>
        <w:rPr>
          <w:rFonts w:asciiTheme="minorHAnsi" w:eastAsia="Times New Roman" w:hAnsiTheme="minorHAnsi" w:cstheme="minorHAnsi"/>
        </w:rPr>
        <w:t>.</w:t>
      </w:r>
      <w:r w:rsidR="000F7836">
        <w:rPr>
          <w:rFonts w:asciiTheme="minorHAnsi" w:eastAsia="Times New Roman" w:hAnsiTheme="minorHAnsi" w:cstheme="minorHAnsi"/>
        </w:rPr>
        <w:t xml:space="preserve"> </w:t>
      </w:r>
      <w:r w:rsidR="00DF3297" w:rsidRPr="00DF3297">
        <w:rPr>
          <w:rFonts w:asciiTheme="minorHAnsi" w:eastAsia="Times New Roman" w:hAnsiTheme="minorHAnsi" w:cstheme="minorHAnsi"/>
        </w:rPr>
        <w:t xml:space="preserve">The </w:t>
      </w:r>
      <w:r w:rsidR="00164542">
        <w:rPr>
          <w:rFonts w:asciiTheme="minorHAnsi" w:eastAsia="Times New Roman" w:hAnsiTheme="minorHAnsi" w:cstheme="minorHAnsi"/>
        </w:rPr>
        <w:t>sub</w:t>
      </w:r>
      <w:r w:rsidR="007C415E">
        <w:rPr>
          <w:rFonts w:asciiTheme="minorHAnsi" w:eastAsia="Times New Roman" w:hAnsiTheme="minorHAnsi" w:cstheme="minorHAnsi"/>
        </w:rPr>
        <w:t xml:space="preserve">contractor </w:t>
      </w:r>
      <w:r w:rsidR="00DF3297" w:rsidRPr="00DF3297">
        <w:rPr>
          <w:rFonts w:asciiTheme="minorHAnsi" w:eastAsia="Times New Roman" w:hAnsiTheme="minorHAnsi" w:cstheme="minorHAnsi"/>
        </w:rPr>
        <w:t>plan</w:t>
      </w:r>
      <w:r w:rsidR="007C415E">
        <w:rPr>
          <w:rFonts w:asciiTheme="minorHAnsi" w:eastAsia="Times New Roman" w:hAnsiTheme="minorHAnsi" w:cstheme="minorHAnsi"/>
        </w:rPr>
        <w:t>ned</w:t>
      </w:r>
      <w:r w:rsidR="00DF3297" w:rsidRPr="00DF3297">
        <w:rPr>
          <w:rFonts w:asciiTheme="minorHAnsi" w:eastAsia="Times New Roman" w:hAnsiTheme="minorHAnsi" w:cstheme="minorHAnsi"/>
        </w:rPr>
        <w:t xml:space="preserve"> to remove the source f</w:t>
      </w:r>
      <w:r w:rsidR="00007559">
        <w:rPr>
          <w:rFonts w:asciiTheme="minorHAnsi" w:eastAsia="Times New Roman" w:hAnsiTheme="minorHAnsi" w:cstheme="minorHAnsi"/>
        </w:rPr>
        <w:t>rom</w:t>
      </w:r>
      <w:r w:rsidR="00DF3297" w:rsidRPr="00DF3297">
        <w:rPr>
          <w:rFonts w:asciiTheme="minorHAnsi" w:eastAsia="Times New Roman" w:hAnsiTheme="minorHAnsi" w:cstheme="minorHAnsi"/>
        </w:rPr>
        <w:t xml:space="preserve"> the source holder, shown in Figure </w:t>
      </w:r>
      <w:r w:rsidR="00272490">
        <w:rPr>
          <w:rFonts w:asciiTheme="minorHAnsi" w:eastAsia="Times New Roman" w:hAnsiTheme="minorHAnsi" w:cstheme="minorHAnsi"/>
        </w:rPr>
        <w:t>2</w:t>
      </w:r>
      <w:r w:rsidR="00DF3297" w:rsidRPr="00DF3297">
        <w:rPr>
          <w:rFonts w:asciiTheme="minorHAnsi" w:eastAsia="Times New Roman" w:hAnsiTheme="minorHAnsi" w:cstheme="minorHAnsi"/>
        </w:rPr>
        <w:t xml:space="preserve">, with the use of the </w:t>
      </w:r>
      <w:r w:rsidR="00164542">
        <w:rPr>
          <w:rFonts w:asciiTheme="minorHAnsi" w:eastAsia="Times New Roman" w:hAnsiTheme="minorHAnsi" w:cstheme="minorHAnsi"/>
        </w:rPr>
        <w:t>sub</w:t>
      </w:r>
      <w:r w:rsidR="00DF3297" w:rsidRPr="00DF3297">
        <w:rPr>
          <w:rFonts w:asciiTheme="minorHAnsi" w:eastAsia="Times New Roman" w:hAnsiTheme="minorHAnsi" w:cstheme="minorHAnsi"/>
        </w:rPr>
        <w:t>contractor</w:t>
      </w:r>
      <w:r w:rsidR="00AB5008">
        <w:rPr>
          <w:rFonts w:asciiTheme="minorHAnsi" w:eastAsia="Times New Roman" w:hAnsiTheme="minorHAnsi" w:cstheme="minorHAnsi"/>
        </w:rPr>
        <w:t>’</w:t>
      </w:r>
      <w:r w:rsidR="00DF3297" w:rsidRPr="00DF3297">
        <w:rPr>
          <w:rFonts w:asciiTheme="minorHAnsi" w:eastAsia="Times New Roman" w:hAnsiTheme="minorHAnsi" w:cstheme="minorHAnsi"/>
        </w:rPr>
        <w:t>s mobile hot cell</w:t>
      </w:r>
      <w:r w:rsidR="00DF3297">
        <w:rPr>
          <w:rFonts w:asciiTheme="minorHAnsi" w:eastAsia="Times New Roman" w:hAnsiTheme="minorHAnsi" w:cstheme="minorHAnsi"/>
        </w:rPr>
        <w:t xml:space="preserve"> (MHC)</w:t>
      </w:r>
      <w:r w:rsidR="00963252">
        <w:rPr>
          <w:rFonts w:asciiTheme="minorHAnsi" w:eastAsia="Times New Roman" w:hAnsiTheme="minorHAnsi" w:cstheme="minorHAnsi"/>
        </w:rPr>
        <w:t>, shown in Figure 3</w:t>
      </w:r>
      <w:r w:rsidR="00DF3297" w:rsidRPr="00DF3297">
        <w:rPr>
          <w:rFonts w:asciiTheme="minorHAnsi" w:eastAsia="Times New Roman" w:hAnsiTheme="minorHAnsi" w:cstheme="minorHAnsi"/>
        </w:rPr>
        <w:t>.</w:t>
      </w:r>
      <w:r w:rsidR="000F7836">
        <w:rPr>
          <w:rFonts w:asciiTheme="minorHAnsi" w:eastAsia="Times New Roman" w:hAnsiTheme="minorHAnsi" w:cstheme="minorHAnsi"/>
        </w:rPr>
        <w:t xml:space="preserve"> </w:t>
      </w:r>
      <w:r w:rsidR="00DF3297" w:rsidRPr="00DF3297">
        <w:rPr>
          <w:rFonts w:asciiTheme="minorHAnsi" w:eastAsia="Times New Roman" w:hAnsiTheme="minorHAnsi" w:cstheme="minorHAnsi"/>
        </w:rPr>
        <w:t xml:space="preserve">The </w:t>
      </w:r>
      <w:r w:rsidR="00DF3297">
        <w:rPr>
          <w:rFonts w:asciiTheme="minorHAnsi" w:eastAsia="Times New Roman" w:hAnsiTheme="minorHAnsi" w:cstheme="minorHAnsi"/>
        </w:rPr>
        <w:t>MHC</w:t>
      </w:r>
      <w:r w:rsidR="00DF3297" w:rsidRPr="00DF3297">
        <w:rPr>
          <w:rFonts w:asciiTheme="minorHAnsi" w:eastAsia="Times New Roman" w:hAnsiTheme="minorHAnsi" w:cstheme="minorHAnsi"/>
        </w:rPr>
        <w:t xml:space="preserve"> is a </w:t>
      </w:r>
      <w:r w:rsidR="00DF3297">
        <w:rPr>
          <w:rFonts w:asciiTheme="minorHAnsi" w:eastAsia="Times New Roman" w:hAnsiTheme="minorHAnsi" w:cstheme="minorHAnsi"/>
        </w:rPr>
        <w:t>c</w:t>
      </w:r>
      <w:r w:rsidR="00DF3297" w:rsidRPr="00DF3297">
        <w:rPr>
          <w:rFonts w:asciiTheme="minorHAnsi" w:eastAsia="Times New Roman" w:hAnsiTheme="minorHAnsi" w:cstheme="minorHAnsi"/>
        </w:rPr>
        <w:t xml:space="preserve">arbon steel box 142 cm L x 142 cm W x 117 cm H with five digital cameras </w:t>
      </w:r>
      <w:r>
        <w:rPr>
          <w:rFonts w:asciiTheme="minorHAnsi" w:eastAsia="Times New Roman" w:hAnsiTheme="minorHAnsi" w:cstheme="minorHAnsi"/>
        </w:rPr>
        <w:t>and</w:t>
      </w:r>
      <w:r w:rsidRPr="00DF3297">
        <w:rPr>
          <w:rFonts w:asciiTheme="minorHAnsi" w:eastAsia="Times New Roman" w:hAnsiTheme="minorHAnsi" w:cstheme="minorHAnsi"/>
        </w:rPr>
        <w:t xml:space="preserve"> </w:t>
      </w:r>
      <w:r w:rsidR="00DF3297" w:rsidRPr="00DF3297">
        <w:rPr>
          <w:rFonts w:asciiTheme="minorHAnsi" w:eastAsia="Times New Roman" w:hAnsiTheme="minorHAnsi" w:cstheme="minorHAnsi"/>
        </w:rPr>
        <w:t xml:space="preserve">a monitor attached to the side of the MHC to allow the </w:t>
      </w:r>
      <w:r w:rsidR="00DF3297" w:rsidRPr="00DF3297">
        <w:rPr>
          <w:rFonts w:asciiTheme="minorHAnsi" w:eastAsia="Times New Roman" w:hAnsiTheme="minorHAnsi" w:cstheme="minorHAnsi"/>
        </w:rPr>
        <w:lastRenderedPageBreak/>
        <w:t>operators to view the MHC activities</w:t>
      </w:r>
      <w:r w:rsidR="00DF3297">
        <w:rPr>
          <w:rFonts w:asciiTheme="minorHAnsi" w:eastAsia="Times New Roman" w:hAnsiTheme="minorHAnsi" w:cstheme="minorHAnsi"/>
        </w:rPr>
        <w:t>. The manipulat</w:t>
      </w:r>
      <w:r w:rsidR="003B2581">
        <w:rPr>
          <w:rFonts w:asciiTheme="minorHAnsi" w:eastAsia="Times New Roman" w:hAnsiTheme="minorHAnsi" w:cstheme="minorHAnsi"/>
        </w:rPr>
        <w:t>ors</w:t>
      </w:r>
      <w:r w:rsidR="00DF3297">
        <w:rPr>
          <w:rFonts w:asciiTheme="minorHAnsi" w:eastAsia="Times New Roman" w:hAnsiTheme="minorHAnsi" w:cstheme="minorHAnsi"/>
        </w:rPr>
        <w:t xml:space="preserve"> are inserted through unsealed ports in the top of the MHC.</w:t>
      </w:r>
      <w:r w:rsidR="000F7836">
        <w:rPr>
          <w:rFonts w:asciiTheme="minorHAnsi" w:eastAsia="Times New Roman" w:hAnsiTheme="minorHAnsi" w:cstheme="minorHAnsi"/>
        </w:rPr>
        <w:t xml:space="preserve"> </w:t>
      </w:r>
    </w:p>
    <w:p w14:paraId="4EA09F57" w14:textId="6FD2C4B0" w:rsidR="00DF3297" w:rsidRDefault="00DF3297" w:rsidP="00DF3297">
      <w:pPr>
        <w:pStyle w:val="Default"/>
        <w:jc w:val="center"/>
        <w:rPr>
          <w:rFonts w:asciiTheme="minorHAnsi" w:hAnsiTheme="minorHAnsi" w:cstheme="minorHAnsi"/>
        </w:rPr>
      </w:pPr>
      <w:r w:rsidRPr="00DF3297">
        <w:rPr>
          <w:rFonts w:asciiTheme="minorHAnsi" w:hAnsiTheme="minorHAnsi" w:cstheme="minorHAnsi"/>
          <w:noProof/>
        </w:rPr>
        <w:drawing>
          <wp:inline distT="0" distB="0" distL="0" distR="0" wp14:anchorId="5FA07C4E" wp14:editId="6FCD3764">
            <wp:extent cx="3509556" cy="2632168"/>
            <wp:effectExtent l="0" t="0" r="0" b="0"/>
            <wp:docPr id="2" name="Picture 4" descr="A pen on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A pen on a table&#10;&#10;Description automatically generated with medium confidence"/>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3518459" cy="2638846"/>
                    </a:xfrm>
                    <a:prstGeom prst="rect">
                      <a:avLst/>
                    </a:prstGeom>
                  </pic:spPr>
                </pic:pic>
              </a:graphicData>
            </a:graphic>
          </wp:inline>
        </w:drawing>
      </w:r>
    </w:p>
    <w:p w14:paraId="03D07D5E" w14:textId="77664D81" w:rsidR="00E54BCE" w:rsidRPr="00DF3297" w:rsidRDefault="00E54BCE" w:rsidP="00DF3297">
      <w:pPr>
        <w:pStyle w:val="Default"/>
        <w:jc w:val="center"/>
        <w:rPr>
          <w:rFonts w:asciiTheme="minorHAnsi" w:hAnsiTheme="minorHAnsi" w:cstheme="minorHAnsi"/>
        </w:rPr>
      </w:pPr>
      <w:r>
        <w:rPr>
          <w:rFonts w:asciiTheme="minorHAnsi" w:hAnsiTheme="minorHAnsi" w:cstheme="minorHAnsi"/>
        </w:rPr>
        <w:t xml:space="preserve">Figure </w:t>
      </w:r>
      <w:r w:rsidR="00272490">
        <w:rPr>
          <w:rFonts w:asciiTheme="minorHAnsi" w:hAnsiTheme="minorHAnsi" w:cstheme="minorHAnsi"/>
        </w:rPr>
        <w:t>2</w:t>
      </w:r>
      <w:r>
        <w:rPr>
          <w:rFonts w:asciiTheme="minorHAnsi" w:hAnsiTheme="minorHAnsi" w:cstheme="minorHAnsi"/>
        </w:rPr>
        <w:t xml:space="preserve">: </w:t>
      </w:r>
      <w:r w:rsidR="0039392F">
        <w:rPr>
          <w:rFonts w:asciiTheme="minorHAnsi" w:hAnsiTheme="minorHAnsi" w:cstheme="minorHAnsi"/>
        </w:rPr>
        <w:t>Example of a JLS Model 6810 source holder</w:t>
      </w:r>
    </w:p>
    <w:p w14:paraId="06C0C02E" w14:textId="77777777" w:rsidR="00AB4FC4" w:rsidRDefault="00AB4FC4" w:rsidP="00621490">
      <w:pPr>
        <w:pStyle w:val="Default"/>
        <w:rPr>
          <w:rFonts w:asciiTheme="minorHAnsi" w:hAnsiTheme="minorHAnsi" w:cstheme="minorHAnsi"/>
        </w:rPr>
      </w:pPr>
    </w:p>
    <w:p w14:paraId="066CDF8A" w14:textId="1091034B" w:rsidR="00DF3297" w:rsidRDefault="00DF3297" w:rsidP="00621490">
      <w:pPr>
        <w:pStyle w:val="Default"/>
        <w:rPr>
          <w:rFonts w:asciiTheme="minorHAnsi" w:hAnsiTheme="minorHAnsi" w:cstheme="minorHAnsi"/>
        </w:rPr>
      </w:pPr>
      <w:r>
        <w:rPr>
          <w:rFonts w:asciiTheme="minorHAnsi" w:hAnsiTheme="minorHAnsi" w:cstheme="minorHAnsi"/>
        </w:rPr>
        <w:t>During the process of removing the source from the source holder</w:t>
      </w:r>
      <w:r w:rsidR="008751C8">
        <w:rPr>
          <w:rFonts w:asciiTheme="minorHAnsi" w:hAnsiTheme="minorHAnsi" w:cstheme="minorHAnsi"/>
        </w:rPr>
        <w:t>,</w:t>
      </w:r>
      <w:r>
        <w:rPr>
          <w:rFonts w:asciiTheme="minorHAnsi" w:hAnsiTheme="minorHAnsi" w:cstheme="minorHAnsi"/>
        </w:rPr>
        <w:t xml:space="preserve"> the source was breached releasing </w:t>
      </w:r>
      <w:r w:rsidR="008751C8">
        <w:rPr>
          <w:rFonts w:asciiTheme="minorHAnsi" w:hAnsiTheme="minorHAnsi" w:cstheme="minorHAnsi"/>
        </w:rPr>
        <w:t xml:space="preserve">Cs-137 </w:t>
      </w:r>
      <w:r>
        <w:rPr>
          <w:rFonts w:asciiTheme="minorHAnsi" w:hAnsiTheme="minorHAnsi" w:cstheme="minorHAnsi"/>
        </w:rPr>
        <w:t xml:space="preserve">into the MHC and </w:t>
      </w:r>
      <w:r w:rsidR="008751C8">
        <w:rPr>
          <w:rFonts w:asciiTheme="minorHAnsi" w:hAnsiTheme="minorHAnsi" w:cstheme="minorHAnsi"/>
        </w:rPr>
        <w:t xml:space="preserve">resulting in </w:t>
      </w:r>
      <w:r>
        <w:rPr>
          <w:rFonts w:asciiTheme="minorHAnsi" w:hAnsiTheme="minorHAnsi" w:cstheme="minorHAnsi"/>
        </w:rPr>
        <w:t xml:space="preserve">the </w:t>
      </w:r>
      <w:r w:rsidRPr="00DF3297">
        <w:rPr>
          <w:rFonts w:asciiTheme="minorHAnsi" w:hAnsiTheme="minorHAnsi" w:cstheme="minorHAnsi"/>
        </w:rPr>
        <w:t>spread of radioactive contamination</w:t>
      </w:r>
      <w:r w:rsidR="00BB4A35">
        <w:rPr>
          <w:rFonts w:asciiTheme="minorHAnsi" w:hAnsiTheme="minorHAnsi" w:cstheme="minorHAnsi"/>
        </w:rPr>
        <w:t>.</w:t>
      </w:r>
    </w:p>
    <w:p w14:paraId="749619B8" w14:textId="3D65ABA5" w:rsidR="00DF3297" w:rsidRDefault="00DF3297" w:rsidP="00621490">
      <w:pPr>
        <w:pStyle w:val="Default"/>
        <w:rPr>
          <w:rFonts w:asciiTheme="minorHAnsi" w:hAnsiTheme="minorHAnsi" w:cstheme="minorHAnsi"/>
        </w:rPr>
      </w:pPr>
    </w:p>
    <w:p w14:paraId="00769FE7" w14:textId="5154DD6A" w:rsidR="00DF3297" w:rsidRDefault="00DF3297" w:rsidP="00DF3297">
      <w:pPr>
        <w:pStyle w:val="Default"/>
        <w:jc w:val="center"/>
        <w:rPr>
          <w:rFonts w:asciiTheme="minorHAnsi" w:hAnsiTheme="minorHAnsi" w:cstheme="minorHAnsi"/>
        </w:rPr>
      </w:pPr>
      <w:r w:rsidRPr="00DF3297">
        <w:rPr>
          <w:rFonts w:asciiTheme="minorHAnsi" w:hAnsiTheme="minorHAnsi" w:cstheme="minorHAnsi"/>
          <w:noProof/>
        </w:rPr>
        <w:drawing>
          <wp:inline distT="0" distB="0" distL="0" distR="0" wp14:anchorId="71DBF028" wp14:editId="71297AD5">
            <wp:extent cx="2261311" cy="2227048"/>
            <wp:effectExtent l="0" t="0" r="0" b="0"/>
            <wp:docPr id="8" name="Picture 7" descr="A picture containing indoor&#10;&#10;Description automatically generated">
              <a:extLst xmlns:a="http://schemas.openxmlformats.org/drawingml/2006/main">
                <a:ext uri="{FF2B5EF4-FFF2-40B4-BE49-F238E27FC236}">
                  <a16:creationId xmlns:a16="http://schemas.microsoft.com/office/drawing/2014/main" id="{09447E52-2E84-3746-8374-46466D897C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indoor&#10;&#10;Description automatically generated">
                      <a:extLst>
                        <a:ext uri="{FF2B5EF4-FFF2-40B4-BE49-F238E27FC236}">
                          <a16:creationId xmlns:a16="http://schemas.microsoft.com/office/drawing/2014/main" id="{09447E52-2E84-3746-8374-46466D897CA0}"/>
                        </a:ext>
                      </a:extLst>
                    </pic:cNvPr>
                    <pic:cNvPicPr>
                      <a:picLocks noChangeAspect="1"/>
                    </pic:cNvPicPr>
                  </pic:nvPicPr>
                  <pic:blipFill>
                    <a:blip r:embed="rId7"/>
                    <a:stretch>
                      <a:fillRect/>
                    </a:stretch>
                  </pic:blipFill>
                  <pic:spPr>
                    <a:xfrm>
                      <a:off x="0" y="0"/>
                      <a:ext cx="2269208" cy="2234825"/>
                    </a:xfrm>
                    <a:prstGeom prst="rect">
                      <a:avLst/>
                    </a:prstGeom>
                  </pic:spPr>
                </pic:pic>
              </a:graphicData>
            </a:graphic>
          </wp:inline>
        </w:drawing>
      </w:r>
      <w:r w:rsidRPr="00DF3297">
        <w:rPr>
          <w:rFonts w:asciiTheme="minorHAnsi" w:hAnsiTheme="minorHAnsi" w:cstheme="minorHAnsi"/>
          <w:noProof/>
        </w:rPr>
        <w:drawing>
          <wp:inline distT="0" distB="0" distL="0" distR="0" wp14:anchorId="476D6DB7" wp14:editId="3151ADB3">
            <wp:extent cx="3030279" cy="2272709"/>
            <wp:effectExtent l="0" t="0" r="5080" b="635"/>
            <wp:docPr id="7" name="Picture 6" descr="A picture containing indoor, counter&#10;&#10;Description automatically generated">
              <a:extLst xmlns:a="http://schemas.openxmlformats.org/drawingml/2006/main">
                <a:ext uri="{FF2B5EF4-FFF2-40B4-BE49-F238E27FC236}">
                  <a16:creationId xmlns:a16="http://schemas.microsoft.com/office/drawing/2014/main" id="{74AD791D-3C5D-0D4F-9618-74D42CB340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indoor, counter&#10;&#10;Description automatically generated">
                      <a:extLst>
                        <a:ext uri="{FF2B5EF4-FFF2-40B4-BE49-F238E27FC236}">
                          <a16:creationId xmlns:a16="http://schemas.microsoft.com/office/drawing/2014/main" id="{74AD791D-3C5D-0D4F-9618-74D42CB3404D}"/>
                        </a:ext>
                      </a:extLst>
                    </pic:cNvPr>
                    <pic:cNvPicPr>
                      <a:picLocks noChangeAspect="1"/>
                    </pic:cNvPicPr>
                  </pic:nvPicPr>
                  <pic:blipFill>
                    <a:blip r:embed="rId8"/>
                    <a:stretch>
                      <a:fillRect/>
                    </a:stretch>
                  </pic:blipFill>
                  <pic:spPr>
                    <a:xfrm>
                      <a:off x="0" y="0"/>
                      <a:ext cx="3052548" cy="2289411"/>
                    </a:xfrm>
                    <a:prstGeom prst="rect">
                      <a:avLst/>
                    </a:prstGeom>
                  </pic:spPr>
                </pic:pic>
              </a:graphicData>
            </a:graphic>
          </wp:inline>
        </w:drawing>
      </w:r>
    </w:p>
    <w:p w14:paraId="3FBEFE27" w14:textId="7CC2A678" w:rsidR="00136E00" w:rsidRDefault="00474EE0" w:rsidP="00DF3297">
      <w:pPr>
        <w:pStyle w:val="Default"/>
        <w:jc w:val="center"/>
        <w:rPr>
          <w:rFonts w:asciiTheme="minorHAnsi" w:hAnsiTheme="minorHAnsi" w:cstheme="minorHAnsi"/>
        </w:rPr>
      </w:pPr>
      <w:r>
        <w:rPr>
          <w:rFonts w:asciiTheme="minorHAnsi" w:hAnsiTheme="minorHAnsi" w:cstheme="minorHAnsi"/>
        </w:rPr>
        <w:t xml:space="preserve">Figure </w:t>
      </w:r>
      <w:r w:rsidR="00272490">
        <w:rPr>
          <w:rFonts w:asciiTheme="minorHAnsi" w:hAnsiTheme="minorHAnsi" w:cstheme="minorHAnsi"/>
        </w:rPr>
        <w:t>3</w:t>
      </w:r>
      <w:r>
        <w:rPr>
          <w:rFonts w:asciiTheme="minorHAnsi" w:hAnsiTheme="minorHAnsi" w:cstheme="minorHAnsi"/>
        </w:rPr>
        <w:t>: Contractor’s Mobile Hot Cell</w:t>
      </w:r>
    </w:p>
    <w:p w14:paraId="35D73CB8" w14:textId="77777777" w:rsidR="00DF3297" w:rsidRDefault="00DF3297" w:rsidP="00621490">
      <w:pPr>
        <w:pStyle w:val="Default"/>
        <w:rPr>
          <w:rFonts w:asciiTheme="minorHAnsi" w:hAnsiTheme="minorHAnsi" w:cstheme="minorHAnsi"/>
        </w:rPr>
      </w:pPr>
    </w:p>
    <w:p w14:paraId="1E9207B3" w14:textId="5067608A" w:rsidR="004C06BF" w:rsidRPr="00621490" w:rsidRDefault="00B94712" w:rsidP="00621490">
      <w:pPr>
        <w:pStyle w:val="Default"/>
        <w:rPr>
          <w:sz w:val="23"/>
          <w:szCs w:val="23"/>
        </w:rPr>
      </w:pPr>
      <w:r w:rsidRPr="00621490">
        <w:rPr>
          <w:rFonts w:asciiTheme="minorHAnsi" w:hAnsiTheme="minorHAnsi" w:cstheme="minorHAnsi"/>
        </w:rPr>
        <w:t>A Joint Investigation Team was appointed to perform an investigation to identify</w:t>
      </w:r>
      <w:r w:rsidR="00247C47">
        <w:rPr>
          <w:rFonts w:asciiTheme="minorHAnsi" w:hAnsiTheme="minorHAnsi" w:cstheme="minorHAnsi"/>
        </w:rPr>
        <w:t xml:space="preserve"> root causes and</w:t>
      </w:r>
      <w:r w:rsidRPr="00621490">
        <w:rPr>
          <w:rFonts w:asciiTheme="minorHAnsi" w:hAnsiTheme="minorHAnsi" w:cstheme="minorHAnsi"/>
        </w:rPr>
        <w:t xml:space="preserve"> Lessons Learned from the </w:t>
      </w:r>
      <w:r w:rsidR="00621490" w:rsidRPr="00621490">
        <w:rPr>
          <w:rFonts w:asciiTheme="minorHAnsi" w:hAnsiTheme="minorHAnsi" w:cstheme="minorHAnsi"/>
        </w:rPr>
        <w:t>incident.</w:t>
      </w:r>
      <w:r w:rsidRPr="00621490">
        <w:rPr>
          <w:rFonts w:asciiTheme="minorHAnsi" w:hAnsiTheme="minorHAnsi" w:cstheme="minorHAnsi"/>
        </w:rPr>
        <w:t xml:space="preserve"> This </w:t>
      </w:r>
      <w:r w:rsidR="00AC057B">
        <w:rPr>
          <w:rFonts w:asciiTheme="minorHAnsi" w:hAnsiTheme="minorHAnsi" w:cstheme="minorHAnsi"/>
        </w:rPr>
        <w:t>team</w:t>
      </w:r>
      <w:r w:rsidR="00AC057B" w:rsidRPr="00621490">
        <w:rPr>
          <w:rFonts w:asciiTheme="minorHAnsi" w:hAnsiTheme="minorHAnsi" w:cstheme="minorHAnsi"/>
        </w:rPr>
        <w:t xml:space="preserve"> </w:t>
      </w:r>
      <w:r w:rsidRPr="00621490">
        <w:rPr>
          <w:rFonts w:asciiTheme="minorHAnsi" w:hAnsiTheme="minorHAnsi" w:cstheme="minorHAnsi"/>
        </w:rPr>
        <w:t>in</w:t>
      </w:r>
      <w:r w:rsidR="006835B5">
        <w:rPr>
          <w:rFonts w:asciiTheme="minorHAnsi" w:hAnsiTheme="minorHAnsi" w:cstheme="minorHAnsi"/>
        </w:rPr>
        <w:t>cluded</w:t>
      </w:r>
      <w:r w:rsidRPr="00621490">
        <w:rPr>
          <w:rFonts w:asciiTheme="minorHAnsi" w:hAnsiTheme="minorHAnsi" w:cstheme="minorHAnsi"/>
        </w:rPr>
        <w:t xml:space="preserve"> NNSA employees and Triad National Security, LLC (Triad) employees. The </w:t>
      </w:r>
      <w:r w:rsidR="00AC057B">
        <w:rPr>
          <w:rFonts w:asciiTheme="minorHAnsi" w:hAnsiTheme="minorHAnsi" w:cstheme="minorHAnsi"/>
        </w:rPr>
        <w:t>investigation</w:t>
      </w:r>
      <w:r w:rsidR="00AC057B" w:rsidRPr="00621490">
        <w:rPr>
          <w:rFonts w:asciiTheme="minorHAnsi" w:hAnsiTheme="minorHAnsi" w:cstheme="minorHAnsi"/>
        </w:rPr>
        <w:t xml:space="preserve"> </w:t>
      </w:r>
      <w:r w:rsidR="00621490" w:rsidRPr="00621490">
        <w:rPr>
          <w:rFonts w:asciiTheme="minorHAnsi" w:hAnsiTheme="minorHAnsi" w:cstheme="minorHAnsi"/>
        </w:rPr>
        <w:t>found two root cause</w:t>
      </w:r>
      <w:r w:rsidR="001332F1">
        <w:rPr>
          <w:rFonts w:asciiTheme="minorHAnsi" w:hAnsiTheme="minorHAnsi" w:cstheme="minorHAnsi"/>
        </w:rPr>
        <w:t>s</w:t>
      </w:r>
      <w:r w:rsidR="00621490" w:rsidRPr="00621490">
        <w:rPr>
          <w:rFonts w:asciiTheme="minorHAnsi" w:hAnsiTheme="minorHAnsi" w:cstheme="minorHAnsi"/>
        </w:rPr>
        <w:t>,</w:t>
      </w:r>
      <w:r w:rsidR="00E57B76">
        <w:rPr>
          <w:rFonts w:asciiTheme="minorHAnsi" w:hAnsiTheme="minorHAnsi" w:cstheme="minorHAnsi"/>
        </w:rPr>
        <w:t xml:space="preserve"> which</w:t>
      </w:r>
      <w:r w:rsidR="00621490" w:rsidRPr="00621490">
        <w:rPr>
          <w:rFonts w:asciiTheme="minorHAnsi" w:hAnsiTheme="minorHAnsi" w:cstheme="minorHAnsi"/>
        </w:rPr>
        <w:t xml:space="preserve"> if corrected would prevent recurrence of the same or similar accidents</w:t>
      </w:r>
      <w:r w:rsidR="00621490">
        <w:rPr>
          <w:sz w:val="23"/>
          <w:szCs w:val="23"/>
        </w:rPr>
        <w:t>.</w:t>
      </w:r>
    </w:p>
    <w:p w14:paraId="33312BE8" w14:textId="006E2393" w:rsidR="00B94712" w:rsidRPr="00B94712" w:rsidRDefault="00B94712" w:rsidP="00B94712">
      <w:pPr>
        <w:spacing w:before="5"/>
        <w:rPr>
          <w:rFonts w:asciiTheme="minorHAnsi" w:hAnsiTheme="minorHAnsi" w:cstheme="minorHAnsi"/>
          <w:sz w:val="24"/>
          <w:szCs w:val="24"/>
        </w:rPr>
      </w:pPr>
    </w:p>
    <w:p w14:paraId="57417768" w14:textId="0F201ECD" w:rsidR="00B94712" w:rsidRPr="00B94712" w:rsidRDefault="00B94712" w:rsidP="00B94712">
      <w:pPr>
        <w:spacing w:before="5"/>
        <w:rPr>
          <w:rFonts w:asciiTheme="minorHAnsi" w:hAnsiTheme="minorHAnsi" w:cstheme="minorHAnsi"/>
          <w:sz w:val="24"/>
          <w:szCs w:val="24"/>
        </w:rPr>
      </w:pPr>
      <w:r w:rsidRPr="00B94712">
        <w:rPr>
          <w:rFonts w:asciiTheme="minorHAnsi" w:hAnsiTheme="minorHAnsi" w:cstheme="minorHAnsi"/>
          <w:sz w:val="24"/>
          <w:szCs w:val="24"/>
        </w:rPr>
        <w:t>Root Cause #1: OSRP’s contracting process did not effectively implement safety requirements for off-site work</w:t>
      </w:r>
    </w:p>
    <w:p w14:paraId="5E4A5E03" w14:textId="77777777" w:rsidR="00B94712" w:rsidRPr="00B94712" w:rsidRDefault="00B94712" w:rsidP="00B94712">
      <w:pPr>
        <w:spacing w:before="5"/>
        <w:rPr>
          <w:rFonts w:asciiTheme="minorHAnsi" w:hAnsiTheme="minorHAnsi" w:cstheme="minorHAnsi"/>
          <w:sz w:val="24"/>
          <w:szCs w:val="24"/>
        </w:rPr>
      </w:pPr>
    </w:p>
    <w:p w14:paraId="1C576C09" w14:textId="00F6DD0D" w:rsidR="00B94712" w:rsidRDefault="00B94712" w:rsidP="00B94712">
      <w:pPr>
        <w:spacing w:before="5"/>
        <w:rPr>
          <w:rFonts w:asciiTheme="minorHAnsi" w:hAnsiTheme="minorHAnsi" w:cstheme="minorHAnsi"/>
          <w:sz w:val="24"/>
          <w:szCs w:val="24"/>
        </w:rPr>
      </w:pPr>
      <w:r w:rsidRPr="00B94712">
        <w:rPr>
          <w:rFonts w:asciiTheme="minorHAnsi" w:hAnsiTheme="minorHAnsi" w:cstheme="minorHAnsi"/>
          <w:sz w:val="24"/>
          <w:szCs w:val="24"/>
        </w:rPr>
        <w:lastRenderedPageBreak/>
        <w:t>Root Cause #2: DOE is managing work regulated by the NRC or an Agreement State without clearly defined roles and responsibilities.</w:t>
      </w:r>
    </w:p>
    <w:p w14:paraId="198ADAAC" w14:textId="7EF3ACA2" w:rsidR="00DE10DD" w:rsidRDefault="00DE10DD" w:rsidP="00B94712">
      <w:pPr>
        <w:spacing w:before="5"/>
        <w:rPr>
          <w:rFonts w:asciiTheme="minorHAnsi" w:hAnsiTheme="minorHAnsi" w:cstheme="minorHAnsi"/>
          <w:sz w:val="24"/>
          <w:szCs w:val="24"/>
        </w:rPr>
      </w:pPr>
    </w:p>
    <w:p w14:paraId="015C456D" w14:textId="20E50F09" w:rsidR="001B1F29" w:rsidRDefault="00DE10DD">
      <w:pPr>
        <w:pStyle w:val="CommentText"/>
        <w:rPr>
          <w:rFonts w:asciiTheme="minorHAnsi" w:hAnsiTheme="minorHAnsi" w:cstheme="minorHAnsi"/>
          <w:sz w:val="24"/>
          <w:szCs w:val="24"/>
        </w:rPr>
      </w:pPr>
      <w:r>
        <w:rPr>
          <w:rFonts w:asciiTheme="minorHAnsi" w:hAnsiTheme="minorHAnsi" w:cstheme="minorHAnsi"/>
          <w:sz w:val="24"/>
          <w:szCs w:val="24"/>
        </w:rPr>
        <w:t>Although the root cause</w:t>
      </w:r>
      <w:r w:rsidR="00EE51FE">
        <w:rPr>
          <w:rFonts w:asciiTheme="minorHAnsi" w:hAnsiTheme="minorHAnsi" w:cstheme="minorHAnsi"/>
          <w:sz w:val="24"/>
          <w:szCs w:val="24"/>
        </w:rPr>
        <w:t>s</w:t>
      </w:r>
      <w:r>
        <w:rPr>
          <w:rFonts w:asciiTheme="minorHAnsi" w:hAnsiTheme="minorHAnsi" w:cstheme="minorHAnsi"/>
          <w:sz w:val="24"/>
          <w:szCs w:val="24"/>
        </w:rPr>
        <w:t xml:space="preserve"> </w:t>
      </w:r>
      <w:r w:rsidR="00EE51FE">
        <w:rPr>
          <w:rFonts w:asciiTheme="minorHAnsi" w:hAnsiTheme="minorHAnsi" w:cstheme="minorHAnsi"/>
          <w:sz w:val="24"/>
          <w:szCs w:val="24"/>
        </w:rPr>
        <w:t>are</w:t>
      </w:r>
      <w:r w:rsidR="004F2700">
        <w:rPr>
          <w:rFonts w:asciiTheme="minorHAnsi" w:hAnsiTheme="minorHAnsi" w:cstheme="minorHAnsi"/>
          <w:sz w:val="24"/>
          <w:szCs w:val="24"/>
        </w:rPr>
        <w:t xml:space="preserve"> different, </w:t>
      </w:r>
      <w:r w:rsidR="00C8746A">
        <w:rPr>
          <w:rFonts w:asciiTheme="minorHAnsi" w:hAnsiTheme="minorHAnsi" w:cstheme="minorHAnsi"/>
          <w:sz w:val="24"/>
          <w:szCs w:val="24"/>
        </w:rPr>
        <w:t xml:space="preserve">there are other examples of incidents </w:t>
      </w:r>
      <w:r w:rsidR="00EE51FE">
        <w:rPr>
          <w:rFonts w:asciiTheme="minorHAnsi" w:hAnsiTheme="minorHAnsi" w:cstheme="minorHAnsi"/>
          <w:sz w:val="24"/>
          <w:szCs w:val="24"/>
        </w:rPr>
        <w:t xml:space="preserve">involving radioactive materials </w:t>
      </w:r>
      <w:r w:rsidR="00C8746A">
        <w:rPr>
          <w:rFonts w:asciiTheme="minorHAnsi" w:hAnsiTheme="minorHAnsi" w:cstheme="minorHAnsi"/>
          <w:sz w:val="24"/>
          <w:szCs w:val="24"/>
        </w:rPr>
        <w:t xml:space="preserve">resulting in damage. </w:t>
      </w:r>
      <w:r w:rsidR="00EE51FE">
        <w:rPr>
          <w:rFonts w:asciiTheme="minorHAnsi" w:hAnsiTheme="minorHAnsi" w:cstheme="minorHAnsi"/>
          <w:sz w:val="24"/>
          <w:szCs w:val="24"/>
        </w:rPr>
        <w:t>T</w:t>
      </w:r>
      <w:r w:rsidR="000D2A9C">
        <w:rPr>
          <w:rFonts w:asciiTheme="minorHAnsi" w:hAnsiTheme="minorHAnsi" w:cstheme="minorHAnsi"/>
          <w:sz w:val="24"/>
          <w:szCs w:val="24"/>
        </w:rPr>
        <w:t>he</w:t>
      </w:r>
      <w:r w:rsidR="004F2700">
        <w:rPr>
          <w:rFonts w:asciiTheme="minorHAnsi" w:hAnsiTheme="minorHAnsi" w:cstheme="minorHAnsi"/>
          <w:sz w:val="24"/>
          <w:szCs w:val="24"/>
        </w:rPr>
        <w:t xml:space="preserve"> theft of a Co-60 teletherapy source in </w:t>
      </w:r>
      <w:proofErr w:type="spellStart"/>
      <w:r w:rsidR="004F2700" w:rsidRPr="004F2700">
        <w:rPr>
          <w:rFonts w:asciiTheme="minorHAnsi" w:hAnsiTheme="minorHAnsi" w:cstheme="minorHAnsi"/>
          <w:sz w:val="24"/>
          <w:szCs w:val="24"/>
        </w:rPr>
        <w:t>Tepojaco</w:t>
      </w:r>
      <w:proofErr w:type="spellEnd"/>
      <w:r w:rsidR="004F2700">
        <w:rPr>
          <w:rFonts w:asciiTheme="minorHAnsi" w:hAnsiTheme="minorHAnsi" w:cstheme="minorHAnsi"/>
          <w:sz w:val="24"/>
          <w:szCs w:val="24"/>
        </w:rPr>
        <w:t>, Mexico</w:t>
      </w:r>
      <w:r w:rsidR="000F7836">
        <w:rPr>
          <w:rFonts w:asciiTheme="minorHAnsi" w:hAnsiTheme="minorHAnsi" w:cstheme="minorHAnsi"/>
          <w:sz w:val="24"/>
          <w:szCs w:val="24"/>
        </w:rPr>
        <w:t>,</w:t>
      </w:r>
      <w:r w:rsidR="004F2700">
        <w:rPr>
          <w:rFonts w:asciiTheme="minorHAnsi" w:hAnsiTheme="minorHAnsi" w:cstheme="minorHAnsi"/>
          <w:sz w:val="24"/>
          <w:szCs w:val="24"/>
        </w:rPr>
        <w:t xml:space="preserve"> </w:t>
      </w:r>
      <w:r w:rsidR="004F2700" w:rsidRPr="00E9180E">
        <w:rPr>
          <w:rFonts w:asciiTheme="minorHAnsi" w:hAnsiTheme="minorHAnsi" w:cstheme="minorHAnsi"/>
          <w:sz w:val="24"/>
          <w:szCs w:val="24"/>
        </w:rPr>
        <w:t>occurred due to</w:t>
      </w:r>
      <w:r w:rsidR="002726AB" w:rsidRPr="00E9180E">
        <w:rPr>
          <w:rFonts w:asciiTheme="minorHAnsi" w:hAnsiTheme="minorHAnsi" w:cstheme="minorHAnsi"/>
          <w:sz w:val="24"/>
          <w:szCs w:val="24"/>
        </w:rPr>
        <w:t xml:space="preserve"> failures</w:t>
      </w:r>
      <w:r w:rsidR="0031447B" w:rsidRPr="00E9180E">
        <w:rPr>
          <w:rFonts w:asciiTheme="minorHAnsi" w:hAnsiTheme="minorHAnsi" w:cstheme="minorHAnsi"/>
          <w:sz w:val="24"/>
          <w:szCs w:val="24"/>
        </w:rPr>
        <w:t xml:space="preserve"> in</w:t>
      </w:r>
      <w:r w:rsidR="002726AB" w:rsidRPr="00E9180E">
        <w:rPr>
          <w:rFonts w:asciiTheme="minorHAnsi" w:hAnsiTheme="minorHAnsi" w:cstheme="minorHAnsi"/>
          <w:sz w:val="24"/>
          <w:szCs w:val="24"/>
        </w:rPr>
        <w:t xml:space="preserve"> procedures, regulatory controls, and requirements</w:t>
      </w:r>
      <w:r w:rsidR="00A16612">
        <w:rPr>
          <w:rFonts w:asciiTheme="minorHAnsi" w:hAnsiTheme="minorHAnsi" w:cstheme="minorHAnsi"/>
          <w:sz w:val="24"/>
          <w:szCs w:val="24"/>
        </w:rPr>
        <w:t xml:space="preserve"> which</w:t>
      </w:r>
      <w:r w:rsidR="00013FF4">
        <w:rPr>
          <w:rFonts w:asciiTheme="minorHAnsi" w:hAnsiTheme="minorHAnsi" w:cstheme="minorHAnsi"/>
          <w:sz w:val="24"/>
          <w:szCs w:val="24"/>
        </w:rPr>
        <w:t xml:space="preserve"> </w:t>
      </w:r>
      <w:r w:rsidR="000F7836">
        <w:rPr>
          <w:rFonts w:asciiTheme="minorHAnsi" w:hAnsiTheme="minorHAnsi" w:cstheme="minorHAnsi"/>
          <w:sz w:val="24"/>
          <w:szCs w:val="24"/>
        </w:rPr>
        <w:t xml:space="preserve">and </w:t>
      </w:r>
      <w:r w:rsidR="00013FF4">
        <w:rPr>
          <w:rFonts w:asciiTheme="minorHAnsi" w:hAnsiTheme="minorHAnsi" w:cstheme="minorHAnsi"/>
          <w:sz w:val="24"/>
          <w:szCs w:val="24"/>
        </w:rPr>
        <w:t xml:space="preserve">had </w:t>
      </w:r>
      <w:r w:rsidR="00A16612">
        <w:rPr>
          <w:rFonts w:asciiTheme="minorHAnsi" w:hAnsiTheme="minorHAnsi" w:cstheme="minorHAnsi"/>
          <w:sz w:val="24"/>
          <w:szCs w:val="24"/>
        </w:rPr>
        <w:t xml:space="preserve">severe </w:t>
      </w:r>
      <w:r w:rsidR="00BA3E8E">
        <w:rPr>
          <w:rFonts w:asciiTheme="minorHAnsi" w:hAnsiTheme="minorHAnsi" w:cstheme="minorHAnsi"/>
          <w:sz w:val="24"/>
          <w:szCs w:val="24"/>
        </w:rPr>
        <w:t>detrimental effects.</w:t>
      </w:r>
      <w:r w:rsidR="00EE51FE">
        <w:rPr>
          <w:rFonts w:asciiTheme="minorHAnsi" w:hAnsiTheme="minorHAnsi" w:cstheme="minorHAnsi"/>
          <w:sz w:val="24"/>
          <w:szCs w:val="24"/>
        </w:rPr>
        <w:t xml:space="preserve"> </w:t>
      </w:r>
      <w:r w:rsidR="00EF6A18">
        <w:rPr>
          <w:rFonts w:asciiTheme="minorHAnsi" w:hAnsiTheme="minorHAnsi" w:cstheme="minorHAnsi"/>
          <w:sz w:val="24"/>
          <w:szCs w:val="24"/>
        </w:rPr>
        <w:t xml:space="preserve"> </w:t>
      </w:r>
      <w:r w:rsidR="00BB4A35">
        <w:rPr>
          <w:rFonts w:asciiTheme="minorHAnsi" w:hAnsiTheme="minorHAnsi" w:cstheme="minorHAnsi"/>
          <w:sz w:val="24"/>
          <w:szCs w:val="24"/>
        </w:rPr>
        <w:t>A</w:t>
      </w:r>
      <w:r w:rsidR="002D4B60">
        <w:rPr>
          <w:rFonts w:asciiTheme="minorHAnsi" w:hAnsiTheme="minorHAnsi" w:cstheme="minorHAnsi"/>
          <w:sz w:val="24"/>
          <w:szCs w:val="24"/>
        </w:rPr>
        <w:t xml:space="preserve"> </w:t>
      </w:r>
      <w:r w:rsidR="00EC5336">
        <w:rPr>
          <w:rFonts w:asciiTheme="minorHAnsi" w:hAnsiTheme="minorHAnsi" w:cstheme="minorHAnsi"/>
          <w:sz w:val="24"/>
          <w:szCs w:val="24"/>
        </w:rPr>
        <w:t>transport security plan would have identified safe havens</w:t>
      </w:r>
      <w:r w:rsidR="00A910B5">
        <w:rPr>
          <w:rFonts w:asciiTheme="minorHAnsi" w:hAnsiTheme="minorHAnsi" w:cstheme="minorHAnsi"/>
          <w:sz w:val="24"/>
          <w:szCs w:val="24"/>
        </w:rPr>
        <w:t xml:space="preserve">, </w:t>
      </w:r>
      <w:r w:rsidR="00007912">
        <w:rPr>
          <w:rFonts w:asciiTheme="minorHAnsi" w:hAnsiTheme="minorHAnsi" w:cstheme="minorHAnsi"/>
          <w:sz w:val="24"/>
          <w:szCs w:val="24"/>
        </w:rPr>
        <w:t xml:space="preserve">appropriate rest stop for the drivers, </w:t>
      </w:r>
      <w:r w:rsidR="007352B0">
        <w:rPr>
          <w:rFonts w:asciiTheme="minorHAnsi" w:hAnsiTheme="minorHAnsi" w:cstheme="minorHAnsi"/>
          <w:sz w:val="24"/>
          <w:szCs w:val="24"/>
        </w:rPr>
        <w:t xml:space="preserve">and </w:t>
      </w:r>
      <w:r w:rsidR="00E46F55">
        <w:rPr>
          <w:rFonts w:asciiTheme="minorHAnsi" w:hAnsiTheme="minorHAnsi" w:cstheme="minorHAnsi"/>
          <w:sz w:val="24"/>
          <w:szCs w:val="24"/>
        </w:rPr>
        <w:t>safe transportation routes</w:t>
      </w:r>
      <w:r w:rsidR="007352B0">
        <w:rPr>
          <w:rFonts w:asciiTheme="minorHAnsi" w:hAnsiTheme="minorHAnsi" w:cstheme="minorHAnsi"/>
          <w:sz w:val="24"/>
          <w:szCs w:val="24"/>
        </w:rPr>
        <w:t>.</w:t>
      </w:r>
      <w:r w:rsidR="00E46F55">
        <w:rPr>
          <w:rFonts w:asciiTheme="minorHAnsi" w:hAnsiTheme="minorHAnsi" w:cstheme="minorHAnsi"/>
          <w:sz w:val="24"/>
          <w:szCs w:val="24"/>
        </w:rPr>
        <w:t xml:space="preserve"> </w:t>
      </w:r>
      <w:r w:rsidR="008C5A8F">
        <w:rPr>
          <w:rFonts w:asciiTheme="minorHAnsi" w:hAnsiTheme="minorHAnsi" w:cstheme="minorHAnsi"/>
          <w:sz w:val="24"/>
          <w:szCs w:val="24"/>
        </w:rPr>
        <w:t>The International Atomic Energy Agency</w:t>
      </w:r>
      <w:r w:rsidR="00007912">
        <w:rPr>
          <w:rFonts w:asciiTheme="minorHAnsi" w:hAnsiTheme="minorHAnsi" w:cstheme="minorHAnsi"/>
          <w:sz w:val="24"/>
          <w:szCs w:val="24"/>
        </w:rPr>
        <w:t xml:space="preserve"> </w:t>
      </w:r>
      <w:r w:rsidR="00880697">
        <w:rPr>
          <w:rFonts w:asciiTheme="minorHAnsi" w:hAnsiTheme="minorHAnsi" w:cstheme="minorHAnsi"/>
          <w:sz w:val="24"/>
          <w:szCs w:val="24"/>
        </w:rPr>
        <w:t xml:space="preserve">(IAEA) Nuclear Security </w:t>
      </w:r>
      <w:r w:rsidR="0043059D">
        <w:rPr>
          <w:rFonts w:asciiTheme="minorHAnsi" w:hAnsiTheme="minorHAnsi" w:cstheme="minorHAnsi"/>
          <w:sz w:val="24"/>
          <w:szCs w:val="24"/>
        </w:rPr>
        <w:t xml:space="preserve">Series No 9, Security of Radioactive Material </w:t>
      </w:r>
      <w:r w:rsidR="00191D81">
        <w:rPr>
          <w:rFonts w:asciiTheme="minorHAnsi" w:hAnsiTheme="minorHAnsi" w:cstheme="minorHAnsi"/>
          <w:sz w:val="24"/>
          <w:szCs w:val="24"/>
        </w:rPr>
        <w:t>in Transport, states “</w:t>
      </w:r>
      <w:r w:rsidR="00D651A8" w:rsidRPr="00D651A8">
        <w:rPr>
          <w:rFonts w:asciiTheme="minorHAnsi" w:hAnsiTheme="minorHAnsi" w:cstheme="minorHAnsi"/>
          <w:sz w:val="24"/>
          <w:szCs w:val="24"/>
        </w:rPr>
        <w:t>All shippers, carriers, receivers and others engaged in the transport of radioactive material packages assigned to the enhanced transport security level should develop, implement, periodically review as necessary and comply with the relevant provisions of a transport security plan</w:t>
      </w:r>
      <w:r w:rsidR="001F18A8" w:rsidRPr="001F18A8">
        <w:rPr>
          <w:rFonts w:asciiTheme="minorHAnsi" w:hAnsiTheme="minorHAnsi" w:cstheme="minorHAnsi"/>
          <w:sz w:val="24"/>
          <w:szCs w:val="24"/>
        </w:rPr>
        <w:t xml:space="preserve"> </w:t>
      </w:r>
      <w:r w:rsidR="001F18A8" w:rsidRPr="00C670AD">
        <w:rPr>
          <w:rFonts w:asciiTheme="minorHAnsi" w:hAnsiTheme="minorHAnsi" w:cstheme="minorHAnsi"/>
          <w:sz w:val="24"/>
          <w:szCs w:val="24"/>
        </w:rPr>
        <w:t>and if a road movement cannot be completed without overnight or extended stops, then the radioactive material should be protected during such stops in accordance with a graded approach.”</w:t>
      </w:r>
      <w:r w:rsidR="00BF1E9F">
        <w:rPr>
          <w:rFonts w:asciiTheme="minorHAnsi" w:hAnsiTheme="minorHAnsi" w:cstheme="minorHAnsi"/>
          <w:sz w:val="24"/>
          <w:szCs w:val="24"/>
        </w:rPr>
        <w:t xml:space="preserve"> </w:t>
      </w:r>
      <w:r w:rsidR="00C2005D">
        <w:rPr>
          <w:rFonts w:asciiTheme="minorHAnsi" w:hAnsiTheme="minorHAnsi" w:cstheme="minorHAnsi"/>
          <w:sz w:val="24"/>
          <w:szCs w:val="24"/>
        </w:rPr>
        <w:t>Additionally</w:t>
      </w:r>
      <w:r w:rsidR="006B01CB">
        <w:rPr>
          <w:rFonts w:asciiTheme="minorHAnsi" w:hAnsiTheme="minorHAnsi" w:cstheme="minorHAnsi"/>
          <w:sz w:val="24"/>
          <w:szCs w:val="24"/>
        </w:rPr>
        <w:t xml:space="preserve">, </w:t>
      </w:r>
      <w:r w:rsidR="00BF1E9F">
        <w:rPr>
          <w:rFonts w:asciiTheme="minorHAnsi" w:hAnsiTheme="minorHAnsi" w:cstheme="minorHAnsi"/>
          <w:sz w:val="24"/>
          <w:szCs w:val="24"/>
        </w:rPr>
        <w:t>“</w:t>
      </w:r>
      <w:r w:rsidR="006B01CB">
        <w:rPr>
          <w:rFonts w:asciiTheme="minorHAnsi" w:hAnsiTheme="minorHAnsi" w:cstheme="minorHAnsi"/>
          <w:sz w:val="24"/>
          <w:szCs w:val="24"/>
        </w:rPr>
        <w:t xml:space="preserve">the shipper and </w:t>
      </w:r>
      <w:r w:rsidR="000F7836">
        <w:rPr>
          <w:rFonts w:asciiTheme="minorHAnsi" w:hAnsiTheme="minorHAnsi" w:cstheme="minorHAnsi"/>
          <w:sz w:val="24"/>
          <w:szCs w:val="24"/>
        </w:rPr>
        <w:t xml:space="preserve">carrier </w:t>
      </w:r>
      <w:r w:rsidR="00982771" w:rsidRPr="00982771">
        <w:rPr>
          <w:rFonts w:asciiTheme="minorHAnsi" w:hAnsiTheme="minorHAnsi" w:cstheme="minorHAnsi"/>
          <w:sz w:val="24"/>
          <w:szCs w:val="24"/>
        </w:rPr>
        <w:t>should develop and implement a contingency plan to ensure an adequate response to malicious acts</w:t>
      </w:r>
      <w:r w:rsidR="00BF1E9F">
        <w:rPr>
          <w:rFonts w:asciiTheme="minorHAnsi" w:hAnsiTheme="minorHAnsi" w:cstheme="minorHAnsi"/>
          <w:sz w:val="24"/>
          <w:szCs w:val="24"/>
        </w:rPr>
        <w:t>”</w:t>
      </w:r>
      <w:r w:rsidR="00337F44">
        <w:rPr>
          <w:rFonts w:asciiTheme="minorHAnsi" w:hAnsiTheme="minorHAnsi" w:cstheme="minorHAnsi"/>
          <w:sz w:val="24"/>
          <w:szCs w:val="24"/>
        </w:rPr>
        <w:t>.</w:t>
      </w:r>
      <w:r w:rsidR="005A3892">
        <w:rPr>
          <w:rFonts w:asciiTheme="minorHAnsi" w:hAnsiTheme="minorHAnsi" w:cstheme="minorHAnsi"/>
          <w:sz w:val="24"/>
          <w:szCs w:val="24"/>
        </w:rPr>
        <w:t xml:space="preserve"> While </w:t>
      </w:r>
      <w:r w:rsidR="00F014D5">
        <w:rPr>
          <w:rFonts w:asciiTheme="minorHAnsi" w:hAnsiTheme="minorHAnsi" w:cstheme="minorHAnsi"/>
          <w:sz w:val="24"/>
          <w:szCs w:val="24"/>
        </w:rPr>
        <w:t>additional safety and security</w:t>
      </w:r>
      <w:r w:rsidR="005A3892">
        <w:rPr>
          <w:rFonts w:asciiTheme="minorHAnsi" w:hAnsiTheme="minorHAnsi" w:cstheme="minorHAnsi"/>
          <w:sz w:val="24"/>
          <w:szCs w:val="24"/>
        </w:rPr>
        <w:t xml:space="preserve"> measures </w:t>
      </w:r>
      <w:r w:rsidR="00F014D5">
        <w:rPr>
          <w:rFonts w:asciiTheme="minorHAnsi" w:hAnsiTheme="minorHAnsi" w:cstheme="minorHAnsi"/>
          <w:sz w:val="24"/>
          <w:szCs w:val="24"/>
        </w:rPr>
        <w:t xml:space="preserve">may not have prevented these </w:t>
      </w:r>
      <w:r w:rsidR="000F7836">
        <w:rPr>
          <w:rFonts w:asciiTheme="minorHAnsi" w:hAnsiTheme="minorHAnsi" w:cstheme="minorHAnsi"/>
          <w:sz w:val="24"/>
          <w:szCs w:val="24"/>
        </w:rPr>
        <w:t xml:space="preserve">incidents </w:t>
      </w:r>
      <w:r w:rsidR="00F014D5">
        <w:rPr>
          <w:rFonts w:asciiTheme="minorHAnsi" w:hAnsiTheme="minorHAnsi" w:cstheme="minorHAnsi"/>
          <w:sz w:val="24"/>
          <w:szCs w:val="24"/>
        </w:rPr>
        <w:t xml:space="preserve">from occurring, </w:t>
      </w:r>
      <w:r w:rsidR="000F7836">
        <w:rPr>
          <w:rFonts w:asciiTheme="minorHAnsi" w:hAnsiTheme="minorHAnsi" w:cstheme="minorHAnsi"/>
          <w:sz w:val="24"/>
          <w:szCs w:val="24"/>
        </w:rPr>
        <w:t xml:space="preserve">they </w:t>
      </w:r>
      <w:r w:rsidR="00F014D5">
        <w:rPr>
          <w:rFonts w:asciiTheme="minorHAnsi" w:hAnsiTheme="minorHAnsi" w:cstheme="minorHAnsi"/>
          <w:sz w:val="24"/>
          <w:szCs w:val="24"/>
        </w:rPr>
        <w:t xml:space="preserve">may have mitigated the </w:t>
      </w:r>
      <w:r w:rsidR="005B0D2E">
        <w:rPr>
          <w:rFonts w:asciiTheme="minorHAnsi" w:hAnsiTheme="minorHAnsi" w:cstheme="minorHAnsi"/>
          <w:sz w:val="24"/>
          <w:szCs w:val="24"/>
        </w:rPr>
        <w:t xml:space="preserve">resulting personal </w:t>
      </w:r>
      <w:r w:rsidR="005E1797">
        <w:rPr>
          <w:rFonts w:asciiTheme="minorHAnsi" w:hAnsiTheme="minorHAnsi" w:cstheme="minorHAnsi"/>
          <w:sz w:val="24"/>
          <w:szCs w:val="24"/>
        </w:rPr>
        <w:t xml:space="preserve">and economic </w:t>
      </w:r>
      <w:r w:rsidR="005B0D2E">
        <w:rPr>
          <w:rFonts w:asciiTheme="minorHAnsi" w:hAnsiTheme="minorHAnsi" w:cstheme="minorHAnsi"/>
          <w:sz w:val="24"/>
          <w:szCs w:val="24"/>
        </w:rPr>
        <w:t>damage</w:t>
      </w:r>
      <w:r w:rsidR="00F014D5">
        <w:rPr>
          <w:rFonts w:asciiTheme="minorHAnsi" w:hAnsiTheme="minorHAnsi" w:cstheme="minorHAnsi"/>
          <w:sz w:val="24"/>
          <w:szCs w:val="24"/>
        </w:rPr>
        <w:t xml:space="preserve">. </w:t>
      </w:r>
    </w:p>
    <w:p w14:paraId="65222403" w14:textId="69CC7B3A" w:rsidR="00E51C8A" w:rsidRDefault="00E51C8A" w:rsidP="00E51C8A">
      <w:pPr>
        <w:spacing w:before="5"/>
        <w:rPr>
          <w:rFonts w:asciiTheme="minorHAnsi" w:hAnsiTheme="minorHAnsi" w:cstheme="minorHAnsi"/>
          <w:sz w:val="24"/>
          <w:szCs w:val="24"/>
        </w:rPr>
      </w:pPr>
    </w:p>
    <w:p w14:paraId="64A04EBD" w14:textId="15926AF1" w:rsidR="00E51C8A" w:rsidRDefault="00E51C8A" w:rsidP="00E51C8A">
      <w:pPr>
        <w:spacing w:before="5"/>
        <w:rPr>
          <w:rFonts w:asciiTheme="minorHAnsi" w:hAnsiTheme="minorHAnsi" w:cstheme="minorHAnsi"/>
          <w:b/>
          <w:bCs/>
          <w:sz w:val="24"/>
          <w:szCs w:val="24"/>
        </w:rPr>
      </w:pPr>
      <w:r w:rsidRPr="00621490">
        <w:rPr>
          <w:rFonts w:asciiTheme="minorHAnsi" w:hAnsiTheme="minorHAnsi" w:cstheme="minorHAnsi"/>
          <w:b/>
          <w:bCs/>
          <w:sz w:val="24"/>
          <w:szCs w:val="24"/>
        </w:rPr>
        <w:t xml:space="preserve">Integrated Safety </w:t>
      </w:r>
      <w:r w:rsidR="009377EB" w:rsidRPr="00621490">
        <w:rPr>
          <w:rFonts w:asciiTheme="minorHAnsi" w:hAnsiTheme="minorHAnsi" w:cstheme="minorHAnsi"/>
          <w:b/>
          <w:bCs/>
          <w:sz w:val="24"/>
          <w:szCs w:val="24"/>
        </w:rPr>
        <w:t>M</w:t>
      </w:r>
      <w:r w:rsidR="009377EB">
        <w:rPr>
          <w:rFonts w:asciiTheme="minorHAnsi" w:hAnsiTheme="minorHAnsi" w:cstheme="minorHAnsi"/>
          <w:b/>
          <w:bCs/>
          <w:sz w:val="24"/>
          <w:szCs w:val="24"/>
        </w:rPr>
        <w:t>anagement</w:t>
      </w:r>
      <w:r w:rsidR="00BF7828">
        <w:rPr>
          <w:rFonts w:asciiTheme="minorHAnsi" w:hAnsiTheme="minorHAnsi" w:cstheme="minorHAnsi"/>
          <w:b/>
          <w:bCs/>
          <w:sz w:val="24"/>
          <w:szCs w:val="24"/>
        </w:rPr>
        <w:t xml:space="preserve"> Sys</w:t>
      </w:r>
      <w:r w:rsidR="009377EB">
        <w:rPr>
          <w:rFonts w:asciiTheme="minorHAnsi" w:hAnsiTheme="minorHAnsi" w:cstheme="minorHAnsi"/>
          <w:b/>
          <w:bCs/>
          <w:sz w:val="24"/>
          <w:szCs w:val="24"/>
        </w:rPr>
        <w:t xml:space="preserve">tem </w:t>
      </w:r>
    </w:p>
    <w:p w14:paraId="2D1D5ECB" w14:textId="5ACA50E9" w:rsidR="009377EB" w:rsidRDefault="009377EB" w:rsidP="00E51C8A">
      <w:pPr>
        <w:spacing w:before="5"/>
        <w:rPr>
          <w:rFonts w:asciiTheme="minorHAnsi" w:hAnsiTheme="minorHAnsi" w:cstheme="minorHAnsi"/>
          <w:b/>
          <w:bCs/>
          <w:sz w:val="24"/>
          <w:szCs w:val="24"/>
        </w:rPr>
      </w:pPr>
    </w:p>
    <w:p w14:paraId="1E8ED935" w14:textId="0E7E9F38" w:rsidR="009377EB" w:rsidRDefault="001332F1" w:rsidP="00E51C8A">
      <w:pPr>
        <w:spacing w:before="5"/>
        <w:rPr>
          <w:rFonts w:asciiTheme="minorHAnsi" w:hAnsiTheme="minorHAnsi" w:cstheme="minorHAnsi"/>
          <w:sz w:val="24"/>
          <w:szCs w:val="24"/>
        </w:rPr>
      </w:pPr>
      <w:r>
        <w:rPr>
          <w:rFonts w:asciiTheme="minorHAnsi" w:hAnsiTheme="minorHAnsi" w:cstheme="minorHAnsi"/>
          <w:sz w:val="24"/>
          <w:szCs w:val="24"/>
        </w:rPr>
        <w:t xml:space="preserve">As can be seen from above one of the roots causes was </w:t>
      </w:r>
      <w:r w:rsidR="00D91256">
        <w:rPr>
          <w:rFonts w:asciiTheme="minorHAnsi" w:hAnsiTheme="minorHAnsi" w:cstheme="minorHAnsi"/>
          <w:sz w:val="24"/>
          <w:szCs w:val="24"/>
        </w:rPr>
        <w:t>ineffective implementation of</w:t>
      </w:r>
      <w:r>
        <w:rPr>
          <w:rFonts w:asciiTheme="minorHAnsi" w:hAnsiTheme="minorHAnsi" w:cstheme="minorHAnsi"/>
          <w:sz w:val="24"/>
          <w:szCs w:val="24"/>
        </w:rPr>
        <w:t xml:space="preserve"> safety requirements.</w:t>
      </w:r>
      <w:r w:rsidR="000F7836">
        <w:rPr>
          <w:rFonts w:asciiTheme="minorHAnsi" w:hAnsiTheme="minorHAnsi" w:cstheme="minorHAnsi"/>
          <w:sz w:val="24"/>
          <w:szCs w:val="24"/>
        </w:rPr>
        <w:t xml:space="preserve"> </w:t>
      </w:r>
      <w:r w:rsidR="008E2ADF">
        <w:rPr>
          <w:rFonts w:asciiTheme="minorHAnsi" w:hAnsiTheme="minorHAnsi" w:cstheme="minorHAnsi"/>
          <w:sz w:val="24"/>
          <w:szCs w:val="24"/>
        </w:rPr>
        <w:t xml:space="preserve">The </w:t>
      </w:r>
      <w:r w:rsidR="008E2ADF" w:rsidRPr="008E2ADF">
        <w:rPr>
          <w:rFonts w:asciiTheme="minorHAnsi" w:hAnsiTheme="minorHAnsi" w:cstheme="minorHAnsi"/>
          <w:sz w:val="24"/>
          <w:szCs w:val="24"/>
        </w:rPr>
        <w:t>Department of Energy Acquisition Regulation</w:t>
      </w:r>
      <w:r w:rsidR="008E2ADF">
        <w:rPr>
          <w:rFonts w:asciiTheme="minorHAnsi" w:hAnsiTheme="minorHAnsi" w:cstheme="minorHAnsi"/>
          <w:sz w:val="24"/>
          <w:szCs w:val="24"/>
        </w:rPr>
        <w:t xml:space="preserve"> (DEAR) requires that</w:t>
      </w:r>
      <w:r w:rsidR="002A5EF5">
        <w:rPr>
          <w:rFonts w:asciiTheme="minorHAnsi" w:hAnsiTheme="minorHAnsi" w:cstheme="minorHAnsi"/>
          <w:sz w:val="24"/>
          <w:szCs w:val="24"/>
        </w:rPr>
        <w:t xml:space="preserve"> a</w:t>
      </w:r>
      <w:r w:rsidR="008E2ADF">
        <w:rPr>
          <w:rFonts w:asciiTheme="minorHAnsi" w:hAnsiTheme="minorHAnsi" w:cstheme="minorHAnsi"/>
          <w:sz w:val="24"/>
          <w:szCs w:val="24"/>
        </w:rPr>
        <w:t xml:space="preserve"> contractor shall perform work safely, in a manner that ensures adequate protection for employees, the public and the environment.</w:t>
      </w:r>
      <w:r w:rsidR="000F7836">
        <w:rPr>
          <w:rFonts w:asciiTheme="minorHAnsi" w:hAnsiTheme="minorHAnsi" w:cstheme="minorHAnsi"/>
          <w:sz w:val="24"/>
          <w:szCs w:val="24"/>
        </w:rPr>
        <w:t xml:space="preserve"> </w:t>
      </w:r>
      <w:r w:rsidR="008E2ADF">
        <w:rPr>
          <w:rFonts w:asciiTheme="minorHAnsi" w:hAnsiTheme="minorHAnsi" w:cstheme="minorHAnsi"/>
          <w:sz w:val="24"/>
          <w:szCs w:val="24"/>
        </w:rPr>
        <w:t xml:space="preserve">The DEAR also </w:t>
      </w:r>
      <w:r w:rsidR="009C0015">
        <w:rPr>
          <w:rFonts w:asciiTheme="minorHAnsi" w:hAnsiTheme="minorHAnsi" w:cstheme="minorHAnsi"/>
          <w:sz w:val="24"/>
          <w:szCs w:val="24"/>
        </w:rPr>
        <w:t xml:space="preserve">identifies </w:t>
      </w:r>
      <w:r w:rsidR="008E2ADF">
        <w:rPr>
          <w:rFonts w:asciiTheme="minorHAnsi" w:hAnsiTheme="minorHAnsi" w:cstheme="minorHAnsi"/>
          <w:sz w:val="24"/>
          <w:szCs w:val="24"/>
        </w:rPr>
        <w:t>the contractor</w:t>
      </w:r>
      <w:r w:rsidR="00530E74">
        <w:rPr>
          <w:rFonts w:asciiTheme="minorHAnsi" w:hAnsiTheme="minorHAnsi" w:cstheme="minorHAnsi"/>
          <w:sz w:val="24"/>
          <w:szCs w:val="24"/>
        </w:rPr>
        <w:t>,</w:t>
      </w:r>
      <w:r w:rsidR="008E2ADF">
        <w:rPr>
          <w:rFonts w:asciiTheme="minorHAnsi" w:hAnsiTheme="minorHAnsi" w:cstheme="minorHAnsi"/>
          <w:sz w:val="24"/>
          <w:szCs w:val="24"/>
        </w:rPr>
        <w:t xml:space="preserve"> regardless of the performer of the work</w:t>
      </w:r>
      <w:r w:rsidR="00530E74">
        <w:rPr>
          <w:rFonts w:asciiTheme="minorHAnsi" w:hAnsiTheme="minorHAnsi" w:cstheme="minorHAnsi"/>
          <w:sz w:val="24"/>
          <w:szCs w:val="24"/>
        </w:rPr>
        <w:t>,</w:t>
      </w:r>
      <w:r w:rsidR="008E2ADF">
        <w:rPr>
          <w:rFonts w:asciiTheme="minorHAnsi" w:hAnsiTheme="minorHAnsi" w:cstheme="minorHAnsi"/>
          <w:sz w:val="24"/>
          <w:szCs w:val="24"/>
        </w:rPr>
        <w:t xml:space="preserve"> </w:t>
      </w:r>
      <w:r w:rsidR="00530E74">
        <w:rPr>
          <w:rFonts w:asciiTheme="minorHAnsi" w:hAnsiTheme="minorHAnsi" w:cstheme="minorHAnsi"/>
          <w:sz w:val="24"/>
          <w:szCs w:val="24"/>
        </w:rPr>
        <w:t xml:space="preserve">as </w:t>
      </w:r>
      <w:r w:rsidR="008E2ADF">
        <w:rPr>
          <w:rFonts w:asciiTheme="minorHAnsi" w:hAnsiTheme="minorHAnsi" w:cstheme="minorHAnsi"/>
          <w:sz w:val="24"/>
          <w:szCs w:val="24"/>
        </w:rPr>
        <w:t xml:space="preserve">responsible for the compliance with the environmental safety and </w:t>
      </w:r>
      <w:r w:rsidR="00530E74">
        <w:rPr>
          <w:rFonts w:asciiTheme="minorHAnsi" w:hAnsiTheme="minorHAnsi" w:cstheme="minorHAnsi"/>
          <w:sz w:val="24"/>
          <w:szCs w:val="24"/>
        </w:rPr>
        <w:t xml:space="preserve">health </w:t>
      </w:r>
      <w:r w:rsidR="008E2ADF">
        <w:rPr>
          <w:rFonts w:asciiTheme="minorHAnsi" w:hAnsiTheme="minorHAnsi" w:cstheme="minorHAnsi"/>
          <w:sz w:val="24"/>
          <w:szCs w:val="24"/>
        </w:rPr>
        <w:t>(ES&amp;H).</w:t>
      </w:r>
    </w:p>
    <w:p w14:paraId="7FEA87DB" w14:textId="636ADA49" w:rsidR="008E2ADF" w:rsidRDefault="008E2ADF" w:rsidP="00E51C8A">
      <w:pPr>
        <w:spacing w:before="5"/>
        <w:rPr>
          <w:rFonts w:asciiTheme="minorHAnsi" w:hAnsiTheme="minorHAnsi" w:cstheme="minorHAnsi"/>
          <w:sz w:val="24"/>
          <w:szCs w:val="24"/>
        </w:rPr>
      </w:pPr>
    </w:p>
    <w:p w14:paraId="15451AEF" w14:textId="2AAEDDBE" w:rsidR="008E2ADF" w:rsidRDefault="008E2ADF" w:rsidP="00E51C8A">
      <w:pPr>
        <w:spacing w:before="5"/>
        <w:rPr>
          <w:rFonts w:asciiTheme="minorHAnsi" w:hAnsiTheme="minorHAnsi" w:cstheme="minorHAnsi"/>
          <w:sz w:val="24"/>
          <w:szCs w:val="24"/>
        </w:rPr>
      </w:pPr>
      <w:r>
        <w:rPr>
          <w:rFonts w:asciiTheme="minorHAnsi" w:hAnsiTheme="minorHAnsi" w:cstheme="minorHAnsi"/>
          <w:sz w:val="24"/>
          <w:szCs w:val="24"/>
        </w:rPr>
        <w:t xml:space="preserve">The manner that DOE meets these requirements for on-site work is through their Integrated Safety Management </w:t>
      </w:r>
      <w:r w:rsidR="007B2CBE">
        <w:rPr>
          <w:rFonts w:asciiTheme="minorHAnsi" w:hAnsiTheme="minorHAnsi" w:cstheme="minorHAnsi"/>
          <w:sz w:val="24"/>
          <w:szCs w:val="24"/>
        </w:rPr>
        <w:t xml:space="preserve">(ISM) </w:t>
      </w:r>
      <w:r>
        <w:rPr>
          <w:rFonts w:asciiTheme="minorHAnsi" w:hAnsiTheme="minorHAnsi" w:cstheme="minorHAnsi"/>
          <w:sz w:val="24"/>
          <w:szCs w:val="24"/>
        </w:rPr>
        <w:t>System.</w:t>
      </w:r>
      <w:r w:rsidR="000F7836">
        <w:rPr>
          <w:rFonts w:asciiTheme="minorHAnsi" w:hAnsiTheme="minorHAnsi" w:cstheme="minorHAnsi"/>
          <w:sz w:val="24"/>
          <w:szCs w:val="24"/>
        </w:rPr>
        <w:t xml:space="preserve"> </w:t>
      </w:r>
      <w:r w:rsidR="007B2CBE">
        <w:rPr>
          <w:rFonts w:asciiTheme="minorHAnsi" w:hAnsiTheme="minorHAnsi" w:cstheme="minorHAnsi"/>
          <w:sz w:val="24"/>
          <w:szCs w:val="24"/>
        </w:rPr>
        <w:t xml:space="preserve">An effective </w:t>
      </w:r>
      <w:r>
        <w:rPr>
          <w:rFonts w:asciiTheme="minorHAnsi" w:hAnsiTheme="minorHAnsi" w:cstheme="minorHAnsi"/>
          <w:sz w:val="24"/>
          <w:szCs w:val="24"/>
        </w:rPr>
        <w:t>ISM</w:t>
      </w:r>
      <w:r w:rsidR="007B2CBE">
        <w:rPr>
          <w:rFonts w:asciiTheme="minorHAnsi" w:hAnsiTheme="minorHAnsi" w:cstheme="minorHAnsi"/>
          <w:sz w:val="24"/>
          <w:szCs w:val="24"/>
        </w:rPr>
        <w:t xml:space="preserve"> System</w:t>
      </w:r>
      <w:r w:rsidR="00505A7C">
        <w:rPr>
          <w:rFonts w:asciiTheme="minorHAnsi" w:hAnsiTheme="minorHAnsi" w:cstheme="minorHAnsi"/>
          <w:sz w:val="24"/>
          <w:szCs w:val="24"/>
        </w:rPr>
        <w:t>’s</w:t>
      </w:r>
      <w:r>
        <w:rPr>
          <w:rFonts w:asciiTheme="minorHAnsi" w:hAnsiTheme="minorHAnsi" w:cstheme="minorHAnsi"/>
          <w:sz w:val="24"/>
          <w:szCs w:val="24"/>
        </w:rPr>
        <w:t xml:space="preserve"> objective is to integrate safety into management and work practices at all level</w:t>
      </w:r>
      <w:r w:rsidR="008866B0">
        <w:rPr>
          <w:rFonts w:asciiTheme="minorHAnsi" w:hAnsiTheme="minorHAnsi" w:cstheme="minorHAnsi"/>
          <w:sz w:val="24"/>
          <w:szCs w:val="24"/>
        </w:rPr>
        <w:t>s</w:t>
      </w:r>
      <w:r>
        <w:rPr>
          <w:rFonts w:asciiTheme="minorHAnsi" w:hAnsiTheme="minorHAnsi" w:cstheme="minorHAnsi"/>
          <w:sz w:val="24"/>
          <w:szCs w:val="24"/>
        </w:rPr>
        <w:t>, addressing all types of work and all types of hazards to ensure safety for workers, the public</w:t>
      </w:r>
      <w:r w:rsidR="000D5E83">
        <w:rPr>
          <w:rFonts w:asciiTheme="minorHAnsi" w:hAnsiTheme="minorHAnsi" w:cstheme="minorHAnsi"/>
          <w:sz w:val="24"/>
          <w:szCs w:val="24"/>
        </w:rPr>
        <w:t>,</w:t>
      </w:r>
      <w:r>
        <w:rPr>
          <w:rFonts w:asciiTheme="minorHAnsi" w:hAnsiTheme="minorHAnsi" w:cstheme="minorHAnsi"/>
          <w:sz w:val="24"/>
          <w:szCs w:val="24"/>
        </w:rPr>
        <w:t xml:space="preserve"> and the environment.</w:t>
      </w:r>
      <w:r w:rsidR="000F7836">
        <w:rPr>
          <w:rFonts w:asciiTheme="minorHAnsi" w:hAnsiTheme="minorHAnsi" w:cstheme="minorHAnsi"/>
          <w:sz w:val="24"/>
          <w:szCs w:val="24"/>
        </w:rPr>
        <w:t xml:space="preserve"> </w:t>
      </w:r>
    </w:p>
    <w:p w14:paraId="0F0F8F31" w14:textId="1057BE31" w:rsidR="00D8754F" w:rsidRDefault="00D8754F" w:rsidP="00E51C8A">
      <w:pPr>
        <w:spacing w:before="5"/>
        <w:rPr>
          <w:rFonts w:asciiTheme="minorHAnsi" w:hAnsiTheme="minorHAnsi" w:cstheme="minorHAnsi"/>
          <w:sz w:val="24"/>
          <w:szCs w:val="24"/>
        </w:rPr>
      </w:pPr>
    </w:p>
    <w:p w14:paraId="11280631" w14:textId="1A13877F" w:rsidR="00EC7677" w:rsidRDefault="00EC7677" w:rsidP="00723E16">
      <w:pPr>
        <w:spacing w:before="5"/>
        <w:rPr>
          <w:rFonts w:asciiTheme="minorHAnsi" w:hAnsiTheme="minorHAnsi" w:cstheme="minorHAnsi"/>
          <w:sz w:val="24"/>
          <w:szCs w:val="24"/>
        </w:rPr>
      </w:pPr>
      <w:r>
        <w:rPr>
          <w:rFonts w:asciiTheme="minorHAnsi" w:hAnsiTheme="minorHAnsi" w:cstheme="minorHAnsi"/>
          <w:sz w:val="24"/>
          <w:szCs w:val="24"/>
        </w:rPr>
        <w:t xml:space="preserve">There are five core functions in the ISM process. </w:t>
      </w:r>
      <w:r w:rsidR="00723E16" w:rsidRPr="00723E16">
        <w:rPr>
          <w:rFonts w:asciiTheme="minorHAnsi" w:hAnsiTheme="minorHAnsi" w:cstheme="minorHAnsi"/>
          <w:sz w:val="24"/>
          <w:szCs w:val="24"/>
        </w:rPr>
        <w:t>These functions are not independent,</w:t>
      </w:r>
      <w:r w:rsidR="005807ED">
        <w:rPr>
          <w:rFonts w:asciiTheme="minorHAnsi" w:hAnsiTheme="minorHAnsi" w:cstheme="minorHAnsi"/>
          <w:sz w:val="24"/>
          <w:szCs w:val="24"/>
        </w:rPr>
        <w:t xml:space="preserve"> </w:t>
      </w:r>
      <w:r w:rsidR="00723E16" w:rsidRPr="00723E16">
        <w:rPr>
          <w:rFonts w:asciiTheme="minorHAnsi" w:hAnsiTheme="minorHAnsi" w:cstheme="minorHAnsi"/>
          <w:sz w:val="24"/>
          <w:szCs w:val="24"/>
        </w:rPr>
        <w:t>sequential functions but instead, a linked, interdependent collection of functions that often occur</w:t>
      </w:r>
      <w:r>
        <w:rPr>
          <w:rFonts w:asciiTheme="minorHAnsi" w:hAnsiTheme="minorHAnsi" w:cstheme="minorHAnsi"/>
          <w:sz w:val="24"/>
          <w:szCs w:val="24"/>
        </w:rPr>
        <w:t>.</w:t>
      </w:r>
      <w:r w:rsidR="000F7836">
        <w:rPr>
          <w:rFonts w:asciiTheme="minorHAnsi" w:hAnsiTheme="minorHAnsi" w:cstheme="minorHAnsi"/>
          <w:sz w:val="24"/>
          <w:szCs w:val="24"/>
        </w:rPr>
        <w:t xml:space="preserve"> </w:t>
      </w:r>
      <w:r>
        <w:rPr>
          <w:rFonts w:asciiTheme="minorHAnsi" w:hAnsiTheme="minorHAnsi" w:cstheme="minorHAnsi"/>
          <w:sz w:val="24"/>
          <w:szCs w:val="24"/>
        </w:rPr>
        <w:t>The five functions are:</w:t>
      </w:r>
    </w:p>
    <w:p w14:paraId="6636A296" w14:textId="01A66B69" w:rsidR="00EC7677" w:rsidRDefault="00EC7677" w:rsidP="00EC7677">
      <w:pPr>
        <w:pStyle w:val="ListParagraph"/>
        <w:numPr>
          <w:ilvl w:val="0"/>
          <w:numId w:val="3"/>
        </w:numPr>
        <w:spacing w:before="5"/>
        <w:rPr>
          <w:rFonts w:asciiTheme="minorHAnsi" w:hAnsiTheme="minorHAnsi" w:cstheme="minorHAnsi"/>
          <w:sz w:val="24"/>
          <w:szCs w:val="24"/>
        </w:rPr>
      </w:pPr>
      <w:r>
        <w:rPr>
          <w:rFonts w:asciiTheme="minorHAnsi" w:hAnsiTheme="minorHAnsi" w:cstheme="minorHAnsi"/>
          <w:sz w:val="24"/>
          <w:szCs w:val="24"/>
        </w:rPr>
        <w:t>Define Scope of Work</w:t>
      </w:r>
    </w:p>
    <w:p w14:paraId="6873421B" w14:textId="6F618A68" w:rsidR="00EC7677" w:rsidRDefault="00EC7677" w:rsidP="00EC7677">
      <w:pPr>
        <w:pStyle w:val="ListParagraph"/>
        <w:numPr>
          <w:ilvl w:val="0"/>
          <w:numId w:val="3"/>
        </w:numPr>
        <w:spacing w:before="5"/>
        <w:rPr>
          <w:rFonts w:asciiTheme="minorHAnsi" w:hAnsiTheme="minorHAnsi" w:cstheme="minorHAnsi"/>
          <w:sz w:val="24"/>
          <w:szCs w:val="24"/>
        </w:rPr>
      </w:pPr>
      <w:r>
        <w:rPr>
          <w:rFonts w:asciiTheme="minorHAnsi" w:hAnsiTheme="minorHAnsi" w:cstheme="minorHAnsi"/>
          <w:sz w:val="24"/>
          <w:szCs w:val="24"/>
        </w:rPr>
        <w:t>Analyze Hazards</w:t>
      </w:r>
    </w:p>
    <w:p w14:paraId="0C079A3E" w14:textId="5E3F01E3" w:rsidR="00EC7677" w:rsidRDefault="00EC7677" w:rsidP="00EC7677">
      <w:pPr>
        <w:pStyle w:val="ListParagraph"/>
        <w:numPr>
          <w:ilvl w:val="0"/>
          <w:numId w:val="3"/>
        </w:numPr>
        <w:spacing w:before="5"/>
        <w:rPr>
          <w:rFonts w:asciiTheme="minorHAnsi" w:hAnsiTheme="minorHAnsi" w:cstheme="minorHAnsi"/>
          <w:sz w:val="24"/>
          <w:szCs w:val="24"/>
        </w:rPr>
      </w:pPr>
      <w:r>
        <w:rPr>
          <w:rFonts w:asciiTheme="minorHAnsi" w:hAnsiTheme="minorHAnsi" w:cstheme="minorHAnsi"/>
          <w:sz w:val="24"/>
          <w:szCs w:val="24"/>
        </w:rPr>
        <w:t>Develop/</w:t>
      </w:r>
      <w:r w:rsidR="00A15587">
        <w:rPr>
          <w:rFonts w:asciiTheme="minorHAnsi" w:hAnsiTheme="minorHAnsi" w:cstheme="minorHAnsi"/>
          <w:sz w:val="24"/>
          <w:szCs w:val="24"/>
        </w:rPr>
        <w:t>I</w:t>
      </w:r>
      <w:r>
        <w:rPr>
          <w:rFonts w:asciiTheme="minorHAnsi" w:hAnsiTheme="minorHAnsi" w:cstheme="minorHAnsi"/>
          <w:sz w:val="24"/>
          <w:szCs w:val="24"/>
        </w:rPr>
        <w:t xml:space="preserve">mplement </w:t>
      </w:r>
      <w:r w:rsidR="00A15587">
        <w:rPr>
          <w:rFonts w:asciiTheme="minorHAnsi" w:hAnsiTheme="minorHAnsi" w:cstheme="minorHAnsi"/>
          <w:sz w:val="24"/>
          <w:szCs w:val="24"/>
        </w:rPr>
        <w:t>H</w:t>
      </w:r>
      <w:r>
        <w:rPr>
          <w:rFonts w:asciiTheme="minorHAnsi" w:hAnsiTheme="minorHAnsi" w:cstheme="minorHAnsi"/>
          <w:sz w:val="24"/>
          <w:szCs w:val="24"/>
        </w:rPr>
        <w:t>azard Controls</w:t>
      </w:r>
    </w:p>
    <w:p w14:paraId="5E40616A" w14:textId="3238517C" w:rsidR="00EC7677" w:rsidRDefault="00EC7677" w:rsidP="00EC7677">
      <w:pPr>
        <w:pStyle w:val="ListParagraph"/>
        <w:numPr>
          <w:ilvl w:val="0"/>
          <w:numId w:val="3"/>
        </w:numPr>
        <w:spacing w:before="5"/>
        <w:rPr>
          <w:rFonts w:asciiTheme="minorHAnsi" w:hAnsiTheme="minorHAnsi" w:cstheme="minorHAnsi"/>
          <w:sz w:val="24"/>
          <w:szCs w:val="24"/>
        </w:rPr>
      </w:pPr>
      <w:r>
        <w:rPr>
          <w:rFonts w:asciiTheme="minorHAnsi" w:hAnsiTheme="minorHAnsi" w:cstheme="minorHAnsi"/>
          <w:sz w:val="24"/>
          <w:szCs w:val="24"/>
        </w:rPr>
        <w:t xml:space="preserve">Perform </w:t>
      </w:r>
      <w:r w:rsidR="00A15587">
        <w:rPr>
          <w:rFonts w:asciiTheme="minorHAnsi" w:hAnsiTheme="minorHAnsi" w:cstheme="minorHAnsi"/>
          <w:sz w:val="24"/>
          <w:szCs w:val="24"/>
        </w:rPr>
        <w:t>W</w:t>
      </w:r>
      <w:r>
        <w:rPr>
          <w:rFonts w:asciiTheme="minorHAnsi" w:hAnsiTheme="minorHAnsi" w:cstheme="minorHAnsi"/>
          <w:sz w:val="24"/>
          <w:szCs w:val="24"/>
        </w:rPr>
        <w:t>ork</w:t>
      </w:r>
    </w:p>
    <w:p w14:paraId="54ED0CC7" w14:textId="0665E9EA" w:rsidR="00EC7677" w:rsidRPr="00EC7677" w:rsidRDefault="00EC7677" w:rsidP="00EC7677">
      <w:pPr>
        <w:pStyle w:val="ListParagraph"/>
        <w:numPr>
          <w:ilvl w:val="0"/>
          <w:numId w:val="3"/>
        </w:numPr>
        <w:spacing w:before="5"/>
        <w:rPr>
          <w:rFonts w:asciiTheme="minorHAnsi" w:hAnsiTheme="minorHAnsi" w:cstheme="minorHAnsi"/>
          <w:sz w:val="24"/>
          <w:szCs w:val="24"/>
        </w:rPr>
      </w:pPr>
      <w:r>
        <w:rPr>
          <w:rFonts w:asciiTheme="minorHAnsi" w:hAnsiTheme="minorHAnsi" w:cstheme="minorHAnsi"/>
          <w:sz w:val="24"/>
          <w:szCs w:val="24"/>
        </w:rPr>
        <w:t>Feedback</w:t>
      </w:r>
    </w:p>
    <w:p w14:paraId="2A6D5E79" w14:textId="359ACABA" w:rsidR="00EC7677" w:rsidRDefault="00EC7677" w:rsidP="00E51C8A">
      <w:pPr>
        <w:spacing w:before="5"/>
        <w:rPr>
          <w:rFonts w:asciiTheme="minorHAnsi" w:hAnsiTheme="minorHAnsi" w:cstheme="minorHAnsi"/>
          <w:sz w:val="24"/>
          <w:szCs w:val="24"/>
        </w:rPr>
      </w:pPr>
      <w:r>
        <w:rPr>
          <w:rFonts w:asciiTheme="minorHAnsi" w:hAnsiTheme="minorHAnsi" w:cstheme="minorHAnsi"/>
          <w:sz w:val="24"/>
          <w:szCs w:val="24"/>
        </w:rPr>
        <w:t xml:space="preserve">The core functions are applied in a continuous cycle as shown in Figure </w:t>
      </w:r>
      <w:r w:rsidR="00A644B4">
        <w:rPr>
          <w:rFonts w:asciiTheme="minorHAnsi" w:hAnsiTheme="minorHAnsi" w:cstheme="minorHAnsi"/>
          <w:sz w:val="24"/>
          <w:szCs w:val="24"/>
        </w:rPr>
        <w:t>4</w:t>
      </w:r>
    </w:p>
    <w:p w14:paraId="7FD337FD" w14:textId="6517EACE" w:rsidR="00EC7677" w:rsidRDefault="00EC7677" w:rsidP="00E51C8A">
      <w:pPr>
        <w:spacing w:before="5"/>
        <w:rPr>
          <w:rFonts w:asciiTheme="minorHAnsi" w:hAnsiTheme="minorHAnsi" w:cstheme="minorHAnsi"/>
          <w:sz w:val="24"/>
          <w:szCs w:val="24"/>
        </w:rPr>
      </w:pPr>
    </w:p>
    <w:p w14:paraId="6197D174" w14:textId="10E880C8" w:rsidR="00EC7677" w:rsidRDefault="00EC7677" w:rsidP="00EC7677">
      <w:pPr>
        <w:spacing w:before="5"/>
        <w:jc w:val="center"/>
        <w:rPr>
          <w:rFonts w:asciiTheme="minorHAnsi" w:hAnsiTheme="minorHAnsi" w:cstheme="minorHAnsi"/>
          <w:sz w:val="24"/>
          <w:szCs w:val="24"/>
        </w:rPr>
      </w:pPr>
      <w:r w:rsidRPr="00EC7677">
        <w:rPr>
          <w:rFonts w:asciiTheme="minorHAnsi" w:hAnsiTheme="minorHAnsi" w:cstheme="minorHAnsi"/>
          <w:noProof/>
          <w:sz w:val="24"/>
          <w:szCs w:val="24"/>
        </w:rPr>
        <w:lastRenderedPageBreak/>
        <w:drawing>
          <wp:inline distT="0" distB="0" distL="0" distR="0" wp14:anchorId="5C1B394B" wp14:editId="5DA0604E">
            <wp:extent cx="3855905" cy="3378200"/>
            <wp:effectExtent l="0" t="0" r="0" b="0"/>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rotWithShape="1">
                    <a:blip r:embed="rId9"/>
                    <a:srcRect b="7042"/>
                    <a:stretch/>
                  </pic:blipFill>
                  <pic:spPr bwMode="auto">
                    <a:xfrm>
                      <a:off x="0" y="0"/>
                      <a:ext cx="3867032" cy="3387949"/>
                    </a:xfrm>
                    <a:prstGeom prst="rect">
                      <a:avLst/>
                    </a:prstGeom>
                    <a:ln>
                      <a:noFill/>
                    </a:ln>
                    <a:extLst>
                      <a:ext uri="{53640926-AAD7-44D8-BBD7-CCE9431645EC}">
                        <a14:shadowObscured xmlns:a14="http://schemas.microsoft.com/office/drawing/2010/main"/>
                      </a:ext>
                    </a:extLst>
                  </pic:spPr>
                </pic:pic>
              </a:graphicData>
            </a:graphic>
          </wp:inline>
        </w:drawing>
      </w:r>
    </w:p>
    <w:p w14:paraId="42A132CD" w14:textId="373AF88E" w:rsidR="00FC75A7" w:rsidRDefault="00FC75A7" w:rsidP="00EC7677">
      <w:pPr>
        <w:spacing w:before="5"/>
        <w:jc w:val="center"/>
        <w:rPr>
          <w:rFonts w:asciiTheme="minorHAnsi" w:hAnsiTheme="minorHAnsi" w:cstheme="minorHAnsi"/>
          <w:sz w:val="24"/>
          <w:szCs w:val="24"/>
        </w:rPr>
      </w:pPr>
      <w:r>
        <w:rPr>
          <w:rFonts w:asciiTheme="minorHAnsi" w:hAnsiTheme="minorHAnsi" w:cstheme="minorHAnsi"/>
          <w:sz w:val="24"/>
          <w:szCs w:val="24"/>
        </w:rPr>
        <w:t>F</w:t>
      </w:r>
      <w:r w:rsidR="001B3FC8">
        <w:rPr>
          <w:rFonts w:asciiTheme="minorHAnsi" w:hAnsiTheme="minorHAnsi" w:cstheme="minorHAnsi"/>
          <w:sz w:val="24"/>
          <w:szCs w:val="24"/>
        </w:rPr>
        <w:t>i</w:t>
      </w:r>
      <w:r>
        <w:rPr>
          <w:rFonts w:asciiTheme="minorHAnsi" w:hAnsiTheme="minorHAnsi" w:cstheme="minorHAnsi"/>
          <w:sz w:val="24"/>
          <w:szCs w:val="24"/>
        </w:rPr>
        <w:t xml:space="preserve">gure </w:t>
      </w:r>
      <w:r w:rsidR="00A644B4">
        <w:rPr>
          <w:rFonts w:asciiTheme="minorHAnsi" w:hAnsiTheme="minorHAnsi" w:cstheme="minorHAnsi"/>
          <w:sz w:val="24"/>
          <w:szCs w:val="24"/>
        </w:rPr>
        <w:t>4</w:t>
      </w:r>
      <w:r>
        <w:rPr>
          <w:rFonts w:asciiTheme="minorHAnsi" w:hAnsiTheme="minorHAnsi" w:cstheme="minorHAnsi"/>
          <w:sz w:val="24"/>
          <w:szCs w:val="24"/>
        </w:rPr>
        <w:t xml:space="preserve">: </w:t>
      </w:r>
      <w:r w:rsidR="001B3FC8">
        <w:rPr>
          <w:rFonts w:asciiTheme="minorHAnsi" w:hAnsiTheme="minorHAnsi" w:cstheme="minorHAnsi"/>
          <w:sz w:val="24"/>
          <w:szCs w:val="24"/>
        </w:rPr>
        <w:t xml:space="preserve">Integrated Safety Management </w:t>
      </w:r>
      <w:r w:rsidR="00A35114">
        <w:rPr>
          <w:rFonts w:asciiTheme="minorHAnsi" w:hAnsiTheme="minorHAnsi" w:cstheme="minorHAnsi"/>
          <w:sz w:val="24"/>
          <w:szCs w:val="24"/>
        </w:rPr>
        <w:t xml:space="preserve">Functions </w:t>
      </w:r>
    </w:p>
    <w:p w14:paraId="3E90AE6F" w14:textId="77777777" w:rsidR="00A35114" w:rsidRDefault="00A35114" w:rsidP="00EC7677">
      <w:pPr>
        <w:spacing w:before="5"/>
        <w:jc w:val="center"/>
        <w:rPr>
          <w:rFonts w:asciiTheme="minorHAnsi" w:hAnsiTheme="minorHAnsi" w:cstheme="minorHAnsi"/>
          <w:sz w:val="24"/>
          <w:szCs w:val="24"/>
        </w:rPr>
      </w:pPr>
    </w:p>
    <w:p w14:paraId="4FA527F2" w14:textId="7C3A887E" w:rsidR="00EC7677" w:rsidRPr="00EC7677" w:rsidRDefault="00EC7677" w:rsidP="00EC7677">
      <w:pPr>
        <w:pStyle w:val="Default"/>
        <w:rPr>
          <w:rFonts w:asciiTheme="minorHAnsi" w:hAnsiTheme="minorHAnsi" w:cstheme="minorHAnsi"/>
        </w:rPr>
      </w:pPr>
      <w:r w:rsidRPr="00EC7677">
        <w:rPr>
          <w:rFonts w:asciiTheme="minorHAnsi" w:hAnsiTheme="minorHAnsi" w:cstheme="minorHAnsi"/>
        </w:rPr>
        <w:t>One of the guiding principles of ISM</w:t>
      </w:r>
      <w:r w:rsidR="00BC44A6">
        <w:rPr>
          <w:rFonts w:asciiTheme="minorHAnsi" w:hAnsiTheme="minorHAnsi" w:cstheme="minorHAnsi"/>
        </w:rPr>
        <w:t xml:space="preserve"> </w:t>
      </w:r>
      <w:r w:rsidRPr="00EC7677">
        <w:rPr>
          <w:rFonts w:asciiTheme="minorHAnsi" w:hAnsiTheme="minorHAnsi" w:cstheme="minorHAnsi"/>
        </w:rPr>
        <w:t>S</w:t>
      </w:r>
      <w:r w:rsidR="00BC44A6">
        <w:rPr>
          <w:rFonts w:asciiTheme="minorHAnsi" w:hAnsiTheme="minorHAnsi" w:cstheme="minorHAnsi"/>
        </w:rPr>
        <w:t>ystems</w:t>
      </w:r>
      <w:r w:rsidRPr="00EC7677">
        <w:rPr>
          <w:rFonts w:asciiTheme="minorHAnsi" w:hAnsiTheme="minorHAnsi" w:cstheme="minorHAnsi"/>
        </w:rPr>
        <w:t xml:space="preserve"> is clear roles and responsibilities.</w:t>
      </w:r>
      <w:r w:rsidR="000F7836">
        <w:rPr>
          <w:rFonts w:asciiTheme="minorHAnsi" w:hAnsiTheme="minorHAnsi" w:cstheme="minorHAnsi"/>
        </w:rPr>
        <w:t xml:space="preserve"> </w:t>
      </w:r>
      <w:r w:rsidR="00F80AEE">
        <w:rPr>
          <w:rFonts w:asciiTheme="minorHAnsi" w:hAnsiTheme="minorHAnsi" w:cstheme="minorHAnsi"/>
        </w:rPr>
        <w:t>For example, it is important that the r</w:t>
      </w:r>
      <w:r w:rsidRPr="00EC7677">
        <w:rPr>
          <w:rFonts w:asciiTheme="minorHAnsi" w:hAnsiTheme="minorHAnsi" w:cstheme="minorHAnsi"/>
        </w:rPr>
        <w:t xml:space="preserve">esponsibility and authority for safety are well defined and clearly understood </w:t>
      </w:r>
      <w:r w:rsidR="00F80AEE">
        <w:rPr>
          <w:rFonts w:asciiTheme="minorHAnsi" w:hAnsiTheme="minorHAnsi" w:cstheme="minorHAnsi"/>
        </w:rPr>
        <w:t>by all parties prior to performing the work and is integral in the performance of the work.</w:t>
      </w:r>
      <w:r w:rsidR="000F7836">
        <w:rPr>
          <w:rFonts w:asciiTheme="minorHAnsi" w:hAnsiTheme="minorHAnsi" w:cstheme="minorHAnsi"/>
        </w:rPr>
        <w:t xml:space="preserve"> </w:t>
      </w:r>
      <w:r w:rsidR="00F80AEE">
        <w:rPr>
          <w:rFonts w:asciiTheme="minorHAnsi" w:hAnsiTheme="minorHAnsi" w:cstheme="minorHAnsi"/>
        </w:rPr>
        <w:t xml:space="preserve">All parties should also be knowledgeable on their roles and responsibility </w:t>
      </w:r>
      <w:r w:rsidRPr="00EC7677">
        <w:rPr>
          <w:rFonts w:asciiTheme="minorHAnsi" w:hAnsiTheme="minorHAnsi" w:cstheme="minorHAnsi"/>
        </w:rPr>
        <w:t xml:space="preserve">authorities </w:t>
      </w:r>
      <w:r w:rsidR="00F80AEE">
        <w:rPr>
          <w:rFonts w:asciiTheme="minorHAnsi" w:hAnsiTheme="minorHAnsi" w:cstheme="minorHAnsi"/>
        </w:rPr>
        <w:t xml:space="preserve">that are </w:t>
      </w:r>
      <w:r w:rsidRPr="00EC7677">
        <w:rPr>
          <w:rFonts w:asciiTheme="minorHAnsi" w:hAnsiTheme="minorHAnsi" w:cstheme="minorHAnsi"/>
        </w:rPr>
        <w:t>clearly defined at the institutional, facility, and activity levels</w:t>
      </w:r>
      <w:r w:rsidR="00F80AEE">
        <w:rPr>
          <w:rFonts w:asciiTheme="minorHAnsi" w:hAnsiTheme="minorHAnsi" w:cstheme="minorHAnsi"/>
        </w:rPr>
        <w:t>.</w:t>
      </w:r>
      <w:r w:rsidRPr="00EC7677">
        <w:rPr>
          <w:rFonts w:asciiTheme="minorHAnsi" w:hAnsiTheme="minorHAnsi" w:cstheme="minorHAnsi"/>
        </w:rPr>
        <w:t xml:space="preserve"> </w:t>
      </w:r>
    </w:p>
    <w:p w14:paraId="667DDC49" w14:textId="0578D190" w:rsidR="00E51C8A" w:rsidRDefault="00E51C8A" w:rsidP="00E51C8A">
      <w:pPr>
        <w:spacing w:before="5"/>
        <w:rPr>
          <w:rFonts w:asciiTheme="minorHAnsi" w:hAnsiTheme="minorHAnsi" w:cstheme="minorHAnsi"/>
          <w:sz w:val="24"/>
          <w:szCs w:val="24"/>
        </w:rPr>
      </w:pPr>
    </w:p>
    <w:p w14:paraId="070C2A27" w14:textId="0465A9AB" w:rsidR="00E51C8A" w:rsidRDefault="00E51C8A" w:rsidP="00E51C8A">
      <w:pPr>
        <w:spacing w:before="5"/>
        <w:rPr>
          <w:rFonts w:asciiTheme="minorHAnsi" w:hAnsiTheme="minorHAnsi" w:cstheme="minorHAnsi"/>
          <w:b/>
          <w:bCs/>
          <w:sz w:val="24"/>
          <w:szCs w:val="24"/>
        </w:rPr>
      </w:pPr>
      <w:r w:rsidRPr="00621490">
        <w:rPr>
          <w:rFonts w:asciiTheme="minorHAnsi" w:hAnsiTheme="minorHAnsi" w:cstheme="minorHAnsi"/>
          <w:b/>
          <w:bCs/>
          <w:sz w:val="24"/>
          <w:szCs w:val="24"/>
        </w:rPr>
        <w:t>New Requirements</w:t>
      </w:r>
    </w:p>
    <w:p w14:paraId="4B2AB022" w14:textId="3FB3DCDD" w:rsidR="00F80AEE" w:rsidRDefault="00F80AEE" w:rsidP="00E51C8A">
      <w:pPr>
        <w:spacing w:before="5"/>
        <w:rPr>
          <w:rFonts w:asciiTheme="minorHAnsi" w:hAnsiTheme="minorHAnsi" w:cstheme="minorHAnsi"/>
          <w:b/>
          <w:bCs/>
          <w:sz w:val="24"/>
          <w:szCs w:val="24"/>
        </w:rPr>
      </w:pPr>
    </w:p>
    <w:p w14:paraId="240733B1" w14:textId="5E3EF2EB" w:rsidR="00F80AEE" w:rsidRDefault="00F80AEE" w:rsidP="00F80AEE">
      <w:pPr>
        <w:shd w:val="clear" w:color="auto" w:fill="FFFFFF"/>
        <w:rPr>
          <w:rFonts w:asciiTheme="minorHAnsi" w:hAnsiTheme="minorHAnsi" w:cstheme="minorHAnsi"/>
          <w:sz w:val="24"/>
          <w:szCs w:val="24"/>
        </w:rPr>
      </w:pPr>
      <w:r>
        <w:rPr>
          <w:rFonts w:asciiTheme="minorHAnsi" w:hAnsiTheme="minorHAnsi" w:cstheme="minorHAnsi"/>
          <w:sz w:val="24"/>
          <w:szCs w:val="24"/>
        </w:rPr>
        <w:t>Using the ISM</w:t>
      </w:r>
      <w:r w:rsidR="00BC44A6">
        <w:rPr>
          <w:rFonts w:asciiTheme="minorHAnsi" w:hAnsiTheme="minorHAnsi" w:cstheme="minorHAnsi"/>
          <w:sz w:val="24"/>
          <w:szCs w:val="24"/>
        </w:rPr>
        <w:t xml:space="preserve"> </w:t>
      </w:r>
      <w:r>
        <w:rPr>
          <w:rFonts w:asciiTheme="minorHAnsi" w:hAnsiTheme="minorHAnsi" w:cstheme="minorHAnsi"/>
          <w:sz w:val="24"/>
          <w:szCs w:val="24"/>
        </w:rPr>
        <w:t>S</w:t>
      </w:r>
      <w:r w:rsidR="00BC44A6">
        <w:rPr>
          <w:rFonts w:asciiTheme="minorHAnsi" w:hAnsiTheme="minorHAnsi" w:cstheme="minorHAnsi"/>
          <w:sz w:val="24"/>
          <w:szCs w:val="24"/>
        </w:rPr>
        <w:t>ystem</w:t>
      </w:r>
      <w:r>
        <w:rPr>
          <w:rFonts w:asciiTheme="minorHAnsi" w:hAnsiTheme="minorHAnsi" w:cstheme="minorHAnsi"/>
          <w:sz w:val="24"/>
          <w:szCs w:val="24"/>
        </w:rPr>
        <w:t xml:space="preserve"> as</w:t>
      </w:r>
      <w:r w:rsidR="00BC44A6">
        <w:rPr>
          <w:rFonts w:asciiTheme="minorHAnsi" w:hAnsiTheme="minorHAnsi" w:cstheme="minorHAnsi"/>
          <w:sz w:val="24"/>
          <w:szCs w:val="24"/>
        </w:rPr>
        <w:t xml:space="preserve"> a</w:t>
      </w:r>
      <w:r>
        <w:rPr>
          <w:rFonts w:asciiTheme="minorHAnsi" w:hAnsiTheme="minorHAnsi" w:cstheme="minorHAnsi"/>
          <w:sz w:val="24"/>
          <w:szCs w:val="24"/>
        </w:rPr>
        <w:t xml:space="preserve"> guide</w:t>
      </w:r>
      <w:r w:rsidR="000D5E83">
        <w:rPr>
          <w:rFonts w:asciiTheme="minorHAnsi" w:hAnsiTheme="minorHAnsi" w:cstheme="minorHAnsi"/>
          <w:sz w:val="24"/>
          <w:szCs w:val="24"/>
        </w:rPr>
        <w:t>,</w:t>
      </w:r>
      <w:r>
        <w:rPr>
          <w:rFonts w:asciiTheme="minorHAnsi" w:hAnsiTheme="minorHAnsi" w:cstheme="minorHAnsi"/>
          <w:sz w:val="24"/>
          <w:szCs w:val="24"/>
        </w:rPr>
        <w:t xml:space="preserve"> OSRP has instituted changes to how contracts are issued for the removal of self-shielded irradiators containing Category 1 and 2 radioactive sources</w:t>
      </w:r>
      <w:r w:rsidR="001316F5">
        <w:rPr>
          <w:rFonts w:asciiTheme="minorHAnsi" w:hAnsiTheme="minorHAnsi" w:cstheme="minorHAnsi"/>
          <w:sz w:val="24"/>
          <w:szCs w:val="24"/>
        </w:rPr>
        <w:t xml:space="preserve"> </w:t>
      </w:r>
      <w:r w:rsidR="001316F5" w:rsidRPr="001316F5">
        <w:rPr>
          <w:rFonts w:asciiTheme="minorHAnsi" w:hAnsiTheme="minorHAnsi" w:cstheme="minorHAnsi"/>
          <w:sz w:val="24"/>
          <w:szCs w:val="24"/>
        </w:rPr>
        <w:t>to ensure the ISM principles are flowed down to its subcontractors</w:t>
      </w:r>
      <w:r>
        <w:rPr>
          <w:rFonts w:asciiTheme="minorHAnsi" w:hAnsiTheme="minorHAnsi" w:cstheme="minorHAnsi"/>
          <w:sz w:val="24"/>
          <w:szCs w:val="24"/>
        </w:rPr>
        <w:t xml:space="preserve">. </w:t>
      </w:r>
      <w:r w:rsidR="007825D0">
        <w:rPr>
          <w:rFonts w:asciiTheme="minorHAnsi" w:hAnsiTheme="minorHAnsi" w:cstheme="minorHAnsi"/>
          <w:sz w:val="24"/>
          <w:szCs w:val="24"/>
        </w:rPr>
        <w:t>These new requirements ensure the full scope of work is understood by all parties,</w:t>
      </w:r>
      <w:r w:rsidR="00C76A7A">
        <w:rPr>
          <w:rFonts w:asciiTheme="minorHAnsi" w:hAnsiTheme="minorHAnsi" w:cstheme="minorHAnsi"/>
          <w:sz w:val="24"/>
          <w:szCs w:val="24"/>
        </w:rPr>
        <w:t xml:space="preserve"> </w:t>
      </w:r>
      <w:r w:rsidR="00BB592A">
        <w:rPr>
          <w:rFonts w:asciiTheme="minorHAnsi" w:hAnsiTheme="minorHAnsi" w:cstheme="minorHAnsi"/>
          <w:sz w:val="24"/>
          <w:szCs w:val="24"/>
        </w:rPr>
        <w:t>i</w:t>
      </w:r>
      <w:r w:rsidR="00BB592A" w:rsidRPr="00BB592A">
        <w:rPr>
          <w:rFonts w:asciiTheme="minorHAnsi" w:hAnsiTheme="minorHAnsi" w:cstheme="minorHAnsi"/>
          <w:sz w:val="24"/>
          <w:szCs w:val="24"/>
        </w:rPr>
        <w:t>ncreased engagement with regulators</w:t>
      </w:r>
      <w:r w:rsidR="00BB592A">
        <w:rPr>
          <w:rFonts w:asciiTheme="minorHAnsi" w:hAnsiTheme="minorHAnsi" w:cstheme="minorHAnsi"/>
          <w:sz w:val="24"/>
          <w:szCs w:val="24"/>
        </w:rPr>
        <w:t>,</w:t>
      </w:r>
      <w:r w:rsidR="00BB592A" w:rsidRPr="00BB592A">
        <w:rPr>
          <w:rFonts w:asciiTheme="minorHAnsi" w:hAnsiTheme="minorHAnsi" w:cstheme="minorHAnsi"/>
          <w:sz w:val="24"/>
          <w:szCs w:val="24"/>
        </w:rPr>
        <w:t xml:space="preserve"> </w:t>
      </w:r>
      <w:r w:rsidR="00C76A7A">
        <w:rPr>
          <w:rFonts w:asciiTheme="minorHAnsi" w:hAnsiTheme="minorHAnsi" w:cstheme="minorHAnsi"/>
          <w:sz w:val="24"/>
          <w:szCs w:val="24"/>
        </w:rPr>
        <w:t xml:space="preserve">contractors have the license capability to </w:t>
      </w:r>
      <w:r w:rsidR="007D301E">
        <w:rPr>
          <w:rFonts w:asciiTheme="minorHAnsi" w:hAnsiTheme="minorHAnsi" w:cstheme="minorHAnsi"/>
          <w:sz w:val="24"/>
          <w:szCs w:val="24"/>
        </w:rPr>
        <w:t xml:space="preserve">complete the scope of work, all hazards are identified and appropriately mitigated, </w:t>
      </w:r>
      <w:r w:rsidR="00E249E4">
        <w:rPr>
          <w:rFonts w:asciiTheme="minorHAnsi" w:hAnsiTheme="minorHAnsi" w:cstheme="minorHAnsi"/>
          <w:sz w:val="24"/>
          <w:szCs w:val="24"/>
        </w:rPr>
        <w:t>the work i</w:t>
      </w:r>
      <w:r w:rsidR="006B3011">
        <w:rPr>
          <w:rFonts w:asciiTheme="minorHAnsi" w:hAnsiTheme="minorHAnsi" w:cstheme="minorHAnsi"/>
          <w:sz w:val="24"/>
          <w:szCs w:val="24"/>
        </w:rPr>
        <w:t>s</w:t>
      </w:r>
      <w:r w:rsidR="00E249E4">
        <w:rPr>
          <w:rFonts w:asciiTheme="minorHAnsi" w:hAnsiTheme="minorHAnsi" w:cstheme="minorHAnsi"/>
          <w:sz w:val="24"/>
          <w:szCs w:val="24"/>
        </w:rPr>
        <w:t xml:space="preserve"> performed </w:t>
      </w:r>
      <w:r w:rsidR="006B3011">
        <w:rPr>
          <w:rFonts w:asciiTheme="minorHAnsi" w:hAnsiTheme="minorHAnsi" w:cstheme="minorHAnsi"/>
          <w:sz w:val="24"/>
          <w:szCs w:val="24"/>
        </w:rPr>
        <w:t xml:space="preserve">safely in accordance with work documents, </w:t>
      </w:r>
      <w:r w:rsidR="00855550">
        <w:rPr>
          <w:rFonts w:asciiTheme="minorHAnsi" w:hAnsiTheme="minorHAnsi" w:cstheme="minorHAnsi"/>
          <w:sz w:val="24"/>
          <w:szCs w:val="24"/>
        </w:rPr>
        <w:t xml:space="preserve">and </w:t>
      </w:r>
      <w:r w:rsidR="00C055EA">
        <w:rPr>
          <w:rFonts w:asciiTheme="minorHAnsi" w:hAnsiTheme="minorHAnsi" w:cstheme="minorHAnsi"/>
          <w:sz w:val="24"/>
          <w:szCs w:val="24"/>
        </w:rPr>
        <w:t xml:space="preserve">any lessons learned are </w:t>
      </w:r>
      <w:r w:rsidR="00981CBE">
        <w:rPr>
          <w:rFonts w:asciiTheme="minorHAnsi" w:hAnsiTheme="minorHAnsi" w:cstheme="minorHAnsi"/>
          <w:sz w:val="24"/>
          <w:szCs w:val="24"/>
        </w:rPr>
        <w:t>appropriately distributed.</w:t>
      </w:r>
      <w:r w:rsidR="00C055EA">
        <w:rPr>
          <w:rFonts w:asciiTheme="minorHAnsi" w:hAnsiTheme="minorHAnsi" w:cstheme="minorHAnsi"/>
          <w:sz w:val="24"/>
          <w:szCs w:val="24"/>
        </w:rPr>
        <w:t xml:space="preserve"> </w:t>
      </w:r>
      <w:r w:rsidR="00E95F13">
        <w:rPr>
          <w:rFonts w:asciiTheme="minorHAnsi" w:hAnsiTheme="minorHAnsi" w:cstheme="minorHAnsi"/>
          <w:sz w:val="24"/>
          <w:szCs w:val="24"/>
        </w:rPr>
        <w:t>The safety changes made to the program are listed below.</w:t>
      </w:r>
    </w:p>
    <w:p w14:paraId="25A12424" w14:textId="77777777" w:rsidR="0049182A" w:rsidRPr="00F80AEE" w:rsidRDefault="0049182A" w:rsidP="00F80AEE">
      <w:pPr>
        <w:shd w:val="clear" w:color="auto" w:fill="FFFFFF"/>
        <w:rPr>
          <w:rFonts w:asciiTheme="minorHAnsi" w:hAnsiTheme="minorHAnsi" w:cstheme="minorHAnsi"/>
          <w:sz w:val="24"/>
          <w:szCs w:val="24"/>
        </w:rPr>
      </w:pPr>
    </w:p>
    <w:p w14:paraId="722CD0A4" w14:textId="4C5861D8" w:rsidR="00F80AEE" w:rsidRDefault="0049182A" w:rsidP="00E51C8A">
      <w:pPr>
        <w:spacing w:before="5"/>
        <w:rPr>
          <w:rFonts w:asciiTheme="minorHAnsi" w:hAnsiTheme="minorHAnsi" w:cstheme="minorHAnsi"/>
          <w:i/>
          <w:iCs/>
          <w:sz w:val="24"/>
          <w:szCs w:val="24"/>
        </w:rPr>
      </w:pPr>
      <w:r>
        <w:rPr>
          <w:rFonts w:asciiTheme="minorHAnsi" w:hAnsiTheme="minorHAnsi" w:cstheme="minorHAnsi"/>
          <w:i/>
          <w:iCs/>
          <w:sz w:val="24"/>
          <w:szCs w:val="24"/>
        </w:rPr>
        <w:t>Defining the Scope of Work</w:t>
      </w:r>
    </w:p>
    <w:p w14:paraId="0F477487" w14:textId="3D22D82D" w:rsidR="008E3D6A" w:rsidRPr="00E17C07" w:rsidRDefault="00870BB5" w:rsidP="008E3D6A">
      <w:pPr>
        <w:widowControl/>
        <w:numPr>
          <w:ilvl w:val="0"/>
          <w:numId w:val="4"/>
        </w:numPr>
        <w:autoSpaceDE/>
        <w:autoSpaceDN/>
        <w:spacing w:after="160" w:line="259" w:lineRule="auto"/>
        <w:rPr>
          <w:rFonts w:asciiTheme="minorHAnsi" w:hAnsiTheme="minorHAnsi" w:cstheme="minorHAnsi"/>
          <w:sz w:val="24"/>
          <w:szCs w:val="24"/>
        </w:rPr>
      </w:pPr>
      <w:r>
        <w:rPr>
          <w:rFonts w:asciiTheme="minorHAnsi" w:hAnsiTheme="minorHAnsi" w:cstheme="minorHAnsi"/>
          <w:sz w:val="24"/>
          <w:szCs w:val="24"/>
        </w:rPr>
        <w:t>A</w:t>
      </w:r>
      <w:r w:rsidR="008E3D6A" w:rsidRPr="00E17C07">
        <w:rPr>
          <w:rFonts w:asciiTheme="minorHAnsi" w:hAnsiTheme="minorHAnsi" w:cstheme="minorHAnsi"/>
          <w:sz w:val="24"/>
          <w:szCs w:val="24"/>
        </w:rPr>
        <w:t xml:space="preserve"> new policy </w:t>
      </w:r>
      <w:r>
        <w:rPr>
          <w:rFonts w:asciiTheme="minorHAnsi" w:hAnsiTheme="minorHAnsi" w:cstheme="minorHAnsi"/>
          <w:sz w:val="24"/>
          <w:szCs w:val="24"/>
        </w:rPr>
        <w:t xml:space="preserve">was implemented </w:t>
      </w:r>
      <w:r w:rsidR="008E3D6A" w:rsidRPr="00E17C07">
        <w:rPr>
          <w:rFonts w:asciiTheme="minorHAnsi" w:hAnsiTheme="minorHAnsi" w:cstheme="minorHAnsi"/>
          <w:sz w:val="24"/>
          <w:szCs w:val="24"/>
        </w:rPr>
        <w:t xml:space="preserve">to require </w:t>
      </w:r>
      <w:r w:rsidR="00285118">
        <w:rPr>
          <w:rFonts w:asciiTheme="minorHAnsi" w:hAnsiTheme="minorHAnsi" w:cstheme="minorHAnsi"/>
          <w:sz w:val="24"/>
          <w:szCs w:val="24"/>
        </w:rPr>
        <w:t xml:space="preserve">all </w:t>
      </w:r>
      <w:r w:rsidR="00A541F3">
        <w:rPr>
          <w:rFonts w:asciiTheme="minorHAnsi" w:hAnsiTheme="minorHAnsi" w:cstheme="minorHAnsi"/>
          <w:sz w:val="24"/>
          <w:szCs w:val="24"/>
        </w:rPr>
        <w:t>parties (</w:t>
      </w:r>
      <w:r w:rsidR="008E3D6A" w:rsidRPr="00E17C07">
        <w:rPr>
          <w:rFonts w:asciiTheme="minorHAnsi" w:hAnsiTheme="minorHAnsi" w:cstheme="minorHAnsi"/>
          <w:sz w:val="24"/>
          <w:szCs w:val="24"/>
        </w:rPr>
        <w:t>the M&amp;O Contractor, licensee, and subcontractor</w:t>
      </w:r>
      <w:r w:rsidR="00A541F3">
        <w:rPr>
          <w:rFonts w:asciiTheme="minorHAnsi" w:hAnsiTheme="minorHAnsi" w:cstheme="minorHAnsi"/>
          <w:sz w:val="24"/>
          <w:szCs w:val="24"/>
        </w:rPr>
        <w:t>)</w:t>
      </w:r>
      <w:r w:rsidR="008E3D6A" w:rsidRPr="00E17C07">
        <w:rPr>
          <w:rFonts w:asciiTheme="minorHAnsi" w:hAnsiTheme="minorHAnsi" w:cstheme="minorHAnsi"/>
          <w:sz w:val="24"/>
          <w:szCs w:val="24"/>
        </w:rPr>
        <w:t xml:space="preserve"> </w:t>
      </w:r>
      <w:r w:rsidR="000D5E83">
        <w:rPr>
          <w:rFonts w:asciiTheme="minorHAnsi" w:hAnsiTheme="minorHAnsi" w:cstheme="minorHAnsi"/>
          <w:sz w:val="24"/>
          <w:szCs w:val="24"/>
        </w:rPr>
        <w:t xml:space="preserve">to </w:t>
      </w:r>
      <w:r w:rsidR="008E3D6A" w:rsidRPr="00E17C07">
        <w:rPr>
          <w:rFonts w:asciiTheme="minorHAnsi" w:hAnsiTheme="minorHAnsi" w:cstheme="minorHAnsi"/>
          <w:sz w:val="24"/>
          <w:szCs w:val="24"/>
        </w:rPr>
        <w:t>sign an Acknowledgement of Roles and Responsibilities.</w:t>
      </w:r>
    </w:p>
    <w:p w14:paraId="4CDF1815" w14:textId="5F2B04D7" w:rsidR="00BE042B" w:rsidRDefault="00BE042B">
      <w:pPr>
        <w:pStyle w:val="ListParagraph"/>
        <w:numPr>
          <w:ilvl w:val="0"/>
          <w:numId w:val="4"/>
        </w:numPr>
        <w:rPr>
          <w:rFonts w:asciiTheme="minorHAnsi" w:hAnsiTheme="minorHAnsi" w:cstheme="minorHAnsi"/>
          <w:sz w:val="24"/>
          <w:szCs w:val="24"/>
        </w:rPr>
      </w:pPr>
      <w:r w:rsidRPr="007D3611">
        <w:rPr>
          <w:rFonts w:asciiTheme="minorHAnsi" w:hAnsiTheme="minorHAnsi" w:cstheme="minorHAnsi"/>
          <w:sz w:val="24"/>
          <w:szCs w:val="24"/>
        </w:rPr>
        <w:t xml:space="preserve">Subcontractors are required to submit their current license with the proposal for each subcontract to ensure the work falls within the license. In addition, subcontractors are required to provide notification of any changes to their license applicable to OSRP work. </w:t>
      </w:r>
      <w:r w:rsidR="007D3611" w:rsidRPr="007D3611">
        <w:rPr>
          <w:rFonts w:asciiTheme="minorHAnsi" w:hAnsiTheme="minorHAnsi" w:cstheme="minorHAnsi"/>
          <w:sz w:val="24"/>
          <w:szCs w:val="24"/>
        </w:rPr>
        <w:lastRenderedPageBreak/>
        <w:t xml:space="preserve">This </w:t>
      </w:r>
      <w:r w:rsidR="007D3611">
        <w:rPr>
          <w:rFonts w:asciiTheme="minorHAnsi" w:hAnsiTheme="minorHAnsi" w:cstheme="minorHAnsi"/>
          <w:sz w:val="24"/>
          <w:szCs w:val="24"/>
        </w:rPr>
        <w:t>e</w:t>
      </w:r>
      <w:r w:rsidR="007D3611" w:rsidRPr="007D3611">
        <w:rPr>
          <w:rFonts w:asciiTheme="minorHAnsi" w:hAnsiTheme="minorHAnsi" w:cstheme="minorHAnsi"/>
          <w:sz w:val="24"/>
          <w:szCs w:val="24"/>
        </w:rPr>
        <w:t>nsure</w:t>
      </w:r>
      <w:r w:rsidR="007D3611">
        <w:rPr>
          <w:rFonts w:asciiTheme="minorHAnsi" w:hAnsiTheme="minorHAnsi" w:cstheme="minorHAnsi"/>
          <w:sz w:val="24"/>
          <w:szCs w:val="24"/>
        </w:rPr>
        <w:t>s</w:t>
      </w:r>
      <w:r w:rsidR="007D3611" w:rsidRPr="007D3611">
        <w:rPr>
          <w:rFonts w:asciiTheme="minorHAnsi" w:hAnsiTheme="minorHAnsi" w:cstheme="minorHAnsi"/>
          <w:sz w:val="24"/>
          <w:szCs w:val="24"/>
        </w:rPr>
        <w:t xml:space="preserve"> the removal contractor can complete the proposed work in accordance with their radioactive material license during the contracting process. </w:t>
      </w:r>
    </w:p>
    <w:p w14:paraId="10659D2D" w14:textId="77777777" w:rsidR="00C96BE9" w:rsidRPr="00BD04A0" w:rsidRDefault="00C96BE9" w:rsidP="00BD04A0">
      <w:pPr>
        <w:ind w:left="360"/>
        <w:rPr>
          <w:rFonts w:asciiTheme="minorHAnsi" w:hAnsiTheme="minorHAnsi" w:cstheme="minorHAnsi"/>
          <w:sz w:val="24"/>
          <w:szCs w:val="24"/>
        </w:rPr>
      </w:pPr>
    </w:p>
    <w:p w14:paraId="29574F28" w14:textId="2D601148" w:rsidR="00C96BE9" w:rsidRPr="00E5667F" w:rsidRDefault="00C96BE9" w:rsidP="00C96BE9">
      <w:pPr>
        <w:pStyle w:val="ListParagraph"/>
        <w:numPr>
          <w:ilvl w:val="0"/>
          <w:numId w:val="4"/>
        </w:numPr>
        <w:rPr>
          <w:rFonts w:asciiTheme="minorHAnsi" w:hAnsiTheme="minorHAnsi" w:cstheme="minorHAnsi"/>
          <w:sz w:val="24"/>
          <w:szCs w:val="24"/>
        </w:rPr>
      </w:pPr>
      <w:r>
        <w:rPr>
          <w:rFonts w:asciiTheme="minorHAnsi" w:hAnsiTheme="minorHAnsi" w:cstheme="minorHAnsi"/>
          <w:sz w:val="24"/>
          <w:szCs w:val="24"/>
        </w:rPr>
        <w:t>S</w:t>
      </w:r>
      <w:r w:rsidRPr="00E5667F">
        <w:rPr>
          <w:rFonts w:asciiTheme="minorHAnsi" w:hAnsiTheme="minorHAnsi" w:cstheme="minorHAnsi"/>
          <w:sz w:val="24"/>
          <w:szCs w:val="24"/>
        </w:rPr>
        <w:t xml:space="preserve">ubcontractor provides the applicable regulator(s) with the site‐specific work </w:t>
      </w:r>
      <w:proofErr w:type="gramStart"/>
      <w:r w:rsidRPr="00E5667F">
        <w:rPr>
          <w:rFonts w:asciiTheme="minorHAnsi" w:hAnsiTheme="minorHAnsi" w:cstheme="minorHAnsi"/>
          <w:sz w:val="24"/>
          <w:szCs w:val="24"/>
        </w:rPr>
        <w:t>plan</w:t>
      </w:r>
      <w:proofErr w:type="gramEnd"/>
      <w:r w:rsidRPr="00E5667F">
        <w:rPr>
          <w:rFonts w:asciiTheme="minorHAnsi" w:hAnsiTheme="minorHAnsi" w:cstheme="minorHAnsi"/>
          <w:sz w:val="24"/>
          <w:szCs w:val="24"/>
        </w:rPr>
        <w:t xml:space="preserve"> so they</w:t>
      </w:r>
      <w:r>
        <w:rPr>
          <w:rFonts w:asciiTheme="minorHAnsi" w:hAnsiTheme="minorHAnsi" w:cstheme="minorHAnsi"/>
          <w:sz w:val="24"/>
          <w:szCs w:val="24"/>
        </w:rPr>
        <w:t xml:space="preserve"> </w:t>
      </w:r>
      <w:r w:rsidRPr="00E5667F">
        <w:rPr>
          <w:rFonts w:asciiTheme="minorHAnsi" w:hAnsiTheme="minorHAnsi" w:cstheme="minorHAnsi"/>
          <w:sz w:val="24"/>
          <w:szCs w:val="24"/>
        </w:rPr>
        <w:t>fully understand the work to be performed</w:t>
      </w:r>
    </w:p>
    <w:p w14:paraId="356AA4E6" w14:textId="6B7E847D" w:rsidR="00C96BE9" w:rsidRDefault="00C96BE9" w:rsidP="00BD04A0">
      <w:pPr>
        <w:pStyle w:val="ListParagraph"/>
        <w:rPr>
          <w:rFonts w:asciiTheme="minorHAnsi" w:hAnsiTheme="minorHAnsi" w:cstheme="minorHAnsi"/>
          <w:sz w:val="24"/>
          <w:szCs w:val="24"/>
        </w:rPr>
      </w:pPr>
    </w:p>
    <w:p w14:paraId="53A143D0" w14:textId="77777777" w:rsidR="005C4ED9" w:rsidRDefault="005C4ED9" w:rsidP="00BD04A0">
      <w:pPr>
        <w:pStyle w:val="ListParagraph"/>
        <w:rPr>
          <w:i/>
          <w:iCs/>
        </w:rPr>
      </w:pPr>
    </w:p>
    <w:p w14:paraId="380E24AD" w14:textId="4190307F" w:rsidR="005C4ED9" w:rsidRPr="00E17C07" w:rsidRDefault="005C4ED9" w:rsidP="00E17C07">
      <w:pPr>
        <w:spacing w:before="5"/>
        <w:rPr>
          <w:rFonts w:asciiTheme="minorHAnsi" w:hAnsiTheme="minorHAnsi" w:cstheme="minorHAnsi"/>
          <w:i/>
          <w:iCs/>
          <w:sz w:val="24"/>
          <w:szCs w:val="24"/>
        </w:rPr>
      </w:pPr>
      <w:r w:rsidRPr="00E17C07">
        <w:rPr>
          <w:rFonts w:asciiTheme="minorHAnsi" w:hAnsiTheme="minorHAnsi" w:cstheme="minorHAnsi"/>
          <w:i/>
          <w:iCs/>
          <w:sz w:val="24"/>
          <w:szCs w:val="24"/>
        </w:rPr>
        <w:t>Analyzing the Hazard</w:t>
      </w:r>
    </w:p>
    <w:p w14:paraId="57AADA8A" w14:textId="3CE87A0B" w:rsidR="008A0141" w:rsidRDefault="008A0141" w:rsidP="00C96BE9">
      <w:pPr>
        <w:pStyle w:val="ListParagraph"/>
        <w:widowControl/>
        <w:numPr>
          <w:ilvl w:val="0"/>
          <w:numId w:val="4"/>
        </w:numPr>
        <w:autoSpaceDE/>
        <w:autoSpaceDN/>
        <w:rPr>
          <w:rFonts w:asciiTheme="minorHAnsi" w:hAnsiTheme="minorHAnsi" w:cstheme="minorHAnsi"/>
          <w:sz w:val="24"/>
          <w:szCs w:val="24"/>
        </w:rPr>
      </w:pPr>
      <w:r>
        <w:rPr>
          <w:rFonts w:asciiTheme="minorHAnsi" w:hAnsiTheme="minorHAnsi" w:cstheme="minorHAnsi"/>
          <w:sz w:val="24"/>
          <w:szCs w:val="24"/>
        </w:rPr>
        <w:t>A</w:t>
      </w:r>
      <w:r w:rsidRPr="000029BF">
        <w:rPr>
          <w:rFonts w:asciiTheme="minorHAnsi" w:hAnsiTheme="minorHAnsi" w:cstheme="minorHAnsi"/>
          <w:sz w:val="24"/>
          <w:szCs w:val="24"/>
        </w:rPr>
        <w:t xml:space="preserve">ll contracts require a site-specific </w:t>
      </w:r>
      <w:r>
        <w:rPr>
          <w:rFonts w:asciiTheme="minorHAnsi" w:hAnsiTheme="minorHAnsi" w:cstheme="minorHAnsi"/>
          <w:sz w:val="24"/>
          <w:szCs w:val="24"/>
        </w:rPr>
        <w:t xml:space="preserve">work plan and </w:t>
      </w:r>
      <w:r w:rsidRPr="000029BF">
        <w:rPr>
          <w:rFonts w:asciiTheme="minorHAnsi" w:hAnsiTheme="minorHAnsi" w:cstheme="minorHAnsi"/>
          <w:sz w:val="24"/>
          <w:szCs w:val="24"/>
        </w:rPr>
        <w:t>Hazard Analysis and Mitigation Response Plan/Health and Safety Plan to address hazards that can be reasonably</w:t>
      </w:r>
      <w:r w:rsidR="00C96BE9">
        <w:rPr>
          <w:rFonts w:asciiTheme="minorHAnsi" w:hAnsiTheme="minorHAnsi" w:cstheme="minorHAnsi"/>
          <w:sz w:val="24"/>
          <w:szCs w:val="24"/>
        </w:rPr>
        <w:t xml:space="preserve"> </w:t>
      </w:r>
      <w:r w:rsidRPr="000029BF">
        <w:rPr>
          <w:rFonts w:asciiTheme="minorHAnsi" w:hAnsiTheme="minorHAnsi" w:cstheme="minorHAnsi"/>
          <w:sz w:val="24"/>
          <w:szCs w:val="24"/>
        </w:rPr>
        <w:t>expected while performing source recoveries.</w:t>
      </w:r>
    </w:p>
    <w:p w14:paraId="0FCAD989" w14:textId="77777777" w:rsidR="00C96BE9" w:rsidRPr="000029BF" w:rsidRDefault="00C96BE9" w:rsidP="00BD04A0">
      <w:pPr>
        <w:pStyle w:val="ListParagraph"/>
        <w:widowControl/>
        <w:autoSpaceDE/>
        <w:autoSpaceDN/>
        <w:rPr>
          <w:rFonts w:asciiTheme="minorHAnsi" w:hAnsiTheme="minorHAnsi" w:cstheme="minorHAnsi"/>
          <w:sz w:val="24"/>
          <w:szCs w:val="24"/>
        </w:rPr>
      </w:pPr>
    </w:p>
    <w:p w14:paraId="6B30E2AD" w14:textId="46E769AB" w:rsidR="00B72B2C" w:rsidRPr="00E17C07" w:rsidRDefault="00B72B2C" w:rsidP="00E17C07">
      <w:pPr>
        <w:spacing w:before="5"/>
        <w:rPr>
          <w:rFonts w:asciiTheme="minorHAnsi" w:hAnsiTheme="minorHAnsi" w:cstheme="minorHAnsi"/>
          <w:i/>
          <w:iCs/>
          <w:sz w:val="24"/>
          <w:szCs w:val="24"/>
        </w:rPr>
      </w:pPr>
      <w:r w:rsidRPr="00E17C07">
        <w:rPr>
          <w:rFonts w:asciiTheme="minorHAnsi" w:hAnsiTheme="minorHAnsi" w:cstheme="minorHAnsi"/>
          <w:i/>
          <w:iCs/>
          <w:sz w:val="24"/>
          <w:szCs w:val="24"/>
        </w:rPr>
        <w:t>Develop</w:t>
      </w:r>
      <w:r w:rsidR="00A15587">
        <w:rPr>
          <w:rFonts w:asciiTheme="minorHAnsi" w:hAnsiTheme="minorHAnsi" w:cstheme="minorHAnsi"/>
          <w:i/>
          <w:iCs/>
          <w:sz w:val="24"/>
          <w:szCs w:val="24"/>
        </w:rPr>
        <w:t>ing</w:t>
      </w:r>
      <w:r w:rsidRPr="00E17C07">
        <w:rPr>
          <w:rFonts w:asciiTheme="minorHAnsi" w:hAnsiTheme="minorHAnsi" w:cstheme="minorHAnsi"/>
          <w:i/>
          <w:iCs/>
          <w:sz w:val="24"/>
          <w:szCs w:val="24"/>
        </w:rPr>
        <w:t>/Implement</w:t>
      </w:r>
      <w:r w:rsidR="00A15587">
        <w:rPr>
          <w:rFonts w:asciiTheme="minorHAnsi" w:hAnsiTheme="minorHAnsi" w:cstheme="minorHAnsi"/>
          <w:i/>
          <w:iCs/>
          <w:sz w:val="24"/>
          <w:szCs w:val="24"/>
        </w:rPr>
        <w:t>ing</w:t>
      </w:r>
      <w:r w:rsidRPr="00E17C07">
        <w:rPr>
          <w:rFonts w:asciiTheme="minorHAnsi" w:hAnsiTheme="minorHAnsi" w:cstheme="minorHAnsi"/>
          <w:i/>
          <w:iCs/>
          <w:sz w:val="24"/>
          <w:szCs w:val="24"/>
        </w:rPr>
        <w:t xml:space="preserve"> Hazard Controls</w:t>
      </w:r>
    </w:p>
    <w:p w14:paraId="0CCF87C8" w14:textId="7F57466C" w:rsidR="00337AC2" w:rsidRDefault="00A92C30" w:rsidP="00337AC2">
      <w:pPr>
        <w:widowControl/>
        <w:numPr>
          <w:ilvl w:val="0"/>
          <w:numId w:val="4"/>
        </w:numPr>
        <w:autoSpaceDE/>
        <w:autoSpaceDN/>
        <w:spacing w:after="160" w:line="259" w:lineRule="auto"/>
        <w:rPr>
          <w:rFonts w:asciiTheme="minorHAnsi" w:hAnsiTheme="minorHAnsi" w:cstheme="minorHAnsi"/>
          <w:sz w:val="24"/>
          <w:szCs w:val="24"/>
        </w:rPr>
      </w:pPr>
      <w:r>
        <w:rPr>
          <w:rFonts w:asciiTheme="minorHAnsi" w:hAnsiTheme="minorHAnsi" w:cstheme="minorHAnsi"/>
          <w:sz w:val="24"/>
          <w:szCs w:val="24"/>
        </w:rPr>
        <w:t>D</w:t>
      </w:r>
      <w:r w:rsidR="00337AC2" w:rsidRPr="00E17C07">
        <w:rPr>
          <w:rFonts w:asciiTheme="minorHAnsi" w:hAnsiTheme="minorHAnsi" w:cstheme="minorHAnsi"/>
          <w:sz w:val="24"/>
          <w:szCs w:val="24"/>
        </w:rPr>
        <w:t xml:space="preserve">etailed </w:t>
      </w:r>
      <w:r w:rsidR="00CE5B29">
        <w:rPr>
          <w:rFonts w:asciiTheme="minorHAnsi" w:hAnsiTheme="minorHAnsi" w:cstheme="minorHAnsi"/>
          <w:sz w:val="24"/>
          <w:szCs w:val="24"/>
        </w:rPr>
        <w:t>site-specific wo</w:t>
      </w:r>
      <w:r w:rsidR="00337AC2" w:rsidRPr="00E17C07">
        <w:rPr>
          <w:rFonts w:asciiTheme="minorHAnsi" w:hAnsiTheme="minorHAnsi" w:cstheme="minorHAnsi"/>
          <w:sz w:val="24"/>
          <w:szCs w:val="24"/>
        </w:rPr>
        <w:t xml:space="preserve">rk plans </w:t>
      </w:r>
      <w:r w:rsidR="007441C3">
        <w:rPr>
          <w:rFonts w:asciiTheme="minorHAnsi" w:hAnsiTheme="minorHAnsi" w:cstheme="minorHAnsi"/>
          <w:sz w:val="24"/>
          <w:szCs w:val="24"/>
        </w:rPr>
        <w:t xml:space="preserve">and </w:t>
      </w:r>
      <w:r w:rsidR="007441C3" w:rsidRPr="000029BF">
        <w:rPr>
          <w:rFonts w:asciiTheme="minorHAnsi" w:hAnsiTheme="minorHAnsi" w:cstheme="minorHAnsi"/>
          <w:sz w:val="24"/>
          <w:szCs w:val="24"/>
        </w:rPr>
        <w:t xml:space="preserve">Hazard Analysis and Mitigation Response Plan/Health and Safety Plan </w:t>
      </w:r>
      <w:r w:rsidR="009E240A">
        <w:rPr>
          <w:rFonts w:asciiTheme="minorHAnsi" w:hAnsiTheme="minorHAnsi" w:cstheme="minorHAnsi"/>
          <w:sz w:val="24"/>
          <w:szCs w:val="24"/>
        </w:rPr>
        <w:t xml:space="preserve">will </w:t>
      </w:r>
      <w:r w:rsidR="00337AC2" w:rsidRPr="00E17C07">
        <w:rPr>
          <w:rFonts w:asciiTheme="minorHAnsi" w:hAnsiTheme="minorHAnsi" w:cstheme="minorHAnsi"/>
          <w:sz w:val="24"/>
          <w:szCs w:val="24"/>
        </w:rPr>
        <w:t xml:space="preserve">be reviewed by a panel of subject matter experts prior to each recovery. </w:t>
      </w:r>
    </w:p>
    <w:p w14:paraId="47958F16" w14:textId="71425A8B" w:rsidR="00900D1C" w:rsidRPr="00E17C07" w:rsidRDefault="00900D1C" w:rsidP="00E17C07">
      <w:pPr>
        <w:spacing w:before="5"/>
        <w:rPr>
          <w:rFonts w:asciiTheme="minorHAnsi" w:hAnsiTheme="minorHAnsi" w:cstheme="minorHAnsi"/>
          <w:i/>
          <w:iCs/>
          <w:sz w:val="24"/>
          <w:szCs w:val="24"/>
        </w:rPr>
      </w:pPr>
      <w:r w:rsidRPr="00E17C07">
        <w:rPr>
          <w:rFonts w:asciiTheme="minorHAnsi" w:hAnsiTheme="minorHAnsi" w:cstheme="minorHAnsi"/>
          <w:i/>
          <w:iCs/>
          <w:sz w:val="24"/>
          <w:szCs w:val="24"/>
        </w:rPr>
        <w:t>Perform</w:t>
      </w:r>
      <w:r w:rsidR="00A15587">
        <w:rPr>
          <w:rFonts w:asciiTheme="minorHAnsi" w:hAnsiTheme="minorHAnsi" w:cstheme="minorHAnsi"/>
          <w:i/>
          <w:iCs/>
          <w:sz w:val="24"/>
          <w:szCs w:val="24"/>
        </w:rPr>
        <w:t>ing</w:t>
      </w:r>
      <w:r w:rsidRPr="00E17C07">
        <w:rPr>
          <w:rFonts w:asciiTheme="minorHAnsi" w:hAnsiTheme="minorHAnsi" w:cstheme="minorHAnsi"/>
          <w:i/>
          <w:iCs/>
          <w:sz w:val="24"/>
          <w:szCs w:val="24"/>
        </w:rPr>
        <w:t xml:space="preserve"> Work</w:t>
      </w:r>
    </w:p>
    <w:p w14:paraId="62FBC3B5" w14:textId="04E70FCE" w:rsidR="006C1F43" w:rsidRDefault="000D5E83" w:rsidP="005266D8">
      <w:pPr>
        <w:widowControl/>
        <w:numPr>
          <w:ilvl w:val="0"/>
          <w:numId w:val="4"/>
        </w:numPr>
        <w:autoSpaceDE/>
        <w:autoSpaceDN/>
        <w:spacing w:after="160" w:line="259" w:lineRule="auto"/>
        <w:rPr>
          <w:rFonts w:asciiTheme="minorHAnsi" w:hAnsiTheme="minorHAnsi" w:cstheme="minorHAnsi"/>
          <w:sz w:val="24"/>
          <w:szCs w:val="24"/>
        </w:rPr>
      </w:pPr>
      <w:r>
        <w:rPr>
          <w:rFonts w:asciiTheme="minorHAnsi" w:hAnsiTheme="minorHAnsi" w:cstheme="minorHAnsi"/>
          <w:sz w:val="24"/>
          <w:szCs w:val="24"/>
        </w:rPr>
        <w:t>O</w:t>
      </w:r>
      <w:r w:rsidR="00D17647">
        <w:rPr>
          <w:rFonts w:asciiTheme="minorHAnsi" w:hAnsiTheme="minorHAnsi" w:cstheme="minorHAnsi"/>
          <w:sz w:val="24"/>
          <w:szCs w:val="24"/>
        </w:rPr>
        <w:t>n</w:t>
      </w:r>
      <w:r w:rsidR="00631735">
        <w:rPr>
          <w:rFonts w:asciiTheme="minorHAnsi" w:hAnsiTheme="minorHAnsi" w:cstheme="minorHAnsi"/>
          <w:sz w:val="24"/>
          <w:szCs w:val="24"/>
        </w:rPr>
        <w:t>-</w:t>
      </w:r>
      <w:r w:rsidR="00D17647">
        <w:rPr>
          <w:rFonts w:asciiTheme="minorHAnsi" w:hAnsiTheme="minorHAnsi" w:cstheme="minorHAnsi"/>
          <w:sz w:val="24"/>
          <w:szCs w:val="24"/>
        </w:rPr>
        <w:t xml:space="preserve">site </w:t>
      </w:r>
      <w:r w:rsidR="001C35AB">
        <w:rPr>
          <w:rFonts w:asciiTheme="minorHAnsi" w:hAnsiTheme="minorHAnsi" w:cstheme="minorHAnsi"/>
          <w:sz w:val="24"/>
          <w:szCs w:val="24"/>
        </w:rPr>
        <w:t xml:space="preserve">safety </w:t>
      </w:r>
      <w:r w:rsidR="00E85AE0">
        <w:rPr>
          <w:rFonts w:asciiTheme="minorHAnsi" w:hAnsiTheme="minorHAnsi" w:cstheme="minorHAnsi"/>
          <w:sz w:val="24"/>
          <w:szCs w:val="24"/>
        </w:rPr>
        <w:t>oversight</w:t>
      </w:r>
      <w:r w:rsidR="001C35AB">
        <w:rPr>
          <w:rFonts w:asciiTheme="minorHAnsi" w:hAnsiTheme="minorHAnsi" w:cstheme="minorHAnsi"/>
          <w:sz w:val="24"/>
          <w:szCs w:val="24"/>
        </w:rPr>
        <w:t xml:space="preserve"> is required for each recovery. This </w:t>
      </w:r>
      <w:r w:rsidR="00542E5C">
        <w:rPr>
          <w:rFonts w:asciiTheme="minorHAnsi" w:hAnsiTheme="minorHAnsi" w:cstheme="minorHAnsi"/>
          <w:sz w:val="24"/>
          <w:szCs w:val="24"/>
        </w:rPr>
        <w:t xml:space="preserve">individual </w:t>
      </w:r>
      <w:r>
        <w:rPr>
          <w:rFonts w:asciiTheme="minorHAnsi" w:hAnsiTheme="minorHAnsi" w:cstheme="minorHAnsi"/>
          <w:sz w:val="24"/>
          <w:szCs w:val="24"/>
        </w:rPr>
        <w:t>performing oversight must</w:t>
      </w:r>
      <w:r w:rsidR="00542E5C">
        <w:rPr>
          <w:rFonts w:asciiTheme="minorHAnsi" w:hAnsiTheme="minorHAnsi" w:cstheme="minorHAnsi"/>
          <w:sz w:val="24"/>
          <w:szCs w:val="24"/>
        </w:rPr>
        <w:t xml:space="preserve"> be </w:t>
      </w:r>
      <w:r w:rsidR="00940DA8">
        <w:rPr>
          <w:rFonts w:asciiTheme="minorHAnsi" w:hAnsiTheme="minorHAnsi" w:cstheme="minorHAnsi"/>
          <w:sz w:val="24"/>
          <w:szCs w:val="24"/>
        </w:rPr>
        <w:t xml:space="preserve">knowledgeable </w:t>
      </w:r>
      <w:r w:rsidR="00542E5C">
        <w:rPr>
          <w:rFonts w:asciiTheme="minorHAnsi" w:hAnsiTheme="minorHAnsi" w:cstheme="minorHAnsi"/>
          <w:sz w:val="24"/>
          <w:szCs w:val="24"/>
        </w:rPr>
        <w:t xml:space="preserve">of the </w:t>
      </w:r>
      <w:r>
        <w:rPr>
          <w:rFonts w:asciiTheme="minorHAnsi" w:hAnsiTheme="minorHAnsi" w:cstheme="minorHAnsi"/>
          <w:sz w:val="24"/>
          <w:szCs w:val="24"/>
        </w:rPr>
        <w:t xml:space="preserve">site-specific </w:t>
      </w:r>
      <w:r w:rsidR="00940DA8">
        <w:rPr>
          <w:rFonts w:asciiTheme="minorHAnsi" w:hAnsiTheme="minorHAnsi" w:cstheme="minorHAnsi"/>
          <w:sz w:val="24"/>
          <w:szCs w:val="24"/>
        </w:rPr>
        <w:t xml:space="preserve">work plan and ensure all work is performed in accordance with </w:t>
      </w:r>
      <w:r>
        <w:rPr>
          <w:rFonts w:asciiTheme="minorHAnsi" w:hAnsiTheme="minorHAnsi" w:cstheme="minorHAnsi"/>
          <w:sz w:val="24"/>
          <w:szCs w:val="24"/>
        </w:rPr>
        <w:t xml:space="preserve">the </w:t>
      </w:r>
      <w:r w:rsidR="00940DA8">
        <w:rPr>
          <w:rFonts w:asciiTheme="minorHAnsi" w:hAnsiTheme="minorHAnsi" w:cstheme="minorHAnsi"/>
          <w:sz w:val="24"/>
          <w:szCs w:val="24"/>
        </w:rPr>
        <w:t>approved work plan. Any work deviating from the work plan</w:t>
      </w:r>
      <w:r w:rsidR="006C1F43">
        <w:rPr>
          <w:rFonts w:asciiTheme="minorHAnsi" w:hAnsiTheme="minorHAnsi" w:cstheme="minorHAnsi"/>
          <w:sz w:val="24"/>
          <w:szCs w:val="24"/>
        </w:rPr>
        <w:t xml:space="preserve"> will trigger a </w:t>
      </w:r>
      <w:r w:rsidR="00A20AF3">
        <w:rPr>
          <w:rFonts w:asciiTheme="minorHAnsi" w:hAnsiTheme="minorHAnsi" w:cstheme="minorHAnsi"/>
          <w:sz w:val="24"/>
          <w:szCs w:val="24"/>
        </w:rPr>
        <w:t xml:space="preserve">work </w:t>
      </w:r>
      <w:r>
        <w:rPr>
          <w:rFonts w:asciiTheme="minorHAnsi" w:hAnsiTheme="minorHAnsi" w:cstheme="minorHAnsi"/>
          <w:sz w:val="24"/>
          <w:szCs w:val="24"/>
        </w:rPr>
        <w:t xml:space="preserve">pause </w:t>
      </w:r>
      <w:r w:rsidR="00A20AF3">
        <w:rPr>
          <w:rFonts w:asciiTheme="minorHAnsi" w:hAnsiTheme="minorHAnsi" w:cstheme="minorHAnsi"/>
          <w:sz w:val="24"/>
          <w:szCs w:val="24"/>
        </w:rPr>
        <w:t xml:space="preserve">to reevaluate </w:t>
      </w:r>
      <w:r w:rsidR="00291EF1">
        <w:rPr>
          <w:rFonts w:asciiTheme="minorHAnsi" w:hAnsiTheme="minorHAnsi" w:cstheme="minorHAnsi"/>
          <w:sz w:val="24"/>
          <w:szCs w:val="24"/>
        </w:rPr>
        <w:t>the activity,</w:t>
      </w:r>
      <w:r w:rsidR="00A26F45">
        <w:rPr>
          <w:rFonts w:asciiTheme="minorHAnsi" w:hAnsiTheme="minorHAnsi" w:cstheme="minorHAnsi"/>
          <w:sz w:val="24"/>
          <w:szCs w:val="24"/>
        </w:rPr>
        <w:t xml:space="preserve"> any </w:t>
      </w:r>
      <w:r>
        <w:rPr>
          <w:rFonts w:asciiTheme="minorHAnsi" w:hAnsiTheme="minorHAnsi" w:cstheme="minorHAnsi"/>
          <w:sz w:val="24"/>
          <w:szCs w:val="24"/>
        </w:rPr>
        <w:t xml:space="preserve">new </w:t>
      </w:r>
      <w:r w:rsidR="00A26F45">
        <w:rPr>
          <w:rFonts w:asciiTheme="minorHAnsi" w:hAnsiTheme="minorHAnsi" w:cstheme="minorHAnsi"/>
          <w:sz w:val="24"/>
          <w:szCs w:val="24"/>
        </w:rPr>
        <w:t xml:space="preserve">health and </w:t>
      </w:r>
      <w:r w:rsidR="00291EF1">
        <w:rPr>
          <w:rFonts w:asciiTheme="minorHAnsi" w:hAnsiTheme="minorHAnsi" w:cstheme="minorHAnsi"/>
          <w:sz w:val="24"/>
          <w:szCs w:val="24"/>
        </w:rPr>
        <w:t>safety</w:t>
      </w:r>
      <w:r w:rsidR="00DA46DE">
        <w:rPr>
          <w:rFonts w:asciiTheme="minorHAnsi" w:hAnsiTheme="minorHAnsi" w:cstheme="minorHAnsi"/>
          <w:sz w:val="24"/>
          <w:szCs w:val="24"/>
        </w:rPr>
        <w:t xml:space="preserve"> hazards, and mitigation </w:t>
      </w:r>
      <w:r>
        <w:rPr>
          <w:rFonts w:asciiTheme="minorHAnsi" w:hAnsiTheme="minorHAnsi" w:cstheme="minorHAnsi"/>
          <w:sz w:val="24"/>
          <w:szCs w:val="24"/>
        </w:rPr>
        <w:t xml:space="preserve">measures required for </w:t>
      </w:r>
      <w:r w:rsidR="00DA46DE">
        <w:rPr>
          <w:rFonts w:asciiTheme="minorHAnsi" w:hAnsiTheme="minorHAnsi" w:cstheme="minorHAnsi"/>
          <w:sz w:val="24"/>
          <w:szCs w:val="24"/>
        </w:rPr>
        <w:t>the deviation.</w:t>
      </w:r>
      <w:r w:rsidR="000F7836">
        <w:rPr>
          <w:rFonts w:asciiTheme="minorHAnsi" w:hAnsiTheme="minorHAnsi" w:cstheme="minorHAnsi"/>
          <w:sz w:val="24"/>
          <w:szCs w:val="24"/>
        </w:rPr>
        <w:t xml:space="preserve"> </w:t>
      </w:r>
    </w:p>
    <w:p w14:paraId="5E688764" w14:textId="1341924A" w:rsidR="00900D1C" w:rsidRDefault="000D5E83" w:rsidP="005266D8">
      <w:pPr>
        <w:widowControl/>
        <w:numPr>
          <w:ilvl w:val="0"/>
          <w:numId w:val="4"/>
        </w:numPr>
        <w:autoSpaceDE/>
        <w:autoSpaceDN/>
        <w:spacing w:after="160" w:line="259" w:lineRule="auto"/>
        <w:rPr>
          <w:rFonts w:asciiTheme="minorHAnsi" w:hAnsiTheme="minorHAnsi" w:cstheme="minorHAnsi"/>
          <w:sz w:val="24"/>
          <w:szCs w:val="24"/>
        </w:rPr>
      </w:pPr>
      <w:r>
        <w:rPr>
          <w:rFonts w:asciiTheme="minorHAnsi" w:hAnsiTheme="minorHAnsi" w:cstheme="minorHAnsi"/>
          <w:sz w:val="24"/>
          <w:szCs w:val="24"/>
        </w:rPr>
        <w:t>All i</w:t>
      </w:r>
      <w:r w:rsidR="006C1F43">
        <w:rPr>
          <w:rFonts w:asciiTheme="minorHAnsi" w:hAnsiTheme="minorHAnsi" w:cstheme="minorHAnsi"/>
          <w:sz w:val="24"/>
          <w:szCs w:val="24"/>
        </w:rPr>
        <w:t>ndividual</w:t>
      </w:r>
      <w:r w:rsidR="006C5822">
        <w:rPr>
          <w:rFonts w:asciiTheme="minorHAnsi" w:hAnsiTheme="minorHAnsi" w:cstheme="minorHAnsi"/>
          <w:sz w:val="24"/>
          <w:szCs w:val="24"/>
        </w:rPr>
        <w:t>s</w:t>
      </w:r>
      <w:r w:rsidR="006C1F43">
        <w:rPr>
          <w:rFonts w:asciiTheme="minorHAnsi" w:hAnsiTheme="minorHAnsi" w:cstheme="minorHAnsi"/>
          <w:sz w:val="24"/>
          <w:szCs w:val="24"/>
        </w:rPr>
        <w:t xml:space="preserve"> </w:t>
      </w:r>
      <w:r w:rsidR="00106A31">
        <w:rPr>
          <w:rFonts w:asciiTheme="minorHAnsi" w:hAnsiTheme="minorHAnsi" w:cstheme="minorHAnsi"/>
          <w:sz w:val="24"/>
          <w:szCs w:val="24"/>
        </w:rPr>
        <w:t>(</w:t>
      </w:r>
      <w:r w:rsidR="000B6824">
        <w:rPr>
          <w:rFonts w:asciiTheme="minorHAnsi" w:hAnsiTheme="minorHAnsi" w:cstheme="minorHAnsi"/>
          <w:sz w:val="24"/>
          <w:szCs w:val="24"/>
        </w:rPr>
        <w:t xml:space="preserve">contractor, subcontractor, facility representative, </w:t>
      </w:r>
      <w:r w:rsidR="00A665EE">
        <w:rPr>
          <w:rFonts w:asciiTheme="minorHAnsi" w:hAnsiTheme="minorHAnsi" w:cstheme="minorHAnsi"/>
          <w:sz w:val="24"/>
          <w:szCs w:val="24"/>
        </w:rPr>
        <w:t>regulatory authority</w:t>
      </w:r>
      <w:r w:rsidR="00106A31">
        <w:rPr>
          <w:rFonts w:asciiTheme="minorHAnsi" w:hAnsiTheme="minorHAnsi" w:cstheme="minorHAnsi"/>
          <w:sz w:val="24"/>
          <w:szCs w:val="24"/>
        </w:rPr>
        <w:t xml:space="preserve">) </w:t>
      </w:r>
      <w:r w:rsidR="001B1B88">
        <w:rPr>
          <w:rFonts w:asciiTheme="minorHAnsi" w:hAnsiTheme="minorHAnsi" w:cstheme="minorHAnsi"/>
          <w:sz w:val="24"/>
          <w:szCs w:val="24"/>
        </w:rPr>
        <w:t xml:space="preserve">participating in the activity </w:t>
      </w:r>
      <w:r w:rsidR="00A665EE">
        <w:rPr>
          <w:rFonts w:asciiTheme="minorHAnsi" w:hAnsiTheme="minorHAnsi" w:cstheme="minorHAnsi"/>
          <w:sz w:val="24"/>
          <w:szCs w:val="24"/>
        </w:rPr>
        <w:t>ha</w:t>
      </w:r>
      <w:r>
        <w:rPr>
          <w:rFonts w:asciiTheme="minorHAnsi" w:hAnsiTheme="minorHAnsi" w:cstheme="minorHAnsi"/>
          <w:sz w:val="24"/>
          <w:szCs w:val="24"/>
        </w:rPr>
        <w:t>ve</w:t>
      </w:r>
      <w:r w:rsidR="00A665EE">
        <w:rPr>
          <w:rFonts w:asciiTheme="minorHAnsi" w:hAnsiTheme="minorHAnsi" w:cstheme="minorHAnsi"/>
          <w:sz w:val="24"/>
          <w:szCs w:val="24"/>
        </w:rPr>
        <w:t xml:space="preserve"> the </w:t>
      </w:r>
      <w:r w:rsidR="00D17647">
        <w:rPr>
          <w:rFonts w:asciiTheme="minorHAnsi" w:hAnsiTheme="minorHAnsi" w:cstheme="minorHAnsi"/>
          <w:sz w:val="24"/>
          <w:szCs w:val="24"/>
        </w:rPr>
        <w:t xml:space="preserve">right to pause </w:t>
      </w:r>
      <w:r w:rsidR="00AC057B">
        <w:rPr>
          <w:rFonts w:asciiTheme="minorHAnsi" w:hAnsiTheme="minorHAnsi" w:cstheme="minorHAnsi"/>
          <w:sz w:val="24"/>
          <w:szCs w:val="24"/>
        </w:rPr>
        <w:t xml:space="preserve">or stop </w:t>
      </w:r>
      <w:r w:rsidR="00D17647">
        <w:rPr>
          <w:rFonts w:asciiTheme="minorHAnsi" w:hAnsiTheme="minorHAnsi" w:cstheme="minorHAnsi"/>
          <w:sz w:val="24"/>
          <w:szCs w:val="24"/>
        </w:rPr>
        <w:t>work</w:t>
      </w:r>
      <w:r w:rsidR="00A665EE">
        <w:rPr>
          <w:rFonts w:asciiTheme="minorHAnsi" w:hAnsiTheme="minorHAnsi" w:cstheme="minorHAnsi"/>
          <w:sz w:val="24"/>
          <w:szCs w:val="24"/>
        </w:rPr>
        <w:t xml:space="preserve"> due to</w:t>
      </w:r>
      <w:r w:rsidR="00F9385F">
        <w:rPr>
          <w:rFonts w:asciiTheme="minorHAnsi" w:hAnsiTheme="minorHAnsi" w:cstheme="minorHAnsi"/>
          <w:sz w:val="24"/>
          <w:szCs w:val="24"/>
        </w:rPr>
        <w:t xml:space="preserve"> safety </w:t>
      </w:r>
      <w:r w:rsidR="00AC057B">
        <w:rPr>
          <w:rFonts w:asciiTheme="minorHAnsi" w:hAnsiTheme="minorHAnsi" w:cstheme="minorHAnsi"/>
          <w:sz w:val="24"/>
          <w:szCs w:val="24"/>
        </w:rPr>
        <w:t xml:space="preserve">or other </w:t>
      </w:r>
      <w:r w:rsidR="00F9385F">
        <w:rPr>
          <w:rFonts w:asciiTheme="minorHAnsi" w:hAnsiTheme="minorHAnsi" w:cstheme="minorHAnsi"/>
          <w:sz w:val="24"/>
          <w:szCs w:val="24"/>
        </w:rPr>
        <w:t xml:space="preserve">concerns. </w:t>
      </w:r>
    </w:p>
    <w:p w14:paraId="505D5504" w14:textId="44FEC319" w:rsidR="00B72B2C" w:rsidRDefault="00B72B2C" w:rsidP="00B72B2C">
      <w:pPr>
        <w:widowControl/>
        <w:numPr>
          <w:ilvl w:val="0"/>
          <w:numId w:val="4"/>
        </w:numPr>
        <w:autoSpaceDE/>
        <w:autoSpaceDN/>
        <w:spacing w:after="160" w:line="259" w:lineRule="auto"/>
        <w:rPr>
          <w:rFonts w:asciiTheme="minorHAnsi" w:hAnsiTheme="minorHAnsi" w:cstheme="minorHAnsi"/>
          <w:sz w:val="24"/>
          <w:szCs w:val="24"/>
        </w:rPr>
      </w:pPr>
      <w:r w:rsidRPr="000029BF">
        <w:rPr>
          <w:rFonts w:asciiTheme="minorHAnsi" w:hAnsiTheme="minorHAnsi" w:cstheme="minorHAnsi"/>
          <w:sz w:val="24"/>
          <w:szCs w:val="24"/>
        </w:rPr>
        <w:t>Subcontractors are required to have a copy of operating and emergency procedures on hand during source recovery operations</w:t>
      </w:r>
      <w:r w:rsidR="002B4D4A">
        <w:rPr>
          <w:rFonts w:asciiTheme="minorHAnsi" w:hAnsiTheme="minorHAnsi" w:cstheme="minorHAnsi"/>
          <w:sz w:val="24"/>
          <w:szCs w:val="24"/>
        </w:rPr>
        <w:t>.</w:t>
      </w:r>
    </w:p>
    <w:p w14:paraId="153A4E36" w14:textId="44C94F0E" w:rsidR="00900D1C" w:rsidRPr="00E17C07" w:rsidRDefault="00900D1C" w:rsidP="00E17C07">
      <w:pPr>
        <w:spacing w:before="5"/>
        <w:rPr>
          <w:rFonts w:asciiTheme="minorHAnsi" w:hAnsiTheme="minorHAnsi" w:cstheme="minorHAnsi"/>
          <w:i/>
          <w:iCs/>
          <w:sz w:val="24"/>
          <w:szCs w:val="24"/>
        </w:rPr>
      </w:pPr>
      <w:r w:rsidRPr="00E17C07">
        <w:rPr>
          <w:rFonts w:asciiTheme="minorHAnsi" w:hAnsiTheme="minorHAnsi" w:cstheme="minorHAnsi"/>
          <w:i/>
          <w:iCs/>
          <w:sz w:val="24"/>
          <w:szCs w:val="24"/>
        </w:rPr>
        <w:t>Feedback/Improvement</w:t>
      </w:r>
    </w:p>
    <w:p w14:paraId="0F848A04" w14:textId="6A408BDC" w:rsidR="00874C91" w:rsidRPr="00E17C07" w:rsidRDefault="009019EF">
      <w:pPr>
        <w:widowControl/>
        <w:numPr>
          <w:ilvl w:val="0"/>
          <w:numId w:val="4"/>
        </w:numPr>
        <w:autoSpaceDE/>
        <w:autoSpaceDN/>
        <w:spacing w:after="160" w:line="259" w:lineRule="auto"/>
        <w:rPr>
          <w:rFonts w:asciiTheme="minorHAnsi" w:hAnsiTheme="minorHAnsi" w:cstheme="minorHAnsi"/>
          <w:sz w:val="24"/>
          <w:szCs w:val="24"/>
        </w:rPr>
      </w:pPr>
      <w:r>
        <w:rPr>
          <w:rFonts w:asciiTheme="minorHAnsi" w:hAnsiTheme="minorHAnsi" w:cstheme="minorHAnsi"/>
          <w:sz w:val="24"/>
          <w:szCs w:val="24"/>
        </w:rPr>
        <w:t>All s</w:t>
      </w:r>
      <w:r w:rsidR="00874C91" w:rsidRPr="00E17C07">
        <w:rPr>
          <w:rFonts w:asciiTheme="minorHAnsi" w:hAnsiTheme="minorHAnsi" w:cstheme="minorHAnsi"/>
          <w:sz w:val="24"/>
          <w:szCs w:val="24"/>
        </w:rPr>
        <w:t>ubcontractor</w:t>
      </w:r>
      <w:r w:rsidR="0092230A">
        <w:rPr>
          <w:rFonts w:asciiTheme="minorHAnsi" w:hAnsiTheme="minorHAnsi" w:cstheme="minorHAnsi"/>
          <w:sz w:val="24"/>
          <w:szCs w:val="24"/>
        </w:rPr>
        <w:t>’s</w:t>
      </w:r>
      <w:r w:rsidR="00874C91" w:rsidRPr="00E17C07">
        <w:rPr>
          <w:rFonts w:asciiTheme="minorHAnsi" w:hAnsiTheme="minorHAnsi" w:cstheme="minorHAnsi"/>
          <w:sz w:val="24"/>
          <w:szCs w:val="24"/>
        </w:rPr>
        <w:t xml:space="preserve"> performance assessments </w:t>
      </w:r>
      <w:r w:rsidR="00F23783">
        <w:rPr>
          <w:rFonts w:asciiTheme="minorHAnsi" w:hAnsiTheme="minorHAnsi" w:cstheme="minorHAnsi"/>
          <w:sz w:val="24"/>
          <w:szCs w:val="24"/>
        </w:rPr>
        <w:t xml:space="preserve">will be completed </w:t>
      </w:r>
      <w:r w:rsidR="00874C91" w:rsidRPr="00E17C07">
        <w:rPr>
          <w:rFonts w:asciiTheme="minorHAnsi" w:hAnsiTheme="minorHAnsi" w:cstheme="minorHAnsi"/>
          <w:sz w:val="24"/>
          <w:szCs w:val="24"/>
        </w:rPr>
        <w:t>yearly, at a minimum.</w:t>
      </w:r>
    </w:p>
    <w:p w14:paraId="1D862680" w14:textId="65095362" w:rsidR="001C1386" w:rsidRDefault="001C1386" w:rsidP="001C1386">
      <w:pPr>
        <w:widowControl/>
        <w:numPr>
          <w:ilvl w:val="0"/>
          <w:numId w:val="4"/>
        </w:numPr>
        <w:autoSpaceDE/>
        <w:autoSpaceDN/>
        <w:spacing w:after="160" w:line="259" w:lineRule="auto"/>
        <w:rPr>
          <w:rFonts w:asciiTheme="minorHAnsi" w:hAnsiTheme="minorHAnsi" w:cstheme="minorHAnsi"/>
          <w:sz w:val="24"/>
          <w:szCs w:val="24"/>
        </w:rPr>
      </w:pPr>
      <w:r>
        <w:rPr>
          <w:rFonts w:asciiTheme="minorHAnsi" w:hAnsiTheme="minorHAnsi" w:cstheme="minorHAnsi"/>
          <w:sz w:val="24"/>
          <w:szCs w:val="24"/>
        </w:rPr>
        <w:t>Safety</w:t>
      </w:r>
      <w:r w:rsidR="00AC057B">
        <w:rPr>
          <w:rFonts w:asciiTheme="minorHAnsi" w:hAnsiTheme="minorHAnsi" w:cstheme="minorHAnsi"/>
          <w:sz w:val="24"/>
          <w:szCs w:val="24"/>
        </w:rPr>
        <w:t>-</w:t>
      </w:r>
      <w:r>
        <w:rPr>
          <w:rFonts w:asciiTheme="minorHAnsi" w:hAnsiTheme="minorHAnsi" w:cstheme="minorHAnsi"/>
          <w:sz w:val="24"/>
          <w:szCs w:val="24"/>
        </w:rPr>
        <w:t xml:space="preserve">related lessons learned will be </w:t>
      </w:r>
      <w:r w:rsidR="00AC057B">
        <w:rPr>
          <w:rFonts w:asciiTheme="minorHAnsi" w:hAnsiTheme="minorHAnsi" w:cstheme="minorHAnsi"/>
          <w:sz w:val="24"/>
          <w:szCs w:val="24"/>
        </w:rPr>
        <w:t xml:space="preserve">communicated </w:t>
      </w:r>
      <w:r>
        <w:rPr>
          <w:rFonts w:asciiTheme="minorHAnsi" w:hAnsiTheme="minorHAnsi" w:cstheme="minorHAnsi"/>
          <w:sz w:val="24"/>
          <w:szCs w:val="24"/>
        </w:rPr>
        <w:t>as soon a</w:t>
      </w:r>
      <w:r w:rsidR="00557234">
        <w:rPr>
          <w:rFonts w:asciiTheme="minorHAnsi" w:hAnsiTheme="minorHAnsi" w:cstheme="minorHAnsi"/>
          <w:sz w:val="24"/>
          <w:szCs w:val="24"/>
        </w:rPr>
        <w:t>s</w:t>
      </w:r>
      <w:r>
        <w:rPr>
          <w:rFonts w:asciiTheme="minorHAnsi" w:hAnsiTheme="minorHAnsi" w:cstheme="minorHAnsi"/>
          <w:sz w:val="24"/>
          <w:szCs w:val="24"/>
        </w:rPr>
        <w:t xml:space="preserve"> possible to </w:t>
      </w:r>
      <w:r w:rsidR="00557234">
        <w:rPr>
          <w:rFonts w:asciiTheme="minorHAnsi" w:hAnsiTheme="minorHAnsi" w:cstheme="minorHAnsi"/>
          <w:sz w:val="24"/>
          <w:szCs w:val="24"/>
        </w:rPr>
        <w:t>all contractors.</w:t>
      </w:r>
    </w:p>
    <w:p w14:paraId="0DEB7AC7" w14:textId="23A25A82" w:rsidR="00C03F23" w:rsidRPr="00E17C07" w:rsidRDefault="00605CD0">
      <w:pPr>
        <w:widowControl/>
        <w:numPr>
          <w:ilvl w:val="0"/>
          <w:numId w:val="4"/>
        </w:numPr>
        <w:autoSpaceDE/>
        <w:autoSpaceDN/>
        <w:spacing w:after="160" w:line="259" w:lineRule="auto"/>
        <w:rPr>
          <w:rFonts w:asciiTheme="minorHAnsi" w:hAnsiTheme="minorHAnsi" w:cstheme="minorHAnsi"/>
          <w:sz w:val="24"/>
          <w:szCs w:val="24"/>
        </w:rPr>
      </w:pPr>
      <w:r>
        <w:rPr>
          <w:rFonts w:asciiTheme="minorHAnsi" w:hAnsiTheme="minorHAnsi" w:cstheme="minorHAnsi"/>
          <w:sz w:val="24"/>
          <w:szCs w:val="24"/>
        </w:rPr>
        <w:t xml:space="preserve">A </w:t>
      </w:r>
      <w:r w:rsidR="0092230A">
        <w:rPr>
          <w:rFonts w:asciiTheme="minorHAnsi" w:hAnsiTheme="minorHAnsi" w:cstheme="minorHAnsi"/>
          <w:sz w:val="24"/>
          <w:szCs w:val="24"/>
        </w:rPr>
        <w:t>lesson</w:t>
      </w:r>
      <w:r>
        <w:rPr>
          <w:rFonts w:asciiTheme="minorHAnsi" w:hAnsiTheme="minorHAnsi" w:cstheme="minorHAnsi"/>
          <w:sz w:val="24"/>
          <w:szCs w:val="24"/>
        </w:rPr>
        <w:t xml:space="preserve"> learned review will be completed </w:t>
      </w:r>
      <w:r w:rsidR="002652E4" w:rsidRPr="00E17C07">
        <w:rPr>
          <w:rFonts w:asciiTheme="minorHAnsi" w:hAnsiTheme="minorHAnsi" w:cstheme="minorHAnsi"/>
          <w:sz w:val="24"/>
          <w:szCs w:val="24"/>
        </w:rPr>
        <w:t>yearly, at a minimum.</w:t>
      </w:r>
    </w:p>
    <w:p w14:paraId="1C8ACD60" w14:textId="13F58FCE" w:rsidR="00E51C8A" w:rsidRDefault="00E51C8A" w:rsidP="00E51C8A">
      <w:pPr>
        <w:spacing w:before="5"/>
        <w:rPr>
          <w:rFonts w:asciiTheme="minorHAnsi" w:hAnsiTheme="minorHAnsi" w:cstheme="minorHAnsi"/>
          <w:sz w:val="24"/>
          <w:szCs w:val="24"/>
        </w:rPr>
      </w:pPr>
    </w:p>
    <w:p w14:paraId="4E9A8097" w14:textId="328B7CFE" w:rsidR="00E51C8A" w:rsidRPr="00621490" w:rsidRDefault="00BD133F" w:rsidP="00E51C8A">
      <w:pPr>
        <w:spacing w:before="5"/>
        <w:rPr>
          <w:rFonts w:asciiTheme="minorHAnsi" w:hAnsiTheme="minorHAnsi" w:cstheme="minorHAnsi"/>
          <w:b/>
          <w:bCs/>
          <w:sz w:val="24"/>
          <w:szCs w:val="24"/>
        </w:rPr>
      </w:pPr>
      <w:r>
        <w:rPr>
          <w:rFonts w:asciiTheme="minorHAnsi" w:hAnsiTheme="minorHAnsi" w:cstheme="minorHAnsi"/>
          <w:b/>
          <w:bCs/>
          <w:sz w:val="24"/>
          <w:szCs w:val="24"/>
        </w:rPr>
        <w:t>Conclusion</w:t>
      </w:r>
    </w:p>
    <w:p w14:paraId="6D30B3CB" w14:textId="77777777" w:rsidR="00E51C8A" w:rsidRDefault="00E51C8A" w:rsidP="00E51C8A">
      <w:pPr>
        <w:spacing w:before="5"/>
        <w:rPr>
          <w:rFonts w:asciiTheme="minorHAnsi" w:hAnsiTheme="minorHAnsi" w:cstheme="minorHAnsi"/>
          <w:sz w:val="24"/>
          <w:szCs w:val="24"/>
        </w:rPr>
      </w:pPr>
    </w:p>
    <w:p w14:paraId="02D65828" w14:textId="3343832C" w:rsidR="003C5B59" w:rsidRPr="00E17C07" w:rsidRDefault="00502BC8" w:rsidP="00E17C07">
      <w:pPr>
        <w:spacing w:before="5"/>
        <w:rPr>
          <w:rFonts w:asciiTheme="minorHAnsi" w:hAnsiTheme="minorHAnsi" w:cstheme="minorHAnsi"/>
          <w:sz w:val="24"/>
          <w:szCs w:val="24"/>
        </w:rPr>
      </w:pPr>
      <w:r w:rsidRPr="00E17C07">
        <w:rPr>
          <w:rFonts w:asciiTheme="minorHAnsi" w:hAnsiTheme="minorHAnsi" w:cstheme="minorHAnsi"/>
          <w:sz w:val="24"/>
          <w:szCs w:val="24"/>
        </w:rPr>
        <w:t>While the</w:t>
      </w:r>
      <w:r w:rsidR="006142CD" w:rsidRPr="00E17C07">
        <w:rPr>
          <w:rFonts w:asciiTheme="minorHAnsi" w:hAnsiTheme="minorHAnsi" w:cstheme="minorHAnsi"/>
          <w:sz w:val="24"/>
          <w:szCs w:val="24"/>
        </w:rPr>
        <w:t xml:space="preserve"> </w:t>
      </w:r>
      <w:r w:rsidR="000340DD" w:rsidRPr="00E17C07">
        <w:rPr>
          <w:rFonts w:asciiTheme="minorHAnsi" w:hAnsiTheme="minorHAnsi" w:cstheme="minorHAnsi"/>
          <w:sz w:val="24"/>
          <w:szCs w:val="24"/>
        </w:rPr>
        <w:t>new</w:t>
      </w:r>
      <w:r w:rsidR="00257D0C" w:rsidRPr="00E17C07">
        <w:rPr>
          <w:rFonts w:asciiTheme="minorHAnsi" w:hAnsiTheme="minorHAnsi" w:cstheme="minorHAnsi"/>
          <w:sz w:val="24"/>
          <w:szCs w:val="24"/>
        </w:rPr>
        <w:t xml:space="preserve"> OSRP requirements for source recoveries were instituted to address </w:t>
      </w:r>
      <w:r w:rsidR="00CE1708" w:rsidRPr="00E17C07">
        <w:rPr>
          <w:rFonts w:asciiTheme="minorHAnsi" w:hAnsiTheme="minorHAnsi" w:cstheme="minorHAnsi"/>
          <w:sz w:val="24"/>
          <w:szCs w:val="24"/>
        </w:rPr>
        <w:t>gaps identified after the breached source incident,</w:t>
      </w:r>
      <w:r w:rsidR="005F003B" w:rsidRPr="00E17C07">
        <w:rPr>
          <w:rFonts w:asciiTheme="minorHAnsi" w:hAnsiTheme="minorHAnsi" w:cstheme="minorHAnsi"/>
          <w:sz w:val="24"/>
          <w:szCs w:val="24"/>
        </w:rPr>
        <w:t xml:space="preserve"> these principles can be applied to</w:t>
      </w:r>
      <w:r w:rsidR="00AC057B">
        <w:rPr>
          <w:rFonts w:asciiTheme="minorHAnsi" w:hAnsiTheme="minorHAnsi" w:cstheme="minorHAnsi"/>
          <w:sz w:val="24"/>
          <w:szCs w:val="24"/>
        </w:rPr>
        <w:t xml:space="preserve"> improve</w:t>
      </w:r>
      <w:r w:rsidR="005F003B" w:rsidRPr="00E17C07">
        <w:rPr>
          <w:rFonts w:asciiTheme="minorHAnsi" w:hAnsiTheme="minorHAnsi" w:cstheme="minorHAnsi"/>
          <w:sz w:val="24"/>
          <w:szCs w:val="24"/>
        </w:rPr>
        <w:t xml:space="preserve"> all aspects of </w:t>
      </w:r>
      <w:r w:rsidR="00EE51FE">
        <w:rPr>
          <w:rFonts w:asciiTheme="minorHAnsi" w:hAnsiTheme="minorHAnsi" w:cstheme="minorHAnsi"/>
          <w:sz w:val="24"/>
          <w:szCs w:val="24"/>
        </w:rPr>
        <w:t>sealed source lifecycle</w:t>
      </w:r>
      <w:r w:rsidR="005F003B" w:rsidRPr="00E17C07">
        <w:rPr>
          <w:rFonts w:asciiTheme="minorHAnsi" w:hAnsiTheme="minorHAnsi" w:cstheme="minorHAnsi"/>
          <w:sz w:val="24"/>
          <w:szCs w:val="24"/>
        </w:rPr>
        <w:t xml:space="preserve">. </w:t>
      </w:r>
      <w:r w:rsidR="00EE51FE">
        <w:rPr>
          <w:rFonts w:asciiTheme="minorHAnsi" w:hAnsiTheme="minorHAnsi" w:cstheme="minorHAnsi"/>
          <w:sz w:val="24"/>
          <w:szCs w:val="24"/>
        </w:rPr>
        <w:t>For instance, i</w:t>
      </w:r>
      <w:r w:rsidR="002751A7">
        <w:rPr>
          <w:rFonts w:asciiTheme="minorHAnsi" w:hAnsiTheme="minorHAnsi" w:cstheme="minorHAnsi"/>
          <w:sz w:val="24"/>
          <w:szCs w:val="24"/>
        </w:rPr>
        <w:t>f</w:t>
      </w:r>
      <w:r w:rsidR="00CF62BF">
        <w:rPr>
          <w:rFonts w:asciiTheme="minorHAnsi" w:hAnsiTheme="minorHAnsi" w:cstheme="minorHAnsi"/>
          <w:sz w:val="24"/>
          <w:szCs w:val="24"/>
        </w:rPr>
        <w:t xml:space="preserve"> </w:t>
      </w:r>
      <w:r w:rsidR="000008DC">
        <w:rPr>
          <w:rFonts w:asciiTheme="minorHAnsi" w:hAnsiTheme="minorHAnsi" w:cstheme="minorHAnsi"/>
          <w:sz w:val="24"/>
          <w:szCs w:val="24"/>
        </w:rPr>
        <w:t xml:space="preserve">a </w:t>
      </w:r>
      <w:r w:rsidR="00CF44A9">
        <w:rPr>
          <w:rFonts w:asciiTheme="minorHAnsi" w:hAnsiTheme="minorHAnsi" w:cstheme="minorHAnsi"/>
          <w:sz w:val="24"/>
          <w:szCs w:val="24"/>
        </w:rPr>
        <w:t>hazards</w:t>
      </w:r>
      <w:r w:rsidR="002751A7">
        <w:rPr>
          <w:rFonts w:asciiTheme="minorHAnsi" w:hAnsiTheme="minorHAnsi" w:cstheme="minorHAnsi"/>
          <w:sz w:val="24"/>
          <w:szCs w:val="24"/>
        </w:rPr>
        <w:t xml:space="preserve"> </w:t>
      </w:r>
      <w:r w:rsidR="000008DC">
        <w:rPr>
          <w:rFonts w:asciiTheme="minorHAnsi" w:hAnsiTheme="minorHAnsi" w:cstheme="minorHAnsi"/>
          <w:sz w:val="24"/>
          <w:szCs w:val="24"/>
        </w:rPr>
        <w:t xml:space="preserve">analysis </w:t>
      </w:r>
      <w:r w:rsidR="002751A7">
        <w:rPr>
          <w:rFonts w:asciiTheme="minorHAnsi" w:hAnsiTheme="minorHAnsi" w:cstheme="minorHAnsi"/>
          <w:sz w:val="24"/>
          <w:szCs w:val="24"/>
        </w:rPr>
        <w:t>had been</w:t>
      </w:r>
      <w:r w:rsidR="00CF62BF">
        <w:rPr>
          <w:rFonts w:asciiTheme="minorHAnsi" w:hAnsiTheme="minorHAnsi" w:cstheme="minorHAnsi"/>
          <w:sz w:val="24"/>
          <w:szCs w:val="24"/>
        </w:rPr>
        <w:t xml:space="preserve"> </w:t>
      </w:r>
      <w:r w:rsidR="000008DC">
        <w:rPr>
          <w:rFonts w:asciiTheme="minorHAnsi" w:hAnsiTheme="minorHAnsi" w:cstheme="minorHAnsi"/>
          <w:sz w:val="24"/>
          <w:szCs w:val="24"/>
        </w:rPr>
        <w:t>completed</w:t>
      </w:r>
      <w:r w:rsidR="00173364">
        <w:rPr>
          <w:rFonts w:asciiTheme="minorHAnsi" w:hAnsiTheme="minorHAnsi" w:cstheme="minorHAnsi"/>
          <w:sz w:val="24"/>
          <w:szCs w:val="24"/>
        </w:rPr>
        <w:t xml:space="preserve"> </w:t>
      </w:r>
      <w:r w:rsidR="00993A29">
        <w:rPr>
          <w:rFonts w:asciiTheme="minorHAnsi" w:hAnsiTheme="minorHAnsi" w:cstheme="minorHAnsi"/>
          <w:sz w:val="24"/>
          <w:szCs w:val="24"/>
        </w:rPr>
        <w:t xml:space="preserve">prior to </w:t>
      </w:r>
      <w:r w:rsidR="00173364">
        <w:rPr>
          <w:rFonts w:asciiTheme="minorHAnsi" w:hAnsiTheme="minorHAnsi" w:cstheme="minorHAnsi"/>
          <w:sz w:val="24"/>
          <w:szCs w:val="24"/>
        </w:rPr>
        <w:t>the</w:t>
      </w:r>
      <w:r w:rsidR="00CF62BF">
        <w:rPr>
          <w:rFonts w:asciiTheme="minorHAnsi" w:hAnsiTheme="minorHAnsi" w:cstheme="minorHAnsi"/>
          <w:sz w:val="24"/>
          <w:szCs w:val="24"/>
        </w:rPr>
        <w:t xml:space="preserve"> </w:t>
      </w:r>
      <w:proofErr w:type="spellStart"/>
      <w:r w:rsidR="00173364" w:rsidRPr="004F2700">
        <w:rPr>
          <w:rFonts w:asciiTheme="minorHAnsi" w:hAnsiTheme="minorHAnsi" w:cstheme="minorHAnsi"/>
          <w:sz w:val="24"/>
          <w:szCs w:val="24"/>
        </w:rPr>
        <w:t>Tepojaco</w:t>
      </w:r>
      <w:proofErr w:type="spellEnd"/>
      <w:r w:rsidR="009270CE">
        <w:rPr>
          <w:rFonts w:asciiTheme="minorHAnsi" w:hAnsiTheme="minorHAnsi" w:cstheme="minorHAnsi"/>
          <w:sz w:val="24"/>
          <w:szCs w:val="24"/>
        </w:rPr>
        <w:t xml:space="preserve"> </w:t>
      </w:r>
      <w:r w:rsidR="00993A29">
        <w:rPr>
          <w:rFonts w:asciiTheme="minorHAnsi" w:hAnsiTheme="minorHAnsi" w:cstheme="minorHAnsi"/>
          <w:sz w:val="24"/>
          <w:szCs w:val="24"/>
        </w:rPr>
        <w:t>theft</w:t>
      </w:r>
      <w:r w:rsidR="00AC057B">
        <w:rPr>
          <w:rFonts w:asciiTheme="minorHAnsi" w:hAnsiTheme="minorHAnsi" w:cstheme="minorHAnsi"/>
          <w:sz w:val="24"/>
          <w:szCs w:val="24"/>
        </w:rPr>
        <w:t>,</w:t>
      </w:r>
      <w:r w:rsidR="00993A29">
        <w:rPr>
          <w:rFonts w:asciiTheme="minorHAnsi" w:hAnsiTheme="minorHAnsi" w:cstheme="minorHAnsi"/>
          <w:sz w:val="24"/>
          <w:szCs w:val="24"/>
        </w:rPr>
        <w:t xml:space="preserve"> </w:t>
      </w:r>
      <w:r w:rsidR="00B86962">
        <w:rPr>
          <w:rFonts w:asciiTheme="minorHAnsi" w:hAnsiTheme="minorHAnsi" w:cstheme="minorHAnsi"/>
          <w:sz w:val="24"/>
          <w:szCs w:val="24"/>
        </w:rPr>
        <w:t>increased c</w:t>
      </w:r>
      <w:r w:rsidR="00993A29">
        <w:rPr>
          <w:rFonts w:asciiTheme="minorHAnsi" w:hAnsiTheme="minorHAnsi" w:cstheme="minorHAnsi"/>
          <w:sz w:val="24"/>
          <w:szCs w:val="24"/>
        </w:rPr>
        <w:t>o</w:t>
      </w:r>
      <w:r w:rsidR="00B86962">
        <w:rPr>
          <w:rFonts w:asciiTheme="minorHAnsi" w:hAnsiTheme="minorHAnsi" w:cstheme="minorHAnsi"/>
          <w:sz w:val="24"/>
          <w:szCs w:val="24"/>
        </w:rPr>
        <w:t xml:space="preserve">ncern may have been raised </w:t>
      </w:r>
      <w:r w:rsidR="00735A36">
        <w:rPr>
          <w:rFonts w:asciiTheme="minorHAnsi" w:hAnsiTheme="minorHAnsi" w:cstheme="minorHAnsi"/>
          <w:sz w:val="24"/>
          <w:szCs w:val="24"/>
        </w:rPr>
        <w:t xml:space="preserve">about </w:t>
      </w:r>
      <w:r w:rsidR="00F31149">
        <w:rPr>
          <w:rFonts w:asciiTheme="minorHAnsi" w:hAnsiTheme="minorHAnsi" w:cstheme="minorHAnsi"/>
          <w:sz w:val="24"/>
          <w:szCs w:val="24"/>
        </w:rPr>
        <w:t xml:space="preserve">developing an adequate </w:t>
      </w:r>
      <w:r w:rsidR="00F31149">
        <w:rPr>
          <w:rFonts w:asciiTheme="minorHAnsi" w:hAnsiTheme="minorHAnsi" w:cstheme="minorHAnsi"/>
          <w:sz w:val="24"/>
          <w:szCs w:val="24"/>
        </w:rPr>
        <w:lastRenderedPageBreak/>
        <w:t>transportation security plan for the shipment,</w:t>
      </w:r>
      <w:r w:rsidR="00F31149" w:rsidRPr="00E17C07">
        <w:rPr>
          <w:rFonts w:asciiTheme="minorHAnsi" w:hAnsiTheme="minorHAnsi" w:cstheme="minorHAnsi"/>
          <w:sz w:val="24"/>
          <w:szCs w:val="24"/>
        </w:rPr>
        <w:t xml:space="preserve"> </w:t>
      </w:r>
      <w:r w:rsidR="00F31149">
        <w:rPr>
          <w:rFonts w:asciiTheme="minorHAnsi" w:hAnsiTheme="minorHAnsi" w:cstheme="minorHAnsi"/>
          <w:sz w:val="24"/>
          <w:szCs w:val="24"/>
        </w:rPr>
        <w:t>identifying safe havens along the transportation route</w:t>
      </w:r>
      <w:r w:rsidR="00311989">
        <w:rPr>
          <w:rFonts w:asciiTheme="minorHAnsi" w:hAnsiTheme="minorHAnsi" w:cstheme="minorHAnsi"/>
          <w:sz w:val="24"/>
          <w:szCs w:val="24"/>
        </w:rPr>
        <w:t xml:space="preserve"> and </w:t>
      </w:r>
      <w:r w:rsidR="008C018A">
        <w:rPr>
          <w:rFonts w:asciiTheme="minorHAnsi" w:hAnsiTheme="minorHAnsi" w:cstheme="minorHAnsi"/>
          <w:sz w:val="24"/>
          <w:szCs w:val="24"/>
        </w:rPr>
        <w:t xml:space="preserve">use of a </w:t>
      </w:r>
      <w:r w:rsidR="00DF06DB">
        <w:rPr>
          <w:rFonts w:asciiTheme="minorHAnsi" w:hAnsiTheme="minorHAnsi" w:cstheme="minorHAnsi"/>
          <w:sz w:val="24"/>
          <w:szCs w:val="24"/>
        </w:rPr>
        <w:t>platform trailer with an integrated crane</w:t>
      </w:r>
      <w:r w:rsidR="00311989">
        <w:rPr>
          <w:rFonts w:asciiTheme="minorHAnsi" w:hAnsiTheme="minorHAnsi" w:cstheme="minorHAnsi"/>
          <w:sz w:val="24"/>
          <w:szCs w:val="24"/>
        </w:rPr>
        <w:t>.</w:t>
      </w:r>
      <w:r w:rsidR="00940922">
        <w:rPr>
          <w:rFonts w:asciiTheme="minorHAnsi" w:hAnsiTheme="minorHAnsi" w:cstheme="minorHAnsi"/>
          <w:sz w:val="24"/>
          <w:szCs w:val="24"/>
        </w:rPr>
        <w:t xml:space="preserve"> </w:t>
      </w:r>
      <w:r w:rsidR="00F13E51">
        <w:rPr>
          <w:rFonts w:asciiTheme="minorHAnsi" w:hAnsiTheme="minorHAnsi" w:cstheme="minorHAnsi"/>
          <w:sz w:val="24"/>
          <w:szCs w:val="24"/>
        </w:rPr>
        <w:t xml:space="preserve">Incorporating lessons learned from the May 2019 breached source event will make ongoing OSRP source recovery operations safer. </w:t>
      </w:r>
      <w:r w:rsidR="006305BE">
        <w:rPr>
          <w:rFonts w:asciiTheme="minorHAnsi" w:hAnsiTheme="minorHAnsi" w:cstheme="minorHAnsi"/>
          <w:sz w:val="24"/>
          <w:szCs w:val="24"/>
        </w:rPr>
        <w:t>Both s</w:t>
      </w:r>
      <w:r w:rsidR="005E6AA2">
        <w:rPr>
          <w:rFonts w:asciiTheme="minorHAnsi" w:hAnsiTheme="minorHAnsi" w:cstheme="minorHAnsi"/>
          <w:sz w:val="24"/>
          <w:szCs w:val="24"/>
        </w:rPr>
        <w:t xml:space="preserve">uccesses and failures provide </w:t>
      </w:r>
      <w:r w:rsidR="006A4B28">
        <w:rPr>
          <w:rFonts w:asciiTheme="minorHAnsi" w:hAnsiTheme="minorHAnsi" w:cstheme="minorHAnsi"/>
          <w:sz w:val="24"/>
          <w:szCs w:val="24"/>
        </w:rPr>
        <w:t>the necessary</w:t>
      </w:r>
      <w:r w:rsidR="005E6AA2">
        <w:rPr>
          <w:rFonts w:asciiTheme="minorHAnsi" w:hAnsiTheme="minorHAnsi" w:cstheme="minorHAnsi"/>
          <w:sz w:val="24"/>
          <w:szCs w:val="24"/>
        </w:rPr>
        <w:t xml:space="preserve"> opportunity to </w:t>
      </w:r>
      <w:r w:rsidR="006A4B28">
        <w:rPr>
          <w:rFonts w:asciiTheme="minorHAnsi" w:hAnsiTheme="minorHAnsi" w:cstheme="minorHAnsi"/>
          <w:sz w:val="24"/>
          <w:szCs w:val="24"/>
        </w:rPr>
        <w:t xml:space="preserve">evaluate and </w:t>
      </w:r>
      <w:r w:rsidR="003256D6">
        <w:rPr>
          <w:rFonts w:asciiTheme="minorHAnsi" w:hAnsiTheme="minorHAnsi" w:cstheme="minorHAnsi"/>
          <w:sz w:val="24"/>
          <w:szCs w:val="24"/>
        </w:rPr>
        <w:t xml:space="preserve">continuously </w:t>
      </w:r>
      <w:r w:rsidR="005E6AA2">
        <w:rPr>
          <w:rFonts w:asciiTheme="minorHAnsi" w:hAnsiTheme="minorHAnsi" w:cstheme="minorHAnsi"/>
          <w:sz w:val="24"/>
          <w:szCs w:val="24"/>
        </w:rPr>
        <w:t xml:space="preserve">improve </w:t>
      </w:r>
      <w:r w:rsidR="00887C52">
        <w:rPr>
          <w:rFonts w:asciiTheme="minorHAnsi" w:hAnsiTheme="minorHAnsi" w:cstheme="minorHAnsi"/>
          <w:sz w:val="24"/>
          <w:szCs w:val="24"/>
        </w:rPr>
        <w:t xml:space="preserve">radiation </w:t>
      </w:r>
      <w:r w:rsidR="00C602BD">
        <w:rPr>
          <w:rFonts w:asciiTheme="minorHAnsi" w:hAnsiTheme="minorHAnsi" w:cstheme="minorHAnsi"/>
          <w:sz w:val="24"/>
          <w:szCs w:val="24"/>
        </w:rPr>
        <w:t xml:space="preserve">work and safety </w:t>
      </w:r>
      <w:r w:rsidR="00566586">
        <w:rPr>
          <w:rFonts w:asciiTheme="minorHAnsi" w:hAnsiTheme="minorHAnsi" w:cstheme="minorHAnsi"/>
          <w:sz w:val="24"/>
          <w:szCs w:val="24"/>
        </w:rPr>
        <w:t>processes.</w:t>
      </w:r>
      <w:r w:rsidR="00C602BD">
        <w:rPr>
          <w:rFonts w:asciiTheme="minorHAnsi" w:hAnsiTheme="minorHAnsi" w:cstheme="minorHAnsi"/>
          <w:sz w:val="24"/>
          <w:szCs w:val="24"/>
        </w:rPr>
        <w:t xml:space="preserve"> </w:t>
      </w:r>
      <w:r w:rsidR="00616DEC" w:rsidRPr="00E17C07">
        <w:rPr>
          <w:rFonts w:asciiTheme="minorHAnsi" w:hAnsiTheme="minorHAnsi" w:cstheme="minorHAnsi"/>
          <w:sz w:val="24"/>
          <w:szCs w:val="24"/>
        </w:rPr>
        <w:t>Implementation of the</w:t>
      </w:r>
      <w:r w:rsidR="00F04790">
        <w:rPr>
          <w:rFonts w:asciiTheme="minorHAnsi" w:hAnsiTheme="minorHAnsi" w:cstheme="minorHAnsi"/>
          <w:sz w:val="24"/>
          <w:szCs w:val="24"/>
        </w:rPr>
        <w:t xml:space="preserve"> five</w:t>
      </w:r>
      <w:r w:rsidR="00616DEC" w:rsidRPr="00E17C07">
        <w:rPr>
          <w:rFonts w:asciiTheme="minorHAnsi" w:hAnsiTheme="minorHAnsi" w:cstheme="minorHAnsi"/>
          <w:sz w:val="24"/>
          <w:szCs w:val="24"/>
        </w:rPr>
        <w:t xml:space="preserve"> </w:t>
      </w:r>
      <w:r w:rsidR="00E9417D" w:rsidRPr="00E17C07">
        <w:rPr>
          <w:rFonts w:asciiTheme="minorHAnsi" w:hAnsiTheme="minorHAnsi" w:cstheme="minorHAnsi"/>
          <w:sz w:val="24"/>
          <w:szCs w:val="24"/>
        </w:rPr>
        <w:t>principles of ISM</w:t>
      </w:r>
      <w:r w:rsidR="00BC44A6">
        <w:rPr>
          <w:rFonts w:asciiTheme="minorHAnsi" w:hAnsiTheme="minorHAnsi" w:cstheme="minorHAnsi"/>
          <w:sz w:val="24"/>
          <w:szCs w:val="24"/>
        </w:rPr>
        <w:t xml:space="preserve"> </w:t>
      </w:r>
      <w:r w:rsidR="00E9417D" w:rsidRPr="00E17C07">
        <w:rPr>
          <w:rFonts w:asciiTheme="minorHAnsi" w:hAnsiTheme="minorHAnsi" w:cstheme="minorHAnsi"/>
          <w:sz w:val="24"/>
          <w:szCs w:val="24"/>
        </w:rPr>
        <w:t>S</w:t>
      </w:r>
      <w:r w:rsidR="00BC44A6">
        <w:rPr>
          <w:rFonts w:asciiTheme="minorHAnsi" w:hAnsiTheme="minorHAnsi" w:cstheme="minorHAnsi"/>
          <w:sz w:val="24"/>
          <w:szCs w:val="24"/>
        </w:rPr>
        <w:t>ystems</w:t>
      </w:r>
      <w:r w:rsidR="00E9417D" w:rsidRPr="00E17C07">
        <w:rPr>
          <w:rFonts w:asciiTheme="minorHAnsi" w:hAnsiTheme="minorHAnsi" w:cstheme="minorHAnsi"/>
          <w:sz w:val="24"/>
          <w:szCs w:val="24"/>
        </w:rPr>
        <w:t xml:space="preserve"> (Defin</w:t>
      </w:r>
      <w:r w:rsidR="00F61981">
        <w:rPr>
          <w:rFonts w:asciiTheme="minorHAnsi" w:hAnsiTheme="minorHAnsi" w:cstheme="minorHAnsi"/>
          <w:sz w:val="24"/>
          <w:szCs w:val="24"/>
        </w:rPr>
        <w:t>ing</w:t>
      </w:r>
      <w:r w:rsidR="00E9417D" w:rsidRPr="00E17C07">
        <w:rPr>
          <w:rFonts w:asciiTheme="minorHAnsi" w:hAnsiTheme="minorHAnsi" w:cstheme="minorHAnsi"/>
          <w:sz w:val="24"/>
          <w:szCs w:val="24"/>
        </w:rPr>
        <w:t xml:space="preserve"> </w:t>
      </w:r>
      <w:r w:rsidR="00F61981">
        <w:rPr>
          <w:rFonts w:asciiTheme="minorHAnsi" w:hAnsiTheme="minorHAnsi" w:cstheme="minorHAnsi"/>
          <w:sz w:val="24"/>
          <w:szCs w:val="24"/>
        </w:rPr>
        <w:t xml:space="preserve">the </w:t>
      </w:r>
      <w:r w:rsidR="00E9417D" w:rsidRPr="00E17C07">
        <w:rPr>
          <w:rFonts w:asciiTheme="minorHAnsi" w:hAnsiTheme="minorHAnsi" w:cstheme="minorHAnsi"/>
          <w:sz w:val="24"/>
          <w:szCs w:val="24"/>
        </w:rPr>
        <w:t>Scope of Work</w:t>
      </w:r>
      <w:r w:rsidR="00F61981">
        <w:rPr>
          <w:rFonts w:asciiTheme="minorHAnsi" w:hAnsiTheme="minorHAnsi" w:cstheme="minorHAnsi"/>
          <w:sz w:val="24"/>
          <w:szCs w:val="24"/>
        </w:rPr>
        <w:t xml:space="preserve">, </w:t>
      </w:r>
      <w:r w:rsidR="00E9417D" w:rsidRPr="00E17C07">
        <w:rPr>
          <w:rFonts w:asciiTheme="minorHAnsi" w:hAnsiTheme="minorHAnsi" w:cstheme="minorHAnsi"/>
          <w:sz w:val="24"/>
          <w:szCs w:val="24"/>
        </w:rPr>
        <w:t>Analyz</w:t>
      </w:r>
      <w:r w:rsidR="00F61981">
        <w:rPr>
          <w:rFonts w:asciiTheme="minorHAnsi" w:hAnsiTheme="minorHAnsi" w:cstheme="minorHAnsi"/>
          <w:sz w:val="24"/>
          <w:szCs w:val="24"/>
        </w:rPr>
        <w:t>ing</w:t>
      </w:r>
      <w:r w:rsidR="00E9417D" w:rsidRPr="00E17C07">
        <w:rPr>
          <w:rFonts w:asciiTheme="minorHAnsi" w:hAnsiTheme="minorHAnsi" w:cstheme="minorHAnsi"/>
          <w:sz w:val="24"/>
          <w:szCs w:val="24"/>
        </w:rPr>
        <w:t xml:space="preserve"> Hazards</w:t>
      </w:r>
      <w:r w:rsidR="00F61981">
        <w:rPr>
          <w:rFonts w:asciiTheme="minorHAnsi" w:hAnsiTheme="minorHAnsi" w:cstheme="minorHAnsi"/>
          <w:sz w:val="24"/>
          <w:szCs w:val="24"/>
        </w:rPr>
        <w:t xml:space="preserve">, </w:t>
      </w:r>
      <w:r w:rsidR="00E9417D" w:rsidRPr="00E17C07">
        <w:rPr>
          <w:rFonts w:asciiTheme="minorHAnsi" w:hAnsiTheme="minorHAnsi" w:cstheme="minorHAnsi"/>
          <w:sz w:val="24"/>
          <w:szCs w:val="24"/>
        </w:rPr>
        <w:t>Develop</w:t>
      </w:r>
      <w:r w:rsidR="00F61981">
        <w:rPr>
          <w:rFonts w:asciiTheme="minorHAnsi" w:hAnsiTheme="minorHAnsi" w:cstheme="minorHAnsi"/>
          <w:sz w:val="24"/>
          <w:szCs w:val="24"/>
        </w:rPr>
        <w:t>ing</w:t>
      </w:r>
      <w:r w:rsidR="00E9417D" w:rsidRPr="00E17C07">
        <w:rPr>
          <w:rFonts w:asciiTheme="minorHAnsi" w:hAnsiTheme="minorHAnsi" w:cstheme="minorHAnsi"/>
          <w:sz w:val="24"/>
          <w:szCs w:val="24"/>
        </w:rPr>
        <w:t>/</w:t>
      </w:r>
      <w:r w:rsidR="00F61981">
        <w:rPr>
          <w:rFonts w:asciiTheme="minorHAnsi" w:hAnsiTheme="minorHAnsi" w:cstheme="minorHAnsi"/>
          <w:sz w:val="24"/>
          <w:szCs w:val="24"/>
        </w:rPr>
        <w:t>I</w:t>
      </w:r>
      <w:r w:rsidR="00E9417D" w:rsidRPr="00E17C07">
        <w:rPr>
          <w:rFonts w:asciiTheme="minorHAnsi" w:hAnsiTheme="minorHAnsi" w:cstheme="minorHAnsi"/>
          <w:sz w:val="24"/>
          <w:szCs w:val="24"/>
        </w:rPr>
        <w:t>mplement</w:t>
      </w:r>
      <w:r w:rsidR="00F61981">
        <w:rPr>
          <w:rFonts w:asciiTheme="minorHAnsi" w:hAnsiTheme="minorHAnsi" w:cstheme="minorHAnsi"/>
          <w:sz w:val="24"/>
          <w:szCs w:val="24"/>
        </w:rPr>
        <w:t>ing</w:t>
      </w:r>
      <w:r w:rsidR="00E9417D" w:rsidRPr="00E17C07">
        <w:rPr>
          <w:rFonts w:asciiTheme="minorHAnsi" w:hAnsiTheme="minorHAnsi" w:cstheme="minorHAnsi"/>
          <w:sz w:val="24"/>
          <w:szCs w:val="24"/>
        </w:rPr>
        <w:t xml:space="preserve"> </w:t>
      </w:r>
      <w:r w:rsidR="00F61981">
        <w:rPr>
          <w:rFonts w:asciiTheme="minorHAnsi" w:hAnsiTheme="minorHAnsi" w:cstheme="minorHAnsi"/>
          <w:sz w:val="24"/>
          <w:szCs w:val="24"/>
        </w:rPr>
        <w:t>H</w:t>
      </w:r>
      <w:r w:rsidR="00E9417D" w:rsidRPr="00E17C07">
        <w:rPr>
          <w:rFonts w:asciiTheme="minorHAnsi" w:hAnsiTheme="minorHAnsi" w:cstheme="minorHAnsi"/>
          <w:sz w:val="24"/>
          <w:szCs w:val="24"/>
        </w:rPr>
        <w:t>azard Controls</w:t>
      </w:r>
      <w:r w:rsidR="00F61981">
        <w:rPr>
          <w:rFonts w:asciiTheme="minorHAnsi" w:hAnsiTheme="minorHAnsi" w:cstheme="minorHAnsi"/>
          <w:sz w:val="24"/>
          <w:szCs w:val="24"/>
        </w:rPr>
        <w:t xml:space="preserve">, </w:t>
      </w:r>
      <w:r w:rsidR="00E9417D" w:rsidRPr="00E17C07">
        <w:rPr>
          <w:rFonts w:asciiTheme="minorHAnsi" w:hAnsiTheme="minorHAnsi" w:cstheme="minorHAnsi"/>
          <w:sz w:val="24"/>
          <w:szCs w:val="24"/>
        </w:rPr>
        <w:t>Perform</w:t>
      </w:r>
      <w:r w:rsidR="00F61981">
        <w:rPr>
          <w:rFonts w:asciiTheme="minorHAnsi" w:hAnsiTheme="minorHAnsi" w:cstheme="minorHAnsi"/>
          <w:sz w:val="24"/>
          <w:szCs w:val="24"/>
        </w:rPr>
        <w:t>ing</w:t>
      </w:r>
      <w:r w:rsidR="00E9417D" w:rsidRPr="00E17C07">
        <w:rPr>
          <w:rFonts w:asciiTheme="minorHAnsi" w:hAnsiTheme="minorHAnsi" w:cstheme="minorHAnsi"/>
          <w:sz w:val="24"/>
          <w:szCs w:val="24"/>
        </w:rPr>
        <w:t xml:space="preserve"> </w:t>
      </w:r>
      <w:r w:rsidR="00F61981">
        <w:rPr>
          <w:rFonts w:asciiTheme="minorHAnsi" w:hAnsiTheme="minorHAnsi" w:cstheme="minorHAnsi"/>
          <w:sz w:val="24"/>
          <w:szCs w:val="24"/>
        </w:rPr>
        <w:t>W</w:t>
      </w:r>
      <w:r w:rsidR="00E9417D" w:rsidRPr="00E17C07">
        <w:rPr>
          <w:rFonts w:asciiTheme="minorHAnsi" w:hAnsiTheme="minorHAnsi" w:cstheme="minorHAnsi"/>
          <w:sz w:val="24"/>
          <w:szCs w:val="24"/>
        </w:rPr>
        <w:t>ork</w:t>
      </w:r>
      <w:r w:rsidR="00F61981">
        <w:rPr>
          <w:rFonts w:asciiTheme="minorHAnsi" w:hAnsiTheme="minorHAnsi" w:cstheme="minorHAnsi"/>
          <w:sz w:val="24"/>
          <w:szCs w:val="24"/>
        </w:rPr>
        <w:t xml:space="preserve">, and </w:t>
      </w:r>
      <w:r w:rsidR="00E9417D" w:rsidRPr="00E17C07">
        <w:rPr>
          <w:rFonts w:asciiTheme="minorHAnsi" w:hAnsiTheme="minorHAnsi" w:cstheme="minorHAnsi"/>
          <w:sz w:val="24"/>
          <w:szCs w:val="24"/>
        </w:rPr>
        <w:t>Feedback</w:t>
      </w:r>
      <w:r w:rsidR="00A15587">
        <w:rPr>
          <w:rFonts w:asciiTheme="minorHAnsi" w:hAnsiTheme="minorHAnsi" w:cstheme="minorHAnsi"/>
          <w:sz w:val="24"/>
          <w:szCs w:val="24"/>
        </w:rPr>
        <w:t>/Improvement</w:t>
      </w:r>
      <w:r w:rsidR="00F04790">
        <w:rPr>
          <w:rFonts w:asciiTheme="minorHAnsi" w:hAnsiTheme="minorHAnsi" w:cstheme="minorHAnsi"/>
          <w:sz w:val="24"/>
          <w:szCs w:val="24"/>
        </w:rPr>
        <w:t>)</w:t>
      </w:r>
      <w:r w:rsidR="005A2CF4">
        <w:rPr>
          <w:rFonts w:asciiTheme="minorHAnsi" w:hAnsiTheme="minorHAnsi" w:cstheme="minorHAnsi"/>
          <w:sz w:val="24"/>
          <w:szCs w:val="24"/>
        </w:rPr>
        <w:t xml:space="preserve"> </w:t>
      </w:r>
      <w:r w:rsidR="002B37E8">
        <w:rPr>
          <w:rFonts w:asciiTheme="minorHAnsi" w:hAnsiTheme="minorHAnsi" w:cstheme="minorHAnsi"/>
          <w:sz w:val="24"/>
          <w:szCs w:val="24"/>
        </w:rPr>
        <w:t xml:space="preserve">help </w:t>
      </w:r>
      <w:r w:rsidR="005A2CF4">
        <w:rPr>
          <w:rFonts w:asciiTheme="minorHAnsi" w:hAnsiTheme="minorHAnsi" w:cstheme="minorHAnsi"/>
          <w:sz w:val="24"/>
          <w:szCs w:val="24"/>
        </w:rPr>
        <w:t xml:space="preserve">ensure </w:t>
      </w:r>
      <w:r w:rsidR="006903CC">
        <w:rPr>
          <w:rFonts w:asciiTheme="minorHAnsi" w:hAnsiTheme="minorHAnsi" w:cstheme="minorHAnsi"/>
          <w:sz w:val="24"/>
          <w:szCs w:val="24"/>
        </w:rPr>
        <w:t>radioactive</w:t>
      </w:r>
      <w:r w:rsidR="00D82FE4">
        <w:rPr>
          <w:rFonts w:asciiTheme="minorHAnsi" w:hAnsiTheme="minorHAnsi" w:cstheme="minorHAnsi"/>
          <w:sz w:val="24"/>
          <w:szCs w:val="24"/>
        </w:rPr>
        <w:t xml:space="preserve"> handling and management activities are completed safely</w:t>
      </w:r>
      <w:r w:rsidR="006903CC">
        <w:rPr>
          <w:rFonts w:asciiTheme="minorHAnsi" w:hAnsiTheme="minorHAnsi" w:cstheme="minorHAnsi"/>
          <w:sz w:val="24"/>
          <w:szCs w:val="24"/>
        </w:rPr>
        <w:t>,</w:t>
      </w:r>
      <w:r w:rsidR="00D82FE4">
        <w:rPr>
          <w:rFonts w:asciiTheme="minorHAnsi" w:hAnsiTheme="minorHAnsi" w:cstheme="minorHAnsi"/>
          <w:sz w:val="24"/>
          <w:szCs w:val="24"/>
        </w:rPr>
        <w:t xml:space="preserve"> and </w:t>
      </w:r>
      <w:r w:rsidR="00005AC0">
        <w:rPr>
          <w:rFonts w:asciiTheme="minorHAnsi" w:hAnsiTheme="minorHAnsi" w:cstheme="minorHAnsi"/>
          <w:sz w:val="24"/>
          <w:szCs w:val="24"/>
        </w:rPr>
        <w:t xml:space="preserve">that </w:t>
      </w:r>
      <w:r w:rsidR="005A2CF4">
        <w:rPr>
          <w:rFonts w:asciiTheme="minorHAnsi" w:hAnsiTheme="minorHAnsi" w:cstheme="minorHAnsi"/>
          <w:sz w:val="24"/>
          <w:szCs w:val="24"/>
        </w:rPr>
        <w:t>worker and public safety</w:t>
      </w:r>
      <w:r w:rsidR="00005AC0">
        <w:rPr>
          <w:rFonts w:asciiTheme="minorHAnsi" w:hAnsiTheme="minorHAnsi" w:cstheme="minorHAnsi"/>
          <w:sz w:val="24"/>
          <w:szCs w:val="24"/>
        </w:rPr>
        <w:t xml:space="preserve"> </w:t>
      </w:r>
      <w:r w:rsidR="00CE4B90">
        <w:rPr>
          <w:rFonts w:asciiTheme="minorHAnsi" w:hAnsiTheme="minorHAnsi" w:cstheme="minorHAnsi"/>
          <w:sz w:val="24"/>
          <w:szCs w:val="24"/>
        </w:rPr>
        <w:t>is continuously addressed.</w:t>
      </w:r>
    </w:p>
    <w:sectPr w:rsidR="003C5B59" w:rsidRPr="00E17C0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Segoe UI">
    <w:panose1 w:val="020B0502040204020203"/>
    <w:charset w:val="00"/>
    <w:family w:val="swiss"/>
    <w:pitch w:val="variable"/>
    <w:sig w:usb0="E5002EFF" w:usb1="C000E47F" w:usb2="0000002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45ED8AA"/>
    <w:multiLevelType w:val="hybridMultilevel"/>
    <w:tmpl w:val="AEBEF5C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CF48848"/>
    <w:multiLevelType w:val="hybridMultilevel"/>
    <w:tmpl w:val="09E5AF6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24586CB7"/>
    <w:multiLevelType w:val="hybridMultilevel"/>
    <w:tmpl w:val="EFD46122"/>
    <w:lvl w:ilvl="0" w:tplc="F1CA5796">
      <w:start w:val="1"/>
      <w:numFmt w:val="bullet"/>
      <w:lvlText w:val="•"/>
      <w:lvlJc w:val="left"/>
      <w:pPr>
        <w:tabs>
          <w:tab w:val="num" w:pos="720"/>
        </w:tabs>
        <w:ind w:left="720" w:hanging="360"/>
      </w:pPr>
      <w:rPr>
        <w:rFonts w:ascii="Arial" w:hAnsi="Arial" w:hint="default"/>
      </w:rPr>
    </w:lvl>
    <w:lvl w:ilvl="1" w:tplc="99E67E0E">
      <w:start w:val="1"/>
      <w:numFmt w:val="bullet"/>
      <w:lvlText w:val="•"/>
      <w:lvlJc w:val="left"/>
      <w:pPr>
        <w:tabs>
          <w:tab w:val="num" w:pos="1440"/>
        </w:tabs>
        <w:ind w:left="1440" w:hanging="360"/>
      </w:pPr>
      <w:rPr>
        <w:rFonts w:ascii="Arial" w:hAnsi="Arial" w:hint="default"/>
      </w:rPr>
    </w:lvl>
    <w:lvl w:ilvl="2" w:tplc="6B88C74A" w:tentative="1">
      <w:start w:val="1"/>
      <w:numFmt w:val="bullet"/>
      <w:lvlText w:val="•"/>
      <w:lvlJc w:val="left"/>
      <w:pPr>
        <w:tabs>
          <w:tab w:val="num" w:pos="2160"/>
        </w:tabs>
        <w:ind w:left="2160" w:hanging="360"/>
      </w:pPr>
      <w:rPr>
        <w:rFonts w:ascii="Arial" w:hAnsi="Arial" w:hint="default"/>
      </w:rPr>
    </w:lvl>
    <w:lvl w:ilvl="3" w:tplc="FF3073FE" w:tentative="1">
      <w:start w:val="1"/>
      <w:numFmt w:val="bullet"/>
      <w:lvlText w:val="•"/>
      <w:lvlJc w:val="left"/>
      <w:pPr>
        <w:tabs>
          <w:tab w:val="num" w:pos="2880"/>
        </w:tabs>
        <w:ind w:left="2880" w:hanging="360"/>
      </w:pPr>
      <w:rPr>
        <w:rFonts w:ascii="Arial" w:hAnsi="Arial" w:hint="default"/>
      </w:rPr>
    </w:lvl>
    <w:lvl w:ilvl="4" w:tplc="4E00EFD0" w:tentative="1">
      <w:start w:val="1"/>
      <w:numFmt w:val="bullet"/>
      <w:lvlText w:val="•"/>
      <w:lvlJc w:val="left"/>
      <w:pPr>
        <w:tabs>
          <w:tab w:val="num" w:pos="3600"/>
        </w:tabs>
        <w:ind w:left="3600" w:hanging="360"/>
      </w:pPr>
      <w:rPr>
        <w:rFonts w:ascii="Arial" w:hAnsi="Arial" w:hint="default"/>
      </w:rPr>
    </w:lvl>
    <w:lvl w:ilvl="5" w:tplc="A2DC71F0" w:tentative="1">
      <w:start w:val="1"/>
      <w:numFmt w:val="bullet"/>
      <w:lvlText w:val="•"/>
      <w:lvlJc w:val="left"/>
      <w:pPr>
        <w:tabs>
          <w:tab w:val="num" w:pos="4320"/>
        </w:tabs>
        <w:ind w:left="4320" w:hanging="360"/>
      </w:pPr>
      <w:rPr>
        <w:rFonts w:ascii="Arial" w:hAnsi="Arial" w:hint="default"/>
      </w:rPr>
    </w:lvl>
    <w:lvl w:ilvl="6" w:tplc="9F4A4B3A" w:tentative="1">
      <w:start w:val="1"/>
      <w:numFmt w:val="bullet"/>
      <w:lvlText w:val="•"/>
      <w:lvlJc w:val="left"/>
      <w:pPr>
        <w:tabs>
          <w:tab w:val="num" w:pos="5040"/>
        </w:tabs>
        <w:ind w:left="5040" w:hanging="360"/>
      </w:pPr>
      <w:rPr>
        <w:rFonts w:ascii="Arial" w:hAnsi="Arial" w:hint="default"/>
      </w:rPr>
    </w:lvl>
    <w:lvl w:ilvl="7" w:tplc="71F09544" w:tentative="1">
      <w:start w:val="1"/>
      <w:numFmt w:val="bullet"/>
      <w:lvlText w:val="•"/>
      <w:lvlJc w:val="left"/>
      <w:pPr>
        <w:tabs>
          <w:tab w:val="num" w:pos="5760"/>
        </w:tabs>
        <w:ind w:left="5760" w:hanging="360"/>
      </w:pPr>
      <w:rPr>
        <w:rFonts w:ascii="Arial" w:hAnsi="Arial" w:hint="default"/>
      </w:rPr>
    </w:lvl>
    <w:lvl w:ilvl="8" w:tplc="D3A6059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317D5509"/>
    <w:multiLevelType w:val="hybridMultilevel"/>
    <w:tmpl w:val="11704DD6"/>
    <w:lvl w:ilvl="0" w:tplc="6CFEE0E4">
      <w:start w:val="1"/>
      <w:numFmt w:val="bullet"/>
      <w:lvlText w:val="•"/>
      <w:lvlJc w:val="left"/>
      <w:pPr>
        <w:tabs>
          <w:tab w:val="num" w:pos="720"/>
        </w:tabs>
        <w:ind w:left="720" w:hanging="360"/>
      </w:pPr>
      <w:rPr>
        <w:rFonts w:ascii="Arial" w:hAnsi="Arial" w:hint="default"/>
      </w:rPr>
    </w:lvl>
    <w:lvl w:ilvl="1" w:tplc="0E927BC4">
      <w:numFmt w:val="bullet"/>
      <w:lvlText w:val="•"/>
      <w:lvlJc w:val="left"/>
      <w:pPr>
        <w:tabs>
          <w:tab w:val="num" w:pos="1440"/>
        </w:tabs>
        <w:ind w:left="1440" w:hanging="360"/>
      </w:pPr>
      <w:rPr>
        <w:rFonts w:ascii="Arial" w:hAnsi="Arial" w:hint="default"/>
      </w:rPr>
    </w:lvl>
    <w:lvl w:ilvl="2" w:tplc="7FF677FA" w:tentative="1">
      <w:start w:val="1"/>
      <w:numFmt w:val="bullet"/>
      <w:lvlText w:val="•"/>
      <w:lvlJc w:val="left"/>
      <w:pPr>
        <w:tabs>
          <w:tab w:val="num" w:pos="2160"/>
        </w:tabs>
        <w:ind w:left="2160" w:hanging="360"/>
      </w:pPr>
      <w:rPr>
        <w:rFonts w:ascii="Arial" w:hAnsi="Arial" w:hint="default"/>
      </w:rPr>
    </w:lvl>
    <w:lvl w:ilvl="3" w:tplc="398AEA3E" w:tentative="1">
      <w:start w:val="1"/>
      <w:numFmt w:val="bullet"/>
      <w:lvlText w:val="•"/>
      <w:lvlJc w:val="left"/>
      <w:pPr>
        <w:tabs>
          <w:tab w:val="num" w:pos="2880"/>
        </w:tabs>
        <w:ind w:left="2880" w:hanging="360"/>
      </w:pPr>
      <w:rPr>
        <w:rFonts w:ascii="Arial" w:hAnsi="Arial" w:hint="default"/>
      </w:rPr>
    </w:lvl>
    <w:lvl w:ilvl="4" w:tplc="04767390" w:tentative="1">
      <w:start w:val="1"/>
      <w:numFmt w:val="bullet"/>
      <w:lvlText w:val="•"/>
      <w:lvlJc w:val="left"/>
      <w:pPr>
        <w:tabs>
          <w:tab w:val="num" w:pos="3600"/>
        </w:tabs>
        <w:ind w:left="3600" w:hanging="360"/>
      </w:pPr>
      <w:rPr>
        <w:rFonts w:ascii="Arial" w:hAnsi="Arial" w:hint="default"/>
      </w:rPr>
    </w:lvl>
    <w:lvl w:ilvl="5" w:tplc="D0A0057C" w:tentative="1">
      <w:start w:val="1"/>
      <w:numFmt w:val="bullet"/>
      <w:lvlText w:val="•"/>
      <w:lvlJc w:val="left"/>
      <w:pPr>
        <w:tabs>
          <w:tab w:val="num" w:pos="4320"/>
        </w:tabs>
        <w:ind w:left="4320" w:hanging="360"/>
      </w:pPr>
      <w:rPr>
        <w:rFonts w:ascii="Arial" w:hAnsi="Arial" w:hint="default"/>
      </w:rPr>
    </w:lvl>
    <w:lvl w:ilvl="6" w:tplc="D5085100" w:tentative="1">
      <w:start w:val="1"/>
      <w:numFmt w:val="bullet"/>
      <w:lvlText w:val="•"/>
      <w:lvlJc w:val="left"/>
      <w:pPr>
        <w:tabs>
          <w:tab w:val="num" w:pos="5040"/>
        </w:tabs>
        <w:ind w:left="5040" w:hanging="360"/>
      </w:pPr>
      <w:rPr>
        <w:rFonts w:ascii="Arial" w:hAnsi="Arial" w:hint="default"/>
      </w:rPr>
    </w:lvl>
    <w:lvl w:ilvl="7" w:tplc="F7CE3F1C" w:tentative="1">
      <w:start w:val="1"/>
      <w:numFmt w:val="bullet"/>
      <w:lvlText w:val="•"/>
      <w:lvlJc w:val="left"/>
      <w:pPr>
        <w:tabs>
          <w:tab w:val="num" w:pos="5760"/>
        </w:tabs>
        <w:ind w:left="5760" w:hanging="360"/>
      </w:pPr>
      <w:rPr>
        <w:rFonts w:ascii="Arial" w:hAnsi="Arial" w:hint="default"/>
      </w:rPr>
    </w:lvl>
    <w:lvl w:ilvl="8" w:tplc="847ADED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75E56F0"/>
    <w:multiLevelType w:val="hybridMultilevel"/>
    <w:tmpl w:val="04FA298A"/>
    <w:lvl w:ilvl="0" w:tplc="D9BED804">
      <w:start w:val="1"/>
      <w:numFmt w:val="bullet"/>
      <w:lvlText w:val="•"/>
      <w:lvlJc w:val="left"/>
      <w:pPr>
        <w:tabs>
          <w:tab w:val="num" w:pos="720"/>
        </w:tabs>
        <w:ind w:left="720" w:hanging="360"/>
      </w:pPr>
      <w:rPr>
        <w:rFonts w:ascii="Arial" w:hAnsi="Arial" w:hint="default"/>
      </w:rPr>
    </w:lvl>
    <w:lvl w:ilvl="1" w:tplc="BD7E1EA6">
      <w:start w:val="1"/>
      <w:numFmt w:val="bullet"/>
      <w:lvlText w:val="•"/>
      <w:lvlJc w:val="left"/>
      <w:pPr>
        <w:tabs>
          <w:tab w:val="num" w:pos="1440"/>
        </w:tabs>
        <w:ind w:left="1440" w:hanging="360"/>
      </w:pPr>
      <w:rPr>
        <w:rFonts w:ascii="Arial" w:hAnsi="Arial" w:hint="default"/>
      </w:rPr>
    </w:lvl>
    <w:lvl w:ilvl="2" w:tplc="196E075C" w:tentative="1">
      <w:start w:val="1"/>
      <w:numFmt w:val="bullet"/>
      <w:lvlText w:val="•"/>
      <w:lvlJc w:val="left"/>
      <w:pPr>
        <w:tabs>
          <w:tab w:val="num" w:pos="2160"/>
        </w:tabs>
        <w:ind w:left="2160" w:hanging="360"/>
      </w:pPr>
      <w:rPr>
        <w:rFonts w:ascii="Arial" w:hAnsi="Arial" w:hint="default"/>
      </w:rPr>
    </w:lvl>
    <w:lvl w:ilvl="3" w:tplc="C1AA2774" w:tentative="1">
      <w:start w:val="1"/>
      <w:numFmt w:val="bullet"/>
      <w:lvlText w:val="•"/>
      <w:lvlJc w:val="left"/>
      <w:pPr>
        <w:tabs>
          <w:tab w:val="num" w:pos="2880"/>
        </w:tabs>
        <w:ind w:left="2880" w:hanging="360"/>
      </w:pPr>
      <w:rPr>
        <w:rFonts w:ascii="Arial" w:hAnsi="Arial" w:hint="default"/>
      </w:rPr>
    </w:lvl>
    <w:lvl w:ilvl="4" w:tplc="065C7744" w:tentative="1">
      <w:start w:val="1"/>
      <w:numFmt w:val="bullet"/>
      <w:lvlText w:val="•"/>
      <w:lvlJc w:val="left"/>
      <w:pPr>
        <w:tabs>
          <w:tab w:val="num" w:pos="3600"/>
        </w:tabs>
        <w:ind w:left="3600" w:hanging="360"/>
      </w:pPr>
      <w:rPr>
        <w:rFonts w:ascii="Arial" w:hAnsi="Arial" w:hint="default"/>
      </w:rPr>
    </w:lvl>
    <w:lvl w:ilvl="5" w:tplc="F29850DA" w:tentative="1">
      <w:start w:val="1"/>
      <w:numFmt w:val="bullet"/>
      <w:lvlText w:val="•"/>
      <w:lvlJc w:val="left"/>
      <w:pPr>
        <w:tabs>
          <w:tab w:val="num" w:pos="4320"/>
        </w:tabs>
        <w:ind w:left="4320" w:hanging="360"/>
      </w:pPr>
      <w:rPr>
        <w:rFonts w:ascii="Arial" w:hAnsi="Arial" w:hint="default"/>
      </w:rPr>
    </w:lvl>
    <w:lvl w:ilvl="6" w:tplc="25F0B608" w:tentative="1">
      <w:start w:val="1"/>
      <w:numFmt w:val="bullet"/>
      <w:lvlText w:val="•"/>
      <w:lvlJc w:val="left"/>
      <w:pPr>
        <w:tabs>
          <w:tab w:val="num" w:pos="5040"/>
        </w:tabs>
        <w:ind w:left="5040" w:hanging="360"/>
      </w:pPr>
      <w:rPr>
        <w:rFonts w:ascii="Arial" w:hAnsi="Arial" w:hint="default"/>
      </w:rPr>
    </w:lvl>
    <w:lvl w:ilvl="7" w:tplc="C616BE44" w:tentative="1">
      <w:start w:val="1"/>
      <w:numFmt w:val="bullet"/>
      <w:lvlText w:val="•"/>
      <w:lvlJc w:val="left"/>
      <w:pPr>
        <w:tabs>
          <w:tab w:val="num" w:pos="5760"/>
        </w:tabs>
        <w:ind w:left="5760" w:hanging="360"/>
      </w:pPr>
      <w:rPr>
        <w:rFonts w:ascii="Arial" w:hAnsi="Arial" w:hint="default"/>
      </w:rPr>
    </w:lvl>
    <w:lvl w:ilvl="8" w:tplc="D9960A6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3F4D2981"/>
    <w:multiLevelType w:val="hybridMultilevel"/>
    <w:tmpl w:val="D4787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83A6E76"/>
    <w:multiLevelType w:val="hybridMultilevel"/>
    <w:tmpl w:val="DA9643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659A1110"/>
    <w:multiLevelType w:val="hybridMultilevel"/>
    <w:tmpl w:val="AF7A5E42"/>
    <w:lvl w:ilvl="0" w:tplc="A6D60046">
      <w:start w:val="1"/>
      <w:numFmt w:val="bullet"/>
      <w:lvlText w:val="•"/>
      <w:lvlJc w:val="left"/>
      <w:pPr>
        <w:tabs>
          <w:tab w:val="num" w:pos="720"/>
        </w:tabs>
        <w:ind w:left="720" w:hanging="360"/>
      </w:pPr>
      <w:rPr>
        <w:rFonts w:ascii="Arial" w:hAnsi="Arial" w:hint="default"/>
      </w:rPr>
    </w:lvl>
    <w:lvl w:ilvl="1" w:tplc="B9742CC8" w:tentative="1">
      <w:start w:val="1"/>
      <w:numFmt w:val="bullet"/>
      <w:lvlText w:val="•"/>
      <w:lvlJc w:val="left"/>
      <w:pPr>
        <w:tabs>
          <w:tab w:val="num" w:pos="1440"/>
        </w:tabs>
        <w:ind w:left="1440" w:hanging="360"/>
      </w:pPr>
      <w:rPr>
        <w:rFonts w:ascii="Arial" w:hAnsi="Arial" w:hint="default"/>
      </w:rPr>
    </w:lvl>
    <w:lvl w:ilvl="2" w:tplc="66EA97C6" w:tentative="1">
      <w:start w:val="1"/>
      <w:numFmt w:val="bullet"/>
      <w:lvlText w:val="•"/>
      <w:lvlJc w:val="left"/>
      <w:pPr>
        <w:tabs>
          <w:tab w:val="num" w:pos="2160"/>
        </w:tabs>
        <w:ind w:left="2160" w:hanging="360"/>
      </w:pPr>
      <w:rPr>
        <w:rFonts w:ascii="Arial" w:hAnsi="Arial" w:hint="default"/>
      </w:rPr>
    </w:lvl>
    <w:lvl w:ilvl="3" w:tplc="229E8346" w:tentative="1">
      <w:start w:val="1"/>
      <w:numFmt w:val="bullet"/>
      <w:lvlText w:val="•"/>
      <w:lvlJc w:val="left"/>
      <w:pPr>
        <w:tabs>
          <w:tab w:val="num" w:pos="2880"/>
        </w:tabs>
        <w:ind w:left="2880" w:hanging="360"/>
      </w:pPr>
      <w:rPr>
        <w:rFonts w:ascii="Arial" w:hAnsi="Arial" w:hint="default"/>
      </w:rPr>
    </w:lvl>
    <w:lvl w:ilvl="4" w:tplc="9B2A2B40" w:tentative="1">
      <w:start w:val="1"/>
      <w:numFmt w:val="bullet"/>
      <w:lvlText w:val="•"/>
      <w:lvlJc w:val="left"/>
      <w:pPr>
        <w:tabs>
          <w:tab w:val="num" w:pos="3600"/>
        </w:tabs>
        <w:ind w:left="3600" w:hanging="360"/>
      </w:pPr>
      <w:rPr>
        <w:rFonts w:ascii="Arial" w:hAnsi="Arial" w:hint="default"/>
      </w:rPr>
    </w:lvl>
    <w:lvl w:ilvl="5" w:tplc="8E885CA4" w:tentative="1">
      <w:start w:val="1"/>
      <w:numFmt w:val="bullet"/>
      <w:lvlText w:val="•"/>
      <w:lvlJc w:val="left"/>
      <w:pPr>
        <w:tabs>
          <w:tab w:val="num" w:pos="4320"/>
        </w:tabs>
        <w:ind w:left="4320" w:hanging="360"/>
      </w:pPr>
      <w:rPr>
        <w:rFonts w:ascii="Arial" w:hAnsi="Arial" w:hint="default"/>
      </w:rPr>
    </w:lvl>
    <w:lvl w:ilvl="6" w:tplc="7E68CF06" w:tentative="1">
      <w:start w:val="1"/>
      <w:numFmt w:val="bullet"/>
      <w:lvlText w:val="•"/>
      <w:lvlJc w:val="left"/>
      <w:pPr>
        <w:tabs>
          <w:tab w:val="num" w:pos="5040"/>
        </w:tabs>
        <w:ind w:left="5040" w:hanging="360"/>
      </w:pPr>
      <w:rPr>
        <w:rFonts w:ascii="Arial" w:hAnsi="Arial" w:hint="default"/>
      </w:rPr>
    </w:lvl>
    <w:lvl w:ilvl="7" w:tplc="B4B2A236" w:tentative="1">
      <w:start w:val="1"/>
      <w:numFmt w:val="bullet"/>
      <w:lvlText w:val="•"/>
      <w:lvlJc w:val="left"/>
      <w:pPr>
        <w:tabs>
          <w:tab w:val="num" w:pos="5760"/>
        </w:tabs>
        <w:ind w:left="5760" w:hanging="360"/>
      </w:pPr>
      <w:rPr>
        <w:rFonts w:ascii="Arial" w:hAnsi="Arial" w:hint="default"/>
      </w:rPr>
    </w:lvl>
    <w:lvl w:ilvl="8" w:tplc="9D8228A4"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702226B0"/>
    <w:multiLevelType w:val="hybridMultilevel"/>
    <w:tmpl w:val="98EAB1F6"/>
    <w:lvl w:ilvl="0" w:tplc="F2C64878">
      <w:start w:val="6810"/>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3"/>
  </w:num>
  <w:num w:numId="3">
    <w:abstractNumId w:val="5"/>
  </w:num>
  <w:num w:numId="4">
    <w:abstractNumId w:val="4"/>
  </w:num>
  <w:num w:numId="5">
    <w:abstractNumId w:val="2"/>
  </w:num>
  <w:num w:numId="6">
    <w:abstractNumId w:val="6"/>
  </w:num>
  <w:num w:numId="7">
    <w:abstractNumId w:val="0"/>
  </w:num>
  <w:num w:numId="8">
    <w:abstractNumId w:val="1"/>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1C8A"/>
    <w:rsid w:val="000008DC"/>
    <w:rsid w:val="00005AC0"/>
    <w:rsid w:val="00007559"/>
    <w:rsid w:val="00007912"/>
    <w:rsid w:val="00007DD4"/>
    <w:rsid w:val="00011DBC"/>
    <w:rsid w:val="00013FF4"/>
    <w:rsid w:val="00015493"/>
    <w:rsid w:val="000340DD"/>
    <w:rsid w:val="00040DBD"/>
    <w:rsid w:val="00041433"/>
    <w:rsid w:val="00044E8A"/>
    <w:rsid w:val="00055188"/>
    <w:rsid w:val="00060705"/>
    <w:rsid w:val="000705AF"/>
    <w:rsid w:val="00084B17"/>
    <w:rsid w:val="0009116C"/>
    <w:rsid w:val="000A5730"/>
    <w:rsid w:val="000B2C93"/>
    <w:rsid w:val="000B6824"/>
    <w:rsid w:val="000C084A"/>
    <w:rsid w:val="000C2A54"/>
    <w:rsid w:val="000D2A9C"/>
    <w:rsid w:val="000D5073"/>
    <w:rsid w:val="000D5E83"/>
    <w:rsid w:val="000E57FB"/>
    <w:rsid w:val="000F7836"/>
    <w:rsid w:val="000F78AB"/>
    <w:rsid w:val="00106A31"/>
    <w:rsid w:val="00110D1E"/>
    <w:rsid w:val="00113300"/>
    <w:rsid w:val="00113BA1"/>
    <w:rsid w:val="001206FB"/>
    <w:rsid w:val="001316F5"/>
    <w:rsid w:val="001332F1"/>
    <w:rsid w:val="001337FB"/>
    <w:rsid w:val="0013609F"/>
    <w:rsid w:val="00136E00"/>
    <w:rsid w:val="0014150F"/>
    <w:rsid w:val="0014552F"/>
    <w:rsid w:val="00154A31"/>
    <w:rsid w:val="00157462"/>
    <w:rsid w:val="001637C9"/>
    <w:rsid w:val="00164542"/>
    <w:rsid w:val="00173364"/>
    <w:rsid w:val="00176A33"/>
    <w:rsid w:val="00181D7B"/>
    <w:rsid w:val="00184DB4"/>
    <w:rsid w:val="00191D81"/>
    <w:rsid w:val="0019661B"/>
    <w:rsid w:val="001A0F25"/>
    <w:rsid w:val="001A2226"/>
    <w:rsid w:val="001A32F4"/>
    <w:rsid w:val="001B1B88"/>
    <w:rsid w:val="001B1F29"/>
    <w:rsid w:val="001B3FC8"/>
    <w:rsid w:val="001C1386"/>
    <w:rsid w:val="001C35AB"/>
    <w:rsid w:val="001C6033"/>
    <w:rsid w:val="001D0E1A"/>
    <w:rsid w:val="001D0F6E"/>
    <w:rsid w:val="001D189D"/>
    <w:rsid w:val="001D7DE7"/>
    <w:rsid w:val="001F00DB"/>
    <w:rsid w:val="001F18A8"/>
    <w:rsid w:val="001F43D9"/>
    <w:rsid w:val="00214AB1"/>
    <w:rsid w:val="00214E07"/>
    <w:rsid w:val="002305D6"/>
    <w:rsid w:val="00247C47"/>
    <w:rsid w:val="00253D14"/>
    <w:rsid w:val="00257D0C"/>
    <w:rsid w:val="002615F7"/>
    <w:rsid w:val="002652E4"/>
    <w:rsid w:val="00272490"/>
    <w:rsid w:val="002726AB"/>
    <w:rsid w:val="00273CDD"/>
    <w:rsid w:val="002751A7"/>
    <w:rsid w:val="00275C33"/>
    <w:rsid w:val="002838B4"/>
    <w:rsid w:val="00283E16"/>
    <w:rsid w:val="00284A8A"/>
    <w:rsid w:val="00285118"/>
    <w:rsid w:val="00290E18"/>
    <w:rsid w:val="00291921"/>
    <w:rsid w:val="00291EF1"/>
    <w:rsid w:val="002A0F89"/>
    <w:rsid w:val="002A5EF5"/>
    <w:rsid w:val="002A6ACB"/>
    <w:rsid w:val="002B37E8"/>
    <w:rsid w:val="002B4D4A"/>
    <w:rsid w:val="002C441C"/>
    <w:rsid w:val="002D18DB"/>
    <w:rsid w:val="002D24B2"/>
    <w:rsid w:val="002D2CBE"/>
    <w:rsid w:val="002D4B60"/>
    <w:rsid w:val="002E63EB"/>
    <w:rsid w:val="002F4A59"/>
    <w:rsid w:val="00304DA6"/>
    <w:rsid w:val="00311989"/>
    <w:rsid w:val="00311CB4"/>
    <w:rsid w:val="003120FE"/>
    <w:rsid w:val="0031447B"/>
    <w:rsid w:val="003217FD"/>
    <w:rsid w:val="003256D6"/>
    <w:rsid w:val="00332CBD"/>
    <w:rsid w:val="00333009"/>
    <w:rsid w:val="00333480"/>
    <w:rsid w:val="00337952"/>
    <w:rsid w:val="00337AC2"/>
    <w:rsid w:val="00337E0F"/>
    <w:rsid w:val="00337F44"/>
    <w:rsid w:val="0035108E"/>
    <w:rsid w:val="003545DA"/>
    <w:rsid w:val="00370BF0"/>
    <w:rsid w:val="00373CD6"/>
    <w:rsid w:val="0039392F"/>
    <w:rsid w:val="00396AA5"/>
    <w:rsid w:val="003A0685"/>
    <w:rsid w:val="003B0101"/>
    <w:rsid w:val="003B2581"/>
    <w:rsid w:val="003B7398"/>
    <w:rsid w:val="003C59C6"/>
    <w:rsid w:val="003C5B59"/>
    <w:rsid w:val="003D448F"/>
    <w:rsid w:val="003D74EC"/>
    <w:rsid w:val="003E0389"/>
    <w:rsid w:val="003E2E06"/>
    <w:rsid w:val="003E356A"/>
    <w:rsid w:val="003F0098"/>
    <w:rsid w:val="003F0489"/>
    <w:rsid w:val="0040194B"/>
    <w:rsid w:val="00407A9C"/>
    <w:rsid w:val="00411EBB"/>
    <w:rsid w:val="00416A09"/>
    <w:rsid w:val="004177BB"/>
    <w:rsid w:val="00420671"/>
    <w:rsid w:val="0043059D"/>
    <w:rsid w:val="00433532"/>
    <w:rsid w:val="00440838"/>
    <w:rsid w:val="004408DB"/>
    <w:rsid w:val="00443274"/>
    <w:rsid w:val="004434FF"/>
    <w:rsid w:val="00452E11"/>
    <w:rsid w:val="00464988"/>
    <w:rsid w:val="00473C7E"/>
    <w:rsid w:val="00474EE0"/>
    <w:rsid w:val="004774C0"/>
    <w:rsid w:val="0048562A"/>
    <w:rsid w:val="0049182A"/>
    <w:rsid w:val="004918C0"/>
    <w:rsid w:val="00492875"/>
    <w:rsid w:val="004964C5"/>
    <w:rsid w:val="004C06BF"/>
    <w:rsid w:val="004C0B5A"/>
    <w:rsid w:val="004C25DB"/>
    <w:rsid w:val="004C4A00"/>
    <w:rsid w:val="004C5866"/>
    <w:rsid w:val="004D000A"/>
    <w:rsid w:val="004D136D"/>
    <w:rsid w:val="004D68A4"/>
    <w:rsid w:val="004E1200"/>
    <w:rsid w:val="004E2A03"/>
    <w:rsid w:val="004F002A"/>
    <w:rsid w:val="004F0A7C"/>
    <w:rsid w:val="004F16CD"/>
    <w:rsid w:val="004F2700"/>
    <w:rsid w:val="004F6C40"/>
    <w:rsid w:val="00502BC8"/>
    <w:rsid w:val="00505A7C"/>
    <w:rsid w:val="0050617C"/>
    <w:rsid w:val="0052028F"/>
    <w:rsid w:val="00523845"/>
    <w:rsid w:val="005266D8"/>
    <w:rsid w:val="00530E74"/>
    <w:rsid w:val="00533BA2"/>
    <w:rsid w:val="0054066F"/>
    <w:rsid w:val="00542D28"/>
    <w:rsid w:val="00542E5C"/>
    <w:rsid w:val="00545009"/>
    <w:rsid w:val="00546769"/>
    <w:rsid w:val="005469B6"/>
    <w:rsid w:val="00550F7E"/>
    <w:rsid w:val="00555BBF"/>
    <w:rsid w:val="00556E17"/>
    <w:rsid w:val="00557234"/>
    <w:rsid w:val="00566586"/>
    <w:rsid w:val="005668DE"/>
    <w:rsid w:val="00567D77"/>
    <w:rsid w:val="00570F65"/>
    <w:rsid w:val="00572931"/>
    <w:rsid w:val="0057782D"/>
    <w:rsid w:val="005807ED"/>
    <w:rsid w:val="00583317"/>
    <w:rsid w:val="005A1A19"/>
    <w:rsid w:val="005A2CF4"/>
    <w:rsid w:val="005A3892"/>
    <w:rsid w:val="005A7EB8"/>
    <w:rsid w:val="005B0D2E"/>
    <w:rsid w:val="005C40DA"/>
    <w:rsid w:val="005C4ED9"/>
    <w:rsid w:val="005C53B4"/>
    <w:rsid w:val="005C6114"/>
    <w:rsid w:val="005D02A5"/>
    <w:rsid w:val="005D226F"/>
    <w:rsid w:val="005D57BA"/>
    <w:rsid w:val="005E1797"/>
    <w:rsid w:val="005E36A8"/>
    <w:rsid w:val="005E6AA2"/>
    <w:rsid w:val="005F003B"/>
    <w:rsid w:val="005F17BB"/>
    <w:rsid w:val="005F1E56"/>
    <w:rsid w:val="005F5573"/>
    <w:rsid w:val="00605CD0"/>
    <w:rsid w:val="006071F4"/>
    <w:rsid w:val="006142CD"/>
    <w:rsid w:val="00616DEC"/>
    <w:rsid w:val="00621490"/>
    <w:rsid w:val="00627AE2"/>
    <w:rsid w:val="006305BE"/>
    <w:rsid w:val="00631735"/>
    <w:rsid w:val="00641266"/>
    <w:rsid w:val="006464E4"/>
    <w:rsid w:val="006536D7"/>
    <w:rsid w:val="00656552"/>
    <w:rsid w:val="0066187B"/>
    <w:rsid w:val="00662CB8"/>
    <w:rsid w:val="0066329B"/>
    <w:rsid w:val="006673D4"/>
    <w:rsid w:val="00672A3D"/>
    <w:rsid w:val="00673EF4"/>
    <w:rsid w:val="006762D6"/>
    <w:rsid w:val="006835B5"/>
    <w:rsid w:val="00683821"/>
    <w:rsid w:val="0068477A"/>
    <w:rsid w:val="00685498"/>
    <w:rsid w:val="00686A02"/>
    <w:rsid w:val="0068727B"/>
    <w:rsid w:val="006903CC"/>
    <w:rsid w:val="006A4B28"/>
    <w:rsid w:val="006B01CB"/>
    <w:rsid w:val="006B3011"/>
    <w:rsid w:val="006B6655"/>
    <w:rsid w:val="006C0E74"/>
    <w:rsid w:val="006C1F43"/>
    <w:rsid w:val="006C5822"/>
    <w:rsid w:val="006D4499"/>
    <w:rsid w:val="006E7FD5"/>
    <w:rsid w:val="006F7AB8"/>
    <w:rsid w:val="00702B98"/>
    <w:rsid w:val="007033B7"/>
    <w:rsid w:val="00706331"/>
    <w:rsid w:val="007103D4"/>
    <w:rsid w:val="0072370C"/>
    <w:rsid w:val="00723E16"/>
    <w:rsid w:val="007244A9"/>
    <w:rsid w:val="00724B20"/>
    <w:rsid w:val="00726CAD"/>
    <w:rsid w:val="007352B0"/>
    <w:rsid w:val="00735A36"/>
    <w:rsid w:val="007435F9"/>
    <w:rsid w:val="007441C3"/>
    <w:rsid w:val="00744868"/>
    <w:rsid w:val="00744D8E"/>
    <w:rsid w:val="00777806"/>
    <w:rsid w:val="007825D0"/>
    <w:rsid w:val="00785570"/>
    <w:rsid w:val="00795AAE"/>
    <w:rsid w:val="007A09BE"/>
    <w:rsid w:val="007B2CBE"/>
    <w:rsid w:val="007C057D"/>
    <w:rsid w:val="007C397C"/>
    <w:rsid w:val="007C3D55"/>
    <w:rsid w:val="007C415E"/>
    <w:rsid w:val="007D301E"/>
    <w:rsid w:val="007D313B"/>
    <w:rsid w:val="007D3611"/>
    <w:rsid w:val="007E1986"/>
    <w:rsid w:val="007E46FC"/>
    <w:rsid w:val="007E49B4"/>
    <w:rsid w:val="007E5765"/>
    <w:rsid w:val="007F0067"/>
    <w:rsid w:val="007F4183"/>
    <w:rsid w:val="008103E9"/>
    <w:rsid w:val="0082653E"/>
    <w:rsid w:val="00831BA7"/>
    <w:rsid w:val="00832362"/>
    <w:rsid w:val="00855550"/>
    <w:rsid w:val="00856BCA"/>
    <w:rsid w:val="008573FB"/>
    <w:rsid w:val="0086379A"/>
    <w:rsid w:val="00870BB5"/>
    <w:rsid w:val="00871A4D"/>
    <w:rsid w:val="00872238"/>
    <w:rsid w:val="00874C91"/>
    <w:rsid w:val="008751C8"/>
    <w:rsid w:val="0087742D"/>
    <w:rsid w:val="00880697"/>
    <w:rsid w:val="008866B0"/>
    <w:rsid w:val="00887C52"/>
    <w:rsid w:val="008A0141"/>
    <w:rsid w:val="008A03FA"/>
    <w:rsid w:val="008A4AEA"/>
    <w:rsid w:val="008B2B5A"/>
    <w:rsid w:val="008B70DF"/>
    <w:rsid w:val="008C018A"/>
    <w:rsid w:val="008C5A8F"/>
    <w:rsid w:val="008C5DBE"/>
    <w:rsid w:val="008D304E"/>
    <w:rsid w:val="008D40EB"/>
    <w:rsid w:val="008D577A"/>
    <w:rsid w:val="008D6A2E"/>
    <w:rsid w:val="008D78DC"/>
    <w:rsid w:val="008E2ADF"/>
    <w:rsid w:val="008E3D6A"/>
    <w:rsid w:val="008F1449"/>
    <w:rsid w:val="008F3F75"/>
    <w:rsid w:val="00900D1C"/>
    <w:rsid w:val="009019EF"/>
    <w:rsid w:val="00903658"/>
    <w:rsid w:val="009155AC"/>
    <w:rsid w:val="009156D0"/>
    <w:rsid w:val="00920E2E"/>
    <w:rsid w:val="0092230A"/>
    <w:rsid w:val="009231C6"/>
    <w:rsid w:val="009245A1"/>
    <w:rsid w:val="00926DD2"/>
    <w:rsid w:val="009270CE"/>
    <w:rsid w:val="00932AD7"/>
    <w:rsid w:val="009330F2"/>
    <w:rsid w:val="009377EB"/>
    <w:rsid w:val="00940922"/>
    <w:rsid w:val="00940DA8"/>
    <w:rsid w:val="0095320B"/>
    <w:rsid w:val="0095452C"/>
    <w:rsid w:val="00956226"/>
    <w:rsid w:val="00963252"/>
    <w:rsid w:val="00963CAF"/>
    <w:rsid w:val="00973C15"/>
    <w:rsid w:val="00976497"/>
    <w:rsid w:val="00976CD4"/>
    <w:rsid w:val="00980542"/>
    <w:rsid w:val="00981CBE"/>
    <w:rsid w:val="00982771"/>
    <w:rsid w:val="009860BD"/>
    <w:rsid w:val="00993658"/>
    <w:rsid w:val="00993A29"/>
    <w:rsid w:val="009B6C2E"/>
    <w:rsid w:val="009C0015"/>
    <w:rsid w:val="009C6897"/>
    <w:rsid w:val="009E240A"/>
    <w:rsid w:val="009E629D"/>
    <w:rsid w:val="009E74AF"/>
    <w:rsid w:val="009F1CA0"/>
    <w:rsid w:val="00A030EF"/>
    <w:rsid w:val="00A07896"/>
    <w:rsid w:val="00A13B44"/>
    <w:rsid w:val="00A14AA4"/>
    <w:rsid w:val="00A15587"/>
    <w:rsid w:val="00A160AD"/>
    <w:rsid w:val="00A16612"/>
    <w:rsid w:val="00A20AF3"/>
    <w:rsid w:val="00A22461"/>
    <w:rsid w:val="00A264BC"/>
    <w:rsid w:val="00A26F45"/>
    <w:rsid w:val="00A27A35"/>
    <w:rsid w:val="00A35114"/>
    <w:rsid w:val="00A5002F"/>
    <w:rsid w:val="00A541F3"/>
    <w:rsid w:val="00A5705B"/>
    <w:rsid w:val="00A5712A"/>
    <w:rsid w:val="00A579B2"/>
    <w:rsid w:val="00A62BBC"/>
    <w:rsid w:val="00A644B4"/>
    <w:rsid w:val="00A64B5C"/>
    <w:rsid w:val="00A665EE"/>
    <w:rsid w:val="00A70593"/>
    <w:rsid w:val="00A75A0B"/>
    <w:rsid w:val="00A910B5"/>
    <w:rsid w:val="00A910DF"/>
    <w:rsid w:val="00A91781"/>
    <w:rsid w:val="00A92C30"/>
    <w:rsid w:val="00AB4406"/>
    <w:rsid w:val="00AB4FC4"/>
    <w:rsid w:val="00AB5008"/>
    <w:rsid w:val="00AC057B"/>
    <w:rsid w:val="00AC39E2"/>
    <w:rsid w:val="00AC54EA"/>
    <w:rsid w:val="00AD23E5"/>
    <w:rsid w:val="00AD3ED9"/>
    <w:rsid w:val="00AE2286"/>
    <w:rsid w:val="00AF79E8"/>
    <w:rsid w:val="00B025E4"/>
    <w:rsid w:val="00B26FB8"/>
    <w:rsid w:val="00B277EB"/>
    <w:rsid w:val="00B52E0D"/>
    <w:rsid w:val="00B72B2C"/>
    <w:rsid w:val="00B77B7D"/>
    <w:rsid w:val="00B82F82"/>
    <w:rsid w:val="00B86962"/>
    <w:rsid w:val="00B874E5"/>
    <w:rsid w:val="00B909A6"/>
    <w:rsid w:val="00B93A77"/>
    <w:rsid w:val="00B94712"/>
    <w:rsid w:val="00B979A9"/>
    <w:rsid w:val="00BA02B7"/>
    <w:rsid w:val="00BA1F9B"/>
    <w:rsid w:val="00BA2E13"/>
    <w:rsid w:val="00BA3E8E"/>
    <w:rsid w:val="00BB4A35"/>
    <w:rsid w:val="00BB592A"/>
    <w:rsid w:val="00BC44A6"/>
    <w:rsid w:val="00BD04A0"/>
    <w:rsid w:val="00BD072C"/>
    <w:rsid w:val="00BD133F"/>
    <w:rsid w:val="00BD53B1"/>
    <w:rsid w:val="00BD6A7A"/>
    <w:rsid w:val="00BE042B"/>
    <w:rsid w:val="00BE1AE5"/>
    <w:rsid w:val="00BE639F"/>
    <w:rsid w:val="00BF1E9F"/>
    <w:rsid w:val="00BF7828"/>
    <w:rsid w:val="00C0018F"/>
    <w:rsid w:val="00C0388B"/>
    <w:rsid w:val="00C03EB5"/>
    <w:rsid w:val="00C03F23"/>
    <w:rsid w:val="00C055EA"/>
    <w:rsid w:val="00C10189"/>
    <w:rsid w:val="00C2005D"/>
    <w:rsid w:val="00C36339"/>
    <w:rsid w:val="00C372D0"/>
    <w:rsid w:val="00C46D3C"/>
    <w:rsid w:val="00C602BD"/>
    <w:rsid w:val="00C670AD"/>
    <w:rsid w:val="00C71F88"/>
    <w:rsid w:val="00C7667F"/>
    <w:rsid w:val="00C76A7A"/>
    <w:rsid w:val="00C8746A"/>
    <w:rsid w:val="00C93EC8"/>
    <w:rsid w:val="00C96AF3"/>
    <w:rsid w:val="00C96BE9"/>
    <w:rsid w:val="00CA5FAC"/>
    <w:rsid w:val="00CD24F5"/>
    <w:rsid w:val="00CE1708"/>
    <w:rsid w:val="00CE2E05"/>
    <w:rsid w:val="00CE4B90"/>
    <w:rsid w:val="00CE5B29"/>
    <w:rsid w:val="00CE7614"/>
    <w:rsid w:val="00CF0BA4"/>
    <w:rsid w:val="00CF2CCC"/>
    <w:rsid w:val="00CF3859"/>
    <w:rsid w:val="00CF44A9"/>
    <w:rsid w:val="00CF62BF"/>
    <w:rsid w:val="00D054B1"/>
    <w:rsid w:val="00D05C6F"/>
    <w:rsid w:val="00D1513C"/>
    <w:rsid w:val="00D17647"/>
    <w:rsid w:val="00D229ED"/>
    <w:rsid w:val="00D24998"/>
    <w:rsid w:val="00D25517"/>
    <w:rsid w:val="00D30E0D"/>
    <w:rsid w:val="00D33D86"/>
    <w:rsid w:val="00D379CC"/>
    <w:rsid w:val="00D4665A"/>
    <w:rsid w:val="00D470DD"/>
    <w:rsid w:val="00D651A8"/>
    <w:rsid w:val="00D66DE2"/>
    <w:rsid w:val="00D678B3"/>
    <w:rsid w:val="00D72728"/>
    <w:rsid w:val="00D82FE4"/>
    <w:rsid w:val="00D8754F"/>
    <w:rsid w:val="00D91256"/>
    <w:rsid w:val="00DA0620"/>
    <w:rsid w:val="00DA1CE6"/>
    <w:rsid w:val="00DA46DE"/>
    <w:rsid w:val="00DB362B"/>
    <w:rsid w:val="00DB3C2A"/>
    <w:rsid w:val="00DD663A"/>
    <w:rsid w:val="00DD795E"/>
    <w:rsid w:val="00DE10DD"/>
    <w:rsid w:val="00DF06DB"/>
    <w:rsid w:val="00DF09C1"/>
    <w:rsid w:val="00DF3297"/>
    <w:rsid w:val="00DF39F0"/>
    <w:rsid w:val="00DF77F8"/>
    <w:rsid w:val="00E1236E"/>
    <w:rsid w:val="00E15F09"/>
    <w:rsid w:val="00E17C07"/>
    <w:rsid w:val="00E2332C"/>
    <w:rsid w:val="00E24481"/>
    <w:rsid w:val="00E249E4"/>
    <w:rsid w:val="00E46C95"/>
    <w:rsid w:val="00E46F55"/>
    <w:rsid w:val="00E51C8A"/>
    <w:rsid w:val="00E53D97"/>
    <w:rsid w:val="00E54BCE"/>
    <w:rsid w:val="00E551FB"/>
    <w:rsid w:val="00E57B76"/>
    <w:rsid w:val="00E71780"/>
    <w:rsid w:val="00E721B2"/>
    <w:rsid w:val="00E73E5D"/>
    <w:rsid w:val="00E73E99"/>
    <w:rsid w:val="00E742BE"/>
    <w:rsid w:val="00E82690"/>
    <w:rsid w:val="00E85AE0"/>
    <w:rsid w:val="00E9180E"/>
    <w:rsid w:val="00E92E4B"/>
    <w:rsid w:val="00E9417D"/>
    <w:rsid w:val="00E95F13"/>
    <w:rsid w:val="00EA1CE2"/>
    <w:rsid w:val="00EC5336"/>
    <w:rsid w:val="00EC6327"/>
    <w:rsid w:val="00EC7677"/>
    <w:rsid w:val="00ED0AA2"/>
    <w:rsid w:val="00ED710E"/>
    <w:rsid w:val="00EE4915"/>
    <w:rsid w:val="00EE51FE"/>
    <w:rsid w:val="00EF6A18"/>
    <w:rsid w:val="00F014D5"/>
    <w:rsid w:val="00F02610"/>
    <w:rsid w:val="00F04790"/>
    <w:rsid w:val="00F0600F"/>
    <w:rsid w:val="00F06219"/>
    <w:rsid w:val="00F11C72"/>
    <w:rsid w:val="00F13E51"/>
    <w:rsid w:val="00F21D4D"/>
    <w:rsid w:val="00F21E24"/>
    <w:rsid w:val="00F22971"/>
    <w:rsid w:val="00F23783"/>
    <w:rsid w:val="00F24DA4"/>
    <w:rsid w:val="00F25682"/>
    <w:rsid w:val="00F27BDA"/>
    <w:rsid w:val="00F31149"/>
    <w:rsid w:val="00F37E87"/>
    <w:rsid w:val="00F44192"/>
    <w:rsid w:val="00F50C27"/>
    <w:rsid w:val="00F53044"/>
    <w:rsid w:val="00F61981"/>
    <w:rsid w:val="00F80AEE"/>
    <w:rsid w:val="00F810E0"/>
    <w:rsid w:val="00F842DC"/>
    <w:rsid w:val="00F85597"/>
    <w:rsid w:val="00F8606B"/>
    <w:rsid w:val="00F916B9"/>
    <w:rsid w:val="00F9385F"/>
    <w:rsid w:val="00F955ED"/>
    <w:rsid w:val="00FC6505"/>
    <w:rsid w:val="00FC75A7"/>
    <w:rsid w:val="00FE0D73"/>
    <w:rsid w:val="00FF05DD"/>
    <w:rsid w:val="00FF610C"/>
    <w:rsid w:val="00FF7F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8F8003"/>
  <w15:docId w15:val="{565216C2-0AF1-4537-9333-43670A0E55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1C8A"/>
    <w:pPr>
      <w:widowControl w:val="0"/>
      <w:autoSpaceDE w:val="0"/>
      <w:autoSpaceDN w:val="0"/>
    </w:pPr>
    <w:rPr>
      <w:rFonts w:ascii="Times New Roman" w:eastAsia="Times New Roman" w:hAnsi="Times New Roman"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E51C8A"/>
    <w:rPr>
      <w:sz w:val="24"/>
      <w:szCs w:val="24"/>
    </w:rPr>
  </w:style>
  <w:style w:type="character" w:customStyle="1" w:styleId="BodyTextChar">
    <w:name w:val="Body Text Char"/>
    <w:basedOn w:val="DefaultParagraphFont"/>
    <w:link w:val="BodyText"/>
    <w:uiPriority w:val="1"/>
    <w:rsid w:val="00E51C8A"/>
    <w:rPr>
      <w:rFonts w:ascii="Times New Roman" w:eastAsia="Times New Roman" w:hAnsi="Times New Roman" w:cs="Times New Roman"/>
    </w:rPr>
  </w:style>
  <w:style w:type="paragraph" w:customStyle="1" w:styleId="Default">
    <w:name w:val="Default"/>
    <w:rsid w:val="00621490"/>
    <w:pPr>
      <w:autoSpaceDE w:val="0"/>
      <w:autoSpaceDN w:val="0"/>
      <w:adjustRightInd w:val="0"/>
    </w:pPr>
    <w:rPr>
      <w:rFonts w:ascii="Times New Roman" w:hAnsi="Times New Roman" w:cs="Times New Roman"/>
      <w:color w:val="000000"/>
    </w:rPr>
  </w:style>
  <w:style w:type="paragraph" w:styleId="ListParagraph">
    <w:name w:val="List Paragraph"/>
    <w:basedOn w:val="Normal"/>
    <w:uiPriority w:val="34"/>
    <w:qFormat/>
    <w:rsid w:val="00EC7677"/>
    <w:pPr>
      <w:ind w:left="720"/>
      <w:contextualSpacing/>
    </w:pPr>
  </w:style>
  <w:style w:type="paragraph" w:styleId="BalloonText">
    <w:name w:val="Balloon Text"/>
    <w:basedOn w:val="Normal"/>
    <w:link w:val="BalloonTextChar"/>
    <w:uiPriority w:val="99"/>
    <w:semiHidden/>
    <w:unhideWhenUsed/>
    <w:rsid w:val="00F842D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842DC"/>
    <w:rPr>
      <w:rFonts w:ascii="Segoe UI" w:eastAsia="Times New Roman" w:hAnsi="Segoe UI" w:cs="Segoe UI"/>
      <w:sz w:val="18"/>
      <w:szCs w:val="18"/>
    </w:rPr>
  </w:style>
  <w:style w:type="character" w:styleId="CommentReference">
    <w:name w:val="annotation reference"/>
    <w:basedOn w:val="DefaultParagraphFont"/>
    <w:uiPriority w:val="99"/>
    <w:semiHidden/>
    <w:unhideWhenUsed/>
    <w:rsid w:val="00F842DC"/>
    <w:rPr>
      <w:sz w:val="16"/>
      <w:szCs w:val="16"/>
    </w:rPr>
  </w:style>
  <w:style w:type="paragraph" w:styleId="CommentText">
    <w:name w:val="annotation text"/>
    <w:basedOn w:val="Normal"/>
    <w:link w:val="CommentTextChar"/>
    <w:uiPriority w:val="99"/>
    <w:unhideWhenUsed/>
    <w:rsid w:val="00F842DC"/>
    <w:rPr>
      <w:sz w:val="20"/>
      <w:szCs w:val="20"/>
    </w:rPr>
  </w:style>
  <w:style w:type="character" w:customStyle="1" w:styleId="CommentTextChar">
    <w:name w:val="Comment Text Char"/>
    <w:basedOn w:val="DefaultParagraphFont"/>
    <w:link w:val="CommentText"/>
    <w:uiPriority w:val="99"/>
    <w:rsid w:val="00F842D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842DC"/>
    <w:rPr>
      <w:b/>
      <w:bCs/>
    </w:rPr>
  </w:style>
  <w:style w:type="character" w:customStyle="1" w:styleId="CommentSubjectChar">
    <w:name w:val="Comment Subject Char"/>
    <w:basedOn w:val="CommentTextChar"/>
    <w:link w:val="CommentSubject"/>
    <w:uiPriority w:val="99"/>
    <w:semiHidden/>
    <w:rsid w:val="00F842DC"/>
    <w:rPr>
      <w:rFonts w:ascii="Times New Roman" w:eastAsia="Times New Roman" w:hAnsi="Times New Roman" w:cs="Times New Roman"/>
      <w:b/>
      <w:bCs/>
      <w:sz w:val="20"/>
      <w:szCs w:val="20"/>
    </w:rPr>
  </w:style>
  <w:style w:type="paragraph" w:styleId="NormalWeb">
    <w:name w:val="Normal (Web)"/>
    <w:basedOn w:val="Normal"/>
    <w:uiPriority w:val="99"/>
    <w:unhideWhenUsed/>
    <w:rsid w:val="00AB5008"/>
    <w:pPr>
      <w:widowControl/>
      <w:autoSpaceDE/>
      <w:autoSpaceDN/>
      <w:spacing w:before="100" w:beforeAutospacing="1" w:after="100" w:afterAutospacing="1"/>
    </w:pPr>
    <w:rPr>
      <w:sz w:val="24"/>
      <w:szCs w:val="24"/>
    </w:rPr>
  </w:style>
  <w:style w:type="paragraph" w:customStyle="1" w:styleId="Pa35">
    <w:name w:val="Pa35"/>
    <w:basedOn w:val="Default"/>
    <w:next w:val="Default"/>
    <w:uiPriority w:val="99"/>
    <w:rsid w:val="00993658"/>
    <w:pPr>
      <w:spacing w:line="211" w:lineRule="atLeast"/>
    </w:pPr>
    <w:rPr>
      <w:color w:val="auto"/>
    </w:rPr>
  </w:style>
  <w:style w:type="character" w:styleId="Hyperlink">
    <w:name w:val="Hyperlink"/>
    <w:basedOn w:val="DefaultParagraphFont"/>
    <w:uiPriority w:val="99"/>
    <w:unhideWhenUsed/>
    <w:rsid w:val="00164542"/>
    <w:rPr>
      <w:color w:val="0000FF"/>
      <w:u w:val="single"/>
    </w:rPr>
  </w:style>
  <w:style w:type="paragraph" w:styleId="Revision">
    <w:name w:val="Revision"/>
    <w:hidden/>
    <w:uiPriority w:val="99"/>
    <w:semiHidden/>
    <w:rsid w:val="00872238"/>
    <w:rPr>
      <w:rFonts w:ascii="Times New Roman" w:eastAsia="Times New Roman" w:hAnsi="Times New Roman" w:cs="Times New Roman"/>
      <w:sz w:val="22"/>
      <w:szCs w:val="22"/>
    </w:rPr>
  </w:style>
  <w:style w:type="character" w:styleId="UnresolvedMention">
    <w:name w:val="Unresolved Mention"/>
    <w:basedOn w:val="DefaultParagraphFont"/>
    <w:uiPriority w:val="99"/>
    <w:semiHidden/>
    <w:unhideWhenUsed/>
    <w:rsid w:val="00BB4A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8402439">
      <w:bodyDiv w:val="1"/>
      <w:marLeft w:val="0"/>
      <w:marRight w:val="0"/>
      <w:marTop w:val="0"/>
      <w:marBottom w:val="0"/>
      <w:divBdr>
        <w:top w:val="none" w:sz="0" w:space="0" w:color="auto"/>
        <w:left w:val="none" w:sz="0" w:space="0" w:color="auto"/>
        <w:bottom w:val="none" w:sz="0" w:space="0" w:color="auto"/>
        <w:right w:val="none" w:sz="0" w:space="0" w:color="auto"/>
      </w:divBdr>
      <w:divsChild>
        <w:div w:id="1270091354">
          <w:marLeft w:val="360"/>
          <w:marRight w:val="0"/>
          <w:marTop w:val="200"/>
          <w:marBottom w:val="0"/>
          <w:divBdr>
            <w:top w:val="none" w:sz="0" w:space="0" w:color="auto"/>
            <w:left w:val="none" w:sz="0" w:space="0" w:color="auto"/>
            <w:bottom w:val="none" w:sz="0" w:space="0" w:color="auto"/>
            <w:right w:val="none" w:sz="0" w:space="0" w:color="auto"/>
          </w:divBdr>
        </w:div>
      </w:divsChild>
    </w:div>
    <w:div w:id="577905173">
      <w:bodyDiv w:val="1"/>
      <w:marLeft w:val="0"/>
      <w:marRight w:val="0"/>
      <w:marTop w:val="0"/>
      <w:marBottom w:val="0"/>
      <w:divBdr>
        <w:top w:val="none" w:sz="0" w:space="0" w:color="auto"/>
        <w:left w:val="none" w:sz="0" w:space="0" w:color="auto"/>
        <w:bottom w:val="none" w:sz="0" w:space="0" w:color="auto"/>
        <w:right w:val="none" w:sz="0" w:space="0" w:color="auto"/>
      </w:divBdr>
      <w:divsChild>
        <w:div w:id="1068722604">
          <w:marLeft w:val="360"/>
          <w:marRight w:val="0"/>
          <w:marTop w:val="200"/>
          <w:marBottom w:val="0"/>
          <w:divBdr>
            <w:top w:val="none" w:sz="0" w:space="0" w:color="auto"/>
            <w:left w:val="none" w:sz="0" w:space="0" w:color="auto"/>
            <w:bottom w:val="none" w:sz="0" w:space="0" w:color="auto"/>
            <w:right w:val="none" w:sz="0" w:space="0" w:color="auto"/>
          </w:divBdr>
        </w:div>
      </w:divsChild>
    </w:div>
    <w:div w:id="818232136">
      <w:bodyDiv w:val="1"/>
      <w:marLeft w:val="0"/>
      <w:marRight w:val="0"/>
      <w:marTop w:val="0"/>
      <w:marBottom w:val="0"/>
      <w:divBdr>
        <w:top w:val="none" w:sz="0" w:space="0" w:color="auto"/>
        <w:left w:val="none" w:sz="0" w:space="0" w:color="auto"/>
        <w:bottom w:val="none" w:sz="0" w:space="0" w:color="auto"/>
        <w:right w:val="none" w:sz="0" w:space="0" w:color="auto"/>
      </w:divBdr>
    </w:div>
    <w:div w:id="930431065">
      <w:bodyDiv w:val="1"/>
      <w:marLeft w:val="0"/>
      <w:marRight w:val="0"/>
      <w:marTop w:val="0"/>
      <w:marBottom w:val="0"/>
      <w:divBdr>
        <w:top w:val="none" w:sz="0" w:space="0" w:color="auto"/>
        <w:left w:val="none" w:sz="0" w:space="0" w:color="auto"/>
        <w:bottom w:val="none" w:sz="0" w:space="0" w:color="auto"/>
        <w:right w:val="none" w:sz="0" w:space="0" w:color="auto"/>
      </w:divBdr>
      <w:divsChild>
        <w:div w:id="793403287">
          <w:marLeft w:val="360"/>
          <w:marRight w:val="0"/>
          <w:marTop w:val="200"/>
          <w:marBottom w:val="0"/>
          <w:divBdr>
            <w:top w:val="none" w:sz="0" w:space="0" w:color="auto"/>
            <w:left w:val="none" w:sz="0" w:space="0" w:color="auto"/>
            <w:bottom w:val="none" w:sz="0" w:space="0" w:color="auto"/>
            <w:right w:val="none" w:sz="0" w:space="0" w:color="auto"/>
          </w:divBdr>
        </w:div>
      </w:divsChild>
    </w:div>
    <w:div w:id="1305037870">
      <w:bodyDiv w:val="1"/>
      <w:marLeft w:val="0"/>
      <w:marRight w:val="0"/>
      <w:marTop w:val="0"/>
      <w:marBottom w:val="0"/>
      <w:divBdr>
        <w:top w:val="none" w:sz="0" w:space="0" w:color="auto"/>
        <w:left w:val="none" w:sz="0" w:space="0" w:color="auto"/>
        <w:bottom w:val="none" w:sz="0" w:space="0" w:color="auto"/>
        <w:right w:val="none" w:sz="0" w:space="0" w:color="auto"/>
      </w:divBdr>
      <w:divsChild>
        <w:div w:id="823551272">
          <w:marLeft w:val="360"/>
          <w:marRight w:val="0"/>
          <w:marTop w:val="200"/>
          <w:marBottom w:val="0"/>
          <w:divBdr>
            <w:top w:val="none" w:sz="0" w:space="0" w:color="auto"/>
            <w:left w:val="none" w:sz="0" w:space="0" w:color="auto"/>
            <w:bottom w:val="none" w:sz="0" w:space="0" w:color="auto"/>
            <w:right w:val="none" w:sz="0" w:space="0" w:color="auto"/>
          </w:divBdr>
        </w:div>
      </w:divsChild>
    </w:div>
    <w:div w:id="1742172405">
      <w:bodyDiv w:val="1"/>
      <w:marLeft w:val="0"/>
      <w:marRight w:val="0"/>
      <w:marTop w:val="0"/>
      <w:marBottom w:val="0"/>
      <w:divBdr>
        <w:top w:val="none" w:sz="0" w:space="0" w:color="auto"/>
        <w:left w:val="none" w:sz="0" w:space="0" w:color="auto"/>
        <w:bottom w:val="none" w:sz="0" w:space="0" w:color="auto"/>
        <w:right w:val="none" w:sz="0" w:space="0" w:color="auto"/>
      </w:divBdr>
    </w:div>
    <w:div w:id="2029065066">
      <w:bodyDiv w:val="1"/>
      <w:marLeft w:val="0"/>
      <w:marRight w:val="0"/>
      <w:marTop w:val="0"/>
      <w:marBottom w:val="0"/>
      <w:divBdr>
        <w:top w:val="none" w:sz="0" w:space="0" w:color="auto"/>
        <w:left w:val="none" w:sz="0" w:space="0" w:color="auto"/>
        <w:bottom w:val="none" w:sz="0" w:space="0" w:color="auto"/>
        <w:right w:val="none" w:sz="0" w:space="0" w:color="auto"/>
      </w:divBdr>
      <w:divsChild>
        <w:div w:id="1956905337">
          <w:marLeft w:val="360"/>
          <w:marRight w:val="0"/>
          <w:marTop w:val="200"/>
          <w:marBottom w:val="0"/>
          <w:divBdr>
            <w:top w:val="none" w:sz="0" w:space="0" w:color="auto"/>
            <w:left w:val="none" w:sz="0" w:space="0" w:color="auto"/>
            <w:bottom w:val="none" w:sz="0" w:space="0" w:color="auto"/>
            <w:right w:val="none" w:sz="0" w:space="0" w:color="auto"/>
          </w:divBdr>
        </w:div>
        <w:div w:id="2087997158">
          <w:marLeft w:val="1080"/>
          <w:marRight w:val="0"/>
          <w:marTop w:val="10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theme" Target="theme/theme1.xml"/><Relationship Id="rId5" Type="http://schemas.openxmlformats.org/officeDocument/2006/relationships/image" Target="media/image1.tiff"/><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8</Pages>
  <Words>2317</Words>
  <Characters>13210</Characters>
  <Application>Microsoft Office Word</Application>
  <DocSecurity>0</DocSecurity>
  <Lines>110</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C. Zarling</dc:creator>
  <cp:keywords/>
  <dc:description/>
  <cp:lastModifiedBy>John C. Zarling</cp:lastModifiedBy>
  <cp:revision>3</cp:revision>
  <dcterms:created xsi:type="dcterms:W3CDTF">2021-09-13T16:24:00Z</dcterms:created>
  <dcterms:modified xsi:type="dcterms:W3CDTF">2021-09-13T16:24:00Z</dcterms:modified>
</cp:coreProperties>
</file>