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A398DA" w14:textId="77777777" w:rsidR="00C72BDD" w:rsidRDefault="000575D1" w:rsidP="00C72BDD">
      <w:pPr>
        <w:rPr>
          <w:b/>
          <w:bCs/>
          <w:sz w:val="26"/>
          <w:szCs w:val="26"/>
        </w:rPr>
      </w:pPr>
      <w:r w:rsidRPr="00DC2076">
        <w:rPr>
          <w:b/>
          <w:bCs/>
          <w:sz w:val="26"/>
          <w:szCs w:val="26"/>
        </w:rPr>
        <w:t xml:space="preserve">Characterization and Investigation on </w:t>
      </w:r>
    </w:p>
    <w:p w14:paraId="6DA83D15" w14:textId="49CDBB9F" w:rsidR="00CF0285" w:rsidRDefault="000575D1" w:rsidP="00C72BDD">
      <w:pPr>
        <w:rPr>
          <w:b/>
          <w:bCs/>
          <w:sz w:val="26"/>
          <w:szCs w:val="26"/>
        </w:rPr>
      </w:pPr>
      <w:r w:rsidRPr="00DC2076">
        <w:rPr>
          <w:b/>
          <w:bCs/>
          <w:sz w:val="26"/>
          <w:szCs w:val="26"/>
        </w:rPr>
        <w:t>Long-</w:t>
      </w:r>
      <w:r>
        <w:rPr>
          <w:b/>
          <w:bCs/>
          <w:sz w:val="26"/>
          <w:szCs w:val="26"/>
        </w:rPr>
        <w:t>T</w:t>
      </w:r>
      <w:r w:rsidRPr="00DC2076">
        <w:rPr>
          <w:b/>
          <w:bCs/>
          <w:sz w:val="26"/>
          <w:szCs w:val="26"/>
        </w:rPr>
        <w:t>erm</w:t>
      </w:r>
      <w:r w:rsidRPr="00DA53F5">
        <w:rPr>
          <w:b/>
          <w:bCs/>
          <w:sz w:val="26"/>
          <w:szCs w:val="26"/>
        </w:rPr>
        <w:t xml:space="preserve"> Stability of</w:t>
      </w:r>
    </w:p>
    <w:p w14:paraId="5AE2D5D8" w14:textId="432BD815" w:rsidR="00710E55" w:rsidRPr="007B62C5" w:rsidRDefault="000575D1" w:rsidP="00C72BDD">
      <w:pPr>
        <w:rPr>
          <w:b/>
          <w:bCs/>
          <w:sz w:val="26"/>
          <w:szCs w:val="26"/>
        </w:rPr>
      </w:pPr>
      <w:r w:rsidRPr="007B62C5">
        <w:rPr>
          <w:b/>
          <w:bCs/>
          <w:sz w:val="26"/>
          <w:szCs w:val="26"/>
        </w:rPr>
        <w:t>Sodium Activated Metakaolin-Based Geopolymers</w:t>
      </w:r>
    </w:p>
    <w:p w14:paraId="433FE03F" w14:textId="77777777" w:rsidR="00802381" w:rsidRDefault="00FA30A4" w:rsidP="00537496"/>
    <w:p w14:paraId="433FE040" w14:textId="19D1FE8A" w:rsidR="003B5E0E" w:rsidRDefault="000575D1" w:rsidP="00537496">
      <w:r>
        <w:t>A</w:t>
      </w:r>
      <w:r w:rsidRPr="00FF386F">
        <w:t>.</w:t>
      </w:r>
      <w:r>
        <w:t>C.</w:t>
      </w:r>
      <w:r w:rsidRPr="00FF386F">
        <w:t xml:space="preserve"> </w:t>
      </w:r>
      <w:r>
        <w:t>YILDIRIM</w:t>
      </w:r>
    </w:p>
    <w:p w14:paraId="5A2E3761" w14:textId="77777777" w:rsidR="00710E55" w:rsidRDefault="000575D1" w:rsidP="00537496">
      <w:pPr>
        <w:rPr>
          <w:sz w:val="22"/>
          <w:szCs w:val="22"/>
        </w:rPr>
      </w:pPr>
      <w:r w:rsidRPr="007B62C5">
        <w:rPr>
          <w:sz w:val="22"/>
          <w:szCs w:val="22"/>
        </w:rPr>
        <w:t xml:space="preserve">The University of Tokyo </w:t>
      </w:r>
    </w:p>
    <w:p w14:paraId="0048E8B7" w14:textId="0FE54AB3" w:rsidR="00710E55" w:rsidRPr="00FF386F" w:rsidRDefault="000575D1" w:rsidP="00710E55">
      <w:r>
        <w:t>Tokyo, Japan</w:t>
      </w:r>
    </w:p>
    <w:p w14:paraId="433FE043" w14:textId="537DCEA6" w:rsidR="00FF386F" w:rsidRDefault="000575D1" w:rsidP="00537496">
      <w:r>
        <w:t xml:space="preserve">Email: </w:t>
      </w:r>
      <w:r w:rsidRPr="00710E55">
        <w:t>anilcanyildirim@g.ecc.u-tokyo.ac.jp</w:t>
      </w:r>
    </w:p>
    <w:p w14:paraId="433FE044" w14:textId="77777777" w:rsidR="00FF386F" w:rsidRDefault="00FA30A4" w:rsidP="00537496"/>
    <w:p w14:paraId="433FE045" w14:textId="0AE5B6D9" w:rsidR="00FF386F" w:rsidRPr="00FF386F" w:rsidRDefault="000575D1" w:rsidP="00537496">
      <w:r>
        <w:t>T</w:t>
      </w:r>
      <w:r w:rsidRPr="00FF386F">
        <w:t>.</w:t>
      </w:r>
      <w:r>
        <w:t>SAITO</w:t>
      </w:r>
    </w:p>
    <w:p w14:paraId="30A90482" w14:textId="77777777" w:rsidR="00710E55" w:rsidRDefault="000575D1" w:rsidP="00537496">
      <w:pPr>
        <w:rPr>
          <w:sz w:val="22"/>
          <w:szCs w:val="22"/>
        </w:rPr>
      </w:pPr>
      <w:r w:rsidRPr="007B62C5">
        <w:rPr>
          <w:sz w:val="22"/>
          <w:szCs w:val="22"/>
        </w:rPr>
        <w:t xml:space="preserve">The University of Tokyo </w:t>
      </w:r>
    </w:p>
    <w:p w14:paraId="433FE047" w14:textId="51D1727D" w:rsidR="00FF386F" w:rsidRPr="00FF386F" w:rsidRDefault="000575D1" w:rsidP="00537496">
      <w:r>
        <w:t>Tokyo, Japan</w:t>
      </w:r>
    </w:p>
    <w:p w14:paraId="433FE048" w14:textId="77777777" w:rsidR="00FF386F" w:rsidRDefault="00FA30A4" w:rsidP="00537496"/>
    <w:p w14:paraId="433FE049" w14:textId="6BB910D3" w:rsidR="00647F33" w:rsidRPr="00995C3E" w:rsidRDefault="000575D1" w:rsidP="00995C3E">
      <w:pPr>
        <w:ind w:firstLine="567"/>
        <w:rPr>
          <w:rFonts w:ascii="Times New Roman" w:hAnsi="Times New Roman" w:cs="Times New Roman"/>
          <w:b/>
          <w:sz w:val="20"/>
          <w:szCs w:val="20"/>
        </w:rPr>
      </w:pPr>
      <w:r w:rsidRPr="00995C3E">
        <w:rPr>
          <w:rFonts w:ascii="Times New Roman" w:hAnsi="Times New Roman" w:cs="Times New Roman"/>
          <w:b/>
          <w:sz w:val="20"/>
          <w:szCs w:val="20"/>
        </w:rPr>
        <w:t>Abstract</w:t>
      </w:r>
    </w:p>
    <w:p w14:paraId="433FE04A" w14:textId="77777777" w:rsidR="00647F33" w:rsidRPr="00995C3E" w:rsidRDefault="00FA30A4" w:rsidP="00537496">
      <w:pPr>
        <w:rPr>
          <w:rFonts w:ascii="Times New Roman" w:hAnsi="Times New Roman" w:cs="Times New Roman"/>
        </w:rPr>
      </w:pPr>
    </w:p>
    <w:p w14:paraId="05F5D592" w14:textId="2A01AE44" w:rsidR="00331A97" w:rsidRPr="00995C3E" w:rsidRDefault="000575D1" w:rsidP="00331A97">
      <w:pPr>
        <w:spacing w:line="260" w:lineRule="atLeast"/>
        <w:ind w:firstLine="567"/>
        <w:rPr>
          <w:rFonts w:ascii="Times New Roman" w:hAnsi="Times New Roman" w:cs="Times New Roman"/>
          <w:color w:val="000000"/>
          <w:sz w:val="18"/>
          <w:szCs w:val="18"/>
        </w:rPr>
      </w:pPr>
      <w:r w:rsidRPr="00995C3E">
        <w:rPr>
          <w:rFonts w:ascii="Times New Roman" w:hAnsi="Times New Roman" w:cs="Times New Roman"/>
          <w:color w:val="000000"/>
          <w:sz w:val="18"/>
          <w:szCs w:val="18"/>
        </w:rPr>
        <w:t xml:space="preserve">Geopolymer is a group of newly derived barrier materials for stabilization of radioactive wastes. In this study, we characterized the sodium activated metakaolin-based geopolymer (Na-MKGP) including the base material, metakaolin, and additionally processed sample which is stated as treated Na-MKGP. Furthermore, the long-term stabilities of the Na-MKGP were investigated as a function time to see their mineralogical and structural changes through 6 months period by sampling of 20 supernatant and 3 solid samples. The solid samples were examined by FT-IR, Raman spectroscopy, XRD, and XRF for the changes of their </w:t>
      </w:r>
      <w:r w:rsidR="005F0F49" w:rsidRPr="00995C3E">
        <w:rPr>
          <w:rFonts w:ascii="Times New Roman" w:hAnsi="Times New Roman" w:cs="Times New Roman"/>
          <w:color w:val="000000"/>
          <w:sz w:val="18"/>
          <w:szCs w:val="18"/>
        </w:rPr>
        <w:t xml:space="preserve">mineralogical and </w:t>
      </w:r>
      <w:r w:rsidRPr="00995C3E">
        <w:rPr>
          <w:rFonts w:ascii="Times New Roman" w:hAnsi="Times New Roman" w:cs="Times New Roman"/>
          <w:color w:val="000000"/>
          <w:sz w:val="18"/>
          <w:szCs w:val="18"/>
        </w:rPr>
        <w:t xml:space="preserve">physicochemical </w:t>
      </w:r>
      <w:r w:rsidR="005F0F49" w:rsidRPr="00995C3E">
        <w:rPr>
          <w:rFonts w:ascii="Times New Roman" w:hAnsi="Times New Roman" w:cs="Times New Roman"/>
          <w:color w:val="000000"/>
          <w:sz w:val="18"/>
          <w:szCs w:val="18"/>
        </w:rPr>
        <w:t>properties</w:t>
      </w:r>
      <w:r w:rsidRPr="00995C3E">
        <w:rPr>
          <w:rFonts w:ascii="Times New Roman" w:hAnsi="Times New Roman" w:cs="Times New Roman"/>
          <w:color w:val="000000"/>
          <w:sz w:val="18"/>
          <w:szCs w:val="18"/>
        </w:rPr>
        <w:t xml:space="preserve">. In addition, the supernatant samples were analyzed with ICP OES for Na, Si, and Al concentrations to trace any dissolution process while the pH of suspension was monitored regularly before each sampling. The aim of the study is to deepen </w:t>
      </w:r>
      <w:r w:rsidR="008A1030" w:rsidRPr="00995C3E">
        <w:rPr>
          <w:rFonts w:ascii="Times New Roman" w:hAnsi="Times New Roman" w:cs="Times New Roman"/>
          <w:color w:val="000000"/>
          <w:sz w:val="18"/>
          <w:szCs w:val="18"/>
        </w:rPr>
        <w:t>our</w:t>
      </w:r>
      <w:r w:rsidRPr="00995C3E">
        <w:rPr>
          <w:rFonts w:ascii="Times New Roman" w:hAnsi="Times New Roman" w:cs="Times New Roman"/>
          <w:color w:val="000000"/>
          <w:sz w:val="18"/>
          <w:szCs w:val="18"/>
        </w:rPr>
        <w:t xml:space="preserve"> knowledge on the physicochemical stability and robustness of the Na-MKGP</w:t>
      </w:r>
      <w:r w:rsidR="008A1030" w:rsidRPr="00995C3E">
        <w:rPr>
          <w:rFonts w:ascii="Times New Roman" w:hAnsi="Times New Roman" w:cs="Times New Roman"/>
          <w:color w:val="000000"/>
          <w:sz w:val="18"/>
          <w:szCs w:val="18"/>
        </w:rPr>
        <w:t xml:space="preserve"> for its</w:t>
      </w:r>
      <w:r w:rsidRPr="00995C3E">
        <w:rPr>
          <w:rFonts w:ascii="Times New Roman" w:hAnsi="Times New Roman" w:cs="Times New Roman"/>
          <w:color w:val="000000"/>
          <w:sz w:val="18"/>
          <w:szCs w:val="18"/>
        </w:rPr>
        <w:t xml:space="preserve"> application to the nuclear industry. </w:t>
      </w:r>
    </w:p>
    <w:p w14:paraId="339F5676" w14:textId="77777777" w:rsidR="00C92480" w:rsidRDefault="00C92480" w:rsidP="00331A97">
      <w:pPr>
        <w:spacing w:line="260" w:lineRule="atLeast"/>
        <w:ind w:firstLine="567"/>
        <w:rPr>
          <w:color w:val="000000"/>
          <w:sz w:val="20"/>
          <w:szCs w:val="20"/>
        </w:rPr>
      </w:pPr>
    </w:p>
    <w:p w14:paraId="433FE04C" w14:textId="79C8D3AF" w:rsidR="00647F33" w:rsidRPr="00995C3E" w:rsidRDefault="000575D1" w:rsidP="003009B7">
      <w:pPr>
        <w:numPr>
          <w:ilvl w:val="1"/>
          <w:numId w:val="1"/>
        </w:numPr>
        <w:ind w:left="426" w:hanging="437"/>
        <w:rPr>
          <w:rFonts w:ascii="Times New Roman" w:hAnsi="Times New Roman" w:cs="Times New Roman"/>
          <w:sz w:val="20"/>
          <w:szCs w:val="20"/>
        </w:rPr>
      </w:pPr>
      <w:r w:rsidRPr="00995C3E">
        <w:rPr>
          <w:rFonts w:ascii="Times New Roman" w:hAnsi="Times New Roman" w:cs="Times New Roman"/>
          <w:sz w:val="20"/>
          <w:szCs w:val="20"/>
        </w:rPr>
        <w:t>INTRODUCTION</w:t>
      </w:r>
    </w:p>
    <w:p w14:paraId="67E19BEE" w14:textId="2B720F20" w:rsidR="00331A97" w:rsidRPr="00995C3E" w:rsidRDefault="000575D1" w:rsidP="001A5CBF">
      <w:pPr>
        <w:spacing w:line="260" w:lineRule="atLeast"/>
        <w:ind w:firstLine="567"/>
        <w:rPr>
          <w:rFonts w:ascii="Times New Roman" w:hAnsi="Times New Roman" w:cs="Times New Roman"/>
          <w:color w:val="000000"/>
          <w:sz w:val="20"/>
          <w:szCs w:val="20"/>
        </w:rPr>
      </w:pPr>
      <w:r w:rsidRPr="00995C3E">
        <w:rPr>
          <w:rFonts w:ascii="Times New Roman" w:hAnsi="Times New Roman" w:cs="Times New Roman"/>
          <w:color w:val="000000"/>
          <w:sz w:val="20"/>
          <w:szCs w:val="20"/>
        </w:rPr>
        <w:t xml:space="preserve">The management of primary and secondary wastes from the nuclear industry is an important issue for human and environmental health. Although various scientific studies continue to find suitable solutions for the disposal of HLW and transuranic (TRU) wastes, cement stabilization for intermediate and low-level wastes is an adequate waste solidification method. As specified in the </w:t>
      </w:r>
      <w:proofErr w:type="spellStart"/>
      <w:r w:rsidRPr="00995C3E">
        <w:rPr>
          <w:rFonts w:ascii="Times New Roman" w:hAnsi="Times New Roman" w:cs="Times New Roman"/>
          <w:color w:val="000000"/>
          <w:sz w:val="20"/>
          <w:szCs w:val="20"/>
        </w:rPr>
        <w:t>Drace</w:t>
      </w:r>
      <w:proofErr w:type="spellEnd"/>
      <w:r w:rsidRPr="00995C3E">
        <w:rPr>
          <w:rFonts w:ascii="Times New Roman" w:hAnsi="Times New Roman" w:cs="Times New Roman"/>
          <w:color w:val="000000"/>
          <w:sz w:val="20"/>
          <w:szCs w:val="20"/>
        </w:rPr>
        <w:t xml:space="preserve"> and </w:t>
      </w:r>
      <w:proofErr w:type="spellStart"/>
      <w:r w:rsidRPr="00995C3E">
        <w:rPr>
          <w:rFonts w:ascii="Times New Roman" w:hAnsi="Times New Roman" w:cs="Times New Roman"/>
          <w:color w:val="000000"/>
          <w:sz w:val="20"/>
          <w:szCs w:val="20"/>
        </w:rPr>
        <w:t>Ojovan</w:t>
      </w:r>
      <w:proofErr w:type="spellEnd"/>
      <w:r w:rsidR="00176C0A">
        <w:rPr>
          <w:rFonts w:ascii="Times New Roman" w:hAnsi="Times New Roman" w:cs="Times New Roman"/>
          <w:color w:val="000000"/>
          <w:sz w:val="20"/>
          <w:szCs w:val="20"/>
        </w:rPr>
        <w:fldChar w:fldCharType="begin" w:fldLock="1"/>
      </w:r>
      <w:r w:rsidR="00E42A26">
        <w:rPr>
          <w:rFonts w:ascii="Times New Roman" w:hAnsi="Times New Roman" w:cs="Times New Roman"/>
          <w:color w:val="000000"/>
          <w:sz w:val="20"/>
          <w:szCs w:val="20"/>
        </w:rPr>
        <w:instrText>ADDIN CSL_CITATION {"citationItems":[{"id":"ITEM-1","itemData":{"DOI":"10.1115/ICEM2011-59021","ISBN":"9780791854983","abstract":"The IAEA Coordinated Research Project (CRP) on cementitious materials for radioactive waste management was launched in 2007 [1, 2]. The objective of CRP was to investigate the behaviour and performance of cementitious materials used in radioactive waste management system with various purposes and included waste packages, wasteforms and backfills as well as investigation of interactions and interdependencies of these individual elements during long term storage and disposal. The specific research topics considered were: (i) cementitious materials for radioactive waste packaging: including radioactive waste immobilization into a solid waste form, (ii) waste backfilling and containers; (iii) emerging and alternative cementitious systems; (iv) physicalchemical processes occurring during the hydration and ageing of cement matrices and their influence on the cement matrix quality; (v) methods of production of cementitious materials for: immobilization into wasteform, backfills and containers; (vi) conditions envisaged in the disposal environment for packages (physical and chemical conditions, temperature variations, groundwater, radiation fields); (vii) testing and nondestructive monitoring techniques for quality assurance of cementitious materials; (viii) waste acceptance criteria for waste packages, waste forms and backfills; transport, long term storage and disposal requirements; and finally (ix) modelling or simulation of long term behaviours of cementations materials used for packaging, waste immobilization and backfilling, especially in the post-closure phase. The CRP has gathered overall 26 research organizations from 22 Member States aiming to share their research and practices on the use of cementitious materials [2]. The main research outcomes of the CRP were summarized in a summary report currently under preparation to be published by IAEA. The generic topical sections covered by report are: a) conventional cementitious systems; b) novel cementitious materials and technologies; c) testing and waste acceptance criteria; and d) modelling long term behaviour. These themes as well as all contributions of participating organizations were further developed in the individual reports to be presented in the IAEA publication. The CRP facilitated the exchange of information and research co-operation in resolving similar problems between different institutions and contributed towards improving waste management practices, their efficiency and general enhancemen…","author":[{"dropping-particle":"","family":"Drace","given":"Zoran","non-dropping-particle":"","parse-names":false,"suffix":""},{"dropping-particle":"","family":"Ojovan","given":"Michael I.","non-dropping-particle":"","parse-names":false,"suffix":""}],"container-title":"Proceedings of the International Conference on Radioactive Waste Management and Environmental Remediation, ICEM","id":"ITEM-1","issued":{"date-parts":[["2011"]]},"title":"Cementitious materials for radioactive waste management within IAEA Coordinated Research Project","type":"paper-conference"},"uris":["http://www.mendeley.com/documents/?uuid=014f3eb7-4fa0-4a9b-a9c6-e60b2c4f350a"]}],"mendeley":{"formattedCitation":"[1]","plainTextFormattedCitation":"[1]","previouslyFormattedCitation":"[1]"},"properties":{"noteIndex":0},"schema":"https://github.com/citation-style-language/schema/raw/master/csl-citation.json"}</w:instrText>
      </w:r>
      <w:r w:rsidR="00176C0A">
        <w:rPr>
          <w:rFonts w:ascii="Times New Roman" w:hAnsi="Times New Roman" w:cs="Times New Roman"/>
          <w:color w:val="000000"/>
          <w:sz w:val="20"/>
          <w:szCs w:val="20"/>
        </w:rPr>
        <w:fldChar w:fldCharType="separate"/>
      </w:r>
      <w:r w:rsidR="00176C0A" w:rsidRPr="00176C0A">
        <w:rPr>
          <w:rFonts w:ascii="Times New Roman" w:hAnsi="Times New Roman" w:cs="Times New Roman"/>
          <w:noProof/>
          <w:color w:val="000000"/>
          <w:sz w:val="20"/>
          <w:szCs w:val="20"/>
        </w:rPr>
        <w:t>[1]</w:t>
      </w:r>
      <w:r w:rsidR="00176C0A">
        <w:rPr>
          <w:rFonts w:ascii="Times New Roman" w:hAnsi="Times New Roman" w:cs="Times New Roman"/>
          <w:color w:val="000000"/>
          <w:sz w:val="20"/>
          <w:szCs w:val="20"/>
        </w:rPr>
        <w:fldChar w:fldCharType="end"/>
      </w:r>
      <w:r w:rsidRPr="00995C3E">
        <w:rPr>
          <w:rFonts w:ascii="Times New Roman" w:hAnsi="Times New Roman" w:cs="Times New Roman"/>
          <w:color w:val="000000"/>
          <w:sz w:val="20"/>
          <w:szCs w:val="20"/>
        </w:rPr>
        <w:t xml:space="preserve"> , with cement</w:t>
      </w:r>
      <w:r w:rsidR="00DE2CA6" w:rsidRPr="00995C3E">
        <w:rPr>
          <w:rFonts w:ascii="Times New Roman" w:hAnsi="Times New Roman" w:cs="Times New Roman"/>
          <w:color w:val="000000"/>
          <w:sz w:val="20"/>
          <w:szCs w:val="20"/>
        </w:rPr>
        <w:t xml:space="preserve"> can immobilize</w:t>
      </w:r>
      <w:r w:rsidRPr="00995C3E">
        <w:rPr>
          <w:rFonts w:ascii="Times New Roman" w:hAnsi="Times New Roman" w:cs="Times New Roman"/>
          <w:color w:val="000000"/>
          <w:sz w:val="20"/>
          <w:szCs w:val="20"/>
        </w:rPr>
        <w:t xml:space="preserve"> various liquid and sludge wastes. However, the search for better and more economical materials than cement in terms of nuclear waste management keeps continuing. In this perspective geopolymers (GPs) take an interest </w:t>
      </w:r>
      <w:r w:rsidR="008040E9" w:rsidRPr="00995C3E">
        <w:rPr>
          <w:rFonts w:ascii="Times New Roman" w:hAnsi="Times New Roman" w:cs="Times New Roman"/>
          <w:color w:val="000000"/>
          <w:sz w:val="20"/>
          <w:szCs w:val="20"/>
        </w:rPr>
        <w:t>due to</w:t>
      </w:r>
      <w:r w:rsidRPr="00995C3E">
        <w:rPr>
          <w:rFonts w:ascii="Times New Roman" w:hAnsi="Times New Roman" w:cs="Times New Roman"/>
          <w:color w:val="000000"/>
          <w:sz w:val="20"/>
          <w:szCs w:val="20"/>
        </w:rPr>
        <w:t xml:space="preserve"> their diverse properties.</w:t>
      </w:r>
    </w:p>
    <w:p w14:paraId="70BC1815" w14:textId="74A02674" w:rsidR="00331A97" w:rsidRPr="00973AF4" w:rsidRDefault="000575D1" w:rsidP="00DA4590">
      <w:pPr>
        <w:spacing w:line="260" w:lineRule="atLeast"/>
        <w:ind w:firstLine="567"/>
        <w:rPr>
          <w:rFonts w:ascii="Times New Roman" w:hAnsi="Times New Roman" w:cs="Times New Roman"/>
          <w:sz w:val="20"/>
          <w:szCs w:val="20"/>
        </w:rPr>
      </w:pPr>
      <w:r w:rsidRPr="00995C3E">
        <w:rPr>
          <w:rFonts w:ascii="Times New Roman" w:hAnsi="Times New Roman" w:cs="Times New Roman"/>
          <w:color w:val="000000"/>
          <w:sz w:val="20"/>
          <w:szCs w:val="20"/>
        </w:rPr>
        <w:t xml:space="preserve">GPs are defined by </w:t>
      </w:r>
      <w:proofErr w:type="spellStart"/>
      <w:r w:rsidRPr="00995C3E">
        <w:rPr>
          <w:rFonts w:ascii="Times New Roman" w:hAnsi="Times New Roman" w:cs="Times New Roman"/>
          <w:color w:val="000000"/>
          <w:sz w:val="20"/>
          <w:szCs w:val="20"/>
        </w:rPr>
        <w:t>Davidovits</w:t>
      </w:r>
      <w:proofErr w:type="spellEnd"/>
      <w:r w:rsidRPr="00995C3E">
        <w:rPr>
          <w:rFonts w:ascii="Times New Roman" w:hAnsi="Times New Roman" w:cs="Times New Roman"/>
          <w:color w:val="000000"/>
          <w:sz w:val="20"/>
          <w:szCs w:val="20"/>
        </w:rPr>
        <w:t xml:space="preserve"> </w:t>
      </w:r>
      <w:r w:rsidR="00E42A26">
        <w:rPr>
          <w:rFonts w:ascii="Times New Roman" w:hAnsi="Times New Roman" w:cs="Times New Roman"/>
          <w:color w:val="000000"/>
          <w:sz w:val="20"/>
          <w:szCs w:val="20"/>
        </w:rPr>
        <w:fldChar w:fldCharType="begin" w:fldLock="1"/>
      </w:r>
      <w:r w:rsidR="00E42A26">
        <w:rPr>
          <w:rFonts w:ascii="Times New Roman" w:hAnsi="Times New Roman" w:cs="Times New Roman"/>
          <w:color w:val="000000"/>
          <w:sz w:val="20"/>
          <w:szCs w:val="20"/>
        </w:rPr>
        <w:instrText>ADDIN CSL_CITATION {"citationItems":[{"id":"ITEM-1","itemData":{"ISBN":"9782954453118","abstract":"What can be done about the major concerns of our Global Economy on energy, global warming, sustainable development, user-friendly processes, and green chemistry? Here is an important contribution to the mastering of these phenomena today. Written by Joseph Davidovits, the inventor and founder of geopolymer science, Geopolymer Chemistry and Applications is an introduction to the subject for the newcomers, students, engineers and professionals. You will find science, chemistry, formulas and very practical information (including patents’ excerpts) covering: The mineral polymer concept: silicones and geopolymers Macromolecular structure of natural silicates and aluminosilicates Scientiﬁc Tools, X-rays, FTIR, NMR The synthesis of mineral geopolymers Poly(siloxonate) and polysilicate, soluble silicate, Si:Al=1:0 Chemistry of (Na,K)–oligo-sialates: hydrous alumino-silicate gels and zeolites Kaolinite / Hydrosodalite-based geopolymer, poly(sialate) Si:Al=1:1 Metakaolin MK-750-based geopolymer, poly(sialate- siloxo) Si:Al=2:1 Calcium-based geopolymer, (Ca, K, Na)-sialate, Si:Al=1, 2, 3 Rock-based geopolymer, poly(sialate-multisiloxo) 1&gt;5 Silica-based geopolymer, sialate link and siloxo link in poly(siloxonate) Si:Al&gt;5 Fly ash-based geopolymer Phosphate-based geopolymer Organic-mineral geopolymer Properties: physical, chemical and long-term durability Applications: Quality controls Development of user-friendly systems Castable geopolymer, industrial and decorative applications Geopolymer – ﬁber composites Foamed geopolymer Geopolymers in ceramic processing Manufacture of geopolymer cement Geopolymer concrete Geopolymers in toxic and radioactive waste management","author":[{"dropping-particle":"","family":"Davidovits","given":"Joseph","non-dropping-particle":"","parse-names":false,"suffix":""}],"container-title":"J. Davidovits.–Saint-Quentin, France","id":"ITEM-1","issued":{"date-parts":[["2020"]]},"title":"Geopolymer Chemistry and Applications. 5-th edition","type":"book"},"uris":["http://www.mendeley.com/documents/?uuid=728b3901-1146-4c25-836d-b3b5fae07c05"]}],"mendeley":{"formattedCitation":"[2]","plainTextFormattedCitation":"[2]","previouslyFormattedCitation":"[2]"},"properties":{"noteIndex":0},"schema":"https://github.com/citation-style-language/schema/raw/master/csl-citation.json"}</w:instrText>
      </w:r>
      <w:r w:rsidR="00E42A26">
        <w:rPr>
          <w:rFonts w:ascii="Times New Roman" w:hAnsi="Times New Roman" w:cs="Times New Roman"/>
          <w:color w:val="000000"/>
          <w:sz w:val="20"/>
          <w:szCs w:val="20"/>
        </w:rPr>
        <w:fldChar w:fldCharType="separate"/>
      </w:r>
      <w:r w:rsidR="00E42A26" w:rsidRPr="00E42A26">
        <w:rPr>
          <w:rFonts w:ascii="Times New Roman" w:hAnsi="Times New Roman" w:cs="Times New Roman"/>
          <w:noProof/>
          <w:color w:val="000000"/>
          <w:sz w:val="20"/>
          <w:szCs w:val="20"/>
        </w:rPr>
        <w:t>[2]</w:t>
      </w:r>
      <w:r w:rsidR="00E42A26">
        <w:rPr>
          <w:rFonts w:ascii="Times New Roman" w:hAnsi="Times New Roman" w:cs="Times New Roman"/>
          <w:color w:val="000000"/>
          <w:sz w:val="20"/>
          <w:szCs w:val="20"/>
        </w:rPr>
        <w:fldChar w:fldCharType="end"/>
      </w:r>
      <w:r w:rsidRPr="00995C3E">
        <w:rPr>
          <w:rFonts w:ascii="Times New Roman" w:hAnsi="Times New Roman" w:cs="Times New Roman"/>
          <w:color w:val="000000"/>
          <w:sz w:val="20"/>
          <w:szCs w:val="20"/>
        </w:rPr>
        <w:t xml:space="preserve"> who found and named the material in the early 1970’s as chains or networks of inorganic molecules linked with covalent bonds. GPs are basically produced with the dissolution of chemical bonds in aluminosilicate minerals and recreating them with alkaline activators such as sodium or potassium where the types of the aluminosilicate mineral and alkali activator and their mixing ratio affect the final qualit</w:t>
      </w:r>
      <w:r w:rsidR="00636007" w:rsidRPr="00995C3E">
        <w:rPr>
          <w:rFonts w:ascii="Times New Roman" w:hAnsi="Times New Roman" w:cs="Times New Roman"/>
          <w:color w:val="000000"/>
          <w:sz w:val="20"/>
          <w:szCs w:val="20"/>
        </w:rPr>
        <w:t>ies</w:t>
      </w:r>
      <w:r w:rsidRPr="00995C3E">
        <w:rPr>
          <w:rFonts w:ascii="Times New Roman" w:hAnsi="Times New Roman" w:cs="Times New Roman"/>
          <w:color w:val="000000"/>
          <w:sz w:val="20"/>
          <w:szCs w:val="20"/>
        </w:rPr>
        <w:t xml:space="preserve"> and features of GPs </w:t>
      </w:r>
      <w:r w:rsidR="00E42A26">
        <w:rPr>
          <w:rFonts w:ascii="Times New Roman" w:hAnsi="Times New Roman" w:cs="Times New Roman"/>
          <w:color w:val="000000"/>
          <w:sz w:val="20"/>
          <w:szCs w:val="20"/>
        </w:rPr>
        <w:fldChar w:fldCharType="begin" w:fldLock="1"/>
      </w:r>
      <w:r w:rsidR="00E42A26">
        <w:rPr>
          <w:rFonts w:ascii="Times New Roman" w:hAnsi="Times New Roman" w:cs="Times New Roman"/>
          <w:color w:val="000000"/>
          <w:sz w:val="20"/>
          <w:szCs w:val="20"/>
        </w:rPr>
        <w:instrText>ADDIN CSL_CITATION {"citationItems":[{"id":"ITEM-1","itemData":{"ISBN":"9782954453118","abstract":"What can be done about the major concerns of our Global Economy on energy, global warming, sustainable development, user-friendly processes, and green chemistry? Here is an important contribution to the mastering of these phenomena today. Written by Joseph Davidovits, the inventor and founder of geopolymer science, Geopolymer Chemistry and Applications is an introduction to the subject for the newcomers, students, engineers and professionals. You will find science, chemistry, formulas and very practical information (including patents’ excerpts) covering: The mineral polymer concept: silicones and geopolymers Macromolecular structure of natural silicates and aluminosilicates Scientiﬁc Tools, X-rays, FTIR, NMR The synthesis of mineral geopolymers Poly(siloxonate) and polysilicate, soluble silicate, Si:Al=1:0 Chemistry of (Na,K)–oligo-sialates: hydrous alumino-silicate gels and zeolites Kaolinite / Hydrosodalite-based geopolymer, poly(sialate) Si:Al=1:1 Metakaolin MK-750-based geopolymer, poly(sialate- siloxo) Si:Al=2:1 Calcium-based geopolymer, (Ca, K, Na)-sialate, Si:Al=1, 2, 3 Rock-based geopolymer, poly(sialate-multisiloxo) 1&gt;5 Silica-based geopolymer, sialate link and siloxo link in poly(siloxonate) Si:Al&gt;5 Fly ash-based geopolymer Phosphate-based geopolymer Organic-mineral geopolymer Properties: physical, chemical and long-term durability Applications: Quality controls Development of user-friendly systems Castable geopolymer, industrial and decorative applications Geopolymer – ﬁber composites Foamed geopolymer Geopolymers in ceramic processing Manufacture of geopolymer cement Geopolymer concrete Geopolymers in toxic and radioactive waste management","author":[{"dropping-particle":"","family":"Davidovits","given":"Joseph","non-dropping-particle":"","parse-names":false,"suffix":""}],"container-title":"J. Davidovits.–Saint-Quentin, France","id":"ITEM-1","issued":{"date-parts":[["2020"]]},"title":"Geopolymer Chemistry and Applications. 5-th edition","type":"book"},"uris":["http://www.mendeley.com/documents/?uuid=728b3901-1146-4c25-836d-b3b5fae07c05"]},{"id":"ITEM-2","itemData":{"DOI":"10.1533/9781845696382","ISBN":"9781845694494","abstract":"A geopolymer is a solid aluminosilicate material usually formed by alkali hydroxide or alkali silicate activation of a solid precursor such as coal fly ash, calcined clay and/or metallurgical slag. Today the primary application of geopolymer technology is in the development of reduced-CO2 construction materials as an alternative to Portland-based cements. Geopolymers: structure, processing, properties and industrial applications reviews the latest research on and applications of these highly important materials. Part one discusses the synthesis and characterisation of geopolymers with chapters on topics such as fly ash chemistry and inorganic polymer cements, geopolymer precursor design, nanostructure/microstructure of metakaolin and fly ash geopolymers, and geopolymer synthesis kinetics. Part two reviews the manufacture and properties of geopolymers including accelerated ageing of geopolymers, chemical durability, engineering properties of geopolymer concrete, producing fire and heat-resistant geopolymers, utilisation of mining wastes and thermal properties of geopolymers. Part three covers applications of geopolymers with coverage of topics such as commercialisation of geopolymers for construction, as well as applications in waste management. With its distinguished editors and international team of contributors, Geopolymers: structure, processing, properties and industrial applications is a standard reference for scientists and engineers in industry and the academic sector, including practitioners in the cement and concrete industry as well as those involved in waste reduction and disposal. © 2009 Woodhead Publishing Limited. All rights reserved.","author":[{"dropping-particle":"","family":"Provis","given":"John L.","non-dropping-particle":"","parse-names":false,"suffix":""},{"dropping-particle":"","family":"Deventer","given":"Jannie S.J.","non-dropping-particle":"Van","parse-names":false,"suffix":""}],"container-title":"Geopolymers: Structures, Processing, Properties and Industrial Applications","id":"ITEM-2","issued":{"date-parts":[["2009"]]},"title":"Geopolymers: Structures, processing, properties and industrial applications","type":"book"},"uris":["http://www.mendeley.com/documents/?uuid=91fc764f-451c-47b9-b260-c2f36c63a513"]},{"id":"ITEM-3","itemData":{"DOI":"10.1007/s10853-011-6085-4","ISSN":"00222461","abstract":"In this study, a set of mechanical properties of geopolymers, synthesized by alkali (NaOH or KOH) activation of metakaolin and SiO 2 mixture, were characterized at ambient temperature. Samples with K/Al or Na/Al atomic ratios equal to 1, Si/Al atomic ratios in the 1.25-2.5 range and H 2O/Al 2O 3 molar ratios of 11 or 13 are cured at 80 °C for 24 and 48 h before characterization, to determine effect of Si/Al ratio and curing time on the structure and mechanical properties of geopolymers. The structure of synthesized geopolymers characterized using XRD, NMR, SEM, and density measurements was correlated to their mechanical properties, including compressive strength, Young's modulus, hardness, and fracture toughness. The results of this study suggest a strong effect of Si/Al ratios (in the 1.5-2 range), density, and microstructure on the maximum strength, Young's modulus, and hardness of geopolymers. There were also notable differences in strength between samples cured for 24 and 48 h, suggesting that the degree of geopolymerization reaction also plays important role in mechanical properties of this new class of inorganic polymers. © 2011 Springer Science+Business Media, LLC.","author":[{"dropping-particle":"","family":"Lizcano","given":"Maricela","non-dropping-particle":"","parse-names":false,"suffix":""},{"dropping-particle":"","family":"Kim","given":"Hyun Soo","non-dropping-particle":"","parse-names":false,"suffix":""},{"dropping-particle":"","family":"Basu","given":"Sandip","non-dropping-particle":"","parse-names":false,"suffix":""},{"dropping-particle":"","family":"Radovic","given":"Miladin","non-dropping-particle":"","parse-names":false,"suffix":""}],"container-title":"Journal of Materials Science","id":"ITEM-3","issued":{"date-parts":[["2012"]]},"title":"Mechanical properties of sodium and potassium activated metakaolin-based geopolymers","type":"article-journal"},"uris":["http://www.mendeley.com/documents/?uuid=eeb888f5-5574-4d21-8a0c-aa64b54e14df"]}],"mendeley":{"formattedCitation":"[2–4]","plainTextFormattedCitation":"[2–4]","previouslyFormattedCitation":"[2–4]"},"properties":{"noteIndex":0},"schema":"https://github.com/citation-style-language/schema/raw/master/csl-citation.json"}</w:instrText>
      </w:r>
      <w:r w:rsidR="00E42A26">
        <w:rPr>
          <w:rFonts w:ascii="Times New Roman" w:hAnsi="Times New Roman" w:cs="Times New Roman"/>
          <w:color w:val="000000"/>
          <w:sz w:val="20"/>
          <w:szCs w:val="20"/>
        </w:rPr>
        <w:fldChar w:fldCharType="separate"/>
      </w:r>
      <w:r w:rsidR="00E42A26" w:rsidRPr="00E42A26">
        <w:rPr>
          <w:rFonts w:ascii="Times New Roman" w:hAnsi="Times New Roman" w:cs="Times New Roman"/>
          <w:noProof/>
          <w:color w:val="000000"/>
          <w:sz w:val="20"/>
          <w:szCs w:val="20"/>
        </w:rPr>
        <w:t>[2–4]</w:t>
      </w:r>
      <w:r w:rsidR="00E42A26">
        <w:rPr>
          <w:rFonts w:ascii="Times New Roman" w:hAnsi="Times New Roman" w:cs="Times New Roman"/>
          <w:color w:val="000000"/>
          <w:sz w:val="20"/>
          <w:szCs w:val="20"/>
        </w:rPr>
        <w:fldChar w:fldCharType="end"/>
      </w:r>
      <w:r w:rsidRPr="00995C3E">
        <w:rPr>
          <w:rFonts w:ascii="Times New Roman" w:hAnsi="Times New Roman" w:cs="Times New Roman"/>
          <w:color w:val="000000"/>
          <w:sz w:val="20"/>
          <w:szCs w:val="20"/>
        </w:rPr>
        <w:t xml:space="preserve">. Therefore, numerous studies have been conducted to characterize </w:t>
      </w:r>
      <w:r w:rsidR="009B6FB2" w:rsidRPr="00995C3E">
        <w:rPr>
          <w:rFonts w:ascii="Times New Roman" w:hAnsi="Times New Roman" w:cs="Times New Roman"/>
          <w:color w:val="000000"/>
          <w:sz w:val="20"/>
          <w:szCs w:val="20"/>
        </w:rPr>
        <w:t xml:space="preserve">GPs </w:t>
      </w:r>
      <w:r w:rsidRPr="00995C3E">
        <w:rPr>
          <w:rFonts w:ascii="Times New Roman" w:hAnsi="Times New Roman" w:cs="Times New Roman"/>
          <w:color w:val="000000"/>
          <w:sz w:val="20"/>
          <w:szCs w:val="20"/>
        </w:rPr>
        <w:t xml:space="preserve">produced with different binders and activators to understand </w:t>
      </w:r>
      <w:proofErr w:type="spellStart"/>
      <w:r w:rsidRPr="00995C3E">
        <w:rPr>
          <w:rFonts w:ascii="Times New Roman" w:hAnsi="Times New Roman" w:cs="Times New Roman"/>
          <w:color w:val="000000"/>
          <w:sz w:val="20"/>
          <w:szCs w:val="20"/>
        </w:rPr>
        <w:t>geopolymerization</w:t>
      </w:r>
      <w:proofErr w:type="spellEnd"/>
      <w:r w:rsidRPr="00995C3E">
        <w:rPr>
          <w:rFonts w:ascii="Times New Roman" w:hAnsi="Times New Roman" w:cs="Times New Roman"/>
          <w:color w:val="000000"/>
          <w:sz w:val="20"/>
          <w:szCs w:val="20"/>
        </w:rPr>
        <w:t xml:space="preserve"> processes and their physicochemical properties with particular emphasis on the use of GPs as a construction component </w:t>
      </w:r>
      <w:r w:rsidR="00E42A26">
        <w:rPr>
          <w:rFonts w:ascii="Times New Roman" w:hAnsi="Times New Roman" w:cs="Times New Roman"/>
          <w:color w:val="000000"/>
          <w:sz w:val="20"/>
          <w:szCs w:val="20"/>
        </w:rPr>
        <w:fldChar w:fldCharType="begin" w:fldLock="1"/>
      </w:r>
      <w:r w:rsidR="00E42A26">
        <w:rPr>
          <w:rFonts w:ascii="Times New Roman" w:hAnsi="Times New Roman" w:cs="Times New Roman"/>
          <w:color w:val="000000"/>
          <w:sz w:val="20"/>
          <w:szCs w:val="20"/>
        </w:rPr>
        <w:instrText>ADDIN CSL_CITATION {"citationItems":[{"id":"ITEM-1","itemData":{"DOI":"10.1016/j.tca.2009.04.002","ISSN":"00406031","abstract":"The geopolymerization process of metakaolinite activated by alkali and alkali silicate solutions was revealed. The effects of alkali concentration, modulus of alkali silicate solution and reaction temperature on geopolymerization were studied systematically by isothermal calorimetry, as well as X-ray diffraction and 27Al/29Si MAS NMR. Results show that the geopolymerization process of metakaolinite under alkali activation condition can be reasonably supposed into three stages: (I) destruction, (II) polymerization and (III) stabilization. The rate of geopolymerization in KOH solution is higher than in NaOH solution and reaches the maximum in 15 mol/L KOH solution during stage II. The extent of geopolymerization increases with increasing of alkali content regardless of the existence of silicate anions in activator. © 2009 Elsevier B.V. All rights reserved.","author":[{"dropping-particle":"","family":"Yao","given":"Xiao","non-dropping-particle":"","parse-names":false,"suffix":""},{"dropping-particle":"","family":"Zhang","given":"Zuhua","non-dropping-particle":"","parse-names":false,"suffix":""},{"dropping-particle":"","family":"Zhu","given":"Huajun","non-dropping-particle":"","parse-names":false,"suffix":""},{"dropping-particle":"","family":"Chen","given":"Yue","non-dropping-particle":"","parse-names":false,"suffix":""}],"container-title":"Thermochimica Acta","id":"ITEM-1","issued":{"date-parts":[["2009"]]},"title":"Geopolymerization process of alkali-metakaolinite characterized by isothermal calorimetry","type":"article-journal"},"uris":["http://www.mendeley.com/documents/?uuid=581597e1-25f9-490a-8f79-94eb18fa3c45"]},{"id":"ITEM-2","itemData":{"DOI":"10.1007/s10853-009-3497-5","ISSN":"00222461","abstract":"Geopolymerization is an innovative technology that can transform several solid aluminosilicate materials into useful products called geopolymers or inorganic polymers. Although the geopolymerization mechanism is not well understood, the most proposed mechanism includes four parallel stages: (a) dissolution of solid aluminosilicate materials in alkaline sodium silicate solution, (b) oligomerization of Si and/or Si-Al in aqueous phase, (c) polymerization of the oligomeric species, and (d) bonding of undissolved solid particles in the polymer. It is obvious that polymerization in sodium silicate solutions comprises a fundamental process in geopolymerization technology. Therefore, this article aims at studying experimentally the polymerization stage in synthetic pure sodium silicate solutions. The structure of sodium silicate gels as a function of the SiO2/Na2O molar ratio is examined and their hardness as well as hydrolytic stability are determined. In addition, the effect of aluminum incorporation in the hydrolytic stability of these gels is also examined. Finally, the structure of sodium silicate and aluminosilicate gels is correlated to the measured properties drawing very useful conclusions that could be applied on geopolymerization technology. © 2009 Springer Science+Business Media, LLC.","author":[{"dropping-particle":"","family":"Dimas","given":"D.","non-dropping-particle":"","parse-names":false,"suffix":""},{"dropping-particle":"","family":"Giannopoulou","given":"I.","non-dropping-particle":"","parse-names":false,"suffix":""},{"dropping-particle":"","family":"Panias","given":"D.","non-dropping-particle":"","parse-names":false,"suffix":""}],"container-title":"Journal of Materials Science","id":"ITEM-2","issued":{"date-parts":[["2009"]]},"title":"Polymerization in sodium silicate solutions: A fundamental process in geopolymerization technology","type":"article-journal"},"uris":["http://www.mendeley.com/documents/?uuid=f843e466-005c-44ca-b328-db7b80ffa88e"]},{"id":"ITEM-3","itemData":{"DOI":"10.1016/j.conbuildmat.2017.05.067","ISSN":"09500618","abstract":"This study investigates the pore structure and shrinkage behavior of metakaolin-based geopolymer pastes and mortars containing 0–30% fly ash. Fly ash substitution decreases average reactivity of the solid precursors, resulting in a lower reaction rate and accompanying longer reaction time. Composition of the sodium aluminosilicate (N-A-S-H) gel formed in the geopolymers has been changed, and the continued reaction after hardening of the pastes generates a more compact binding gel phase with lower Al/Si ratio. Refinement of the pore structure entails a higher capillary tension developed in the binders to increase the autogenous shrinkage, but also restricts the water evaporation from the pore networks, resulting in a decreased drying shrinkage. The geopolymer mortars provide higher compressive strength and lower total shrinkage when compared with the pastes.","author":[{"dropping-particle":"","family":"Yang","given":"Tao","non-dropping-particle":"","parse-names":false,"suffix":""},{"dropping-particle":"","family":"Zhu","given":"Huajun","non-dropping-particle":"","parse-names":false,"suffix":""},{"dropping-particle":"","family":"Zhang","given":"Zuhua","non-dropping-particle":"","parse-names":false,"suffix":""}],"container-title":"Construction and Building Materials","id":"ITEM-3","issued":{"date-parts":[["2017"]]},"title":"Influence of fly ash on the pore structure and shrinkage characteristics of metakaolin-based geopolymer pastes and mortars","type":"article-journal"},"uris":["http://www.mendeley.com/documents/?uuid=040257ca-3832-4e0c-b9e8-4b5b112db4ee"]},{"id":"ITEM-4","itemData":{"DOI":"10.1016/j.colsurfa.2005.01.016","ISSN":"09277757","abstract":"Metakaolinite-based geopolymer has been synthesized at about 20°C from metakaolinite under activation of NaOH solution (4-12 mol/L) and sodium silicate solution. The reaction product was compressed at 4 MPa in mould and then cured at 65°C in oven for 10 h. Flexural strength, compressive strength and apparent density of the material were systematically measured. The effect of concentration of NaOH solution on the mechanical and chemical properties of the geopolymer was investigated by means of X-ray diffraction (XRD), scanning electron microscopy (SEM) and infrared spectrometry (IR). Results show flexural strength, compressive strength and apparent density of the geopolymer increase along with the increase of concentration of NaOH solution within 4-12 mol/L. Storage time in air has slight effect on flexural strength while almost has no effect on the compressive strength and apparent density. XRD and IR analyses indicate the geopolymer material is composed of amorphous phase and semi-crystalline phase, containing adsorbed atmospheric water and small amount of inert ingredients originated from the metakaolinite. Content of the amorphous phase in the geopolymer increased along with the increase of NaOH concentration. SEM results show the synthesized geopolymer maintained layer structure of metakaolinite particulates, thus it was thought that the geopolymeric reaction mainly occurred at the surface of the microflake of metakaolinite particulates. But this presumption need further study. Strength data of the material show such a colloids reaction based on metakaolinite could make building materials with good quality. © 2005 Elsevier B.V. All rights reserved.","author":[{"dropping-particle":"","family":"Wang","given":"Hongling","non-dropping-particle":"","parse-names":false,"suffix":""},{"dropping-particle":"","family":"Li","given":"Haihong","non-dropping-particle":"","parse-names":false,"suffix":""},{"dropping-particle":"","family":"Yan","given":"Fengyuan","non-dropping-particle":"","parse-names":false,"suffix":""}],"container-title":"Colloids and Surfaces A: Physicochemical and Engineering Aspects","id":"ITEM-4","issued":{"date-parts":[["2005"]]},"title":"Synthesis and mechanical properties of metakaolinite-based geopolymer","type":"article-journal"},"uris":["http://www.mendeley.com/documents/?uuid=d27547eb-4a49-44e4-8494-7db38001695f"]},{"id":"ITEM-5","itemData":{"DOI":"10.3390/ma6051920","ISSN":"19961944","abstract":"In this study the development of a metakaolin based geopolymeric mortar to be used as bonding matrix for external strengthening of reinforced concrete beams is reported. Four geopolymer formulations have been obtained by varying the composition of the activating solution in terms of SiO2/Na2O ratio. The obtained samples have been characterized from a structural, microstructural and mechanical point of view. The differences in structure and microstructure have been correlated to the mechanical properties. A major issue of drying shrinkage has been encountered in the high Si/Al ratio samples. In the light of the characterization results, the optimal geopolymer composition was then applied to fasten steel fibers to reinforced concrete beams. The mechanical behavior of the strengthened reinforced beams was evaluated by four-points bending tests, which were performed also on reinforced concrete beams as they are for comparison. The preliminary results of the bending tests point out an excellent behavior of the geopolymeric mixture tested, with the failure load of the reinforced beams roughly twice that of the control beam. © 2013 by the authors; licensee MDPI, Basel, Switzerland.","author":[{"dropping-particle":"","family":"Ferone","given":"Claudio","non-dropping-particle":"","parse-names":false,"suffix":""},{"dropping-particle":"","family":"Colangelo","given":"Francesco","non-dropping-particle":"","parse-names":false,"suffix":""},{"dropping-particle":"","family":"Roviello","given":"Giuseppina","non-dropping-particle":"","parse-names":false,"suffix":""},{"dropping-particle":"","family":"Asprone","given":"Domenico","non-dropping-particle":"","parse-names":false,"suffix":""},{"dropping-particle":"","family":"Menna","given":"Costantino","non-dropping-particle":"","parse-names":false,"suffix":""},{"dropping-particle":"","family":"Balsamo","given":"Alberto","non-dropping-particle":"","parse-names":false,"suffix":""},{"dropping-particle":"","family":"Prota","given":"Andrea","non-dropping-particle":"","parse-names":false,"suffix":""},{"dropping-particle":"","family":"Cioffi","given":"Raffaele","non-dropping-particle":"","parse-names":false,"suffix":""},{"dropping-particle":"","family":"Manfredi","given":"Gaetano","non-dropping-particle":"","parse-names":false,"suffix":""}],"container-title":"Materials","id":"ITEM-5","issued":{"date-parts":[["2013"]]},"title":"Application-oriented chemical optimization of a metakaolin based geopolymer","type":"article-journal"},"uris":["http://www.mendeley.com/documents/?uuid=a152481c-e7d7-487b-9968-0a69c0075185"]},{"id":"ITEM-6","itemData":{"DOI":"10.1016/j.ceramint.2016.06.033","ISSN":"02728842","abstract":"Geopolymer with Si/Al ratios from 2 to 4 were prepared by adding different contents of fused silica into geopolymer matrix. Effects of Si/Al ratios on the structure, mechanical properties and chemical stability in air of the obtained geopolymer were systematically investigated. The results showed that all the geopolymer samples were XRD amorphous. Geopolymer with Si/Al ratios of 2 and 2.5 showed similar structure and property and they were classed as KGP-I; and geopolymer with Si/Al ratios of 3, 3.5 and 4 were similar and they were class as KGP-II. In alkaline solution, reactivity of fused silica were higher than that of metakaolin, resulting in higher content of both residual metakaolin and free alkaline cation in KGP-II than in KGP-I. Fused silica partially reacted with the alkaline solution in KGP-II indicating chemical interfacial bonding between silica and binder phase. With the increase in Si/Al ratios, KGP-II especially for geopolymer with Si/Al of 4 showed much higher mechanical properties than KGP-I due to the increased Si-O-Si bonds and residual silica as reinforcement. However, KGP-II showed worse chemical stability in air than KGP-I, with the presence of efflorescence on the surface, which was attributed to their higher residual free K+.","author":[{"dropping-particle":"","family":"He","given":"Peigang","non-dropping-particle":"","parse-names":false,"suffix":""},{"dropping-particle":"","family":"Wang","given":"Meirong","non-dropping-particle":"","parse-names":false,"suffix":""},{"dropping-particle":"","family":"Fu","given":"Shuai","non-dropping-particle":"","parse-names":false,"suffix":""},{"dropping-particle":"","family":"Jia","given":"Dechang","non-dropping-particle":"","parse-names":false,"suffix":""},{"dropping-particle":"","family":"Yan","given":"Shu","non-dropping-particle":"","parse-names":false,"suffix":""},{"dropping-particle":"","family":"Yuan","given":"Jingkun","non-dropping-particle":"","parse-names":false,"suffix":""},{"dropping-particle":"","family":"Xu","given":"Jiahuan","non-dropping-particle":"","parse-names":false,"suffix":""},{"dropping-particle":"","family":"Wang","given":"Pengfei","non-dropping-particle":"","parse-names":false,"suffix":""},{"dropping-particle":"","family":"Zhou","given":"Yu","non-dropping-particle":"","parse-names":false,"suffix":""}],"container-title":"Ceramics International","id":"ITEM-6","issued":{"date-parts":[["2016"]]},"title":"Effects of Si/Al ratio on the structure and properties of metakaolin based geopolymer","type":"article-journal"},"uris":["http://www.mendeley.com/documents/?uuid=1d9f7605-3916-4963-aea5-b9b86d893430"]},{"id":"ITEM-7","itemData":{"DOI":"10.2298/ciceq130725042k","ISSN":"1451-9372","abstract":"This study deals with the mechanical and microstructural characterization of geopolymers synthesized from locally available fly ash. A low calcium fly ash was activated using a sodium silicate solution. Samples were characterized by means of flexural and compressive tests, Fourier Transform Infrared (FTIR) spectroscopy, X-ray powder diffraction (XRD), and scanning electron microscopy (SEM). Porosity and pore size distributions were identified using mercury intrusion porosimetry and gas sorption. The compressive strength of the produced geopolymers, which is in the range of 1.6 to 53.3 N/mm2, is strongly related to the water content as well as SiO2/Na2O mass ratio of an alkali activator. The compressive strength significantly increased with decreases in the water content and increased silicon concentration used for the synthesis of geopolymers.nema","author":[{"dropping-particle":"","family":"Kramar","given":"Sabina","non-dropping-particle":"","parse-names":false,"suffix":""},{"dropping-particle":"","family":"Ducman","given":"Vilma","non-dropping-particle":"","parse-names":false,"suffix":""}],"container-title":"Chemical Industry and Chemical Engineering Quarterly","id":"ITEM-7","issued":{"date-parts":[["2015"]]},"title":"Mechanical and microstructural characterization of geopolymer synthesized from low calcium fly ash","type":"article-journal"},"uris":["http://www.mendeley.com/documents/?uuid=4d3748e0-4b02-4495-9bb2-2dc23e419d6d"]}],"mendeley":{"formattedCitation":"[5–11]","plainTextFormattedCitation":"[5–11]","previouslyFormattedCitation":"[5–11]"},"properties":{"noteIndex":0},"schema":"https://github.com/citation-style-language/schema/raw/master/csl-citation.json"}</w:instrText>
      </w:r>
      <w:r w:rsidR="00E42A26">
        <w:rPr>
          <w:rFonts w:ascii="Times New Roman" w:hAnsi="Times New Roman" w:cs="Times New Roman"/>
          <w:color w:val="000000"/>
          <w:sz w:val="20"/>
          <w:szCs w:val="20"/>
        </w:rPr>
        <w:fldChar w:fldCharType="separate"/>
      </w:r>
      <w:r w:rsidR="00E42A26" w:rsidRPr="00E42A26">
        <w:rPr>
          <w:rFonts w:ascii="Times New Roman" w:hAnsi="Times New Roman" w:cs="Times New Roman"/>
          <w:noProof/>
          <w:color w:val="000000"/>
          <w:sz w:val="20"/>
          <w:szCs w:val="20"/>
        </w:rPr>
        <w:t>[5–11]</w:t>
      </w:r>
      <w:r w:rsidR="00E42A26">
        <w:rPr>
          <w:rFonts w:ascii="Times New Roman" w:hAnsi="Times New Roman" w:cs="Times New Roman"/>
          <w:color w:val="000000"/>
          <w:sz w:val="20"/>
          <w:szCs w:val="20"/>
        </w:rPr>
        <w:fldChar w:fldCharType="end"/>
      </w:r>
      <w:r w:rsidRPr="00995C3E">
        <w:rPr>
          <w:rFonts w:ascii="Times New Roman" w:hAnsi="Times New Roman" w:cs="Times New Roman"/>
          <w:color w:val="000000"/>
          <w:sz w:val="20"/>
          <w:szCs w:val="20"/>
        </w:rPr>
        <w:t xml:space="preserve">. Moreover, like structural strength and robustness, other properties such as thermal resistance and sorption capacity of GPs have received great </w:t>
      </w:r>
      <w:r w:rsidRPr="00DA4590">
        <w:rPr>
          <w:rFonts w:ascii="Times New Roman" w:hAnsi="Times New Roman" w:cs="Times New Roman"/>
          <w:color w:val="000000"/>
          <w:sz w:val="20"/>
          <w:szCs w:val="20"/>
        </w:rPr>
        <w:t xml:space="preserve">attention in order to adapt the material to different engineering applications </w:t>
      </w:r>
      <w:r w:rsidR="00AB07C5" w:rsidRPr="00DA4590">
        <w:rPr>
          <w:rFonts w:ascii="Times New Roman" w:hAnsi="Times New Roman" w:cs="Times New Roman"/>
          <w:color w:val="000000"/>
          <w:sz w:val="20"/>
          <w:szCs w:val="20"/>
        </w:rPr>
        <w:t xml:space="preserve">including those in </w:t>
      </w:r>
      <w:r w:rsidRPr="00DA4590">
        <w:rPr>
          <w:rFonts w:ascii="Times New Roman" w:hAnsi="Times New Roman" w:cs="Times New Roman"/>
          <w:color w:val="000000"/>
          <w:sz w:val="20"/>
          <w:szCs w:val="20"/>
        </w:rPr>
        <w:t xml:space="preserve">the nuclear industry </w:t>
      </w:r>
      <w:r w:rsidR="00E42A26" w:rsidRPr="00DA4590">
        <w:rPr>
          <w:rFonts w:ascii="Times New Roman" w:hAnsi="Times New Roman" w:cs="Times New Roman"/>
          <w:color w:val="000000"/>
          <w:sz w:val="20"/>
          <w:szCs w:val="20"/>
        </w:rPr>
        <w:fldChar w:fldCharType="begin" w:fldLock="1"/>
      </w:r>
      <w:r w:rsidR="00E42A26" w:rsidRPr="00DA4590">
        <w:rPr>
          <w:rFonts w:ascii="Times New Roman" w:hAnsi="Times New Roman" w:cs="Times New Roman"/>
          <w:color w:val="000000"/>
          <w:sz w:val="20"/>
          <w:szCs w:val="20"/>
        </w:rPr>
        <w:instrText>ADDIN CSL_CITATION {"citationItems":[{"id":"ITEM-1","itemData":{"ISBN":"9782954453118","abstract":"What can be done about the major concerns of our Global Economy on energy, global warming, sustainable development, user-friendly processes, and green chemistry? Here is an important contribution to the mastering of these phenomena today. Written by Joseph Davidovits, the inventor and founder of geopolymer science, Geopolymer Chemistry and Applications is an introduction to the subject for the newcomers, students, engineers and professionals. You will find science, chemistry, formulas and very practical information (including patents’ excerpts) covering: The mineral polymer concept: silicones and geopolymers Macromolecular structure of natural silicates and aluminosilicates Scientiﬁc Tools, X-rays, FTIR, NMR The synthesis of mineral geopolymers Poly(siloxonate) and polysilicate, soluble silicate, Si:Al=1:0 Chemistry of (Na,K)–oligo-sialates: hydrous alumino-silicate gels and zeolites Kaolinite / Hydrosodalite-based geopolymer, poly(sialate) Si:Al=1:1 Metakaolin MK-750-based geopolymer, poly(sialate- siloxo) Si:Al=2:1 Calcium-based geopolymer, (Ca, K, Na)-sialate, Si:Al=1, 2, 3 Rock-based geopolymer, poly(sialate-multisiloxo) 1&gt;5 Silica-based geopolymer, sialate link and siloxo link in poly(siloxonate) Si:Al&gt;5 Fly ash-based geopolymer Phosphate-based geopolymer Organic-mineral geopolymer Properties: physical, chemical and long-term durability Applications: Quality controls Development of user-friendly systems Castable geopolymer, industrial and decorative applications Geopolymer – ﬁber composites Foamed geopolymer Geopolymers in ceramic processing Manufacture of geopolymer cement Geopolymer concrete Geopolymers in toxic and radioactive waste management","author":[{"dropping-particle":"","family":"Davidovits","given":"Joseph","non-dropping-particle":"","parse-names":false,"suffix":""}],"container-title":"J. Davidovits.–Saint-Quentin, France","id":"ITEM-1","issued":{"date-parts":[["2020"]]},"title":"Geopolymer Chemistry and Applications. 5-th edition","type":"book"},"uris":["http://www.mendeley.com/documents/?uuid=728b3901-1146-4c25-836d-b3b5fae07c05"]},{"id":"ITEM-2","itemData":{"DOI":"10.1533/9781845696382","ISBN":"9781845694494","abstract":"A geopolymer is a solid aluminosilicate material usually formed by alkali hydroxide or alkali silicate activation of a solid precursor such as coal fly ash, calcined clay and/or metallurgical slag. Today the primary application of geopolymer technology is in the development of reduced-CO2 construction materials as an alternative to Portland-based cements. Geopolymers: structure, processing, properties and industrial applications reviews the latest research on and applications of these highly important materials. Part one discusses the synthesis and characterisation of geopolymers with chapters on topics such as fly ash chemistry and inorganic polymer cements, geopolymer precursor design, nanostructure/microstructure of metakaolin and fly ash geopolymers, and geopolymer synthesis kinetics. Part two reviews the manufacture and properties of geopolymers including accelerated ageing of geopolymers, chemical durability, engineering properties of geopolymer concrete, producing fire and heat-resistant geopolymers, utilisation of mining wastes and thermal properties of geopolymers. Part three covers applications of geopolymers with coverage of topics such as commercialisation of geopolymers for construction, as well as applications in waste management. With its distinguished editors and international team of contributors, Geopolymers: structure, processing, properties and industrial applications is a standard reference for scientists and engineers in industry and the academic sector, including practitioners in the cement and concrete industry as well as those involved in waste reduction and disposal. © 2009 Woodhead Publishing Limited. All rights reserved.","author":[{"dropping-particle":"","family":"Provis","given":"John L.","non-dropping-particle":"","parse-names":false,"suffix":""},{"dropping-particle":"","family":"Deventer","given":"Jannie S.J.","non-dropping-particle":"Van","parse-names":false,"suffix":""}],"container-title":"Geopolymers: Structures, Processing, Properties and Industrial Applications","id":"ITEM-2","issued":{"date-parts":[["2009"]]},"title":"Geopolymers: Structures, processing, properties and industrial applications","type":"book"},"uris":["http://www.mendeley.com/documents/?uuid=91fc764f-451c-47b9-b260-c2f36c63a513"]}],"mendeley":{"formattedCitation":"[2, 3]","plainTextFormattedCitation":"[2, 3]","previouslyFormattedCitation":"[2, 3]"},"properties":{"noteIndex":0},"schema":"https://github.com/citation-style-language/schema/raw/master/csl-citation.json"}</w:instrText>
      </w:r>
      <w:r w:rsidR="00E42A26" w:rsidRPr="00DA4590">
        <w:rPr>
          <w:rFonts w:ascii="Times New Roman" w:hAnsi="Times New Roman" w:cs="Times New Roman"/>
          <w:color w:val="000000"/>
          <w:sz w:val="20"/>
          <w:szCs w:val="20"/>
        </w:rPr>
        <w:fldChar w:fldCharType="separate"/>
      </w:r>
      <w:r w:rsidR="00E42A26" w:rsidRPr="00DA4590">
        <w:rPr>
          <w:rFonts w:ascii="Times New Roman" w:hAnsi="Times New Roman" w:cs="Times New Roman"/>
          <w:noProof/>
          <w:color w:val="000000"/>
          <w:sz w:val="20"/>
          <w:szCs w:val="20"/>
        </w:rPr>
        <w:t>[2, 3]</w:t>
      </w:r>
      <w:r w:rsidR="00E42A26" w:rsidRPr="00DA4590">
        <w:rPr>
          <w:rFonts w:ascii="Times New Roman" w:hAnsi="Times New Roman" w:cs="Times New Roman"/>
          <w:color w:val="000000"/>
          <w:sz w:val="20"/>
          <w:szCs w:val="20"/>
        </w:rPr>
        <w:fldChar w:fldCharType="end"/>
      </w:r>
      <w:r w:rsidRPr="00DA4590">
        <w:rPr>
          <w:rFonts w:ascii="Times New Roman" w:hAnsi="Times New Roman" w:cs="Times New Roman"/>
          <w:color w:val="000000"/>
          <w:sz w:val="20"/>
          <w:szCs w:val="20"/>
        </w:rPr>
        <w:t>.</w:t>
      </w:r>
      <w:r w:rsidR="00DA4590" w:rsidRPr="00973AF4">
        <w:rPr>
          <w:rFonts w:ascii="Times New Roman" w:hAnsi="Times New Roman" w:cs="Times New Roman"/>
          <w:sz w:val="20"/>
          <w:szCs w:val="20"/>
        </w:rPr>
        <w:t xml:space="preserve"> </w:t>
      </w:r>
    </w:p>
    <w:p w14:paraId="0D8EC78F" w14:textId="74366DA7" w:rsidR="00331A97" w:rsidRPr="00995C3E" w:rsidRDefault="000575D1" w:rsidP="002824C5">
      <w:pPr>
        <w:spacing w:line="260" w:lineRule="atLeast"/>
        <w:ind w:firstLine="567"/>
        <w:rPr>
          <w:rFonts w:ascii="Times New Roman" w:hAnsi="Times New Roman" w:cs="Times New Roman"/>
          <w:color w:val="000000"/>
          <w:sz w:val="20"/>
          <w:szCs w:val="20"/>
        </w:rPr>
      </w:pPr>
      <w:r w:rsidRPr="00DA4590">
        <w:rPr>
          <w:rFonts w:ascii="Times New Roman" w:hAnsi="Times New Roman" w:cs="Times New Roman"/>
          <w:color w:val="000000"/>
          <w:sz w:val="20"/>
          <w:szCs w:val="20"/>
        </w:rPr>
        <w:t xml:space="preserve">One of the earliest works where GPs </w:t>
      </w:r>
      <w:r w:rsidR="00ED2F81" w:rsidRPr="00DA4590">
        <w:rPr>
          <w:rFonts w:ascii="Times New Roman" w:hAnsi="Times New Roman" w:cs="Times New Roman"/>
          <w:color w:val="000000"/>
          <w:sz w:val="20"/>
          <w:szCs w:val="20"/>
        </w:rPr>
        <w:t xml:space="preserve">were </w:t>
      </w:r>
      <w:r w:rsidRPr="00DA4590">
        <w:rPr>
          <w:rFonts w:ascii="Times New Roman" w:hAnsi="Times New Roman" w:cs="Times New Roman"/>
          <w:color w:val="000000"/>
          <w:sz w:val="20"/>
          <w:szCs w:val="20"/>
        </w:rPr>
        <w:t xml:space="preserve">used to stabilize intermediate level wastes (ILW) that contains Sr and Cs was conducted by </w:t>
      </w:r>
      <w:r w:rsidRPr="00973AF4">
        <w:rPr>
          <w:rFonts w:ascii="Times New Roman" w:hAnsi="Times New Roman" w:cs="Times New Roman"/>
          <w:color w:val="000000"/>
          <w:sz w:val="20"/>
          <w:szCs w:val="20"/>
        </w:rPr>
        <w:t>Khalil</w:t>
      </w:r>
      <w:r w:rsidR="00DA4590" w:rsidRPr="00973AF4">
        <w:rPr>
          <w:rFonts w:ascii="Times New Roman" w:hAnsi="Times New Roman" w:cs="Times New Roman"/>
          <w:color w:val="000000"/>
          <w:sz w:val="20"/>
          <w:szCs w:val="20"/>
        </w:rPr>
        <w:t xml:space="preserve"> and </w:t>
      </w:r>
      <w:r w:rsidRPr="00973AF4">
        <w:rPr>
          <w:rFonts w:ascii="Times New Roman" w:hAnsi="Times New Roman" w:cs="Times New Roman"/>
          <w:color w:val="000000"/>
          <w:sz w:val="20"/>
          <w:szCs w:val="20"/>
        </w:rPr>
        <w:t xml:space="preserve">Merz </w:t>
      </w:r>
      <w:r w:rsidR="00E42A26" w:rsidRPr="00973AF4">
        <w:rPr>
          <w:rFonts w:ascii="Times New Roman" w:hAnsi="Times New Roman" w:cs="Times New Roman"/>
          <w:color w:val="000000"/>
          <w:sz w:val="20"/>
          <w:szCs w:val="20"/>
        </w:rPr>
        <w:fldChar w:fldCharType="begin" w:fldLock="1"/>
      </w:r>
      <w:r w:rsidR="00E42A26" w:rsidRPr="00973AF4">
        <w:rPr>
          <w:rFonts w:ascii="Times New Roman" w:hAnsi="Times New Roman" w:cs="Times New Roman"/>
          <w:color w:val="000000"/>
          <w:sz w:val="20"/>
          <w:szCs w:val="20"/>
        </w:rPr>
        <w:instrText>ADDIN CSL_CITATION {"citationItems":[{"id":"ITEM-1","itemData":{"DOI":"10.1016/0022-3115(94)90364-6","ISSN":"00223115","abstract":"Intermediate-level wastes (ILW) are immobilized in monolithic solids of low dispersibility. Alkali-activated aluminosilicate binders, known as geopolymers, are investigated in this work for possible application in ILW solidification. Results show that Sr is reasonably immobilized. Its concentrations in water were below the detection limit. In Q-brine, 2-7 wt% of Sr were leached in 6 months. Cs was leached more rapidly than Sr. Leached fractions were 1-11 wt% and 14-28 wt% in water and Q-brine, respectively, depending on the geopolymer composition. 20-40 wt% of Mo were leached in water, and 4-18 wt% were leached in Q-brine. Tolerance of the solidified matrix to water was quite adequate. Samples maintained their shape, dimensions, and strength to the end of experiments. On the contrary, tolerance of most compositions to Q-brine was poor. Cement-glass, for comparison, gave better results under the same conditions. Concentrations of Mo and Sr were below the detection levels in all cases. Cs was also not detectable in Q-brine. Only 4-6 wt% of Cs were leached into water. In addition, tolerance to both water and Q-brine was quite good. © 1994.","author":[{"dropping-particle":"","family":"Khalil","given":"M. Y.","non-dropping-particle":"","parse-names":false,"suffix":""},{"dropping-particle":"","family":"Merz","given":"E.","non-dropping-particle":"","parse-names":false,"suffix":""}],"container-title":"Journal of Nuclear Materials","id":"ITEM-1","issued":{"date-parts":[["1994"]]},"title":"Immobilization of intermediate-level wastes in geopolymers","type":"article-journal"},"uris":["http://www.mendeley.com/documents/?uuid=93b128ab-9a78-4e3b-820e-4d88721f0a52"]}],"mendeley":{"formattedCitation":"[12]","plainTextFormattedCitation":"[12]","previouslyFormattedCitation":"[12]"},"properties":{"noteIndex":0},"schema":"https://github.com/citation-style-language/schema/raw/master/csl-citation.json"}</w:instrText>
      </w:r>
      <w:r w:rsidR="00E42A26" w:rsidRPr="00973AF4">
        <w:rPr>
          <w:rFonts w:ascii="Times New Roman" w:hAnsi="Times New Roman" w:cs="Times New Roman"/>
          <w:color w:val="000000"/>
          <w:sz w:val="20"/>
          <w:szCs w:val="20"/>
        </w:rPr>
        <w:fldChar w:fldCharType="separate"/>
      </w:r>
      <w:r w:rsidR="00E42A26" w:rsidRPr="00973AF4">
        <w:rPr>
          <w:rFonts w:ascii="Times New Roman" w:hAnsi="Times New Roman" w:cs="Times New Roman"/>
          <w:noProof/>
          <w:color w:val="000000"/>
          <w:sz w:val="20"/>
          <w:szCs w:val="20"/>
        </w:rPr>
        <w:t>[12]</w:t>
      </w:r>
      <w:r w:rsidR="00E42A26" w:rsidRPr="00973AF4">
        <w:rPr>
          <w:rFonts w:ascii="Times New Roman" w:hAnsi="Times New Roman" w:cs="Times New Roman"/>
          <w:color w:val="000000"/>
          <w:sz w:val="20"/>
          <w:szCs w:val="20"/>
        </w:rPr>
        <w:fldChar w:fldCharType="end"/>
      </w:r>
      <w:r w:rsidRPr="00DA4590">
        <w:rPr>
          <w:rFonts w:ascii="Times New Roman" w:hAnsi="Times New Roman" w:cs="Times New Roman"/>
          <w:color w:val="000000"/>
          <w:sz w:val="20"/>
          <w:szCs w:val="20"/>
        </w:rPr>
        <w:t xml:space="preserve"> in 1993. Later, from the beginning of the 2000s’ </w:t>
      </w:r>
      <w:proofErr w:type="spellStart"/>
      <w:r w:rsidR="00DA4590" w:rsidRPr="00973AF4">
        <w:rPr>
          <w:rFonts w:ascii="Times New Roman" w:hAnsi="Times New Roman" w:cs="Times New Roman"/>
          <w:sz w:val="20"/>
          <w:szCs w:val="20"/>
        </w:rPr>
        <w:t>Lichar</w:t>
      </w:r>
      <w:proofErr w:type="spellEnd"/>
      <w:r w:rsidR="00DA4590" w:rsidRPr="00973AF4">
        <w:rPr>
          <w:rFonts w:ascii="Times New Roman" w:hAnsi="Times New Roman" w:cs="Times New Roman"/>
          <w:sz w:val="20"/>
          <w:szCs w:val="20"/>
        </w:rPr>
        <w:t xml:space="preserve">,  </w:t>
      </w:r>
      <w:proofErr w:type="spellStart"/>
      <w:r w:rsidR="00DA4590" w:rsidRPr="00973AF4">
        <w:rPr>
          <w:rFonts w:ascii="Times New Roman" w:hAnsi="Times New Roman" w:cs="Times New Roman"/>
          <w:sz w:val="20"/>
          <w:szCs w:val="20"/>
        </w:rPr>
        <w:t>Rozloznik</w:t>
      </w:r>
      <w:proofErr w:type="spellEnd"/>
      <w:r w:rsidR="00DA4590" w:rsidRPr="00973AF4">
        <w:rPr>
          <w:rFonts w:ascii="Times New Roman" w:hAnsi="Times New Roman" w:cs="Times New Roman"/>
          <w:sz w:val="20"/>
          <w:szCs w:val="20"/>
        </w:rPr>
        <w:t xml:space="preserve"> and </w:t>
      </w:r>
      <w:proofErr w:type="spellStart"/>
      <w:r w:rsidR="00DA4590" w:rsidRPr="00973AF4">
        <w:rPr>
          <w:rFonts w:ascii="Times New Roman" w:hAnsi="Times New Roman" w:cs="Times New Roman"/>
          <w:sz w:val="20"/>
          <w:szCs w:val="20"/>
        </w:rPr>
        <w:t>Sekely</w:t>
      </w:r>
      <w:proofErr w:type="spellEnd"/>
      <w:r w:rsidR="00DA4590" w:rsidRPr="00973AF4">
        <w:rPr>
          <w:rFonts w:ascii="Times New Roman" w:hAnsi="Times New Roman" w:cs="Times New Roman"/>
          <w:sz w:val="20"/>
          <w:szCs w:val="20"/>
        </w:rPr>
        <w:t xml:space="preserve"> </w:t>
      </w:r>
      <w:r w:rsidRPr="00973AF4">
        <w:rPr>
          <w:rFonts w:ascii="Times New Roman" w:hAnsi="Times New Roman" w:cs="Times New Roman"/>
          <w:color w:val="000000"/>
          <w:sz w:val="20"/>
          <w:szCs w:val="20"/>
        </w:rPr>
        <w:t>[13] have</w:t>
      </w:r>
      <w:r w:rsidRPr="00DA4590">
        <w:rPr>
          <w:rFonts w:ascii="Times New Roman" w:hAnsi="Times New Roman" w:cs="Times New Roman"/>
          <w:color w:val="000000"/>
          <w:sz w:val="20"/>
          <w:szCs w:val="20"/>
        </w:rPr>
        <w:t xml:space="preserve"> started to use branded geopolymers named SIAL to stabilize nuclear wastes which contain </w:t>
      </w:r>
      <w:r w:rsidR="008E190A" w:rsidRPr="00DA4590">
        <w:rPr>
          <w:rFonts w:ascii="Times New Roman" w:hAnsi="Times New Roman" w:cs="Times New Roman"/>
          <w:color w:val="000000"/>
          <w:sz w:val="20"/>
          <w:szCs w:val="20"/>
          <w:vertAlign w:val="superscript"/>
        </w:rPr>
        <w:t>137</w:t>
      </w:r>
      <w:r w:rsidRPr="00DA4590">
        <w:rPr>
          <w:rFonts w:ascii="Times New Roman" w:hAnsi="Times New Roman" w:cs="Times New Roman"/>
          <w:color w:val="000000"/>
          <w:sz w:val="20"/>
          <w:szCs w:val="20"/>
        </w:rPr>
        <w:t>Cs</w:t>
      </w:r>
      <w:r w:rsidRPr="00973AF4">
        <w:rPr>
          <w:rFonts w:ascii="Times New Roman" w:hAnsi="Times New Roman" w:cs="Times New Roman"/>
          <w:color w:val="000000"/>
          <w:sz w:val="20"/>
          <w:szCs w:val="20"/>
        </w:rPr>
        <w:t xml:space="preserve">. </w:t>
      </w:r>
      <w:proofErr w:type="spellStart"/>
      <w:r w:rsidRPr="00973AF4">
        <w:rPr>
          <w:rFonts w:ascii="Times New Roman" w:hAnsi="Times New Roman" w:cs="Times New Roman"/>
          <w:color w:val="000000"/>
          <w:sz w:val="20"/>
          <w:szCs w:val="20"/>
        </w:rPr>
        <w:t>Kuenzel</w:t>
      </w:r>
      <w:proofErr w:type="spellEnd"/>
      <w:r w:rsidRPr="00973AF4">
        <w:rPr>
          <w:rFonts w:ascii="Times New Roman" w:hAnsi="Times New Roman" w:cs="Times New Roman"/>
          <w:color w:val="000000"/>
          <w:sz w:val="20"/>
          <w:szCs w:val="20"/>
        </w:rPr>
        <w:t xml:space="preserve"> et al</w:t>
      </w:r>
      <w:r w:rsidR="002824C5" w:rsidRPr="00973AF4">
        <w:rPr>
          <w:rFonts w:ascii="Times New Roman" w:hAnsi="Times New Roman" w:cs="Times New Roman"/>
          <w:color w:val="000000"/>
          <w:sz w:val="20"/>
          <w:szCs w:val="20"/>
        </w:rPr>
        <w:t xml:space="preserve">., </w:t>
      </w:r>
      <w:r w:rsidR="00E42A26" w:rsidRPr="00973AF4">
        <w:rPr>
          <w:rFonts w:ascii="Times New Roman" w:hAnsi="Times New Roman" w:cs="Times New Roman"/>
          <w:color w:val="000000"/>
          <w:sz w:val="20"/>
          <w:szCs w:val="20"/>
        </w:rPr>
        <w:fldChar w:fldCharType="begin" w:fldLock="1"/>
      </w:r>
      <w:r w:rsidR="00454674" w:rsidRPr="00973AF4">
        <w:rPr>
          <w:rFonts w:ascii="Times New Roman" w:hAnsi="Times New Roman" w:cs="Times New Roman"/>
          <w:color w:val="000000"/>
          <w:sz w:val="20"/>
          <w:szCs w:val="20"/>
        </w:rPr>
        <w:instrText>ADDIN CSL_CITATION {"citationItems":[{"id":"ITEM-1","itemData":{"DOI":"10.1016/j.jnucmat.2015.07.034","ISSN":"00223115","abstract":"Abstract The encapsulation of caesium (Cs) and strontium (Sr) contaminated clinoptilolite in Na and K based metakaolin geopolymers is reported. When Cs or Sr loaded clinoptilolite is mixed with a metakaolin geopolymer paste, the high pH of the activating solution and the high concentration of ions in solution cause ion exchange reactions and dissolution of clinoptilolite with release of Cs and Sr into the geopolymer matrix. The leaching of Cs and Sr from metakaolin-based geopolymer has therefore been investigated. It was found that Na-based geopolymers reduce leaching of Cs compared to K-based geopolymers and the results are in agreement with the hard and soft acids and bases (HSAB) theory. Cs ions are weak Lewis acids and aluminates are a weak Lewis base. During the formation of the geopolymer matrix Cs ions are preferentially bound to aluminate phases and replace Na in the geopolymer structure. Sr uptake by Na-geopolymers is limited to 0.4 mol Sr per mole of Al and any additional Sr is immobilised by the high pH which causes precipitation of Sr as low solubility hydroxide and carbonate phases. There was no evidence of any other phases being formed when Sr or Cs are added to metakaolin geopolymers.","author":[{"dropping-particle":"","family":"Kuenzel","given":"C.","non-dropping-particle":"","parse-names":false,"suffix":""},{"dropping-particle":"","family":"Cisneros","given":"J. F.","non-dropping-particle":"","parse-names":false,"suffix":""},{"dropping-particle":"","family":"Neville","given":"T. P.","non-dropping-particle":"","parse-names":false,"suffix":""},{"dropping-particle":"","family":"Vandeperre","given":"L. J.","non-dropping-particle":"","parse-names":false,"suffix":""},{"dropping-particle":"","family":"Simons","given":"S. J.R.","non-dropping-particle":"","parse-names":false,"suffix":""},{"dropping-particle":"","family":"Bensted","given":"J.","non-dropping-particle":"","parse-names":false,"suffix":""},{"dropping-particle":"","family":"Cheeseman","given":"C. R.","non-dropping-particle":"","parse-names":false,"suffix":""}],"container-title":"Journal of Nuclear Materials","id":"ITEM-1","issued":{"date-parts":[["2015"]]},"title":"Encapsulation of Cs/Sr contaminated clinoptilolite in geopolymers produced from metakaolin","type":"article-journal"},"uris":["http://www.mendeley.com/documents/?uuid=440ad409-39e7-4fbb-b774-4f7674daaac1"]}],"mendeley":{"formattedCitation":"[13]","manualFormatting":"[14]","plainTextFormattedCitation":"[13]","previouslyFormattedCitation":"[13]"},"properties":{"noteIndex":0},"schema":"https://github.com/citation-style-language/schema/raw/master/csl-citation.json"}</w:instrText>
      </w:r>
      <w:r w:rsidR="00E42A26" w:rsidRPr="00973AF4">
        <w:rPr>
          <w:rFonts w:ascii="Times New Roman" w:hAnsi="Times New Roman" w:cs="Times New Roman"/>
          <w:color w:val="000000"/>
          <w:sz w:val="20"/>
          <w:szCs w:val="20"/>
        </w:rPr>
        <w:fldChar w:fldCharType="separate"/>
      </w:r>
      <w:r w:rsidR="00E42A26" w:rsidRPr="00973AF4">
        <w:rPr>
          <w:rFonts w:ascii="Times New Roman" w:hAnsi="Times New Roman" w:cs="Times New Roman"/>
          <w:noProof/>
          <w:color w:val="000000"/>
          <w:sz w:val="20"/>
          <w:szCs w:val="20"/>
        </w:rPr>
        <w:t>[1</w:t>
      </w:r>
      <w:r w:rsidR="001B0408" w:rsidRPr="00973AF4">
        <w:rPr>
          <w:rFonts w:ascii="Times New Roman" w:hAnsi="Times New Roman" w:cs="Times New Roman"/>
          <w:noProof/>
          <w:color w:val="000000"/>
          <w:sz w:val="20"/>
          <w:szCs w:val="20"/>
        </w:rPr>
        <w:t>4</w:t>
      </w:r>
      <w:r w:rsidR="00E42A26" w:rsidRPr="00973AF4">
        <w:rPr>
          <w:rFonts w:ascii="Times New Roman" w:hAnsi="Times New Roman" w:cs="Times New Roman"/>
          <w:noProof/>
          <w:color w:val="000000"/>
          <w:sz w:val="20"/>
          <w:szCs w:val="20"/>
        </w:rPr>
        <w:t>]</w:t>
      </w:r>
      <w:r w:rsidR="00E42A26" w:rsidRPr="00973AF4">
        <w:rPr>
          <w:rFonts w:ascii="Times New Roman" w:hAnsi="Times New Roman" w:cs="Times New Roman"/>
          <w:color w:val="000000"/>
          <w:sz w:val="20"/>
          <w:szCs w:val="20"/>
        </w:rPr>
        <w:fldChar w:fldCharType="end"/>
      </w:r>
      <w:r w:rsidRPr="00973AF4">
        <w:rPr>
          <w:rFonts w:ascii="Times New Roman" w:hAnsi="Times New Roman" w:cs="Times New Roman"/>
          <w:color w:val="000000"/>
          <w:sz w:val="20"/>
          <w:szCs w:val="20"/>
        </w:rPr>
        <w:t>also worked t</w:t>
      </w:r>
      <w:r w:rsidRPr="00DA4590">
        <w:rPr>
          <w:rFonts w:ascii="Times New Roman" w:hAnsi="Times New Roman" w:cs="Times New Roman"/>
          <w:color w:val="000000"/>
          <w:sz w:val="20"/>
          <w:szCs w:val="20"/>
        </w:rPr>
        <w:t>o stabilize Cs and Sr with the metakaolin based</w:t>
      </w:r>
      <w:r w:rsidR="005777DD" w:rsidRPr="00DA4590">
        <w:rPr>
          <w:rFonts w:ascii="Times New Roman" w:hAnsi="Times New Roman" w:cs="Times New Roman"/>
          <w:color w:val="000000"/>
          <w:sz w:val="20"/>
          <w:szCs w:val="20"/>
        </w:rPr>
        <w:t xml:space="preserve"> GP</w:t>
      </w:r>
      <w:r w:rsidRPr="00DA4590">
        <w:rPr>
          <w:rFonts w:ascii="Times New Roman" w:hAnsi="Times New Roman" w:cs="Times New Roman"/>
          <w:color w:val="000000"/>
          <w:sz w:val="20"/>
          <w:szCs w:val="20"/>
        </w:rPr>
        <w:t xml:space="preserve"> and investigated the effects of the radionuclides and their leaching </w:t>
      </w:r>
      <w:r w:rsidR="00777A50" w:rsidRPr="00DA4590">
        <w:rPr>
          <w:rFonts w:ascii="Times New Roman" w:hAnsi="Times New Roman" w:cs="Times New Roman"/>
          <w:color w:val="000000"/>
          <w:sz w:val="20"/>
          <w:szCs w:val="20"/>
        </w:rPr>
        <w:t>behaviors</w:t>
      </w:r>
      <w:r w:rsidRPr="00DA4590">
        <w:rPr>
          <w:rFonts w:ascii="Times New Roman" w:hAnsi="Times New Roman" w:cs="Times New Roman"/>
          <w:color w:val="000000"/>
          <w:sz w:val="20"/>
          <w:szCs w:val="20"/>
        </w:rPr>
        <w:t xml:space="preserve">. Another example is the work by </w:t>
      </w:r>
      <w:proofErr w:type="spellStart"/>
      <w:r w:rsidRPr="00DA4590">
        <w:rPr>
          <w:rFonts w:ascii="Times New Roman" w:hAnsi="Times New Roman" w:cs="Times New Roman"/>
          <w:color w:val="000000"/>
          <w:sz w:val="20"/>
          <w:szCs w:val="20"/>
        </w:rPr>
        <w:t>Rooses</w:t>
      </w:r>
      <w:proofErr w:type="spellEnd"/>
      <w:r w:rsidRPr="00DA4590">
        <w:rPr>
          <w:rFonts w:ascii="Times New Roman" w:hAnsi="Times New Roman" w:cs="Times New Roman"/>
          <w:color w:val="000000"/>
          <w:sz w:val="20"/>
          <w:szCs w:val="20"/>
        </w:rPr>
        <w:t xml:space="preserve"> </w:t>
      </w:r>
      <w:r w:rsidR="00777A50" w:rsidRPr="00DA4590">
        <w:rPr>
          <w:rFonts w:ascii="Times New Roman" w:hAnsi="Times New Roman" w:cs="Times New Roman"/>
          <w:color w:val="000000"/>
          <w:sz w:val="20"/>
          <w:szCs w:val="20"/>
        </w:rPr>
        <w:t>e</w:t>
      </w:r>
      <w:r w:rsidRPr="00DA4590">
        <w:rPr>
          <w:rFonts w:ascii="Times New Roman" w:hAnsi="Times New Roman" w:cs="Times New Roman"/>
          <w:color w:val="000000"/>
          <w:sz w:val="20"/>
          <w:szCs w:val="20"/>
        </w:rPr>
        <w:t>t al</w:t>
      </w:r>
      <w:r w:rsidR="00777A50" w:rsidRPr="00DA4590">
        <w:rPr>
          <w:rFonts w:ascii="Times New Roman" w:hAnsi="Times New Roman" w:cs="Times New Roman"/>
          <w:color w:val="000000"/>
          <w:sz w:val="20"/>
          <w:szCs w:val="20"/>
        </w:rPr>
        <w:t>.</w:t>
      </w:r>
      <w:r w:rsidRPr="00DA4590">
        <w:rPr>
          <w:rFonts w:ascii="Times New Roman" w:hAnsi="Times New Roman" w:cs="Times New Roman"/>
          <w:color w:val="000000"/>
          <w:sz w:val="20"/>
          <w:szCs w:val="20"/>
        </w:rPr>
        <w:t>,</w:t>
      </w:r>
      <w:r w:rsidR="00454674" w:rsidRPr="00DA4590">
        <w:rPr>
          <w:rFonts w:ascii="Times New Roman" w:hAnsi="Times New Roman" w:cs="Times New Roman"/>
          <w:color w:val="000000"/>
          <w:sz w:val="20"/>
          <w:szCs w:val="20"/>
        </w:rPr>
        <w:fldChar w:fldCharType="begin" w:fldLock="1"/>
      </w:r>
      <w:r w:rsidR="003C1702" w:rsidRPr="00973AF4">
        <w:rPr>
          <w:rFonts w:ascii="Times New Roman" w:hAnsi="Times New Roman" w:cs="Times New Roman"/>
          <w:color w:val="000000"/>
          <w:sz w:val="20"/>
          <w:szCs w:val="20"/>
        </w:rPr>
        <w:instrText>ADDIN CSL_CITATION {"citationItems":[{"id":"ITEM-1","itemData":{"DOI":"10.1016/j.clay.2012.09.023","ISSN":"01691317","abstract":"Investigations were carried out to propose a suitable material for the encapsulation of Mg-Zr alloy wastes issued from fuel cladding of the first generation nuclear reactors. Stability over time, good mechanical properties and low gas production are the main requirements that embedding matrices must comply with in order to be suitable for long run storage. One of the main issues encapsulating Mg-Zr alloy in mineral binder is the hydrogen production related to Mg-Zr alloys corrosion and water radiolysis process. In this context, metakaolin geopolymers offer an interesting outlook: corrosion densities of Mg-Zr alloys are significantly lower than in Portland cement. This work firstly presents the hydrogen production of Mg-Zr alloy embedded in geopolymers prepared from different the activation solution (NaOH or KOH). The effect of addition of fluorine on the magnesium corrosion in geopolymer has been investigated too. The results point out that sodium geopolymer is a suitable binder for Mg-Zr alloy encapsulation with respect to magnesium corrosion resistance. Furthermore the presence of fluorine reduces significantly the hydrogen release. Then, the impact of fluorine on the geopolymer network formation was studied by rheological, calorimetric and 19F NMR measurements. No direct effect resulting from the addition of fluorine has been shown on the geopolymer binder. Secondly, the formulation of the encapsulation matrix has been adjusted to fulfil the expected physical and mechanical properties. Observations, dimensional evolutions and compressive strengths demonstrated that addition of sand to the geopolymer binder is efficient to meet the storage criteria. Consequently, a matrix formulation compatible with Mg-Zr alloy encapsulation has been proposed. Finally, irradiation tests have been carried out to assess the hydrogen radiolytic yield of the matrix under exposure to γ radiation. © 2012 Elsevier B.V.","author":[{"dropping-particle":"","family":"Rooses","given":"Adrien","non-dropping-particle":"","parse-names":false,"suffix":""},{"dropping-particle":"","family":"Steins","given":"Prune","non-dropping-particle":"","parse-names":false,"suffix":""},{"dropping-particle":"","family":"Dannoux-Papin","given":"Adeline","non-dropping-particle":"","parse-names":false,"suffix":""},{"dropping-particle":"","family":"Lambertin","given":"David","non-dropping-particle":"","parse-names":false,"suffix":""},{"dropping-particle":"","family":"Poulesquen","given":"Arnaud","non-dropping-particle":"","parse-names":false,"suffix":""},{"dropping-particle":"","family":"Frizon","given":"Fabien","non-dropping-particle":"","parse-names":false,"suffix":""}],"container-title":"Applied Clay Science","id":"ITEM-1","issued":{"date-parts":[["2013"]]},"title":"Encapsulation of Mg-Zr alloy in metakaolin-based geopolymer","type":"article-journal"},"uris":["http://www.mendeley.com/documents/?uuid=ad2c8f3c-1d64-49d9-87fb-cac229cd07a4"]},{"id":"ITEM-2","itemData":{"DOI":"10.1016/j.jnucmat.2012.12.030","ISSN":"00223115","abstract":"Galvanic corrosion behaviour of Mg-Zr alloy fuel cladding and steel has been studied in Ordinary Portland cement and Na-geopolymer. Portland cements implied the worse magnesium corrosion performances due to the negative effects of cement hydrates, grinding agents and gypsum on the galvanic corrosion. Galvanic corrosion in Na-geopolymer paste remains very low. Silicates and fluoride from the geopolymer activation solution significantly improve the corrosion resistance of the magnesium alloy while coupling with a cathode. © 2012 Elsevier B.V. All rights reserved.","author":[{"dropping-particle":"","family":"Rooses","given":"Adrien","non-dropping-particle":"","parse-names":false,"suffix":""},{"dropping-particle":"","family":"Lambertin","given":"David","non-dropping-particle":"","parse-names":false,"suffix":""},{"dropping-particle":"","family":"Chartier","given":"David","non-dropping-particle":"","parse-names":false,"suffix":""},{"dropping-particle":"","family":"Frizon","given":"Fabien","non-dropping-particle":"","parse-names":false,"suffix":""}],"container-title":"Journal of Nuclear Materials","id":"ITEM-2","issued":{"date-parts":[["2013"]]},"title":"Galvanic corrosion of Mg-Zr fuel cladding and steel immobilized in Portland cement and geopolymer at early ages","type":"article-journal"},"uris":["http://www.mendeley.com/documents/?uuid=34975e59-f71c-4781-8a23-f83e960c7a26"]}],"mendeley":{"formattedCitation":"[14, 15]","manualFormatting":"[15, 16]","plainTextFormattedCitation":"[14, 15]","previouslyFormattedCitation":"[14, 15]"},"properties":{"noteIndex":0},"schema":"https://github.com/citation-style-language/schema/raw/master/csl-citation.json"}</w:instrText>
      </w:r>
      <w:r w:rsidR="00454674" w:rsidRPr="00DA4590">
        <w:rPr>
          <w:rFonts w:ascii="Times New Roman" w:hAnsi="Times New Roman" w:cs="Times New Roman"/>
          <w:color w:val="000000"/>
          <w:sz w:val="20"/>
          <w:szCs w:val="20"/>
        </w:rPr>
        <w:fldChar w:fldCharType="separate"/>
      </w:r>
      <w:r w:rsidR="00454674" w:rsidRPr="00DA4590">
        <w:rPr>
          <w:rFonts w:ascii="Times New Roman" w:hAnsi="Times New Roman" w:cs="Times New Roman"/>
          <w:noProof/>
          <w:color w:val="000000"/>
          <w:sz w:val="20"/>
          <w:szCs w:val="20"/>
        </w:rPr>
        <w:t>[1</w:t>
      </w:r>
      <w:r w:rsidR="003C1702" w:rsidRPr="00DA4590">
        <w:rPr>
          <w:rFonts w:ascii="Times New Roman" w:hAnsi="Times New Roman" w:cs="Times New Roman"/>
          <w:noProof/>
          <w:color w:val="000000"/>
          <w:sz w:val="20"/>
          <w:szCs w:val="20"/>
        </w:rPr>
        <w:t>5</w:t>
      </w:r>
      <w:r w:rsidR="00454674" w:rsidRPr="00DA4590">
        <w:rPr>
          <w:rFonts w:ascii="Times New Roman" w:hAnsi="Times New Roman" w:cs="Times New Roman"/>
          <w:noProof/>
          <w:color w:val="000000"/>
          <w:sz w:val="20"/>
          <w:szCs w:val="20"/>
        </w:rPr>
        <w:t>, 1</w:t>
      </w:r>
      <w:r w:rsidR="003C1702" w:rsidRPr="00DA4590">
        <w:rPr>
          <w:rFonts w:ascii="Times New Roman" w:hAnsi="Times New Roman" w:cs="Times New Roman"/>
          <w:noProof/>
          <w:color w:val="000000"/>
          <w:sz w:val="20"/>
          <w:szCs w:val="20"/>
        </w:rPr>
        <w:t>6</w:t>
      </w:r>
      <w:r w:rsidR="00454674" w:rsidRPr="00DA4590">
        <w:rPr>
          <w:rFonts w:ascii="Times New Roman" w:hAnsi="Times New Roman" w:cs="Times New Roman"/>
          <w:noProof/>
          <w:color w:val="000000"/>
          <w:sz w:val="20"/>
          <w:szCs w:val="20"/>
        </w:rPr>
        <w:t>]</w:t>
      </w:r>
      <w:r w:rsidR="00454674" w:rsidRPr="00DA4590">
        <w:rPr>
          <w:rFonts w:ascii="Times New Roman" w:hAnsi="Times New Roman" w:cs="Times New Roman"/>
          <w:color w:val="000000"/>
          <w:sz w:val="20"/>
          <w:szCs w:val="20"/>
        </w:rPr>
        <w:fldChar w:fldCharType="end"/>
      </w:r>
      <w:r w:rsidRPr="00DA4590">
        <w:rPr>
          <w:rFonts w:ascii="Times New Roman" w:hAnsi="Times New Roman" w:cs="Times New Roman"/>
          <w:color w:val="000000"/>
          <w:sz w:val="20"/>
          <w:szCs w:val="20"/>
        </w:rPr>
        <w:t>where Mg-and Zr alloys originating from</w:t>
      </w:r>
      <w:r w:rsidRPr="00995C3E">
        <w:rPr>
          <w:rFonts w:ascii="Times New Roman" w:hAnsi="Times New Roman" w:cs="Times New Roman"/>
          <w:color w:val="000000"/>
          <w:sz w:val="20"/>
          <w:szCs w:val="20"/>
        </w:rPr>
        <w:t xml:space="preserve"> uranium natural graphite gas (UNGG) reactors which had been heavily irradiated during the reactor operation were stabilized with GP. Moreover, </w:t>
      </w:r>
      <w:proofErr w:type="spellStart"/>
      <w:r w:rsidRPr="00995C3E">
        <w:rPr>
          <w:rFonts w:ascii="Times New Roman" w:hAnsi="Times New Roman" w:cs="Times New Roman"/>
          <w:color w:val="000000"/>
          <w:sz w:val="20"/>
          <w:szCs w:val="20"/>
        </w:rPr>
        <w:t>K</w:t>
      </w:r>
      <w:r w:rsidR="00DA4590">
        <w:rPr>
          <w:rFonts w:ascii="Times New Roman" w:hAnsi="Times New Roman" w:cs="Times New Roman"/>
          <w:color w:val="000000"/>
          <w:sz w:val="20"/>
          <w:szCs w:val="20"/>
        </w:rPr>
        <w:t>e</w:t>
      </w:r>
      <w:proofErr w:type="spellEnd"/>
      <w:r w:rsidRPr="00995C3E">
        <w:rPr>
          <w:rFonts w:ascii="Times New Roman" w:hAnsi="Times New Roman" w:cs="Times New Roman"/>
          <w:color w:val="000000"/>
          <w:sz w:val="20"/>
          <w:szCs w:val="20"/>
        </w:rPr>
        <w:t xml:space="preserve"> et al</w:t>
      </w:r>
      <w:r w:rsidR="00DA4590">
        <w:rPr>
          <w:rFonts w:ascii="Times New Roman" w:hAnsi="Times New Roman" w:cs="Times New Roman"/>
          <w:color w:val="000000"/>
          <w:sz w:val="20"/>
          <w:szCs w:val="20"/>
        </w:rPr>
        <w:t>.,</w:t>
      </w:r>
      <w:r w:rsidR="00454674">
        <w:rPr>
          <w:rFonts w:ascii="Times New Roman" w:hAnsi="Times New Roman" w:cs="Times New Roman"/>
          <w:color w:val="000000"/>
          <w:sz w:val="20"/>
          <w:szCs w:val="20"/>
        </w:rPr>
        <w:fldChar w:fldCharType="begin" w:fldLock="1"/>
      </w:r>
      <w:r w:rsidR="00DA4590">
        <w:rPr>
          <w:rFonts w:ascii="Times New Roman" w:hAnsi="Times New Roman" w:cs="Times New Roman"/>
          <w:color w:val="000000"/>
          <w:sz w:val="20"/>
          <w:szCs w:val="20"/>
        </w:rPr>
        <w:instrText>ADDIN CSL_CITATION {"citationItems":[{"id":"ITEM-1","itemData":{"DOI":"10.1039/c9dt02108f","ISSN":"14779234","PMID":"31328757","abstract":"Alkali-activated metakaolin geopolymers are attracting interest in the conditioning of nuclear wastes, especially for their ability to immobilise cationic species. However, there is limited understanding of the chemical interactions between the encapsulated spent ion-exchangers, used for decontaminating waste water, and the host aluminosilicate matrix. The lack of such understanding makes it difficult to predict the long-term stability of the waste form. In this study, the suitability of using metakaolin based geopolymer as a matrix for encapsulation of titanate-type ion-exchangers loaded with non-radioactive Sr was investigated for the first time, via spectroscopic and microstructural inspection of the encapsulated ion-exchangers and the aluminosilicate gel matrix. The microstructural and chemical properties of metakaolin geopolymers remained stable after encapsulating titanate type spent ion-exchangers, performed desirably as host materials for conditioning of Sr-loaded titanate ion-exchangers.","author":[{"dropping-particle":"","family":"Ke","given":"Xinyuan","non-dropping-particle":"","parse-names":false,"suffix":""},{"dropping-particle":"","family":"Bernal","given":"Susan A.","non-dropping-particle":"","parse-names":false,"suffix":""},{"dropping-particle":"","family":"Sato","given":"Tsutomu","non-dropping-particle":"","parse-names":false,"suffix":""},{"dropping-particle":"","family":"Provis","given":"John L.","non-dropping-particle":"","parse-names":false,"suffix":""}],"container-title":"Dalton Transactions","id":"ITEM-1","issued":{"date-parts":[["2019"]]},"title":"Alkali aluminosilicate geopolymers as binders to encapsulate strontium-selective titanate ion-exchangers","type":"article-journal"},"uris":["http://www.mendeley.com/documents/?uuid=8d3e76b4-332e-4303-a827-62c69fea9e6e"]}],"mendeley":{"formattedCitation":"[16]","manualFormatting":"[17]","plainTextFormattedCitation":"[16]","previouslyFormattedCitation":"[16]"},"properties":{"noteIndex":0},"schema":"https://github.com/citation-style-language/schema/raw/master/csl-citation.json"}</w:instrText>
      </w:r>
      <w:r w:rsidR="00454674">
        <w:rPr>
          <w:rFonts w:ascii="Times New Roman" w:hAnsi="Times New Roman" w:cs="Times New Roman"/>
          <w:color w:val="000000"/>
          <w:sz w:val="20"/>
          <w:szCs w:val="20"/>
        </w:rPr>
        <w:fldChar w:fldCharType="separate"/>
      </w:r>
      <w:r w:rsidR="00454674" w:rsidRPr="00454674">
        <w:rPr>
          <w:rFonts w:ascii="Times New Roman" w:hAnsi="Times New Roman" w:cs="Times New Roman"/>
          <w:noProof/>
          <w:color w:val="000000"/>
          <w:sz w:val="20"/>
          <w:szCs w:val="20"/>
        </w:rPr>
        <w:t>[1</w:t>
      </w:r>
      <w:r w:rsidR="003C1702">
        <w:rPr>
          <w:rFonts w:ascii="Times New Roman" w:hAnsi="Times New Roman" w:cs="Times New Roman"/>
          <w:noProof/>
          <w:color w:val="000000"/>
          <w:sz w:val="20"/>
          <w:szCs w:val="20"/>
        </w:rPr>
        <w:t>7</w:t>
      </w:r>
      <w:r w:rsidR="00454674" w:rsidRPr="00454674">
        <w:rPr>
          <w:rFonts w:ascii="Times New Roman" w:hAnsi="Times New Roman" w:cs="Times New Roman"/>
          <w:noProof/>
          <w:color w:val="000000"/>
          <w:sz w:val="20"/>
          <w:szCs w:val="20"/>
        </w:rPr>
        <w:t>]</w:t>
      </w:r>
      <w:r w:rsidR="00454674">
        <w:rPr>
          <w:rFonts w:ascii="Times New Roman" w:hAnsi="Times New Roman" w:cs="Times New Roman"/>
          <w:color w:val="000000"/>
          <w:sz w:val="20"/>
          <w:szCs w:val="20"/>
        </w:rPr>
        <w:fldChar w:fldCharType="end"/>
      </w:r>
      <w:r w:rsidRPr="00995C3E">
        <w:rPr>
          <w:rFonts w:ascii="Times New Roman" w:hAnsi="Times New Roman" w:cs="Times New Roman"/>
          <w:color w:val="000000"/>
          <w:sz w:val="20"/>
          <w:szCs w:val="20"/>
        </w:rPr>
        <w:t xml:space="preserve"> used GP to stabilize spent ion exchangers from the wastewater treatment plant of the damaged Fukushima Daiichi Nuclear Power Plants (FDNPP). Furthermore, many sorption studies were conducted to evaluate the sorption capacity of GPs by using different radioisotopes and heavy metals such as Cs</w:t>
      </w:r>
      <w:r w:rsidRPr="00995C3E">
        <w:rPr>
          <w:rFonts w:ascii="Times New Roman" w:hAnsi="Times New Roman" w:cs="Times New Roman"/>
          <w:color w:val="000000"/>
          <w:sz w:val="20"/>
          <w:szCs w:val="20"/>
          <w:vertAlign w:val="superscript"/>
        </w:rPr>
        <w:t>134</w:t>
      </w:r>
      <w:r w:rsidRPr="00995C3E">
        <w:rPr>
          <w:rFonts w:ascii="Times New Roman" w:hAnsi="Times New Roman" w:cs="Times New Roman"/>
          <w:color w:val="000000"/>
          <w:sz w:val="20"/>
          <w:szCs w:val="20"/>
        </w:rPr>
        <w:t>, Cs</w:t>
      </w:r>
      <w:r w:rsidRPr="00995C3E">
        <w:rPr>
          <w:rFonts w:ascii="Times New Roman" w:hAnsi="Times New Roman" w:cs="Times New Roman"/>
          <w:color w:val="000000"/>
          <w:sz w:val="20"/>
          <w:szCs w:val="20"/>
          <w:vertAlign w:val="superscript"/>
        </w:rPr>
        <w:t>+</w:t>
      </w:r>
      <w:r w:rsidRPr="00995C3E">
        <w:rPr>
          <w:rFonts w:ascii="Times New Roman" w:hAnsi="Times New Roman" w:cs="Times New Roman"/>
          <w:color w:val="000000"/>
          <w:sz w:val="20"/>
          <w:szCs w:val="20"/>
        </w:rPr>
        <w:t>, Cr</w:t>
      </w:r>
      <w:r w:rsidRPr="00995C3E">
        <w:rPr>
          <w:rFonts w:ascii="Times New Roman" w:hAnsi="Times New Roman" w:cs="Times New Roman"/>
          <w:color w:val="000000"/>
          <w:sz w:val="20"/>
          <w:szCs w:val="20"/>
          <w:vertAlign w:val="superscript"/>
        </w:rPr>
        <w:t>3+</w:t>
      </w:r>
      <w:r w:rsidRPr="00995C3E">
        <w:rPr>
          <w:rFonts w:ascii="Times New Roman" w:hAnsi="Times New Roman" w:cs="Times New Roman"/>
          <w:color w:val="000000"/>
          <w:sz w:val="20"/>
          <w:szCs w:val="20"/>
        </w:rPr>
        <w:t>, Cd</w:t>
      </w:r>
      <w:r w:rsidRPr="00995C3E">
        <w:rPr>
          <w:rFonts w:ascii="Times New Roman" w:hAnsi="Times New Roman" w:cs="Times New Roman"/>
          <w:color w:val="000000"/>
          <w:sz w:val="20"/>
          <w:szCs w:val="20"/>
          <w:vertAlign w:val="superscript"/>
        </w:rPr>
        <w:t>2+</w:t>
      </w:r>
      <w:r w:rsidRPr="00995C3E">
        <w:rPr>
          <w:rFonts w:ascii="Times New Roman" w:hAnsi="Times New Roman" w:cs="Times New Roman"/>
          <w:color w:val="000000"/>
          <w:sz w:val="20"/>
          <w:szCs w:val="20"/>
        </w:rPr>
        <w:t xml:space="preserve"> , </w:t>
      </w:r>
      <w:r w:rsidR="00777A50" w:rsidRPr="00995C3E">
        <w:rPr>
          <w:rFonts w:ascii="Times New Roman" w:hAnsi="Times New Roman" w:cs="Times New Roman"/>
          <w:color w:val="000000"/>
          <w:sz w:val="20"/>
          <w:szCs w:val="20"/>
        </w:rPr>
        <w:t xml:space="preserve">and </w:t>
      </w:r>
      <w:r w:rsidRPr="00995C3E">
        <w:rPr>
          <w:rFonts w:ascii="Times New Roman" w:hAnsi="Times New Roman" w:cs="Times New Roman"/>
          <w:color w:val="000000"/>
          <w:sz w:val="20"/>
          <w:szCs w:val="20"/>
        </w:rPr>
        <w:t>Sr</w:t>
      </w:r>
      <w:r w:rsidRPr="00995C3E">
        <w:rPr>
          <w:rFonts w:ascii="Times New Roman" w:hAnsi="Times New Roman" w:cs="Times New Roman"/>
          <w:color w:val="000000"/>
          <w:sz w:val="20"/>
          <w:szCs w:val="20"/>
          <w:vertAlign w:val="superscript"/>
        </w:rPr>
        <w:t>2+</w:t>
      </w:r>
      <w:r w:rsidRPr="00995C3E">
        <w:rPr>
          <w:rFonts w:ascii="Times New Roman" w:hAnsi="Times New Roman" w:cs="Times New Roman"/>
          <w:color w:val="000000"/>
          <w:sz w:val="20"/>
          <w:szCs w:val="20"/>
        </w:rPr>
        <w:t> </w:t>
      </w:r>
      <w:r w:rsidR="00454674">
        <w:rPr>
          <w:rFonts w:ascii="Times New Roman" w:hAnsi="Times New Roman" w:cs="Times New Roman"/>
          <w:color w:val="000000"/>
          <w:sz w:val="20"/>
          <w:szCs w:val="20"/>
        </w:rPr>
        <w:fldChar w:fldCharType="begin" w:fldLock="1"/>
      </w:r>
      <w:r w:rsidR="00DA4590">
        <w:rPr>
          <w:rFonts w:ascii="Times New Roman" w:hAnsi="Times New Roman" w:cs="Times New Roman"/>
          <w:color w:val="000000"/>
          <w:sz w:val="20"/>
          <w:szCs w:val="20"/>
        </w:rPr>
        <w:instrText>ADDIN CSL_CITATION {"citationItems":[{"id":"ITEM-1","itemData":{"DOI":"10.1016/j.jhazmat.2017.11.049","ISSN":"18733336","PMID":"29195102","abstract":"Radio-cesium constitutes major environmental threats. Sorption of hazardous species onto geopolymeric sorbents is relatively recent and may give information about the retention mechanisms when geopolymers are applied to immobilize radwastes. Here, Na-MK, K-MK, Na-MKBFS, and K-MKBFS geopolymeric sorbents were synthesized from metakaolin (MK) and blast furnace slag (BFS) and were characterized using XRD, XRF, FT-IR, DTA/TGA and SEM. FT-IR/XRF results clarified the impact of mono-valent alkali cation (M+) in dividing the sorbents into Al-rich (sodium-based) and Si-rich (potassium-based). All sorbents were amorphous to semi-crystalline containing mica-phyllosilicates (greater in Si-rich), tobermorites (greater in MKBFS-based), gehlenite, calcite, quartz, hematite and hydrotalcite. Isotherms of 134Cs radionuclide sorption were constructed, being regular with a positive temperature effect. Al-rich sorbents gave higher sorption capacities than Si-rich ones. Na-MK sorbent recorded the more distinctive sorption capacity (74.95 mg/g; at 333 K). Langmuir, Freundlich and D-R models were used to disclose the capacities and mechanisms governing the sorption processes. Sorption of Cs+ onto the examined sorbents was favorable. All systems were controlled by ion exchange mechanism, except 134Cs/K-MK system which was controlled by physi- sorption mechanism. 134Cs/Na-MK GP system was the only spontaneous among all. The endothermic natures were the common denominator between the tested systems.","author":[{"dropping-particle":"","family":"El-Naggar","given":"M. R.","non-dropping-particle":"","parse-names":false,"suffix":""},{"dropping-particle":"","family":"Amin","given":"M.","non-dropping-particle":"","parse-names":false,"suffix":""}],"container-title":"Journal of Hazardous Materials","id":"ITEM-1","issued":{"date-parts":[["2018"]]},"title":"Impact of alkali cations on properties of metakaolin and metakaolin/slag geopolymers: Microstructures in relation to sorption of 134Cs radionuclide","type":"article-journal"},"uris":["http://www.mendeley.com/documents/?uuid=e5113a7d-09d0-4707-8281-e92ddb0a1d8f"]},{"id":"ITEM-2","itemData":{"DOI":"10.1016/j.clay.2011.11.027","ISSN":"01691317","abstract":"Since porous materials often function as adsorbents, this study chose to investigate the adsorption of heavy metals by geopolymers. The geopolymer was made by condensing a mixture of metakaolin and alkali solution at a fixed ratio at room temperature and then pre-crashed to a fixed-radius size. This paper examined the adsorption efficiency of the geopolymer for different heavy metals (i.e., Pb 2+, Cu 2+, Cr 3+, and Cd 2+) in aqueous solutions under discrete experimental parameters. The experimental results verified that the geopolymer could adsorb heavy metals. Of the metals tested, optimal adsorption with the implementation of the geopolymer occurred with Pb 2+. The data fit both the pseudo-second-order and the Langmuir equations. This discovery may facilitate the development of optimized procedures for wastewater treatment, thus providing an alternative solution to environmental damages caused by heavy metal pollutants. © 2011 Elsevier B.V.","author":[{"dropping-particle":"","family":"Cheng","given":"T. W.","non-dropping-particle":"","parse-names":false,"suffix":""},{"dropping-particle":"","family":"Lee","given":"M. L.","non-dropping-particle":"","parse-names":false,"suffix":""},{"dropping-particle":"","family":"Ko","given":"M. S.","non-dropping-particle":"","parse-names":false,"suffix":""},{"dropping-particle":"","family":"Ueng","given":"T. H.","non-dropping-particle":"","parse-names":false,"suffix":""},{"dropping-particle":"","family":"Yang","given":"S. F.","non-dropping-particle":"","parse-names":false,"suffix":""}],"container-title":"Applied Clay Science","id":"ITEM-2","issued":{"date-parts":[["2012"]]},"title":"The heavy metal adsorption characteristics on metakaolin-based geopolymer","type":"article-journal"},"uris":["http://www.mendeley.com/documents/?uuid=25fd00be-c2e8-4dc7-a2d2-a5bd1067d709"]},{"id":"ITEM-3","itemData":{"DOI":"10.1016/j.micromeso.2017.01.030","ISSN":"13871811","abstract":"The present study investigates the adsorption of cesium onto high-strength bulk-type mesoporous geopolymers containing nano-crystalline zeolites. Fly ash/slag-based mesoporous geopolymers were synthesized by a hydrothermal treatment. Batch adsorption studies were carried out with different initial cesium concentrations, solution pH values, and contact time with adsorbent. Kinetic and isothermal studies were also conducted against the experimental results to comprehend the mechanism and equilibrium condition of adsorption process. A higher removal efficiency of 96% (against 100 mg/L initial concentration) was observed and the maximum adsorption capacity of the mesoporous geopolymers was found to be 15.24 mg/g. The results showed that these mesoporous geopolymer adsorbents have the potential to be used for the removal of hazardous contaminants from aqueous solutions as self-supporting sieves.","author":[{"dropping-particle":"","family":"Lee","given":"N. K.","non-dropping-particle":"","parse-names":false,"suffix":""},{"dropping-particle":"","family":"Khalid","given":"Hammad R.","non-dropping-particle":"","parse-names":false,"suffix":""},{"dropping-particle":"","family":"Lee","given":"H. K.","non-dropping-particle":"","parse-names":false,"suffix":""}],"container-title":"Microporous and Mesoporous Materials","id":"ITEM-3","issued":{"date-parts":[["2017"]]},"title":"Adsorption characteristics of cesium onto mesoporous geopolymers containing nano-crystalline zeolites","type":"article-journal"},"uris":["http://www.mendeley.com/documents/?uuid=d9c681fa-608f-415f-be7d-b3e24018439a"]},{"id":"ITEM-4","itemData":{"DOI":"10.1016/j.matdes.2015.09.126","ISSN":"18734197","abstract":"This paper describes a simple and effective process for fabricating porous metakaolin-based inorganic polymer spheres. The process for making porous geopolymer spheres (PGS) by a suspension and solidification method was experimentally established, and the following conditions yielded the optimal compositions: n(SiO2)/n(Na2O)=1.6 in a sodium silicate solution, n(Na2O)/n(Al2O3)=1, n(H2O)/n(Na2O)=16, sodium dodecyl sulfate (K12) foaming agent =1.5 mass%. This procedure was based on the rapid solidification mechanism of a geopolymer paste in a high-temperature suspension. Pore structure analysis of the geopolymer spheres revealed that the pore size distribution centered mainly at 15nm, which indicated the presence of a large BET surface area (53.95m2/g) of a mostly mesoporous nature. The bulk density of the spheres was 0.79g/cm3, and their total porosity was 60.30%; these results indicated the availability of numerous active sites for binding with Cu2+, Pb2+, Ca2+ and other ions. The results showed that porous geopolymer spheres are a low-cost, convenient, and environment-friendly adsorbent for removing metal ions.","author":[{"dropping-particle":"","family":"Tang","given":"Qing","non-dropping-particle":"","parse-names":false,"suffix":""},{"dropping-particle":"","family":"Ge","given":"Yuan yuan","non-dropping-particle":"","parse-names":false,"suffix":""},{"dropping-particle":"","family":"Wang","given":"Kai tuo","non-dropping-particle":"","parse-names":false,"suffix":""},{"dropping-particle":"","family":"He","given":"Yan","non-dropping-particle":"","parse-names":false,"suffix":""},{"dropping-particle":"","family":"Cui","given":"Xue min","non-dropping-particle":"","parse-names":false,"suffix":""}],"container-title":"Materials and Design","id":"ITEM-4","issued":{"date-parts":[["2015"]]},"title":"Preparation and characterization of porous metakaolin-based inorganic polymer spheres as an adsorbent","type":"article-journal"},"uris":["http://www.mendeley.com/documents/?uuid=d133c593-e39a-4e09-a260-d0bccd077988"]},{"id":"ITEM-5","itemData":{"DOI":"10.2166/wst.2019.209","ISSN":"19969732","PMID":"31318349","abstract":"Geopolymerization is a developing reaction process for the utilization of solid wastes. In the present study, fly ash-based geopolymer and its derivative (Fe(II)-modified geopolymer) were synthesized and characterized using XRD, SEM, FTIR, BET, UV-Vis DRS as well as TG-DTA, and adopted as adsorbents for removal of Csþ and Sr2þ, and AsO34 from solutions. Each sorption kinetic was well fitted to the pseudo-second-order model. The sorption of Csþ and Sr2þ onto original geopolymer were better fitted to the Langmuir model. However, the Freundlich model is more befitting for sorption of AsO34 onto Fe(II)-modified geopolymer. The free energies calculated from the D-R isotherm indicated that the sorption for Csþ and Sr2þ were dominantly ion exchanges. Ring size plays a decisive role in ion exchanges for both Csþ and Sr2þ. Furthermore, the arrangement of SiO4 and AlO4 tetrahedrons has significant impacts on the ion exchange of Sr2þ. XPS results indicated that a part of Fe2þ in Fe (II)-modified geopolymer had been oxidized to Fe3þ after sorption. Precipitation of FeAsO4 could partially contribute to the arsenate removal from solution. AsO34 sorption has also occurred through the formation of inner-sphere complexes via ion exchange reaction, which could be predominantly attached by bidentate linkages.","author":[{"dropping-particle":"","family":"Tian","given":"Quanzhi","non-dropping-particle":"","parse-names":false,"suffix":""},{"dropping-particle":"","family":"Sasaki","given":"Keiko","non-dropping-particle":"","parse-names":false,"suffix":""}],"container-title":"Water Science and Technology","id":"ITEM-5","issued":{"date-parts":[["2019"]]},"title":"Application of fly ash-based geopolymer for removal of cesium, strontium and arsenate from aqueous solutions: Kinetic, equilibrium and mechanism analysis","type":"article-journal"},"uris":["http://www.mendeley.com/documents/?uuid=faf591f8-dbe6-4d72-8210-5eea49e6464d"]}],"mendeley":{"formattedCitation":"[17–21]","manualFormatting":"[18–22]","plainTextFormattedCitation":"[17–21]","previouslyFormattedCitation":"[17–21]"},"properties":{"noteIndex":0},"schema":"https://github.com/citation-style-language/schema/raw/master/csl-citation.json"}</w:instrText>
      </w:r>
      <w:r w:rsidR="00454674">
        <w:rPr>
          <w:rFonts w:ascii="Times New Roman" w:hAnsi="Times New Roman" w:cs="Times New Roman"/>
          <w:color w:val="000000"/>
          <w:sz w:val="20"/>
          <w:szCs w:val="20"/>
        </w:rPr>
        <w:fldChar w:fldCharType="separate"/>
      </w:r>
      <w:r w:rsidR="00454674" w:rsidRPr="00454674">
        <w:rPr>
          <w:rFonts w:ascii="Times New Roman" w:hAnsi="Times New Roman" w:cs="Times New Roman"/>
          <w:noProof/>
          <w:color w:val="000000"/>
          <w:sz w:val="20"/>
          <w:szCs w:val="20"/>
        </w:rPr>
        <w:t>[1</w:t>
      </w:r>
      <w:r w:rsidR="003C1702">
        <w:rPr>
          <w:rFonts w:ascii="Times New Roman" w:hAnsi="Times New Roman" w:cs="Times New Roman"/>
          <w:noProof/>
          <w:color w:val="000000"/>
          <w:sz w:val="20"/>
          <w:szCs w:val="20"/>
        </w:rPr>
        <w:t>8</w:t>
      </w:r>
      <w:r w:rsidR="00454674" w:rsidRPr="00454674">
        <w:rPr>
          <w:rFonts w:ascii="Times New Roman" w:hAnsi="Times New Roman" w:cs="Times New Roman"/>
          <w:noProof/>
          <w:color w:val="000000"/>
          <w:sz w:val="20"/>
          <w:szCs w:val="20"/>
        </w:rPr>
        <w:t>–2</w:t>
      </w:r>
      <w:r w:rsidR="003C1702">
        <w:rPr>
          <w:rFonts w:ascii="Times New Roman" w:hAnsi="Times New Roman" w:cs="Times New Roman"/>
          <w:noProof/>
          <w:color w:val="000000"/>
          <w:sz w:val="20"/>
          <w:szCs w:val="20"/>
        </w:rPr>
        <w:t>2</w:t>
      </w:r>
      <w:r w:rsidR="00454674" w:rsidRPr="00454674">
        <w:rPr>
          <w:rFonts w:ascii="Times New Roman" w:hAnsi="Times New Roman" w:cs="Times New Roman"/>
          <w:noProof/>
          <w:color w:val="000000"/>
          <w:sz w:val="20"/>
          <w:szCs w:val="20"/>
        </w:rPr>
        <w:t>]</w:t>
      </w:r>
      <w:r w:rsidR="00454674">
        <w:rPr>
          <w:rFonts w:ascii="Times New Roman" w:hAnsi="Times New Roman" w:cs="Times New Roman"/>
          <w:color w:val="000000"/>
          <w:sz w:val="20"/>
          <w:szCs w:val="20"/>
        </w:rPr>
        <w:fldChar w:fldCharType="end"/>
      </w:r>
      <w:r w:rsidRPr="00995C3E">
        <w:rPr>
          <w:rFonts w:ascii="Times New Roman" w:hAnsi="Times New Roman" w:cs="Times New Roman"/>
          <w:color w:val="000000"/>
          <w:sz w:val="20"/>
          <w:szCs w:val="20"/>
        </w:rPr>
        <w:t>.</w:t>
      </w:r>
    </w:p>
    <w:p w14:paraId="4A938EFD" w14:textId="10766850" w:rsidR="00331A97" w:rsidRPr="00995C3E" w:rsidRDefault="000575D1" w:rsidP="00331A97">
      <w:pPr>
        <w:spacing w:line="260" w:lineRule="atLeast"/>
        <w:ind w:firstLine="567"/>
        <w:rPr>
          <w:rFonts w:ascii="Times New Roman" w:hAnsi="Times New Roman" w:cs="Times New Roman"/>
          <w:color w:val="000000"/>
          <w:sz w:val="20"/>
          <w:szCs w:val="20"/>
        </w:rPr>
      </w:pPr>
      <w:r w:rsidRPr="00995C3E">
        <w:rPr>
          <w:rFonts w:ascii="Times New Roman" w:hAnsi="Times New Roman" w:cs="Times New Roman"/>
          <w:color w:val="000000"/>
          <w:sz w:val="20"/>
          <w:szCs w:val="20"/>
        </w:rPr>
        <w:lastRenderedPageBreak/>
        <w:t>The potential application points of GPs in the nuclear field as a barrier material took attention of Japan Atomic Energy Agency (JAEA)</w:t>
      </w:r>
      <w:r w:rsidR="00454674">
        <w:rPr>
          <w:rFonts w:ascii="Times New Roman" w:hAnsi="Times New Roman" w:cs="Times New Roman"/>
          <w:color w:val="000000"/>
          <w:sz w:val="20"/>
          <w:szCs w:val="20"/>
        </w:rPr>
        <w:fldChar w:fldCharType="begin" w:fldLock="1"/>
      </w:r>
      <w:r w:rsidR="00DA4590">
        <w:rPr>
          <w:rFonts w:ascii="Times New Roman" w:hAnsi="Times New Roman" w:cs="Times New Roman"/>
          <w:color w:val="000000"/>
          <w:sz w:val="20"/>
          <w:szCs w:val="20"/>
        </w:rPr>
        <w:instrText>ADDIN CSL_CITATION {"citationItems":[{"id":"ITEM-1","itemData":{"abstract":"… carbon fibers [70–76] and refractory fibers [77,78] … It is thus complicated to predict the enhancement of the mechanical properties for a given geopolymer/fiber composite … Only SiC fibers were found to interact with the geopolymerization, increasing the setting time …","author":[{"dropping-particle":"","family":"Cantarel","given":"V","non-dropping-particle":"","parse-names":false,"suffix":""},{"dropping-particle":"","family":"Motooka","given":"T","non-dropping-particle":"","parse-names":false,"suffix":""},{"dropping-particle":"","family":"Yamagishi","given":"I","non-dropping-particle":"","parse-names":false,"suffix":""}],"container-title":"Japan: JAEA","id":"ITEM-1","issued":{"date-parts":[["2017"]]},"title":"Geopolymers and their potential applications in the nuclear waste management field-a bibliographical study","type":"article-journal"},"uris":["http://www.mendeley.com/documents/?uuid=8e83f38b-0c79-4aa8-9f41-bc24587d0bba"]}],"mendeley":{"formattedCitation":"[22]","manualFormatting":"[23]","plainTextFormattedCitation":"[22]","previouslyFormattedCitation":"[22]"},"properties":{"noteIndex":0},"schema":"https://github.com/citation-style-language/schema/raw/master/csl-citation.json"}</w:instrText>
      </w:r>
      <w:r w:rsidR="00454674">
        <w:rPr>
          <w:rFonts w:ascii="Times New Roman" w:hAnsi="Times New Roman" w:cs="Times New Roman"/>
          <w:color w:val="000000"/>
          <w:sz w:val="20"/>
          <w:szCs w:val="20"/>
        </w:rPr>
        <w:fldChar w:fldCharType="separate"/>
      </w:r>
      <w:r w:rsidR="00454674" w:rsidRPr="00454674">
        <w:rPr>
          <w:rFonts w:ascii="Times New Roman" w:hAnsi="Times New Roman" w:cs="Times New Roman"/>
          <w:noProof/>
          <w:color w:val="000000"/>
          <w:sz w:val="20"/>
          <w:szCs w:val="20"/>
        </w:rPr>
        <w:t>[2</w:t>
      </w:r>
      <w:r w:rsidR="003C1702">
        <w:rPr>
          <w:rFonts w:ascii="Times New Roman" w:hAnsi="Times New Roman" w:cs="Times New Roman"/>
          <w:noProof/>
          <w:color w:val="000000"/>
          <w:sz w:val="20"/>
          <w:szCs w:val="20"/>
        </w:rPr>
        <w:t>3</w:t>
      </w:r>
      <w:r w:rsidR="00454674" w:rsidRPr="00454674">
        <w:rPr>
          <w:rFonts w:ascii="Times New Roman" w:hAnsi="Times New Roman" w:cs="Times New Roman"/>
          <w:noProof/>
          <w:color w:val="000000"/>
          <w:sz w:val="20"/>
          <w:szCs w:val="20"/>
        </w:rPr>
        <w:t>]</w:t>
      </w:r>
      <w:r w:rsidR="00454674">
        <w:rPr>
          <w:rFonts w:ascii="Times New Roman" w:hAnsi="Times New Roman" w:cs="Times New Roman"/>
          <w:color w:val="000000"/>
          <w:sz w:val="20"/>
          <w:szCs w:val="20"/>
        </w:rPr>
        <w:fldChar w:fldCharType="end"/>
      </w:r>
      <w:r w:rsidRPr="00995C3E">
        <w:rPr>
          <w:rFonts w:ascii="Times New Roman" w:hAnsi="Times New Roman" w:cs="Times New Roman"/>
          <w:color w:val="000000"/>
          <w:sz w:val="20"/>
          <w:szCs w:val="20"/>
        </w:rPr>
        <w:t xml:space="preserve"> and a literature review on GPs done by evaluating many companies’ and universities’ laboratory studies in the fields of radioactive waste management to discuss the potential use of GPs for FDNPP decommissioning. As a result of the literature review, sodium activated metakaolin-based</w:t>
      </w:r>
      <w:r w:rsidR="00777A50" w:rsidRPr="00995C3E">
        <w:rPr>
          <w:rFonts w:ascii="Times New Roman" w:hAnsi="Times New Roman" w:cs="Times New Roman"/>
          <w:color w:val="000000"/>
          <w:sz w:val="20"/>
          <w:szCs w:val="20"/>
        </w:rPr>
        <w:t xml:space="preserve"> GP</w:t>
      </w:r>
      <w:r w:rsidRPr="00995C3E">
        <w:rPr>
          <w:rFonts w:ascii="Times New Roman" w:hAnsi="Times New Roman" w:cs="Times New Roman"/>
          <w:color w:val="000000"/>
          <w:sz w:val="20"/>
          <w:szCs w:val="20"/>
        </w:rPr>
        <w:t xml:space="preserve"> (Na-MKGP) was pointed as a good candidate for the nuclear industry due to the gaining polymer structure, immobilization capacity of radionuclides, and resistance to external factors </w:t>
      </w:r>
      <w:r w:rsidR="00D16F23">
        <w:rPr>
          <w:rFonts w:ascii="Times New Roman" w:hAnsi="Times New Roman" w:cs="Times New Roman"/>
          <w:color w:val="000000"/>
          <w:sz w:val="20"/>
          <w:szCs w:val="20"/>
        </w:rPr>
        <w:t>like</w:t>
      </w:r>
      <w:r w:rsidRPr="00995C3E">
        <w:rPr>
          <w:rFonts w:ascii="Times New Roman" w:hAnsi="Times New Roman" w:cs="Times New Roman"/>
          <w:color w:val="000000"/>
          <w:sz w:val="20"/>
          <w:szCs w:val="20"/>
        </w:rPr>
        <w:t xml:space="preserve"> chemical attack </w:t>
      </w:r>
      <w:r w:rsidR="00E24CEC">
        <w:rPr>
          <w:rFonts w:ascii="Times New Roman" w:hAnsi="Times New Roman" w:cs="Times New Roman"/>
          <w:color w:val="000000"/>
          <w:sz w:val="20"/>
          <w:szCs w:val="20"/>
        </w:rPr>
        <w:fldChar w:fldCharType="begin" w:fldLock="1"/>
      </w:r>
      <w:r w:rsidR="00DA4590">
        <w:rPr>
          <w:rFonts w:ascii="Times New Roman" w:hAnsi="Times New Roman" w:cs="Times New Roman"/>
          <w:color w:val="000000"/>
          <w:sz w:val="20"/>
          <w:szCs w:val="20"/>
        </w:rPr>
        <w:instrText>ADDIN CSL_CITATION {"citationItems":[{"id":"ITEM-1","itemData":{"DOI":"10.1016/j.jnoncrysol.2016.07.036","ISSN":"00223093","abstract":"The goal of this work is to study the acid and alkali resistance of metakaolin-municipal solid waste incineration (MSWI) fly ash based geopolymer as heavy metals' stabilization/solidification (S/S) binder. The S/S effectiveness and mechanism of metakaolin-MSWI fly ash based geopolymers were investigated by the compressive strength test, leaching concentration of heavy metals, X-ray diffraction (XRD), scanning electron microscopy (SEM) and Fourier transform infrared spectroscopy (FTIR). The results indicated that the lowest compressive strength had 36.1 MPa after acid rain leaching for 2000 mL at pH = 3.0, and the compressive strength could still reach 40.0 MPa after aqueous alkali immersing for 30 d. The leaching concentration of Pb, Zn, Cu, Cr, Cd and Hg from MSWI fly ash significantly decreased after geopolymerization, values 0.003, 0.006, 0.108, 0.292, 0.003 and 0.003 mg·L− 1respectively. XRD analyses showed that no new crystalline phase appeared in the mineral compositions when MSWI fly ash was present. SEM results demonstrated that the metakaolin-MSWI fly ash based geopolymer presented a more closely layered structure, and thus, heavy metals were prevented from leaching out. FTIR images indicated that the MSWI fly ash was involved in the geopolymerization. This work is beneficial to the understanding and future application of metakaolin-MSWI fly ash-based geopolymer as S/S material.","author":[{"dropping-particle":"","family":"Jin","given":"Mantong","non-dropping-particle":"","parse-names":false,"suffix":""},{"dropping-particle":"","family":"Zheng","given":"Zidan","non-dropping-particle":"","parse-names":false,"suffix":""},{"dropping-particle":"","family":"Sun","given":"Ye","non-dropping-particle":"","parse-names":false,"suffix":""},{"dropping-particle":"","family":"Chen","given":"Linwei","non-dropping-particle":"","parse-names":false,"suffix":""},{"dropping-particle":"","family":"Jin","given":"Zanfang","non-dropping-particle":"","parse-names":false,"suffix":""}],"container-title":"Journal of Non-Crystalline Solids","id":"ITEM-1","issued":{"date-parts":[["2016"]]},"title":"Resistance of metakaolin-MSWI fly ash based geopolymer to acid and alkaline environments","type":"article-journal"},"uris":["http://www.mendeley.com/documents/?uuid=18dfc9d4-a7d7-414f-9089-01eda9cb06e2"]},{"id":"ITEM-2","itemData":{"DOI":"10.1016/j.jnoncrysol.2017.03.011","ISSN":"00223093","abstract":"The mineral composition of raw materials and the type of alkali cation plays an important role in the acidic resistance of geopolymers. This paper focuses on the study of chemical durability in hydrochloric acid of potassium and sodium based geopolymers. The study was carried out on two Algerian kaolins and compared with a kaolin from Charente (France). The acid degradation was studied using X-ray Diffraction, Fourier-Transform Infrared and Scanning Electron Microscopy-Energy Dispersive X-ray Spectroscopy. The samples based on Algerian kaolins seems to have the lowest loss in mass for formulations based on potassium due to the presence of secondary minerals (quartz and muscovite). They could have occupied the pores avoiding the release of alkali cations into the acidic solution. Regarding to sodium geopolymers, the best behavior was observed with the kaolin from Charente, which can be attributed to a more stable aluminosilicate cross-linked polymer structure formed for this material, which was corroborated with the Fourier-Transform Infrared analysis.","author":[{"dropping-particle":"","family":"Bouguermouh","given":"Karima","non-dropping-particle":"","parse-names":false,"suffix":""},{"dropping-particle":"","family":"Bouzidi","given":"Nedjima","non-dropping-particle":"","parse-names":false,"suffix":""},{"dropping-particle":"","family":"Mahtout","given":"Leila","non-dropping-particle":"","parse-names":false,"suffix":""},{"dropping-particle":"","family":"Pérez-Villarejo","given":"Luis","non-dropping-particle":"","parse-names":false,"suffix":""},{"dropping-particle":"","family":"Martínez-Cartas","given":"María Lourdes","non-dropping-particle":"","parse-names":false,"suffix":""}],"container-title":"Journal of Non-Crystalline Solids","id":"ITEM-2","issued":{"date-parts":[["2017"]]},"title":"Effect of acid attack on microstructure and composition of metakaolin-based geopolymers: The role of alkaline activator","type":"article-journal"},"uris":["http://www.mendeley.com/documents/?uuid=86a52a0a-1df5-44a3-aa5d-25ead170010a"]},{"id":"ITEM-3","itemData":{"DOI":"10.1016/j.cemconres.2019.03.017","ISSN":"00088846","abstract":"Chemical deformation (chemical shrinkage/expansion), the absolute volume change during reactions, is a key parameter influencing the volume stability, especially the autogenous deformation of a binder material. This work, for the first time, reports an in-depth investigation on the chemical deformation of metakaolin based geopolymer (MKG). Unlike ordinary Portland cement-based binders with monotonic chemical shrinkage, MKG experiences three stages of chemical deformations: chemical shrinkage in the first stage, chemical expansion afterward and chemical shrinkage again in the final stage. Various experimental techniques (XRD, FTIR and NMR) plus theoretical calculations are applied to explore the mechanisms behind the chemical deformation of MKG. Clear correlations are found between the chemical deformations and the reaction processes during geopolymerization. A conceptual chemical deformation model for geopolymer is summarised. The insights into the chemical deformation provided by this study will play a fundamental role in further understanding, controlling and even utilizing the deformation behaviours of geopolymers.","author":[{"dropping-particle":"","family":"Li","given":"Zhenming","non-dropping-particle":"","parse-names":false,"suffix":""},{"dropping-particle":"","family":"Zhang","given":"Shizhe","non-dropping-particle":"","parse-names":false,"suffix":""},{"dropping-particle":"","family":"Zuo","given":"Yibing","non-dropping-particle":"","parse-names":false,"suffix":""},{"dropping-particle":"","family":"Chen","given":"Wei","non-dropping-particle":"","parse-names":false,"suffix":""},{"dropping-particle":"","family":"Ye","given":"Guang","non-dropping-particle":"","parse-names":false,"suffix":""}],"container-title":"Cement and Concrete Research","id":"ITEM-3","issued":{"date-parts":[["2019"]]},"title":"Chemical deformation of metakaolin based geopolymer","type":"article-journal"},"uris":["http://www.mendeley.com/documents/?uuid=ae8c4f16-3779-4928-9027-0388c70f1897"]}],"mendeley":{"formattedCitation":"[23–25]","manualFormatting":"[24–26]","plainTextFormattedCitation":"[23–25]","previouslyFormattedCitation":"[23–25]"},"properties":{"noteIndex":0},"schema":"https://github.com/citation-style-language/schema/raw/master/csl-citation.json"}</w:instrText>
      </w:r>
      <w:r w:rsidR="00E24CEC">
        <w:rPr>
          <w:rFonts w:ascii="Times New Roman" w:hAnsi="Times New Roman" w:cs="Times New Roman"/>
          <w:color w:val="000000"/>
          <w:sz w:val="20"/>
          <w:szCs w:val="20"/>
        </w:rPr>
        <w:fldChar w:fldCharType="separate"/>
      </w:r>
      <w:r w:rsidR="00E24CEC" w:rsidRPr="00E24CEC">
        <w:rPr>
          <w:rFonts w:ascii="Times New Roman" w:hAnsi="Times New Roman" w:cs="Times New Roman"/>
          <w:noProof/>
          <w:color w:val="000000"/>
          <w:sz w:val="20"/>
          <w:szCs w:val="20"/>
        </w:rPr>
        <w:t>[2</w:t>
      </w:r>
      <w:r w:rsidR="003C1702">
        <w:rPr>
          <w:rFonts w:ascii="Times New Roman" w:hAnsi="Times New Roman" w:cs="Times New Roman"/>
          <w:noProof/>
          <w:color w:val="000000"/>
          <w:sz w:val="20"/>
          <w:szCs w:val="20"/>
        </w:rPr>
        <w:t>4</w:t>
      </w:r>
      <w:r w:rsidR="00E24CEC" w:rsidRPr="00E24CEC">
        <w:rPr>
          <w:rFonts w:ascii="Times New Roman" w:hAnsi="Times New Roman" w:cs="Times New Roman"/>
          <w:noProof/>
          <w:color w:val="000000"/>
          <w:sz w:val="20"/>
          <w:szCs w:val="20"/>
        </w:rPr>
        <w:t>–2</w:t>
      </w:r>
      <w:r w:rsidR="003C1702">
        <w:rPr>
          <w:rFonts w:ascii="Times New Roman" w:hAnsi="Times New Roman" w:cs="Times New Roman"/>
          <w:noProof/>
          <w:color w:val="000000"/>
          <w:sz w:val="20"/>
          <w:szCs w:val="20"/>
        </w:rPr>
        <w:t>6</w:t>
      </w:r>
      <w:r w:rsidR="00E24CEC" w:rsidRPr="00E24CEC">
        <w:rPr>
          <w:rFonts w:ascii="Times New Roman" w:hAnsi="Times New Roman" w:cs="Times New Roman"/>
          <w:noProof/>
          <w:color w:val="000000"/>
          <w:sz w:val="20"/>
          <w:szCs w:val="20"/>
        </w:rPr>
        <w:t>]</w:t>
      </w:r>
      <w:r w:rsidR="00E24CEC">
        <w:rPr>
          <w:rFonts w:ascii="Times New Roman" w:hAnsi="Times New Roman" w:cs="Times New Roman"/>
          <w:color w:val="000000"/>
          <w:sz w:val="20"/>
          <w:szCs w:val="20"/>
        </w:rPr>
        <w:fldChar w:fldCharType="end"/>
      </w:r>
      <w:r w:rsidRPr="00995C3E">
        <w:rPr>
          <w:rFonts w:ascii="Times New Roman" w:hAnsi="Times New Roman" w:cs="Times New Roman"/>
          <w:color w:val="000000"/>
          <w:sz w:val="20"/>
          <w:szCs w:val="20"/>
        </w:rPr>
        <w:t xml:space="preserve">. </w:t>
      </w:r>
    </w:p>
    <w:p w14:paraId="3DDD3D3C" w14:textId="7DE3B150" w:rsidR="00331A97" w:rsidRPr="00995C3E" w:rsidRDefault="000575D1" w:rsidP="00331A97">
      <w:pPr>
        <w:spacing w:line="260" w:lineRule="atLeast"/>
        <w:ind w:firstLine="567"/>
        <w:rPr>
          <w:rFonts w:ascii="Times New Roman" w:hAnsi="Times New Roman" w:cs="Times New Roman"/>
          <w:color w:val="000000"/>
          <w:sz w:val="20"/>
          <w:szCs w:val="20"/>
        </w:rPr>
      </w:pPr>
      <w:r w:rsidRPr="00995C3E">
        <w:rPr>
          <w:rFonts w:ascii="Times New Roman" w:hAnsi="Times New Roman" w:cs="Times New Roman"/>
          <w:color w:val="000000"/>
          <w:sz w:val="20"/>
          <w:szCs w:val="20"/>
        </w:rPr>
        <w:t xml:space="preserve">On contrary, the number of studies examining the long-term stability of the Na-MKGP after fully </w:t>
      </w:r>
      <w:proofErr w:type="spellStart"/>
      <w:r w:rsidRPr="00995C3E">
        <w:rPr>
          <w:rFonts w:ascii="Times New Roman" w:hAnsi="Times New Roman" w:cs="Times New Roman"/>
          <w:color w:val="000000"/>
          <w:sz w:val="20"/>
          <w:szCs w:val="20"/>
        </w:rPr>
        <w:t>geopolymerization</w:t>
      </w:r>
      <w:proofErr w:type="spellEnd"/>
      <w:r w:rsidRPr="00995C3E">
        <w:rPr>
          <w:rFonts w:ascii="Times New Roman" w:hAnsi="Times New Roman" w:cs="Times New Roman"/>
          <w:color w:val="000000"/>
          <w:sz w:val="20"/>
          <w:szCs w:val="20"/>
        </w:rPr>
        <w:t xml:space="preserve"> is scarce, and the possible alteration process of Na-MKGP under different aqueous media still remain unknown. Since Na-MKGP is considered an applicable material for nuclear waste management fields, it is necessary to expand our knowledge about the long-term stability of this material. Thus, in this study, Na-MKGP which was produced by the JAEA, was extensively characterized and the long-term </w:t>
      </w:r>
      <w:proofErr w:type="spellStart"/>
      <w:r w:rsidRPr="00995C3E">
        <w:rPr>
          <w:rFonts w:ascii="Times New Roman" w:hAnsi="Times New Roman" w:cs="Times New Roman"/>
          <w:color w:val="000000"/>
          <w:sz w:val="20"/>
          <w:szCs w:val="20"/>
        </w:rPr>
        <w:t>behaviours</w:t>
      </w:r>
      <w:proofErr w:type="spellEnd"/>
      <w:r w:rsidRPr="00995C3E">
        <w:rPr>
          <w:rFonts w:ascii="Times New Roman" w:hAnsi="Times New Roman" w:cs="Times New Roman"/>
          <w:color w:val="000000"/>
          <w:sz w:val="20"/>
          <w:szCs w:val="20"/>
        </w:rPr>
        <w:t xml:space="preserve"> at different conditions were evaluated for 6 months duration.</w:t>
      </w:r>
    </w:p>
    <w:p w14:paraId="23163849" w14:textId="77777777" w:rsidR="00C92480" w:rsidRPr="00995C3E" w:rsidRDefault="00C92480" w:rsidP="00331A97">
      <w:pPr>
        <w:spacing w:line="260" w:lineRule="atLeast"/>
        <w:ind w:firstLine="567"/>
        <w:rPr>
          <w:rFonts w:ascii="Times New Roman" w:hAnsi="Times New Roman" w:cs="Times New Roman"/>
          <w:color w:val="000000"/>
          <w:sz w:val="20"/>
          <w:szCs w:val="20"/>
        </w:rPr>
      </w:pPr>
    </w:p>
    <w:p w14:paraId="2267EEC3" w14:textId="3EC4E7A4" w:rsidR="00F4148E" w:rsidRPr="00293A4D" w:rsidRDefault="00995C3E" w:rsidP="003009B7">
      <w:pPr>
        <w:numPr>
          <w:ilvl w:val="1"/>
          <w:numId w:val="1"/>
        </w:numPr>
        <w:ind w:left="426" w:hanging="437"/>
        <w:rPr>
          <w:rFonts w:ascii="Times New Roman" w:hAnsi="Times New Roman" w:cs="Times New Roman"/>
          <w:sz w:val="20"/>
          <w:szCs w:val="20"/>
        </w:rPr>
      </w:pPr>
      <w:r w:rsidRPr="00293A4D">
        <w:rPr>
          <w:rFonts w:ascii="Times New Roman" w:hAnsi="Times New Roman" w:cs="Times New Roman"/>
          <w:sz w:val="20"/>
          <w:szCs w:val="20"/>
        </w:rPr>
        <w:t xml:space="preserve">MATERIAL AND METHODS </w:t>
      </w:r>
    </w:p>
    <w:p w14:paraId="50080429" w14:textId="040D8542" w:rsidR="00F4148E" w:rsidRPr="00293A4D" w:rsidRDefault="000575D1" w:rsidP="003825CF">
      <w:pPr>
        <w:rPr>
          <w:rFonts w:ascii="Times New Roman" w:hAnsi="Times New Roman" w:cs="Times New Roman"/>
          <w:b/>
          <w:bCs/>
          <w:sz w:val="20"/>
          <w:szCs w:val="20"/>
        </w:rPr>
      </w:pPr>
      <w:r w:rsidRPr="00293A4D">
        <w:rPr>
          <w:rFonts w:ascii="Times New Roman" w:hAnsi="Times New Roman" w:cs="Times New Roman"/>
          <w:b/>
          <w:bCs/>
          <w:sz w:val="20"/>
          <w:szCs w:val="20"/>
        </w:rPr>
        <w:t>2.1.</w:t>
      </w:r>
      <w:r w:rsidRPr="00293A4D">
        <w:rPr>
          <w:rFonts w:ascii="Times New Roman" w:hAnsi="Times New Roman" w:cs="Times New Roman"/>
          <w:b/>
          <w:bCs/>
          <w:sz w:val="20"/>
          <w:szCs w:val="20"/>
        </w:rPr>
        <w:tab/>
        <w:t>Characterization Studies</w:t>
      </w:r>
    </w:p>
    <w:p w14:paraId="6B1B7489" w14:textId="3FDED8FA" w:rsidR="00F4148E" w:rsidRPr="008408D1" w:rsidRDefault="000575D1" w:rsidP="00331A97">
      <w:pPr>
        <w:spacing w:line="276" w:lineRule="auto"/>
        <w:ind w:firstLine="567"/>
        <w:rPr>
          <w:rFonts w:ascii="Times New Roman" w:hAnsi="Times New Roman" w:cs="Times New Roman"/>
          <w:sz w:val="20"/>
        </w:rPr>
      </w:pPr>
      <w:r w:rsidRPr="00995C3E">
        <w:rPr>
          <w:rFonts w:ascii="Times New Roman" w:hAnsi="Times New Roman" w:cs="Times New Roman"/>
          <w:sz w:val="20"/>
        </w:rPr>
        <w:t xml:space="preserve">Characterization studies were made to </w:t>
      </w:r>
      <w:r w:rsidR="00C92480" w:rsidRPr="00995C3E">
        <w:rPr>
          <w:rFonts w:ascii="Times New Roman" w:hAnsi="Times New Roman" w:cs="Times New Roman"/>
          <w:sz w:val="20"/>
        </w:rPr>
        <w:t>examine</w:t>
      </w:r>
      <w:r w:rsidRPr="00995C3E">
        <w:rPr>
          <w:rFonts w:ascii="Times New Roman" w:hAnsi="Times New Roman" w:cs="Times New Roman"/>
          <w:sz w:val="20"/>
        </w:rPr>
        <w:t xml:space="preserve"> Metakaolin (MK), original Na-MKGP, and treated</w:t>
      </w:r>
      <w:r w:rsidR="00C92480" w:rsidRPr="00995C3E">
        <w:rPr>
          <w:rFonts w:ascii="Times New Roman" w:hAnsi="Times New Roman" w:cs="Times New Roman"/>
          <w:sz w:val="20"/>
        </w:rPr>
        <w:t xml:space="preserve"> </w:t>
      </w:r>
      <w:r w:rsidRPr="00995C3E">
        <w:rPr>
          <w:rFonts w:ascii="Times New Roman" w:hAnsi="Times New Roman" w:cs="Times New Roman"/>
          <w:sz w:val="20"/>
        </w:rPr>
        <w:t>Na-MKGP through the elemental compositions, molecular structures, and crystal structures. In these studies, Na-MKGP was received in bulk form from JAEA which was produced from branded metakaolin (</w:t>
      </w:r>
      <w:proofErr w:type="spellStart"/>
      <w:r w:rsidRPr="00995C3E">
        <w:rPr>
          <w:rFonts w:ascii="Times New Roman" w:hAnsi="Times New Roman" w:cs="Times New Roman"/>
          <w:sz w:val="20"/>
        </w:rPr>
        <w:t>Argrical</w:t>
      </w:r>
      <w:proofErr w:type="spellEnd"/>
      <w:r w:rsidRPr="00995C3E">
        <w:rPr>
          <w:rFonts w:ascii="Times New Roman" w:hAnsi="Times New Roman" w:cs="Times New Roman"/>
          <w:sz w:val="20"/>
        </w:rPr>
        <w:t xml:space="preserve"> M1000, </w:t>
      </w:r>
      <w:proofErr w:type="spellStart"/>
      <w:r w:rsidRPr="00995C3E">
        <w:rPr>
          <w:rFonts w:ascii="Times New Roman" w:hAnsi="Times New Roman" w:cs="Times New Roman"/>
          <w:sz w:val="20"/>
        </w:rPr>
        <w:t>Imerys</w:t>
      </w:r>
      <w:proofErr w:type="spellEnd"/>
      <w:r w:rsidRPr="00995C3E">
        <w:rPr>
          <w:rFonts w:ascii="Times New Roman" w:hAnsi="Times New Roman" w:cs="Times New Roman"/>
          <w:sz w:val="20"/>
        </w:rPr>
        <w:t xml:space="preserve">). Therefore, Metakaolin was also received from the same company for further studies. Meanwhile, bulk Na-MKGP was ground and sieved under 1 </w:t>
      </w:r>
      <w:proofErr w:type="spellStart"/>
      <w:r w:rsidRPr="00995C3E">
        <w:rPr>
          <w:rFonts w:ascii="Times New Roman" w:hAnsi="Times New Roman" w:cs="Times New Roman"/>
          <w:sz w:val="20"/>
        </w:rPr>
        <w:t>μm</w:t>
      </w:r>
      <w:proofErr w:type="spellEnd"/>
      <w:r w:rsidRPr="00995C3E">
        <w:rPr>
          <w:rFonts w:ascii="Times New Roman" w:hAnsi="Times New Roman" w:cs="Times New Roman"/>
          <w:sz w:val="20"/>
        </w:rPr>
        <w:t xml:space="preserve"> by an agate mortar and a pestle. This paste is named “Original Na-MKGP”. Later some of the original Na-MKGP washed in order to remove excess alkali ions coming from the polymerization process by shaking two sets of 5 g GP in 400 </w:t>
      </w:r>
      <w:r w:rsidRPr="008408D1">
        <w:rPr>
          <w:rFonts w:ascii="Times New Roman" w:hAnsi="Times New Roman" w:cs="Times New Roman"/>
          <w:sz w:val="20"/>
        </w:rPr>
        <w:t xml:space="preserve">ml of Milli-Q water and then centrifuging </w:t>
      </w:r>
      <w:r w:rsidR="00C92480" w:rsidRPr="008408D1">
        <w:rPr>
          <w:rFonts w:ascii="Times New Roman" w:hAnsi="Times New Roman" w:cs="Times New Roman"/>
          <w:sz w:val="20"/>
        </w:rPr>
        <w:t xml:space="preserve">them </w:t>
      </w:r>
      <w:r w:rsidRPr="008408D1">
        <w:rPr>
          <w:rFonts w:ascii="Times New Roman" w:hAnsi="Times New Roman" w:cs="Times New Roman"/>
          <w:sz w:val="20"/>
        </w:rPr>
        <w:t xml:space="preserve">for 10 minutes at 10,000 rpm (Model 7000, Kubota Corp.). After the centrifugation, the supernatant was removed, 40 ml of new distilled water was added, and the same process was repeated for three times, and then the samples were dried in an oven at 60 °C for overnight and the material was named as “Treated Na-MKGP”. These additional treatments had done due to the fact that the geopolymer interacted head shows some extension at the surface up to120 °C degree driven by the thermal expansion as reported </w:t>
      </w:r>
      <w:r w:rsidR="007B38F9" w:rsidRPr="008408D1">
        <w:rPr>
          <w:rFonts w:ascii="Times New Roman" w:hAnsi="Times New Roman" w:cs="Times New Roman"/>
          <w:sz w:val="20"/>
        </w:rPr>
        <w:t xml:space="preserve">by </w:t>
      </w:r>
      <w:r w:rsidRPr="008408D1">
        <w:rPr>
          <w:rFonts w:ascii="Times New Roman" w:hAnsi="Times New Roman" w:cs="Times New Roman"/>
          <w:sz w:val="20"/>
        </w:rPr>
        <w:t xml:space="preserve">Rickard, W.D.A [27]. </w:t>
      </w:r>
    </w:p>
    <w:p w14:paraId="22F53AEC" w14:textId="44BA6FBA" w:rsidR="00331A97" w:rsidRPr="00995C3E" w:rsidRDefault="000575D1" w:rsidP="00331A97">
      <w:pPr>
        <w:spacing w:line="276" w:lineRule="auto"/>
        <w:ind w:firstLine="567"/>
        <w:rPr>
          <w:rFonts w:ascii="Times New Roman" w:hAnsi="Times New Roman" w:cs="Times New Roman"/>
          <w:sz w:val="20"/>
        </w:rPr>
      </w:pPr>
      <w:r w:rsidRPr="008408D1">
        <w:rPr>
          <w:rFonts w:ascii="Times New Roman" w:hAnsi="Times New Roman" w:cs="Times New Roman"/>
          <w:sz w:val="20"/>
        </w:rPr>
        <w:t>The characterization of Metakaolin and original and treated Na-MKGPs were performed by X-Ray fluorescence (XRF) for elemental composition, Fourier transformed infrared (FT-IR,</w:t>
      </w:r>
      <w:r w:rsidRPr="00995C3E">
        <w:rPr>
          <w:rFonts w:ascii="Times New Roman" w:hAnsi="Times New Roman" w:cs="Times New Roman"/>
          <w:sz w:val="20"/>
        </w:rPr>
        <w:t xml:space="preserve"> Model 6600, Jasco) and Raman spectroscopy (Micro-RAM 532A, Lambda Vision Inc) for molecular</w:t>
      </w:r>
      <w:r w:rsidR="001A6633" w:rsidRPr="00995C3E">
        <w:rPr>
          <w:rFonts w:ascii="Times New Roman" w:hAnsi="Times New Roman" w:cs="Times New Roman"/>
          <w:sz w:val="20"/>
        </w:rPr>
        <w:t xml:space="preserve"> structures</w:t>
      </w:r>
      <w:r w:rsidRPr="00995C3E">
        <w:rPr>
          <w:rFonts w:ascii="Times New Roman" w:hAnsi="Times New Roman" w:cs="Times New Roman"/>
          <w:sz w:val="20"/>
        </w:rPr>
        <w:t xml:space="preserve"> and X-Ray Diffraction (XRD, </w:t>
      </w:r>
      <w:proofErr w:type="spellStart"/>
      <w:r w:rsidRPr="00995C3E">
        <w:rPr>
          <w:rFonts w:ascii="Times New Roman" w:hAnsi="Times New Roman" w:cs="Times New Roman"/>
          <w:sz w:val="20"/>
        </w:rPr>
        <w:t>SmartLab</w:t>
      </w:r>
      <w:proofErr w:type="spellEnd"/>
      <w:r w:rsidRPr="00995C3E">
        <w:rPr>
          <w:rFonts w:ascii="Times New Roman" w:hAnsi="Times New Roman" w:cs="Times New Roman"/>
          <w:sz w:val="20"/>
        </w:rPr>
        <w:t>, Rigaku) for crystal phase identification. </w:t>
      </w:r>
    </w:p>
    <w:p w14:paraId="79F7F9FC" w14:textId="42E47FA9" w:rsidR="00331A97" w:rsidRPr="00995C3E" w:rsidRDefault="000575D1" w:rsidP="003009B7">
      <w:pPr>
        <w:spacing w:line="260" w:lineRule="atLeast"/>
        <w:ind w:firstLine="567"/>
        <w:rPr>
          <w:rFonts w:ascii="Times New Roman" w:eastAsia="Times New Roman" w:hAnsi="Times New Roman" w:cs="Times New Roman"/>
          <w:color w:val="000000"/>
          <w:szCs w:val="22"/>
        </w:rPr>
      </w:pPr>
      <w:r w:rsidRPr="00995C3E">
        <w:rPr>
          <w:rFonts w:ascii="Times New Roman" w:eastAsia="Times New Roman" w:hAnsi="Times New Roman" w:cs="Times New Roman"/>
          <w:color w:val="000000"/>
          <w:sz w:val="20"/>
        </w:rPr>
        <w:t xml:space="preserve">XRF studies were conducted with (XRF-1800, Shimadzu) from 0° to 145° at 4 degrees/minute stepping using different filters for identification. Accordingly, 27 elements including major constituents of the materials, sodium (Na), Silicon (Si), and </w:t>
      </w:r>
      <w:r w:rsidR="00087585" w:rsidRPr="00995C3E">
        <w:rPr>
          <w:rFonts w:ascii="Times New Roman" w:eastAsia="Times New Roman" w:hAnsi="Times New Roman" w:cs="Times New Roman"/>
          <w:color w:val="000000"/>
          <w:sz w:val="20"/>
        </w:rPr>
        <w:t>Aluminum</w:t>
      </w:r>
      <w:r w:rsidRPr="00995C3E">
        <w:rPr>
          <w:rFonts w:ascii="Times New Roman" w:eastAsia="Times New Roman" w:hAnsi="Times New Roman" w:cs="Times New Roman"/>
          <w:color w:val="000000"/>
          <w:sz w:val="20"/>
        </w:rPr>
        <w:t xml:space="preserve"> (Al), were quantified. The results were obtained as a percentage per element, then converted to atomic proportion and used in the necessary analyses.</w:t>
      </w:r>
      <w:r w:rsidR="00936011" w:rsidRPr="00995C3E">
        <w:rPr>
          <w:rFonts w:ascii="Times New Roman" w:eastAsia="Times New Roman" w:hAnsi="Times New Roman" w:cs="Times New Roman"/>
          <w:color w:val="000000"/>
          <w:sz w:val="24"/>
        </w:rPr>
        <w:t xml:space="preserve"> </w:t>
      </w:r>
      <w:r w:rsidRPr="00995C3E">
        <w:rPr>
          <w:rFonts w:ascii="Times New Roman" w:eastAsia="Times New Roman" w:hAnsi="Times New Roman" w:cs="Times New Roman"/>
          <w:color w:val="000000"/>
          <w:sz w:val="20"/>
        </w:rPr>
        <w:t>FT-IR studies were done by the using KBr pallet technique through mixing Na-MKGP and KBr with 1/100 ratio in the range of 400 to 40</w:t>
      </w:r>
      <w:r w:rsidRPr="00995C3E">
        <w:rPr>
          <w:rFonts w:ascii="Times New Roman" w:eastAsia="Times New Roman" w:hAnsi="Times New Roman" w:cs="Times New Roman"/>
          <w:color w:val="000000"/>
          <w:szCs w:val="22"/>
        </w:rPr>
        <w:t>0</w:t>
      </w:r>
      <w:r w:rsidRPr="00995C3E">
        <w:rPr>
          <w:rFonts w:ascii="Times New Roman" w:eastAsia="Times New Roman" w:hAnsi="Times New Roman" w:cs="Times New Roman"/>
          <w:color w:val="000000"/>
          <w:sz w:val="20"/>
        </w:rPr>
        <w:t>0 cm</w:t>
      </w:r>
      <w:r w:rsidRPr="00995C3E">
        <w:rPr>
          <w:rFonts w:ascii="Times New Roman" w:eastAsia="Times New Roman" w:hAnsi="Times New Roman" w:cs="Times New Roman"/>
          <w:color w:val="000000"/>
          <w:sz w:val="20"/>
          <w:vertAlign w:val="superscript"/>
        </w:rPr>
        <w:t>-1</w:t>
      </w:r>
      <w:r w:rsidRPr="00995C3E">
        <w:rPr>
          <w:rFonts w:ascii="Times New Roman" w:eastAsia="Times New Roman" w:hAnsi="Times New Roman" w:cs="Times New Roman"/>
          <w:color w:val="000000"/>
          <w:sz w:val="20"/>
        </w:rPr>
        <w:t>. Meanwhile, Raman spectroscopy measurements were focused to the range from 300 to 1200 cm</w:t>
      </w:r>
      <w:r w:rsidRPr="00995C3E">
        <w:rPr>
          <w:rFonts w:ascii="Times New Roman" w:eastAsia="Times New Roman" w:hAnsi="Times New Roman" w:cs="Times New Roman"/>
          <w:color w:val="000000"/>
          <w:sz w:val="20"/>
          <w:vertAlign w:val="superscript"/>
        </w:rPr>
        <w:t>-1</w:t>
      </w:r>
      <w:r w:rsidRPr="00995C3E">
        <w:rPr>
          <w:rFonts w:ascii="Times New Roman" w:eastAsia="Times New Roman" w:hAnsi="Times New Roman" w:cs="Times New Roman"/>
          <w:color w:val="000000"/>
          <w:sz w:val="20"/>
        </w:rPr>
        <w:t xml:space="preserve">  through a 532-nm green laser </w:t>
      </w:r>
      <w:r w:rsidR="00936011" w:rsidRPr="00995C3E">
        <w:rPr>
          <w:rFonts w:ascii="Times New Roman" w:eastAsia="Times New Roman" w:hAnsi="Times New Roman" w:cs="Times New Roman"/>
          <w:color w:val="000000"/>
          <w:sz w:val="20"/>
        </w:rPr>
        <w:t>with</w:t>
      </w:r>
      <w:r w:rsidRPr="00995C3E">
        <w:rPr>
          <w:rFonts w:ascii="Times New Roman" w:eastAsia="Times New Roman" w:hAnsi="Times New Roman" w:cs="Times New Roman"/>
          <w:color w:val="000000"/>
          <w:sz w:val="20"/>
        </w:rPr>
        <w:t xml:space="preserve"> a 20x object </w:t>
      </w:r>
      <w:r w:rsidR="00936011" w:rsidRPr="00995C3E">
        <w:rPr>
          <w:rFonts w:ascii="Times New Roman" w:eastAsia="Times New Roman" w:hAnsi="Times New Roman" w:cs="Times New Roman"/>
          <w:color w:val="000000"/>
          <w:sz w:val="20"/>
        </w:rPr>
        <w:t>lens. T</w:t>
      </w:r>
      <w:r w:rsidRPr="00995C3E">
        <w:rPr>
          <w:rFonts w:ascii="Times New Roman" w:eastAsia="Times New Roman" w:hAnsi="Times New Roman" w:cs="Times New Roman"/>
          <w:color w:val="000000"/>
          <w:sz w:val="20"/>
        </w:rPr>
        <w:t xml:space="preserve">he samples were </w:t>
      </w:r>
      <w:r w:rsidR="00936011" w:rsidRPr="00995C3E">
        <w:rPr>
          <w:rFonts w:ascii="Times New Roman" w:eastAsia="Times New Roman" w:hAnsi="Times New Roman" w:cs="Times New Roman"/>
          <w:color w:val="000000"/>
          <w:sz w:val="20"/>
        </w:rPr>
        <w:t xml:space="preserve">mounted </w:t>
      </w:r>
      <w:r w:rsidRPr="00995C3E">
        <w:rPr>
          <w:rFonts w:ascii="Times New Roman" w:eastAsia="Times New Roman" w:hAnsi="Times New Roman" w:cs="Times New Roman"/>
          <w:color w:val="000000"/>
          <w:sz w:val="20"/>
        </w:rPr>
        <w:t xml:space="preserve">on carbon tapes </w:t>
      </w:r>
      <w:r w:rsidR="00936011" w:rsidRPr="00995C3E">
        <w:rPr>
          <w:rFonts w:ascii="Times New Roman" w:eastAsia="Times New Roman" w:hAnsi="Times New Roman" w:cs="Times New Roman"/>
          <w:color w:val="000000"/>
          <w:sz w:val="20"/>
        </w:rPr>
        <w:t xml:space="preserve">attached on </w:t>
      </w:r>
      <w:r w:rsidRPr="00995C3E">
        <w:rPr>
          <w:rFonts w:ascii="Times New Roman" w:eastAsia="Times New Roman" w:hAnsi="Times New Roman" w:cs="Times New Roman"/>
          <w:color w:val="000000"/>
          <w:sz w:val="20"/>
        </w:rPr>
        <w:t xml:space="preserve">glass plates. </w:t>
      </w:r>
      <w:r w:rsidR="00936011" w:rsidRPr="00995C3E">
        <w:rPr>
          <w:rFonts w:ascii="Times New Roman" w:eastAsia="Times New Roman" w:hAnsi="Times New Roman" w:cs="Times New Roman"/>
          <w:color w:val="000000"/>
          <w:sz w:val="20"/>
        </w:rPr>
        <w:t xml:space="preserve">During the measurements </w:t>
      </w:r>
      <w:r w:rsidRPr="00995C3E">
        <w:rPr>
          <w:rFonts w:ascii="Times New Roman" w:eastAsia="Times New Roman" w:hAnsi="Times New Roman" w:cs="Times New Roman"/>
          <w:color w:val="000000"/>
          <w:sz w:val="20"/>
        </w:rPr>
        <w:t xml:space="preserve">the mapping step was set as 10 µm per step for the 4×4 area with 10 sec/spot laser exposure time.  In addition, XRD experiments were conducted with a step size of 0.01° and scan speed 5° per min., from 5° to 65° 2θ. Obtained XRD results were examined by using MATCH! crystal </w:t>
      </w:r>
      <w:r w:rsidR="00087585" w:rsidRPr="00995C3E">
        <w:rPr>
          <w:rFonts w:ascii="Times New Roman" w:eastAsia="Times New Roman" w:hAnsi="Times New Roman" w:cs="Times New Roman"/>
          <w:color w:val="000000"/>
          <w:sz w:val="20"/>
        </w:rPr>
        <w:t>analyze</w:t>
      </w:r>
      <w:r w:rsidRPr="00995C3E">
        <w:rPr>
          <w:rFonts w:ascii="Times New Roman" w:eastAsia="Times New Roman" w:hAnsi="Times New Roman" w:cs="Times New Roman"/>
          <w:color w:val="000000"/>
          <w:sz w:val="20"/>
        </w:rPr>
        <w:t xml:space="preserve"> software. </w:t>
      </w:r>
    </w:p>
    <w:p w14:paraId="2B858669" w14:textId="77777777" w:rsidR="00F4148E" w:rsidRPr="00995C3E" w:rsidRDefault="00FA30A4" w:rsidP="00F4148E">
      <w:pPr>
        <w:rPr>
          <w:rFonts w:ascii="Times New Roman" w:hAnsi="Times New Roman" w:cs="Times New Roman"/>
        </w:rPr>
      </w:pPr>
    </w:p>
    <w:p w14:paraId="3C824508" w14:textId="32BF0DFA" w:rsidR="00F4148E" w:rsidRPr="00293A4D" w:rsidRDefault="000575D1" w:rsidP="003825CF">
      <w:pPr>
        <w:rPr>
          <w:rFonts w:ascii="Times New Roman" w:hAnsi="Times New Roman" w:cs="Times New Roman"/>
          <w:b/>
          <w:bCs/>
          <w:sz w:val="20"/>
          <w:szCs w:val="20"/>
        </w:rPr>
      </w:pPr>
      <w:r w:rsidRPr="00293A4D">
        <w:rPr>
          <w:rFonts w:ascii="Times New Roman" w:hAnsi="Times New Roman" w:cs="Times New Roman"/>
          <w:b/>
          <w:bCs/>
          <w:sz w:val="20"/>
          <w:szCs w:val="20"/>
        </w:rPr>
        <w:t xml:space="preserve">2.2. </w:t>
      </w:r>
      <w:r w:rsidRPr="00293A4D">
        <w:rPr>
          <w:rFonts w:ascii="Times New Roman" w:hAnsi="Times New Roman" w:cs="Times New Roman"/>
          <w:b/>
          <w:bCs/>
          <w:sz w:val="20"/>
          <w:szCs w:val="20"/>
        </w:rPr>
        <w:tab/>
        <w:t xml:space="preserve">Alteration Studies </w:t>
      </w:r>
    </w:p>
    <w:p w14:paraId="6C9F2A68" w14:textId="35C75754" w:rsidR="00F4148E" w:rsidRPr="00995C3E" w:rsidRDefault="00995C3E" w:rsidP="00F4148E">
      <w:pPr>
        <w:rPr>
          <w:rFonts w:ascii="Times New Roman" w:hAnsi="Times New Roman" w:cs="Times New Roman"/>
          <w:sz w:val="20"/>
          <w:szCs w:val="20"/>
        </w:rPr>
      </w:pPr>
      <w:r w:rsidRPr="00995C3E">
        <w:rPr>
          <w:rFonts w:ascii="Times New Roman" w:hAnsi="Times New Roman" w:cs="Times New Roman"/>
        </w:rPr>
        <w:tab/>
      </w:r>
      <w:r w:rsidR="000575D1" w:rsidRPr="00995C3E">
        <w:rPr>
          <w:rFonts w:ascii="Times New Roman" w:hAnsi="Times New Roman" w:cs="Times New Roman"/>
          <w:sz w:val="20"/>
          <w:szCs w:val="20"/>
        </w:rPr>
        <w:t>To understand the long-term stability of Na-MKGP, alteration studies were conducted with three different aqueous systems through 5 g powder Na-MKGP and 400 mL of the corresponding solutions. These systems are respectively; sea water system (SWS), distilled water system (DWS) and washed sample system (WSS). The SWS was imitated by using a synthetic sea water medium (</w:t>
      </w:r>
      <w:proofErr w:type="spellStart"/>
      <w:r w:rsidR="000575D1" w:rsidRPr="00995C3E">
        <w:rPr>
          <w:rFonts w:ascii="Times New Roman" w:hAnsi="Times New Roman" w:cs="Times New Roman"/>
          <w:sz w:val="20"/>
          <w:szCs w:val="20"/>
        </w:rPr>
        <w:t>Daigo's</w:t>
      </w:r>
      <w:proofErr w:type="spellEnd"/>
      <w:r w:rsidR="000575D1" w:rsidRPr="00995C3E">
        <w:rPr>
          <w:rFonts w:ascii="Times New Roman" w:hAnsi="Times New Roman" w:cs="Times New Roman"/>
          <w:sz w:val="20"/>
          <w:szCs w:val="20"/>
        </w:rPr>
        <w:t xml:space="preserve"> Artificial Seawater SP for Marine Microalgae Medium) where chemical composition is given in supplementary </w:t>
      </w:r>
      <w:r w:rsidR="00936011" w:rsidRPr="00995C3E">
        <w:rPr>
          <w:rFonts w:ascii="Times New Roman" w:hAnsi="Times New Roman" w:cs="Times New Roman"/>
          <w:sz w:val="20"/>
          <w:szCs w:val="20"/>
        </w:rPr>
        <w:t>T</w:t>
      </w:r>
      <w:r w:rsidR="000575D1" w:rsidRPr="00995C3E">
        <w:rPr>
          <w:rFonts w:ascii="Times New Roman" w:hAnsi="Times New Roman" w:cs="Times New Roman"/>
          <w:sz w:val="20"/>
          <w:szCs w:val="20"/>
        </w:rPr>
        <w:t>able 1. DWS and SWS systems were performed by immersing the original GP powders and the treated GP powders, respectively, in Milli-Q water.</w:t>
      </w:r>
    </w:p>
    <w:p w14:paraId="0AECB50E" w14:textId="3B6E01EA" w:rsidR="00DF40E7" w:rsidRPr="00995C3E" w:rsidRDefault="000575D1" w:rsidP="00DF40E7">
      <w:pPr>
        <w:spacing w:line="260" w:lineRule="atLeast"/>
        <w:ind w:firstLine="567"/>
        <w:rPr>
          <w:rFonts w:ascii="Times New Roman" w:hAnsi="Times New Roman" w:cs="Times New Roman"/>
          <w:color w:val="000000"/>
          <w:sz w:val="20"/>
          <w:szCs w:val="20"/>
        </w:rPr>
      </w:pPr>
      <w:r w:rsidRPr="00995C3E">
        <w:rPr>
          <w:rFonts w:ascii="Times New Roman" w:hAnsi="Times New Roman" w:cs="Times New Roman"/>
          <w:color w:val="000000"/>
          <w:sz w:val="20"/>
          <w:szCs w:val="20"/>
        </w:rPr>
        <w:t xml:space="preserve">Alteration studies were carried out for 6 months in a thermostat shaker (25 °C, TAITEC Br-11FP) with decent shaking speed to agitate the samples. Supernatant and solid sampling were performed with decreasing frequency for the mentioned three different systems. In addition, pH of each system was monitored by a combined pH electrode (Thermo, Orion ROSS with 1 M NaCl as the inner-filling solution), which was calibrated with 3 pH buffers before each pH reading. In 6 months, the total of 20 supernatant samples were taken by centrifuging </w:t>
      </w:r>
      <w:r w:rsidRPr="00995C3E">
        <w:rPr>
          <w:rFonts w:ascii="Times New Roman" w:hAnsi="Times New Roman" w:cs="Times New Roman"/>
          <w:color w:val="000000"/>
          <w:sz w:val="20"/>
          <w:szCs w:val="20"/>
        </w:rPr>
        <w:lastRenderedPageBreak/>
        <w:t xml:space="preserve">aliquots of the samples in the same way as the washing process. After sampling, the aqueous systems were vigorously shaken to resuspend the GP and put back to the shaker until the next sampling. The liquid samples were </w:t>
      </w:r>
      <w:r w:rsidR="00995C3E" w:rsidRPr="00995C3E">
        <w:rPr>
          <w:rFonts w:ascii="Times New Roman" w:hAnsi="Times New Roman" w:cs="Times New Roman"/>
          <w:color w:val="000000"/>
          <w:sz w:val="20"/>
          <w:szCs w:val="20"/>
        </w:rPr>
        <w:t>analyzed</w:t>
      </w:r>
      <w:r w:rsidRPr="00995C3E">
        <w:rPr>
          <w:rFonts w:ascii="Times New Roman" w:hAnsi="Times New Roman" w:cs="Times New Roman"/>
          <w:color w:val="000000"/>
          <w:sz w:val="20"/>
          <w:szCs w:val="20"/>
        </w:rPr>
        <w:t xml:space="preserve"> by an inductive coupled plasma-optical emission spectroscopy (ICP-OES, Agilent 720 ICP-OES) for Na, Al, and Si concentrations. During the experimental period, three solid samples were taken at the end of the 1st, 3rd, and 6th months and dried in the same way as the washing process. The solid samples have been examined and characterized in the same ways as given in the characterization section through XRF, FT-IR, Raman spectroscopy, and XRD. </w:t>
      </w:r>
    </w:p>
    <w:p w14:paraId="30E77025" w14:textId="77777777" w:rsidR="0096138F" w:rsidRPr="00995C3E" w:rsidRDefault="0096138F" w:rsidP="00DF40E7">
      <w:pPr>
        <w:spacing w:line="260" w:lineRule="atLeast"/>
        <w:ind w:firstLine="567"/>
        <w:rPr>
          <w:rFonts w:ascii="Times New Roman" w:hAnsi="Times New Roman" w:cs="Times New Roman"/>
          <w:color w:val="000000"/>
          <w:sz w:val="20"/>
          <w:szCs w:val="20"/>
        </w:rPr>
      </w:pPr>
    </w:p>
    <w:p w14:paraId="433FE053" w14:textId="09610399" w:rsidR="00EE0041" w:rsidRPr="00293A4D" w:rsidRDefault="00995C3E" w:rsidP="003009B7">
      <w:pPr>
        <w:numPr>
          <w:ilvl w:val="1"/>
          <w:numId w:val="1"/>
        </w:numPr>
        <w:ind w:left="426" w:hanging="437"/>
        <w:rPr>
          <w:rFonts w:ascii="Times New Roman" w:hAnsi="Times New Roman" w:cs="Times New Roman"/>
          <w:sz w:val="20"/>
          <w:szCs w:val="20"/>
        </w:rPr>
      </w:pPr>
      <w:r w:rsidRPr="00293A4D">
        <w:rPr>
          <w:rFonts w:ascii="Times New Roman" w:hAnsi="Times New Roman" w:cs="Times New Roman"/>
          <w:sz w:val="20"/>
          <w:szCs w:val="20"/>
        </w:rPr>
        <w:t>RESULTS AND DISCUSSION</w:t>
      </w:r>
    </w:p>
    <w:p w14:paraId="3C58F808" w14:textId="69D3B2E3" w:rsidR="0047410C" w:rsidRPr="00293A4D" w:rsidRDefault="000575D1" w:rsidP="0047410C">
      <w:pPr>
        <w:rPr>
          <w:rFonts w:ascii="Times New Roman" w:hAnsi="Times New Roman" w:cs="Times New Roman"/>
          <w:b/>
          <w:bCs/>
          <w:sz w:val="20"/>
          <w:szCs w:val="20"/>
        </w:rPr>
      </w:pPr>
      <w:r w:rsidRPr="00293A4D">
        <w:rPr>
          <w:rFonts w:ascii="Times New Roman" w:hAnsi="Times New Roman" w:cs="Times New Roman"/>
          <w:b/>
          <w:bCs/>
          <w:sz w:val="20"/>
          <w:szCs w:val="20"/>
        </w:rPr>
        <w:t xml:space="preserve">3.1. </w:t>
      </w:r>
      <w:r w:rsidR="00995C3E" w:rsidRPr="00293A4D">
        <w:rPr>
          <w:rFonts w:ascii="Times New Roman" w:hAnsi="Times New Roman" w:cs="Times New Roman"/>
          <w:b/>
          <w:bCs/>
          <w:sz w:val="20"/>
          <w:szCs w:val="20"/>
        </w:rPr>
        <w:tab/>
      </w:r>
      <w:r w:rsidRPr="00293A4D">
        <w:rPr>
          <w:rFonts w:ascii="Times New Roman" w:hAnsi="Times New Roman" w:cs="Times New Roman"/>
          <w:b/>
          <w:bCs/>
          <w:sz w:val="20"/>
          <w:szCs w:val="20"/>
        </w:rPr>
        <w:t>Characterization Studies</w:t>
      </w:r>
    </w:p>
    <w:p w14:paraId="0E57C85D" w14:textId="540F661A" w:rsidR="005D0544" w:rsidRPr="00995C3E" w:rsidRDefault="000575D1" w:rsidP="00D16F23">
      <w:pPr>
        <w:spacing w:line="260" w:lineRule="atLeast"/>
        <w:ind w:firstLine="567"/>
        <w:rPr>
          <w:rFonts w:ascii="Times New Roman" w:hAnsi="Times New Roman" w:cs="Times New Roman"/>
          <w:color w:val="000000"/>
          <w:sz w:val="20"/>
          <w:szCs w:val="20"/>
        </w:rPr>
      </w:pPr>
      <w:r w:rsidRPr="00995C3E">
        <w:rPr>
          <w:rFonts w:ascii="Times New Roman" w:hAnsi="Times New Roman" w:cs="Times New Roman"/>
          <w:color w:val="000000"/>
          <w:sz w:val="20"/>
          <w:szCs w:val="20"/>
        </w:rPr>
        <w:t>The characterization of MK and Na-MKGP were performed to understand the initial physicochemical properties of the solids and also to track the changes after the additional washings and drying processes as well as the alteration. The XRF results of MK, original, and treated Na-MKGP were given in Table 1 in terms of the elemental percentage, atomic proportion, atomic ratio, and oxide form. Here it should be noted that, the atomic ratio of each solid sample was determined by normalizing the atomic proportion of related elements to Al</w:t>
      </w:r>
      <w:r w:rsidRPr="00995C3E">
        <w:rPr>
          <w:rFonts w:ascii="Times New Roman" w:hAnsi="Times New Roman" w:cs="Times New Roman"/>
          <w:color w:val="000000"/>
          <w:sz w:val="20"/>
          <w:szCs w:val="20"/>
          <w:vertAlign w:val="superscript"/>
        </w:rPr>
        <w:t>3+</w:t>
      </w:r>
      <w:r w:rsidRPr="00995C3E">
        <w:rPr>
          <w:rFonts w:ascii="Times New Roman" w:hAnsi="Times New Roman" w:cs="Times New Roman"/>
          <w:color w:val="000000"/>
          <w:sz w:val="20"/>
          <w:szCs w:val="20"/>
        </w:rPr>
        <w:t xml:space="preserve"> by referring to the unit structure formula offered by </w:t>
      </w:r>
      <w:proofErr w:type="spellStart"/>
      <w:r w:rsidRPr="00995C3E">
        <w:rPr>
          <w:rFonts w:ascii="Times New Roman" w:hAnsi="Times New Roman" w:cs="Times New Roman"/>
          <w:color w:val="000000"/>
          <w:sz w:val="20"/>
          <w:szCs w:val="20"/>
        </w:rPr>
        <w:t>Davidovits</w:t>
      </w:r>
      <w:proofErr w:type="spellEnd"/>
      <w:r w:rsidR="00E24CEC">
        <w:rPr>
          <w:rFonts w:ascii="Times New Roman" w:hAnsi="Times New Roman" w:cs="Times New Roman"/>
          <w:color w:val="000000"/>
          <w:sz w:val="20"/>
          <w:szCs w:val="20"/>
        </w:rPr>
        <w:fldChar w:fldCharType="begin" w:fldLock="1"/>
      </w:r>
      <w:r w:rsidR="00E24CEC">
        <w:rPr>
          <w:rFonts w:ascii="Times New Roman" w:hAnsi="Times New Roman" w:cs="Times New Roman"/>
          <w:color w:val="000000"/>
          <w:sz w:val="20"/>
          <w:szCs w:val="20"/>
        </w:rPr>
        <w:instrText>ADDIN CSL_CITATION {"citationItems":[{"id":"ITEM-1","itemData":{"ISBN":"9782954453118","abstract":"What can be done about the major concerns of our Global Economy on energy, global warming, sustainable development, user-friendly processes, and green chemistry? Here is an important contribution to the mastering of these phenomena today. Written by Joseph Davidovits, the inventor and founder of geopolymer science, Geopolymer Chemistry and Applications is an introduction to the subject for the newcomers, students, engineers and professionals. You will find science, chemistry, formulas and very practical information (including patents’ excerpts) covering: The mineral polymer concept: silicones and geopolymers Macromolecular structure of natural silicates and aluminosilicates Scientiﬁc Tools, X-rays, FTIR, NMR The synthesis of mineral geopolymers Poly(siloxonate) and polysilicate, soluble silicate, Si:Al=1:0 Chemistry of (Na,K)–oligo-sialates: hydrous alumino-silicate gels and zeolites Kaolinite / Hydrosodalite-based geopolymer, poly(sialate) Si:Al=1:1 Metakaolin MK-750-based geopolymer, poly(sialate- siloxo) Si:Al=2:1 Calcium-based geopolymer, (Ca, K, Na)-sialate, Si:Al=1, 2, 3 Rock-based geopolymer, poly(sialate-multisiloxo) 1&gt;5 Silica-based geopolymer, sialate link and siloxo link in poly(siloxonate) Si:Al&gt;5 Fly ash-based geopolymer Phosphate-based geopolymer Organic-mineral geopolymer Properties: physical, chemical and long-term durability Applications: Quality controls Development of user-friendly systems Castable geopolymer, industrial and decorative applications Geopolymer – ﬁber composites Foamed geopolymer Geopolymers in ceramic processing Manufacture of geopolymer cement Geopolymer concrete Geopolymers in toxic and radioactive waste management","author":[{"dropping-particle":"","family":"Davidovits","given":"Joseph","non-dropping-particle":"","parse-names":false,"suffix":""}],"container-title":"J. Davidovits.–Saint-Quentin, France","id":"ITEM-1","issued":{"date-parts":[["2020"]]},"title":"Geopolymer Chemistry and Applications. 5-th edition","type":"book"},"uris":["http://www.mendeley.com/documents/?uuid=728b3901-1146-4c25-836d-b3b5fae07c05"]}],"mendeley":{"formattedCitation":"[2]","plainTextFormattedCitation":"[2]","previouslyFormattedCitation":"[2]"},"properties":{"noteIndex":0},"schema":"https://github.com/citation-style-language/schema/raw/master/csl-citation.json"}</w:instrText>
      </w:r>
      <w:r w:rsidR="00E24CEC">
        <w:rPr>
          <w:rFonts w:ascii="Times New Roman" w:hAnsi="Times New Roman" w:cs="Times New Roman"/>
          <w:color w:val="000000"/>
          <w:sz w:val="20"/>
          <w:szCs w:val="20"/>
        </w:rPr>
        <w:fldChar w:fldCharType="separate"/>
      </w:r>
      <w:r w:rsidR="00E24CEC" w:rsidRPr="00E24CEC">
        <w:rPr>
          <w:rFonts w:ascii="Times New Roman" w:hAnsi="Times New Roman" w:cs="Times New Roman"/>
          <w:noProof/>
          <w:color w:val="000000"/>
          <w:sz w:val="20"/>
          <w:szCs w:val="20"/>
        </w:rPr>
        <w:t>[2]</w:t>
      </w:r>
      <w:r w:rsidR="00E24CEC">
        <w:rPr>
          <w:rFonts w:ascii="Times New Roman" w:hAnsi="Times New Roman" w:cs="Times New Roman"/>
          <w:color w:val="000000"/>
          <w:sz w:val="20"/>
          <w:szCs w:val="20"/>
        </w:rPr>
        <w:fldChar w:fldCharType="end"/>
      </w:r>
      <w:r w:rsidRPr="00995C3E">
        <w:rPr>
          <w:rFonts w:ascii="Times New Roman" w:hAnsi="Times New Roman" w:cs="Times New Roman"/>
          <w:color w:val="000000"/>
          <w:sz w:val="20"/>
          <w:szCs w:val="20"/>
        </w:rPr>
        <w:t xml:space="preserve"> as NaAlSi</w:t>
      </w:r>
      <w:r w:rsidRPr="00995C3E">
        <w:rPr>
          <w:rFonts w:ascii="Times New Roman" w:hAnsi="Times New Roman" w:cs="Times New Roman"/>
          <w:color w:val="000000"/>
          <w:sz w:val="20"/>
          <w:szCs w:val="20"/>
          <w:vertAlign w:val="subscript"/>
        </w:rPr>
        <w:t>2</w:t>
      </w:r>
      <w:r w:rsidRPr="00995C3E">
        <w:rPr>
          <w:rFonts w:ascii="Times New Roman" w:hAnsi="Times New Roman" w:cs="Times New Roman"/>
          <w:color w:val="000000"/>
          <w:sz w:val="20"/>
          <w:szCs w:val="20"/>
        </w:rPr>
        <w:t>0</w:t>
      </w:r>
      <w:r w:rsidRPr="00995C3E">
        <w:rPr>
          <w:rFonts w:ascii="Times New Roman" w:hAnsi="Times New Roman" w:cs="Times New Roman"/>
          <w:color w:val="000000"/>
          <w:sz w:val="20"/>
          <w:szCs w:val="20"/>
          <w:vertAlign w:val="subscript"/>
        </w:rPr>
        <w:t>6</w:t>
      </w:r>
      <w:r w:rsidRPr="00995C3E">
        <w:rPr>
          <w:rFonts w:ascii="Times New Roman" w:hAnsi="Times New Roman" w:cs="Times New Roman"/>
          <w:color w:val="000000"/>
          <w:sz w:val="20"/>
          <w:szCs w:val="20"/>
        </w:rPr>
        <w:t xml:space="preserve">. </w:t>
      </w:r>
    </w:p>
    <w:p w14:paraId="3395437A" w14:textId="57A76A40" w:rsidR="005D0544" w:rsidRPr="00995C3E" w:rsidRDefault="000575D1" w:rsidP="00D204FC">
      <w:pPr>
        <w:rPr>
          <w:rFonts w:ascii="Times New Roman" w:hAnsi="Times New Roman" w:cs="Times New Roman"/>
          <w:vertAlign w:val="superscript"/>
        </w:rPr>
      </w:pPr>
      <w:r w:rsidRPr="00995C3E">
        <w:rPr>
          <w:rFonts w:ascii="Times New Roman" w:hAnsi="Times New Roman" w:cs="Times New Roman"/>
          <w:noProof/>
          <w:color w:val="000000" w:themeColor="text1"/>
        </w:rPr>
        <mc:AlternateContent>
          <mc:Choice Requires="wps">
            <w:drawing>
              <wp:inline distT="0" distB="0" distL="0" distR="0" wp14:anchorId="44181F39" wp14:editId="2724739D">
                <wp:extent cx="5730844" cy="2615979"/>
                <wp:effectExtent l="0" t="0" r="0" b="0"/>
                <wp:docPr id="6" name="テキスト ボックス 8"/>
                <wp:cNvGraphicFramePr/>
                <a:graphic xmlns:a="http://schemas.openxmlformats.org/drawingml/2006/main">
                  <a:graphicData uri="http://schemas.microsoft.com/office/word/2010/wordprocessingShape">
                    <wps:wsp>
                      <wps:cNvSpPr txBox="1"/>
                      <wps:spPr>
                        <a:xfrm>
                          <a:off x="0" y="0"/>
                          <a:ext cx="5730844" cy="2615979"/>
                        </a:xfrm>
                        <a:prstGeom prst="rect">
                          <a:avLst/>
                        </a:prstGeom>
                        <a:noFill/>
                        <a:ln w="6350">
                          <a:noFill/>
                        </a:ln>
                      </wps:spPr>
                      <wps:txbx>
                        <w:txbxContent>
                          <w:p w14:paraId="0DC16D66" w14:textId="4139751E" w:rsidR="00972D8F" w:rsidRPr="00995C3E" w:rsidRDefault="000575D1" w:rsidP="00972D8F">
                            <w:pPr>
                              <w:keepNext/>
                              <w:rPr>
                                <w:rFonts w:ascii="Times New Roman" w:hAnsi="Times New Roman" w:cs="Times New Roman"/>
                                <w:i/>
                                <w:iCs/>
                                <w:color w:val="000000" w:themeColor="text1"/>
                                <w:sz w:val="18"/>
                                <w:szCs w:val="18"/>
                              </w:rPr>
                            </w:pPr>
                            <w:bookmarkStart w:id="0" w:name="_Toc75546617"/>
                            <w:r w:rsidRPr="00087585">
                              <w:rPr>
                                <w:rFonts w:ascii="Times New Roman" w:hAnsi="Times New Roman" w:cs="Times New Roman"/>
                                <w:bCs/>
                                <w:color w:val="000000" w:themeColor="text1"/>
                                <w:sz w:val="18"/>
                                <w:szCs w:val="18"/>
                              </w:rPr>
                              <w:t>T</w:t>
                            </w:r>
                            <w:r w:rsidR="00C90790" w:rsidRPr="00087585">
                              <w:rPr>
                                <w:rFonts w:ascii="Times New Roman" w:hAnsi="Times New Roman" w:cs="Times New Roman"/>
                                <w:bCs/>
                                <w:color w:val="000000" w:themeColor="text1"/>
                                <w:sz w:val="18"/>
                                <w:szCs w:val="18"/>
                              </w:rPr>
                              <w:t>ABLE</w:t>
                            </w:r>
                            <w:r w:rsidRPr="00087585">
                              <w:rPr>
                                <w:rFonts w:ascii="Times New Roman" w:hAnsi="Times New Roman" w:cs="Times New Roman"/>
                                <w:bCs/>
                                <w:color w:val="000000" w:themeColor="text1"/>
                                <w:sz w:val="18"/>
                                <w:szCs w:val="18"/>
                              </w:rPr>
                              <w:t xml:space="preserve"> </w:t>
                            </w:r>
                            <w:r w:rsidRPr="00087585">
                              <w:rPr>
                                <w:rFonts w:ascii="Times New Roman" w:hAnsi="Times New Roman" w:cs="Times New Roman"/>
                                <w:bCs/>
                                <w:i/>
                                <w:iCs/>
                                <w:color w:val="000000" w:themeColor="text1"/>
                                <w:sz w:val="18"/>
                                <w:szCs w:val="18"/>
                              </w:rPr>
                              <w:fldChar w:fldCharType="begin"/>
                            </w:r>
                            <w:r w:rsidRPr="00087585">
                              <w:rPr>
                                <w:rFonts w:ascii="Times New Roman" w:hAnsi="Times New Roman" w:cs="Times New Roman"/>
                                <w:bCs/>
                                <w:color w:val="000000" w:themeColor="text1"/>
                                <w:sz w:val="18"/>
                                <w:szCs w:val="18"/>
                              </w:rPr>
                              <w:instrText xml:space="preserve"> SEQ Table \* ARABIC </w:instrText>
                            </w:r>
                            <w:r w:rsidRPr="00087585">
                              <w:rPr>
                                <w:rFonts w:ascii="Times New Roman" w:hAnsi="Times New Roman" w:cs="Times New Roman"/>
                                <w:bCs/>
                                <w:i/>
                                <w:iCs/>
                                <w:color w:val="000000" w:themeColor="text1"/>
                                <w:sz w:val="18"/>
                                <w:szCs w:val="18"/>
                              </w:rPr>
                              <w:fldChar w:fldCharType="separate"/>
                            </w:r>
                            <w:r w:rsidRPr="00087585">
                              <w:rPr>
                                <w:rFonts w:ascii="Times New Roman" w:hAnsi="Times New Roman" w:cs="Times New Roman"/>
                                <w:bCs/>
                                <w:noProof/>
                                <w:color w:val="000000" w:themeColor="text1"/>
                                <w:sz w:val="18"/>
                                <w:szCs w:val="18"/>
                              </w:rPr>
                              <w:t>1</w:t>
                            </w:r>
                            <w:r w:rsidRPr="00087585">
                              <w:rPr>
                                <w:rFonts w:ascii="Times New Roman" w:hAnsi="Times New Roman" w:cs="Times New Roman"/>
                                <w:bCs/>
                                <w:i/>
                                <w:iCs/>
                                <w:color w:val="000000" w:themeColor="text1"/>
                                <w:sz w:val="18"/>
                                <w:szCs w:val="18"/>
                              </w:rPr>
                              <w:fldChar w:fldCharType="end"/>
                            </w:r>
                            <w:r w:rsidRPr="00087585">
                              <w:rPr>
                                <w:rFonts w:ascii="Times New Roman" w:hAnsi="Times New Roman" w:cs="Times New Roman"/>
                                <w:bCs/>
                                <w:color w:val="000000" w:themeColor="text1"/>
                                <w:sz w:val="18"/>
                                <w:szCs w:val="18"/>
                              </w:rPr>
                              <w:t>.</w:t>
                            </w:r>
                            <w:r w:rsidRPr="00C90790">
                              <w:rPr>
                                <w:rFonts w:ascii="Times New Roman" w:hAnsi="Times New Roman" w:cs="Times New Roman"/>
                                <w:bCs/>
                                <w:color w:val="000000" w:themeColor="text1"/>
                                <w:sz w:val="18"/>
                                <w:szCs w:val="18"/>
                              </w:rPr>
                              <w:t xml:space="preserve"> Elemental</w:t>
                            </w:r>
                            <w:r w:rsidRPr="00995C3E">
                              <w:rPr>
                                <w:rFonts w:ascii="Times New Roman" w:hAnsi="Times New Roman" w:cs="Times New Roman"/>
                                <w:color w:val="000000" w:themeColor="text1"/>
                                <w:sz w:val="18"/>
                                <w:szCs w:val="18"/>
                              </w:rPr>
                              <w:t xml:space="preserve"> composition of Metakaolin</w:t>
                            </w:r>
                            <w:bookmarkEnd w:id="0"/>
                            <w:r w:rsidRPr="00995C3E">
                              <w:rPr>
                                <w:rFonts w:ascii="Times New Roman" w:hAnsi="Times New Roman" w:cs="Times New Roman"/>
                                <w:color w:val="000000" w:themeColor="text1"/>
                                <w:sz w:val="18"/>
                                <w:szCs w:val="18"/>
                              </w:rPr>
                              <w:t>, Original Na- MKGP and Treated Na-MKGP</w:t>
                            </w:r>
                          </w:p>
                          <w:tbl>
                            <w:tblPr>
                              <w:tblW w:w="8643" w:type="dxa"/>
                              <w:tblInd w:w="10" w:type="dxa"/>
                              <w:tblCellMar>
                                <w:left w:w="10" w:type="dxa"/>
                                <w:right w:w="10" w:type="dxa"/>
                              </w:tblCellMar>
                              <w:tblLook w:val="04A0" w:firstRow="1" w:lastRow="0" w:firstColumn="1" w:lastColumn="0" w:noHBand="0" w:noVBand="1"/>
                            </w:tblPr>
                            <w:tblGrid>
                              <w:gridCol w:w="1858"/>
                              <w:gridCol w:w="1526"/>
                              <w:gridCol w:w="617"/>
                              <w:gridCol w:w="697"/>
                              <w:gridCol w:w="657"/>
                              <w:gridCol w:w="631"/>
                              <w:gridCol w:w="663"/>
                              <w:gridCol w:w="665"/>
                              <w:gridCol w:w="702"/>
                              <w:gridCol w:w="627"/>
                            </w:tblGrid>
                            <w:tr w:rsidR="00A57B7C" w:rsidRPr="00A447B0" w14:paraId="47D3118D" w14:textId="77777777" w:rsidTr="00A57B7C">
                              <w:tc>
                                <w:tcPr>
                                  <w:tcW w:w="1858" w:type="dxa"/>
                                  <w:tcBorders>
                                    <w:bottom w:val="single" w:sz="4" w:space="0" w:color="auto"/>
                                  </w:tcBorders>
                                </w:tcPr>
                                <w:p w14:paraId="508E9647" w14:textId="77777777" w:rsidR="00A57B7C" w:rsidRPr="00A447B0" w:rsidRDefault="000575D1" w:rsidP="003F683A">
                                  <w:pPr>
                                    <w:rPr>
                                      <w:sz w:val="18"/>
                                      <w:szCs w:val="18"/>
                                    </w:rPr>
                                  </w:pPr>
                                  <w:r w:rsidRPr="00A447B0">
                                    <w:rPr>
                                      <w:b/>
                                      <w:bCs/>
                                      <w:sz w:val="18"/>
                                      <w:szCs w:val="18"/>
                                    </w:rPr>
                                    <w:t>Element</w:t>
                                  </w:r>
                                </w:p>
                              </w:tc>
                              <w:tc>
                                <w:tcPr>
                                  <w:tcW w:w="1526" w:type="dxa"/>
                                  <w:tcBorders>
                                    <w:bottom w:val="single" w:sz="4" w:space="0" w:color="auto"/>
                                  </w:tcBorders>
                                </w:tcPr>
                                <w:p w14:paraId="1EFC47EA" w14:textId="6F836EA8" w:rsidR="00A57B7C" w:rsidRPr="00A447B0" w:rsidRDefault="000575D1" w:rsidP="00CF0778">
                                  <w:pPr>
                                    <w:jc w:val="center"/>
                                    <w:rPr>
                                      <w:b/>
                                      <w:bCs/>
                                      <w:sz w:val="18"/>
                                      <w:szCs w:val="18"/>
                                    </w:rPr>
                                  </w:pPr>
                                  <w:r>
                                    <w:rPr>
                                      <w:b/>
                                      <w:bCs/>
                                      <w:sz w:val="18"/>
                                      <w:szCs w:val="18"/>
                                    </w:rPr>
                                    <w:t>Material</w:t>
                                  </w:r>
                                </w:p>
                              </w:tc>
                              <w:tc>
                                <w:tcPr>
                                  <w:tcW w:w="617" w:type="dxa"/>
                                  <w:tcBorders>
                                    <w:bottom w:val="single" w:sz="4" w:space="0" w:color="auto"/>
                                  </w:tcBorders>
                                </w:tcPr>
                                <w:p w14:paraId="092812CA" w14:textId="1378DE7E" w:rsidR="00A57B7C" w:rsidRPr="00A447B0" w:rsidRDefault="000575D1" w:rsidP="00CF0778">
                                  <w:pPr>
                                    <w:jc w:val="center"/>
                                    <w:rPr>
                                      <w:b/>
                                      <w:bCs/>
                                      <w:sz w:val="18"/>
                                      <w:szCs w:val="18"/>
                                    </w:rPr>
                                  </w:pPr>
                                  <w:r w:rsidRPr="00A447B0">
                                    <w:rPr>
                                      <w:b/>
                                      <w:bCs/>
                                      <w:sz w:val="18"/>
                                      <w:szCs w:val="18"/>
                                    </w:rPr>
                                    <w:t>O</w:t>
                                  </w:r>
                                </w:p>
                              </w:tc>
                              <w:tc>
                                <w:tcPr>
                                  <w:tcW w:w="697" w:type="dxa"/>
                                  <w:tcBorders>
                                    <w:bottom w:val="single" w:sz="4" w:space="0" w:color="auto"/>
                                  </w:tcBorders>
                                </w:tcPr>
                                <w:p w14:paraId="61657F8F" w14:textId="77777777" w:rsidR="00A57B7C" w:rsidRPr="00A447B0" w:rsidRDefault="000575D1" w:rsidP="00CF0778">
                                  <w:pPr>
                                    <w:jc w:val="center"/>
                                    <w:rPr>
                                      <w:b/>
                                      <w:bCs/>
                                      <w:sz w:val="18"/>
                                      <w:szCs w:val="18"/>
                                    </w:rPr>
                                  </w:pPr>
                                  <w:r w:rsidRPr="00A447B0">
                                    <w:rPr>
                                      <w:b/>
                                      <w:bCs/>
                                      <w:sz w:val="18"/>
                                      <w:szCs w:val="18"/>
                                    </w:rPr>
                                    <w:t>Si</w:t>
                                  </w:r>
                                </w:p>
                              </w:tc>
                              <w:tc>
                                <w:tcPr>
                                  <w:tcW w:w="657" w:type="dxa"/>
                                  <w:tcBorders>
                                    <w:bottom w:val="single" w:sz="4" w:space="0" w:color="auto"/>
                                  </w:tcBorders>
                                </w:tcPr>
                                <w:p w14:paraId="0DDB894A" w14:textId="77777777" w:rsidR="00A57B7C" w:rsidRPr="00A447B0" w:rsidRDefault="000575D1" w:rsidP="00CF0778">
                                  <w:pPr>
                                    <w:jc w:val="center"/>
                                    <w:rPr>
                                      <w:b/>
                                      <w:bCs/>
                                      <w:sz w:val="18"/>
                                      <w:szCs w:val="18"/>
                                    </w:rPr>
                                  </w:pPr>
                                  <w:r w:rsidRPr="00A447B0">
                                    <w:rPr>
                                      <w:b/>
                                      <w:bCs/>
                                      <w:sz w:val="18"/>
                                      <w:szCs w:val="18"/>
                                    </w:rPr>
                                    <w:t>Al</w:t>
                                  </w:r>
                                </w:p>
                              </w:tc>
                              <w:tc>
                                <w:tcPr>
                                  <w:tcW w:w="631" w:type="dxa"/>
                                  <w:tcBorders>
                                    <w:bottom w:val="single" w:sz="4" w:space="0" w:color="auto"/>
                                  </w:tcBorders>
                                </w:tcPr>
                                <w:p w14:paraId="3A2E846B" w14:textId="77777777" w:rsidR="00A57B7C" w:rsidRPr="00A447B0" w:rsidRDefault="000575D1" w:rsidP="00CF0778">
                                  <w:pPr>
                                    <w:jc w:val="center"/>
                                    <w:rPr>
                                      <w:b/>
                                      <w:bCs/>
                                      <w:sz w:val="18"/>
                                      <w:szCs w:val="18"/>
                                    </w:rPr>
                                  </w:pPr>
                                  <w:r w:rsidRPr="00A447B0">
                                    <w:rPr>
                                      <w:b/>
                                      <w:bCs/>
                                      <w:sz w:val="18"/>
                                      <w:szCs w:val="18"/>
                                    </w:rPr>
                                    <w:t>Si/Al</w:t>
                                  </w:r>
                                </w:p>
                              </w:tc>
                              <w:tc>
                                <w:tcPr>
                                  <w:tcW w:w="663" w:type="dxa"/>
                                  <w:tcBorders>
                                    <w:bottom w:val="single" w:sz="4" w:space="0" w:color="auto"/>
                                  </w:tcBorders>
                                </w:tcPr>
                                <w:p w14:paraId="259AE0FA" w14:textId="77777777" w:rsidR="00A57B7C" w:rsidRPr="00A447B0" w:rsidRDefault="000575D1" w:rsidP="00CF0778">
                                  <w:pPr>
                                    <w:jc w:val="center"/>
                                    <w:rPr>
                                      <w:b/>
                                      <w:bCs/>
                                      <w:sz w:val="18"/>
                                      <w:szCs w:val="18"/>
                                    </w:rPr>
                                  </w:pPr>
                                  <w:r w:rsidRPr="00A447B0">
                                    <w:rPr>
                                      <w:b/>
                                      <w:bCs/>
                                      <w:sz w:val="18"/>
                                      <w:szCs w:val="18"/>
                                    </w:rPr>
                                    <w:t>Na</w:t>
                                  </w:r>
                                </w:p>
                              </w:tc>
                              <w:tc>
                                <w:tcPr>
                                  <w:tcW w:w="665" w:type="dxa"/>
                                  <w:tcBorders>
                                    <w:bottom w:val="single" w:sz="4" w:space="0" w:color="auto"/>
                                  </w:tcBorders>
                                </w:tcPr>
                                <w:p w14:paraId="41B5A412" w14:textId="77777777" w:rsidR="00A57B7C" w:rsidRPr="00A447B0" w:rsidRDefault="000575D1" w:rsidP="00CF0778">
                                  <w:pPr>
                                    <w:jc w:val="center"/>
                                    <w:rPr>
                                      <w:b/>
                                      <w:bCs/>
                                      <w:sz w:val="18"/>
                                      <w:szCs w:val="18"/>
                                    </w:rPr>
                                  </w:pPr>
                                  <w:r w:rsidRPr="00A447B0">
                                    <w:rPr>
                                      <w:b/>
                                      <w:bCs/>
                                      <w:sz w:val="18"/>
                                      <w:szCs w:val="18"/>
                                    </w:rPr>
                                    <w:t>K</w:t>
                                  </w:r>
                                </w:p>
                              </w:tc>
                              <w:tc>
                                <w:tcPr>
                                  <w:tcW w:w="702" w:type="dxa"/>
                                  <w:tcBorders>
                                    <w:bottom w:val="single" w:sz="4" w:space="0" w:color="auto"/>
                                  </w:tcBorders>
                                </w:tcPr>
                                <w:p w14:paraId="70642ACA" w14:textId="77777777" w:rsidR="00A57B7C" w:rsidRPr="00A447B0" w:rsidRDefault="000575D1" w:rsidP="00CF0778">
                                  <w:pPr>
                                    <w:jc w:val="center"/>
                                    <w:rPr>
                                      <w:b/>
                                      <w:bCs/>
                                      <w:sz w:val="18"/>
                                      <w:szCs w:val="18"/>
                                    </w:rPr>
                                  </w:pPr>
                                  <w:r w:rsidRPr="00A447B0">
                                    <w:rPr>
                                      <w:b/>
                                      <w:bCs/>
                                      <w:sz w:val="18"/>
                                      <w:szCs w:val="18"/>
                                    </w:rPr>
                                    <w:t>Ca</w:t>
                                  </w:r>
                                </w:p>
                              </w:tc>
                              <w:tc>
                                <w:tcPr>
                                  <w:tcW w:w="627" w:type="dxa"/>
                                  <w:tcBorders>
                                    <w:bottom w:val="single" w:sz="4" w:space="0" w:color="auto"/>
                                  </w:tcBorders>
                                </w:tcPr>
                                <w:p w14:paraId="4DCA88EF" w14:textId="77777777" w:rsidR="00A57B7C" w:rsidRPr="00A447B0" w:rsidRDefault="000575D1" w:rsidP="00CF0778">
                                  <w:pPr>
                                    <w:jc w:val="center"/>
                                    <w:rPr>
                                      <w:b/>
                                      <w:bCs/>
                                      <w:sz w:val="18"/>
                                      <w:szCs w:val="18"/>
                                    </w:rPr>
                                  </w:pPr>
                                  <w:r w:rsidRPr="00A447B0">
                                    <w:rPr>
                                      <w:b/>
                                      <w:bCs/>
                                      <w:sz w:val="18"/>
                                      <w:szCs w:val="18"/>
                                    </w:rPr>
                                    <w:t>Mg</w:t>
                                  </w:r>
                                </w:p>
                              </w:tc>
                            </w:tr>
                            <w:tr w:rsidR="00A57B7C" w:rsidRPr="00A447B0" w14:paraId="0D0630AA" w14:textId="77777777" w:rsidTr="00A57B7C">
                              <w:tc>
                                <w:tcPr>
                                  <w:tcW w:w="1858" w:type="dxa"/>
                                  <w:tcBorders>
                                    <w:top w:val="single" w:sz="4" w:space="0" w:color="auto"/>
                                  </w:tcBorders>
                                </w:tcPr>
                                <w:p w14:paraId="07551F13" w14:textId="3FB5131C" w:rsidR="00A57B7C" w:rsidRPr="00A447B0" w:rsidRDefault="00FA30A4" w:rsidP="003F683A">
                                  <w:pPr>
                                    <w:rPr>
                                      <w:b/>
                                      <w:bCs/>
                                      <w:sz w:val="18"/>
                                      <w:szCs w:val="18"/>
                                    </w:rPr>
                                  </w:pPr>
                                </w:p>
                              </w:tc>
                              <w:tc>
                                <w:tcPr>
                                  <w:tcW w:w="1526" w:type="dxa"/>
                                  <w:tcBorders>
                                    <w:top w:val="single" w:sz="4" w:space="0" w:color="auto"/>
                                  </w:tcBorders>
                                </w:tcPr>
                                <w:p w14:paraId="22D939A6" w14:textId="2C31F6CA" w:rsidR="00A57B7C" w:rsidRPr="00A447B0" w:rsidRDefault="000575D1" w:rsidP="00A447B0">
                                  <w:pPr>
                                    <w:ind w:left="-7"/>
                                    <w:jc w:val="center"/>
                                    <w:rPr>
                                      <w:color w:val="000000"/>
                                      <w:sz w:val="18"/>
                                      <w:szCs w:val="18"/>
                                    </w:rPr>
                                  </w:pPr>
                                  <w:r>
                                    <w:rPr>
                                      <w:color w:val="000000"/>
                                      <w:sz w:val="18"/>
                                      <w:szCs w:val="18"/>
                                    </w:rPr>
                                    <w:t>Metakaolin</w:t>
                                  </w:r>
                                </w:p>
                              </w:tc>
                              <w:tc>
                                <w:tcPr>
                                  <w:tcW w:w="617" w:type="dxa"/>
                                  <w:tcBorders>
                                    <w:top w:val="single" w:sz="4" w:space="0" w:color="auto"/>
                                  </w:tcBorders>
                                </w:tcPr>
                                <w:p w14:paraId="6795CF00" w14:textId="4F5FA211" w:rsidR="00A57B7C" w:rsidRPr="00A447B0" w:rsidRDefault="000575D1" w:rsidP="00CF0778">
                                  <w:pPr>
                                    <w:jc w:val="center"/>
                                    <w:rPr>
                                      <w:color w:val="000000"/>
                                      <w:sz w:val="18"/>
                                      <w:szCs w:val="18"/>
                                    </w:rPr>
                                  </w:pPr>
                                  <w:r w:rsidRPr="00A447B0">
                                    <w:rPr>
                                      <w:color w:val="000000"/>
                                      <w:sz w:val="18"/>
                                      <w:szCs w:val="18"/>
                                    </w:rPr>
                                    <w:t>50.6</w:t>
                                  </w:r>
                                </w:p>
                              </w:tc>
                              <w:tc>
                                <w:tcPr>
                                  <w:tcW w:w="697" w:type="dxa"/>
                                  <w:tcBorders>
                                    <w:top w:val="single" w:sz="4" w:space="0" w:color="auto"/>
                                  </w:tcBorders>
                                </w:tcPr>
                                <w:p w14:paraId="79332E8E" w14:textId="77777777" w:rsidR="00A57B7C" w:rsidRPr="00A447B0" w:rsidRDefault="000575D1" w:rsidP="00CF0778">
                                  <w:pPr>
                                    <w:jc w:val="center"/>
                                    <w:rPr>
                                      <w:color w:val="000000"/>
                                      <w:sz w:val="18"/>
                                      <w:szCs w:val="18"/>
                                    </w:rPr>
                                  </w:pPr>
                                  <w:r w:rsidRPr="00A447B0">
                                    <w:rPr>
                                      <w:color w:val="000000"/>
                                      <w:sz w:val="18"/>
                                      <w:szCs w:val="18"/>
                                    </w:rPr>
                                    <w:t>25.7</w:t>
                                  </w:r>
                                </w:p>
                              </w:tc>
                              <w:tc>
                                <w:tcPr>
                                  <w:tcW w:w="657" w:type="dxa"/>
                                  <w:tcBorders>
                                    <w:top w:val="single" w:sz="4" w:space="0" w:color="auto"/>
                                  </w:tcBorders>
                                </w:tcPr>
                                <w:p w14:paraId="3B8DEB95" w14:textId="77777777" w:rsidR="00A57B7C" w:rsidRPr="00A447B0" w:rsidRDefault="000575D1" w:rsidP="00CF0778">
                                  <w:pPr>
                                    <w:jc w:val="center"/>
                                    <w:rPr>
                                      <w:color w:val="000000"/>
                                      <w:sz w:val="18"/>
                                      <w:szCs w:val="18"/>
                                    </w:rPr>
                                  </w:pPr>
                                  <w:r w:rsidRPr="00A447B0">
                                    <w:rPr>
                                      <w:color w:val="000000"/>
                                      <w:sz w:val="18"/>
                                      <w:szCs w:val="18"/>
                                    </w:rPr>
                                    <w:t>19.9</w:t>
                                  </w:r>
                                </w:p>
                              </w:tc>
                              <w:tc>
                                <w:tcPr>
                                  <w:tcW w:w="631" w:type="dxa"/>
                                  <w:tcBorders>
                                    <w:top w:val="single" w:sz="4" w:space="0" w:color="auto"/>
                                  </w:tcBorders>
                                </w:tcPr>
                                <w:p w14:paraId="4E937F7B" w14:textId="77777777" w:rsidR="00A57B7C" w:rsidRPr="00A447B0" w:rsidRDefault="000575D1" w:rsidP="00CF0778">
                                  <w:pPr>
                                    <w:jc w:val="center"/>
                                    <w:rPr>
                                      <w:color w:val="000000"/>
                                      <w:sz w:val="18"/>
                                      <w:szCs w:val="18"/>
                                    </w:rPr>
                                  </w:pPr>
                                  <w:r w:rsidRPr="00A447B0">
                                    <w:rPr>
                                      <w:color w:val="000000"/>
                                      <w:sz w:val="18"/>
                                      <w:szCs w:val="18"/>
                                    </w:rPr>
                                    <w:t>1.29</w:t>
                                  </w:r>
                                </w:p>
                              </w:tc>
                              <w:tc>
                                <w:tcPr>
                                  <w:tcW w:w="663" w:type="dxa"/>
                                  <w:tcBorders>
                                    <w:top w:val="single" w:sz="4" w:space="0" w:color="auto"/>
                                  </w:tcBorders>
                                </w:tcPr>
                                <w:p w14:paraId="0B8E6F0C" w14:textId="77777777" w:rsidR="00A57B7C" w:rsidRPr="00A447B0" w:rsidRDefault="000575D1" w:rsidP="00CF0778">
                                  <w:pPr>
                                    <w:jc w:val="center"/>
                                    <w:rPr>
                                      <w:color w:val="000000"/>
                                      <w:sz w:val="18"/>
                                      <w:szCs w:val="18"/>
                                    </w:rPr>
                                  </w:pPr>
                                  <w:r w:rsidRPr="00A447B0">
                                    <w:rPr>
                                      <w:color w:val="000000"/>
                                      <w:sz w:val="18"/>
                                      <w:szCs w:val="18"/>
                                    </w:rPr>
                                    <w:t>0.05</w:t>
                                  </w:r>
                                </w:p>
                              </w:tc>
                              <w:tc>
                                <w:tcPr>
                                  <w:tcW w:w="665" w:type="dxa"/>
                                  <w:tcBorders>
                                    <w:top w:val="single" w:sz="4" w:space="0" w:color="auto"/>
                                  </w:tcBorders>
                                </w:tcPr>
                                <w:p w14:paraId="7246DF45" w14:textId="77777777" w:rsidR="00A57B7C" w:rsidRPr="00A447B0" w:rsidRDefault="000575D1" w:rsidP="00CF0778">
                                  <w:pPr>
                                    <w:jc w:val="center"/>
                                    <w:rPr>
                                      <w:color w:val="000000"/>
                                      <w:sz w:val="18"/>
                                      <w:szCs w:val="18"/>
                                    </w:rPr>
                                  </w:pPr>
                                  <w:r w:rsidRPr="00A447B0">
                                    <w:rPr>
                                      <w:color w:val="000000"/>
                                      <w:sz w:val="18"/>
                                      <w:szCs w:val="18"/>
                                    </w:rPr>
                                    <w:t>0.66</w:t>
                                  </w:r>
                                </w:p>
                              </w:tc>
                              <w:tc>
                                <w:tcPr>
                                  <w:tcW w:w="702" w:type="dxa"/>
                                  <w:tcBorders>
                                    <w:top w:val="single" w:sz="4" w:space="0" w:color="auto"/>
                                  </w:tcBorders>
                                </w:tcPr>
                                <w:p w14:paraId="23F057F3" w14:textId="77777777" w:rsidR="00A57B7C" w:rsidRPr="00A447B0" w:rsidRDefault="000575D1" w:rsidP="00CF0778">
                                  <w:pPr>
                                    <w:jc w:val="center"/>
                                    <w:rPr>
                                      <w:color w:val="000000"/>
                                      <w:sz w:val="18"/>
                                      <w:szCs w:val="18"/>
                                    </w:rPr>
                                  </w:pPr>
                                  <w:r w:rsidRPr="00A447B0">
                                    <w:rPr>
                                      <w:color w:val="000000"/>
                                      <w:sz w:val="18"/>
                                      <w:szCs w:val="18"/>
                                    </w:rPr>
                                    <w:t>0.1</w:t>
                                  </w:r>
                                </w:p>
                              </w:tc>
                              <w:tc>
                                <w:tcPr>
                                  <w:tcW w:w="627" w:type="dxa"/>
                                  <w:tcBorders>
                                    <w:top w:val="single" w:sz="4" w:space="0" w:color="auto"/>
                                  </w:tcBorders>
                                </w:tcPr>
                                <w:p w14:paraId="566ABEBF" w14:textId="77777777" w:rsidR="00A57B7C" w:rsidRPr="00A447B0" w:rsidRDefault="000575D1" w:rsidP="00CF0778">
                                  <w:pPr>
                                    <w:jc w:val="center"/>
                                    <w:rPr>
                                      <w:color w:val="000000"/>
                                      <w:sz w:val="18"/>
                                      <w:szCs w:val="18"/>
                                    </w:rPr>
                                  </w:pPr>
                                  <w:r w:rsidRPr="00A447B0">
                                    <w:rPr>
                                      <w:color w:val="000000"/>
                                      <w:sz w:val="18"/>
                                      <w:szCs w:val="18"/>
                                    </w:rPr>
                                    <w:t>0.086</w:t>
                                  </w:r>
                                </w:p>
                              </w:tc>
                            </w:tr>
                            <w:tr w:rsidR="00A57B7C" w:rsidRPr="00A447B0" w14:paraId="3CE25EA9" w14:textId="77777777" w:rsidTr="00A57B7C">
                              <w:tc>
                                <w:tcPr>
                                  <w:tcW w:w="1858" w:type="dxa"/>
                                </w:tcPr>
                                <w:p w14:paraId="34E96A36" w14:textId="708BD69C" w:rsidR="00A57B7C" w:rsidRPr="00A447B0" w:rsidRDefault="000575D1" w:rsidP="003F683A">
                                  <w:pPr>
                                    <w:rPr>
                                      <w:b/>
                                      <w:bCs/>
                                      <w:sz w:val="18"/>
                                      <w:szCs w:val="18"/>
                                    </w:rPr>
                                  </w:pPr>
                                  <w:r w:rsidRPr="00A447B0">
                                    <w:rPr>
                                      <w:b/>
                                      <w:bCs/>
                                      <w:sz w:val="18"/>
                                      <w:szCs w:val="18"/>
                                    </w:rPr>
                                    <w:t>Percentage (%)</w:t>
                                  </w:r>
                                </w:p>
                              </w:tc>
                              <w:tc>
                                <w:tcPr>
                                  <w:tcW w:w="1526" w:type="dxa"/>
                                </w:tcPr>
                                <w:p w14:paraId="799C6657" w14:textId="1A0A2A31" w:rsidR="00A57B7C" w:rsidRPr="00A447B0" w:rsidRDefault="000575D1" w:rsidP="00A447B0">
                                  <w:pPr>
                                    <w:jc w:val="center"/>
                                    <w:rPr>
                                      <w:color w:val="000000"/>
                                      <w:sz w:val="18"/>
                                      <w:szCs w:val="18"/>
                                    </w:rPr>
                                  </w:pPr>
                                  <w:r>
                                    <w:rPr>
                                      <w:color w:val="000000"/>
                                      <w:sz w:val="18"/>
                                      <w:szCs w:val="18"/>
                                    </w:rPr>
                                    <w:t>Org. Na-MKGP</w:t>
                                  </w:r>
                                </w:p>
                              </w:tc>
                              <w:tc>
                                <w:tcPr>
                                  <w:tcW w:w="617" w:type="dxa"/>
                                </w:tcPr>
                                <w:p w14:paraId="000F17D0" w14:textId="4FDFD712" w:rsidR="00A57B7C" w:rsidRPr="00A447B0" w:rsidRDefault="000575D1" w:rsidP="00A447B0">
                                  <w:pPr>
                                    <w:jc w:val="center"/>
                                    <w:rPr>
                                      <w:color w:val="000000"/>
                                      <w:sz w:val="18"/>
                                      <w:szCs w:val="18"/>
                                    </w:rPr>
                                  </w:pPr>
                                  <w:r w:rsidRPr="00A447B0">
                                    <w:rPr>
                                      <w:rFonts w:ascii="Calibri" w:hAnsi="Calibri"/>
                                      <w:color w:val="000000"/>
                                      <w:sz w:val="18"/>
                                      <w:szCs w:val="18"/>
                                    </w:rPr>
                                    <w:t>51.5</w:t>
                                  </w:r>
                                </w:p>
                              </w:tc>
                              <w:tc>
                                <w:tcPr>
                                  <w:tcW w:w="697" w:type="dxa"/>
                                </w:tcPr>
                                <w:p w14:paraId="5E1131F2" w14:textId="1F5A6D8B" w:rsidR="00A57B7C" w:rsidRPr="00A447B0" w:rsidRDefault="000575D1" w:rsidP="00A447B0">
                                  <w:pPr>
                                    <w:jc w:val="center"/>
                                    <w:rPr>
                                      <w:color w:val="000000"/>
                                      <w:sz w:val="18"/>
                                      <w:szCs w:val="18"/>
                                    </w:rPr>
                                  </w:pPr>
                                  <w:r w:rsidRPr="00A447B0">
                                    <w:rPr>
                                      <w:rFonts w:ascii="Calibri" w:hAnsi="Calibri" w:cs="Calibri"/>
                                      <w:color w:val="000000"/>
                                      <w:sz w:val="18"/>
                                      <w:szCs w:val="18"/>
                                    </w:rPr>
                                    <w:t>23.3</w:t>
                                  </w:r>
                                </w:p>
                              </w:tc>
                              <w:tc>
                                <w:tcPr>
                                  <w:tcW w:w="657" w:type="dxa"/>
                                </w:tcPr>
                                <w:p w14:paraId="54B5F146" w14:textId="25C2CC89" w:rsidR="00A57B7C" w:rsidRPr="00A447B0" w:rsidRDefault="000575D1" w:rsidP="00A447B0">
                                  <w:pPr>
                                    <w:jc w:val="center"/>
                                    <w:rPr>
                                      <w:color w:val="000000"/>
                                      <w:sz w:val="18"/>
                                      <w:szCs w:val="18"/>
                                    </w:rPr>
                                  </w:pPr>
                                  <w:r w:rsidRPr="00A447B0">
                                    <w:rPr>
                                      <w:rFonts w:ascii="Calibri" w:hAnsi="Calibri" w:cs="Calibri"/>
                                      <w:color w:val="000000"/>
                                      <w:sz w:val="18"/>
                                      <w:szCs w:val="18"/>
                                    </w:rPr>
                                    <w:t>10.8</w:t>
                                  </w:r>
                                </w:p>
                              </w:tc>
                              <w:tc>
                                <w:tcPr>
                                  <w:tcW w:w="631" w:type="dxa"/>
                                </w:tcPr>
                                <w:p w14:paraId="62F5E22B" w14:textId="0FC39A33" w:rsidR="00A57B7C" w:rsidRPr="00A447B0" w:rsidRDefault="000575D1" w:rsidP="00A447B0">
                                  <w:pPr>
                                    <w:jc w:val="center"/>
                                    <w:rPr>
                                      <w:color w:val="000000"/>
                                      <w:sz w:val="18"/>
                                      <w:szCs w:val="18"/>
                                    </w:rPr>
                                  </w:pPr>
                                  <w:r w:rsidRPr="00A447B0">
                                    <w:rPr>
                                      <w:rFonts w:ascii="Calibri" w:hAnsi="Calibri" w:cs="Calibri"/>
                                      <w:color w:val="000000"/>
                                      <w:sz w:val="18"/>
                                      <w:szCs w:val="18"/>
                                    </w:rPr>
                                    <w:t>2.16</w:t>
                                  </w:r>
                                </w:p>
                              </w:tc>
                              <w:tc>
                                <w:tcPr>
                                  <w:tcW w:w="663" w:type="dxa"/>
                                </w:tcPr>
                                <w:p w14:paraId="0DF2805D" w14:textId="26E64D1B" w:rsidR="00A57B7C" w:rsidRPr="00A447B0" w:rsidRDefault="000575D1" w:rsidP="00A447B0">
                                  <w:pPr>
                                    <w:jc w:val="center"/>
                                    <w:rPr>
                                      <w:color w:val="000000"/>
                                      <w:sz w:val="18"/>
                                      <w:szCs w:val="18"/>
                                    </w:rPr>
                                  </w:pPr>
                                  <w:r w:rsidRPr="00A447B0">
                                    <w:rPr>
                                      <w:rFonts w:ascii="Calibri" w:hAnsi="Calibri" w:cs="Calibri"/>
                                      <w:color w:val="000000"/>
                                      <w:sz w:val="18"/>
                                      <w:szCs w:val="18"/>
                                    </w:rPr>
                                    <w:t>10.9</w:t>
                                  </w:r>
                                </w:p>
                              </w:tc>
                              <w:tc>
                                <w:tcPr>
                                  <w:tcW w:w="665" w:type="dxa"/>
                                </w:tcPr>
                                <w:p w14:paraId="2B33231D" w14:textId="729CC9E5" w:rsidR="00A57B7C" w:rsidRPr="00A447B0" w:rsidRDefault="000575D1" w:rsidP="00A447B0">
                                  <w:pPr>
                                    <w:jc w:val="center"/>
                                    <w:rPr>
                                      <w:color w:val="000000"/>
                                      <w:sz w:val="18"/>
                                      <w:szCs w:val="18"/>
                                    </w:rPr>
                                  </w:pPr>
                                  <w:r w:rsidRPr="00A447B0">
                                    <w:rPr>
                                      <w:rFonts w:ascii="Calibri" w:hAnsi="Calibri" w:cs="Calibri"/>
                                      <w:color w:val="000000"/>
                                      <w:sz w:val="18"/>
                                      <w:szCs w:val="18"/>
                                    </w:rPr>
                                    <w:t>0.41</w:t>
                                  </w:r>
                                </w:p>
                              </w:tc>
                              <w:tc>
                                <w:tcPr>
                                  <w:tcW w:w="702" w:type="dxa"/>
                                </w:tcPr>
                                <w:p w14:paraId="63D6D345" w14:textId="32AC56A7" w:rsidR="00A57B7C" w:rsidRPr="00A447B0" w:rsidRDefault="000575D1" w:rsidP="00A447B0">
                                  <w:pPr>
                                    <w:jc w:val="center"/>
                                    <w:rPr>
                                      <w:color w:val="000000"/>
                                      <w:sz w:val="18"/>
                                      <w:szCs w:val="18"/>
                                    </w:rPr>
                                  </w:pPr>
                                  <w:r w:rsidRPr="00A447B0">
                                    <w:rPr>
                                      <w:rFonts w:ascii="Calibri" w:hAnsi="Calibri" w:cs="Calibri"/>
                                      <w:color w:val="000000"/>
                                      <w:sz w:val="18"/>
                                      <w:szCs w:val="18"/>
                                    </w:rPr>
                                    <w:t>0.052</w:t>
                                  </w:r>
                                </w:p>
                              </w:tc>
                              <w:tc>
                                <w:tcPr>
                                  <w:tcW w:w="627" w:type="dxa"/>
                                </w:tcPr>
                                <w:p w14:paraId="4373DFB3" w14:textId="188501AA" w:rsidR="00A57B7C" w:rsidRPr="00A447B0" w:rsidRDefault="000575D1" w:rsidP="00A447B0">
                                  <w:pPr>
                                    <w:jc w:val="center"/>
                                    <w:rPr>
                                      <w:color w:val="000000"/>
                                      <w:sz w:val="18"/>
                                      <w:szCs w:val="18"/>
                                    </w:rPr>
                                  </w:pPr>
                                  <w:r w:rsidRPr="00A447B0">
                                    <w:rPr>
                                      <w:rFonts w:ascii="Calibri" w:hAnsi="Calibri" w:cs="Calibri"/>
                                      <w:color w:val="000000"/>
                                      <w:sz w:val="18"/>
                                      <w:szCs w:val="18"/>
                                    </w:rPr>
                                    <w:t>0.051</w:t>
                                  </w:r>
                                </w:p>
                              </w:tc>
                            </w:tr>
                            <w:tr w:rsidR="00A57B7C" w:rsidRPr="00A447B0" w14:paraId="5504FE8D" w14:textId="77777777" w:rsidTr="00A57B7C">
                              <w:tc>
                                <w:tcPr>
                                  <w:tcW w:w="1858" w:type="dxa"/>
                                </w:tcPr>
                                <w:p w14:paraId="48936A55" w14:textId="77777777" w:rsidR="00A57B7C" w:rsidRPr="00A447B0" w:rsidRDefault="00FA30A4" w:rsidP="003F683A">
                                  <w:pPr>
                                    <w:rPr>
                                      <w:b/>
                                      <w:bCs/>
                                      <w:sz w:val="18"/>
                                      <w:szCs w:val="18"/>
                                    </w:rPr>
                                  </w:pPr>
                                </w:p>
                              </w:tc>
                              <w:tc>
                                <w:tcPr>
                                  <w:tcW w:w="1526" w:type="dxa"/>
                                </w:tcPr>
                                <w:p w14:paraId="5A631BB7" w14:textId="558A7964" w:rsidR="00A57B7C" w:rsidRPr="00A447B0" w:rsidRDefault="000575D1" w:rsidP="00A447B0">
                                  <w:pPr>
                                    <w:ind w:right="-7"/>
                                    <w:jc w:val="center"/>
                                    <w:rPr>
                                      <w:color w:val="000000"/>
                                      <w:sz w:val="18"/>
                                      <w:szCs w:val="18"/>
                                    </w:rPr>
                                  </w:pPr>
                                  <w:proofErr w:type="spellStart"/>
                                  <w:r>
                                    <w:rPr>
                                      <w:color w:val="000000"/>
                                      <w:sz w:val="18"/>
                                      <w:szCs w:val="18"/>
                                    </w:rPr>
                                    <w:t>Trt</w:t>
                                  </w:r>
                                  <w:proofErr w:type="spellEnd"/>
                                  <w:r>
                                    <w:rPr>
                                      <w:color w:val="000000"/>
                                      <w:sz w:val="18"/>
                                      <w:szCs w:val="18"/>
                                    </w:rPr>
                                    <w:t>. Na-MKGP</w:t>
                                  </w:r>
                                </w:p>
                              </w:tc>
                              <w:tc>
                                <w:tcPr>
                                  <w:tcW w:w="617" w:type="dxa"/>
                                </w:tcPr>
                                <w:p w14:paraId="272B1758" w14:textId="52277AFA" w:rsidR="00A57B7C" w:rsidRPr="00A447B0" w:rsidRDefault="000575D1" w:rsidP="00A447B0">
                                  <w:pPr>
                                    <w:jc w:val="center"/>
                                    <w:rPr>
                                      <w:color w:val="000000"/>
                                      <w:sz w:val="18"/>
                                      <w:szCs w:val="18"/>
                                    </w:rPr>
                                  </w:pPr>
                                  <w:r w:rsidRPr="00A447B0">
                                    <w:rPr>
                                      <w:rFonts w:ascii="Calibri" w:hAnsi="Calibri"/>
                                      <w:color w:val="000000"/>
                                      <w:sz w:val="18"/>
                                      <w:szCs w:val="18"/>
                                    </w:rPr>
                                    <w:t>52.5</w:t>
                                  </w:r>
                                </w:p>
                              </w:tc>
                              <w:tc>
                                <w:tcPr>
                                  <w:tcW w:w="697" w:type="dxa"/>
                                </w:tcPr>
                                <w:p w14:paraId="3B2B58F8" w14:textId="2399D9D3" w:rsidR="00A57B7C" w:rsidRPr="00A447B0" w:rsidRDefault="000575D1" w:rsidP="00A447B0">
                                  <w:pPr>
                                    <w:jc w:val="center"/>
                                    <w:rPr>
                                      <w:color w:val="000000"/>
                                      <w:sz w:val="18"/>
                                      <w:szCs w:val="18"/>
                                    </w:rPr>
                                  </w:pPr>
                                  <w:r w:rsidRPr="00A447B0">
                                    <w:rPr>
                                      <w:rFonts w:ascii="Calibri" w:hAnsi="Calibri" w:cs="Calibri"/>
                                      <w:color w:val="000000"/>
                                      <w:sz w:val="18"/>
                                      <w:szCs w:val="18"/>
                                    </w:rPr>
                                    <w:t>24.1</w:t>
                                  </w:r>
                                </w:p>
                              </w:tc>
                              <w:tc>
                                <w:tcPr>
                                  <w:tcW w:w="657" w:type="dxa"/>
                                </w:tcPr>
                                <w:p w14:paraId="0900FF4F" w14:textId="7EA2AB4B" w:rsidR="00A57B7C" w:rsidRPr="00A447B0" w:rsidRDefault="000575D1" w:rsidP="00A447B0">
                                  <w:pPr>
                                    <w:jc w:val="center"/>
                                    <w:rPr>
                                      <w:color w:val="000000"/>
                                      <w:sz w:val="18"/>
                                      <w:szCs w:val="18"/>
                                    </w:rPr>
                                  </w:pPr>
                                  <w:r w:rsidRPr="00A447B0">
                                    <w:rPr>
                                      <w:rFonts w:ascii="Calibri" w:hAnsi="Calibri" w:cs="Calibri"/>
                                      <w:color w:val="000000"/>
                                      <w:sz w:val="18"/>
                                      <w:szCs w:val="18"/>
                                    </w:rPr>
                                    <w:t>11.2</w:t>
                                  </w:r>
                                </w:p>
                              </w:tc>
                              <w:tc>
                                <w:tcPr>
                                  <w:tcW w:w="631" w:type="dxa"/>
                                </w:tcPr>
                                <w:p w14:paraId="064F2BAE" w14:textId="2810EC98" w:rsidR="00A57B7C" w:rsidRPr="00A447B0" w:rsidRDefault="000575D1" w:rsidP="00A447B0">
                                  <w:pPr>
                                    <w:jc w:val="center"/>
                                    <w:rPr>
                                      <w:color w:val="000000"/>
                                      <w:sz w:val="18"/>
                                      <w:szCs w:val="18"/>
                                    </w:rPr>
                                  </w:pPr>
                                  <w:r w:rsidRPr="00A447B0">
                                    <w:rPr>
                                      <w:rFonts w:ascii="Calibri" w:hAnsi="Calibri" w:cs="Calibri"/>
                                      <w:color w:val="000000"/>
                                      <w:sz w:val="18"/>
                                      <w:szCs w:val="18"/>
                                    </w:rPr>
                                    <w:t>2.15</w:t>
                                  </w:r>
                                </w:p>
                              </w:tc>
                              <w:tc>
                                <w:tcPr>
                                  <w:tcW w:w="663" w:type="dxa"/>
                                </w:tcPr>
                                <w:p w14:paraId="264B6B9C" w14:textId="4521A003" w:rsidR="00A57B7C" w:rsidRPr="00A447B0" w:rsidRDefault="000575D1" w:rsidP="00A447B0">
                                  <w:pPr>
                                    <w:jc w:val="center"/>
                                    <w:rPr>
                                      <w:color w:val="000000"/>
                                      <w:sz w:val="18"/>
                                      <w:szCs w:val="18"/>
                                    </w:rPr>
                                  </w:pPr>
                                  <w:r w:rsidRPr="00A447B0">
                                    <w:rPr>
                                      <w:rFonts w:ascii="Calibri" w:hAnsi="Calibri" w:cs="Calibri"/>
                                      <w:color w:val="000000"/>
                                      <w:sz w:val="18"/>
                                      <w:szCs w:val="18"/>
                                    </w:rPr>
                                    <w:t>8.8</w:t>
                                  </w:r>
                                </w:p>
                              </w:tc>
                              <w:tc>
                                <w:tcPr>
                                  <w:tcW w:w="665" w:type="dxa"/>
                                </w:tcPr>
                                <w:p w14:paraId="366BF865" w14:textId="657CF97B" w:rsidR="00A57B7C" w:rsidRPr="00A447B0" w:rsidRDefault="000575D1" w:rsidP="00A447B0">
                                  <w:pPr>
                                    <w:jc w:val="center"/>
                                    <w:rPr>
                                      <w:color w:val="000000"/>
                                      <w:sz w:val="18"/>
                                      <w:szCs w:val="18"/>
                                    </w:rPr>
                                  </w:pPr>
                                  <w:r w:rsidRPr="00A447B0">
                                    <w:rPr>
                                      <w:rFonts w:ascii="Calibri" w:hAnsi="Calibri" w:cs="Calibri"/>
                                      <w:color w:val="000000"/>
                                      <w:sz w:val="18"/>
                                      <w:szCs w:val="18"/>
                                    </w:rPr>
                                    <w:t>0.42</w:t>
                                  </w:r>
                                </w:p>
                              </w:tc>
                              <w:tc>
                                <w:tcPr>
                                  <w:tcW w:w="702" w:type="dxa"/>
                                </w:tcPr>
                                <w:p w14:paraId="6725016C" w14:textId="572D8C4E" w:rsidR="00A57B7C" w:rsidRPr="00A447B0" w:rsidRDefault="000575D1" w:rsidP="00A447B0">
                                  <w:pPr>
                                    <w:jc w:val="center"/>
                                    <w:rPr>
                                      <w:color w:val="000000"/>
                                      <w:sz w:val="18"/>
                                      <w:szCs w:val="18"/>
                                    </w:rPr>
                                  </w:pPr>
                                  <w:r w:rsidRPr="00A447B0">
                                    <w:rPr>
                                      <w:rFonts w:ascii="Calibri" w:hAnsi="Calibri" w:cs="Calibri"/>
                                      <w:color w:val="000000"/>
                                      <w:sz w:val="18"/>
                                      <w:szCs w:val="18"/>
                                    </w:rPr>
                                    <w:t>0.053</w:t>
                                  </w:r>
                                </w:p>
                              </w:tc>
                              <w:tc>
                                <w:tcPr>
                                  <w:tcW w:w="627" w:type="dxa"/>
                                </w:tcPr>
                                <w:p w14:paraId="11B4780F" w14:textId="096C6175" w:rsidR="00A57B7C" w:rsidRPr="00A447B0" w:rsidRDefault="000575D1" w:rsidP="00A447B0">
                                  <w:pPr>
                                    <w:jc w:val="center"/>
                                    <w:rPr>
                                      <w:color w:val="000000"/>
                                      <w:sz w:val="18"/>
                                      <w:szCs w:val="18"/>
                                    </w:rPr>
                                  </w:pPr>
                                  <w:r w:rsidRPr="00A447B0">
                                    <w:rPr>
                                      <w:rFonts w:ascii="Calibri" w:hAnsi="Calibri" w:cs="Calibri"/>
                                      <w:color w:val="000000"/>
                                      <w:sz w:val="18"/>
                                      <w:szCs w:val="18"/>
                                    </w:rPr>
                                    <w:t>0.054</w:t>
                                  </w:r>
                                </w:p>
                              </w:tc>
                            </w:tr>
                            <w:tr w:rsidR="00A57B7C" w:rsidRPr="00A447B0" w14:paraId="0E7C864D" w14:textId="77777777" w:rsidTr="00A57B7C">
                              <w:tc>
                                <w:tcPr>
                                  <w:tcW w:w="1858" w:type="dxa"/>
                                </w:tcPr>
                                <w:p w14:paraId="7323F43E" w14:textId="77777777" w:rsidR="00A57B7C" w:rsidRPr="00A447B0" w:rsidRDefault="00FA30A4" w:rsidP="003F683A">
                                  <w:pPr>
                                    <w:rPr>
                                      <w:b/>
                                      <w:bCs/>
                                      <w:sz w:val="18"/>
                                      <w:szCs w:val="18"/>
                                    </w:rPr>
                                  </w:pPr>
                                </w:p>
                              </w:tc>
                              <w:tc>
                                <w:tcPr>
                                  <w:tcW w:w="1526" w:type="dxa"/>
                                </w:tcPr>
                                <w:p w14:paraId="455DD660" w14:textId="77777777" w:rsidR="00A57B7C" w:rsidRPr="00A447B0" w:rsidRDefault="00FA30A4" w:rsidP="00CF0778">
                                  <w:pPr>
                                    <w:jc w:val="center"/>
                                    <w:rPr>
                                      <w:color w:val="000000"/>
                                      <w:sz w:val="18"/>
                                      <w:szCs w:val="18"/>
                                    </w:rPr>
                                  </w:pPr>
                                </w:p>
                              </w:tc>
                              <w:tc>
                                <w:tcPr>
                                  <w:tcW w:w="617" w:type="dxa"/>
                                </w:tcPr>
                                <w:p w14:paraId="3BF6085A" w14:textId="77777777" w:rsidR="00A57B7C" w:rsidRPr="00A447B0" w:rsidRDefault="00FA30A4" w:rsidP="00CF0778">
                                  <w:pPr>
                                    <w:jc w:val="center"/>
                                    <w:rPr>
                                      <w:color w:val="000000"/>
                                      <w:sz w:val="18"/>
                                      <w:szCs w:val="18"/>
                                    </w:rPr>
                                  </w:pPr>
                                </w:p>
                              </w:tc>
                              <w:tc>
                                <w:tcPr>
                                  <w:tcW w:w="697" w:type="dxa"/>
                                </w:tcPr>
                                <w:p w14:paraId="68AB389D" w14:textId="77777777" w:rsidR="00A57B7C" w:rsidRPr="00A447B0" w:rsidRDefault="00FA30A4" w:rsidP="00CF0778">
                                  <w:pPr>
                                    <w:jc w:val="center"/>
                                    <w:rPr>
                                      <w:color w:val="000000"/>
                                      <w:sz w:val="18"/>
                                      <w:szCs w:val="18"/>
                                    </w:rPr>
                                  </w:pPr>
                                </w:p>
                              </w:tc>
                              <w:tc>
                                <w:tcPr>
                                  <w:tcW w:w="657" w:type="dxa"/>
                                </w:tcPr>
                                <w:p w14:paraId="0BA7C9A9" w14:textId="77777777" w:rsidR="00A57B7C" w:rsidRPr="00A447B0" w:rsidRDefault="00FA30A4" w:rsidP="00CF0778">
                                  <w:pPr>
                                    <w:jc w:val="center"/>
                                    <w:rPr>
                                      <w:color w:val="000000"/>
                                      <w:sz w:val="18"/>
                                      <w:szCs w:val="18"/>
                                    </w:rPr>
                                  </w:pPr>
                                </w:p>
                              </w:tc>
                              <w:tc>
                                <w:tcPr>
                                  <w:tcW w:w="631" w:type="dxa"/>
                                </w:tcPr>
                                <w:p w14:paraId="3EF01E14" w14:textId="77777777" w:rsidR="00A57B7C" w:rsidRPr="00A447B0" w:rsidRDefault="00FA30A4" w:rsidP="00CF0778">
                                  <w:pPr>
                                    <w:jc w:val="center"/>
                                    <w:rPr>
                                      <w:color w:val="000000"/>
                                      <w:sz w:val="18"/>
                                      <w:szCs w:val="18"/>
                                    </w:rPr>
                                  </w:pPr>
                                </w:p>
                              </w:tc>
                              <w:tc>
                                <w:tcPr>
                                  <w:tcW w:w="663" w:type="dxa"/>
                                </w:tcPr>
                                <w:p w14:paraId="1CBEBC43" w14:textId="77777777" w:rsidR="00A57B7C" w:rsidRPr="00A447B0" w:rsidRDefault="00FA30A4" w:rsidP="00CF0778">
                                  <w:pPr>
                                    <w:jc w:val="center"/>
                                    <w:rPr>
                                      <w:color w:val="000000"/>
                                      <w:sz w:val="18"/>
                                      <w:szCs w:val="18"/>
                                    </w:rPr>
                                  </w:pPr>
                                </w:p>
                              </w:tc>
                              <w:tc>
                                <w:tcPr>
                                  <w:tcW w:w="665" w:type="dxa"/>
                                </w:tcPr>
                                <w:p w14:paraId="5C490565" w14:textId="77777777" w:rsidR="00A57B7C" w:rsidRPr="00A447B0" w:rsidRDefault="00FA30A4" w:rsidP="00CF0778">
                                  <w:pPr>
                                    <w:jc w:val="center"/>
                                    <w:rPr>
                                      <w:color w:val="000000"/>
                                      <w:sz w:val="18"/>
                                      <w:szCs w:val="18"/>
                                    </w:rPr>
                                  </w:pPr>
                                </w:p>
                              </w:tc>
                              <w:tc>
                                <w:tcPr>
                                  <w:tcW w:w="702" w:type="dxa"/>
                                </w:tcPr>
                                <w:p w14:paraId="7860D03A" w14:textId="77777777" w:rsidR="00A57B7C" w:rsidRPr="00A447B0" w:rsidRDefault="00FA30A4" w:rsidP="00CF0778">
                                  <w:pPr>
                                    <w:jc w:val="center"/>
                                    <w:rPr>
                                      <w:color w:val="000000"/>
                                      <w:sz w:val="18"/>
                                      <w:szCs w:val="18"/>
                                    </w:rPr>
                                  </w:pPr>
                                </w:p>
                              </w:tc>
                              <w:tc>
                                <w:tcPr>
                                  <w:tcW w:w="627" w:type="dxa"/>
                                </w:tcPr>
                                <w:p w14:paraId="3521276C" w14:textId="77777777" w:rsidR="00A57B7C" w:rsidRPr="00A447B0" w:rsidRDefault="00FA30A4" w:rsidP="00CF0778">
                                  <w:pPr>
                                    <w:jc w:val="center"/>
                                    <w:rPr>
                                      <w:color w:val="000000"/>
                                      <w:sz w:val="18"/>
                                      <w:szCs w:val="18"/>
                                    </w:rPr>
                                  </w:pPr>
                                </w:p>
                              </w:tc>
                            </w:tr>
                            <w:tr w:rsidR="00A57B7C" w:rsidRPr="00A447B0" w14:paraId="4F89AB1B" w14:textId="77777777" w:rsidTr="00A57B7C">
                              <w:tc>
                                <w:tcPr>
                                  <w:tcW w:w="1858" w:type="dxa"/>
                                </w:tcPr>
                                <w:p w14:paraId="4185AF97" w14:textId="5006FB68" w:rsidR="00A57B7C" w:rsidRPr="00A447B0" w:rsidRDefault="00FA30A4" w:rsidP="003F683A">
                                  <w:pPr>
                                    <w:rPr>
                                      <w:b/>
                                      <w:bCs/>
                                      <w:sz w:val="18"/>
                                      <w:szCs w:val="18"/>
                                    </w:rPr>
                                  </w:pPr>
                                </w:p>
                              </w:tc>
                              <w:tc>
                                <w:tcPr>
                                  <w:tcW w:w="1526" w:type="dxa"/>
                                </w:tcPr>
                                <w:p w14:paraId="50459B4F" w14:textId="3A4A01C6" w:rsidR="00A57B7C" w:rsidRPr="00A447B0" w:rsidRDefault="000575D1" w:rsidP="00A447B0">
                                  <w:pPr>
                                    <w:jc w:val="center"/>
                                    <w:rPr>
                                      <w:color w:val="000000"/>
                                      <w:sz w:val="18"/>
                                      <w:szCs w:val="18"/>
                                    </w:rPr>
                                  </w:pPr>
                                  <w:r>
                                    <w:rPr>
                                      <w:color w:val="000000"/>
                                      <w:sz w:val="18"/>
                                      <w:szCs w:val="18"/>
                                    </w:rPr>
                                    <w:t>Metakaolin</w:t>
                                  </w:r>
                                </w:p>
                              </w:tc>
                              <w:tc>
                                <w:tcPr>
                                  <w:tcW w:w="617" w:type="dxa"/>
                                </w:tcPr>
                                <w:p w14:paraId="40AE18C9" w14:textId="0285561F" w:rsidR="00A57B7C" w:rsidRPr="00A447B0" w:rsidRDefault="000575D1" w:rsidP="00A447B0">
                                  <w:pPr>
                                    <w:jc w:val="center"/>
                                    <w:rPr>
                                      <w:color w:val="000000"/>
                                      <w:sz w:val="18"/>
                                      <w:szCs w:val="18"/>
                                    </w:rPr>
                                  </w:pPr>
                                  <w:r w:rsidRPr="00A447B0">
                                    <w:rPr>
                                      <w:color w:val="000000"/>
                                      <w:sz w:val="18"/>
                                      <w:szCs w:val="18"/>
                                    </w:rPr>
                                    <w:t>3.14</w:t>
                                  </w:r>
                                </w:p>
                              </w:tc>
                              <w:tc>
                                <w:tcPr>
                                  <w:tcW w:w="697" w:type="dxa"/>
                                </w:tcPr>
                                <w:p w14:paraId="71F9A431" w14:textId="77777777" w:rsidR="00A57B7C" w:rsidRPr="00A447B0" w:rsidRDefault="000575D1" w:rsidP="00A447B0">
                                  <w:pPr>
                                    <w:jc w:val="center"/>
                                    <w:rPr>
                                      <w:color w:val="000000"/>
                                      <w:sz w:val="18"/>
                                      <w:szCs w:val="18"/>
                                    </w:rPr>
                                  </w:pPr>
                                  <w:r w:rsidRPr="00A447B0">
                                    <w:rPr>
                                      <w:color w:val="000000"/>
                                      <w:sz w:val="18"/>
                                      <w:szCs w:val="18"/>
                                    </w:rPr>
                                    <w:t>0.915</w:t>
                                  </w:r>
                                </w:p>
                              </w:tc>
                              <w:tc>
                                <w:tcPr>
                                  <w:tcW w:w="657" w:type="dxa"/>
                                </w:tcPr>
                                <w:p w14:paraId="111CEF74" w14:textId="77777777" w:rsidR="00A57B7C" w:rsidRPr="00A447B0" w:rsidRDefault="000575D1" w:rsidP="00A447B0">
                                  <w:pPr>
                                    <w:jc w:val="center"/>
                                    <w:rPr>
                                      <w:color w:val="000000"/>
                                      <w:sz w:val="18"/>
                                      <w:szCs w:val="18"/>
                                    </w:rPr>
                                  </w:pPr>
                                  <w:r w:rsidRPr="00A447B0">
                                    <w:rPr>
                                      <w:color w:val="000000"/>
                                      <w:sz w:val="18"/>
                                      <w:szCs w:val="18"/>
                                    </w:rPr>
                                    <w:t>0.664</w:t>
                                  </w:r>
                                </w:p>
                              </w:tc>
                              <w:tc>
                                <w:tcPr>
                                  <w:tcW w:w="631" w:type="dxa"/>
                                </w:tcPr>
                                <w:p w14:paraId="1E1AEE2A" w14:textId="77777777" w:rsidR="00A57B7C" w:rsidRPr="00A447B0" w:rsidRDefault="000575D1" w:rsidP="00A447B0">
                                  <w:pPr>
                                    <w:jc w:val="center"/>
                                    <w:rPr>
                                      <w:color w:val="000000"/>
                                      <w:sz w:val="18"/>
                                      <w:szCs w:val="18"/>
                                    </w:rPr>
                                  </w:pPr>
                                  <w:r w:rsidRPr="00A447B0">
                                    <w:rPr>
                                      <w:color w:val="000000"/>
                                      <w:sz w:val="18"/>
                                      <w:szCs w:val="18"/>
                                    </w:rPr>
                                    <w:t>1.38</w:t>
                                  </w:r>
                                </w:p>
                              </w:tc>
                              <w:tc>
                                <w:tcPr>
                                  <w:tcW w:w="663" w:type="dxa"/>
                                </w:tcPr>
                                <w:p w14:paraId="0A2F7D81" w14:textId="77777777" w:rsidR="00A57B7C" w:rsidRPr="00A447B0" w:rsidRDefault="000575D1" w:rsidP="00A447B0">
                                  <w:pPr>
                                    <w:jc w:val="center"/>
                                    <w:rPr>
                                      <w:color w:val="000000"/>
                                      <w:sz w:val="18"/>
                                      <w:szCs w:val="18"/>
                                    </w:rPr>
                                  </w:pPr>
                                  <w:r w:rsidRPr="00A447B0">
                                    <w:rPr>
                                      <w:color w:val="000000"/>
                                      <w:sz w:val="18"/>
                                      <w:szCs w:val="18"/>
                                    </w:rPr>
                                    <w:t>0.002</w:t>
                                  </w:r>
                                </w:p>
                              </w:tc>
                              <w:tc>
                                <w:tcPr>
                                  <w:tcW w:w="665" w:type="dxa"/>
                                </w:tcPr>
                                <w:p w14:paraId="5AEE72D6" w14:textId="77777777" w:rsidR="00A57B7C" w:rsidRPr="00A447B0" w:rsidRDefault="000575D1" w:rsidP="00A447B0">
                                  <w:pPr>
                                    <w:jc w:val="center"/>
                                    <w:rPr>
                                      <w:color w:val="000000"/>
                                      <w:sz w:val="18"/>
                                      <w:szCs w:val="18"/>
                                    </w:rPr>
                                  </w:pPr>
                                  <w:r w:rsidRPr="00A447B0">
                                    <w:rPr>
                                      <w:color w:val="000000"/>
                                      <w:sz w:val="18"/>
                                      <w:szCs w:val="18"/>
                                    </w:rPr>
                                    <w:t>0.017</w:t>
                                  </w:r>
                                </w:p>
                              </w:tc>
                              <w:tc>
                                <w:tcPr>
                                  <w:tcW w:w="702" w:type="dxa"/>
                                </w:tcPr>
                                <w:p w14:paraId="08B865B2" w14:textId="77777777" w:rsidR="00A57B7C" w:rsidRPr="00A447B0" w:rsidRDefault="000575D1" w:rsidP="00A447B0">
                                  <w:pPr>
                                    <w:jc w:val="center"/>
                                    <w:rPr>
                                      <w:color w:val="000000"/>
                                      <w:sz w:val="18"/>
                                      <w:szCs w:val="18"/>
                                    </w:rPr>
                                  </w:pPr>
                                  <w:r w:rsidRPr="00A447B0">
                                    <w:rPr>
                                      <w:color w:val="000000"/>
                                      <w:sz w:val="18"/>
                                      <w:szCs w:val="18"/>
                                    </w:rPr>
                                    <w:t>0.002</w:t>
                                  </w:r>
                                </w:p>
                              </w:tc>
                              <w:tc>
                                <w:tcPr>
                                  <w:tcW w:w="627" w:type="dxa"/>
                                </w:tcPr>
                                <w:p w14:paraId="25220AFF" w14:textId="77777777" w:rsidR="00A57B7C" w:rsidRPr="00A447B0" w:rsidRDefault="000575D1" w:rsidP="00A447B0">
                                  <w:pPr>
                                    <w:jc w:val="center"/>
                                    <w:rPr>
                                      <w:color w:val="000000"/>
                                      <w:sz w:val="18"/>
                                      <w:szCs w:val="18"/>
                                    </w:rPr>
                                  </w:pPr>
                                  <w:r w:rsidRPr="00A447B0">
                                    <w:rPr>
                                      <w:color w:val="000000"/>
                                      <w:sz w:val="18"/>
                                      <w:szCs w:val="18"/>
                                    </w:rPr>
                                    <w:t>0.004</w:t>
                                  </w:r>
                                </w:p>
                              </w:tc>
                            </w:tr>
                            <w:tr w:rsidR="00A57B7C" w:rsidRPr="00A447B0" w14:paraId="577D7210" w14:textId="77777777" w:rsidTr="00A57B7C">
                              <w:tc>
                                <w:tcPr>
                                  <w:tcW w:w="1858" w:type="dxa"/>
                                </w:tcPr>
                                <w:p w14:paraId="45B264D4" w14:textId="3C0968D1" w:rsidR="00A57B7C" w:rsidRPr="00A447B0" w:rsidRDefault="000575D1" w:rsidP="003F683A">
                                  <w:pPr>
                                    <w:rPr>
                                      <w:b/>
                                      <w:bCs/>
                                      <w:sz w:val="18"/>
                                      <w:szCs w:val="18"/>
                                    </w:rPr>
                                  </w:pPr>
                                  <w:r w:rsidRPr="00A447B0">
                                    <w:rPr>
                                      <w:b/>
                                      <w:bCs/>
                                      <w:sz w:val="18"/>
                                      <w:szCs w:val="18"/>
                                    </w:rPr>
                                    <w:t>Atomic Proportions</w:t>
                                  </w:r>
                                </w:p>
                              </w:tc>
                              <w:tc>
                                <w:tcPr>
                                  <w:tcW w:w="1526" w:type="dxa"/>
                                </w:tcPr>
                                <w:p w14:paraId="67D2F0C1" w14:textId="3C5FC579" w:rsidR="00A57B7C" w:rsidRPr="00A447B0" w:rsidRDefault="000575D1" w:rsidP="00A447B0">
                                  <w:pPr>
                                    <w:jc w:val="center"/>
                                    <w:rPr>
                                      <w:color w:val="000000"/>
                                      <w:sz w:val="18"/>
                                      <w:szCs w:val="18"/>
                                    </w:rPr>
                                  </w:pPr>
                                  <w:r>
                                    <w:rPr>
                                      <w:color w:val="000000"/>
                                      <w:sz w:val="18"/>
                                      <w:szCs w:val="18"/>
                                    </w:rPr>
                                    <w:t>Org. Na-MKGP</w:t>
                                  </w:r>
                                </w:p>
                              </w:tc>
                              <w:tc>
                                <w:tcPr>
                                  <w:tcW w:w="617" w:type="dxa"/>
                                </w:tcPr>
                                <w:p w14:paraId="226B10DB" w14:textId="42909679" w:rsidR="00A57B7C" w:rsidRPr="00A447B0" w:rsidRDefault="000575D1" w:rsidP="00A447B0">
                                  <w:pPr>
                                    <w:jc w:val="center"/>
                                    <w:rPr>
                                      <w:color w:val="000000"/>
                                      <w:sz w:val="18"/>
                                      <w:szCs w:val="18"/>
                                    </w:rPr>
                                  </w:pPr>
                                  <w:r w:rsidRPr="00A447B0">
                                    <w:rPr>
                                      <w:rFonts w:ascii="Calibri" w:hAnsi="Calibri"/>
                                      <w:color w:val="000000"/>
                                      <w:sz w:val="18"/>
                                      <w:szCs w:val="18"/>
                                    </w:rPr>
                                    <w:t>3.22</w:t>
                                  </w:r>
                                </w:p>
                              </w:tc>
                              <w:tc>
                                <w:tcPr>
                                  <w:tcW w:w="697" w:type="dxa"/>
                                </w:tcPr>
                                <w:p w14:paraId="007254E4" w14:textId="7B6273BC" w:rsidR="00A57B7C" w:rsidRPr="00A447B0" w:rsidRDefault="000575D1" w:rsidP="00A447B0">
                                  <w:pPr>
                                    <w:jc w:val="center"/>
                                    <w:rPr>
                                      <w:color w:val="000000"/>
                                      <w:sz w:val="18"/>
                                      <w:szCs w:val="18"/>
                                    </w:rPr>
                                  </w:pPr>
                                  <w:r w:rsidRPr="00A447B0">
                                    <w:rPr>
                                      <w:rFonts w:ascii="Calibri" w:hAnsi="Calibri" w:cs="Calibri"/>
                                      <w:color w:val="000000"/>
                                      <w:sz w:val="18"/>
                                      <w:szCs w:val="18"/>
                                    </w:rPr>
                                    <w:t>0.830</w:t>
                                  </w:r>
                                </w:p>
                              </w:tc>
                              <w:tc>
                                <w:tcPr>
                                  <w:tcW w:w="657" w:type="dxa"/>
                                </w:tcPr>
                                <w:p w14:paraId="3D2F4C33" w14:textId="70A8347D" w:rsidR="00A57B7C" w:rsidRPr="00A447B0" w:rsidRDefault="000575D1" w:rsidP="00A447B0">
                                  <w:pPr>
                                    <w:jc w:val="center"/>
                                    <w:rPr>
                                      <w:color w:val="000000"/>
                                      <w:sz w:val="18"/>
                                      <w:szCs w:val="18"/>
                                    </w:rPr>
                                  </w:pPr>
                                  <w:r w:rsidRPr="00A447B0">
                                    <w:rPr>
                                      <w:rFonts w:ascii="Calibri" w:hAnsi="Calibri" w:cs="Calibri"/>
                                      <w:color w:val="000000"/>
                                      <w:sz w:val="18"/>
                                      <w:szCs w:val="18"/>
                                    </w:rPr>
                                    <w:t>0.360</w:t>
                                  </w:r>
                                </w:p>
                              </w:tc>
                              <w:tc>
                                <w:tcPr>
                                  <w:tcW w:w="631" w:type="dxa"/>
                                </w:tcPr>
                                <w:p w14:paraId="5A8B2229" w14:textId="1A2FB85E" w:rsidR="00A57B7C" w:rsidRPr="00A447B0" w:rsidRDefault="000575D1" w:rsidP="00A447B0">
                                  <w:pPr>
                                    <w:jc w:val="center"/>
                                    <w:rPr>
                                      <w:color w:val="000000"/>
                                      <w:sz w:val="18"/>
                                      <w:szCs w:val="18"/>
                                    </w:rPr>
                                  </w:pPr>
                                  <w:r w:rsidRPr="00A447B0">
                                    <w:rPr>
                                      <w:rFonts w:ascii="Calibri" w:hAnsi="Calibri" w:cs="Calibri"/>
                                      <w:color w:val="000000"/>
                                      <w:sz w:val="18"/>
                                      <w:szCs w:val="18"/>
                                    </w:rPr>
                                    <w:t>2.30</w:t>
                                  </w:r>
                                </w:p>
                              </w:tc>
                              <w:tc>
                                <w:tcPr>
                                  <w:tcW w:w="663" w:type="dxa"/>
                                </w:tcPr>
                                <w:p w14:paraId="26AA57D6" w14:textId="02A02ACC" w:rsidR="00A57B7C" w:rsidRPr="00A447B0" w:rsidRDefault="000575D1" w:rsidP="00A447B0">
                                  <w:pPr>
                                    <w:jc w:val="center"/>
                                    <w:rPr>
                                      <w:color w:val="000000"/>
                                      <w:sz w:val="18"/>
                                      <w:szCs w:val="18"/>
                                    </w:rPr>
                                  </w:pPr>
                                  <w:r w:rsidRPr="00A447B0">
                                    <w:rPr>
                                      <w:rFonts w:ascii="Calibri" w:hAnsi="Calibri" w:cs="Calibri"/>
                                      <w:color w:val="000000"/>
                                      <w:sz w:val="18"/>
                                      <w:szCs w:val="18"/>
                                    </w:rPr>
                                    <w:t>0.474</w:t>
                                  </w:r>
                                </w:p>
                              </w:tc>
                              <w:tc>
                                <w:tcPr>
                                  <w:tcW w:w="665" w:type="dxa"/>
                                </w:tcPr>
                                <w:p w14:paraId="6FF87785" w14:textId="0B3E12C6" w:rsidR="00A57B7C" w:rsidRPr="00A447B0" w:rsidRDefault="000575D1" w:rsidP="00A447B0">
                                  <w:pPr>
                                    <w:jc w:val="center"/>
                                    <w:rPr>
                                      <w:color w:val="000000"/>
                                      <w:sz w:val="18"/>
                                      <w:szCs w:val="18"/>
                                    </w:rPr>
                                  </w:pPr>
                                  <w:r w:rsidRPr="00A447B0">
                                    <w:rPr>
                                      <w:rFonts w:ascii="Calibri" w:hAnsi="Calibri" w:cs="Calibri"/>
                                      <w:color w:val="000000"/>
                                      <w:sz w:val="18"/>
                                      <w:szCs w:val="18"/>
                                    </w:rPr>
                                    <w:t>0.01</w:t>
                                  </w:r>
                                </w:p>
                              </w:tc>
                              <w:tc>
                                <w:tcPr>
                                  <w:tcW w:w="702" w:type="dxa"/>
                                </w:tcPr>
                                <w:p w14:paraId="2A0E0DCC" w14:textId="584230B8" w:rsidR="00A57B7C" w:rsidRPr="00A447B0" w:rsidRDefault="000575D1" w:rsidP="00A447B0">
                                  <w:pPr>
                                    <w:jc w:val="center"/>
                                    <w:rPr>
                                      <w:color w:val="000000"/>
                                      <w:sz w:val="18"/>
                                      <w:szCs w:val="18"/>
                                    </w:rPr>
                                  </w:pPr>
                                  <w:r w:rsidRPr="00A447B0">
                                    <w:rPr>
                                      <w:rFonts w:ascii="Calibri" w:hAnsi="Calibri" w:cs="Calibri"/>
                                      <w:color w:val="000000"/>
                                      <w:sz w:val="18"/>
                                      <w:szCs w:val="18"/>
                                    </w:rPr>
                                    <w:t>0.001</w:t>
                                  </w:r>
                                </w:p>
                              </w:tc>
                              <w:tc>
                                <w:tcPr>
                                  <w:tcW w:w="627" w:type="dxa"/>
                                </w:tcPr>
                                <w:p w14:paraId="783414E9" w14:textId="7556B3F0" w:rsidR="00A57B7C" w:rsidRPr="00A447B0" w:rsidRDefault="000575D1" w:rsidP="00A447B0">
                                  <w:pPr>
                                    <w:jc w:val="center"/>
                                    <w:rPr>
                                      <w:color w:val="000000"/>
                                      <w:sz w:val="18"/>
                                      <w:szCs w:val="18"/>
                                    </w:rPr>
                                  </w:pPr>
                                  <w:r w:rsidRPr="00A447B0">
                                    <w:rPr>
                                      <w:rFonts w:ascii="Calibri" w:hAnsi="Calibri" w:cs="Calibri"/>
                                      <w:color w:val="000000"/>
                                      <w:sz w:val="18"/>
                                      <w:szCs w:val="18"/>
                                    </w:rPr>
                                    <w:t>0.002</w:t>
                                  </w:r>
                                </w:p>
                              </w:tc>
                            </w:tr>
                            <w:tr w:rsidR="00A57B7C" w:rsidRPr="00A447B0" w14:paraId="01C03D66" w14:textId="77777777" w:rsidTr="00A57B7C">
                              <w:tc>
                                <w:tcPr>
                                  <w:tcW w:w="1858" w:type="dxa"/>
                                </w:tcPr>
                                <w:p w14:paraId="6F7600AD" w14:textId="77777777" w:rsidR="00A57B7C" w:rsidRPr="00A447B0" w:rsidRDefault="00FA30A4" w:rsidP="003F683A">
                                  <w:pPr>
                                    <w:rPr>
                                      <w:b/>
                                      <w:bCs/>
                                      <w:sz w:val="18"/>
                                      <w:szCs w:val="18"/>
                                    </w:rPr>
                                  </w:pPr>
                                </w:p>
                              </w:tc>
                              <w:tc>
                                <w:tcPr>
                                  <w:tcW w:w="1526" w:type="dxa"/>
                                </w:tcPr>
                                <w:p w14:paraId="2B8BC29A" w14:textId="41278C1F" w:rsidR="00A57B7C" w:rsidRPr="00A447B0" w:rsidRDefault="000575D1" w:rsidP="00A447B0">
                                  <w:pPr>
                                    <w:jc w:val="center"/>
                                    <w:rPr>
                                      <w:b/>
                                      <w:bCs/>
                                      <w:sz w:val="18"/>
                                      <w:szCs w:val="18"/>
                                    </w:rPr>
                                  </w:pPr>
                                  <w:proofErr w:type="spellStart"/>
                                  <w:r>
                                    <w:rPr>
                                      <w:color w:val="000000"/>
                                      <w:sz w:val="18"/>
                                      <w:szCs w:val="18"/>
                                    </w:rPr>
                                    <w:t>Trt</w:t>
                                  </w:r>
                                  <w:proofErr w:type="spellEnd"/>
                                  <w:r>
                                    <w:rPr>
                                      <w:color w:val="000000"/>
                                      <w:sz w:val="18"/>
                                      <w:szCs w:val="18"/>
                                    </w:rPr>
                                    <w:t>. Na-MKGP</w:t>
                                  </w:r>
                                </w:p>
                              </w:tc>
                              <w:tc>
                                <w:tcPr>
                                  <w:tcW w:w="617" w:type="dxa"/>
                                </w:tcPr>
                                <w:p w14:paraId="1D04CCD5" w14:textId="2484EAFF" w:rsidR="00A57B7C" w:rsidRPr="00A447B0" w:rsidRDefault="000575D1" w:rsidP="00A447B0">
                                  <w:pPr>
                                    <w:jc w:val="center"/>
                                    <w:rPr>
                                      <w:b/>
                                      <w:bCs/>
                                      <w:sz w:val="18"/>
                                      <w:szCs w:val="18"/>
                                    </w:rPr>
                                  </w:pPr>
                                  <w:r w:rsidRPr="00A447B0">
                                    <w:rPr>
                                      <w:rFonts w:ascii="Calibri" w:hAnsi="Calibri"/>
                                      <w:color w:val="000000"/>
                                      <w:sz w:val="18"/>
                                      <w:szCs w:val="18"/>
                                    </w:rPr>
                                    <w:t>3.28</w:t>
                                  </w:r>
                                </w:p>
                              </w:tc>
                              <w:tc>
                                <w:tcPr>
                                  <w:tcW w:w="697" w:type="dxa"/>
                                </w:tcPr>
                                <w:p w14:paraId="5C32D514" w14:textId="1A37EBD1" w:rsidR="00A57B7C" w:rsidRPr="00A447B0" w:rsidRDefault="000575D1" w:rsidP="00A447B0">
                                  <w:pPr>
                                    <w:jc w:val="center"/>
                                    <w:rPr>
                                      <w:b/>
                                      <w:bCs/>
                                      <w:sz w:val="18"/>
                                      <w:szCs w:val="18"/>
                                    </w:rPr>
                                  </w:pPr>
                                  <w:r w:rsidRPr="00A447B0">
                                    <w:rPr>
                                      <w:rFonts w:ascii="Calibri" w:hAnsi="Calibri" w:cs="Calibri"/>
                                      <w:color w:val="000000"/>
                                      <w:sz w:val="18"/>
                                      <w:szCs w:val="18"/>
                                    </w:rPr>
                                    <w:t>0.858</w:t>
                                  </w:r>
                                </w:p>
                              </w:tc>
                              <w:tc>
                                <w:tcPr>
                                  <w:tcW w:w="657" w:type="dxa"/>
                                </w:tcPr>
                                <w:p w14:paraId="252547F8" w14:textId="6E5E66B9" w:rsidR="00A57B7C" w:rsidRPr="00A447B0" w:rsidRDefault="000575D1" w:rsidP="00A447B0">
                                  <w:pPr>
                                    <w:jc w:val="center"/>
                                    <w:rPr>
                                      <w:b/>
                                      <w:bCs/>
                                      <w:sz w:val="18"/>
                                      <w:szCs w:val="18"/>
                                    </w:rPr>
                                  </w:pPr>
                                  <w:r w:rsidRPr="00A447B0">
                                    <w:rPr>
                                      <w:rFonts w:ascii="Calibri" w:hAnsi="Calibri" w:cs="Calibri"/>
                                      <w:color w:val="000000"/>
                                      <w:sz w:val="18"/>
                                      <w:szCs w:val="18"/>
                                    </w:rPr>
                                    <w:t>0.374</w:t>
                                  </w:r>
                                </w:p>
                              </w:tc>
                              <w:tc>
                                <w:tcPr>
                                  <w:tcW w:w="631" w:type="dxa"/>
                                </w:tcPr>
                                <w:p w14:paraId="2246B78F" w14:textId="3697B115" w:rsidR="00A57B7C" w:rsidRPr="00A447B0" w:rsidRDefault="000575D1" w:rsidP="00A447B0">
                                  <w:pPr>
                                    <w:jc w:val="center"/>
                                    <w:rPr>
                                      <w:b/>
                                      <w:bCs/>
                                      <w:sz w:val="18"/>
                                      <w:szCs w:val="18"/>
                                    </w:rPr>
                                  </w:pPr>
                                  <w:r w:rsidRPr="00A447B0">
                                    <w:rPr>
                                      <w:rFonts w:ascii="Calibri" w:hAnsi="Calibri" w:cs="Calibri"/>
                                      <w:color w:val="000000"/>
                                      <w:sz w:val="18"/>
                                      <w:szCs w:val="18"/>
                                    </w:rPr>
                                    <w:t>2.30</w:t>
                                  </w:r>
                                </w:p>
                              </w:tc>
                              <w:tc>
                                <w:tcPr>
                                  <w:tcW w:w="663" w:type="dxa"/>
                                </w:tcPr>
                                <w:p w14:paraId="0DFCA0D9" w14:textId="74713F6D" w:rsidR="00A57B7C" w:rsidRPr="00A447B0" w:rsidRDefault="000575D1" w:rsidP="00A447B0">
                                  <w:pPr>
                                    <w:jc w:val="center"/>
                                    <w:rPr>
                                      <w:b/>
                                      <w:bCs/>
                                      <w:sz w:val="18"/>
                                      <w:szCs w:val="18"/>
                                    </w:rPr>
                                  </w:pPr>
                                  <w:r w:rsidRPr="00A447B0">
                                    <w:rPr>
                                      <w:rFonts w:ascii="Calibri" w:hAnsi="Calibri" w:cs="Calibri"/>
                                      <w:color w:val="000000"/>
                                      <w:sz w:val="18"/>
                                      <w:szCs w:val="18"/>
                                    </w:rPr>
                                    <w:t>0.383</w:t>
                                  </w:r>
                                </w:p>
                              </w:tc>
                              <w:tc>
                                <w:tcPr>
                                  <w:tcW w:w="665" w:type="dxa"/>
                                </w:tcPr>
                                <w:p w14:paraId="2FB36BA4" w14:textId="379B3FC5" w:rsidR="00A57B7C" w:rsidRPr="00A447B0" w:rsidRDefault="000575D1" w:rsidP="00A447B0">
                                  <w:pPr>
                                    <w:jc w:val="center"/>
                                    <w:rPr>
                                      <w:b/>
                                      <w:bCs/>
                                      <w:sz w:val="18"/>
                                      <w:szCs w:val="18"/>
                                    </w:rPr>
                                  </w:pPr>
                                  <w:r w:rsidRPr="00A447B0">
                                    <w:rPr>
                                      <w:rFonts w:ascii="Calibri" w:hAnsi="Calibri" w:cs="Calibri"/>
                                      <w:color w:val="000000"/>
                                      <w:sz w:val="18"/>
                                      <w:szCs w:val="18"/>
                                    </w:rPr>
                                    <w:t>0.011</w:t>
                                  </w:r>
                                </w:p>
                              </w:tc>
                              <w:tc>
                                <w:tcPr>
                                  <w:tcW w:w="702" w:type="dxa"/>
                                </w:tcPr>
                                <w:p w14:paraId="11353F02" w14:textId="59EA361E" w:rsidR="00A57B7C" w:rsidRPr="00A447B0" w:rsidRDefault="000575D1" w:rsidP="00A447B0">
                                  <w:pPr>
                                    <w:jc w:val="center"/>
                                    <w:rPr>
                                      <w:b/>
                                      <w:bCs/>
                                      <w:sz w:val="18"/>
                                      <w:szCs w:val="18"/>
                                    </w:rPr>
                                  </w:pPr>
                                  <w:r w:rsidRPr="00A447B0">
                                    <w:rPr>
                                      <w:rFonts w:ascii="Calibri" w:hAnsi="Calibri" w:cs="Calibri"/>
                                      <w:color w:val="000000"/>
                                      <w:sz w:val="18"/>
                                      <w:szCs w:val="18"/>
                                    </w:rPr>
                                    <w:t>0.001</w:t>
                                  </w:r>
                                </w:p>
                              </w:tc>
                              <w:tc>
                                <w:tcPr>
                                  <w:tcW w:w="627" w:type="dxa"/>
                                </w:tcPr>
                                <w:p w14:paraId="42BEEDB1" w14:textId="092AF6AB" w:rsidR="00A57B7C" w:rsidRPr="00A447B0" w:rsidRDefault="000575D1" w:rsidP="00A447B0">
                                  <w:pPr>
                                    <w:jc w:val="center"/>
                                    <w:rPr>
                                      <w:b/>
                                      <w:bCs/>
                                      <w:sz w:val="18"/>
                                      <w:szCs w:val="18"/>
                                    </w:rPr>
                                  </w:pPr>
                                  <w:r w:rsidRPr="00A447B0">
                                    <w:rPr>
                                      <w:rFonts w:ascii="Calibri" w:hAnsi="Calibri" w:cs="Calibri"/>
                                      <w:color w:val="000000"/>
                                      <w:sz w:val="18"/>
                                      <w:szCs w:val="18"/>
                                    </w:rPr>
                                    <w:t>0.002</w:t>
                                  </w:r>
                                </w:p>
                              </w:tc>
                            </w:tr>
                            <w:tr w:rsidR="00A57B7C" w:rsidRPr="00A447B0" w14:paraId="73F87114" w14:textId="77777777" w:rsidTr="00A57B7C">
                              <w:tc>
                                <w:tcPr>
                                  <w:tcW w:w="1858" w:type="dxa"/>
                                </w:tcPr>
                                <w:p w14:paraId="45BE9FC1" w14:textId="77777777" w:rsidR="00A57B7C" w:rsidRPr="00A447B0" w:rsidRDefault="00FA30A4" w:rsidP="003F683A">
                                  <w:pPr>
                                    <w:rPr>
                                      <w:b/>
                                      <w:bCs/>
                                      <w:sz w:val="18"/>
                                      <w:szCs w:val="18"/>
                                    </w:rPr>
                                  </w:pPr>
                                </w:p>
                              </w:tc>
                              <w:tc>
                                <w:tcPr>
                                  <w:tcW w:w="1526" w:type="dxa"/>
                                </w:tcPr>
                                <w:p w14:paraId="3D03867B" w14:textId="77777777" w:rsidR="00A57B7C" w:rsidRPr="00A447B0" w:rsidRDefault="00FA30A4" w:rsidP="00A447B0">
                                  <w:pPr>
                                    <w:jc w:val="center"/>
                                    <w:rPr>
                                      <w:b/>
                                      <w:bCs/>
                                      <w:sz w:val="18"/>
                                      <w:szCs w:val="18"/>
                                    </w:rPr>
                                  </w:pPr>
                                </w:p>
                              </w:tc>
                              <w:tc>
                                <w:tcPr>
                                  <w:tcW w:w="617" w:type="dxa"/>
                                </w:tcPr>
                                <w:p w14:paraId="4B4AEE94" w14:textId="77777777" w:rsidR="00A57B7C" w:rsidRPr="00A447B0" w:rsidRDefault="00FA30A4" w:rsidP="00A447B0">
                                  <w:pPr>
                                    <w:jc w:val="center"/>
                                    <w:rPr>
                                      <w:b/>
                                      <w:bCs/>
                                      <w:sz w:val="18"/>
                                      <w:szCs w:val="18"/>
                                    </w:rPr>
                                  </w:pPr>
                                </w:p>
                              </w:tc>
                              <w:tc>
                                <w:tcPr>
                                  <w:tcW w:w="697" w:type="dxa"/>
                                </w:tcPr>
                                <w:p w14:paraId="14AF9210" w14:textId="77777777" w:rsidR="00A57B7C" w:rsidRPr="00A447B0" w:rsidRDefault="00FA30A4" w:rsidP="00A447B0">
                                  <w:pPr>
                                    <w:jc w:val="center"/>
                                    <w:rPr>
                                      <w:b/>
                                      <w:bCs/>
                                      <w:sz w:val="18"/>
                                      <w:szCs w:val="18"/>
                                    </w:rPr>
                                  </w:pPr>
                                </w:p>
                              </w:tc>
                              <w:tc>
                                <w:tcPr>
                                  <w:tcW w:w="657" w:type="dxa"/>
                                </w:tcPr>
                                <w:p w14:paraId="2E8331AD" w14:textId="77777777" w:rsidR="00A57B7C" w:rsidRPr="00A447B0" w:rsidRDefault="00FA30A4" w:rsidP="00A447B0">
                                  <w:pPr>
                                    <w:jc w:val="center"/>
                                    <w:rPr>
                                      <w:b/>
                                      <w:bCs/>
                                      <w:sz w:val="18"/>
                                      <w:szCs w:val="18"/>
                                    </w:rPr>
                                  </w:pPr>
                                </w:p>
                              </w:tc>
                              <w:tc>
                                <w:tcPr>
                                  <w:tcW w:w="631" w:type="dxa"/>
                                </w:tcPr>
                                <w:p w14:paraId="7A1586B9" w14:textId="77777777" w:rsidR="00A57B7C" w:rsidRPr="00A447B0" w:rsidRDefault="00FA30A4" w:rsidP="00A447B0">
                                  <w:pPr>
                                    <w:jc w:val="center"/>
                                    <w:rPr>
                                      <w:b/>
                                      <w:bCs/>
                                      <w:sz w:val="18"/>
                                      <w:szCs w:val="18"/>
                                    </w:rPr>
                                  </w:pPr>
                                </w:p>
                              </w:tc>
                              <w:tc>
                                <w:tcPr>
                                  <w:tcW w:w="663" w:type="dxa"/>
                                </w:tcPr>
                                <w:p w14:paraId="26DE4EFC" w14:textId="77777777" w:rsidR="00A57B7C" w:rsidRPr="00A447B0" w:rsidRDefault="00FA30A4" w:rsidP="00A447B0">
                                  <w:pPr>
                                    <w:jc w:val="center"/>
                                    <w:rPr>
                                      <w:b/>
                                      <w:bCs/>
                                      <w:sz w:val="18"/>
                                      <w:szCs w:val="18"/>
                                    </w:rPr>
                                  </w:pPr>
                                </w:p>
                              </w:tc>
                              <w:tc>
                                <w:tcPr>
                                  <w:tcW w:w="665" w:type="dxa"/>
                                </w:tcPr>
                                <w:p w14:paraId="3988E30D" w14:textId="77777777" w:rsidR="00A57B7C" w:rsidRPr="00A447B0" w:rsidRDefault="00FA30A4" w:rsidP="00A447B0">
                                  <w:pPr>
                                    <w:jc w:val="center"/>
                                    <w:rPr>
                                      <w:b/>
                                      <w:bCs/>
                                      <w:sz w:val="18"/>
                                      <w:szCs w:val="18"/>
                                    </w:rPr>
                                  </w:pPr>
                                </w:p>
                              </w:tc>
                              <w:tc>
                                <w:tcPr>
                                  <w:tcW w:w="702" w:type="dxa"/>
                                </w:tcPr>
                                <w:p w14:paraId="537B4AD4" w14:textId="77777777" w:rsidR="00A57B7C" w:rsidRPr="00A447B0" w:rsidRDefault="00FA30A4" w:rsidP="00A447B0">
                                  <w:pPr>
                                    <w:jc w:val="center"/>
                                    <w:rPr>
                                      <w:b/>
                                      <w:bCs/>
                                      <w:sz w:val="18"/>
                                      <w:szCs w:val="18"/>
                                    </w:rPr>
                                  </w:pPr>
                                </w:p>
                              </w:tc>
                              <w:tc>
                                <w:tcPr>
                                  <w:tcW w:w="627" w:type="dxa"/>
                                </w:tcPr>
                                <w:p w14:paraId="3BF29071" w14:textId="77777777" w:rsidR="00A57B7C" w:rsidRPr="00A447B0" w:rsidRDefault="00FA30A4" w:rsidP="00A447B0">
                                  <w:pPr>
                                    <w:jc w:val="center"/>
                                    <w:rPr>
                                      <w:b/>
                                      <w:bCs/>
                                      <w:sz w:val="18"/>
                                      <w:szCs w:val="18"/>
                                    </w:rPr>
                                  </w:pPr>
                                </w:p>
                              </w:tc>
                            </w:tr>
                            <w:tr w:rsidR="00A57B7C" w:rsidRPr="00A447B0" w14:paraId="59BF6EFF" w14:textId="77777777" w:rsidTr="00A57B7C">
                              <w:tc>
                                <w:tcPr>
                                  <w:tcW w:w="1858" w:type="dxa"/>
                                </w:tcPr>
                                <w:p w14:paraId="1D17020E" w14:textId="77777777" w:rsidR="00A57B7C" w:rsidRPr="00A447B0" w:rsidRDefault="00FA30A4" w:rsidP="003F683A">
                                  <w:pPr>
                                    <w:rPr>
                                      <w:b/>
                                      <w:bCs/>
                                      <w:sz w:val="18"/>
                                      <w:szCs w:val="18"/>
                                    </w:rPr>
                                  </w:pPr>
                                </w:p>
                              </w:tc>
                              <w:tc>
                                <w:tcPr>
                                  <w:tcW w:w="1526" w:type="dxa"/>
                                </w:tcPr>
                                <w:p w14:paraId="16B69B3F" w14:textId="2B137053" w:rsidR="00A57B7C" w:rsidRPr="00A447B0" w:rsidRDefault="000575D1" w:rsidP="00A447B0">
                                  <w:pPr>
                                    <w:jc w:val="center"/>
                                    <w:rPr>
                                      <w:b/>
                                      <w:bCs/>
                                      <w:sz w:val="18"/>
                                      <w:szCs w:val="18"/>
                                    </w:rPr>
                                  </w:pPr>
                                  <w:r>
                                    <w:rPr>
                                      <w:color w:val="000000"/>
                                      <w:sz w:val="18"/>
                                      <w:szCs w:val="18"/>
                                    </w:rPr>
                                    <w:t>Metakaolin</w:t>
                                  </w:r>
                                </w:p>
                              </w:tc>
                              <w:tc>
                                <w:tcPr>
                                  <w:tcW w:w="617" w:type="dxa"/>
                                </w:tcPr>
                                <w:p w14:paraId="766E704A" w14:textId="473605E5" w:rsidR="00A57B7C" w:rsidRPr="00A447B0" w:rsidRDefault="000575D1" w:rsidP="00A447B0">
                                  <w:pPr>
                                    <w:jc w:val="center"/>
                                    <w:rPr>
                                      <w:b/>
                                      <w:bCs/>
                                      <w:sz w:val="18"/>
                                      <w:szCs w:val="18"/>
                                    </w:rPr>
                                  </w:pPr>
                                  <w:r>
                                    <w:rPr>
                                      <w:b/>
                                      <w:bCs/>
                                      <w:sz w:val="18"/>
                                      <w:szCs w:val="18"/>
                                    </w:rPr>
                                    <w:t>-</w:t>
                                  </w:r>
                                </w:p>
                              </w:tc>
                              <w:tc>
                                <w:tcPr>
                                  <w:tcW w:w="697" w:type="dxa"/>
                                </w:tcPr>
                                <w:p w14:paraId="05D6ADC3" w14:textId="7E8CF968" w:rsidR="00A57B7C" w:rsidRPr="00A447B0" w:rsidRDefault="000575D1" w:rsidP="00A447B0">
                                  <w:pPr>
                                    <w:jc w:val="center"/>
                                    <w:rPr>
                                      <w:b/>
                                      <w:bCs/>
                                      <w:sz w:val="18"/>
                                      <w:szCs w:val="18"/>
                                    </w:rPr>
                                  </w:pPr>
                                  <w:r>
                                    <w:rPr>
                                      <w:b/>
                                      <w:bCs/>
                                      <w:sz w:val="18"/>
                                      <w:szCs w:val="18"/>
                                    </w:rPr>
                                    <w:t>-</w:t>
                                  </w:r>
                                </w:p>
                              </w:tc>
                              <w:tc>
                                <w:tcPr>
                                  <w:tcW w:w="657" w:type="dxa"/>
                                </w:tcPr>
                                <w:p w14:paraId="17D4D474" w14:textId="0148F51C" w:rsidR="00A57B7C" w:rsidRPr="00A447B0" w:rsidRDefault="000575D1" w:rsidP="00A447B0">
                                  <w:pPr>
                                    <w:jc w:val="center"/>
                                    <w:rPr>
                                      <w:b/>
                                      <w:bCs/>
                                      <w:sz w:val="18"/>
                                      <w:szCs w:val="18"/>
                                    </w:rPr>
                                  </w:pPr>
                                  <w:r>
                                    <w:rPr>
                                      <w:b/>
                                      <w:bCs/>
                                      <w:sz w:val="18"/>
                                      <w:szCs w:val="18"/>
                                    </w:rPr>
                                    <w:t>-</w:t>
                                  </w:r>
                                </w:p>
                              </w:tc>
                              <w:tc>
                                <w:tcPr>
                                  <w:tcW w:w="631" w:type="dxa"/>
                                </w:tcPr>
                                <w:p w14:paraId="5AE72BF9" w14:textId="66EFDD0E" w:rsidR="00A57B7C" w:rsidRPr="00A447B0" w:rsidRDefault="000575D1" w:rsidP="00A447B0">
                                  <w:pPr>
                                    <w:jc w:val="center"/>
                                    <w:rPr>
                                      <w:b/>
                                      <w:bCs/>
                                      <w:sz w:val="18"/>
                                      <w:szCs w:val="18"/>
                                    </w:rPr>
                                  </w:pPr>
                                  <w:r>
                                    <w:rPr>
                                      <w:b/>
                                      <w:bCs/>
                                      <w:sz w:val="18"/>
                                      <w:szCs w:val="18"/>
                                    </w:rPr>
                                    <w:t>-</w:t>
                                  </w:r>
                                </w:p>
                              </w:tc>
                              <w:tc>
                                <w:tcPr>
                                  <w:tcW w:w="663" w:type="dxa"/>
                                </w:tcPr>
                                <w:p w14:paraId="718ED462" w14:textId="1B005089" w:rsidR="00A57B7C" w:rsidRPr="00A447B0" w:rsidRDefault="000575D1" w:rsidP="00A447B0">
                                  <w:pPr>
                                    <w:jc w:val="center"/>
                                    <w:rPr>
                                      <w:b/>
                                      <w:bCs/>
                                      <w:sz w:val="18"/>
                                      <w:szCs w:val="18"/>
                                    </w:rPr>
                                  </w:pPr>
                                  <w:r>
                                    <w:rPr>
                                      <w:b/>
                                      <w:bCs/>
                                      <w:sz w:val="18"/>
                                      <w:szCs w:val="18"/>
                                    </w:rPr>
                                    <w:t>-</w:t>
                                  </w:r>
                                </w:p>
                              </w:tc>
                              <w:tc>
                                <w:tcPr>
                                  <w:tcW w:w="665" w:type="dxa"/>
                                </w:tcPr>
                                <w:p w14:paraId="0F76A725" w14:textId="761E4CAA" w:rsidR="00A57B7C" w:rsidRPr="00A447B0" w:rsidRDefault="000575D1" w:rsidP="00A447B0">
                                  <w:pPr>
                                    <w:jc w:val="center"/>
                                    <w:rPr>
                                      <w:b/>
                                      <w:bCs/>
                                      <w:sz w:val="18"/>
                                      <w:szCs w:val="18"/>
                                    </w:rPr>
                                  </w:pPr>
                                  <w:r>
                                    <w:rPr>
                                      <w:b/>
                                      <w:bCs/>
                                      <w:sz w:val="18"/>
                                      <w:szCs w:val="18"/>
                                    </w:rPr>
                                    <w:t>-</w:t>
                                  </w:r>
                                </w:p>
                              </w:tc>
                              <w:tc>
                                <w:tcPr>
                                  <w:tcW w:w="702" w:type="dxa"/>
                                </w:tcPr>
                                <w:p w14:paraId="55F6ED83" w14:textId="03701F1B" w:rsidR="00A57B7C" w:rsidRPr="00A447B0" w:rsidRDefault="000575D1" w:rsidP="00A447B0">
                                  <w:pPr>
                                    <w:jc w:val="center"/>
                                    <w:rPr>
                                      <w:b/>
                                      <w:bCs/>
                                      <w:sz w:val="18"/>
                                      <w:szCs w:val="18"/>
                                    </w:rPr>
                                  </w:pPr>
                                  <w:r>
                                    <w:rPr>
                                      <w:b/>
                                      <w:bCs/>
                                      <w:sz w:val="18"/>
                                      <w:szCs w:val="18"/>
                                    </w:rPr>
                                    <w:t>-</w:t>
                                  </w:r>
                                </w:p>
                              </w:tc>
                              <w:tc>
                                <w:tcPr>
                                  <w:tcW w:w="627" w:type="dxa"/>
                                </w:tcPr>
                                <w:p w14:paraId="7D02A7D5" w14:textId="7F660055" w:rsidR="00A57B7C" w:rsidRPr="00A447B0" w:rsidRDefault="000575D1" w:rsidP="00A447B0">
                                  <w:pPr>
                                    <w:jc w:val="center"/>
                                    <w:rPr>
                                      <w:b/>
                                      <w:bCs/>
                                      <w:sz w:val="18"/>
                                      <w:szCs w:val="18"/>
                                    </w:rPr>
                                  </w:pPr>
                                  <w:r>
                                    <w:rPr>
                                      <w:b/>
                                      <w:bCs/>
                                      <w:sz w:val="18"/>
                                      <w:szCs w:val="18"/>
                                    </w:rPr>
                                    <w:t>-</w:t>
                                  </w:r>
                                </w:p>
                              </w:tc>
                            </w:tr>
                            <w:tr w:rsidR="00A57B7C" w:rsidRPr="00A447B0" w14:paraId="769B05A4" w14:textId="77777777" w:rsidTr="0047410C">
                              <w:tc>
                                <w:tcPr>
                                  <w:tcW w:w="1858" w:type="dxa"/>
                                </w:tcPr>
                                <w:p w14:paraId="3F00E2CC" w14:textId="04AF15C0" w:rsidR="00A57B7C" w:rsidRPr="00A447B0" w:rsidRDefault="000575D1" w:rsidP="003F683A">
                                  <w:pPr>
                                    <w:rPr>
                                      <w:b/>
                                      <w:bCs/>
                                      <w:sz w:val="18"/>
                                      <w:szCs w:val="18"/>
                                    </w:rPr>
                                  </w:pPr>
                                  <w:r w:rsidRPr="00A447B0">
                                    <w:rPr>
                                      <w:b/>
                                      <w:bCs/>
                                      <w:sz w:val="18"/>
                                      <w:szCs w:val="18"/>
                                    </w:rPr>
                                    <w:t>Atomic Ratio *</w:t>
                                  </w:r>
                                </w:p>
                              </w:tc>
                              <w:tc>
                                <w:tcPr>
                                  <w:tcW w:w="1526" w:type="dxa"/>
                                </w:tcPr>
                                <w:p w14:paraId="2009705F" w14:textId="253760F2" w:rsidR="00A57B7C" w:rsidRPr="00A447B0" w:rsidRDefault="000575D1" w:rsidP="00A447B0">
                                  <w:pPr>
                                    <w:jc w:val="center"/>
                                    <w:rPr>
                                      <w:b/>
                                      <w:bCs/>
                                      <w:sz w:val="18"/>
                                      <w:szCs w:val="18"/>
                                    </w:rPr>
                                  </w:pPr>
                                  <w:r>
                                    <w:rPr>
                                      <w:color w:val="000000"/>
                                      <w:sz w:val="18"/>
                                      <w:szCs w:val="18"/>
                                    </w:rPr>
                                    <w:t>Org. Na-MKGP</w:t>
                                  </w:r>
                                </w:p>
                              </w:tc>
                              <w:tc>
                                <w:tcPr>
                                  <w:tcW w:w="617" w:type="dxa"/>
                                </w:tcPr>
                                <w:p w14:paraId="2528B232" w14:textId="6FCB2643" w:rsidR="00A57B7C" w:rsidRPr="00A447B0" w:rsidRDefault="000575D1" w:rsidP="00A447B0">
                                  <w:pPr>
                                    <w:jc w:val="center"/>
                                    <w:rPr>
                                      <w:b/>
                                      <w:bCs/>
                                      <w:sz w:val="18"/>
                                      <w:szCs w:val="18"/>
                                    </w:rPr>
                                  </w:pPr>
                                  <w:r w:rsidRPr="00A447B0">
                                    <w:rPr>
                                      <w:rFonts w:ascii="Calibri" w:hAnsi="Calibri"/>
                                      <w:color w:val="000000"/>
                                      <w:sz w:val="18"/>
                                      <w:szCs w:val="18"/>
                                    </w:rPr>
                                    <w:t>8.94</w:t>
                                  </w:r>
                                </w:p>
                              </w:tc>
                              <w:tc>
                                <w:tcPr>
                                  <w:tcW w:w="697" w:type="dxa"/>
                                </w:tcPr>
                                <w:p w14:paraId="2548FF28" w14:textId="5F87BDC1" w:rsidR="00A57B7C" w:rsidRPr="00A447B0" w:rsidRDefault="000575D1" w:rsidP="00A447B0">
                                  <w:pPr>
                                    <w:jc w:val="center"/>
                                    <w:rPr>
                                      <w:b/>
                                      <w:bCs/>
                                      <w:sz w:val="18"/>
                                      <w:szCs w:val="18"/>
                                    </w:rPr>
                                  </w:pPr>
                                  <w:r w:rsidRPr="00A447B0">
                                    <w:rPr>
                                      <w:rFonts w:ascii="Calibri" w:hAnsi="Calibri"/>
                                      <w:color w:val="000000"/>
                                      <w:sz w:val="18"/>
                                      <w:szCs w:val="18"/>
                                    </w:rPr>
                                    <w:t>2.30</w:t>
                                  </w:r>
                                </w:p>
                              </w:tc>
                              <w:tc>
                                <w:tcPr>
                                  <w:tcW w:w="657" w:type="dxa"/>
                                </w:tcPr>
                                <w:p w14:paraId="7C7176F2" w14:textId="75877C70" w:rsidR="00A57B7C" w:rsidRPr="00A447B0" w:rsidRDefault="000575D1" w:rsidP="00A447B0">
                                  <w:pPr>
                                    <w:jc w:val="center"/>
                                    <w:rPr>
                                      <w:b/>
                                      <w:bCs/>
                                      <w:sz w:val="18"/>
                                      <w:szCs w:val="18"/>
                                    </w:rPr>
                                  </w:pPr>
                                  <w:r w:rsidRPr="00A447B0">
                                    <w:rPr>
                                      <w:rFonts w:ascii="Calibri" w:hAnsi="Calibri"/>
                                      <w:color w:val="000000"/>
                                      <w:sz w:val="18"/>
                                      <w:szCs w:val="18"/>
                                    </w:rPr>
                                    <w:t>1.00</w:t>
                                  </w:r>
                                </w:p>
                              </w:tc>
                              <w:tc>
                                <w:tcPr>
                                  <w:tcW w:w="631" w:type="dxa"/>
                                </w:tcPr>
                                <w:p w14:paraId="27ED24D1" w14:textId="69BDC108" w:rsidR="00A57B7C" w:rsidRPr="00A447B0" w:rsidRDefault="000575D1" w:rsidP="00A447B0">
                                  <w:pPr>
                                    <w:jc w:val="center"/>
                                    <w:rPr>
                                      <w:b/>
                                      <w:bCs/>
                                      <w:sz w:val="18"/>
                                      <w:szCs w:val="18"/>
                                    </w:rPr>
                                  </w:pPr>
                                  <w:r w:rsidRPr="00A447B0">
                                    <w:rPr>
                                      <w:rFonts w:ascii="Calibri" w:hAnsi="Calibri"/>
                                      <w:color w:val="000000"/>
                                      <w:sz w:val="18"/>
                                      <w:szCs w:val="18"/>
                                    </w:rPr>
                                    <w:t>2.30</w:t>
                                  </w:r>
                                </w:p>
                              </w:tc>
                              <w:tc>
                                <w:tcPr>
                                  <w:tcW w:w="663" w:type="dxa"/>
                                </w:tcPr>
                                <w:p w14:paraId="4FAA25FD" w14:textId="2FA342EC" w:rsidR="00A57B7C" w:rsidRPr="00A447B0" w:rsidRDefault="000575D1" w:rsidP="00A447B0">
                                  <w:pPr>
                                    <w:jc w:val="center"/>
                                    <w:rPr>
                                      <w:b/>
                                      <w:bCs/>
                                      <w:sz w:val="18"/>
                                      <w:szCs w:val="18"/>
                                    </w:rPr>
                                  </w:pPr>
                                  <w:r w:rsidRPr="00A447B0">
                                    <w:rPr>
                                      <w:rFonts w:ascii="Calibri" w:hAnsi="Calibri"/>
                                      <w:color w:val="000000"/>
                                      <w:sz w:val="18"/>
                                      <w:szCs w:val="18"/>
                                    </w:rPr>
                                    <w:t>1.32</w:t>
                                  </w:r>
                                </w:p>
                              </w:tc>
                              <w:tc>
                                <w:tcPr>
                                  <w:tcW w:w="665" w:type="dxa"/>
                                </w:tcPr>
                                <w:p w14:paraId="4D80405D" w14:textId="254B2A9B" w:rsidR="00A57B7C" w:rsidRPr="00A447B0" w:rsidRDefault="000575D1" w:rsidP="00A447B0">
                                  <w:pPr>
                                    <w:jc w:val="center"/>
                                    <w:rPr>
                                      <w:b/>
                                      <w:bCs/>
                                      <w:sz w:val="18"/>
                                      <w:szCs w:val="18"/>
                                    </w:rPr>
                                  </w:pPr>
                                  <w:r w:rsidRPr="00A447B0">
                                    <w:rPr>
                                      <w:sz w:val="18"/>
                                      <w:szCs w:val="18"/>
                                    </w:rPr>
                                    <w:t>-</w:t>
                                  </w:r>
                                </w:p>
                              </w:tc>
                              <w:tc>
                                <w:tcPr>
                                  <w:tcW w:w="702" w:type="dxa"/>
                                </w:tcPr>
                                <w:p w14:paraId="4C320760" w14:textId="4FAE521A" w:rsidR="00A57B7C" w:rsidRPr="00A447B0" w:rsidRDefault="000575D1" w:rsidP="00A447B0">
                                  <w:pPr>
                                    <w:jc w:val="center"/>
                                    <w:rPr>
                                      <w:b/>
                                      <w:bCs/>
                                      <w:sz w:val="18"/>
                                      <w:szCs w:val="18"/>
                                    </w:rPr>
                                  </w:pPr>
                                  <w:r w:rsidRPr="00A447B0">
                                    <w:rPr>
                                      <w:sz w:val="18"/>
                                      <w:szCs w:val="18"/>
                                    </w:rPr>
                                    <w:t>-</w:t>
                                  </w:r>
                                </w:p>
                              </w:tc>
                              <w:tc>
                                <w:tcPr>
                                  <w:tcW w:w="627" w:type="dxa"/>
                                </w:tcPr>
                                <w:p w14:paraId="3651D4AD" w14:textId="6D908875" w:rsidR="00A57B7C" w:rsidRPr="00A447B0" w:rsidRDefault="000575D1" w:rsidP="00A447B0">
                                  <w:pPr>
                                    <w:jc w:val="center"/>
                                    <w:rPr>
                                      <w:b/>
                                      <w:bCs/>
                                      <w:sz w:val="18"/>
                                      <w:szCs w:val="18"/>
                                    </w:rPr>
                                  </w:pPr>
                                  <w:r w:rsidRPr="00A447B0">
                                    <w:rPr>
                                      <w:sz w:val="18"/>
                                      <w:szCs w:val="18"/>
                                    </w:rPr>
                                    <w:t>-</w:t>
                                  </w:r>
                                </w:p>
                              </w:tc>
                            </w:tr>
                            <w:tr w:rsidR="00A57B7C" w:rsidRPr="00A447B0" w14:paraId="2CDC3D2F" w14:textId="77777777" w:rsidTr="0047410C">
                              <w:tc>
                                <w:tcPr>
                                  <w:tcW w:w="1858" w:type="dxa"/>
                                  <w:tcBorders>
                                    <w:bottom w:val="single" w:sz="4" w:space="0" w:color="auto"/>
                                  </w:tcBorders>
                                </w:tcPr>
                                <w:p w14:paraId="34344D67" w14:textId="77777777" w:rsidR="00A57B7C" w:rsidRPr="00A447B0" w:rsidRDefault="00FA30A4" w:rsidP="003F683A">
                                  <w:pPr>
                                    <w:rPr>
                                      <w:b/>
                                      <w:bCs/>
                                      <w:sz w:val="18"/>
                                      <w:szCs w:val="18"/>
                                    </w:rPr>
                                  </w:pPr>
                                </w:p>
                              </w:tc>
                              <w:tc>
                                <w:tcPr>
                                  <w:tcW w:w="1526" w:type="dxa"/>
                                  <w:tcBorders>
                                    <w:bottom w:val="single" w:sz="4" w:space="0" w:color="auto"/>
                                  </w:tcBorders>
                                </w:tcPr>
                                <w:p w14:paraId="558A46C0" w14:textId="588EFC07" w:rsidR="00A57B7C" w:rsidRPr="00A447B0" w:rsidRDefault="000575D1" w:rsidP="00A447B0">
                                  <w:pPr>
                                    <w:jc w:val="center"/>
                                    <w:rPr>
                                      <w:b/>
                                      <w:bCs/>
                                      <w:sz w:val="18"/>
                                      <w:szCs w:val="18"/>
                                    </w:rPr>
                                  </w:pPr>
                                  <w:proofErr w:type="spellStart"/>
                                  <w:r>
                                    <w:rPr>
                                      <w:color w:val="000000"/>
                                      <w:sz w:val="18"/>
                                      <w:szCs w:val="18"/>
                                    </w:rPr>
                                    <w:t>Trt</w:t>
                                  </w:r>
                                  <w:proofErr w:type="spellEnd"/>
                                  <w:r>
                                    <w:rPr>
                                      <w:color w:val="000000"/>
                                      <w:sz w:val="18"/>
                                      <w:szCs w:val="18"/>
                                    </w:rPr>
                                    <w:t>. Na-MKGP</w:t>
                                  </w:r>
                                </w:p>
                              </w:tc>
                              <w:tc>
                                <w:tcPr>
                                  <w:tcW w:w="617" w:type="dxa"/>
                                  <w:tcBorders>
                                    <w:bottom w:val="single" w:sz="4" w:space="0" w:color="auto"/>
                                  </w:tcBorders>
                                </w:tcPr>
                                <w:p w14:paraId="34C927E4" w14:textId="0CB4B1C9" w:rsidR="00A57B7C" w:rsidRPr="00A447B0" w:rsidRDefault="000575D1" w:rsidP="00A447B0">
                                  <w:pPr>
                                    <w:jc w:val="center"/>
                                    <w:rPr>
                                      <w:b/>
                                      <w:bCs/>
                                      <w:sz w:val="18"/>
                                      <w:szCs w:val="18"/>
                                    </w:rPr>
                                  </w:pPr>
                                  <w:r w:rsidRPr="00A447B0">
                                    <w:rPr>
                                      <w:rFonts w:ascii="Calibri" w:hAnsi="Calibri"/>
                                      <w:color w:val="000000"/>
                                      <w:sz w:val="18"/>
                                      <w:szCs w:val="18"/>
                                    </w:rPr>
                                    <w:t>8.79</w:t>
                                  </w:r>
                                </w:p>
                              </w:tc>
                              <w:tc>
                                <w:tcPr>
                                  <w:tcW w:w="697" w:type="dxa"/>
                                  <w:tcBorders>
                                    <w:bottom w:val="single" w:sz="4" w:space="0" w:color="auto"/>
                                  </w:tcBorders>
                                </w:tcPr>
                                <w:p w14:paraId="240C1E23" w14:textId="0B1530E2" w:rsidR="00A57B7C" w:rsidRPr="00A447B0" w:rsidRDefault="000575D1" w:rsidP="00A447B0">
                                  <w:pPr>
                                    <w:jc w:val="center"/>
                                    <w:rPr>
                                      <w:b/>
                                      <w:bCs/>
                                      <w:sz w:val="18"/>
                                      <w:szCs w:val="18"/>
                                    </w:rPr>
                                  </w:pPr>
                                  <w:r w:rsidRPr="00A447B0">
                                    <w:rPr>
                                      <w:rFonts w:ascii="Calibri" w:hAnsi="Calibri"/>
                                      <w:color w:val="000000"/>
                                      <w:sz w:val="18"/>
                                      <w:szCs w:val="18"/>
                                    </w:rPr>
                                    <w:t>2.30</w:t>
                                  </w:r>
                                </w:p>
                              </w:tc>
                              <w:tc>
                                <w:tcPr>
                                  <w:tcW w:w="657" w:type="dxa"/>
                                  <w:tcBorders>
                                    <w:bottom w:val="single" w:sz="4" w:space="0" w:color="auto"/>
                                  </w:tcBorders>
                                </w:tcPr>
                                <w:p w14:paraId="7FECE30D" w14:textId="4700FECE" w:rsidR="00A57B7C" w:rsidRPr="00A447B0" w:rsidRDefault="000575D1" w:rsidP="00A447B0">
                                  <w:pPr>
                                    <w:jc w:val="center"/>
                                    <w:rPr>
                                      <w:b/>
                                      <w:bCs/>
                                      <w:sz w:val="18"/>
                                      <w:szCs w:val="18"/>
                                    </w:rPr>
                                  </w:pPr>
                                  <w:r w:rsidRPr="00A447B0">
                                    <w:rPr>
                                      <w:rFonts w:ascii="Calibri" w:hAnsi="Calibri"/>
                                      <w:color w:val="000000"/>
                                      <w:sz w:val="18"/>
                                      <w:szCs w:val="18"/>
                                    </w:rPr>
                                    <w:t>1.00</w:t>
                                  </w:r>
                                </w:p>
                              </w:tc>
                              <w:tc>
                                <w:tcPr>
                                  <w:tcW w:w="631" w:type="dxa"/>
                                  <w:tcBorders>
                                    <w:bottom w:val="single" w:sz="4" w:space="0" w:color="auto"/>
                                  </w:tcBorders>
                                </w:tcPr>
                                <w:p w14:paraId="3DCF6EB9" w14:textId="0C3C013A" w:rsidR="00A57B7C" w:rsidRPr="00A447B0" w:rsidRDefault="000575D1" w:rsidP="00A447B0">
                                  <w:pPr>
                                    <w:jc w:val="center"/>
                                    <w:rPr>
                                      <w:b/>
                                      <w:bCs/>
                                      <w:sz w:val="18"/>
                                      <w:szCs w:val="18"/>
                                    </w:rPr>
                                  </w:pPr>
                                  <w:r w:rsidRPr="00A447B0">
                                    <w:rPr>
                                      <w:rFonts w:ascii="Calibri" w:hAnsi="Calibri"/>
                                      <w:color w:val="000000"/>
                                      <w:sz w:val="18"/>
                                      <w:szCs w:val="18"/>
                                    </w:rPr>
                                    <w:t>2.30</w:t>
                                  </w:r>
                                </w:p>
                              </w:tc>
                              <w:tc>
                                <w:tcPr>
                                  <w:tcW w:w="663" w:type="dxa"/>
                                  <w:tcBorders>
                                    <w:bottom w:val="single" w:sz="4" w:space="0" w:color="auto"/>
                                  </w:tcBorders>
                                </w:tcPr>
                                <w:p w14:paraId="59D77291" w14:textId="7507C01F" w:rsidR="00A57B7C" w:rsidRPr="00A447B0" w:rsidRDefault="000575D1" w:rsidP="00A447B0">
                                  <w:pPr>
                                    <w:jc w:val="center"/>
                                    <w:rPr>
                                      <w:b/>
                                      <w:bCs/>
                                      <w:sz w:val="18"/>
                                      <w:szCs w:val="18"/>
                                    </w:rPr>
                                  </w:pPr>
                                  <w:r w:rsidRPr="00A447B0">
                                    <w:rPr>
                                      <w:rFonts w:ascii="Calibri" w:hAnsi="Calibri"/>
                                      <w:color w:val="000000"/>
                                      <w:sz w:val="18"/>
                                      <w:szCs w:val="18"/>
                                    </w:rPr>
                                    <w:t>1.02</w:t>
                                  </w:r>
                                </w:p>
                              </w:tc>
                              <w:tc>
                                <w:tcPr>
                                  <w:tcW w:w="665" w:type="dxa"/>
                                  <w:tcBorders>
                                    <w:bottom w:val="single" w:sz="4" w:space="0" w:color="auto"/>
                                  </w:tcBorders>
                                </w:tcPr>
                                <w:p w14:paraId="395309D4" w14:textId="45624BFD" w:rsidR="00A57B7C" w:rsidRPr="00A447B0" w:rsidRDefault="000575D1" w:rsidP="00A447B0">
                                  <w:pPr>
                                    <w:jc w:val="center"/>
                                    <w:rPr>
                                      <w:b/>
                                      <w:bCs/>
                                      <w:sz w:val="18"/>
                                      <w:szCs w:val="18"/>
                                    </w:rPr>
                                  </w:pPr>
                                  <w:r w:rsidRPr="00A447B0">
                                    <w:rPr>
                                      <w:sz w:val="18"/>
                                      <w:szCs w:val="18"/>
                                    </w:rPr>
                                    <w:t>-</w:t>
                                  </w:r>
                                </w:p>
                              </w:tc>
                              <w:tc>
                                <w:tcPr>
                                  <w:tcW w:w="702" w:type="dxa"/>
                                  <w:tcBorders>
                                    <w:bottom w:val="single" w:sz="4" w:space="0" w:color="auto"/>
                                  </w:tcBorders>
                                </w:tcPr>
                                <w:p w14:paraId="41ACEC19" w14:textId="670A03F2" w:rsidR="00A57B7C" w:rsidRPr="00A447B0" w:rsidRDefault="000575D1" w:rsidP="00A447B0">
                                  <w:pPr>
                                    <w:jc w:val="center"/>
                                    <w:rPr>
                                      <w:b/>
                                      <w:bCs/>
                                      <w:sz w:val="18"/>
                                      <w:szCs w:val="18"/>
                                    </w:rPr>
                                  </w:pPr>
                                  <w:r w:rsidRPr="00A447B0">
                                    <w:rPr>
                                      <w:sz w:val="18"/>
                                      <w:szCs w:val="18"/>
                                    </w:rPr>
                                    <w:t>-</w:t>
                                  </w:r>
                                </w:p>
                              </w:tc>
                              <w:tc>
                                <w:tcPr>
                                  <w:tcW w:w="627" w:type="dxa"/>
                                  <w:tcBorders>
                                    <w:bottom w:val="single" w:sz="4" w:space="0" w:color="auto"/>
                                  </w:tcBorders>
                                </w:tcPr>
                                <w:p w14:paraId="21EA4C02" w14:textId="06464F5B" w:rsidR="00A57B7C" w:rsidRPr="00A447B0" w:rsidRDefault="000575D1" w:rsidP="00A447B0">
                                  <w:pPr>
                                    <w:jc w:val="center"/>
                                    <w:rPr>
                                      <w:b/>
                                      <w:bCs/>
                                      <w:sz w:val="18"/>
                                      <w:szCs w:val="18"/>
                                    </w:rPr>
                                  </w:pPr>
                                  <w:r w:rsidRPr="00A447B0">
                                    <w:rPr>
                                      <w:sz w:val="18"/>
                                      <w:szCs w:val="18"/>
                                    </w:rPr>
                                    <w:t>-</w:t>
                                  </w:r>
                                </w:p>
                              </w:tc>
                            </w:tr>
                            <w:tr w:rsidR="00A57B7C" w:rsidRPr="00A447B0" w14:paraId="6797E063" w14:textId="77777777" w:rsidTr="0047410C">
                              <w:tc>
                                <w:tcPr>
                                  <w:tcW w:w="1858" w:type="dxa"/>
                                  <w:tcBorders>
                                    <w:top w:val="single" w:sz="4" w:space="0" w:color="auto"/>
                                  </w:tcBorders>
                                </w:tcPr>
                                <w:p w14:paraId="45C3C781" w14:textId="77777777" w:rsidR="00A57B7C" w:rsidRPr="00A447B0" w:rsidRDefault="00FA30A4" w:rsidP="003F683A">
                                  <w:pPr>
                                    <w:rPr>
                                      <w:b/>
                                      <w:bCs/>
                                      <w:sz w:val="18"/>
                                      <w:szCs w:val="18"/>
                                    </w:rPr>
                                  </w:pPr>
                                </w:p>
                              </w:tc>
                              <w:tc>
                                <w:tcPr>
                                  <w:tcW w:w="1526" w:type="dxa"/>
                                  <w:tcBorders>
                                    <w:top w:val="single" w:sz="4" w:space="0" w:color="auto"/>
                                  </w:tcBorders>
                                </w:tcPr>
                                <w:p w14:paraId="02C9822C" w14:textId="77777777" w:rsidR="00A57B7C" w:rsidRDefault="00FA30A4" w:rsidP="00A447B0">
                                  <w:pPr>
                                    <w:jc w:val="center"/>
                                    <w:rPr>
                                      <w:color w:val="000000"/>
                                      <w:sz w:val="18"/>
                                      <w:szCs w:val="18"/>
                                    </w:rPr>
                                  </w:pPr>
                                </w:p>
                              </w:tc>
                              <w:tc>
                                <w:tcPr>
                                  <w:tcW w:w="617" w:type="dxa"/>
                                  <w:tcBorders>
                                    <w:top w:val="single" w:sz="4" w:space="0" w:color="auto"/>
                                  </w:tcBorders>
                                </w:tcPr>
                                <w:p w14:paraId="07939174" w14:textId="77777777" w:rsidR="00A57B7C" w:rsidRPr="00A447B0" w:rsidRDefault="00FA30A4" w:rsidP="00A447B0">
                                  <w:pPr>
                                    <w:jc w:val="center"/>
                                    <w:rPr>
                                      <w:rFonts w:ascii="Calibri" w:hAnsi="Calibri"/>
                                      <w:color w:val="000000"/>
                                      <w:sz w:val="18"/>
                                      <w:szCs w:val="18"/>
                                    </w:rPr>
                                  </w:pPr>
                                </w:p>
                              </w:tc>
                              <w:tc>
                                <w:tcPr>
                                  <w:tcW w:w="697" w:type="dxa"/>
                                  <w:tcBorders>
                                    <w:top w:val="single" w:sz="4" w:space="0" w:color="auto"/>
                                  </w:tcBorders>
                                </w:tcPr>
                                <w:p w14:paraId="433FBCD9" w14:textId="77777777" w:rsidR="00A57B7C" w:rsidRPr="00A447B0" w:rsidRDefault="00FA30A4" w:rsidP="00A447B0">
                                  <w:pPr>
                                    <w:jc w:val="center"/>
                                    <w:rPr>
                                      <w:rFonts w:ascii="Calibri" w:hAnsi="Calibri"/>
                                      <w:color w:val="000000"/>
                                      <w:sz w:val="18"/>
                                      <w:szCs w:val="18"/>
                                    </w:rPr>
                                  </w:pPr>
                                </w:p>
                              </w:tc>
                              <w:tc>
                                <w:tcPr>
                                  <w:tcW w:w="657" w:type="dxa"/>
                                  <w:tcBorders>
                                    <w:top w:val="single" w:sz="4" w:space="0" w:color="auto"/>
                                  </w:tcBorders>
                                </w:tcPr>
                                <w:p w14:paraId="7F3CBA05" w14:textId="77777777" w:rsidR="00A57B7C" w:rsidRPr="00A447B0" w:rsidRDefault="00FA30A4" w:rsidP="00A447B0">
                                  <w:pPr>
                                    <w:jc w:val="center"/>
                                    <w:rPr>
                                      <w:rFonts w:ascii="Calibri" w:hAnsi="Calibri"/>
                                      <w:color w:val="000000"/>
                                      <w:sz w:val="18"/>
                                      <w:szCs w:val="18"/>
                                    </w:rPr>
                                  </w:pPr>
                                </w:p>
                              </w:tc>
                              <w:tc>
                                <w:tcPr>
                                  <w:tcW w:w="631" w:type="dxa"/>
                                  <w:tcBorders>
                                    <w:top w:val="single" w:sz="4" w:space="0" w:color="auto"/>
                                  </w:tcBorders>
                                </w:tcPr>
                                <w:p w14:paraId="57B943A2" w14:textId="77777777" w:rsidR="00A57B7C" w:rsidRPr="00A447B0" w:rsidRDefault="00FA30A4" w:rsidP="00A447B0">
                                  <w:pPr>
                                    <w:jc w:val="center"/>
                                    <w:rPr>
                                      <w:rFonts w:ascii="Calibri" w:hAnsi="Calibri"/>
                                      <w:color w:val="000000"/>
                                      <w:sz w:val="18"/>
                                      <w:szCs w:val="18"/>
                                    </w:rPr>
                                  </w:pPr>
                                </w:p>
                              </w:tc>
                              <w:tc>
                                <w:tcPr>
                                  <w:tcW w:w="663" w:type="dxa"/>
                                  <w:tcBorders>
                                    <w:top w:val="single" w:sz="4" w:space="0" w:color="auto"/>
                                  </w:tcBorders>
                                </w:tcPr>
                                <w:p w14:paraId="79647464" w14:textId="77777777" w:rsidR="00A57B7C" w:rsidRPr="00A447B0" w:rsidRDefault="00FA30A4" w:rsidP="00A447B0">
                                  <w:pPr>
                                    <w:jc w:val="center"/>
                                    <w:rPr>
                                      <w:rFonts w:ascii="Calibri" w:hAnsi="Calibri"/>
                                      <w:color w:val="000000"/>
                                      <w:sz w:val="18"/>
                                      <w:szCs w:val="18"/>
                                    </w:rPr>
                                  </w:pPr>
                                </w:p>
                              </w:tc>
                              <w:tc>
                                <w:tcPr>
                                  <w:tcW w:w="665" w:type="dxa"/>
                                  <w:tcBorders>
                                    <w:top w:val="single" w:sz="4" w:space="0" w:color="auto"/>
                                  </w:tcBorders>
                                </w:tcPr>
                                <w:p w14:paraId="1DD218AA" w14:textId="77777777" w:rsidR="00A57B7C" w:rsidRPr="00A447B0" w:rsidRDefault="00FA30A4" w:rsidP="00A447B0">
                                  <w:pPr>
                                    <w:jc w:val="center"/>
                                    <w:rPr>
                                      <w:sz w:val="18"/>
                                      <w:szCs w:val="18"/>
                                    </w:rPr>
                                  </w:pPr>
                                </w:p>
                              </w:tc>
                              <w:tc>
                                <w:tcPr>
                                  <w:tcW w:w="702" w:type="dxa"/>
                                  <w:tcBorders>
                                    <w:top w:val="single" w:sz="4" w:space="0" w:color="auto"/>
                                  </w:tcBorders>
                                </w:tcPr>
                                <w:p w14:paraId="200900CF" w14:textId="77777777" w:rsidR="00A57B7C" w:rsidRPr="00A447B0" w:rsidRDefault="00FA30A4" w:rsidP="00A447B0">
                                  <w:pPr>
                                    <w:jc w:val="center"/>
                                    <w:rPr>
                                      <w:sz w:val="18"/>
                                      <w:szCs w:val="18"/>
                                    </w:rPr>
                                  </w:pPr>
                                </w:p>
                              </w:tc>
                              <w:tc>
                                <w:tcPr>
                                  <w:tcW w:w="627" w:type="dxa"/>
                                  <w:tcBorders>
                                    <w:top w:val="single" w:sz="4" w:space="0" w:color="auto"/>
                                  </w:tcBorders>
                                </w:tcPr>
                                <w:p w14:paraId="1470D0E1" w14:textId="77777777" w:rsidR="00A57B7C" w:rsidRPr="00A447B0" w:rsidRDefault="00FA30A4" w:rsidP="00A447B0">
                                  <w:pPr>
                                    <w:jc w:val="center"/>
                                    <w:rPr>
                                      <w:sz w:val="18"/>
                                      <w:szCs w:val="18"/>
                                    </w:rPr>
                                  </w:pPr>
                                </w:p>
                              </w:tc>
                            </w:tr>
                            <w:tr w:rsidR="00A57B7C" w:rsidRPr="00A447B0" w14:paraId="285C1324" w14:textId="77777777" w:rsidTr="00A57B7C">
                              <w:tc>
                                <w:tcPr>
                                  <w:tcW w:w="1858" w:type="dxa"/>
                                  <w:tcBorders>
                                    <w:bottom w:val="single" w:sz="4" w:space="0" w:color="auto"/>
                                  </w:tcBorders>
                                </w:tcPr>
                                <w:p w14:paraId="47002801" w14:textId="77777777" w:rsidR="00A57B7C" w:rsidRPr="00A447B0" w:rsidRDefault="000575D1" w:rsidP="003F683A">
                                  <w:pPr>
                                    <w:rPr>
                                      <w:b/>
                                      <w:bCs/>
                                      <w:sz w:val="18"/>
                                      <w:szCs w:val="18"/>
                                    </w:rPr>
                                  </w:pPr>
                                  <w:r w:rsidRPr="00A447B0">
                                    <w:rPr>
                                      <w:b/>
                                      <w:bCs/>
                                      <w:sz w:val="18"/>
                                      <w:szCs w:val="18"/>
                                    </w:rPr>
                                    <w:t>Oxide form (%)</w:t>
                                  </w:r>
                                </w:p>
                              </w:tc>
                              <w:tc>
                                <w:tcPr>
                                  <w:tcW w:w="1526" w:type="dxa"/>
                                  <w:tcBorders>
                                    <w:bottom w:val="single" w:sz="4" w:space="0" w:color="auto"/>
                                  </w:tcBorders>
                                </w:tcPr>
                                <w:p w14:paraId="69AEB7F0" w14:textId="77777777" w:rsidR="00A57B7C" w:rsidRPr="00A447B0" w:rsidRDefault="00FA30A4" w:rsidP="00A447B0">
                                  <w:pPr>
                                    <w:jc w:val="center"/>
                                    <w:rPr>
                                      <w:b/>
                                      <w:bCs/>
                                      <w:sz w:val="18"/>
                                      <w:szCs w:val="18"/>
                                    </w:rPr>
                                  </w:pPr>
                                </w:p>
                              </w:tc>
                              <w:tc>
                                <w:tcPr>
                                  <w:tcW w:w="617" w:type="dxa"/>
                                  <w:tcBorders>
                                    <w:bottom w:val="single" w:sz="4" w:space="0" w:color="auto"/>
                                  </w:tcBorders>
                                </w:tcPr>
                                <w:p w14:paraId="6C0B7FCF" w14:textId="2BB569F5" w:rsidR="00A57B7C" w:rsidRPr="00A447B0" w:rsidRDefault="00FA30A4" w:rsidP="00A447B0">
                                  <w:pPr>
                                    <w:jc w:val="center"/>
                                    <w:rPr>
                                      <w:b/>
                                      <w:bCs/>
                                      <w:sz w:val="18"/>
                                      <w:szCs w:val="18"/>
                                    </w:rPr>
                                  </w:pPr>
                                </w:p>
                              </w:tc>
                              <w:tc>
                                <w:tcPr>
                                  <w:tcW w:w="697" w:type="dxa"/>
                                  <w:tcBorders>
                                    <w:bottom w:val="single" w:sz="4" w:space="0" w:color="auto"/>
                                  </w:tcBorders>
                                </w:tcPr>
                                <w:p w14:paraId="10332A0E" w14:textId="77777777" w:rsidR="00A57B7C" w:rsidRPr="00A447B0" w:rsidRDefault="000575D1" w:rsidP="00A447B0">
                                  <w:pPr>
                                    <w:jc w:val="center"/>
                                    <w:rPr>
                                      <w:b/>
                                      <w:bCs/>
                                      <w:sz w:val="18"/>
                                      <w:szCs w:val="18"/>
                                    </w:rPr>
                                  </w:pPr>
                                  <w:r w:rsidRPr="00A447B0">
                                    <w:rPr>
                                      <w:b/>
                                      <w:bCs/>
                                      <w:sz w:val="18"/>
                                      <w:szCs w:val="18"/>
                                    </w:rPr>
                                    <w:t>SiO</w:t>
                                  </w:r>
                                  <w:r w:rsidRPr="00A447B0">
                                    <w:rPr>
                                      <w:b/>
                                      <w:bCs/>
                                      <w:sz w:val="18"/>
                                      <w:szCs w:val="18"/>
                                      <w:vertAlign w:val="subscript"/>
                                    </w:rPr>
                                    <w:t>2</w:t>
                                  </w:r>
                                </w:p>
                              </w:tc>
                              <w:tc>
                                <w:tcPr>
                                  <w:tcW w:w="657" w:type="dxa"/>
                                  <w:tcBorders>
                                    <w:bottom w:val="single" w:sz="4" w:space="0" w:color="auto"/>
                                  </w:tcBorders>
                                </w:tcPr>
                                <w:p w14:paraId="15E10653" w14:textId="77777777" w:rsidR="00A57B7C" w:rsidRPr="00A447B0" w:rsidRDefault="000575D1" w:rsidP="00A447B0">
                                  <w:pPr>
                                    <w:jc w:val="center"/>
                                    <w:rPr>
                                      <w:b/>
                                      <w:bCs/>
                                      <w:sz w:val="18"/>
                                      <w:szCs w:val="18"/>
                                    </w:rPr>
                                  </w:pPr>
                                  <w:r w:rsidRPr="00A447B0">
                                    <w:rPr>
                                      <w:b/>
                                      <w:bCs/>
                                      <w:sz w:val="18"/>
                                      <w:szCs w:val="18"/>
                                    </w:rPr>
                                    <w:t>Al</w:t>
                                  </w:r>
                                  <w:r w:rsidRPr="00A447B0">
                                    <w:rPr>
                                      <w:b/>
                                      <w:bCs/>
                                      <w:sz w:val="18"/>
                                      <w:szCs w:val="18"/>
                                      <w:vertAlign w:val="subscript"/>
                                    </w:rPr>
                                    <w:t>2</w:t>
                                  </w:r>
                                  <w:r w:rsidRPr="00A447B0">
                                    <w:rPr>
                                      <w:b/>
                                      <w:bCs/>
                                      <w:sz w:val="18"/>
                                      <w:szCs w:val="18"/>
                                    </w:rPr>
                                    <w:t>O</w:t>
                                  </w:r>
                                  <w:r w:rsidRPr="00A447B0">
                                    <w:rPr>
                                      <w:b/>
                                      <w:bCs/>
                                      <w:sz w:val="18"/>
                                      <w:szCs w:val="18"/>
                                      <w:vertAlign w:val="subscript"/>
                                    </w:rPr>
                                    <w:t>3</w:t>
                                  </w:r>
                                </w:p>
                              </w:tc>
                              <w:tc>
                                <w:tcPr>
                                  <w:tcW w:w="631" w:type="dxa"/>
                                  <w:tcBorders>
                                    <w:bottom w:val="single" w:sz="4" w:space="0" w:color="auto"/>
                                  </w:tcBorders>
                                </w:tcPr>
                                <w:p w14:paraId="74BC4A35" w14:textId="77777777" w:rsidR="00A57B7C" w:rsidRPr="00A447B0" w:rsidRDefault="000575D1" w:rsidP="00A447B0">
                                  <w:pPr>
                                    <w:jc w:val="center"/>
                                    <w:rPr>
                                      <w:b/>
                                      <w:bCs/>
                                      <w:sz w:val="18"/>
                                      <w:szCs w:val="18"/>
                                    </w:rPr>
                                  </w:pPr>
                                  <w:r w:rsidRPr="00A447B0">
                                    <w:rPr>
                                      <w:b/>
                                      <w:bCs/>
                                      <w:sz w:val="18"/>
                                      <w:szCs w:val="18"/>
                                    </w:rPr>
                                    <w:t>Si/Al</w:t>
                                  </w:r>
                                </w:p>
                              </w:tc>
                              <w:tc>
                                <w:tcPr>
                                  <w:tcW w:w="663" w:type="dxa"/>
                                  <w:tcBorders>
                                    <w:bottom w:val="single" w:sz="4" w:space="0" w:color="auto"/>
                                  </w:tcBorders>
                                </w:tcPr>
                                <w:p w14:paraId="7677CBF6" w14:textId="77777777" w:rsidR="00A57B7C" w:rsidRPr="00A447B0" w:rsidRDefault="000575D1" w:rsidP="00A447B0">
                                  <w:pPr>
                                    <w:jc w:val="center"/>
                                    <w:rPr>
                                      <w:b/>
                                      <w:bCs/>
                                      <w:sz w:val="18"/>
                                      <w:szCs w:val="18"/>
                                    </w:rPr>
                                  </w:pPr>
                                  <w:r w:rsidRPr="00A447B0">
                                    <w:rPr>
                                      <w:b/>
                                      <w:bCs/>
                                      <w:sz w:val="18"/>
                                      <w:szCs w:val="18"/>
                                    </w:rPr>
                                    <w:t>Na</w:t>
                                  </w:r>
                                  <w:r w:rsidRPr="00A447B0">
                                    <w:rPr>
                                      <w:b/>
                                      <w:bCs/>
                                      <w:sz w:val="18"/>
                                      <w:szCs w:val="18"/>
                                      <w:vertAlign w:val="subscript"/>
                                    </w:rPr>
                                    <w:t>2</w:t>
                                  </w:r>
                                  <w:r w:rsidRPr="00A447B0">
                                    <w:rPr>
                                      <w:b/>
                                      <w:bCs/>
                                      <w:sz w:val="18"/>
                                      <w:szCs w:val="18"/>
                                    </w:rPr>
                                    <w:t>O</w:t>
                                  </w:r>
                                </w:p>
                              </w:tc>
                              <w:tc>
                                <w:tcPr>
                                  <w:tcW w:w="665" w:type="dxa"/>
                                  <w:tcBorders>
                                    <w:bottom w:val="single" w:sz="4" w:space="0" w:color="auto"/>
                                  </w:tcBorders>
                                </w:tcPr>
                                <w:p w14:paraId="6CD88E2E" w14:textId="77777777" w:rsidR="00A57B7C" w:rsidRPr="00A447B0" w:rsidRDefault="000575D1" w:rsidP="00A447B0">
                                  <w:pPr>
                                    <w:jc w:val="center"/>
                                    <w:rPr>
                                      <w:b/>
                                      <w:bCs/>
                                      <w:sz w:val="18"/>
                                      <w:szCs w:val="18"/>
                                    </w:rPr>
                                  </w:pPr>
                                  <w:r w:rsidRPr="00A447B0">
                                    <w:rPr>
                                      <w:b/>
                                      <w:bCs/>
                                      <w:sz w:val="18"/>
                                      <w:szCs w:val="18"/>
                                    </w:rPr>
                                    <w:t>K</w:t>
                                  </w:r>
                                  <w:r w:rsidRPr="00A447B0">
                                    <w:rPr>
                                      <w:b/>
                                      <w:bCs/>
                                      <w:sz w:val="18"/>
                                      <w:szCs w:val="18"/>
                                      <w:vertAlign w:val="subscript"/>
                                    </w:rPr>
                                    <w:t>2</w:t>
                                  </w:r>
                                  <w:r w:rsidRPr="00A447B0">
                                    <w:rPr>
                                      <w:b/>
                                      <w:bCs/>
                                      <w:sz w:val="18"/>
                                      <w:szCs w:val="18"/>
                                    </w:rPr>
                                    <w:t>O</w:t>
                                  </w:r>
                                </w:p>
                              </w:tc>
                              <w:tc>
                                <w:tcPr>
                                  <w:tcW w:w="702" w:type="dxa"/>
                                  <w:tcBorders>
                                    <w:bottom w:val="single" w:sz="4" w:space="0" w:color="auto"/>
                                  </w:tcBorders>
                                </w:tcPr>
                                <w:p w14:paraId="4AD3779E" w14:textId="77777777" w:rsidR="00A57B7C" w:rsidRPr="00A447B0" w:rsidRDefault="000575D1" w:rsidP="00A447B0">
                                  <w:pPr>
                                    <w:jc w:val="center"/>
                                    <w:rPr>
                                      <w:b/>
                                      <w:bCs/>
                                      <w:sz w:val="18"/>
                                      <w:szCs w:val="18"/>
                                    </w:rPr>
                                  </w:pPr>
                                  <w:proofErr w:type="spellStart"/>
                                  <w:r w:rsidRPr="00A447B0">
                                    <w:rPr>
                                      <w:b/>
                                      <w:bCs/>
                                      <w:sz w:val="18"/>
                                      <w:szCs w:val="18"/>
                                    </w:rPr>
                                    <w:t>CaO</w:t>
                                  </w:r>
                                  <w:proofErr w:type="spellEnd"/>
                                </w:p>
                              </w:tc>
                              <w:tc>
                                <w:tcPr>
                                  <w:tcW w:w="627" w:type="dxa"/>
                                  <w:tcBorders>
                                    <w:bottom w:val="single" w:sz="4" w:space="0" w:color="auto"/>
                                  </w:tcBorders>
                                </w:tcPr>
                                <w:p w14:paraId="2DA0BA72" w14:textId="77777777" w:rsidR="00A57B7C" w:rsidRPr="00A447B0" w:rsidRDefault="000575D1" w:rsidP="00A447B0">
                                  <w:pPr>
                                    <w:jc w:val="center"/>
                                    <w:rPr>
                                      <w:b/>
                                      <w:bCs/>
                                      <w:sz w:val="18"/>
                                      <w:szCs w:val="18"/>
                                    </w:rPr>
                                  </w:pPr>
                                  <w:r w:rsidRPr="00A447B0">
                                    <w:rPr>
                                      <w:b/>
                                      <w:bCs/>
                                      <w:sz w:val="18"/>
                                      <w:szCs w:val="18"/>
                                    </w:rPr>
                                    <w:t>MgO</w:t>
                                  </w:r>
                                </w:p>
                              </w:tc>
                            </w:tr>
                            <w:tr w:rsidR="00A57B7C" w:rsidRPr="00A447B0" w14:paraId="1CEC19B5" w14:textId="77777777" w:rsidTr="00A57B7C">
                              <w:tc>
                                <w:tcPr>
                                  <w:tcW w:w="1858" w:type="dxa"/>
                                  <w:tcBorders>
                                    <w:top w:val="single" w:sz="4" w:space="0" w:color="auto"/>
                                  </w:tcBorders>
                                </w:tcPr>
                                <w:p w14:paraId="6F5719B4" w14:textId="48E2D26D" w:rsidR="00A57B7C" w:rsidRPr="00A447B0" w:rsidRDefault="00FA30A4" w:rsidP="003F683A">
                                  <w:pPr>
                                    <w:rPr>
                                      <w:b/>
                                      <w:bCs/>
                                      <w:sz w:val="18"/>
                                      <w:szCs w:val="18"/>
                                    </w:rPr>
                                  </w:pPr>
                                </w:p>
                              </w:tc>
                              <w:tc>
                                <w:tcPr>
                                  <w:tcW w:w="1526" w:type="dxa"/>
                                  <w:tcBorders>
                                    <w:top w:val="single" w:sz="4" w:space="0" w:color="auto"/>
                                  </w:tcBorders>
                                </w:tcPr>
                                <w:p w14:paraId="401D6068" w14:textId="522B75B1" w:rsidR="00A57B7C" w:rsidRPr="00A447B0" w:rsidRDefault="000575D1" w:rsidP="008930B8">
                                  <w:pPr>
                                    <w:jc w:val="center"/>
                                    <w:rPr>
                                      <w:color w:val="000000"/>
                                      <w:sz w:val="18"/>
                                      <w:szCs w:val="18"/>
                                    </w:rPr>
                                  </w:pPr>
                                  <w:r>
                                    <w:rPr>
                                      <w:color w:val="000000"/>
                                      <w:sz w:val="18"/>
                                      <w:szCs w:val="18"/>
                                    </w:rPr>
                                    <w:t>Metakaolin</w:t>
                                  </w:r>
                                </w:p>
                              </w:tc>
                              <w:tc>
                                <w:tcPr>
                                  <w:tcW w:w="617" w:type="dxa"/>
                                  <w:tcBorders>
                                    <w:top w:val="single" w:sz="4" w:space="0" w:color="auto"/>
                                  </w:tcBorders>
                                </w:tcPr>
                                <w:p w14:paraId="7B81EF1F" w14:textId="6ED36D84" w:rsidR="00A57B7C" w:rsidRPr="00A447B0" w:rsidRDefault="000575D1" w:rsidP="008930B8">
                                  <w:pPr>
                                    <w:jc w:val="center"/>
                                    <w:rPr>
                                      <w:color w:val="000000"/>
                                      <w:sz w:val="18"/>
                                      <w:szCs w:val="18"/>
                                    </w:rPr>
                                  </w:pPr>
                                  <w:r w:rsidRPr="00A447B0">
                                    <w:rPr>
                                      <w:color w:val="000000"/>
                                      <w:sz w:val="18"/>
                                      <w:szCs w:val="18"/>
                                    </w:rPr>
                                    <w:t>-</w:t>
                                  </w:r>
                                </w:p>
                              </w:tc>
                              <w:tc>
                                <w:tcPr>
                                  <w:tcW w:w="697" w:type="dxa"/>
                                  <w:tcBorders>
                                    <w:top w:val="single" w:sz="4" w:space="0" w:color="auto"/>
                                  </w:tcBorders>
                                </w:tcPr>
                                <w:p w14:paraId="42BF6548" w14:textId="77777777" w:rsidR="00A57B7C" w:rsidRPr="00A447B0" w:rsidRDefault="000575D1" w:rsidP="008930B8">
                                  <w:pPr>
                                    <w:jc w:val="center"/>
                                    <w:rPr>
                                      <w:sz w:val="18"/>
                                      <w:szCs w:val="18"/>
                                    </w:rPr>
                                  </w:pPr>
                                  <w:r w:rsidRPr="00A447B0">
                                    <w:rPr>
                                      <w:color w:val="000000"/>
                                      <w:sz w:val="18"/>
                                      <w:szCs w:val="18"/>
                                    </w:rPr>
                                    <w:t>54.98</w:t>
                                  </w:r>
                                </w:p>
                              </w:tc>
                              <w:tc>
                                <w:tcPr>
                                  <w:tcW w:w="657" w:type="dxa"/>
                                  <w:tcBorders>
                                    <w:top w:val="single" w:sz="4" w:space="0" w:color="auto"/>
                                  </w:tcBorders>
                                </w:tcPr>
                                <w:p w14:paraId="439D6016" w14:textId="77777777" w:rsidR="00A57B7C" w:rsidRPr="00A447B0" w:rsidRDefault="000575D1" w:rsidP="008930B8">
                                  <w:pPr>
                                    <w:jc w:val="center"/>
                                    <w:rPr>
                                      <w:sz w:val="18"/>
                                      <w:szCs w:val="18"/>
                                    </w:rPr>
                                  </w:pPr>
                                  <w:r w:rsidRPr="00A447B0">
                                    <w:rPr>
                                      <w:color w:val="000000"/>
                                      <w:sz w:val="18"/>
                                      <w:szCs w:val="18"/>
                                    </w:rPr>
                                    <w:t>37.60</w:t>
                                  </w:r>
                                </w:p>
                              </w:tc>
                              <w:tc>
                                <w:tcPr>
                                  <w:tcW w:w="631" w:type="dxa"/>
                                  <w:tcBorders>
                                    <w:top w:val="single" w:sz="4" w:space="0" w:color="auto"/>
                                  </w:tcBorders>
                                </w:tcPr>
                                <w:p w14:paraId="077BF92C" w14:textId="77777777" w:rsidR="00A57B7C" w:rsidRPr="00A447B0" w:rsidRDefault="000575D1" w:rsidP="008930B8">
                                  <w:pPr>
                                    <w:jc w:val="center"/>
                                    <w:rPr>
                                      <w:sz w:val="18"/>
                                      <w:szCs w:val="18"/>
                                    </w:rPr>
                                  </w:pPr>
                                  <w:r w:rsidRPr="00A447B0">
                                    <w:rPr>
                                      <w:color w:val="000000"/>
                                      <w:sz w:val="18"/>
                                      <w:szCs w:val="18"/>
                                    </w:rPr>
                                    <w:t>1.46</w:t>
                                  </w:r>
                                </w:p>
                              </w:tc>
                              <w:tc>
                                <w:tcPr>
                                  <w:tcW w:w="663" w:type="dxa"/>
                                  <w:tcBorders>
                                    <w:top w:val="single" w:sz="4" w:space="0" w:color="auto"/>
                                  </w:tcBorders>
                                </w:tcPr>
                                <w:p w14:paraId="3A12C3E8" w14:textId="77777777" w:rsidR="00A57B7C" w:rsidRPr="00A447B0" w:rsidRDefault="000575D1" w:rsidP="008930B8">
                                  <w:pPr>
                                    <w:jc w:val="center"/>
                                    <w:rPr>
                                      <w:sz w:val="18"/>
                                      <w:szCs w:val="18"/>
                                    </w:rPr>
                                  </w:pPr>
                                  <w:r w:rsidRPr="00A447B0">
                                    <w:rPr>
                                      <w:color w:val="000000"/>
                                      <w:sz w:val="18"/>
                                      <w:szCs w:val="18"/>
                                    </w:rPr>
                                    <w:t>0.00</w:t>
                                  </w:r>
                                </w:p>
                              </w:tc>
                              <w:tc>
                                <w:tcPr>
                                  <w:tcW w:w="665" w:type="dxa"/>
                                  <w:tcBorders>
                                    <w:top w:val="single" w:sz="4" w:space="0" w:color="auto"/>
                                  </w:tcBorders>
                                </w:tcPr>
                                <w:p w14:paraId="7CF27A96" w14:textId="77777777" w:rsidR="00A57B7C" w:rsidRPr="00A447B0" w:rsidRDefault="000575D1" w:rsidP="008930B8">
                                  <w:pPr>
                                    <w:jc w:val="center"/>
                                    <w:rPr>
                                      <w:sz w:val="18"/>
                                      <w:szCs w:val="18"/>
                                    </w:rPr>
                                  </w:pPr>
                                  <w:r w:rsidRPr="00A447B0">
                                    <w:rPr>
                                      <w:color w:val="000000"/>
                                      <w:sz w:val="18"/>
                                      <w:szCs w:val="18"/>
                                    </w:rPr>
                                    <w:t>0.80</w:t>
                                  </w:r>
                                </w:p>
                              </w:tc>
                              <w:tc>
                                <w:tcPr>
                                  <w:tcW w:w="702" w:type="dxa"/>
                                  <w:tcBorders>
                                    <w:top w:val="single" w:sz="4" w:space="0" w:color="auto"/>
                                  </w:tcBorders>
                                </w:tcPr>
                                <w:p w14:paraId="7D55CE7D" w14:textId="77777777" w:rsidR="00A57B7C" w:rsidRPr="00A447B0" w:rsidRDefault="000575D1" w:rsidP="008930B8">
                                  <w:pPr>
                                    <w:jc w:val="center"/>
                                    <w:rPr>
                                      <w:sz w:val="18"/>
                                      <w:szCs w:val="18"/>
                                    </w:rPr>
                                  </w:pPr>
                                  <w:r w:rsidRPr="00A447B0">
                                    <w:rPr>
                                      <w:color w:val="000000"/>
                                      <w:sz w:val="18"/>
                                      <w:szCs w:val="18"/>
                                    </w:rPr>
                                    <w:t>0.14</w:t>
                                  </w:r>
                                </w:p>
                              </w:tc>
                              <w:tc>
                                <w:tcPr>
                                  <w:tcW w:w="627" w:type="dxa"/>
                                  <w:tcBorders>
                                    <w:top w:val="single" w:sz="4" w:space="0" w:color="auto"/>
                                  </w:tcBorders>
                                </w:tcPr>
                                <w:p w14:paraId="5FDF974E" w14:textId="77777777" w:rsidR="00A57B7C" w:rsidRPr="00A447B0" w:rsidRDefault="000575D1" w:rsidP="008930B8">
                                  <w:pPr>
                                    <w:jc w:val="center"/>
                                    <w:rPr>
                                      <w:sz w:val="18"/>
                                      <w:szCs w:val="18"/>
                                    </w:rPr>
                                  </w:pPr>
                                  <w:r w:rsidRPr="00A447B0">
                                    <w:rPr>
                                      <w:color w:val="000000"/>
                                      <w:sz w:val="18"/>
                                      <w:szCs w:val="18"/>
                                    </w:rPr>
                                    <w:t>0.14</w:t>
                                  </w:r>
                                </w:p>
                              </w:tc>
                            </w:tr>
                            <w:tr w:rsidR="00A57B7C" w:rsidRPr="00A447B0" w14:paraId="1722757F" w14:textId="77777777" w:rsidTr="003F683A">
                              <w:trPr>
                                <w:trHeight w:val="77"/>
                              </w:trPr>
                              <w:tc>
                                <w:tcPr>
                                  <w:tcW w:w="1858" w:type="dxa"/>
                                </w:tcPr>
                                <w:p w14:paraId="43A1E233" w14:textId="171983D2" w:rsidR="00A57B7C" w:rsidRPr="00A447B0" w:rsidRDefault="000575D1" w:rsidP="003F683A">
                                  <w:pPr>
                                    <w:rPr>
                                      <w:b/>
                                      <w:bCs/>
                                      <w:sz w:val="18"/>
                                      <w:szCs w:val="18"/>
                                    </w:rPr>
                                  </w:pPr>
                                  <w:r w:rsidRPr="00A447B0">
                                    <w:rPr>
                                      <w:b/>
                                      <w:bCs/>
                                      <w:sz w:val="18"/>
                                      <w:szCs w:val="18"/>
                                    </w:rPr>
                                    <w:t>Oxide</w:t>
                                  </w:r>
                                </w:p>
                              </w:tc>
                              <w:tc>
                                <w:tcPr>
                                  <w:tcW w:w="1526" w:type="dxa"/>
                                </w:tcPr>
                                <w:p w14:paraId="346F9B97" w14:textId="006789C4" w:rsidR="00A57B7C" w:rsidRPr="00A447B0" w:rsidRDefault="000575D1" w:rsidP="008930B8">
                                  <w:pPr>
                                    <w:jc w:val="center"/>
                                    <w:rPr>
                                      <w:color w:val="000000"/>
                                      <w:sz w:val="18"/>
                                      <w:szCs w:val="18"/>
                                    </w:rPr>
                                  </w:pPr>
                                  <w:r>
                                    <w:rPr>
                                      <w:color w:val="000000"/>
                                      <w:sz w:val="18"/>
                                      <w:szCs w:val="18"/>
                                    </w:rPr>
                                    <w:t>Org. Na-MKGP</w:t>
                                  </w:r>
                                </w:p>
                              </w:tc>
                              <w:tc>
                                <w:tcPr>
                                  <w:tcW w:w="617" w:type="dxa"/>
                                </w:tcPr>
                                <w:p w14:paraId="38B0BA43" w14:textId="1E6FE817" w:rsidR="00A57B7C" w:rsidRPr="00A447B0" w:rsidRDefault="000575D1" w:rsidP="008930B8">
                                  <w:pPr>
                                    <w:jc w:val="center"/>
                                    <w:rPr>
                                      <w:color w:val="000000"/>
                                      <w:sz w:val="18"/>
                                      <w:szCs w:val="18"/>
                                    </w:rPr>
                                  </w:pPr>
                                  <w:r w:rsidRPr="00A447B0">
                                    <w:rPr>
                                      <w:rFonts w:ascii="Times" w:hAnsi="Times" w:cs="Calibri"/>
                                      <w:color w:val="000000"/>
                                      <w:sz w:val="18"/>
                                      <w:szCs w:val="18"/>
                                    </w:rPr>
                                    <w:t>-</w:t>
                                  </w:r>
                                </w:p>
                              </w:tc>
                              <w:tc>
                                <w:tcPr>
                                  <w:tcW w:w="697" w:type="dxa"/>
                                </w:tcPr>
                                <w:p w14:paraId="6EE65DF9" w14:textId="462771F4" w:rsidR="00A57B7C" w:rsidRPr="00A447B0" w:rsidRDefault="000575D1" w:rsidP="008930B8">
                                  <w:pPr>
                                    <w:jc w:val="center"/>
                                    <w:rPr>
                                      <w:color w:val="000000"/>
                                      <w:sz w:val="18"/>
                                      <w:szCs w:val="18"/>
                                    </w:rPr>
                                  </w:pPr>
                                  <w:r w:rsidRPr="00A447B0">
                                    <w:rPr>
                                      <w:rFonts w:ascii="Times" w:hAnsi="Times" w:cs="Calibri"/>
                                      <w:color w:val="000000"/>
                                      <w:sz w:val="18"/>
                                      <w:szCs w:val="18"/>
                                    </w:rPr>
                                    <w:t>49.84</w:t>
                                  </w:r>
                                </w:p>
                              </w:tc>
                              <w:tc>
                                <w:tcPr>
                                  <w:tcW w:w="657" w:type="dxa"/>
                                </w:tcPr>
                                <w:p w14:paraId="16B01E28" w14:textId="724B6EEF" w:rsidR="00A57B7C" w:rsidRPr="00A447B0" w:rsidRDefault="000575D1" w:rsidP="008930B8">
                                  <w:pPr>
                                    <w:jc w:val="center"/>
                                    <w:rPr>
                                      <w:color w:val="000000"/>
                                      <w:sz w:val="18"/>
                                      <w:szCs w:val="18"/>
                                    </w:rPr>
                                  </w:pPr>
                                  <w:r w:rsidRPr="00A447B0">
                                    <w:rPr>
                                      <w:rFonts w:ascii="Times" w:hAnsi="Times" w:cs="Calibri"/>
                                      <w:color w:val="000000"/>
                                      <w:sz w:val="18"/>
                                      <w:szCs w:val="18"/>
                                    </w:rPr>
                                    <w:t>20.41</w:t>
                                  </w:r>
                                </w:p>
                              </w:tc>
                              <w:tc>
                                <w:tcPr>
                                  <w:tcW w:w="631" w:type="dxa"/>
                                </w:tcPr>
                                <w:p w14:paraId="7D81B261" w14:textId="52EBCA19" w:rsidR="00A57B7C" w:rsidRPr="00A447B0" w:rsidRDefault="000575D1" w:rsidP="008930B8">
                                  <w:pPr>
                                    <w:jc w:val="center"/>
                                    <w:rPr>
                                      <w:color w:val="000000"/>
                                      <w:sz w:val="18"/>
                                      <w:szCs w:val="18"/>
                                    </w:rPr>
                                  </w:pPr>
                                  <w:r w:rsidRPr="00A447B0">
                                    <w:rPr>
                                      <w:rFonts w:ascii="Calibri" w:hAnsi="Calibri" w:cs="Calibri"/>
                                      <w:color w:val="000000"/>
                                      <w:sz w:val="18"/>
                                      <w:szCs w:val="18"/>
                                    </w:rPr>
                                    <w:t>2.44</w:t>
                                  </w:r>
                                </w:p>
                              </w:tc>
                              <w:tc>
                                <w:tcPr>
                                  <w:tcW w:w="663" w:type="dxa"/>
                                </w:tcPr>
                                <w:p w14:paraId="73A528DF" w14:textId="3AB503EA" w:rsidR="00A57B7C" w:rsidRPr="00A447B0" w:rsidRDefault="000575D1" w:rsidP="008930B8">
                                  <w:pPr>
                                    <w:jc w:val="center"/>
                                    <w:rPr>
                                      <w:color w:val="000000"/>
                                      <w:sz w:val="18"/>
                                      <w:szCs w:val="18"/>
                                    </w:rPr>
                                  </w:pPr>
                                  <w:r w:rsidRPr="00A447B0">
                                    <w:rPr>
                                      <w:rFonts w:ascii="Times" w:hAnsi="Times" w:cs="Calibri"/>
                                      <w:color w:val="000000"/>
                                      <w:sz w:val="18"/>
                                      <w:szCs w:val="18"/>
                                    </w:rPr>
                                    <w:t>14.69</w:t>
                                  </w:r>
                                </w:p>
                              </w:tc>
                              <w:tc>
                                <w:tcPr>
                                  <w:tcW w:w="665" w:type="dxa"/>
                                </w:tcPr>
                                <w:p w14:paraId="221DFA1C" w14:textId="4D63F1E3" w:rsidR="00A57B7C" w:rsidRPr="00A447B0" w:rsidRDefault="000575D1" w:rsidP="008930B8">
                                  <w:pPr>
                                    <w:jc w:val="center"/>
                                    <w:rPr>
                                      <w:color w:val="000000"/>
                                      <w:sz w:val="18"/>
                                      <w:szCs w:val="18"/>
                                    </w:rPr>
                                  </w:pPr>
                                  <w:r w:rsidRPr="00A447B0">
                                    <w:rPr>
                                      <w:rFonts w:ascii="Times" w:hAnsi="Times" w:cs="Calibri"/>
                                      <w:color w:val="000000"/>
                                      <w:sz w:val="18"/>
                                      <w:szCs w:val="18"/>
                                    </w:rPr>
                                    <w:t>0.49</w:t>
                                  </w:r>
                                </w:p>
                              </w:tc>
                              <w:tc>
                                <w:tcPr>
                                  <w:tcW w:w="702" w:type="dxa"/>
                                </w:tcPr>
                                <w:p w14:paraId="7310CAD4" w14:textId="0E436F0E" w:rsidR="00A57B7C" w:rsidRPr="00A447B0" w:rsidRDefault="000575D1" w:rsidP="008930B8">
                                  <w:pPr>
                                    <w:jc w:val="center"/>
                                    <w:rPr>
                                      <w:color w:val="000000"/>
                                      <w:sz w:val="18"/>
                                      <w:szCs w:val="18"/>
                                    </w:rPr>
                                  </w:pPr>
                                  <w:r w:rsidRPr="00A447B0">
                                    <w:rPr>
                                      <w:rFonts w:ascii="Times" w:hAnsi="Times" w:cs="Calibri"/>
                                      <w:color w:val="000000"/>
                                      <w:sz w:val="18"/>
                                      <w:szCs w:val="18"/>
                                    </w:rPr>
                                    <w:t>0.07</w:t>
                                  </w:r>
                                </w:p>
                              </w:tc>
                              <w:tc>
                                <w:tcPr>
                                  <w:tcW w:w="627" w:type="dxa"/>
                                </w:tcPr>
                                <w:p w14:paraId="66420BDE" w14:textId="4C081A8B" w:rsidR="00A57B7C" w:rsidRPr="00A447B0" w:rsidRDefault="000575D1" w:rsidP="008930B8">
                                  <w:pPr>
                                    <w:jc w:val="center"/>
                                    <w:rPr>
                                      <w:color w:val="000000"/>
                                      <w:sz w:val="18"/>
                                      <w:szCs w:val="18"/>
                                    </w:rPr>
                                  </w:pPr>
                                  <w:r w:rsidRPr="00A447B0">
                                    <w:rPr>
                                      <w:rFonts w:ascii="Times" w:hAnsi="Times" w:cs="Calibri"/>
                                      <w:color w:val="000000"/>
                                      <w:sz w:val="18"/>
                                      <w:szCs w:val="18"/>
                                    </w:rPr>
                                    <w:t>0.08</w:t>
                                  </w:r>
                                </w:p>
                              </w:tc>
                            </w:tr>
                            <w:tr w:rsidR="00A57B7C" w:rsidRPr="00A447B0" w14:paraId="06460808" w14:textId="77777777" w:rsidTr="0047410C">
                              <w:tc>
                                <w:tcPr>
                                  <w:tcW w:w="1858" w:type="dxa"/>
                                  <w:tcBorders>
                                    <w:bottom w:val="single" w:sz="4" w:space="0" w:color="auto"/>
                                  </w:tcBorders>
                                </w:tcPr>
                                <w:p w14:paraId="02971CB6" w14:textId="77777777" w:rsidR="00A57B7C" w:rsidRPr="00A447B0" w:rsidRDefault="00FA30A4" w:rsidP="003F683A">
                                  <w:pPr>
                                    <w:rPr>
                                      <w:b/>
                                      <w:bCs/>
                                      <w:sz w:val="18"/>
                                      <w:szCs w:val="18"/>
                                    </w:rPr>
                                  </w:pPr>
                                </w:p>
                              </w:tc>
                              <w:tc>
                                <w:tcPr>
                                  <w:tcW w:w="1526" w:type="dxa"/>
                                  <w:tcBorders>
                                    <w:bottom w:val="single" w:sz="4" w:space="0" w:color="auto"/>
                                  </w:tcBorders>
                                </w:tcPr>
                                <w:p w14:paraId="7A351854" w14:textId="1F1CC2ED" w:rsidR="00A57B7C" w:rsidRPr="00A447B0" w:rsidRDefault="000575D1" w:rsidP="008930B8">
                                  <w:pPr>
                                    <w:jc w:val="center"/>
                                    <w:rPr>
                                      <w:color w:val="000000"/>
                                      <w:sz w:val="18"/>
                                      <w:szCs w:val="18"/>
                                    </w:rPr>
                                  </w:pPr>
                                  <w:proofErr w:type="spellStart"/>
                                  <w:r>
                                    <w:rPr>
                                      <w:color w:val="000000"/>
                                      <w:sz w:val="18"/>
                                      <w:szCs w:val="18"/>
                                    </w:rPr>
                                    <w:t>Trt</w:t>
                                  </w:r>
                                  <w:proofErr w:type="spellEnd"/>
                                  <w:r>
                                    <w:rPr>
                                      <w:color w:val="000000"/>
                                      <w:sz w:val="18"/>
                                      <w:szCs w:val="18"/>
                                    </w:rPr>
                                    <w:t>. Na-MKGP</w:t>
                                  </w:r>
                                </w:p>
                              </w:tc>
                              <w:tc>
                                <w:tcPr>
                                  <w:tcW w:w="617" w:type="dxa"/>
                                  <w:tcBorders>
                                    <w:bottom w:val="single" w:sz="4" w:space="0" w:color="auto"/>
                                  </w:tcBorders>
                                </w:tcPr>
                                <w:p w14:paraId="61F340C8" w14:textId="676A0887" w:rsidR="00A57B7C" w:rsidRPr="00A447B0" w:rsidRDefault="000575D1" w:rsidP="008930B8">
                                  <w:pPr>
                                    <w:jc w:val="center"/>
                                    <w:rPr>
                                      <w:color w:val="000000"/>
                                      <w:sz w:val="18"/>
                                      <w:szCs w:val="18"/>
                                    </w:rPr>
                                  </w:pPr>
                                  <w:r w:rsidRPr="00A447B0">
                                    <w:rPr>
                                      <w:rFonts w:ascii="Times" w:hAnsi="Times" w:cs="Calibri"/>
                                      <w:color w:val="000000"/>
                                      <w:sz w:val="18"/>
                                      <w:szCs w:val="18"/>
                                    </w:rPr>
                                    <w:t>-</w:t>
                                  </w:r>
                                </w:p>
                              </w:tc>
                              <w:tc>
                                <w:tcPr>
                                  <w:tcW w:w="697" w:type="dxa"/>
                                  <w:tcBorders>
                                    <w:bottom w:val="single" w:sz="4" w:space="0" w:color="auto"/>
                                  </w:tcBorders>
                                </w:tcPr>
                                <w:p w14:paraId="4C092993" w14:textId="56E996FF" w:rsidR="00A57B7C" w:rsidRPr="00A447B0" w:rsidRDefault="000575D1" w:rsidP="008930B8">
                                  <w:pPr>
                                    <w:jc w:val="center"/>
                                    <w:rPr>
                                      <w:color w:val="000000"/>
                                      <w:sz w:val="18"/>
                                      <w:szCs w:val="18"/>
                                    </w:rPr>
                                  </w:pPr>
                                  <w:r w:rsidRPr="00A447B0">
                                    <w:rPr>
                                      <w:rFonts w:ascii="Times" w:hAnsi="Times" w:cs="Calibri"/>
                                      <w:color w:val="000000"/>
                                      <w:sz w:val="18"/>
                                      <w:szCs w:val="18"/>
                                    </w:rPr>
                                    <w:t>51.55</w:t>
                                  </w:r>
                                </w:p>
                              </w:tc>
                              <w:tc>
                                <w:tcPr>
                                  <w:tcW w:w="657" w:type="dxa"/>
                                  <w:tcBorders>
                                    <w:bottom w:val="single" w:sz="4" w:space="0" w:color="auto"/>
                                  </w:tcBorders>
                                </w:tcPr>
                                <w:p w14:paraId="168CBBFB" w14:textId="3004E3E5" w:rsidR="00A57B7C" w:rsidRPr="00A447B0" w:rsidRDefault="000575D1" w:rsidP="008930B8">
                                  <w:pPr>
                                    <w:jc w:val="center"/>
                                    <w:rPr>
                                      <w:color w:val="000000"/>
                                      <w:sz w:val="18"/>
                                      <w:szCs w:val="18"/>
                                    </w:rPr>
                                  </w:pPr>
                                  <w:r w:rsidRPr="00A447B0">
                                    <w:rPr>
                                      <w:rFonts w:ascii="Times" w:hAnsi="Times" w:cs="Calibri"/>
                                      <w:color w:val="000000"/>
                                      <w:sz w:val="18"/>
                                      <w:szCs w:val="18"/>
                                    </w:rPr>
                                    <w:t>21.60</w:t>
                                  </w:r>
                                </w:p>
                              </w:tc>
                              <w:tc>
                                <w:tcPr>
                                  <w:tcW w:w="631" w:type="dxa"/>
                                  <w:tcBorders>
                                    <w:bottom w:val="single" w:sz="4" w:space="0" w:color="auto"/>
                                  </w:tcBorders>
                                </w:tcPr>
                                <w:p w14:paraId="30143BEA" w14:textId="244E2921" w:rsidR="00A57B7C" w:rsidRPr="00A447B0" w:rsidRDefault="000575D1" w:rsidP="008930B8">
                                  <w:pPr>
                                    <w:jc w:val="center"/>
                                    <w:rPr>
                                      <w:color w:val="000000"/>
                                      <w:sz w:val="18"/>
                                      <w:szCs w:val="18"/>
                                    </w:rPr>
                                  </w:pPr>
                                  <w:r w:rsidRPr="00A447B0">
                                    <w:rPr>
                                      <w:rFonts w:ascii="Calibri" w:hAnsi="Calibri" w:cs="Calibri"/>
                                      <w:color w:val="000000"/>
                                      <w:sz w:val="18"/>
                                      <w:szCs w:val="18"/>
                                    </w:rPr>
                                    <w:t>2.39</w:t>
                                  </w:r>
                                </w:p>
                              </w:tc>
                              <w:tc>
                                <w:tcPr>
                                  <w:tcW w:w="663" w:type="dxa"/>
                                  <w:tcBorders>
                                    <w:bottom w:val="single" w:sz="4" w:space="0" w:color="auto"/>
                                  </w:tcBorders>
                                </w:tcPr>
                                <w:p w14:paraId="134B4E89" w14:textId="5D8E930B" w:rsidR="00A57B7C" w:rsidRPr="00A447B0" w:rsidRDefault="000575D1" w:rsidP="008930B8">
                                  <w:pPr>
                                    <w:jc w:val="center"/>
                                    <w:rPr>
                                      <w:color w:val="000000"/>
                                      <w:sz w:val="18"/>
                                      <w:szCs w:val="18"/>
                                    </w:rPr>
                                  </w:pPr>
                                  <w:r w:rsidRPr="00A447B0">
                                    <w:rPr>
                                      <w:rFonts w:ascii="Times" w:hAnsi="Times" w:cs="Calibri"/>
                                      <w:color w:val="000000"/>
                                      <w:sz w:val="18"/>
                                      <w:szCs w:val="18"/>
                                    </w:rPr>
                                    <w:t>11.86</w:t>
                                  </w:r>
                                </w:p>
                              </w:tc>
                              <w:tc>
                                <w:tcPr>
                                  <w:tcW w:w="665" w:type="dxa"/>
                                  <w:tcBorders>
                                    <w:bottom w:val="single" w:sz="4" w:space="0" w:color="auto"/>
                                  </w:tcBorders>
                                </w:tcPr>
                                <w:p w14:paraId="4B109F08" w14:textId="7F8EDA30" w:rsidR="00A57B7C" w:rsidRPr="00A447B0" w:rsidRDefault="000575D1" w:rsidP="008930B8">
                                  <w:pPr>
                                    <w:jc w:val="center"/>
                                    <w:rPr>
                                      <w:color w:val="000000"/>
                                      <w:sz w:val="18"/>
                                      <w:szCs w:val="18"/>
                                    </w:rPr>
                                  </w:pPr>
                                  <w:r w:rsidRPr="00A447B0">
                                    <w:rPr>
                                      <w:rFonts w:ascii="Times" w:hAnsi="Times" w:cs="Calibri"/>
                                      <w:color w:val="000000"/>
                                      <w:sz w:val="18"/>
                                      <w:szCs w:val="18"/>
                                    </w:rPr>
                                    <w:t>0.51</w:t>
                                  </w:r>
                                </w:p>
                              </w:tc>
                              <w:tc>
                                <w:tcPr>
                                  <w:tcW w:w="702" w:type="dxa"/>
                                  <w:tcBorders>
                                    <w:bottom w:val="single" w:sz="4" w:space="0" w:color="auto"/>
                                  </w:tcBorders>
                                </w:tcPr>
                                <w:p w14:paraId="57B1D7C3" w14:textId="358BB45D" w:rsidR="00A57B7C" w:rsidRPr="00A447B0" w:rsidRDefault="000575D1" w:rsidP="008930B8">
                                  <w:pPr>
                                    <w:jc w:val="center"/>
                                    <w:rPr>
                                      <w:color w:val="000000"/>
                                      <w:sz w:val="18"/>
                                      <w:szCs w:val="18"/>
                                    </w:rPr>
                                  </w:pPr>
                                  <w:r w:rsidRPr="00A447B0">
                                    <w:rPr>
                                      <w:rFonts w:ascii="Times" w:hAnsi="Times" w:cs="Calibri"/>
                                      <w:color w:val="000000"/>
                                      <w:sz w:val="18"/>
                                      <w:szCs w:val="18"/>
                                    </w:rPr>
                                    <w:t>0.07</w:t>
                                  </w:r>
                                </w:p>
                              </w:tc>
                              <w:tc>
                                <w:tcPr>
                                  <w:tcW w:w="627" w:type="dxa"/>
                                  <w:tcBorders>
                                    <w:bottom w:val="single" w:sz="4" w:space="0" w:color="auto"/>
                                  </w:tcBorders>
                                </w:tcPr>
                                <w:p w14:paraId="5CAF3638" w14:textId="650B6A2C" w:rsidR="00A57B7C" w:rsidRPr="00A447B0" w:rsidRDefault="000575D1" w:rsidP="008930B8">
                                  <w:pPr>
                                    <w:jc w:val="center"/>
                                    <w:rPr>
                                      <w:color w:val="000000"/>
                                      <w:sz w:val="18"/>
                                      <w:szCs w:val="18"/>
                                    </w:rPr>
                                  </w:pPr>
                                  <w:r w:rsidRPr="00A447B0">
                                    <w:rPr>
                                      <w:rFonts w:ascii="Times" w:hAnsi="Times" w:cs="Calibri"/>
                                      <w:color w:val="000000"/>
                                      <w:sz w:val="18"/>
                                      <w:szCs w:val="18"/>
                                    </w:rPr>
                                    <w:t>0.08</w:t>
                                  </w:r>
                                </w:p>
                              </w:tc>
                            </w:tr>
                          </w:tbl>
                          <w:p w14:paraId="3FA3478C" w14:textId="77777777" w:rsidR="00972D8F" w:rsidRPr="00972D8F" w:rsidRDefault="00FA30A4" w:rsidP="00A447B0">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44181F39" id="_x0000_t202" coordsize="21600,21600" o:spt="202" path="m,l,21600r21600,l21600,xe">
                <v:stroke joinstyle="miter"/>
                <v:path gradientshapeok="t" o:connecttype="rect"/>
              </v:shapetype>
              <v:shape id="テキスト ボックス 8" o:spid="_x0000_s1026" type="#_x0000_t202" style="width:451.25pt;height:2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" filled="f" stroked="f" strokeweight=".5pt">
                <v:textbox>
                  <w:txbxContent>
                    <w:p w14:paraId="0DC16D66" w14:textId="4139751E" w:rsidR="00972D8F" w:rsidRPr="00995C3E" w:rsidRDefault="000575D1" w:rsidP="00972D8F">
                      <w:pPr>
                        <w:keepNext/>
                        <w:rPr>
                          <w:rFonts w:ascii="Times New Roman" w:hAnsi="Times New Roman" w:cs="Times New Roman"/>
                          <w:i/>
                          <w:iCs/>
                          <w:color w:val="000000" w:themeColor="text1"/>
                          <w:sz w:val="18"/>
                          <w:szCs w:val="18"/>
                        </w:rPr>
                      </w:pPr>
                      <w:bookmarkStart w:id="1" w:name="_Toc75546617"/>
                      <w:r w:rsidRPr="00087585">
                        <w:rPr>
                          <w:rFonts w:ascii="Times New Roman" w:hAnsi="Times New Roman" w:cs="Times New Roman"/>
                          <w:bCs/>
                          <w:color w:val="000000" w:themeColor="text1"/>
                          <w:sz w:val="18"/>
                          <w:szCs w:val="18"/>
                        </w:rPr>
                        <w:t>T</w:t>
                      </w:r>
                      <w:r w:rsidR="00C90790" w:rsidRPr="00087585">
                        <w:rPr>
                          <w:rFonts w:ascii="Times New Roman" w:hAnsi="Times New Roman" w:cs="Times New Roman"/>
                          <w:bCs/>
                          <w:color w:val="000000" w:themeColor="text1"/>
                          <w:sz w:val="18"/>
                          <w:szCs w:val="18"/>
                        </w:rPr>
                        <w:t>ABLE</w:t>
                      </w:r>
                      <w:r w:rsidRPr="00087585">
                        <w:rPr>
                          <w:rFonts w:ascii="Times New Roman" w:hAnsi="Times New Roman" w:cs="Times New Roman"/>
                          <w:bCs/>
                          <w:color w:val="000000" w:themeColor="text1"/>
                          <w:sz w:val="18"/>
                          <w:szCs w:val="18"/>
                        </w:rPr>
                        <w:t xml:space="preserve"> </w:t>
                      </w:r>
                      <w:r w:rsidRPr="00087585">
                        <w:rPr>
                          <w:rFonts w:ascii="Times New Roman" w:hAnsi="Times New Roman" w:cs="Times New Roman"/>
                          <w:bCs/>
                          <w:i/>
                          <w:iCs/>
                          <w:color w:val="000000" w:themeColor="text1"/>
                          <w:sz w:val="18"/>
                          <w:szCs w:val="18"/>
                        </w:rPr>
                        <w:fldChar w:fldCharType="begin"/>
                      </w:r>
                      <w:r w:rsidRPr="00087585">
                        <w:rPr>
                          <w:rFonts w:ascii="Times New Roman" w:hAnsi="Times New Roman" w:cs="Times New Roman"/>
                          <w:bCs/>
                          <w:color w:val="000000" w:themeColor="text1"/>
                          <w:sz w:val="18"/>
                          <w:szCs w:val="18"/>
                        </w:rPr>
                        <w:instrText xml:space="preserve"> SEQ Table \* ARABIC </w:instrText>
                      </w:r>
                      <w:r w:rsidRPr="00087585">
                        <w:rPr>
                          <w:rFonts w:ascii="Times New Roman" w:hAnsi="Times New Roman" w:cs="Times New Roman"/>
                          <w:bCs/>
                          <w:i/>
                          <w:iCs/>
                          <w:color w:val="000000" w:themeColor="text1"/>
                          <w:sz w:val="18"/>
                          <w:szCs w:val="18"/>
                        </w:rPr>
                        <w:fldChar w:fldCharType="separate"/>
                      </w:r>
                      <w:r w:rsidRPr="00087585">
                        <w:rPr>
                          <w:rFonts w:ascii="Times New Roman" w:hAnsi="Times New Roman" w:cs="Times New Roman"/>
                          <w:bCs/>
                          <w:noProof/>
                          <w:color w:val="000000" w:themeColor="text1"/>
                          <w:sz w:val="18"/>
                          <w:szCs w:val="18"/>
                        </w:rPr>
                        <w:t>1</w:t>
                      </w:r>
                      <w:r w:rsidRPr="00087585">
                        <w:rPr>
                          <w:rFonts w:ascii="Times New Roman" w:hAnsi="Times New Roman" w:cs="Times New Roman"/>
                          <w:bCs/>
                          <w:i/>
                          <w:iCs/>
                          <w:color w:val="000000" w:themeColor="text1"/>
                          <w:sz w:val="18"/>
                          <w:szCs w:val="18"/>
                        </w:rPr>
                        <w:fldChar w:fldCharType="end"/>
                      </w:r>
                      <w:r w:rsidRPr="00087585">
                        <w:rPr>
                          <w:rFonts w:ascii="Times New Roman" w:hAnsi="Times New Roman" w:cs="Times New Roman"/>
                          <w:bCs/>
                          <w:color w:val="000000" w:themeColor="text1"/>
                          <w:sz w:val="18"/>
                          <w:szCs w:val="18"/>
                        </w:rPr>
                        <w:t>.</w:t>
                      </w:r>
                      <w:r w:rsidRPr="00C90790">
                        <w:rPr>
                          <w:rFonts w:ascii="Times New Roman" w:hAnsi="Times New Roman" w:cs="Times New Roman"/>
                          <w:bCs/>
                          <w:color w:val="000000" w:themeColor="text1"/>
                          <w:sz w:val="18"/>
                          <w:szCs w:val="18"/>
                        </w:rPr>
                        <w:t xml:space="preserve"> Elemental</w:t>
                      </w:r>
                      <w:r w:rsidRPr="00995C3E">
                        <w:rPr>
                          <w:rFonts w:ascii="Times New Roman" w:hAnsi="Times New Roman" w:cs="Times New Roman"/>
                          <w:color w:val="000000" w:themeColor="text1"/>
                          <w:sz w:val="18"/>
                          <w:szCs w:val="18"/>
                        </w:rPr>
                        <w:t xml:space="preserve"> composition of Metakaolin</w:t>
                      </w:r>
                      <w:bookmarkEnd w:id="1"/>
                      <w:r w:rsidRPr="00995C3E">
                        <w:rPr>
                          <w:rFonts w:ascii="Times New Roman" w:hAnsi="Times New Roman" w:cs="Times New Roman"/>
                          <w:color w:val="000000" w:themeColor="text1"/>
                          <w:sz w:val="18"/>
                          <w:szCs w:val="18"/>
                        </w:rPr>
                        <w:t>, Original Na- MKGP and Treated Na-MKGP</w:t>
                      </w:r>
                    </w:p>
                    <w:tbl>
                      <w:tblPr>
                        <w:tblW w:w="8643" w:type="dxa"/>
                        <w:tblInd w:w="10" w:type="dxa"/>
                        <w:tblCellMar>
                          <w:left w:w="10" w:type="dxa"/>
                          <w:right w:w="10" w:type="dxa"/>
                        </w:tblCellMar>
                        <w:tblLook w:val="04A0" w:firstRow="1" w:lastRow="0" w:firstColumn="1" w:lastColumn="0" w:noHBand="0" w:noVBand="1"/>
                      </w:tblPr>
                      <w:tblGrid>
                        <w:gridCol w:w="1858"/>
                        <w:gridCol w:w="1526"/>
                        <w:gridCol w:w="617"/>
                        <w:gridCol w:w="697"/>
                        <w:gridCol w:w="657"/>
                        <w:gridCol w:w="631"/>
                        <w:gridCol w:w="663"/>
                        <w:gridCol w:w="665"/>
                        <w:gridCol w:w="702"/>
                        <w:gridCol w:w="627"/>
                      </w:tblGrid>
                      <w:tr w:rsidR="00A57B7C" w:rsidRPr="00A447B0" w14:paraId="47D3118D" w14:textId="77777777" w:rsidTr="00A57B7C">
                        <w:tc>
                          <w:tcPr>
                            <w:tcW w:w="1858" w:type="dxa"/>
                            <w:tcBorders>
                              <w:bottom w:val="single" w:sz="4" w:space="0" w:color="auto"/>
                            </w:tcBorders>
                          </w:tcPr>
                          <w:p w14:paraId="508E9647" w14:textId="77777777" w:rsidR="00A57B7C" w:rsidRPr="00A447B0" w:rsidRDefault="000575D1" w:rsidP="003F683A">
                            <w:pPr>
                              <w:rPr>
                                <w:sz w:val="18"/>
                                <w:szCs w:val="18"/>
                              </w:rPr>
                            </w:pPr>
                            <w:r w:rsidRPr="00A447B0">
                              <w:rPr>
                                <w:b/>
                                <w:bCs/>
                                <w:sz w:val="18"/>
                                <w:szCs w:val="18"/>
                              </w:rPr>
                              <w:t>Element</w:t>
                            </w:r>
                          </w:p>
                        </w:tc>
                        <w:tc>
                          <w:tcPr>
                            <w:tcW w:w="1526" w:type="dxa"/>
                            <w:tcBorders>
                              <w:bottom w:val="single" w:sz="4" w:space="0" w:color="auto"/>
                            </w:tcBorders>
                          </w:tcPr>
                          <w:p w14:paraId="1EFC47EA" w14:textId="6F836EA8" w:rsidR="00A57B7C" w:rsidRPr="00A447B0" w:rsidRDefault="000575D1" w:rsidP="00CF0778">
                            <w:pPr>
                              <w:jc w:val="center"/>
                              <w:rPr>
                                <w:b/>
                                <w:bCs/>
                                <w:sz w:val="18"/>
                                <w:szCs w:val="18"/>
                              </w:rPr>
                            </w:pPr>
                            <w:r>
                              <w:rPr>
                                <w:b/>
                                <w:bCs/>
                                <w:sz w:val="18"/>
                                <w:szCs w:val="18"/>
                              </w:rPr>
                              <w:t>Material</w:t>
                            </w:r>
                          </w:p>
                        </w:tc>
                        <w:tc>
                          <w:tcPr>
                            <w:tcW w:w="617" w:type="dxa"/>
                            <w:tcBorders>
                              <w:bottom w:val="single" w:sz="4" w:space="0" w:color="auto"/>
                            </w:tcBorders>
                          </w:tcPr>
                          <w:p w14:paraId="092812CA" w14:textId="1378DE7E" w:rsidR="00A57B7C" w:rsidRPr="00A447B0" w:rsidRDefault="000575D1" w:rsidP="00CF0778">
                            <w:pPr>
                              <w:jc w:val="center"/>
                              <w:rPr>
                                <w:b/>
                                <w:bCs/>
                                <w:sz w:val="18"/>
                                <w:szCs w:val="18"/>
                              </w:rPr>
                            </w:pPr>
                            <w:r w:rsidRPr="00A447B0">
                              <w:rPr>
                                <w:b/>
                                <w:bCs/>
                                <w:sz w:val="18"/>
                                <w:szCs w:val="18"/>
                              </w:rPr>
                              <w:t>O</w:t>
                            </w:r>
                          </w:p>
                        </w:tc>
                        <w:tc>
                          <w:tcPr>
                            <w:tcW w:w="697" w:type="dxa"/>
                            <w:tcBorders>
                              <w:bottom w:val="single" w:sz="4" w:space="0" w:color="auto"/>
                            </w:tcBorders>
                          </w:tcPr>
                          <w:p w14:paraId="61657F8F" w14:textId="77777777" w:rsidR="00A57B7C" w:rsidRPr="00A447B0" w:rsidRDefault="000575D1" w:rsidP="00CF0778">
                            <w:pPr>
                              <w:jc w:val="center"/>
                              <w:rPr>
                                <w:b/>
                                <w:bCs/>
                                <w:sz w:val="18"/>
                                <w:szCs w:val="18"/>
                              </w:rPr>
                            </w:pPr>
                            <w:r w:rsidRPr="00A447B0">
                              <w:rPr>
                                <w:b/>
                                <w:bCs/>
                                <w:sz w:val="18"/>
                                <w:szCs w:val="18"/>
                              </w:rPr>
                              <w:t>Si</w:t>
                            </w:r>
                          </w:p>
                        </w:tc>
                        <w:tc>
                          <w:tcPr>
                            <w:tcW w:w="657" w:type="dxa"/>
                            <w:tcBorders>
                              <w:bottom w:val="single" w:sz="4" w:space="0" w:color="auto"/>
                            </w:tcBorders>
                          </w:tcPr>
                          <w:p w14:paraId="0DDB894A" w14:textId="77777777" w:rsidR="00A57B7C" w:rsidRPr="00A447B0" w:rsidRDefault="000575D1" w:rsidP="00CF0778">
                            <w:pPr>
                              <w:jc w:val="center"/>
                              <w:rPr>
                                <w:b/>
                                <w:bCs/>
                                <w:sz w:val="18"/>
                                <w:szCs w:val="18"/>
                              </w:rPr>
                            </w:pPr>
                            <w:r w:rsidRPr="00A447B0">
                              <w:rPr>
                                <w:b/>
                                <w:bCs/>
                                <w:sz w:val="18"/>
                                <w:szCs w:val="18"/>
                              </w:rPr>
                              <w:t>Al</w:t>
                            </w:r>
                          </w:p>
                        </w:tc>
                        <w:tc>
                          <w:tcPr>
                            <w:tcW w:w="631" w:type="dxa"/>
                            <w:tcBorders>
                              <w:bottom w:val="single" w:sz="4" w:space="0" w:color="auto"/>
                            </w:tcBorders>
                          </w:tcPr>
                          <w:p w14:paraId="3A2E846B" w14:textId="77777777" w:rsidR="00A57B7C" w:rsidRPr="00A447B0" w:rsidRDefault="000575D1" w:rsidP="00CF0778">
                            <w:pPr>
                              <w:jc w:val="center"/>
                              <w:rPr>
                                <w:b/>
                                <w:bCs/>
                                <w:sz w:val="18"/>
                                <w:szCs w:val="18"/>
                              </w:rPr>
                            </w:pPr>
                            <w:r w:rsidRPr="00A447B0">
                              <w:rPr>
                                <w:b/>
                                <w:bCs/>
                                <w:sz w:val="18"/>
                                <w:szCs w:val="18"/>
                              </w:rPr>
                              <w:t>Si/Al</w:t>
                            </w:r>
                          </w:p>
                        </w:tc>
                        <w:tc>
                          <w:tcPr>
                            <w:tcW w:w="663" w:type="dxa"/>
                            <w:tcBorders>
                              <w:bottom w:val="single" w:sz="4" w:space="0" w:color="auto"/>
                            </w:tcBorders>
                          </w:tcPr>
                          <w:p w14:paraId="259AE0FA" w14:textId="77777777" w:rsidR="00A57B7C" w:rsidRPr="00A447B0" w:rsidRDefault="000575D1" w:rsidP="00CF0778">
                            <w:pPr>
                              <w:jc w:val="center"/>
                              <w:rPr>
                                <w:b/>
                                <w:bCs/>
                                <w:sz w:val="18"/>
                                <w:szCs w:val="18"/>
                              </w:rPr>
                            </w:pPr>
                            <w:r w:rsidRPr="00A447B0">
                              <w:rPr>
                                <w:b/>
                                <w:bCs/>
                                <w:sz w:val="18"/>
                                <w:szCs w:val="18"/>
                              </w:rPr>
                              <w:t>Na</w:t>
                            </w:r>
                          </w:p>
                        </w:tc>
                        <w:tc>
                          <w:tcPr>
                            <w:tcW w:w="665" w:type="dxa"/>
                            <w:tcBorders>
                              <w:bottom w:val="single" w:sz="4" w:space="0" w:color="auto"/>
                            </w:tcBorders>
                          </w:tcPr>
                          <w:p w14:paraId="41B5A412" w14:textId="77777777" w:rsidR="00A57B7C" w:rsidRPr="00A447B0" w:rsidRDefault="000575D1" w:rsidP="00CF0778">
                            <w:pPr>
                              <w:jc w:val="center"/>
                              <w:rPr>
                                <w:b/>
                                <w:bCs/>
                                <w:sz w:val="18"/>
                                <w:szCs w:val="18"/>
                              </w:rPr>
                            </w:pPr>
                            <w:r w:rsidRPr="00A447B0">
                              <w:rPr>
                                <w:b/>
                                <w:bCs/>
                                <w:sz w:val="18"/>
                                <w:szCs w:val="18"/>
                              </w:rPr>
                              <w:t>K</w:t>
                            </w:r>
                          </w:p>
                        </w:tc>
                        <w:tc>
                          <w:tcPr>
                            <w:tcW w:w="702" w:type="dxa"/>
                            <w:tcBorders>
                              <w:bottom w:val="single" w:sz="4" w:space="0" w:color="auto"/>
                            </w:tcBorders>
                          </w:tcPr>
                          <w:p w14:paraId="70642ACA" w14:textId="77777777" w:rsidR="00A57B7C" w:rsidRPr="00A447B0" w:rsidRDefault="000575D1" w:rsidP="00CF0778">
                            <w:pPr>
                              <w:jc w:val="center"/>
                              <w:rPr>
                                <w:b/>
                                <w:bCs/>
                                <w:sz w:val="18"/>
                                <w:szCs w:val="18"/>
                              </w:rPr>
                            </w:pPr>
                            <w:r w:rsidRPr="00A447B0">
                              <w:rPr>
                                <w:b/>
                                <w:bCs/>
                                <w:sz w:val="18"/>
                                <w:szCs w:val="18"/>
                              </w:rPr>
                              <w:t>Ca</w:t>
                            </w:r>
                          </w:p>
                        </w:tc>
                        <w:tc>
                          <w:tcPr>
                            <w:tcW w:w="627" w:type="dxa"/>
                            <w:tcBorders>
                              <w:bottom w:val="single" w:sz="4" w:space="0" w:color="auto"/>
                            </w:tcBorders>
                          </w:tcPr>
                          <w:p w14:paraId="4DCA88EF" w14:textId="77777777" w:rsidR="00A57B7C" w:rsidRPr="00A447B0" w:rsidRDefault="000575D1" w:rsidP="00CF0778">
                            <w:pPr>
                              <w:jc w:val="center"/>
                              <w:rPr>
                                <w:b/>
                                <w:bCs/>
                                <w:sz w:val="18"/>
                                <w:szCs w:val="18"/>
                              </w:rPr>
                            </w:pPr>
                            <w:r w:rsidRPr="00A447B0">
                              <w:rPr>
                                <w:b/>
                                <w:bCs/>
                                <w:sz w:val="18"/>
                                <w:szCs w:val="18"/>
                              </w:rPr>
                              <w:t>Mg</w:t>
                            </w:r>
                          </w:p>
                        </w:tc>
                      </w:tr>
                      <w:tr w:rsidR="00A57B7C" w:rsidRPr="00A447B0" w14:paraId="0D0630AA" w14:textId="77777777" w:rsidTr="00A57B7C">
                        <w:tc>
                          <w:tcPr>
                            <w:tcW w:w="1858" w:type="dxa"/>
                            <w:tcBorders>
                              <w:top w:val="single" w:sz="4" w:space="0" w:color="auto"/>
                            </w:tcBorders>
                          </w:tcPr>
                          <w:p w14:paraId="07551F13" w14:textId="3FB5131C" w:rsidR="00A57B7C" w:rsidRPr="00A447B0" w:rsidRDefault="00FA30A4" w:rsidP="003F683A">
                            <w:pPr>
                              <w:rPr>
                                <w:b/>
                                <w:bCs/>
                                <w:sz w:val="18"/>
                                <w:szCs w:val="18"/>
                              </w:rPr>
                            </w:pPr>
                          </w:p>
                        </w:tc>
                        <w:tc>
                          <w:tcPr>
                            <w:tcW w:w="1526" w:type="dxa"/>
                            <w:tcBorders>
                              <w:top w:val="single" w:sz="4" w:space="0" w:color="auto"/>
                            </w:tcBorders>
                          </w:tcPr>
                          <w:p w14:paraId="22D939A6" w14:textId="2C31F6CA" w:rsidR="00A57B7C" w:rsidRPr="00A447B0" w:rsidRDefault="000575D1" w:rsidP="00A447B0">
                            <w:pPr>
                              <w:ind w:left="-7"/>
                              <w:jc w:val="center"/>
                              <w:rPr>
                                <w:color w:val="000000"/>
                                <w:sz w:val="18"/>
                                <w:szCs w:val="18"/>
                              </w:rPr>
                            </w:pPr>
                            <w:r>
                              <w:rPr>
                                <w:color w:val="000000"/>
                                <w:sz w:val="18"/>
                                <w:szCs w:val="18"/>
                              </w:rPr>
                              <w:t>Metakaolin</w:t>
                            </w:r>
                          </w:p>
                        </w:tc>
                        <w:tc>
                          <w:tcPr>
                            <w:tcW w:w="617" w:type="dxa"/>
                            <w:tcBorders>
                              <w:top w:val="single" w:sz="4" w:space="0" w:color="auto"/>
                            </w:tcBorders>
                          </w:tcPr>
                          <w:p w14:paraId="6795CF00" w14:textId="4F5FA211" w:rsidR="00A57B7C" w:rsidRPr="00A447B0" w:rsidRDefault="000575D1" w:rsidP="00CF0778">
                            <w:pPr>
                              <w:jc w:val="center"/>
                              <w:rPr>
                                <w:color w:val="000000"/>
                                <w:sz w:val="18"/>
                                <w:szCs w:val="18"/>
                              </w:rPr>
                            </w:pPr>
                            <w:r w:rsidRPr="00A447B0">
                              <w:rPr>
                                <w:color w:val="000000"/>
                                <w:sz w:val="18"/>
                                <w:szCs w:val="18"/>
                              </w:rPr>
                              <w:t>50.6</w:t>
                            </w:r>
                          </w:p>
                        </w:tc>
                        <w:tc>
                          <w:tcPr>
                            <w:tcW w:w="697" w:type="dxa"/>
                            <w:tcBorders>
                              <w:top w:val="single" w:sz="4" w:space="0" w:color="auto"/>
                            </w:tcBorders>
                          </w:tcPr>
                          <w:p w14:paraId="79332E8E" w14:textId="77777777" w:rsidR="00A57B7C" w:rsidRPr="00A447B0" w:rsidRDefault="000575D1" w:rsidP="00CF0778">
                            <w:pPr>
                              <w:jc w:val="center"/>
                              <w:rPr>
                                <w:color w:val="000000"/>
                                <w:sz w:val="18"/>
                                <w:szCs w:val="18"/>
                              </w:rPr>
                            </w:pPr>
                            <w:r w:rsidRPr="00A447B0">
                              <w:rPr>
                                <w:color w:val="000000"/>
                                <w:sz w:val="18"/>
                                <w:szCs w:val="18"/>
                              </w:rPr>
                              <w:t>25.7</w:t>
                            </w:r>
                          </w:p>
                        </w:tc>
                        <w:tc>
                          <w:tcPr>
                            <w:tcW w:w="657" w:type="dxa"/>
                            <w:tcBorders>
                              <w:top w:val="single" w:sz="4" w:space="0" w:color="auto"/>
                            </w:tcBorders>
                          </w:tcPr>
                          <w:p w14:paraId="3B8DEB95" w14:textId="77777777" w:rsidR="00A57B7C" w:rsidRPr="00A447B0" w:rsidRDefault="000575D1" w:rsidP="00CF0778">
                            <w:pPr>
                              <w:jc w:val="center"/>
                              <w:rPr>
                                <w:color w:val="000000"/>
                                <w:sz w:val="18"/>
                                <w:szCs w:val="18"/>
                              </w:rPr>
                            </w:pPr>
                            <w:r w:rsidRPr="00A447B0">
                              <w:rPr>
                                <w:color w:val="000000"/>
                                <w:sz w:val="18"/>
                                <w:szCs w:val="18"/>
                              </w:rPr>
                              <w:t>19.9</w:t>
                            </w:r>
                          </w:p>
                        </w:tc>
                        <w:tc>
                          <w:tcPr>
                            <w:tcW w:w="631" w:type="dxa"/>
                            <w:tcBorders>
                              <w:top w:val="single" w:sz="4" w:space="0" w:color="auto"/>
                            </w:tcBorders>
                          </w:tcPr>
                          <w:p w14:paraId="4E937F7B" w14:textId="77777777" w:rsidR="00A57B7C" w:rsidRPr="00A447B0" w:rsidRDefault="000575D1" w:rsidP="00CF0778">
                            <w:pPr>
                              <w:jc w:val="center"/>
                              <w:rPr>
                                <w:color w:val="000000"/>
                                <w:sz w:val="18"/>
                                <w:szCs w:val="18"/>
                              </w:rPr>
                            </w:pPr>
                            <w:r w:rsidRPr="00A447B0">
                              <w:rPr>
                                <w:color w:val="000000"/>
                                <w:sz w:val="18"/>
                                <w:szCs w:val="18"/>
                              </w:rPr>
                              <w:t>1.29</w:t>
                            </w:r>
                          </w:p>
                        </w:tc>
                        <w:tc>
                          <w:tcPr>
                            <w:tcW w:w="663" w:type="dxa"/>
                            <w:tcBorders>
                              <w:top w:val="single" w:sz="4" w:space="0" w:color="auto"/>
                            </w:tcBorders>
                          </w:tcPr>
                          <w:p w14:paraId="0B8E6F0C" w14:textId="77777777" w:rsidR="00A57B7C" w:rsidRPr="00A447B0" w:rsidRDefault="000575D1" w:rsidP="00CF0778">
                            <w:pPr>
                              <w:jc w:val="center"/>
                              <w:rPr>
                                <w:color w:val="000000"/>
                                <w:sz w:val="18"/>
                                <w:szCs w:val="18"/>
                              </w:rPr>
                            </w:pPr>
                            <w:r w:rsidRPr="00A447B0">
                              <w:rPr>
                                <w:color w:val="000000"/>
                                <w:sz w:val="18"/>
                                <w:szCs w:val="18"/>
                              </w:rPr>
                              <w:t>0.05</w:t>
                            </w:r>
                          </w:p>
                        </w:tc>
                        <w:tc>
                          <w:tcPr>
                            <w:tcW w:w="665" w:type="dxa"/>
                            <w:tcBorders>
                              <w:top w:val="single" w:sz="4" w:space="0" w:color="auto"/>
                            </w:tcBorders>
                          </w:tcPr>
                          <w:p w14:paraId="7246DF45" w14:textId="77777777" w:rsidR="00A57B7C" w:rsidRPr="00A447B0" w:rsidRDefault="000575D1" w:rsidP="00CF0778">
                            <w:pPr>
                              <w:jc w:val="center"/>
                              <w:rPr>
                                <w:color w:val="000000"/>
                                <w:sz w:val="18"/>
                                <w:szCs w:val="18"/>
                              </w:rPr>
                            </w:pPr>
                            <w:r w:rsidRPr="00A447B0">
                              <w:rPr>
                                <w:color w:val="000000"/>
                                <w:sz w:val="18"/>
                                <w:szCs w:val="18"/>
                              </w:rPr>
                              <w:t>0.66</w:t>
                            </w:r>
                          </w:p>
                        </w:tc>
                        <w:tc>
                          <w:tcPr>
                            <w:tcW w:w="702" w:type="dxa"/>
                            <w:tcBorders>
                              <w:top w:val="single" w:sz="4" w:space="0" w:color="auto"/>
                            </w:tcBorders>
                          </w:tcPr>
                          <w:p w14:paraId="23F057F3" w14:textId="77777777" w:rsidR="00A57B7C" w:rsidRPr="00A447B0" w:rsidRDefault="000575D1" w:rsidP="00CF0778">
                            <w:pPr>
                              <w:jc w:val="center"/>
                              <w:rPr>
                                <w:color w:val="000000"/>
                                <w:sz w:val="18"/>
                                <w:szCs w:val="18"/>
                              </w:rPr>
                            </w:pPr>
                            <w:r w:rsidRPr="00A447B0">
                              <w:rPr>
                                <w:color w:val="000000"/>
                                <w:sz w:val="18"/>
                                <w:szCs w:val="18"/>
                              </w:rPr>
                              <w:t>0.1</w:t>
                            </w:r>
                          </w:p>
                        </w:tc>
                        <w:tc>
                          <w:tcPr>
                            <w:tcW w:w="627" w:type="dxa"/>
                            <w:tcBorders>
                              <w:top w:val="single" w:sz="4" w:space="0" w:color="auto"/>
                            </w:tcBorders>
                          </w:tcPr>
                          <w:p w14:paraId="566ABEBF" w14:textId="77777777" w:rsidR="00A57B7C" w:rsidRPr="00A447B0" w:rsidRDefault="000575D1" w:rsidP="00CF0778">
                            <w:pPr>
                              <w:jc w:val="center"/>
                              <w:rPr>
                                <w:color w:val="000000"/>
                                <w:sz w:val="18"/>
                                <w:szCs w:val="18"/>
                              </w:rPr>
                            </w:pPr>
                            <w:r w:rsidRPr="00A447B0">
                              <w:rPr>
                                <w:color w:val="000000"/>
                                <w:sz w:val="18"/>
                                <w:szCs w:val="18"/>
                              </w:rPr>
                              <w:t>0.086</w:t>
                            </w:r>
                          </w:p>
                        </w:tc>
                      </w:tr>
                      <w:tr w:rsidR="00A57B7C" w:rsidRPr="00A447B0" w14:paraId="3CE25EA9" w14:textId="77777777" w:rsidTr="00A57B7C">
                        <w:tc>
                          <w:tcPr>
                            <w:tcW w:w="1858" w:type="dxa"/>
                          </w:tcPr>
                          <w:p w14:paraId="34E96A36" w14:textId="708BD69C" w:rsidR="00A57B7C" w:rsidRPr="00A447B0" w:rsidRDefault="000575D1" w:rsidP="003F683A">
                            <w:pPr>
                              <w:rPr>
                                <w:b/>
                                <w:bCs/>
                                <w:sz w:val="18"/>
                                <w:szCs w:val="18"/>
                              </w:rPr>
                            </w:pPr>
                            <w:r w:rsidRPr="00A447B0">
                              <w:rPr>
                                <w:b/>
                                <w:bCs/>
                                <w:sz w:val="18"/>
                                <w:szCs w:val="18"/>
                              </w:rPr>
                              <w:t>Percentage (%)</w:t>
                            </w:r>
                          </w:p>
                        </w:tc>
                        <w:tc>
                          <w:tcPr>
                            <w:tcW w:w="1526" w:type="dxa"/>
                          </w:tcPr>
                          <w:p w14:paraId="799C6657" w14:textId="1A0A2A31" w:rsidR="00A57B7C" w:rsidRPr="00A447B0" w:rsidRDefault="000575D1" w:rsidP="00A447B0">
                            <w:pPr>
                              <w:jc w:val="center"/>
                              <w:rPr>
                                <w:color w:val="000000"/>
                                <w:sz w:val="18"/>
                                <w:szCs w:val="18"/>
                              </w:rPr>
                            </w:pPr>
                            <w:r>
                              <w:rPr>
                                <w:color w:val="000000"/>
                                <w:sz w:val="18"/>
                                <w:szCs w:val="18"/>
                              </w:rPr>
                              <w:t>Org. Na-MKGP</w:t>
                            </w:r>
                          </w:p>
                        </w:tc>
                        <w:tc>
                          <w:tcPr>
                            <w:tcW w:w="617" w:type="dxa"/>
                          </w:tcPr>
                          <w:p w14:paraId="000F17D0" w14:textId="4FDFD712" w:rsidR="00A57B7C" w:rsidRPr="00A447B0" w:rsidRDefault="000575D1" w:rsidP="00A447B0">
                            <w:pPr>
                              <w:jc w:val="center"/>
                              <w:rPr>
                                <w:color w:val="000000"/>
                                <w:sz w:val="18"/>
                                <w:szCs w:val="18"/>
                              </w:rPr>
                            </w:pPr>
                            <w:r w:rsidRPr="00A447B0">
                              <w:rPr>
                                <w:rFonts w:ascii="Calibri" w:hAnsi="Calibri"/>
                                <w:color w:val="000000"/>
                                <w:sz w:val="18"/>
                                <w:szCs w:val="18"/>
                              </w:rPr>
                              <w:t>51.5</w:t>
                            </w:r>
                          </w:p>
                        </w:tc>
                        <w:tc>
                          <w:tcPr>
                            <w:tcW w:w="697" w:type="dxa"/>
                          </w:tcPr>
                          <w:p w14:paraId="5E1131F2" w14:textId="1F5A6D8B" w:rsidR="00A57B7C" w:rsidRPr="00A447B0" w:rsidRDefault="000575D1" w:rsidP="00A447B0">
                            <w:pPr>
                              <w:jc w:val="center"/>
                              <w:rPr>
                                <w:color w:val="000000"/>
                                <w:sz w:val="18"/>
                                <w:szCs w:val="18"/>
                              </w:rPr>
                            </w:pPr>
                            <w:r w:rsidRPr="00A447B0">
                              <w:rPr>
                                <w:rFonts w:ascii="Calibri" w:hAnsi="Calibri" w:cs="Calibri"/>
                                <w:color w:val="000000"/>
                                <w:sz w:val="18"/>
                                <w:szCs w:val="18"/>
                              </w:rPr>
                              <w:t>23.3</w:t>
                            </w:r>
                          </w:p>
                        </w:tc>
                        <w:tc>
                          <w:tcPr>
                            <w:tcW w:w="657" w:type="dxa"/>
                          </w:tcPr>
                          <w:p w14:paraId="54B5F146" w14:textId="25C2CC89" w:rsidR="00A57B7C" w:rsidRPr="00A447B0" w:rsidRDefault="000575D1" w:rsidP="00A447B0">
                            <w:pPr>
                              <w:jc w:val="center"/>
                              <w:rPr>
                                <w:color w:val="000000"/>
                                <w:sz w:val="18"/>
                                <w:szCs w:val="18"/>
                              </w:rPr>
                            </w:pPr>
                            <w:r w:rsidRPr="00A447B0">
                              <w:rPr>
                                <w:rFonts w:ascii="Calibri" w:hAnsi="Calibri" w:cs="Calibri"/>
                                <w:color w:val="000000"/>
                                <w:sz w:val="18"/>
                                <w:szCs w:val="18"/>
                              </w:rPr>
                              <w:t>10.8</w:t>
                            </w:r>
                          </w:p>
                        </w:tc>
                        <w:tc>
                          <w:tcPr>
                            <w:tcW w:w="631" w:type="dxa"/>
                          </w:tcPr>
                          <w:p w14:paraId="62F5E22B" w14:textId="0FC39A33" w:rsidR="00A57B7C" w:rsidRPr="00A447B0" w:rsidRDefault="000575D1" w:rsidP="00A447B0">
                            <w:pPr>
                              <w:jc w:val="center"/>
                              <w:rPr>
                                <w:color w:val="000000"/>
                                <w:sz w:val="18"/>
                                <w:szCs w:val="18"/>
                              </w:rPr>
                            </w:pPr>
                            <w:r w:rsidRPr="00A447B0">
                              <w:rPr>
                                <w:rFonts w:ascii="Calibri" w:hAnsi="Calibri" w:cs="Calibri"/>
                                <w:color w:val="000000"/>
                                <w:sz w:val="18"/>
                                <w:szCs w:val="18"/>
                              </w:rPr>
                              <w:t>2.16</w:t>
                            </w:r>
                          </w:p>
                        </w:tc>
                        <w:tc>
                          <w:tcPr>
                            <w:tcW w:w="663" w:type="dxa"/>
                          </w:tcPr>
                          <w:p w14:paraId="0DF2805D" w14:textId="26E64D1B" w:rsidR="00A57B7C" w:rsidRPr="00A447B0" w:rsidRDefault="000575D1" w:rsidP="00A447B0">
                            <w:pPr>
                              <w:jc w:val="center"/>
                              <w:rPr>
                                <w:color w:val="000000"/>
                                <w:sz w:val="18"/>
                                <w:szCs w:val="18"/>
                              </w:rPr>
                            </w:pPr>
                            <w:r w:rsidRPr="00A447B0">
                              <w:rPr>
                                <w:rFonts w:ascii="Calibri" w:hAnsi="Calibri" w:cs="Calibri"/>
                                <w:color w:val="000000"/>
                                <w:sz w:val="18"/>
                                <w:szCs w:val="18"/>
                              </w:rPr>
                              <w:t>10.9</w:t>
                            </w:r>
                          </w:p>
                        </w:tc>
                        <w:tc>
                          <w:tcPr>
                            <w:tcW w:w="665" w:type="dxa"/>
                          </w:tcPr>
                          <w:p w14:paraId="2B33231D" w14:textId="729CC9E5" w:rsidR="00A57B7C" w:rsidRPr="00A447B0" w:rsidRDefault="000575D1" w:rsidP="00A447B0">
                            <w:pPr>
                              <w:jc w:val="center"/>
                              <w:rPr>
                                <w:color w:val="000000"/>
                                <w:sz w:val="18"/>
                                <w:szCs w:val="18"/>
                              </w:rPr>
                            </w:pPr>
                            <w:r w:rsidRPr="00A447B0">
                              <w:rPr>
                                <w:rFonts w:ascii="Calibri" w:hAnsi="Calibri" w:cs="Calibri"/>
                                <w:color w:val="000000"/>
                                <w:sz w:val="18"/>
                                <w:szCs w:val="18"/>
                              </w:rPr>
                              <w:t>0.41</w:t>
                            </w:r>
                          </w:p>
                        </w:tc>
                        <w:tc>
                          <w:tcPr>
                            <w:tcW w:w="702" w:type="dxa"/>
                          </w:tcPr>
                          <w:p w14:paraId="63D6D345" w14:textId="32AC56A7" w:rsidR="00A57B7C" w:rsidRPr="00A447B0" w:rsidRDefault="000575D1" w:rsidP="00A447B0">
                            <w:pPr>
                              <w:jc w:val="center"/>
                              <w:rPr>
                                <w:color w:val="000000"/>
                                <w:sz w:val="18"/>
                                <w:szCs w:val="18"/>
                              </w:rPr>
                            </w:pPr>
                            <w:r w:rsidRPr="00A447B0">
                              <w:rPr>
                                <w:rFonts w:ascii="Calibri" w:hAnsi="Calibri" w:cs="Calibri"/>
                                <w:color w:val="000000"/>
                                <w:sz w:val="18"/>
                                <w:szCs w:val="18"/>
                              </w:rPr>
                              <w:t>0.052</w:t>
                            </w:r>
                          </w:p>
                        </w:tc>
                        <w:tc>
                          <w:tcPr>
                            <w:tcW w:w="627" w:type="dxa"/>
                          </w:tcPr>
                          <w:p w14:paraId="4373DFB3" w14:textId="188501AA" w:rsidR="00A57B7C" w:rsidRPr="00A447B0" w:rsidRDefault="000575D1" w:rsidP="00A447B0">
                            <w:pPr>
                              <w:jc w:val="center"/>
                              <w:rPr>
                                <w:color w:val="000000"/>
                                <w:sz w:val="18"/>
                                <w:szCs w:val="18"/>
                              </w:rPr>
                            </w:pPr>
                            <w:r w:rsidRPr="00A447B0">
                              <w:rPr>
                                <w:rFonts w:ascii="Calibri" w:hAnsi="Calibri" w:cs="Calibri"/>
                                <w:color w:val="000000"/>
                                <w:sz w:val="18"/>
                                <w:szCs w:val="18"/>
                              </w:rPr>
                              <w:t>0.051</w:t>
                            </w:r>
                          </w:p>
                        </w:tc>
                      </w:tr>
                      <w:tr w:rsidR="00A57B7C" w:rsidRPr="00A447B0" w14:paraId="5504FE8D" w14:textId="77777777" w:rsidTr="00A57B7C">
                        <w:tc>
                          <w:tcPr>
                            <w:tcW w:w="1858" w:type="dxa"/>
                          </w:tcPr>
                          <w:p w14:paraId="48936A55" w14:textId="77777777" w:rsidR="00A57B7C" w:rsidRPr="00A447B0" w:rsidRDefault="00FA30A4" w:rsidP="003F683A">
                            <w:pPr>
                              <w:rPr>
                                <w:b/>
                                <w:bCs/>
                                <w:sz w:val="18"/>
                                <w:szCs w:val="18"/>
                              </w:rPr>
                            </w:pPr>
                          </w:p>
                        </w:tc>
                        <w:tc>
                          <w:tcPr>
                            <w:tcW w:w="1526" w:type="dxa"/>
                          </w:tcPr>
                          <w:p w14:paraId="5A631BB7" w14:textId="558A7964" w:rsidR="00A57B7C" w:rsidRPr="00A447B0" w:rsidRDefault="000575D1" w:rsidP="00A447B0">
                            <w:pPr>
                              <w:ind w:right="-7"/>
                              <w:jc w:val="center"/>
                              <w:rPr>
                                <w:color w:val="000000"/>
                                <w:sz w:val="18"/>
                                <w:szCs w:val="18"/>
                              </w:rPr>
                            </w:pPr>
                            <w:proofErr w:type="spellStart"/>
                            <w:r>
                              <w:rPr>
                                <w:color w:val="000000"/>
                                <w:sz w:val="18"/>
                                <w:szCs w:val="18"/>
                              </w:rPr>
                              <w:t>Trt</w:t>
                            </w:r>
                            <w:proofErr w:type="spellEnd"/>
                            <w:r>
                              <w:rPr>
                                <w:color w:val="000000"/>
                                <w:sz w:val="18"/>
                                <w:szCs w:val="18"/>
                              </w:rPr>
                              <w:t>. Na-MKGP</w:t>
                            </w:r>
                          </w:p>
                        </w:tc>
                        <w:tc>
                          <w:tcPr>
                            <w:tcW w:w="617" w:type="dxa"/>
                          </w:tcPr>
                          <w:p w14:paraId="272B1758" w14:textId="52277AFA" w:rsidR="00A57B7C" w:rsidRPr="00A447B0" w:rsidRDefault="000575D1" w:rsidP="00A447B0">
                            <w:pPr>
                              <w:jc w:val="center"/>
                              <w:rPr>
                                <w:color w:val="000000"/>
                                <w:sz w:val="18"/>
                                <w:szCs w:val="18"/>
                              </w:rPr>
                            </w:pPr>
                            <w:r w:rsidRPr="00A447B0">
                              <w:rPr>
                                <w:rFonts w:ascii="Calibri" w:hAnsi="Calibri"/>
                                <w:color w:val="000000"/>
                                <w:sz w:val="18"/>
                                <w:szCs w:val="18"/>
                              </w:rPr>
                              <w:t>52.5</w:t>
                            </w:r>
                          </w:p>
                        </w:tc>
                        <w:tc>
                          <w:tcPr>
                            <w:tcW w:w="697" w:type="dxa"/>
                          </w:tcPr>
                          <w:p w14:paraId="3B2B58F8" w14:textId="2399D9D3" w:rsidR="00A57B7C" w:rsidRPr="00A447B0" w:rsidRDefault="000575D1" w:rsidP="00A447B0">
                            <w:pPr>
                              <w:jc w:val="center"/>
                              <w:rPr>
                                <w:color w:val="000000"/>
                                <w:sz w:val="18"/>
                                <w:szCs w:val="18"/>
                              </w:rPr>
                            </w:pPr>
                            <w:r w:rsidRPr="00A447B0">
                              <w:rPr>
                                <w:rFonts w:ascii="Calibri" w:hAnsi="Calibri" w:cs="Calibri"/>
                                <w:color w:val="000000"/>
                                <w:sz w:val="18"/>
                                <w:szCs w:val="18"/>
                              </w:rPr>
                              <w:t>24.1</w:t>
                            </w:r>
                          </w:p>
                        </w:tc>
                        <w:tc>
                          <w:tcPr>
                            <w:tcW w:w="657" w:type="dxa"/>
                          </w:tcPr>
                          <w:p w14:paraId="0900FF4F" w14:textId="7EA2AB4B" w:rsidR="00A57B7C" w:rsidRPr="00A447B0" w:rsidRDefault="000575D1" w:rsidP="00A447B0">
                            <w:pPr>
                              <w:jc w:val="center"/>
                              <w:rPr>
                                <w:color w:val="000000"/>
                                <w:sz w:val="18"/>
                                <w:szCs w:val="18"/>
                              </w:rPr>
                            </w:pPr>
                            <w:r w:rsidRPr="00A447B0">
                              <w:rPr>
                                <w:rFonts w:ascii="Calibri" w:hAnsi="Calibri" w:cs="Calibri"/>
                                <w:color w:val="000000"/>
                                <w:sz w:val="18"/>
                                <w:szCs w:val="18"/>
                              </w:rPr>
                              <w:t>11.2</w:t>
                            </w:r>
                          </w:p>
                        </w:tc>
                        <w:tc>
                          <w:tcPr>
                            <w:tcW w:w="631" w:type="dxa"/>
                          </w:tcPr>
                          <w:p w14:paraId="064F2BAE" w14:textId="2810EC98" w:rsidR="00A57B7C" w:rsidRPr="00A447B0" w:rsidRDefault="000575D1" w:rsidP="00A447B0">
                            <w:pPr>
                              <w:jc w:val="center"/>
                              <w:rPr>
                                <w:color w:val="000000"/>
                                <w:sz w:val="18"/>
                                <w:szCs w:val="18"/>
                              </w:rPr>
                            </w:pPr>
                            <w:r w:rsidRPr="00A447B0">
                              <w:rPr>
                                <w:rFonts w:ascii="Calibri" w:hAnsi="Calibri" w:cs="Calibri"/>
                                <w:color w:val="000000"/>
                                <w:sz w:val="18"/>
                                <w:szCs w:val="18"/>
                              </w:rPr>
                              <w:t>2.15</w:t>
                            </w:r>
                          </w:p>
                        </w:tc>
                        <w:tc>
                          <w:tcPr>
                            <w:tcW w:w="663" w:type="dxa"/>
                          </w:tcPr>
                          <w:p w14:paraId="264B6B9C" w14:textId="4521A003" w:rsidR="00A57B7C" w:rsidRPr="00A447B0" w:rsidRDefault="000575D1" w:rsidP="00A447B0">
                            <w:pPr>
                              <w:jc w:val="center"/>
                              <w:rPr>
                                <w:color w:val="000000"/>
                                <w:sz w:val="18"/>
                                <w:szCs w:val="18"/>
                              </w:rPr>
                            </w:pPr>
                            <w:r w:rsidRPr="00A447B0">
                              <w:rPr>
                                <w:rFonts w:ascii="Calibri" w:hAnsi="Calibri" w:cs="Calibri"/>
                                <w:color w:val="000000"/>
                                <w:sz w:val="18"/>
                                <w:szCs w:val="18"/>
                              </w:rPr>
                              <w:t>8.8</w:t>
                            </w:r>
                          </w:p>
                        </w:tc>
                        <w:tc>
                          <w:tcPr>
                            <w:tcW w:w="665" w:type="dxa"/>
                          </w:tcPr>
                          <w:p w14:paraId="366BF865" w14:textId="657CF97B" w:rsidR="00A57B7C" w:rsidRPr="00A447B0" w:rsidRDefault="000575D1" w:rsidP="00A447B0">
                            <w:pPr>
                              <w:jc w:val="center"/>
                              <w:rPr>
                                <w:color w:val="000000"/>
                                <w:sz w:val="18"/>
                                <w:szCs w:val="18"/>
                              </w:rPr>
                            </w:pPr>
                            <w:r w:rsidRPr="00A447B0">
                              <w:rPr>
                                <w:rFonts w:ascii="Calibri" w:hAnsi="Calibri" w:cs="Calibri"/>
                                <w:color w:val="000000"/>
                                <w:sz w:val="18"/>
                                <w:szCs w:val="18"/>
                              </w:rPr>
                              <w:t>0.42</w:t>
                            </w:r>
                          </w:p>
                        </w:tc>
                        <w:tc>
                          <w:tcPr>
                            <w:tcW w:w="702" w:type="dxa"/>
                          </w:tcPr>
                          <w:p w14:paraId="6725016C" w14:textId="572D8C4E" w:rsidR="00A57B7C" w:rsidRPr="00A447B0" w:rsidRDefault="000575D1" w:rsidP="00A447B0">
                            <w:pPr>
                              <w:jc w:val="center"/>
                              <w:rPr>
                                <w:color w:val="000000"/>
                                <w:sz w:val="18"/>
                                <w:szCs w:val="18"/>
                              </w:rPr>
                            </w:pPr>
                            <w:r w:rsidRPr="00A447B0">
                              <w:rPr>
                                <w:rFonts w:ascii="Calibri" w:hAnsi="Calibri" w:cs="Calibri"/>
                                <w:color w:val="000000"/>
                                <w:sz w:val="18"/>
                                <w:szCs w:val="18"/>
                              </w:rPr>
                              <w:t>0.053</w:t>
                            </w:r>
                          </w:p>
                        </w:tc>
                        <w:tc>
                          <w:tcPr>
                            <w:tcW w:w="627" w:type="dxa"/>
                          </w:tcPr>
                          <w:p w14:paraId="11B4780F" w14:textId="096C6175" w:rsidR="00A57B7C" w:rsidRPr="00A447B0" w:rsidRDefault="000575D1" w:rsidP="00A447B0">
                            <w:pPr>
                              <w:jc w:val="center"/>
                              <w:rPr>
                                <w:color w:val="000000"/>
                                <w:sz w:val="18"/>
                                <w:szCs w:val="18"/>
                              </w:rPr>
                            </w:pPr>
                            <w:r w:rsidRPr="00A447B0">
                              <w:rPr>
                                <w:rFonts w:ascii="Calibri" w:hAnsi="Calibri" w:cs="Calibri"/>
                                <w:color w:val="000000"/>
                                <w:sz w:val="18"/>
                                <w:szCs w:val="18"/>
                              </w:rPr>
                              <w:t>0.054</w:t>
                            </w:r>
                          </w:p>
                        </w:tc>
                      </w:tr>
                      <w:tr w:rsidR="00A57B7C" w:rsidRPr="00A447B0" w14:paraId="0E7C864D" w14:textId="77777777" w:rsidTr="00A57B7C">
                        <w:tc>
                          <w:tcPr>
                            <w:tcW w:w="1858" w:type="dxa"/>
                          </w:tcPr>
                          <w:p w14:paraId="7323F43E" w14:textId="77777777" w:rsidR="00A57B7C" w:rsidRPr="00A447B0" w:rsidRDefault="00FA30A4" w:rsidP="003F683A">
                            <w:pPr>
                              <w:rPr>
                                <w:b/>
                                <w:bCs/>
                                <w:sz w:val="18"/>
                                <w:szCs w:val="18"/>
                              </w:rPr>
                            </w:pPr>
                          </w:p>
                        </w:tc>
                        <w:tc>
                          <w:tcPr>
                            <w:tcW w:w="1526" w:type="dxa"/>
                          </w:tcPr>
                          <w:p w14:paraId="455DD660" w14:textId="77777777" w:rsidR="00A57B7C" w:rsidRPr="00A447B0" w:rsidRDefault="00FA30A4" w:rsidP="00CF0778">
                            <w:pPr>
                              <w:jc w:val="center"/>
                              <w:rPr>
                                <w:color w:val="000000"/>
                                <w:sz w:val="18"/>
                                <w:szCs w:val="18"/>
                              </w:rPr>
                            </w:pPr>
                          </w:p>
                        </w:tc>
                        <w:tc>
                          <w:tcPr>
                            <w:tcW w:w="617" w:type="dxa"/>
                          </w:tcPr>
                          <w:p w14:paraId="3BF6085A" w14:textId="77777777" w:rsidR="00A57B7C" w:rsidRPr="00A447B0" w:rsidRDefault="00FA30A4" w:rsidP="00CF0778">
                            <w:pPr>
                              <w:jc w:val="center"/>
                              <w:rPr>
                                <w:color w:val="000000"/>
                                <w:sz w:val="18"/>
                                <w:szCs w:val="18"/>
                              </w:rPr>
                            </w:pPr>
                          </w:p>
                        </w:tc>
                        <w:tc>
                          <w:tcPr>
                            <w:tcW w:w="697" w:type="dxa"/>
                          </w:tcPr>
                          <w:p w14:paraId="68AB389D" w14:textId="77777777" w:rsidR="00A57B7C" w:rsidRPr="00A447B0" w:rsidRDefault="00FA30A4" w:rsidP="00CF0778">
                            <w:pPr>
                              <w:jc w:val="center"/>
                              <w:rPr>
                                <w:color w:val="000000"/>
                                <w:sz w:val="18"/>
                                <w:szCs w:val="18"/>
                              </w:rPr>
                            </w:pPr>
                          </w:p>
                        </w:tc>
                        <w:tc>
                          <w:tcPr>
                            <w:tcW w:w="657" w:type="dxa"/>
                          </w:tcPr>
                          <w:p w14:paraId="0BA7C9A9" w14:textId="77777777" w:rsidR="00A57B7C" w:rsidRPr="00A447B0" w:rsidRDefault="00FA30A4" w:rsidP="00CF0778">
                            <w:pPr>
                              <w:jc w:val="center"/>
                              <w:rPr>
                                <w:color w:val="000000"/>
                                <w:sz w:val="18"/>
                                <w:szCs w:val="18"/>
                              </w:rPr>
                            </w:pPr>
                          </w:p>
                        </w:tc>
                        <w:tc>
                          <w:tcPr>
                            <w:tcW w:w="631" w:type="dxa"/>
                          </w:tcPr>
                          <w:p w14:paraId="3EF01E14" w14:textId="77777777" w:rsidR="00A57B7C" w:rsidRPr="00A447B0" w:rsidRDefault="00FA30A4" w:rsidP="00CF0778">
                            <w:pPr>
                              <w:jc w:val="center"/>
                              <w:rPr>
                                <w:color w:val="000000"/>
                                <w:sz w:val="18"/>
                                <w:szCs w:val="18"/>
                              </w:rPr>
                            </w:pPr>
                          </w:p>
                        </w:tc>
                        <w:tc>
                          <w:tcPr>
                            <w:tcW w:w="663" w:type="dxa"/>
                          </w:tcPr>
                          <w:p w14:paraId="1CBEBC43" w14:textId="77777777" w:rsidR="00A57B7C" w:rsidRPr="00A447B0" w:rsidRDefault="00FA30A4" w:rsidP="00CF0778">
                            <w:pPr>
                              <w:jc w:val="center"/>
                              <w:rPr>
                                <w:color w:val="000000"/>
                                <w:sz w:val="18"/>
                                <w:szCs w:val="18"/>
                              </w:rPr>
                            </w:pPr>
                          </w:p>
                        </w:tc>
                        <w:tc>
                          <w:tcPr>
                            <w:tcW w:w="665" w:type="dxa"/>
                          </w:tcPr>
                          <w:p w14:paraId="5C490565" w14:textId="77777777" w:rsidR="00A57B7C" w:rsidRPr="00A447B0" w:rsidRDefault="00FA30A4" w:rsidP="00CF0778">
                            <w:pPr>
                              <w:jc w:val="center"/>
                              <w:rPr>
                                <w:color w:val="000000"/>
                                <w:sz w:val="18"/>
                                <w:szCs w:val="18"/>
                              </w:rPr>
                            </w:pPr>
                          </w:p>
                        </w:tc>
                        <w:tc>
                          <w:tcPr>
                            <w:tcW w:w="702" w:type="dxa"/>
                          </w:tcPr>
                          <w:p w14:paraId="7860D03A" w14:textId="77777777" w:rsidR="00A57B7C" w:rsidRPr="00A447B0" w:rsidRDefault="00FA30A4" w:rsidP="00CF0778">
                            <w:pPr>
                              <w:jc w:val="center"/>
                              <w:rPr>
                                <w:color w:val="000000"/>
                                <w:sz w:val="18"/>
                                <w:szCs w:val="18"/>
                              </w:rPr>
                            </w:pPr>
                          </w:p>
                        </w:tc>
                        <w:tc>
                          <w:tcPr>
                            <w:tcW w:w="627" w:type="dxa"/>
                          </w:tcPr>
                          <w:p w14:paraId="3521276C" w14:textId="77777777" w:rsidR="00A57B7C" w:rsidRPr="00A447B0" w:rsidRDefault="00FA30A4" w:rsidP="00CF0778">
                            <w:pPr>
                              <w:jc w:val="center"/>
                              <w:rPr>
                                <w:color w:val="000000"/>
                                <w:sz w:val="18"/>
                                <w:szCs w:val="18"/>
                              </w:rPr>
                            </w:pPr>
                          </w:p>
                        </w:tc>
                      </w:tr>
                      <w:tr w:rsidR="00A57B7C" w:rsidRPr="00A447B0" w14:paraId="4F89AB1B" w14:textId="77777777" w:rsidTr="00A57B7C">
                        <w:tc>
                          <w:tcPr>
                            <w:tcW w:w="1858" w:type="dxa"/>
                          </w:tcPr>
                          <w:p w14:paraId="4185AF97" w14:textId="5006FB68" w:rsidR="00A57B7C" w:rsidRPr="00A447B0" w:rsidRDefault="00FA30A4" w:rsidP="003F683A">
                            <w:pPr>
                              <w:rPr>
                                <w:b/>
                                <w:bCs/>
                                <w:sz w:val="18"/>
                                <w:szCs w:val="18"/>
                              </w:rPr>
                            </w:pPr>
                          </w:p>
                        </w:tc>
                        <w:tc>
                          <w:tcPr>
                            <w:tcW w:w="1526" w:type="dxa"/>
                          </w:tcPr>
                          <w:p w14:paraId="50459B4F" w14:textId="3A4A01C6" w:rsidR="00A57B7C" w:rsidRPr="00A447B0" w:rsidRDefault="000575D1" w:rsidP="00A447B0">
                            <w:pPr>
                              <w:jc w:val="center"/>
                              <w:rPr>
                                <w:color w:val="000000"/>
                                <w:sz w:val="18"/>
                                <w:szCs w:val="18"/>
                              </w:rPr>
                            </w:pPr>
                            <w:r>
                              <w:rPr>
                                <w:color w:val="000000"/>
                                <w:sz w:val="18"/>
                                <w:szCs w:val="18"/>
                              </w:rPr>
                              <w:t>Metakaolin</w:t>
                            </w:r>
                          </w:p>
                        </w:tc>
                        <w:tc>
                          <w:tcPr>
                            <w:tcW w:w="617" w:type="dxa"/>
                          </w:tcPr>
                          <w:p w14:paraId="40AE18C9" w14:textId="0285561F" w:rsidR="00A57B7C" w:rsidRPr="00A447B0" w:rsidRDefault="000575D1" w:rsidP="00A447B0">
                            <w:pPr>
                              <w:jc w:val="center"/>
                              <w:rPr>
                                <w:color w:val="000000"/>
                                <w:sz w:val="18"/>
                                <w:szCs w:val="18"/>
                              </w:rPr>
                            </w:pPr>
                            <w:r w:rsidRPr="00A447B0">
                              <w:rPr>
                                <w:color w:val="000000"/>
                                <w:sz w:val="18"/>
                                <w:szCs w:val="18"/>
                              </w:rPr>
                              <w:t>3.14</w:t>
                            </w:r>
                          </w:p>
                        </w:tc>
                        <w:tc>
                          <w:tcPr>
                            <w:tcW w:w="697" w:type="dxa"/>
                          </w:tcPr>
                          <w:p w14:paraId="71F9A431" w14:textId="77777777" w:rsidR="00A57B7C" w:rsidRPr="00A447B0" w:rsidRDefault="000575D1" w:rsidP="00A447B0">
                            <w:pPr>
                              <w:jc w:val="center"/>
                              <w:rPr>
                                <w:color w:val="000000"/>
                                <w:sz w:val="18"/>
                                <w:szCs w:val="18"/>
                              </w:rPr>
                            </w:pPr>
                            <w:r w:rsidRPr="00A447B0">
                              <w:rPr>
                                <w:color w:val="000000"/>
                                <w:sz w:val="18"/>
                                <w:szCs w:val="18"/>
                              </w:rPr>
                              <w:t>0.915</w:t>
                            </w:r>
                          </w:p>
                        </w:tc>
                        <w:tc>
                          <w:tcPr>
                            <w:tcW w:w="657" w:type="dxa"/>
                          </w:tcPr>
                          <w:p w14:paraId="111CEF74" w14:textId="77777777" w:rsidR="00A57B7C" w:rsidRPr="00A447B0" w:rsidRDefault="000575D1" w:rsidP="00A447B0">
                            <w:pPr>
                              <w:jc w:val="center"/>
                              <w:rPr>
                                <w:color w:val="000000"/>
                                <w:sz w:val="18"/>
                                <w:szCs w:val="18"/>
                              </w:rPr>
                            </w:pPr>
                            <w:r w:rsidRPr="00A447B0">
                              <w:rPr>
                                <w:color w:val="000000"/>
                                <w:sz w:val="18"/>
                                <w:szCs w:val="18"/>
                              </w:rPr>
                              <w:t>0.664</w:t>
                            </w:r>
                          </w:p>
                        </w:tc>
                        <w:tc>
                          <w:tcPr>
                            <w:tcW w:w="631" w:type="dxa"/>
                          </w:tcPr>
                          <w:p w14:paraId="1E1AEE2A" w14:textId="77777777" w:rsidR="00A57B7C" w:rsidRPr="00A447B0" w:rsidRDefault="000575D1" w:rsidP="00A447B0">
                            <w:pPr>
                              <w:jc w:val="center"/>
                              <w:rPr>
                                <w:color w:val="000000"/>
                                <w:sz w:val="18"/>
                                <w:szCs w:val="18"/>
                              </w:rPr>
                            </w:pPr>
                            <w:r w:rsidRPr="00A447B0">
                              <w:rPr>
                                <w:color w:val="000000"/>
                                <w:sz w:val="18"/>
                                <w:szCs w:val="18"/>
                              </w:rPr>
                              <w:t>1.38</w:t>
                            </w:r>
                          </w:p>
                        </w:tc>
                        <w:tc>
                          <w:tcPr>
                            <w:tcW w:w="663" w:type="dxa"/>
                          </w:tcPr>
                          <w:p w14:paraId="0A2F7D81" w14:textId="77777777" w:rsidR="00A57B7C" w:rsidRPr="00A447B0" w:rsidRDefault="000575D1" w:rsidP="00A447B0">
                            <w:pPr>
                              <w:jc w:val="center"/>
                              <w:rPr>
                                <w:color w:val="000000"/>
                                <w:sz w:val="18"/>
                                <w:szCs w:val="18"/>
                              </w:rPr>
                            </w:pPr>
                            <w:r w:rsidRPr="00A447B0">
                              <w:rPr>
                                <w:color w:val="000000"/>
                                <w:sz w:val="18"/>
                                <w:szCs w:val="18"/>
                              </w:rPr>
                              <w:t>0.002</w:t>
                            </w:r>
                          </w:p>
                        </w:tc>
                        <w:tc>
                          <w:tcPr>
                            <w:tcW w:w="665" w:type="dxa"/>
                          </w:tcPr>
                          <w:p w14:paraId="5AEE72D6" w14:textId="77777777" w:rsidR="00A57B7C" w:rsidRPr="00A447B0" w:rsidRDefault="000575D1" w:rsidP="00A447B0">
                            <w:pPr>
                              <w:jc w:val="center"/>
                              <w:rPr>
                                <w:color w:val="000000"/>
                                <w:sz w:val="18"/>
                                <w:szCs w:val="18"/>
                              </w:rPr>
                            </w:pPr>
                            <w:r w:rsidRPr="00A447B0">
                              <w:rPr>
                                <w:color w:val="000000"/>
                                <w:sz w:val="18"/>
                                <w:szCs w:val="18"/>
                              </w:rPr>
                              <w:t>0.017</w:t>
                            </w:r>
                          </w:p>
                        </w:tc>
                        <w:tc>
                          <w:tcPr>
                            <w:tcW w:w="702" w:type="dxa"/>
                          </w:tcPr>
                          <w:p w14:paraId="08B865B2" w14:textId="77777777" w:rsidR="00A57B7C" w:rsidRPr="00A447B0" w:rsidRDefault="000575D1" w:rsidP="00A447B0">
                            <w:pPr>
                              <w:jc w:val="center"/>
                              <w:rPr>
                                <w:color w:val="000000"/>
                                <w:sz w:val="18"/>
                                <w:szCs w:val="18"/>
                              </w:rPr>
                            </w:pPr>
                            <w:r w:rsidRPr="00A447B0">
                              <w:rPr>
                                <w:color w:val="000000"/>
                                <w:sz w:val="18"/>
                                <w:szCs w:val="18"/>
                              </w:rPr>
                              <w:t>0.002</w:t>
                            </w:r>
                          </w:p>
                        </w:tc>
                        <w:tc>
                          <w:tcPr>
                            <w:tcW w:w="627" w:type="dxa"/>
                          </w:tcPr>
                          <w:p w14:paraId="25220AFF" w14:textId="77777777" w:rsidR="00A57B7C" w:rsidRPr="00A447B0" w:rsidRDefault="000575D1" w:rsidP="00A447B0">
                            <w:pPr>
                              <w:jc w:val="center"/>
                              <w:rPr>
                                <w:color w:val="000000"/>
                                <w:sz w:val="18"/>
                                <w:szCs w:val="18"/>
                              </w:rPr>
                            </w:pPr>
                            <w:r w:rsidRPr="00A447B0">
                              <w:rPr>
                                <w:color w:val="000000"/>
                                <w:sz w:val="18"/>
                                <w:szCs w:val="18"/>
                              </w:rPr>
                              <w:t>0.004</w:t>
                            </w:r>
                          </w:p>
                        </w:tc>
                      </w:tr>
                      <w:tr w:rsidR="00A57B7C" w:rsidRPr="00A447B0" w14:paraId="577D7210" w14:textId="77777777" w:rsidTr="00A57B7C">
                        <w:tc>
                          <w:tcPr>
                            <w:tcW w:w="1858" w:type="dxa"/>
                          </w:tcPr>
                          <w:p w14:paraId="45B264D4" w14:textId="3C0968D1" w:rsidR="00A57B7C" w:rsidRPr="00A447B0" w:rsidRDefault="000575D1" w:rsidP="003F683A">
                            <w:pPr>
                              <w:rPr>
                                <w:b/>
                                <w:bCs/>
                                <w:sz w:val="18"/>
                                <w:szCs w:val="18"/>
                              </w:rPr>
                            </w:pPr>
                            <w:r w:rsidRPr="00A447B0">
                              <w:rPr>
                                <w:b/>
                                <w:bCs/>
                                <w:sz w:val="18"/>
                                <w:szCs w:val="18"/>
                              </w:rPr>
                              <w:t>Atomic Proportions</w:t>
                            </w:r>
                          </w:p>
                        </w:tc>
                        <w:tc>
                          <w:tcPr>
                            <w:tcW w:w="1526" w:type="dxa"/>
                          </w:tcPr>
                          <w:p w14:paraId="67D2F0C1" w14:textId="3C5FC579" w:rsidR="00A57B7C" w:rsidRPr="00A447B0" w:rsidRDefault="000575D1" w:rsidP="00A447B0">
                            <w:pPr>
                              <w:jc w:val="center"/>
                              <w:rPr>
                                <w:color w:val="000000"/>
                                <w:sz w:val="18"/>
                                <w:szCs w:val="18"/>
                              </w:rPr>
                            </w:pPr>
                            <w:r>
                              <w:rPr>
                                <w:color w:val="000000"/>
                                <w:sz w:val="18"/>
                                <w:szCs w:val="18"/>
                              </w:rPr>
                              <w:t>Org. Na-MKGP</w:t>
                            </w:r>
                          </w:p>
                        </w:tc>
                        <w:tc>
                          <w:tcPr>
                            <w:tcW w:w="617" w:type="dxa"/>
                          </w:tcPr>
                          <w:p w14:paraId="226B10DB" w14:textId="42909679" w:rsidR="00A57B7C" w:rsidRPr="00A447B0" w:rsidRDefault="000575D1" w:rsidP="00A447B0">
                            <w:pPr>
                              <w:jc w:val="center"/>
                              <w:rPr>
                                <w:color w:val="000000"/>
                                <w:sz w:val="18"/>
                                <w:szCs w:val="18"/>
                              </w:rPr>
                            </w:pPr>
                            <w:r w:rsidRPr="00A447B0">
                              <w:rPr>
                                <w:rFonts w:ascii="Calibri" w:hAnsi="Calibri"/>
                                <w:color w:val="000000"/>
                                <w:sz w:val="18"/>
                                <w:szCs w:val="18"/>
                              </w:rPr>
                              <w:t>3.22</w:t>
                            </w:r>
                          </w:p>
                        </w:tc>
                        <w:tc>
                          <w:tcPr>
                            <w:tcW w:w="697" w:type="dxa"/>
                          </w:tcPr>
                          <w:p w14:paraId="007254E4" w14:textId="7B6273BC" w:rsidR="00A57B7C" w:rsidRPr="00A447B0" w:rsidRDefault="000575D1" w:rsidP="00A447B0">
                            <w:pPr>
                              <w:jc w:val="center"/>
                              <w:rPr>
                                <w:color w:val="000000"/>
                                <w:sz w:val="18"/>
                                <w:szCs w:val="18"/>
                              </w:rPr>
                            </w:pPr>
                            <w:r w:rsidRPr="00A447B0">
                              <w:rPr>
                                <w:rFonts w:ascii="Calibri" w:hAnsi="Calibri" w:cs="Calibri"/>
                                <w:color w:val="000000"/>
                                <w:sz w:val="18"/>
                                <w:szCs w:val="18"/>
                              </w:rPr>
                              <w:t>0.830</w:t>
                            </w:r>
                          </w:p>
                        </w:tc>
                        <w:tc>
                          <w:tcPr>
                            <w:tcW w:w="657" w:type="dxa"/>
                          </w:tcPr>
                          <w:p w14:paraId="3D2F4C33" w14:textId="70A8347D" w:rsidR="00A57B7C" w:rsidRPr="00A447B0" w:rsidRDefault="000575D1" w:rsidP="00A447B0">
                            <w:pPr>
                              <w:jc w:val="center"/>
                              <w:rPr>
                                <w:color w:val="000000"/>
                                <w:sz w:val="18"/>
                                <w:szCs w:val="18"/>
                              </w:rPr>
                            </w:pPr>
                            <w:r w:rsidRPr="00A447B0">
                              <w:rPr>
                                <w:rFonts w:ascii="Calibri" w:hAnsi="Calibri" w:cs="Calibri"/>
                                <w:color w:val="000000"/>
                                <w:sz w:val="18"/>
                                <w:szCs w:val="18"/>
                              </w:rPr>
                              <w:t>0.360</w:t>
                            </w:r>
                          </w:p>
                        </w:tc>
                        <w:tc>
                          <w:tcPr>
                            <w:tcW w:w="631" w:type="dxa"/>
                          </w:tcPr>
                          <w:p w14:paraId="5A8B2229" w14:textId="1A2FB85E" w:rsidR="00A57B7C" w:rsidRPr="00A447B0" w:rsidRDefault="000575D1" w:rsidP="00A447B0">
                            <w:pPr>
                              <w:jc w:val="center"/>
                              <w:rPr>
                                <w:color w:val="000000"/>
                                <w:sz w:val="18"/>
                                <w:szCs w:val="18"/>
                              </w:rPr>
                            </w:pPr>
                            <w:r w:rsidRPr="00A447B0">
                              <w:rPr>
                                <w:rFonts w:ascii="Calibri" w:hAnsi="Calibri" w:cs="Calibri"/>
                                <w:color w:val="000000"/>
                                <w:sz w:val="18"/>
                                <w:szCs w:val="18"/>
                              </w:rPr>
                              <w:t>2.30</w:t>
                            </w:r>
                          </w:p>
                        </w:tc>
                        <w:tc>
                          <w:tcPr>
                            <w:tcW w:w="663" w:type="dxa"/>
                          </w:tcPr>
                          <w:p w14:paraId="26AA57D6" w14:textId="02A02ACC" w:rsidR="00A57B7C" w:rsidRPr="00A447B0" w:rsidRDefault="000575D1" w:rsidP="00A447B0">
                            <w:pPr>
                              <w:jc w:val="center"/>
                              <w:rPr>
                                <w:color w:val="000000"/>
                                <w:sz w:val="18"/>
                                <w:szCs w:val="18"/>
                              </w:rPr>
                            </w:pPr>
                            <w:r w:rsidRPr="00A447B0">
                              <w:rPr>
                                <w:rFonts w:ascii="Calibri" w:hAnsi="Calibri" w:cs="Calibri"/>
                                <w:color w:val="000000"/>
                                <w:sz w:val="18"/>
                                <w:szCs w:val="18"/>
                              </w:rPr>
                              <w:t>0.474</w:t>
                            </w:r>
                          </w:p>
                        </w:tc>
                        <w:tc>
                          <w:tcPr>
                            <w:tcW w:w="665" w:type="dxa"/>
                          </w:tcPr>
                          <w:p w14:paraId="6FF87785" w14:textId="0B3E12C6" w:rsidR="00A57B7C" w:rsidRPr="00A447B0" w:rsidRDefault="000575D1" w:rsidP="00A447B0">
                            <w:pPr>
                              <w:jc w:val="center"/>
                              <w:rPr>
                                <w:color w:val="000000"/>
                                <w:sz w:val="18"/>
                                <w:szCs w:val="18"/>
                              </w:rPr>
                            </w:pPr>
                            <w:r w:rsidRPr="00A447B0">
                              <w:rPr>
                                <w:rFonts w:ascii="Calibri" w:hAnsi="Calibri" w:cs="Calibri"/>
                                <w:color w:val="000000"/>
                                <w:sz w:val="18"/>
                                <w:szCs w:val="18"/>
                              </w:rPr>
                              <w:t>0.01</w:t>
                            </w:r>
                          </w:p>
                        </w:tc>
                        <w:tc>
                          <w:tcPr>
                            <w:tcW w:w="702" w:type="dxa"/>
                          </w:tcPr>
                          <w:p w14:paraId="2A0E0DCC" w14:textId="584230B8" w:rsidR="00A57B7C" w:rsidRPr="00A447B0" w:rsidRDefault="000575D1" w:rsidP="00A447B0">
                            <w:pPr>
                              <w:jc w:val="center"/>
                              <w:rPr>
                                <w:color w:val="000000"/>
                                <w:sz w:val="18"/>
                                <w:szCs w:val="18"/>
                              </w:rPr>
                            </w:pPr>
                            <w:r w:rsidRPr="00A447B0">
                              <w:rPr>
                                <w:rFonts w:ascii="Calibri" w:hAnsi="Calibri" w:cs="Calibri"/>
                                <w:color w:val="000000"/>
                                <w:sz w:val="18"/>
                                <w:szCs w:val="18"/>
                              </w:rPr>
                              <w:t>0.001</w:t>
                            </w:r>
                          </w:p>
                        </w:tc>
                        <w:tc>
                          <w:tcPr>
                            <w:tcW w:w="627" w:type="dxa"/>
                          </w:tcPr>
                          <w:p w14:paraId="783414E9" w14:textId="7556B3F0" w:rsidR="00A57B7C" w:rsidRPr="00A447B0" w:rsidRDefault="000575D1" w:rsidP="00A447B0">
                            <w:pPr>
                              <w:jc w:val="center"/>
                              <w:rPr>
                                <w:color w:val="000000"/>
                                <w:sz w:val="18"/>
                                <w:szCs w:val="18"/>
                              </w:rPr>
                            </w:pPr>
                            <w:r w:rsidRPr="00A447B0">
                              <w:rPr>
                                <w:rFonts w:ascii="Calibri" w:hAnsi="Calibri" w:cs="Calibri"/>
                                <w:color w:val="000000"/>
                                <w:sz w:val="18"/>
                                <w:szCs w:val="18"/>
                              </w:rPr>
                              <w:t>0.002</w:t>
                            </w:r>
                          </w:p>
                        </w:tc>
                      </w:tr>
                      <w:tr w:rsidR="00A57B7C" w:rsidRPr="00A447B0" w14:paraId="01C03D66" w14:textId="77777777" w:rsidTr="00A57B7C">
                        <w:tc>
                          <w:tcPr>
                            <w:tcW w:w="1858" w:type="dxa"/>
                          </w:tcPr>
                          <w:p w14:paraId="6F7600AD" w14:textId="77777777" w:rsidR="00A57B7C" w:rsidRPr="00A447B0" w:rsidRDefault="00FA30A4" w:rsidP="003F683A">
                            <w:pPr>
                              <w:rPr>
                                <w:b/>
                                <w:bCs/>
                                <w:sz w:val="18"/>
                                <w:szCs w:val="18"/>
                              </w:rPr>
                            </w:pPr>
                          </w:p>
                        </w:tc>
                        <w:tc>
                          <w:tcPr>
                            <w:tcW w:w="1526" w:type="dxa"/>
                          </w:tcPr>
                          <w:p w14:paraId="2B8BC29A" w14:textId="41278C1F" w:rsidR="00A57B7C" w:rsidRPr="00A447B0" w:rsidRDefault="000575D1" w:rsidP="00A447B0">
                            <w:pPr>
                              <w:jc w:val="center"/>
                              <w:rPr>
                                <w:b/>
                                <w:bCs/>
                                <w:sz w:val="18"/>
                                <w:szCs w:val="18"/>
                              </w:rPr>
                            </w:pPr>
                            <w:proofErr w:type="spellStart"/>
                            <w:r>
                              <w:rPr>
                                <w:color w:val="000000"/>
                                <w:sz w:val="18"/>
                                <w:szCs w:val="18"/>
                              </w:rPr>
                              <w:t>Trt</w:t>
                            </w:r>
                            <w:proofErr w:type="spellEnd"/>
                            <w:r>
                              <w:rPr>
                                <w:color w:val="000000"/>
                                <w:sz w:val="18"/>
                                <w:szCs w:val="18"/>
                              </w:rPr>
                              <w:t>. Na-MKGP</w:t>
                            </w:r>
                          </w:p>
                        </w:tc>
                        <w:tc>
                          <w:tcPr>
                            <w:tcW w:w="617" w:type="dxa"/>
                          </w:tcPr>
                          <w:p w14:paraId="1D04CCD5" w14:textId="2484EAFF" w:rsidR="00A57B7C" w:rsidRPr="00A447B0" w:rsidRDefault="000575D1" w:rsidP="00A447B0">
                            <w:pPr>
                              <w:jc w:val="center"/>
                              <w:rPr>
                                <w:b/>
                                <w:bCs/>
                                <w:sz w:val="18"/>
                                <w:szCs w:val="18"/>
                              </w:rPr>
                            </w:pPr>
                            <w:r w:rsidRPr="00A447B0">
                              <w:rPr>
                                <w:rFonts w:ascii="Calibri" w:hAnsi="Calibri"/>
                                <w:color w:val="000000"/>
                                <w:sz w:val="18"/>
                                <w:szCs w:val="18"/>
                              </w:rPr>
                              <w:t>3.28</w:t>
                            </w:r>
                          </w:p>
                        </w:tc>
                        <w:tc>
                          <w:tcPr>
                            <w:tcW w:w="697" w:type="dxa"/>
                          </w:tcPr>
                          <w:p w14:paraId="5C32D514" w14:textId="1A37EBD1" w:rsidR="00A57B7C" w:rsidRPr="00A447B0" w:rsidRDefault="000575D1" w:rsidP="00A447B0">
                            <w:pPr>
                              <w:jc w:val="center"/>
                              <w:rPr>
                                <w:b/>
                                <w:bCs/>
                                <w:sz w:val="18"/>
                                <w:szCs w:val="18"/>
                              </w:rPr>
                            </w:pPr>
                            <w:r w:rsidRPr="00A447B0">
                              <w:rPr>
                                <w:rFonts w:ascii="Calibri" w:hAnsi="Calibri" w:cs="Calibri"/>
                                <w:color w:val="000000"/>
                                <w:sz w:val="18"/>
                                <w:szCs w:val="18"/>
                              </w:rPr>
                              <w:t>0.858</w:t>
                            </w:r>
                          </w:p>
                        </w:tc>
                        <w:tc>
                          <w:tcPr>
                            <w:tcW w:w="657" w:type="dxa"/>
                          </w:tcPr>
                          <w:p w14:paraId="252547F8" w14:textId="6E5E66B9" w:rsidR="00A57B7C" w:rsidRPr="00A447B0" w:rsidRDefault="000575D1" w:rsidP="00A447B0">
                            <w:pPr>
                              <w:jc w:val="center"/>
                              <w:rPr>
                                <w:b/>
                                <w:bCs/>
                                <w:sz w:val="18"/>
                                <w:szCs w:val="18"/>
                              </w:rPr>
                            </w:pPr>
                            <w:r w:rsidRPr="00A447B0">
                              <w:rPr>
                                <w:rFonts w:ascii="Calibri" w:hAnsi="Calibri" w:cs="Calibri"/>
                                <w:color w:val="000000"/>
                                <w:sz w:val="18"/>
                                <w:szCs w:val="18"/>
                              </w:rPr>
                              <w:t>0.374</w:t>
                            </w:r>
                          </w:p>
                        </w:tc>
                        <w:tc>
                          <w:tcPr>
                            <w:tcW w:w="631" w:type="dxa"/>
                          </w:tcPr>
                          <w:p w14:paraId="2246B78F" w14:textId="3697B115" w:rsidR="00A57B7C" w:rsidRPr="00A447B0" w:rsidRDefault="000575D1" w:rsidP="00A447B0">
                            <w:pPr>
                              <w:jc w:val="center"/>
                              <w:rPr>
                                <w:b/>
                                <w:bCs/>
                                <w:sz w:val="18"/>
                                <w:szCs w:val="18"/>
                              </w:rPr>
                            </w:pPr>
                            <w:r w:rsidRPr="00A447B0">
                              <w:rPr>
                                <w:rFonts w:ascii="Calibri" w:hAnsi="Calibri" w:cs="Calibri"/>
                                <w:color w:val="000000"/>
                                <w:sz w:val="18"/>
                                <w:szCs w:val="18"/>
                              </w:rPr>
                              <w:t>2.30</w:t>
                            </w:r>
                          </w:p>
                        </w:tc>
                        <w:tc>
                          <w:tcPr>
                            <w:tcW w:w="663" w:type="dxa"/>
                          </w:tcPr>
                          <w:p w14:paraId="0DFCA0D9" w14:textId="74713F6D" w:rsidR="00A57B7C" w:rsidRPr="00A447B0" w:rsidRDefault="000575D1" w:rsidP="00A447B0">
                            <w:pPr>
                              <w:jc w:val="center"/>
                              <w:rPr>
                                <w:b/>
                                <w:bCs/>
                                <w:sz w:val="18"/>
                                <w:szCs w:val="18"/>
                              </w:rPr>
                            </w:pPr>
                            <w:r w:rsidRPr="00A447B0">
                              <w:rPr>
                                <w:rFonts w:ascii="Calibri" w:hAnsi="Calibri" w:cs="Calibri"/>
                                <w:color w:val="000000"/>
                                <w:sz w:val="18"/>
                                <w:szCs w:val="18"/>
                              </w:rPr>
                              <w:t>0.383</w:t>
                            </w:r>
                          </w:p>
                        </w:tc>
                        <w:tc>
                          <w:tcPr>
                            <w:tcW w:w="665" w:type="dxa"/>
                          </w:tcPr>
                          <w:p w14:paraId="2FB36BA4" w14:textId="379B3FC5" w:rsidR="00A57B7C" w:rsidRPr="00A447B0" w:rsidRDefault="000575D1" w:rsidP="00A447B0">
                            <w:pPr>
                              <w:jc w:val="center"/>
                              <w:rPr>
                                <w:b/>
                                <w:bCs/>
                                <w:sz w:val="18"/>
                                <w:szCs w:val="18"/>
                              </w:rPr>
                            </w:pPr>
                            <w:r w:rsidRPr="00A447B0">
                              <w:rPr>
                                <w:rFonts w:ascii="Calibri" w:hAnsi="Calibri" w:cs="Calibri"/>
                                <w:color w:val="000000"/>
                                <w:sz w:val="18"/>
                                <w:szCs w:val="18"/>
                              </w:rPr>
                              <w:t>0.011</w:t>
                            </w:r>
                          </w:p>
                        </w:tc>
                        <w:tc>
                          <w:tcPr>
                            <w:tcW w:w="702" w:type="dxa"/>
                          </w:tcPr>
                          <w:p w14:paraId="11353F02" w14:textId="59EA361E" w:rsidR="00A57B7C" w:rsidRPr="00A447B0" w:rsidRDefault="000575D1" w:rsidP="00A447B0">
                            <w:pPr>
                              <w:jc w:val="center"/>
                              <w:rPr>
                                <w:b/>
                                <w:bCs/>
                                <w:sz w:val="18"/>
                                <w:szCs w:val="18"/>
                              </w:rPr>
                            </w:pPr>
                            <w:r w:rsidRPr="00A447B0">
                              <w:rPr>
                                <w:rFonts w:ascii="Calibri" w:hAnsi="Calibri" w:cs="Calibri"/>
                                <w:color w:val="000000"/>
                                <w:sz w:val="18"/>
                                <w:szCs w:val="18"/>
                              </w:rPr>
                              <w:t>0.001</w:t>
                            </w:r>
                          </w:p>
                        </w:tc>
                        <w:tc>
                          <w:tcPr>
                            <w:tcW w:w="627" w:type="dxa"/>
                          </w:tcPr>
                          <w:p w14:paraId="42BEEDB1" w14:textId="092AF6AB" w:rsidR="00A57B7C" w:rsidRPr="00A447B0" w:rsidRDefault="000575D1" w:rsidP="00A447B0">
                            <w:pPr>
                              <w:jc w:val="center"/>
                              <w:rPr>
                                <w:b/>
                                <w:bCs/>
                                <w:sz w:val="18"/>
                                <w:szCs w:val="18"/>
                              </w:rPr>
                            </w:pPr>
                            <w:r w:rsidRPr="00A447B0">
                              <w:rPr>
                                <w:rFonts w:ascii="Calibri" w:hAnsi="Calibri" w:cs="Calibri"/>
                                <w:color w:val="000000"/>
                                <w:sz w:val="18"/>
                                <w:szCs w:val="18"/>
                              </w:rPr>
                              <w:t>0.002</w:t>
                            </w:r>
                          </w:p>
                        </w:tc>
                      </w:tr>
                      <w:tr w:rsidR="00A57B7C" w:rsidRPr="00A447B0" w14:paraId="73F87114" w14:textId="77777777" w:rsidTr="00A57B7C">
                        <w:tc>
                          <w:tcPr>
                            <w:tcW w:w="1858" w:type="dxa"/>
                          </w:tcPr>
                          <w:p w14:paraId="45BE9FC1" w14:textId="77777777" w:rsidR="00A57B7C" w:rsidRPr="00A447B0" w:rsidRDefault="00FA30A4" w:rsidP="003F683A">
                            <w:pPr>
                              <w:rPr>
                                <w:b/>
                                <w:bCs/>
                                <w:sz w:val="18"/>
                                <w:szCs w:val="18"/>
                              </w:rPr>
                            </w:pPr>
                          </w:p>
                        </w:tc>
                        <w:tc>
                          <w:tcPr>
                            <w:tcW w:w="1526" w:type="dxa"/>
                          </w:tcPr>
                          <w:p w14:paraId="3D03867B" w14:textId="77777777" w:rsidR="00A57B7C" w:rsidRPr="00A447B0" w:rsidRDefault="00FA30A4" w:rsidP="00A447B0">
                            <w:pPr>
                              <w:jc w:val="center"/>
                              <w:rPr>
                                <w:b/>
                                <w:bCs/>
                                <w:sz w:val="18"/>
                                <w:szCs w:val="18"/>
                              </w:rPr>
                            </w:pPr>
                          </w:p>
                        </w:tc>
                        <w:tc>
                          <w:tcPr>
                            <w:tcW w:w="617" w:type="dxa"/>
                          </w:tcPr>
                          <w:p w14:paraId="4B4AEE94" w14:textId="77777777" w:rsidR="00A57B7C" w:rsidRPr="00A447B0" w:rsidRDefault="00FA30A4" w:rsidP="00A447B0">
                            <w:pPr>
                              <w:jc w:val="center"/>
                              <w:rPr>
                                <w:b/>
                                <w:bCs/>
                                <w:sz w:val="18"/>
                                <w:szCs w:val="18"/>
                              </w:rPr>
                            </w:pPr>
                          </w:p>
                        </w:tc>
                        <w:tc>
                          <w:tcPr>
                            <w:tcW w:w="697" w:type="dxa"/>
                          </w:tcPr>
                          <w:p w14:paraId="14AF9210" w14:textId="77777777" w:rsidR="00A57B7C" w:rsidRPr="00A447B0" w:rsidRDefault="00FA30A4" w:rsidP="00A447B0">
                            <w:pPr>
                              <w:jc w:val="center"/>
                              <w:rPr>
                                <w:b/>
                                <w:bCs/>
                                <w:sz w:val="18"/>
                                <w:szCs w:val="18"/>
                              </w:rPr>
                            </w:pPr>
                          </w:p>
                        </w:tc>
                        <w:tc>
                          <w:tcPr>
                            <w:tcW w:w="657" w:type="dxa"/>
                          </w:tcPr>
                          <w:p w14:paraId="2E8331AD" w14:textId="77777777" w:rsidR="00A57B7C" w:rsidRPr="00A447B0" w:rsidRDefault="00FA30A4" w:rsidP="00A447B0">
                            <w:pPr>
                              <w:jc w:val="center"/>
                              <w:rPr>
                                <w:b/>
                                <w:bCs/>
                                <w:sz w:val="18"/>
                                <w:szCs w:val="18"/>
                              </w:rPr>
                            </w:pPr>
                          </w:p>
                        </w:tc>
                        <w:tc>
                          <w:tcPr>
                            <w:tcW w:w="631" w:type="dxa"/>
                          </w:tcPr>
                          <w:p w14:paraId="7A1586B9" w14:textId="77777777" w:rsidR="00A57B7C" w:rsidRPr="00A447B0" w:rsidRDefault="00FA30A4" w:rsidP="00A447B0">
                            <w:pPr>
                              <w:jc w:val="center"/>
                              <w:rPr>
                                <w:b/>
                                <w:bCs/>
                                <w:sz w:val="18"/>
                                <w:szCs w:val="18"/>
                              </w:rPr>
                            </w:pPr>
                          </w:p>
                        </w:tc>
                        <w:tc>
                          <w:tcPr>
                            <w:tcW w:w="663" w:type="dxa"/>
                          </w:tcPr>
                          <w:p w14:paraId="26DE4EFC" w14:textId="77777777" w:rsidR="00A57B7C" w:rsidRPr="00A447B0" w:rsidRDefault="00FA30A4" w:rsidP="00A447B0">
                            <w:pPr>
                              <w:jc w:val="center"/>
                              <w:rPr>
                                <w:b/>
                                <w:bCs/>
                                <w:sz w:val="18"/>
                                <w:szCs w:val="18"/>
                              </w:rPr>
                            </w:pPr>
                          </w:p>
                        </w:tc>
                        <w:tc>
                          <w:tcPr>
                            <w:tcW w:w="665" w:type="dxa"/>
                          </w:tcPr>
                          <w:p w14:paraId="3988E30D" w14:textId="77777777" w:rsidR="00A57B7C" w:rsidRPr="00A447B0" w:rsidRDefault="00FA30A4" w:rsidP="00A447B0">
                            <w:pPr>
                              <w:jc w:val="center"/>
                              <w:rPr>
                                <w:b/>
                                <w:bCs/>
                                <w:sz w:val="18"/>
                                <w:szCs w:val="18"/>
                              </w:rPr>
                            </w:pPr>
                          </w:p>
                        </w:tc>
                        <w:tc>
                          <w:tcPr>
                            <w:tcW w:w="702" w:type="dxa"/>
                          </w:tcPr>
                          <w:p w14:paraId="537B4AD4" w14:textId="77777777" w:rsidR="00A57B7C" w:rsidRPr="00A447B0" w:rsidRDefault="00FA30A4" w:rsidP="00A447B0">
                            <w:pPr>
                              <w:jc w:val="center"/>
                              <w:rPr>
                                <w:b/>
                                <w:bCs/>
                                <w:sz w:val="18"/>
                                <w:szCs w:val="18"/>
                              </w:rPr>
                            </w:pPr>
                          </w:p>
                        </w:tc>
                        <w:tc>
                          <w:tcPr>
                            <w:tcW w:w="627" w:type="dxa"/>
                          </w:tcPr>
                          <w:p w14:paraId="3BF29071" w14:textId="77777777" w:rsidR="00A57B7C" w:rsidRPr="00A447B0" w:rsidRDefault="00FA30A4" w:rsidP="00A447B0">
                            <w:pPr>
                              <w:jc w:val="center"/>
                              <w:rPr>
                                <w:b/>
                                <w:bCs/>
                                <w:sz w:val="18"/>
                                <w:szCs w:val="18"/>
                              </w:rPr>
                            </w:pPr>
                          </w:p>
                        </w:tc>
                      </w:tr>
                      <w:tr w:rsidR="00A57B7C" w:rsidRPr="00A447B0" w14:paraId="59BF6EFF" w14:textId="77777777" w:rsidTr="00A57B7C">
                        <w:tc>
                          <w:tcPr>
                            <w:tcW w:w="1858" w:type="dxa"/>
                          </w:tcPr>
                          <w:p w14:paraId="1D17020E" w14:textId="77777777" w:rsidR="00A57B7C" w:rsidRPr="00A447B0" w:rsidRDefault="00FA30A4" w:rsidP="003F683A">
                            <w:pPr>
                              <w:rPr>
                                <w:b/>
                                <w:bCs/>
                                <w:sz w:val="18"/>
                                <w:szCs w:val="18"/>
                              </w:rPr>
                            </w:pPr>
                          </w:p>
                        </w:tc>
                        <w:tc>
                          <w:tcPr>
                            <w:tcW w:w="1526" w:type="dxa"/>
                          </w:tcPr>
                          <w:p w14:paraId="16B69B3F" w14:textId="2B137053" w:rsidR="00A57B7C" w:rsidRPr="00A447B0" w:rsidRDefault="000575D1" w:rsidP="00A447B0">
                            <w:pPr>
                              <w:jc w:val="center"/>
                              <w:rPr>
                                <w:b/>
                                <w:bCs/>
                                <w:sz w:val="18"/>
                                <w:szCs w:val="18"/>
                              </w:rPr>
                            </w:pPr>
                            <w:r>
                              <w:rPr>
                                <w:color w:val="000000"/>
                                <w:sz w:val="18"/>
                                <w:szCs w:val="18"/>
                              </w:rPr>
                              <w:t>Metakaolin</w:t>
                            </w:r>
                          </w:p>
                        </w:tc>
                        <w:tc>
                          <w:tcPr>
                            <w:tcW w:w="617" w:type="dxa"/>
                          </w:tcPr>
                          <w:p w14:paraId="766E704A" w14:textId="473605E5" w:rsidR="00A57B7C" w:rsidRPr="00A447B0" w:rsidRDefault="000575D1" w:rsidP="00A447B0">
                            <w:pPr>
                              <w:jc w:val="center"/>
                              <w:rPr>
                                <w:b/>
                                <w:bCs/>
                                <w:sz w:val="18"/>
                                <w:szCs w:val="18"/>
                              </w:rPr>
                            </w:pPr>
                            <w:r>
                              <w:rPr>
                                <w:b/>
                                <w:bCs/>
                                <w:sz w:val="18"/>
                                <w:szCs w:val="18"/>
                              </w:rPr>
                              <w:t>-</w:t>
                            </w:r>
                          </w:p>
                        </w:tc>
                        <w:tc>
                          <w:tcPr>
                            <w:tcW w:w="697" w:type="dxa"/>
                          </w:tcPr>
                          <w:p w14:paraId="05D6ADC3" w14:textId="7E8CF968" w:rsidR="00A57B7C" w:rsidRPr="00A447B0" w:rsidRDefault="000575D1" w:rsidP="00A447B0">
                            <w:pPr>
                              <w:jc w:val="center"/>
                              <w:rPr>
                                <w:b/>
                                <w:bCs/>
                                <w:sz w:val="18"/>
                                <w:szCs w:val="18"/>
                              </w:rPr>
                            </w:pPr>
                            <w:r>
                              <w:rPr>
                                <w:b/>
                                <w:bCs/>
                                <w:sz w:val="18"/>
                                <w:szCs w:val="18"/>
                              </w:rPr>
                              <w:t>-</w:t>
                            </w:r>
                          </w:p>
                        </w:tc>
                        <w:tc>
                          <w:tcPr>
                            <w:tcW w:w="657" w:type="dxa"/>
                          </w:tcPr>
                          <w:p w14:paraId="17D4D474" w14:textId="0148F51C" w:rsidR="00A57B7C" w:rsidRPr="00A447B0" w:rsidRDefault="000575D1" w:rsidP="00A447B0">
                            <w:pPr>
                              <w:jc w:val="center"/>
                              <w:rPr>
                                <w:b/>
                                <w:bCs/>
                                <w:sz w:val="18"/>
                                <w:szCs w:val="18"/>
                              </w:rPr>
                            </w:pPr>
                            <w:r>
                              <w:rPr>
                                <w:b/>
                                <w:bCs/>
                                <w:sz w:val="18"/>
                                <w:szCs w:val="18"/>
                              </w:rPr>
                              <w:t>-</w:t>
                            </w:r>
                          </w:p>
                        </w:tc>
                        <w:tc>
                          <w:tcPr>
                            <w:tcW w:w="631" w:type="dxa"/>
                          </w:tcPr>
                          <w:p w14:paraId="5AE72BF9" w14:textId="66EFDD0E" w:rsidR="00A57B7C" w:rsidRPr="00A447B0" w:rsidRDefault="000575D1" w:rsidP="00A447B0">
                            <w:pPr>
                              <w:jc w:val="center"/>
                              <w:rPr>
                                <w:b/>
                                <w:bCs/>
                                <w:sz w:val="18"/>
                                <w:szCs w:val="18"/>
                              </w:rPr>
                            </w:pPr>
                            <w:r>
                              <w:rPr>
                                <w:b/>
                                <w:bCs/>
                                <w:sz w:val="18"/>
                                <w:szCs w:val="18"/>
                              </w:rPr>
                              <w:t>-</w:t>
                            </w:r>
                          </w:p>
                        </w:tc>
                        <w:tc>
                          <w:tcPr>
                            <w:tcW w:w="663" w:type="dxa"/>
                          </w:tcPr>
                          <w:p w14:paraId="718ED462" w14:textId="1B005089" w:rsidR="00A57B7C" w:rsidRPr="00A447B0" w:rsidRDefault="000575D1" w:rsidP="00A447B0">
                            <w:pPr>
                              <w:jc w:val="center"/>
                              <w:rPr>
                                <w:b/>
                                <w:bCs/>
                                <w:sz w:val="18"/>
                                <w:szCs w:val="18"/>
                              </w:rPr>
                            </w:pPr>
                            <w:r>
                              <w:rPr>
                                <w:b/>
                                <w:bCs/>
                                <w:sz w:val="18"/>
                                <w:szCs w:val="18"/>
                              </w:rPr>
                              <w:t>-</w:t>
                            </w:r>
                          </w:p>
                        </w:tc>
                        <w:tc>
                          <w:tcPr>
                            <w:tcW w:w="665" w:type="dxa"/>
                          </w:tcPr>
                          <w:p w14:paraId="0F76A725" w14:textId="761E4CAA" w:rsidR="00A57B7C" w:rsidRPr="00A447B0" w:rsidRDefault="000575D1" w:rsidP="00A447B0">
                            <w:pPr>
                              <w:jc w:val="center"/>
                              <w:rPr>
                                <w:b/>
                                <w:bCs/>
                                <w:sz w:val="18"/>
                                <w:szCs w:val="18"/>
                              </w:rPr>
                            </w:pPr>
                            <w:r>
                              <w:rPr>
                                <w:b/>
                                <w:bCs/>
                                <w:sz w:val="18"/>
                                <w:szCs w:val="18"/>
                              </w:rPr>
                              <w:t>-</w:t>
                            </w:r>
                          </w:p>
                        </w:tc>
                        <w:tc>
                          <w:tcPr>
                            <w:tcW w:w="702" w:type="dxa"/>
                          </w:tcPr>
                          <w:p w14:paraId="55F6ED83" w14:textId="03701F1B" w:rsidR="00A57B7C" w:rsidRPr="00A447B0" w:rsidRDefault="000575D1" w:rsidP="00A447B0">
                            <w:pPr>
                              <w:jc w:val="center"/>
                              <w:rPr>
                                <w:b/>
                                <w:bCs/>
                                <w:sz w:val="18"/>
                                <w:szCs w:val="18"/>
                              </w:rPr>
                            </w:pPr>
                            <w:r>
                              <w:rPr>
                                <w:b/>
                                <w:bCs/>
                                <w:sz w:val="18"/>
                                <w:szCs w:val="18"/>
                              </w:rPr>
                              <w:t>-</w:t>
                            </w:r>
                          </w:p>
                        </w:tc>
                        <w:tc>
                          <w:tcPr>
                            <w:tcW w:w="627" w:type="dxa"/>
                          </w:tcPr>
                          <w:p w14:paraId="7D02A7D5" w14:textId="7F660055" w:rsidR="00A57B7C" w:rsidRPr="00A447B0" w:rsidRDefault="000575D1" w:rsidP="00A447B0">
                            <w:pPr>
                              <w:jc w:val="center"/>
                              <w:rPr>
                                <w:b/>
                                <w:bCs/>
                                <w:sz w:val="18"/>
                                <w:szCs w:val="18"/>
                              </w:rPr>
                            </w:pPr>
                            <w:r>
                              <w:rPr>
                                <w:b/>
                                <w:bCs/>
                                <w:sz w:val="18"/>
                                <w:szCs w:val="18"/>
                              </w:rPr>
                              <w:t>-</w:t>
                            </w:r>
                          </w:p>
                        </w:tc>
                      </w:tr>
                      <w:tr w:rsidR="00A57B7C" w:rsidRPr="00A447B0" w14:paraId="769B05A4" w14:textId="77777777" w:rsidTr="0047410C">
                        <w:tc>
                          <w:tcPr>
                            <w:tcW w:w="1858" w:type="dxa"/>
                          </w:tcPr>
                          <w:p w14:paraId="3F00E2CC" w14:textId="04AF15C0" w:rsidR="00A57B7C" w:rsidRPr="00A447B0" w:rsidRDefault="000575D1" w:rsidP="003F683A">
                            <w:pPr>
                              <w:rPr>
                                <w:b/>
                                <w:bCs/>
                                <w:sz w:val="18"/>
                                <w:szCs w:val="18"/>
                              </w:rPr>
                            </w:pPr>
                            <w:r w:rsidRPr="00A447B0">
                              <w:rPr>
                                <w:b/>
                                <w:bCs/>
                                <w:sz w:val="18"/>
                                <w:szCs w:val="18"/>
                              </w:rPr>
                              <w:t>Atomic Ratio *</w:t>
                            </w:r>
                          </w:p>
                        </w:tc>
                        <w:tc>
                          <w:tcPr>
                            <w:tcW w:w="1526" w:type="dxa"/>
                          </w:tcPr>
                          <w:p w14:paraId="2009705F" w14:textId="253760F2" w:rsidR="00A57B7C" w:rsidRPr="00A447B0" w:rsidRDefault="000575D1" w:rsidP="00A447B0">
                            <w:pPr>
                              <w:jc w:val="center"/>
                              <w:rPr>
                                <w:b/>
                                <w:bCs/>
                                <w:sz w:val="18"/>
                                <w:szCs w:val="18"/>
                              </w:rPr>
                            </w:pPr>
                            <w:r>
                              <w:rPr>
                                <w:color w:val="000000"/>
                                <w:sz w:val="18"/>
                                <w:szCs w:val="18"/>
                              </w:rPr>
                              <w:t>Org. Na-MKGP</w:t>
                            </w:r>
                          </w:p>
                        </w:tc>
                        <w:tc>
                          <w:tcPr>
                            <w:tcW w:w="617" w:type="dxa"/>
                          </w:tcPr>
                          <w:p w14:paraId="2528B232" w14:textId="6FCB2643" w:rsidR="00A57B7C" w:rsidRPr="00A447B0" w:rsidRDefault="000575D1" w:rsidP="00A447B0">
                            <w:pPr>
                              <w:jc w:val="center"/>
                              <w:rPr>
                                <w:b/>
                                <w:bCs/>
                                <w:sz w:val="18"/>
                                <w:szCs w:val="18"/>
                              </w:rPr>
                            </w:pPr>
                            <w:r w:rsidRPr="00A447B0">
                              <w:rPr>
                                <w:rFonts w:ascii="Calibri" w:hAnsi="Calibri"/>
                                <w:color w:val="000000"/>
                                <w:sz w:val="18"/>
                                <w:szCs w:val="18"/>
                              </w:rPr>
                              <w:t>8.94</w:t>
                            </w:r>
                          </w:p>
                        </w:tc>
                        <w:tc>
                          <w:tcPr>
                            <w:tcW w:w="697" w:type="dxa"/>
                          </w:tcPr>
                          <w:p w14:paraId="2548FF28" w14:textId="5F87BDC1" w:rsidR="00A57B7C" w:rsidRPr="00A447B0" w:rsidRDefault="000575D1" w:rsidP="00A447B0">
                            <w:pPr>
                              <w:jc w:val="center"/>
                              <w:rPr>
                                <w:b/>
                                <w:bCs/>
                                <w:sz w:val="18"/>
                                <w:szCs w:val="18"/>
                              </w:rPr>
                            </w:pPr>
                            <w:r w:rsidRPr="00A447B0">
                              <w:rPr>
                                <w:rFonts w:ascii="Calibri" w:hAnsi="Calibri"/>
                                <w:color w:val="000000"/>
                                <w:sz w:val="18"/>
                                <w:szCs w:val="18"/>
                              </w:rPr>
                              <w:t>2.30</w:t>
                            </w:r>
                          </w:p>
                        </w:tc>
                        <w:tc>
                          <w:tcPr>
                            <w:tcW w:w="657" w:type="dxa"/>
                          </w:tcPr>
                          <w:p w14:paraId="7C7176F2" w14:textId="75877C70" w:rsidR="00A57B7C" w:rsidRPr="00A447B0" w:rsidRDefault="000575D1" w:rsidP="00A447B0">
                            <w:pPr>
                              <w:jc w:val="center"/>
                              <w:rPr>
                                <w:b/>
                                <w:bCs/>
                                <w:sz w:val="18"/>
                                <w:szCs w:val="18"/>
                              </w:rPr>
                            </w:pPr>
                            <w:r w:rsidRPr="00A447B0">
                              <w:rPr>
                                <w:rFonts w:ascii="Calibri" w:hAnsi="Calibri"/>
                                <w:color w:val="000000"/>
                                <w:sz w:val="18"/>
                                <w:szCs w:val="18"/>
                              </w:rPr>
                              <w:t>1.00</w:t>
                            </w:r>
                          </w:p>
                        </w:tc>
                        <w:tc>
                          <w:tcPr>
                            <w:tcW w:w="631" w:type="dxa"/>
                          </w:tcPr>
                          <w:p w14:paraId="27ED24D1" w14:textId="69BDC108" w:rsidR="00A57B7C" w:rsidRPr="00A447B0" w:rsidRDefault="000575D1" w:rsidP="00A447B0">
                            <w:pPr>
                              <w:jc w:val="center"/>
                              <w:rPr>
                                <w:b/>
                                <w:bCs/>
                                <w:sz w:val="18"/>
                                <w:szCs w:val="18"/>
                              </w:rPr>
                            </w:pPr>
                            <w:r w:rsidRPr="00A447B0">
                              <w:rPr>
                                <w:rFonts w:ascii="Calibri" w:hAnsi="Calibri"/>
                                <w:color w:val="000000"/>
                                <w:sz w:val="18"/>
                                <w:szCs w:val="18"/>
                              </w:rPr>
                              <w:t>2.30</w:t>
                            </w:r>
                          </w:p>
                        </w:tc>
                        <w:tc>
                          <w:tcPr>
                            <w:tcW w:w="663" w:type="dxa"/>
                          </w:tcPr>
                          <w:p w14:paraId="4FAA25FD" w14:textId="2FA342EC" w:rsidR="00A57B7C" w:rsidRPr="00A447B0" w:rsidRDefault="000575D1" w:rsidP="00A447B0">
                            <w:pPr>
                              <w:jc w:val="center"/>
                              <w:rPr>
                                <w:b/>
                                <w:bCs/>
                                <w:sz w:val="18"/>
                                <w:szCs w:val="18"/>
                              </w:rPr>
                            </w:pPr>
                            <w:r w:rsidRPr="00A447B0">
                              <w:rPr>
                                <w:rFonts w:ascii="Calibri" w:hAnsi="Calibri"/>
                                <w:color w:val="000000"/>
                                <w:sz w:val="18"/>
                                <w:szCs w:val="18"/>
                              </w:rPr>
                              <w:t>1.32</w:t>
                            </w:r>
                          </w:p>
                        </w:tc>
                        <w:tc>
                          <w:tcPr>
                            <w:tcW w:w="665" w:type="dxa"/>
                          </w:tcPr>
                          <w:p w14:paraId="4D80405D" w14:textId="254B2A9B" w:rsidR="00A57B7C" w:rsidRPr="00A447B0" w:rsidRDefault="000575D1" w:rsidP="00A447B0">
                            <w:pPr>
                              <w:jc w:val="center"/>
                              <w:rPr>
                                <w:b/>
                                <w:bCs/>
                                <w:sz w:val="18"/>
                                <w:szCs w:val="18"/>
                              </w:rPr>
                            </w:pPr>
                            <w:r w:rsidRPr="00A447B0">
                              <w:rPr>
                                <w:sz w:val="18"/>
                                <w:szCs w:val="18"/>
                              </w:rPr>
                              <w:t>-</w:t>
                            </w:r>
                          </w:p>
                        </w:tc>
                        <w:tc>
                          <w:tcPr>
                            <w:tcW w:w="702" w:type="dxa"/>
                          </w:tcPr>
                          <w:p w14:paraId="4C320760" w14:textId="4FAE521A" w:rsidR="00A57B7C" w:rsidRPr="00A447B0" w:rsidRDefault="000575D1" w:rsidP="00A447B0">
                            <w:pPr>
                              <w:jc w:val="center"/>
                              <w:rPr>
                                <w:b/>
                                <w:bCs/>
                                <w:sz w:val="18"/>
                                <w:szCs w:val="18"/>
                              </w:rPr>
                            </w:pPr>
                            <w:r w:rsidRPr="00A447B0">
                              <w:rPr>
                                <w:sz w:val="18"/>
                                <w:szCs w:val="18"/>
                              </w:rPr>
                              <w:t>-</w:t>
                            </w:r>
                          </w:p>
                        </w:tc>
                        <w:tc>
                          <w:tcPr>
                            <w:tcW w:w="627" w:type="dxa"/>
                          </w:tcPr>
                          <w:p w14:paraId="3651D4AD" w14:textId="6D908875" w:rsidR="00A57B7C" w:rsidRPr="00A447B0" w:rsidRDefault="000575D1" w:rsidP="00A447B0">
                            <w:pPr>
                              <w:jc w:val="center"/>
                              <w:rPr>
                                <w:b/>
                                <w:bCs/>
                                <w:sz w:val="18"/>
                                <w:szCs w:val="18"/>
                              </w:rPr>
                            </w:pPr>
                            <w:r w:rsidRPr="00A447B0">
                              <w:rPr>
                                <w:sz w:val="18"/>
                                <w:szCs w:val="18"/>
                              </w:rPr>
                              <w:t>-</w:t>
                            </w:r>
                          </w:p>
                        </w:tc>
                      </w:tr>
                      <w:tr w:rsidR="00A57B7C" w:rsidRPr="00A447B0" w14:paraId="2CDC3D2F" w14:textId="77777777" w:rsidTr="0047410C">
                        <w:tc>
                          <w:tcPr>
                            <w:tcW w:w="1858" w:type="dxa"/>
                            <w:tcBorders>
                              <w:bottom w:val="single" w:sz="4" w:space="0" w:color="auto"/>
                            </w:tcBorders>
                          </w:tcPr>
                          <w:p w14:paraId="34344D67" w14:textId="77777777" w:rsidR="00A57B7C" w:rsidRPr="00A447B0" w:rsidRDefault="00FA30A4" w:rsidP="003F683A">
                            <w:pPr>
                              <w:rPr>
                                <w:b/>
                                <w:bCs/>
                                <w:sz w:val="18"/>
                                <w:szCs w:val="18"/>
                              </w:rPr>
                            </w:pPr>
                          </w:p>
                        </w:tc>
                        <w:tc>
                          <w:tcPr>
                            <w:tcW w:w="1526" w:type="dxa"/>
                            <w:tcBorders>
                              <w:bottom w:val="single" w:sz="4" w:space="0" w:color="auto"/>
                            </w:tcBorders>
                          </w:tcPr>
                          <w:p w14:paraId="558A46C0" w14:textId="588EFC07" w:rsidR="00A57B7C" w:rsidRPr="00A447B0" w:rsidRDefault="000575D1" w:rsidP="00A447B0">
                            <w:pPr>
                              <w:jc w:val="center"/>
                              <w:rPr>
                                <w:b/>
                                <w:bCs/>
                                <w:sz w:val="18"/>
                                <w:szCs w:val="18"/>
                              </w:rPr>
                            </w:pPr>
                            <w:proofErr w:type="spellStart"/>
                            <w:r>
                              <w:rPr>
                                <w:color w:val="000000"/>
                                <w:sz w:val="18"/>
                                <w:szCs w:val="18"/>
                              </w:rPr>
                              <w:t>Trt</w:t>
                            </w:r>
                            <w:proofErr w:type="spellEnd"/>
                            <w:r>
                              <w:rPr>
                                <w:color w:val="000000"/>
                                <w:sz w:val="18"/>
                                <w:szCs w:val="18"/>
                              </w:rPr>
                              <w:t>. Na-MKGP</w:t>
                            </w:r>
                          </w:p>
                        </w:tc>
                        <w:tc>
                          <w:tcPr>
                            <w:tcW w:w="617" w:type="dxa"/>
                            <w:tcBorders>
                              <w:bottom w:val="single" w:sz="4" w:space="0" w:color="auto"/>
                            </w:tcBorders>
                          </w:tcPr>
                          <w:p w14:paraId="34C927E4" w14:textId="0CB4B1C9" w:rsidR="00A57B7C" w:rsidRPr="00A447B0" w:rsidRDefault="000575D1" w:rsidP="00A447B0">
                            <w:pPr>
                              <w:jc w:val="center"/>
                              <w:rPr>
                                <w:b/>
                                <w:bCs/>
                                <w:sz w:val="18"/>
                                <w:szCs w:val="18"/>
                              </w:rPr>
                            </w:pPr>
                            <w:r w:rsidRPr="00A447B0">
                              <w:rPr>
                                <w:rFonts w:ascii="Calibri" w:hAnsi="Calibri"/>
                                <w:color w:val="000000"/>
                                <w:sz w:val="18"/>
                                <w:szCs w:val="18"/>
                              </w:rPr>
                              <w:t>8.79</w:t>
                            </w:r>
                          </w:p>
                        </w:tc>
                        <w:tc>
                          <w:tcPr>
                            <w:tcW w:w="697" w:type="dxa"/>
                            <w:tcBorders>
                              <w:bottom w:val="single" w:sz="4" w:space="0" w:color="auto"/>
                            </w:tcBorders>
                          </w:tcPr>
                          <w:p w14:paraId="240C1E23" w14:textId="0B1530E2" w:rsidR="00A57B7C" w:rsidRPr="00A447B0" w:rsidRDefault="000575D1" w:rsidP="00A447B0">
                            <w:pPr>
                              <w:jc w:val="center"/>
                              <w:rPr>
                                <w:b/>
                                <w:bCs/>
                                <w:sz w:val="18"/>
                                <w:szCs w:val="18"/>
                              </w:rPr>
                            </w:pPr>
                            <w:r w:rsidRPr="00A447B0">
                              <w:rPr>
                                <w:rFonts w:ascii="Calibri" w:hAnsi="Calibri"/>
                                <w:color w:val="000000"/>
                                <w:sz w:val="18"/>
                                <w:szCs w:val="18"/>
                              </w:rPr>
                              <w:t>2.30</w:t>
                            </w:r>
                          </w:p>
                        </w:tc>
                        <w:tc>
                          <w:tcPr>
                            <w:tcW w:w="657" w:type="dxa"/>
                            <w:tcBorders>
                              <w:bottom w:val="single" w:sz="4" w:space="0" w:color="auto"/>
                            </w:tcBorders>
                          </w:tcPr>
                          <w:p w14:paraId="7FECE30D" w14:textId="4700FECE" w:rsidR="00A57B7C" w:rsidRPr="00A447B0" w:rsidRDefault="000575D1" w:rsidP="00A447B0">
                            <w:pPr>
                              <w:jc w:val="center"/>
                              <w:rPr>
                                <w:b/>
                                <w:bCs/>
                                <w:sz w:val="18"/>
                                <w:szCs w:val="18"/>
                              </w:rPr>
                            </w:pPr>
                            <w:r w:rsidRPr="00A447B0">
                              <w:rPr>
                                <w:rFonts w:ascii="Calibri" w:hAnsi="Calibri"/>
                                <w:color w:val="000000"/>
                                <w:sz w:val="18"/>
                                <w:szCs w:val="18"/>
                              </w:rPr>
                              <w:t>1.00</w:t>
                            </w:r>
                          </w:p>
                        </w:tc>
                        <w:tc>
                          <w:tcPr>
                            <w:tcW w:w="631" w:type="dxa"/>
                            <w:tcBorders>
                              <w:bottom w:val="single" w:sz="4" w:space="0" w:color="auto"/>
                            </w:tcBorders>
                          </w:tcPr>
                          <w:p w14:paraId="3DCF6EB9" w14:textId="0C3C013A" w:rsidR="00A57B7C" w:rsidRPr="00A447B0" w:rsidRDefault="000575D1" w:rsidP="00A447B0">
                            <w:pPr>
                              <w:jc w:val="center"/>
                              <w:rPr>
                                <w:b/>
                                <w:bCs/>
                                <w:sz w:val="18"/>
                                <w:szCs w:val="18"/>
                              </w:rPr>
                            </w:pPr>
                            <w:r w:rsidRPr="00A447B0">
                              <w:rPr>
                                <w:rFonts w:ascii="Calibri" w:hAnsi="Calibri"/>
                                <w:color w:val="000000"/>
                                <w:sz w:val="18"/>
                                <w:szCs w:val="18"/>
                              </w:rPr>
                              <w:t>2.30</w:t>
                            </w:r>
                          </w:p>
                        </w:tc>
                        <w:tc>
                          <w:tcPr>
                            <w:tcW w:w="663" w:type="dxa"/>
                            <w:tcBorders>
                              <w:bottom w:val="single" w:sz="4" w:space="0" w:color="auto"/>
                            </w:tcBorders>
                          </w:tcPr>
                          <w:p w14:paraId="59D77291" w14:textId="7507C01F" w:rsidR="00A57B7C" w:rsidRPr="00A447B0" w:rsidRDefault="000575D1" w:rsidP="00A447B0">
                            <w:pPr>
                              <w:jc w:val="center"/>
                              <w:rPr>
                                <w:b/>
                                <w:bCs/>
                                <w:sz w:val="18"/>
                                <w:szCs w:val="18"/>
                              </w:rPr>
                            </w:pPr>
                            <w:r w:rsidRPr="00A447B0">
                              <w:rPr>
                                <w:rFonts w:ascii="Calibri" w:hAnsi="Calibri"/>
                                <w:color w:val="000000"/>
                                <w:sz w:val="18"/>
                                <w:szCs w:val="18"/>
                              </w:rPr>
                              <w:t>1.02</w:t>
                            </w:r>
                          </w:p>
                        </w:tc>
                        <w:tc>
                          <w:tcPr>
                            <w:tcW w:w="665" w:type="dxa"/>
                            <w:tcBorders>
                              <w:bottom w:val="single" w:sz="4" w:space="0" w:color="auto"/>
                            </w:tcBorders>
                          </w:tcPr>
                          <w:p w14:paraId="395309D4" w14:textId="45624BFD" w:rsidR="00A57B7C" w:rsidRPr="00A447B0" w:rsidRDefault="000575D1" w:rsidP="00A447B0">
                            <w:pPr>
                              <w:jc w:val="center"/>
                              <w:rPr>
                                <w:b/>
                                <w:bCs/>
                                <w:sz w:val="18"/>
                                <w:szCs w:val="18"/>
                              </w:rPr>
                            </w:pPr>
                            <w:r w:rsidRPr="00A447B0">
                              <w:rPr>
                                <w:sz w:val="18"/>
                                <w:szCs w:val="18"/>
                              </w:rPr>
                              <w:t>-</w:t>
                            </w:r>
                          </w:p>
                        </w:tc>
                        <w:tc>
                          <w:tcPr>
                            <w:tcW w:w="702" w:type="dxa"/>
                            <w:tcBorders>
                              <w:bottom w:val="single" w:sz="4" w:space="0" w:color="auto"/>
                            </w:tcBorders>
                          </w:tcPr>
                          <w:p w14:paraId="41ACEC19" w14:textId="670A03F2" w:rsidR="00A57B7C" w:rsidRPr="00A447B0" w:rsidRDefault="000575D1" w:rsidP="00A447B0">
                            <w:pPr>
                              <w:jc w:val="center"/>
                              <w:rPr>
                                <w:b/>
                                <w:bCs/>
                                <w:sz w:val="18"/>
                                <w:szCs w:val="18"/>
                              </w:rPr>
                            </w:pPr>
                            <w:r w:rsidRPr="00A447B0">
                              <w:rPr>
                                <w:sz w:val="18"/>
                                <w:szCs w:val="18"/>
                              </w:rPr>
                              <w:t>-</w:t>
                            </w:r>
                          </w:p>
                        </w:tc>
                        <w:tc>
                          <w:tcPr>
                            <w:tcW w:w="627" w:type="dxa"/>
                            <w:tcBorders>
                              <w:bottom w:val="single" w:sz="4" w:space="0" w:color="auto"/>
                            </w:tcBorders>
                          </w:tcPr>
                          <w:p w14:paraId="21EA4C02" w14:textId="06464F5B" w:rsidR="00A57B7C" w:rsidRPr="00A447B0" w:rsidRDefault="000575D1" w:rsidP="00A447B0">
                            <w:pPr>
                              <w:jc w:val="center"/>
                              <w:rPr>
                                <w:b/>
                                <w:bCs/>
                                <w:sz w:val="18"/>
                                <w:szCs w:val="18"/>
                              </w:rPr>
                            </w:pPr>
                            <w:r w:rsidRPr="00A447B0">
                              <w:rPr>
                                <w:sz w:val="18"/>
                                <w:szCs w:val="18"/>
                              </w:rPr>
                              <w:t>-</w:t>
                            </w:r>
                          </w:p>
                        </w:tc>
                      </w:tr>
                      <w:tr w:rsidR="00A57B7C" w:rsidRPr="00A447B0" w14:paraId="6797E063" w14:textId="77777777" w:rsidTr="0047410C">
                        <w:tc>
                          <w:tcPr>
                            <w:tcW w:w="1858" w:type="dxa"/>
                            <w:tcBorders>
                              <w:top w:val="single" w:sz="4" w:space="0" w:color="auto"/>
                            </w:tcBorders>
                          </w:tcPr>
                          <w:p w14:paraId="45C3C781" w14:textId="77777777" w:rsidR="00A57B7C" w:rsidRPr="00A447B0" w:rsidRDefault="00FA30A4" w:rsidP="003F683A">
                            <w:pPr>
                              <w:rPr>
                                <w:b/>
                                <w:bCs/>
                                <w:sz w:val="18"/>
                                <w:szCs w:val="18"/>
                              </w:rPr>
                            </w:pPr>
                          </w:p>
                        </w:tc>
                        <w:tc>
                          <w:tcPr>
                            <w:tcW w:w="1526" w:type="dxa"/>
                            <w:tcBorders>
                              <w:top w:val="single" w:sz="4" w:space="0" w:color="auto"/>
                            </w:tcBorders>
                          </w:tcPr>
                          <w:p w14:paraId="02C9822C" w14:textId="77777777" w:rsidR="00A57B7C" w:rsidRDefault="00FA30A4" w:rsidP="00A447B0">
                            <w:pPr>
                              <w:jc w:val="center"/>
                              <w:rPr>
                                <w:color w:val="000000"/>
                                <w:sz w:val="18"/>
                                <w:szCs w:val="18"/>
                              </w:rPr>
                            </w:pPr>
                          </w:p>
                        </w:tc>
                        <w:tc>
                          <w:tcPr>
                            <w:tcW w:w="617" w:type="dxa"/>
                            <w:tcBorders>
                              <w:top w:val="single" w:sz="4" w:space="0" w:color="auto"/>
                            </w:tcBorders>
                          </w:tcPr>
                          <w:p w14:paraId="07939174" w14:textId="77777777" w:rsidR="00A57B7C" w:rsidRPr="00A447B0" w:rsidRDefault="00FA30A4" w:rsidP="00A447B0">
                            <w:pPr>
                              <w:jc w:val="center"/>
                              <w:rPr>
                                <w:rFonts w:ascii="Calibri" w:hAnsi="Calibri"/>
                                <w:color w:val="000000"/>
                                <w:sz w:val="18"/>
                                <w:szCs w:val="18"/>
                              </w:rPr>
                            </w:pPr>
                          </w:p>
                        </w:tc>
                        <w:tc>
                          <w:tcPr>
                            <w:tcW w:w="697" w:type="dxa"/>
                            <w:tcBorders>
                              <w:top w:val="single" w:sz="4" w:space="0" w:color="auto"/>
                            </w:tcBorders>
                          </w:tcPr>
                          <w:p w14:paraId="433FBCD9" w14:textId="77777777" w:rsidR="00A57B7C" w:rsidRPr="00A447B0" w:rsidRDefault="00FA30A4" w:rsidP="00A447B0">
                            <w:pPr>
                              <w:jc w:val="center"/>
                              <w:rPr>
                                <w:rFonts w:ascii="Calibri" w:hAnsi="Calibri"/>
                                <w:color w:val="000000"/>
                                <w:sz w:val="18"/>
                                <w:szCs w:val="18"/>
                              </w:rPr>
                            </w:pPr>
                          </w:p>
                        </w:tc>
                        <w:tc>
                          <w:tcPr>
                            <w:tcW w:w="657" w:type="dxa"/>
                            <w:tcBorders>
                              <w:top w:val="single" w:sz="4" w:space="0" w:color="auto"/>
                            </w:tcBorders>
                          </w:tcPr>
                          <w:p w14:paraId="7F3CBA05" w14:textId="77777777" w:rsidR="00A57B7C" w:rsidRPr="00A447B0" w:rsidRDefault="00FA30A4" w:rsidP="00A447B0">
                            <w:pPr>
                              <w:jc w:val="center"/>
                              <w:rPr>
                                <w:rFonts w:ascii="Calibri" w:hAnsi="Calibri"/>
                                <w:color w:val="000000"/>
                                <w:sz w:val="18"/>
                                <w:szCs w:val="18"/>
                              </w:rPr>
                            </w:pPr>
                          </w:p>
                        </w:tc>
                        <w:tc>
                          <w:tcPr>
                            <w:tcW w:w="631" w:type="dxa"/>
                            <w:tcBorders>
                              <w:top w:val="single" w:sz="4" w:space="0" w:color="auto"/>
                            </w:tcBorders>
                          </w:tcPr>
                          <w:p w14:paraId="57B943A2" w14:textId="77777777" w:rsidR="00A57B7C" w:rsidRPr="00A447B0" w:rsidRDefault="00FA30A4" w:rsidP="00A447B0">
                            <w:pPr>
                              <w:jc w:val="center"/>
                              <w:rPr>
                                <w:rFonts w:ascii="Calibri" w:hAnsi="Calibri"/>
                                <w:color w:val="000000"/>
                                <w:sz w:val="18"/>
                                <w:szCs w:val="18"/>
                              </w:rPr>
                            </w:pPr>
                          </w:p>
                        </w:tc>
                        <w:tc>
                          <w:tcPr>
                            <w:tcW w:w="663" w:type="dxa"/>
                            <w:tcBorders>
                              <w:top w:val="single" w:sz="4" w:space="0" w:color="auto"/>
                            </w:tcBorders>
                          </w:tcPr>
                          <w:p w14:paraId="79647464" w14:textId="77777777" w:rsidR="00A57B7C" w:rsidRPr="00A447B0" w:rsidRDefault="00FA30A4" w:rsidP="00A447B0">
                            <w:pPr>
                              <w:jc w:val="center"/>
                              <w:rPr>
                                <w:rFonts w:ascii="Calibri" w:hAnsi="Calibri"/>
                                <w:color w:val="000000"/>
                                <w:sz w:val="18"/>
                                <w:szCs w:val="18"/>
                              </w:rPr>
                            </w:pPr>
                          </w:p>
                        </w:tc>
                        <w:tc>
                          <w:tcPr>
                            <w:tcW w:w="665" w:type="dxa"/>
                            <w:tcBorders>
                              <w:top w:val="single" w:sz="4" w:space="0" w:color="auto"/>
                            </w:tcBorders>
                          </w:tcPr>
                          <w:p w14:paraId="1DD218AA" w14:textId="77777777" w:rsidR="00A57B7C" w:rsidRPr="00A447B0" w:rsidRDefault="00FA30A4" w:rsidP="00A447B0">
                            <w:pPr>
                              <w:jc w:val="center"/>
                              <w:rPr>
                                <w:sz w:val="18"/>
                                <w:szCs w:val="18"/>
                              </w:rPr>
                            </w:pPr>
                          </w:p>
                        </w:tc>
                        <w:tc>
                          <w:tcPr>
                            <w:tcW w:w="702" w:type="dxa"/>
                            <w:tcBorders>
                              <w:top w:val="single" w:sz="4" w:space="0" w:color="auto"/>
                            </w:tcBorders>
                          </w:tcPr>
                          <w:p w14:paraId="200900CF" w14:textId="77777777" w:rsidR="00A57B7C" w:rsidRPr="00A447B0" w:rsidRDefault="00FA30A4" w:rsidP="00A447B0">
                            <w:pPr>
                              <w:jc w:val="center"/>
                              <w:rPr>
                                <w:sz w:val="18"/>
                                <w:szCs w:val="18"/>
                              </w:rPr>
                            </w:pPr>
                          </w:p>
                        </w:tc>
                        <w:tc>
                          <w:tcPr>
                            <w:tcW w:w="627" w:type="dxa"/>
                            <w:tcBorders>
                              <w:top w:val="single" w:sz="4" w:space="0" w:color="auto"/>
                            </w:tcBorders>
                          </w:tcPr>
                          <w:p w14:paraId="1470D0E1" w14:textId="77777777" w:rsidR="00A57B7C" w:rsidRPr="00A447B0" w:rsidRDefault="00FA30A4" w:rsidP="00A447B0">
                            <w:pPr>
                              <w:jc w:val="center"/>
                              <w:rPr>
                                <w:sz w:val="18"/>
                                <w:szCs w:val="18"/>
                              </w:rPr>
                            </w:pPr>
                          </w:p>
                        </w:tc>
                      </w:tr>
                      <w:tr w:rsidR="00A57B7C" w:rsidRPr="00A447B0" w14:paraId="285C1324" w14:textId="77777777" w:rsidTr="00A57B7C">
                        <w:tc>
                          <w:tcPr>
                            <w:tcW w:w="1858" w:type="dxa"/>
                            <w:tcBorders>
                              <w:bottom w:val="single" w:sz="4" w:space="0" w:color="auto"/>
                            </w:tcBorders>
                          </w:tcPr>
                          <w:p w14:paraId="47002801" w14:textId="77777777" w:rsidR="00A57B7C" w:rsidRPr="00A447B0" w:rsidRDefault="000575D1" w:rsidP="003F683A">
                            <w:pPr>
                              <w:rPr>
                                <w:b/>
                                <w:bCs/>
                                <w:sz w:val="18"/>
                                <w:szCs w:val="18"/>
                              </w:rPr>
                            </w:pPr>
                            <w:r w:rsidRPr="00A447B0">
                              <w:rPr>
                                <w:b/>
                                <w:bCs/>
                                <w:sz w:val="18"/>
                                <w:szCs w:val="18"/>
                              </w:rPr>
                              <w:t>Oxide form (%)</w:t>
                            </w:r>
                          </w:p>
                        </w:tc>
                        <w:tc>
                          <w:tcPr>
                            <w:tcW w:w="1526" w:type="dxa"/>
                            <w:tcBorders>
                              <w:bottom w:val="single" w:sz="4" w:space="0" w:color="auto"/>
                            </w:tcBorders>
                          </w:tcPr>
                          <w:p w14:paraId="69AEB7F0" w14:textId="77777777" w:rsidR="00A57B7C" w:rsidRPr="00A447B0" w:rsidRDefault="00FA30A4" w:rsidP="00A447B0">
                            <w:pPr>
                              <w:jc w:val="center"/>
                              <w:rPr>
                                <w:b/>
                                <w:bCs/>
                                <w:sz w:val="18"/>
                                <w:szCs w:val="18"/>
                              </w:rPr>
                            </w:pPr>
                          </w:p>
                        </w:tc>
                        <w:tc>
                          <w:tcPr>
                            <w:tcW w:w="617" w:type="dxa"/>
                            <w:tcBorders>
                              <w:bottom w:val="single" w:sz="4" w:space="0" w:color="auto"/>
                            </w:tcBorders>
                          </w:tcPr>
                          <w:p w14:paraId="6C0B7FCF" w14:textId="2BB569F5" w:rsidR="00A57B7C" w:rsidRPr="00A447B0" w:rsidRDefault="00FA30A4" w:rsidP="00A447B0">
                            <w:pPr>
                              <w:jc w:val="center"/>
                              <w:rPr>
                                <w:b/>
                                <w:bCs/>
                                <w:sz w:val="18"/>
                                <w:szCs w:val="18"/>
                              </w:rPr>
                            </w:pPr>
                          </w:p>
                        </w:tc>
                        <w:tc>
                          <w:tcPr>
                            <w:tcW w:w="697" w:type="dxa"/>
                            <w:tcBorders>
                              <w:bottom w:val="single" w:sz="4" w:space="0" w:color="auto"/>
                            </w:tcBorders>
                          </w:tcPr>
                          <w:p w14:paraId="10332A0E" w14:textId="77777777" w:rsidR="00A57B7C" w:rsidRPr="00A447B0" w:rsidRDefault="000575D1" w:rsidP="00A447B0">
                            <w:pPr>
                              <w:jc w:val="center"/>
                              <w:rPr>
                                <w:b/>
                                <w:bCs/>
                                <w:sz w:val="18"/>
                                <w:szCs w:val="18"/>
                              </w:rPr>
                            </w:pPr>
                            <w:r w:rsidRPr="00A447B0">
                              <w:rPr>
                                <w:b/>
                                <w:bCs/>
                                <w:sz w:val="18"/>
                                <w:szCs w:val="18"/>
                              </w:rPr>
                              <w:t>SiO</w:t>
                            </w:r>
                            <w:r w:rsidRPr="00A447B0">
                              <w:rPr>
                                <w:b/>
                                <w:bCs/>
                                <w:sz w:val="18"/>
                                <w:szCs w:val="18"/>
                                <w:vertAlign w:val="subscript"/>
                              </w:rPr>
                              <w:t>2</w:t>
                            </w:r>
                          </w:p>
                        </w:tc>
                        <w:tc>
                          <w:tcPr>
                            <w:tcW w:w="657" w:type="dxa"/>
                            <w:tcBorders>
                              <w:bottom w:val="single" w:sz="4" w:space="0" w:color="auto"/>
                            </w:tcBorders>
                          </w:tcPr>
                          <w:p w14:paraId="15E10653" w14:textId="77777777" w:rsidR="00A57B7C" w:rsidRPr="00A447B0" w:rsidRDefault="000575D1" w:rsidP="00A447B0">
                            <w:pPr>
                              <w:jc w:val="center"/>
                              <w:rPr>
                                <w:b/>
                                <w:bCs/>
                                <w:sz w:val="18"/>
                                <w:szCs w:val="18"/>
                              </w:rPr>
                            </w:pPr>
                            <w:r w:rsidRPr="00A447B0">
                              <w:rPr>
                                <w:b/>
                                <w:bCs/>
                                <w:sz w:val="18"/>
                                <w:szCs w:val="18"/>
                              </w:rPr>
                              <w:t>Al</w:t>
                            </w:r>
                            <w:r w:rsidRPr="00A447B0">
                              <w:rPr>
                                <w:b/>
                                <w:bCs/>
                                <w:sz w:val="18"/>
                                <w:szCs w:val="18"/>
                                <w:vertAlign w:val="subscript"/>
                              </w:rPr>
                              <w:t>2</w:t>
                            </w:r>
                            <w:r w:rsidRPr="00A447B0">
                              <w:rPr>
                                <w:b/>
                                <w:bCs/>
                                <w:sz w:val="18"/>
                                <w:szCs w:val="18"/>
                              </w:rPr>
                              <w:t>O</w:t>
                            </w:r>
                            <w:r w:rsidRPr="00A447B0">
                              <w:rPr>
                                <w:b/>
                                <w:bCs/>
                                <w:sz w:val="18"/>
                                <w:szCs w:val="18"/>
                                <w:vertAlign w:val="subscript"/>
                              </w:rPr>
                              <w:t>3</w:t>
                            </w:r>
                          </w:p>
                        </w:tc>
                        <w:tc>
                          <w:tcPr>
                            <w:tcW w:w="631" w:type="dxa"/>
                            <w:tcBorders>
                              <w:bottom w:val="single" w:sz="4" w:space="0" w:color="auto"/>
                            </w:tcBorders>
                          </w:tcPr>
                          <w:p w14:paraId="74BC4A35" w14:textId="77777777" w:rsidR="00A57B7C" w:rsidRPr="00A447B0" w:rsidRDefault="000575D1" w:rsidP="00A447B0">
                            <w:pPr>
                              <w:jc w:val="center"/>
                              <w:rPr>
                                <w:b/>
                                <w:bCs/>
                                <w:sz w:val="18"/>
                                <w:szCs w:val="18"/>
                              </w:rPr>
                            </w:pPr>
                            <w:r w:rsidRPr="00A447B0">
                              <w:rPr>
                                <w:b/>
                                <w:bCs/>
                                <w:sz w:val="18"/>
                                <w:szCs w:val="18"/>
                              </w:rPr>
                              <w:t>Si/Al</w:t>
                            </w:r>
                          </w:p>
                        </w:tc>
                        <w:tc>
                          <w:tcPr>
                            <w:tcW w:w="663" w:type="dxa"/>
                            <w:tcBorders>
                              <w:bottom w:val="single" w:sz="4" w:space="0" w:color="auto"/>
                            </w:tcBorders>
                          </w:tcPr>
                          <w:p w14:paraId="7677CBF6" w14:textId="77777777" w:rsidR="00A57B7C" w:rsidRPr="00A447B0" w:rsidRDefault="000575D1" w:rsidP="00A447B0">
                            <w:pPr>
                              <w:jc w:val="center"/>
                              <w:rPr>
                                <w:b/>
                                <w:bCs/>
                                <w:sz w:val="18"/>
                                <w:szCs w:val="18"/>
                              </w:rPr>
                            </w:pPr>
                            <w:r w:rsidRPr="00A447B0">
                              <w:rPr>
                                <w:b/>
                                <w:bCs/>
                                <w:sz w:val="18"/>
                                <w:szCs w:val="18"/>
                              </w:rPr>
                              <w:t>Na</w:t>
                            </w:r>
                            <w:r w:rsidRPr="00A447B0">
                              <w:rPr>
                                <w:b/>
                                <w:bCs/>
                                <w:sz w:val="18"/>
                                <w:szCs w:val="18"/>
                                <w:vertAlign w:val="subscript"/>
                              </w:rPr>
                              <w:t>2</w:t>
                            </w:r>
                            <w:r w:rsidRPr="00A447B0">
                              <w:rPr>
                                <w:b/>
                                <w:bCs/>
                                <w:sz w:val="18"/>
                                <w:szCs w:val="18"/>
                              </w:rPr>
                              <w:t>O</w:t>
                            </w:r>
                          </w:p>
                        </w:tc>
                        <w:tc>
                          <w:tcPr>
                            <w:tcW w:w="665" w:type="dxa"/>
                            <w:tcBorders>
                              <w:bottom w:val="single" w:sz="4" w:space="0" w:color="auto"/>
                            </w:tcBorders>
                          </w:tcPr>
                          <w:p w14:paraId="6CD88E2E" w14:textId="77777777" w:rsidR="00A57B7C" w:rsidRPr="00A447B0" w:rsidRDefault="000575D1" w:rsidP="00A447B0">
                            <w:pPr>
                              <w:jc w:val="center"/>
                              <w:rPr>
                                <w:b/>
                                <w:bCs/>
                                <w:sz w:val="18"/>
                                <w:szCs w:val="18"/>
                              </w:rPr>
                            </w:pPr>
                            <w:r w:rsidRPr="00A447B0">
                              <w:rPr>
                                <w:b/>
                                <w:bCs/>
                                <w:sz w:val="18"/>
                                <w:szCs w:val="18"/>
                              </w:rPr>
                              <w:t>K</w:t>
                            </w:r>
                            <w:r w:rsidRPr="00A447B0">
                              <w:rPr>
                                <w:b/>
                                <w:bCs/>
                                <w:sz w:val="18"/>
                                <w:szCs w:val="18"/>
                                <w:vertAlign w:val="subscript"/>
                              </w:rPr>
                              <w:t>2</w:t>
                            </w:r>
                            <w:r w:rsidRPr="00A447B0">
                              <w:rPr>
                                <w:b/>
                                <w:bCs/>
                                <w:sz w:val="18"/>
                                <w:szCs w:val="18"/>
                              </w:rPr>
                              <w:t>O</w:t>
                            </w:r>
                          </w:p>
                        </w:tc>
                        <w:tc>
                          <w:tcPr>
                            <w:tcW w:w="702" w:type="dxa"/>
                            <w:tcBorders>
                              <w:bottom w:val="single" w:sz="4" w:space="0" w:color="auto"/>
                            </w:tcBorders>
                          </w:tcPr>
                          <w:p w14:paraId="4AD3779E" w14:textId="77777777" w:rsidR="00A57B7C" w:rsidRPr="00A447B0" w:rsidRDefault="000575D1" w:rsidP="00A447B0">
                            <w:pPr>
                              <w:jc w:val="center"/>
                              <w:rPr>
                                <w:b/>
                                <w:bCs/>
                                <w:sz w:val="18"/>
                                <w:szCs w:val="18"/>
                              </w:rPr>
                            </w:pPr>
                            <w:proofErr w:type="spellStart"/>
                            <w:r w:rsidRPr="00A447B0">
                              <w:rPr>
                                <w:b/>
                                <w:bCs/>
                                <w:sz w:val="18"/>
                                <w:szCs w:val="18"/>
                              </w:rPr>
                              <w:t>CaO</w:t>
                            </w:r>
                            <w:proofErr w:type="spellEnd"/>
                          </w:p>
                        </w:tc>
                        <w:tc>
                          <w:tcPr>
                            <w:tcW w:w="627" w:type="dxa"/>
                            <w:tcBorders>
                              <w:bottom w:val="single" w:sz="4" w:space="0" w:color="auto"/>
                            </w:tcBorders>
                          </w:tcPr>
                          <w:p w14:paraId="2DA0BA72" w14:textId="77777777" w:rsidR="00A57B7C" w:rsidRPr="00A447B0" w:rsidRDefault="000575D1" w:rsidP="00A447B0">
                            <w:pPr>
                              <w:jc w:val="center"/>
                              <w:rPr>
                                <w:b/>
                                <w:bCs/>
                                <w:sz w:val="18"/>
                                <w:szCs w:val="18"/>
                              </w:rPr>
                            </w:pPr>
                            <w:r w:rsidRPr="00A447B0">
                              <w:rPr>
                                <w:b/>
                                <w:bCs/>
                                <w:sz w:val="18"/>
                                <w:szCs w:val="18"/>
                              </w:rPr>
                              <w:t>MgO</w:t>
                            </w:r>
                          </w:p>
                        </w:tc>
                      </w:tr>
                      <w:tr w:rsidR="00A57B7C" w:rsidRPr="00A447B0" w14:paraId="1CEC19B5" w14:textId="77777777" w:rsidTr="00A57B7C">
                        <w:tc>
                          <w:tcPr>
                            <w:tcW w:w="1858" w:type="dxa"/>
                            <w:tcBorders>
                              <w:top w:val="single" w:sz="4" w:space="0" w:color="auto"/>
                            </w:tcBorders>
                          </w:tcPr>
                          <w:p w14:paraId="6F5719B4" w14:textId="48E2D26D" w:rsidR="00A57B7C" w:rsidRPr="00A447B0" w:rsidRDefault="00FA30A4" w:rsidP="003F683A">
                            <w:pPr>
                              <w:rPr>
                                <w:b/>
                                <w:bCs/>
                                <w:sz w:val="18"/>
                                <w:szCs w:val="18"/>
                              </w:rPr>
                            </w:pPr>
                          </w:p>
                        </w:tc>
                        <w:tc>
                          <w:tcPr>
                            <w:tcW w:w="1526" w:type="dxa"/>
                            <w:tcBorders>
                              <w:top w:val="single" w:sz="4" w:space="0" w:color="auto"/>
                            </w:tcBorders>
                          </w:tcPr>
                          <w:p w14:paraId="401D6068" w14:textId="522B75B1" w:rsidR="00A57B7C" w:rsidRPr="00A447B0" w:rsidRDefault="000575D1" w:rsidP="008930B8">
                            <w:pPr>
                              <w:jc w:val="center"/>
                              <w:rPr>
                                <w:color w:val="000000"/>
                                <w:sz w:val="18"/>
                                <w:szCs w:val="18"/>
                              </w:rPr>
                            </w:pPr>
                            <w:r>
                              <w:rPr>
                                <w:color w:val="000000"/>
                                <w:sz w:val="18"/>
                                <w:szCs w:val="18"/>
                              </w:rPr>
                              <w:t>Metakaolin</w:t>
                            </w:r>
                          </w:p>
                        </w:tc>
                        <w:tc>
                          <w:tcPr>
                            <w:tcW w:w="617" w:type="dxa"/>
                            <w:tcBorders>
                              <w:top w:val="single" w:sz="4" w:space="0" w:color="auto"/>
                            </w:tcBorders>
                          </w:tcPr>
                          <w:p w14:paraId="7B81EF1F" w14:textId="6ED36D84" w:rsidR="00A57B7C" w:rsidRPr="00A447B0" w:rsidRDefault="000575D1" w:rsidP="008930B8">
                            <w:pPr>
                              <w:jc w:val="center"/>
                              <w:rPr>
                                <w:color w:val="000000"/>
                                <w:sz w:val="18"/>
                                <w:szCs w:val="18"/>
                              </w:rPr>
                            </w:pPr>
                            <w:r w:rsidRPr="00A447B0">
                              <w:rPr>
                                <w:color w:val="000000"/>
                                <w:sz w:val="18"/>
                                <w:szCs w:val="18"/>
                              </w:rPr>
                              <w:t>-</w:t>
                            </w:r>
                          </w:p>
                        </w:tc>
                        <w:tc>
                          <w:tcPr>
                            <w:tcW w:w="697" w:type="dxa"/>
                            <w:tcBorders>
                              <w:top w:val="single" w:sz="4" w:space="0" w:color="auto"/>
                            </w:tcBorders>
                          </w:tcPr>
                          <w:p w14:paraId="42BF6548" w14:textId="77777777" w:rsidR="00A57B7C" w:rsidRPr="00A447B0" w:rsidRDefault="000575D1" w:rsidP="008930B8">
                            <w:pPr>
                              <w:jc w:val="center"/>
                              <w:rPr>
                                <w:sz w:val="18"/>
                                <w:szCs w:val="18"/>
                              </w:rPr>
                            </w:pPr>
                            <w:r w:rsidRPr="00A447B0">
                              <w:rPr>
                                <w:color w:val="000000"/>
                                <w:sz w:val="18"/>
                                <w:szCs w:val="18"/>
                              </w:rPr>
                              <w:t>54.98</w:t>
                            </w:r>
                          </w:p>
                        </w:tc>
                        <w:tc>
                          <w:tcPr>
                            <w:tcW w:w="657" w:type="dxa"/>
                            <w:tcBorders>
                              <w:top w:val="single" w:sz="4" w:space="0" w:color="auto"/>
                            </w:tcBorders>
                          </w:tcPr>
                          <w:p w14:paraId="439D6016" w14:textId="77777777" w:rsidR="00A57B7C" w:rsidRPr="00A447B0" w:rsidRDefault="000575D1" w:rsidP="008930B8">
                            <w:pPr>
                              <w:jc w:val="center"/>
                              <w:rPr>
                                <w:sz w:val="18"/>
                                <w:szCs w:val="18"/>
                              </w:rPr>
                            </w:pPr>
                            <w:r w:rsidRPr="00A447B0">
                              <w:rPr>
                                <w:color w:val="000000"/>
                                <w:sz w:val="18"/>
                                <w:szCs w:val="18"/>
                              </w:rPr>
                              <w:t>37.60</w:t>
                            </w:r>
                          </w:p>
                        </w:tc>
                        <w:tc>
                          <w:tcPr>
                            <w:tcW w:w="631" w:type="dxa"/>
                            <w:tcBorders>
                              <w:top w:val="single" w:sz="4" w:space="0" w:color="auto"/>
                            </w:tcBorders>
                          </w:tcPr>
                          <w:p w14:paraId="077BF92C" w14:textId="77777777" w:rsidR="00A57B7C" w:rsidRPr="00A447B0" w:rsidRDefault="000575D1" w:rsidP="008930B8">
                            <w:pPr>
                              <w:jc w:val="center"/>
                              <w:rPr>
                                <w:sz w:val="18"/>
                                <w:szCs w:val="18"/>
                              </w:rPr>
                            </w:pPr>
                            <w:r w:rsidRPr="00A447B0">
                              <w:rPr>
                                <w:color w:val="000000"/>
                                <w:sz w:val="18"/>
                                <w:szCs w:val="18"/>
                              </w:rPr>
                              <w:t>1.46</w:t>
                            </w:r>
                          </w:p>
                        </w:tc>
                        <w:tc>
                          <w:tcPr>
                            <w:tcW w:w="663" w:type="dxa"/>
                            <w:tcBorders>
                              <w:top w:val="single" w:sz="4" w:space="0" w:color="auto"/>
                            </w:tcBorders>
                          </w:tcPr>
                          <w:p w14:paraId="3A12C3E8" w14:textId="77777777" w:rsidR="00A57B7C" w:rsidRPr="00A447B0" w:rsidRDefault="000575D1" w:rsidP="008930B8">
                            <w:pPr>
                              <w:jc w:val="center"/>
                              <w:rPr>
                                <w:sz w:val="18"/>
                                <w:szCs w:val="18"/>
                              </w:rPr>
                            </w:pPr>
                            <w:r w:rsidRPr="00A447B0">
                              <w:rPr>
                                <w:color w:val="000000"/>
                                <w:sz w:val="18"/>
                                <w:szCs w:val="18"/>
                              </w:rPr>
                              <w:t>0.00</w:t>
                            </w:r>
                          </w:p>
                        </w:tc>
                        <w:tc>
                          <w:tcPr>
                            <w:tcW w:w="665" w:type="dxa"/>
                            <w:tcBorders>
                              <w:top w:val="single" w:sz="4" w:space="0" w:color="auto"/>
                            </w:tcBorders>
                          </w:tcPr>
                          <w:p w14:paraId="7CF27A96" w14:textId="77777777" w:rsidR="00A57B7C" w:rsidRPr="00A447B0" w:rsidRDefault="000575D1" w:rsidP="008930B8">
                            <w:pPr>
                              <w:jc w:val="center"/>
                              <w:rPr>
                                <w:sz w:val="18"/>
                                <w:szCs w:val="18"/>
                              </w:rPr>
                            </w:pPr>
                            <w:r w:rsidRPr="00A447B0">
                              <w:rPr>
                                <w:color w:val="000000"/>
                                <w:sz w:val="18"/>
                                <w:szCs w:val="18"/>
                              </w:rPr>
                              <w:t>0.80</w:t>
                            </w:r>
                          </w:p>
                        </w:tc>
                        <w:tc>
                          <w:tcPr>
                            <w:tcW w:w="702" w:type="dxa"/>
                            <w:tcBorders>
                              <w:top w:val="single" w:sz="4" w:space="0" w:color="auto"/>
                            </w:tcBorders>
                          </w:tcPr>
                          <w:p w14:paraId="7D55CE7D" w14:textId="77777777" w:rsidR="00A57B7C" w:rsidRPr="00A447B0" w:rsidRDefault="000575D1" w:rsidP="008930B8">
                            <w:pPr>
                              <w:jc w:val="center"/>
                              <w:rPr>
                                <w:sz w:val="18"/>
                                <w:szCs w:val="18"/>
                              </w:rPr>
                            </w:pPr>
                            <w:r w:rsidRPr="00A447B0">
                              <w:rPr>
                                <w:color w:val="000000"/>
                                <w:sz w:val="18"/>
                                <w:szCs w:val="18"/>
                              </w:rPr>
                              <w:t>0.14</w:t>
                            </w:r>
                          </w:p>
                        </w:tc>
                        <w:tc>
                          <w:tcPr>
                            <w:tcW w:w="627" w:type="dxa"/>
                            <w:tcBorders>
                              <w:top w:val="single" w:sz="4" w:space="0" w:color="auto"/>
                            </w:tcBorders>
                          </w:tcPr>
                          <w:p w14:paraId="5FDF974E" w14:textId="77777777" w:rsidR="00A57B7C" w:rsidRPr="00A447B0" w:rsidRDefault="000575D1" w:rsidP="008930B8">
                            <w:pPr>
                              <w:jc w:val="center"/>
                              <w:rPr>
                                <w:sz w:val="18"/>
                                <w:szCs w:val="18"/>
                              </w:rPr>
                            </w:pPr>
                            <w:r w:rsidRPr="00A447B0">
                              <w:rPr>
                                <w:color w:val="000000"/>
                                <w:sz w:val="18"/>
                                <w:szCs w:val="18"/>
                              </w:rPr>
                              <w:t>0.14</w:t>
                            </w:r>
                          </w:p>
                        </w:tc>
                      </w:tr>
                      <w:tr w:rsidR="00A57B7C" w:rsidRPr="00A447B0" w14:paraId="1722757F" w14:textId="77777777" w:rsidTr="003F683A">
                        <w:trPr>
                          <w:trHeight w:val="77"/>
                        </w:trPr>
                        <w:tc>
                          <w:tcPr>
                            <w:tcW w:w="1858" w:type="dxa"/>
                          </w:tcPr>
                          <w:p w14:paraId="43A1E233" w14:textId="171983D2" w:rsidR="00A57B7C" w:rsidRPr="00A447B0" w:rsidRDefault="000575D1" w:rsidP="003F683A">
                            <w:pPr>
                              <w:rPr>
                                <w:b/>
                                <w:bCs/>
                                <w:sz w:val="18"/>
                                <w:szCs w:val="18"/>
                              </w:rPr>
                            </w:pPr>
                            <w:r w:rsidRPr="00A447B0">
                              <w:rPr>
                                <w:b/>
                                <w:bCs/>
                                <w:sz w:val="18"/>
                                <w:szCs w:val="18"/>
                              </w:rPr>
                              <w:t>Oxide</w:t>
                            </w:r>
                          </w:p>
                        </w:tc>
                        <w:tc>
                          <w:tcPr>
                            <w:tcW w:w="1526" w:type="dxa"/>
                          </w:tcPr>
                          <w:p w14:paraId="346F9B97" w14:textId="006789C4" w:rsidR="00A57B7C" w:rsidRPr="00A447B0" w:rsidRDefault="000575D1" w:rsidP="008930B8">
                            <w:pPr>
                              <w:jc w:val="center"/>
                              <w:rPr>
                                <w:color w:val="000000"/>
                                <w:sz w:val="18"/>
                                <w:szCs w:val="18"/>
                              </w:rPr>
                            </w:pPr>
                            <w:r>
                              <w:rPr>
                                <w:color w:val="000000"/>
                                <w:sz w:val="18"/>
                                <w:szCs w:val="18"/>
                              </w:rPr>
                              <w:t>Org. Na-MKGP</w:t>
                            </w:r>
                          </w:p>
                        </w:tc>
                        <w:tc>
                          <w:tcPr>
                            <w:tcW w:w="617" w:type="dxa"/>
                          </w:tcPr>
                          <w:p w14:paraId="38B0BA43" w14:textId="1E6FE817" w:rsidR="00A57B7C" w:rsidRPr="00A447B0" w:rsidRDefault="000575D1" w:rsidP="008930B8">
                            <w:pPr>
                              <w:jc w:val="center"/>
                              <w:rPr>
                                <w:color w:val="000000"/>
                                <w:sz w:val="18"/>
                                <w:szCs w:val="18"/>
                              </w:rPr>
                            </w:pPr>
                            <w:r w:rsidRPr="00A447B0">
                              <w:rPr>
                                <w:rFonts w:ascii="Times" w:hAnsi="Times" w:cs="Calibri"/>
                                <w:color w:val="000000"/>
                                <w:sz w:val="18"/>
                                <w:szCs w:val="18"/>
                              </w:rPr>
                              <w:t>-</w:t>
                            </w:r>
                          </w:p>
                        </w:tc>
                        <w:tc>
                          <w:tcPr>
                            <w:tcW w:w="697" w:type="dxa"/>
                          </w:tcPr>
                          <w:p w14:paraId="6EE65DF9" w14:textId="462771F4" w:rsidR="00A57B7C" w:rsidRPr="00A447B0" w:rsidRDefault="000575D1" w:rsidP="008930B8">
                            <w:pPr>
                              <w:jc w:val="center"/>
                              <w:rPr>
                                <w:color w:val="000000"/>
                                <w:sz w:val="18"/>
                                <w:szCs w:val="18"/>
                              </w:rPr>
                            </w:pPr>
                            <w:r w:rsidRPr="00A447B0">
                              <w:rPr>
                                <w:rFonts w:ascii="Times" w:hAnsi="Times" w:cs="Calibri"/>
                                <w:color w:val="000000"/>
                                <w:sz w:val="18"/>
                                <w:szCs w:val="18"/>
                              </w:rPr>
                              <w:t>49.84</w:t>
                            </w:r>
                          </w:p>
                        </w:tc>
                        <w:tc>
                          <w:tcPr>
                            <w:tcW w:w="657" w:type="dxa"/>
                          </w:tcPr>
                          <w:p w14:paraId="16B01E28" w14:textId="724B6EEF" w:rsidR="00A57B7C" w:rsidRPr="00A447B0" w:rsidRDefault="000575D1" w:rsidP="008930B8">
                            <w:pPr>
                              <w:jc w:val="center"/>
                              <w:rPr>
                                <w:color w:val="000000"/>
                                <w:sz w:val="18"/>
                                <w:szCs w:val="18"/>
                              </w:rPr>
                            </w:pPr>
                            <w:r w:rsidRPr="00A447B0">
                              <w:rPr>
                                <w:rFonts w:ascii="Times" w:hAnsi="Times" w:cs="Calibri"/>
                                <w:color w:val="000000"/>
                                <w:sz w:val="18"/>
                                <w:szCs w:val="18"/>
                              </w:rPr>
                              <w:t>20.41</w:t>
                            </w:r>
                          </w:p>
                        </w:tc>
                        <w:tc>
                          <w:tcPr>
                            <w:tcW w:w="631" w:type="dxa"/>
                          </w:tcPr>
                          <w:p w14:paraId="7D81B261" w14:textId="52EBCA19" w:rsidR="00A57B7C" w:rsidRPr="00A447B0" w:rsidRDefault="000575D1" w:rsidP="008930B8">
                            <w:pPr>
                              <w:jc w:val="center"/>
                              <w:rPr>
                                <w:color w:val="000000"/>
                                <w:sz w:val="18"/>
                                <w:szCs w:val="18"/>
                              </w:rPr>
                            </w:pPr>
                            <w:r w:rsidRPr="00A447B0">
                              <w:rPr>
                                <w:rFonts w:ascii="Calibri" w:hAnsi="Calibri" w:cs="Calibri"/>
                                <w:color w:val="000000"/>
                                <w:sz w:val="18"/>
                                <w:szCs w:val="18"/>
                              </w:rPr>
                              <w:t>2.44</w:t>
                            </w:r>
                          </w:p>
                        </w:tc>
                        <w:tc>
                          <w:tcPr>
                            <w:tcW w:w="663" w:type="dxa"/>
                          </w:tcPr>
                          <w:p w14:paraId="73A528DF" w14:textId="3AB503EA" w:rsidR="00A57B7C" w:rsidRPr="00A447B0" w:rsidRDefault="000575D1" w:rsidP="008930B8">
                            <w:pPr>
                              <w:jc w:val="center"/>
                              <w:rPr>
                                <w:color w:val="000000"/>
                                <w:sz w:val="18"/>
                                <w:szCs w:val="18"/>
                              </w:rPr>
                            </w:pPr>
                            <w:r w:rsidRPr="00A447B0">
                              <w:rPr>
                                <w:rFonts w:ascii="Times" w:hAnsi="Times" w:cs="Calibri"/>
                                <w:color w:val="000000"/>
                                <w:sz w:val="18"/>
                                <w:szCs w:val="18"/>
                              </w:rPr>
                              <w:t>14.69</w:t>
                            </w:r>
                          </w:p>
                        </w:tc>
                        <w:tc>
                          <w:tcPr>
                            <w:tcW w:w="665" w:type="dxa"/>
                          </w:tcPr>
                          <w:p w14:paraId="221DFA1C" w14:textId="4D63F1E3" w:rsidR="00A57B7C" w:rsidRPr="00A447B0" w:rsidRDefault="000575D1" w:rsidP="008930B8">
                            <w:pPr>
                              <w:jc w:val="center"/>
                              <w:rPr>
                                <w:color w:val="000000"/>
                                <w:sz w:val="18"/>
                                <w:szCs w:val="18"/>
                              </w:rPr>
                            </w:pPr>
                            <w:r w:rsidRPr="00A447B0">
                              <w:rPr>
                                <w:rFonts w:ascii="Times" w:hAnsi="Times" w:cs="Calibri"/>
                                <w:color w:val="000000"/>
                                <w:sz w:val="18"/>
                                <w:szCs w:val="18"/>
                              </w:rPr>
                              <w:t>0.49</w:t>
                            </w:r>
                          </w:p>
                        </w:tc>
                        <w:tc>
                          <w:tcPr>
                            <w:tcW w:w="702" w:type="dxa"/>
                          </w:tcPr>
                          <w:p w14:paraId="7310CAD4" w14:textId="0E436F0E" w:rsidR="00A57B7C" w:rsidRPr="00A447B0" w:rsidRDefault="000575D1" w:rsidP="008930B8">
                            <w:pPr>
                              <w:jc w:val="center"/>
                              <w:rPr>
                                <w:color w:val="000000"/>
                                <w:sz w:val="18"/>
                                <w:szCs w:val="18"/>
                              </w:rPr>
                            </w:pPr>
                            <w:r w:rsidRPr="00A447B0">
                              <w:rPr>
                                <w:rFonts w:ascii="Times" w:hAnsi="Times" w:cs="Calibri"/>
                                <w:color w:val="000000"/>
                                <w:sz w:val="18"/>
                                <w:szCs w:val="18"/>
                              </w:rPr>
                              <w:t>0.07</w:t>
                            </w:r>
                          </w:p>
                        </w:tc>
                        <w:tc>
                          <w:tcPr>
                            <w:tcW w:w="627" w:type="dxa"/>
                          </w:tcPr>
                          <w:p w14:paraId="66420BDE" w14:textId="4C081A8B" w:rsidR="00A57B7C" w:rsidRPr="00A447B0" w:rsidRDefault="000575D1" w:rsidP="008930B8">
                            <w:pPr>
                              <w:jc w:val="center"/>
                              <w:rPr>
                                <w:color w:val="000000"/>
                                <w:sz w:val="18"/>
                                <w:szCs w:val="18"/>
                              </w:rPr>
                            </w:pPr>
                            <w:r w:rsidRPr="00A447B0">
                              <w:rPr>
                                <w:rFonts w:ascii="Times" w:hAnsi="Times" w:cs="Calibri"/>
                                <w:color w:val="000000"/>
                                <w:sz w:val="18"/>
                                <w:szCs w:val="18"/>
                              </w:rPr>
                              <w:t>0.08</w:t>
                            </w:r>
                          </w:p>
                        </w:tc>
                      </w:tr>
                      <w:tr w:rsidR="00A57B7C" w:rsidRPr="00A447B0" w14:paraId="06460808" w14:textId="77777777" w:rsidTr="0047410C">
                        <w:tc>
                          <w:tcPr>
                            <w:tcW w:w="1858" w:type="dxa"/>
                            <w:tcBorders>
                              <w:bottom w:val="single" w:sz="4" w:space="0" w:color="auto"/>
                            </w:tcBorders>
                          </w:tcPr>
                          <w:p w14:paraId="02971CB6" w14:textId="77777777" w:rsidR="00A57B7C" w:rsidRPr="00A447B0" w:rsidRDefault="00FA30A4" w:rsidP="003F683A">
                            <w:pPr>
                              <w:rPr>
                                <w:b/>
                                <w:bCs/>
                                <w:sz w:val="18"/>
                                <w:szCs w:val="18"/>
                              </w:rPr>
                            </w:pPr>
                          </w:p>
                        </w:tc>
                        <w:tc>
                          <w:tcPr>
                            <w:tcW w:w="1526" w:type="dxa"/>
                            <w:tcBorders>
                              <w:bottom w:val="single" w:sz="4" w:space="0" w:color="auto"/>
                            </w:tcBorders>
                          </w:tcPr>
                          <w:p w14:paraId="7A351854" w14:textId="1F1CC2ED" w:rsidR="00A57B7C" w:rsidRPr="00A447B0" w:rsidRDefault="000575D1" w:rsidP="008930B8">
                            <w:pPr>
                              <w:jc w:val="center"/>
                              <w:rPr>
                                <w:color w:val="000000"/>
                                <w:sz w:val="18"/>
                                <w:szCs w:val="18"/>
                              </w:rPr>
                            </w:pPr>
                            <w:proofErr w:type="spellStart"/>
                            <w:r>
                              <w:rPr>
                                <w:color w:val="000000"/>
                                <w:sz w:val="18"/>
                                <w:szCs w:val="18"/>
                              </w:rPr>
                              <w:t>Trt</w:t>
                            </w:r>
                            <w:proofErr w:type="spellEnd"/>
                            <w:r>
                              <w:rPr>
                                <w:color w:val="000000"/>
                                <w:sz w:val="18"/>
                                <w:szCs w:val="18"/>
                              </w:rPr>
                              <w:t>. Na-MKGP</w:t>
                            </w:r>
                          </w:p>
                        </w:tc>
                        <w:tc>
                          <w:tcPr>
                            <w:tcW w:w="617" w:type="dxa"/>
                            <w:tcBorders>
                              <w:bottom w:val="single" w:sz="4" w:space="0" w:color="auto"/>
                            </w:tcBorders>
                          </w:tcPr>
                          <w:p w14:paraId="61F340C8" w14:textId="676A0887" w:rsidR="00A57B7C" w:rsidRPr="00A447B0" w:rsidRDefault="000575D1" w:rsidP="008930B8">
                            <w:pPr>
                              <w:jc w:val="center"/>
                              <w:rPr>
                                <w:color w:val="000000"/>
                                <w:sz w:val="18"/>
                                <w:szCs w:val="18"/>
                              </w:rPr>
                            </w:pPr>
                            <w:r w:rsidRPr="00A447B0">
                              <w:rPr>
                                <w:rFonts w:ascii="Times" w:hAnsi="Times" w:cs="Calibri"/>
                                <w:color w:val="000000"/>
                                <w:sz w:val="18"/>
                                <w:szCs w:val="18"/>
                              </w:rPr>
                              <w:t>-</w:t>
                            </w:r>
                          </w:p>
                        </w:tc>
                        <w:tc>
                          <w:tcPr>
                            <w:tcW w:w="697" w:type="dxa"/>
                            <w:tcBorders>
                              <w:bottom w:val="single" w:sz="4" w:space="0" w:color="auto"/>
                            </w:tcBorders>
                          </w:tcPr>
                          <w:p w14:paraId="4C092993" w14:textId="56E996FF" w:rsidR="00A57B7C" w:rsidRPr="00A447B0" w:rsidRDefault="000575D1" w:rsidP="008930B8">
                            <w:pPr>
                              <w:jc w:val="center"/>
                              <w:rPr>
                                <w:color w:val="000000"/>
                                <w:sz w:val="18"/>
                                <w:szCs w:val="18"/>
                              </w:rPr>
                            </w:pPr>
                            <w:r w:rsidRPr="00A447B0">
                              <w:rPr>
                                <w:rFonts w:ascii="Times" w:hAnsi="Times" w:cs="Calibri"/>
                                <w:color w:val="000000"/>
                                <w:sz w:val="18"/>
                                <w:szCs w:val="18"/>
                              </w:rPr>
                              <w:t>51.55</w:t>
                            </w:r>
                          </w:p>
                        </w:tc>
                        <w:tc>
                          <w:tcPr>
                            <w:tcW w:w="657" w:type="dxa"/>
                            <w:tcBorders>
                              <w:bottom w:val="single" w:sz="4" w:space="0" w:color="auto"/>
                            </w:tcBorders>
                          </w:tcPr>
                          <w:p w14:paraId="168CBBFB" w14:textId="3004E3E5" w:rsidR="00A57B7C" w:rsidRPr="00A447B0" w:rsidRDefault="000575D1" w:rsidP="008930B8">
                            <w:pPr>
                              <w:jc w:val="center"/>
                              <w:rPr>
                                <w:color w:val="000000"/>
                                <w:sz w:val="18"/>
                                <w:szCs w:val="18"/>
                              </w:rPr>
                            </w:pPr>
                            <w:r w:rsidRPr="00A447B0">
                              <w:rPr>
                                <w:rFonts w:ascii="Times" w:hAnsi="Times" w:cs="Calibri"/>
                                <w:color w:val="000000"/>
                                <w:sz w:val="18"/>
                                <w:szCs w:val="18"/>
                              </w:rPr>
                              <w:t>21.60</w:t>
                            </w:r>
                          </w:p>
                        </w:tc>
                        <w:tc>
                          <w:tcPr>
                            <w:tcW w:w="631" w:type="dxa"/>
                            <w:tcBorders>
                              <w:bottom w:val="single" w:sz="4" w:space="0" w:color="auto"/>
                            </w:tcBorders>
                          </w:tcPr>
                          <w:p w14:paraId="30143BEA" w14:textId="244E2921" w:rsidR="00A57B7C" w:rsidRPr="00A447B0" w:rsidRDefault="000575D1" w:rsidP="008930B8">
                            <w:pPr>
                              <w:jc w:val="center"/>
                              <w:rPr>
                                <w:color w:val="000000"/>
                                <w:sz w:val="18"/>
                                <w:szCs w:val="18"/>
                              </w:rPr>
                            </w:pPr>
                            <w:r w:rsidRPr="00A447B0">
                              <w:rPr>
                                <w:rFonts w:ascii="Calibri" w:hAnsi="Calibri" w:cs="Calibri"/>
                                <w:color w:val="000000"/>
                                <w:sz w:val="18"/>
                                <w:szCs w:val="18"/>
                              </w:rPr>
                              <w:t>2.39</w:t>
                            </w:r>
                          </w:p>
                        </w:tc>
                        <w:tc>
                          <w:tcPr>
                            <w:tcW w:w="663" w:type="dxa"/>
                            <w:tcBorders>
                              <w:bottom w:val="single" w:sz="4" w:space="0" w:color="auto"/>
                            </w:tcBorders>
                          </w:tcPr>
                          <w:p w14:paraId="134B4E89" w14:textId="5D8E930B" w:rsidR="00A57B7C" w:rsidRPr="00A447B0" w:rsidRDefault="000575D1" w:rsidP="008930B8">
                            <w:pPr>
                              <w:jc w:val="center"/>
                              <w:rPr>
                                <w:color w:val="000000"/>
                                <w:sz w:val="18"/>
                                <w:szCs w:val="18"/>
                              </w:rPr>
                            </w:pPr>
                            <w:r w:rsidRPr="00A447B0">
                              <w:rPr>
                                <w:rFonts w:ascii="Times" w:hAnsi="Times" w:cs="Calibri"/>
                                <w:color w:val="000000"/>
                                <w:sz w:val="18"/>
                                <w:szCs w:val="18"/>
                              </w:rPr>
                              <w:t>11.86</w:t>
                            </w:r>
                          </w:p>
                        </w:tc>
                        <w:tc>
                          <w:tcPr>
                            <w:tcW w:w="665" w:type="dxa"/>
                            <w:tcBorders>
                              <w:bottom w:val="single" w:sz="4" w:space="0" w:color="auto"/>
                            </w:tcBorders>
                          </w:tcPr>
                          <w:p w14:paraId="4B109F08" w14:textId="7F8EDA30" w:rsidR="00A57B7C" w:rsidRPr="00A447B0" w:rsidRDefault="000575D1" w:rsidP="008930B8">
                            <w:pPr>
                              <w:jc w:val="center"/>
                              <w:rPr>
                                <w:color w:val="000000"/>
                                <w:sz w:val="18"/>
                                <w:szCs w:val="18"/>
                              </w:rPr>
                            </w:pPr>
                            <w:r w:rsidRPr="00A447B0">
                              <w:rPr>
                                <w:rFonts w:ascii="Times" w:hAnsi="Times" w:cs="Calibri"/>
                                <w:color w:val="000000"/>
                                <w:sz w:val="18"/>
                                <w:szCs w:val="18"/>
                              </w:rPr>
                              <w:t>0.51</w:t>
                            </w:r>
                          </w:p>
                        </w:tc>
                        <w:tc>
                          <w:tcPr>
                            <w:tcW w:w="702" w:type="dxa"/>
                            <w:tcBorders>
                              <w:bottom w:val="single" w:sz="4" w:space="0" w:color="auto"/>
                            </w:tcBorders>
                          </w:tcPr>
                          <w:p w14:paraId="57B1D7C3" w14:textId="358BB45D" w:rsidR="00A57B7C" w:rsidRPr="00A447B0" w:rsidRDefault="000575D1" w:rsidP="008930B8">
                            <w:pPr>
                              <w:jc w:val="center"/>
                              <w:rPr>
                                <w:color w:val="000000"/>
                                <w:sz w:val="18"/>
                                <w:szCs w:val="18"/>
                              </w:rPr>
                            </w:pPr>
                            <w:r w:rsidRPr="00A447B0">
                              <w:rPr>
                                <w:rFonts w:ascii="Times" w:hAnsi="Times" w:cs="Calibri"/>
                                <w:color w:val="000000"/>
                                <w:sz w:val="18"/>
                                <w:szCs w:val="18"/>
                              </w:rPr>
                              <w:t>0.07</w:t>
                            </w:r>
                          </w:p>
                        </w:tc>
                        <w:tc>
                          <w:tcPr>
                            <w:tcW w:w="627" w:type="dxa"/>
                            <w:tcBorders>
                              <w:bottom w:val="single" w:sz="4" w:space="0" w:color="auto"/>
                            </w:tcBorders>
                          </w:tcPr>
                          <w:p w14:paraId="5CAF3638" w14:textId="650B6A2C" w:rsidR="00A57B7C" w:rsidRPr="00A447B0" w:rsidRDefault="000575D1" w:rsidP="008930B8">
                            <w:pPr>
                              <w:jc w:val="center"/>
                              <w:rPr>
                                <w:color w:val="000000"/>
                                <w:sz w:val="18"/>
                                <w:szCs w:val="18"/>
                              </w:rPr>
                            </w:pPr>
                            <w:r w:rsidRPr="00A447B0">
                              <w:rPr>
                                <w:rFonts w:ascii="Times" w:hAnsi="Times" w:cs="Calibri"/>
                                <w:color w:val="000000"/>
                                <w:sz w:val="18"/>
                                <w:szCs w:val="18"/>
                              </w:rPr>
                              <w:t>0.08</w:t>
                            </w:r>
                          </w:p>
                        </w:tc>
                      </w:tr>
                    </w:tbl>
                    <w:p w14:paraId="3FA3478C" w14:textId="77777777" w:rsidR="00972D8F" w:rsidRPr="00972D8F" w:rsidRDefault="00FA30A4" w:rsidP="00A447B0">
                      <w:pPr>
                        <w:rPr>
                          <w:sz w:val="18"/>
                          <w:szCs w:val="18"/>
                        </w:rPr>
                      </w:pPr>
                    </w:p>
                  </w:txbxContent>
                </v:textbox>
                <w10:anchorlock/>
              </v:shape>
            </w:pict>
          </mc:Fallback>
        </mc:AlternateContent>
      </w:r>
    </w:p>
    <w:p w14:paraId="3108C89A" w14:textId="1903D409" w:rsidR="00D204FC" w:rsidRPr="00AC5F0A" w:rsidRDefault="000575D1" w:rsidP="00D204FC">
      <w:pPr>
        <w:spacing w:line="260" w:lineRule="atLeast"/>
        <w:ind w:firstLine="567"/>
        <w:rPr>
          <w:rFonts w:ascii="Times New Roman" w:hAnsi="Times New Roman" w:cs="Times New Roman"/>
          <w:color w:val="000000"/>
          <w:sz w:val="20"/>
          <w:szCs w:val="20"/>
        </w:rPr>
      </w:pPr>
      <w:r w:rsidRPr="00AC5F0A">
        <w:rPr>
          <w:rFonts w:ascii="Times New Roman" w:hAnsi="Times New Roman" w:cs="Times New Roman"/>
          <w:color w:val="000000"/>
          <w:sz w:val="20"/>
          <w:szCs w:val="20"/>
        </w:rPr>
        <w:t xml:space="preserve">The </w:t>
      </w:r>
      <w:proofErr w:type="spellStart"/>
      <w:r w:rsidRPr="00AC5F0A">
        <w:rPr>
          <w:rFonts w:ascii="Times New Roman" w:hAnsi="Times New Roman" w:cs="Times New Roman"/>
          <w:color w:val="000000"/>
          <w:sz w:val="20"/>
          <w:szCs w:val="20"/>
        </w:rPr>
        <w:t>Si:Al</w:t>
      </w:r>
      <w:proofErr w:type="spellEnd"/>
      <w:r w:rsidRPr="00AC5F0A">
        <w:rPr>
          <w:rFonts w:ascii="Times New Roman" w:hAnsi="Times New Roman" w:cs="Times New Roman"/>
          <w:color w:val="000000"/>
          <w:sz w:val="20"/>
          <w:szCs w:val="20"/>
        </w:rPr>
        <w:t xml:space="preserve"> ratio for geopolymer is important for determining the physicochemical properties. For Na-MKGP, this ratio is defined by </w:t>
      </w:r>
      <w:proofErr w:type="spellStart"/>
      <w:r w:rsidRPr="00AC5F0A">
        <w:rPr>
          <w:rFonts w:ascii="Times New Roman" w:hAnsi="Times New Roman" w:cs="Times New Roman"/>
          <w:color w:val="000000"/>
          <w:sz w:val="20"/>
          <w:szCs w:val="20"/>
        </w:rPr>
        <w:t>Davidovits</w:t>
      </w:r>
      <w:proofErr w:type="spellEnd"/>
      <w:r w:rsidRPr="00AC5F0A">
        <w:rPr>
          <w:rFonts w:ascii="Times New Roman" w:hAnsi="Times New Roman" w:cs="Times New Roman"/>
          <w:color w:val="000000"/>
          <w:sz w:val="20"/>
          <w:szCs w:val="20"/>
        </w:rPr>
        <w:t xml:space="preserve"> as 2 </w:t>
      </w:r>
      <w:r w:rsidR="00E24CEC" w:rsidRPr="00AC5F0A">
        <w:rPr>
          <w:rFonts w:ascii="Times New Roman" w:hAnsi="Times New Roman" w:cs="Times New Roman"/>
          <w:color w:val="000000"/>
          <w:sz w:val="20"/>
          <w:szCs w:val="20"/>
        </w:rPr>
        <w:fldChar w:fldCharType="begin" w:fldLock="1"/>
      </w:r>
      <w:r w:rsidR="00E24CEC" w:rsidRPr="00AC5F0A">
        <w:rPr>
          <w:rFonts w:ascii="Times New Roman" w:hAnsi="Times New Roman" w:cs="Times New Roman"/>
          <w:color w:val="000000"/>
          <w:sz w:val="20"/>
          <w:szCs w:val="20"/>
        </w:rPr>
        <w:instrText>ADDIN CSL_CITATION {"citationItems":[{"id":"ITEM-1","itemData":{"ISBN":"9782954453118","abstract":"What can be done about the major concerns of our Global Economy on energy, global warming, sustainable development, user-friendly processes, and green chemistry? Here is an important contribution to the mastering of these phenomena today. Written by Joseph Davidovits, the inventor and founder of geopolymer science, Geopolymer Chemistry and Applications is an introduction to the subject for the newcomers, students, engineers and professionals. You will find science, chemistry, formulas and very practical information (including patents’ excerpts) covering: The mineral polymer concept: silicones and geopolymers Macromolecular structure of natural silicates and aluminosilicates Scientiﬁc Tools, X-rays, FTIR, NMR The synthesis of mineral geopolymers Poly(siloxonate) and polysilicate, soluble silicate, Si:Al=1:0 Chemistry of (Na,K)–oligo-sialates: hydrous alumino-silicate gels and zeolites Kaolinite / Hydrosodalite-based geopolymer, poly(sialate) Si:Al=1:1 Metakaolin MK-750-based geopolymer, poly(sialate- siloxo) Si:Al=2:1 Calcium-based geopolymer, (Ca, K, Na)-sialate, Si:Al=1, 2, 3 Rock-based geopolymer, poly(sialate-multisiloxo) 1&gt;5 Silica-based geopolymer, sialate link and siloxo link in poly(siloxonate) Si:Al&gt;5 Fly ash-based geopolymer Phosphate-based geopolymer Organic-mineral geopolymer Properties: physical, chemical and long-term durability Applications: Quality controls Development of user-friendly systems Castable geopolymer, industrial and decorative applications Geopolymer – ﬁber composites Foamed geopolymer Geopolymers in ceramic processing Manufacture of geopolymer cement Geopolymer concrete Geopolymers in toxic and radioactive waste management","author":[{"dropping-particle":"","family":"Davidovits","given":"Joseph","non-dropping-particle":"","parse-names":false,"suffix":""}],"container-title":"J. Davidovits.–Saint-Quentin, France","id":"ITEM-1","issued":{"date-parts":[["2020"]]},"title":"Geopolymer Chemistry and Applications. 5-th edition","type":"book"},"uris":["http://www.mendeley.com/documents/?uuid=728b3901-1146-4c25-836d-b3b5fae07c05"]}],"mendeley":{"formattedCitation":"[2]","plainTextFormattedCitation":"[2]","previouslyFormattedCitation":"[2]"},"properties":{"noteIndex":0},"schema":"https://github.com/citation-style-language/schema/raw/master/csl-citation.json"}</w:instrText>
      </w:r>
      <w:r w:rsidR="00E24CEC" w:rsidRPr="00AC5F0A">
        <w:rPr>
          <w:rFonts w:ascii="Times New Roman" w:hAnsi="Times New Roman" w:cs="Times New Roman"/>
          <w:color w:val="000000"/>
          <w:sz w:val="20"/>
          <w:szCs w:val="20"/>
        </w:rPr>
        <w:fldChar w:fldCharType="separate"/>
      </w:r>
      <w:r w:rsidR="00E24CEC" w:rsidRPr="00AC5F0A">
        <w:rPr>
          <w:rFonts w:ascii="Times New Roman" w:hAnsi="Times New Roman" w:cs="Times New Roman"/>
          <w:noProof/>
          <w:color w:val="000000"/>
          <w:sz w:val="20"/>
          <w:szCs w:val="20"/>
        </w:rPr>
        <w:t>[2]</w:t>
      </w:r>
      <w:r w:rsidR="00E24CEC" w:rsidRPr="00AC5F0A">
        <w:rPr>
          <w:rFonts w:ascii="Times New Roman" w:hAnsi="Times New Roman" w:cs="Times New Roman"/>
          <w:color w:val="000000"/>
          <w:sz w:val="20"/>
          <w:szCs w:val="20"/>
        </w:rPr>
        <w:fldChar w:fldCharType="end"/>
      </w:r>
      <w:r w:rsidRPr="00AC5F0A">
        <w:rPr>
          <w:rFonts w:ascii="Times New Roman" w:hAnsi="Times New Roman" w:cs="Times New Roman"/>
          <w:color w:val="000000"/>
          <w:sz w:val="20"/>
          <w:szCs w:val="20"/>
        </w:rPr>
        <w:t xml:space="preserve">. However, it is difficult to reach a 2:1 ratio due to the randomness of the </w:t>
      </w:r>
      <w:proofErr w:type="spellStart"/>
      <w:r w:rsidRPr="00AC5F0A">
        <w:rPr>
          <w:rFonts w:ascii="Times New Roman" w:hAnsi="Times New Roman" w:cs="Times New Roman"/>
          <w:color w:val="000000"/>
          <w:sz w:val="20"/>
          <w:szCs w:val="20"/>
        </w:rPr>
        <w:t>geopolymerization</w:t>
      </w:r>
      <w:proofErr w:type="spellEnd"/>
      <w:r w:rsidRPr="00AC5F0A">
        <w:rPr>
          <w:rFonts w:ascii="Times New Roman" w:hAnsi="Times New Roman" w:cs="Times New Roman"/>
          <w:color w:val="000000"/>
          <w:sz w:val="20"/>
          <w:szCs w:val="20"/>
        </w:rPr>
        <w:t xml:space="preserve"> process. However, </w:t>
      </w:r>
      <w:r w:rsidRPr="00AC5F0A">
        <w:rPr>
          <w:rFonts w:ascii="Times New Roman" w:hAnsi="Times New Roman" w:cs="Times New Roman"/>
          <w:color w:val="000000" w:themeColor="text1"/>
          <w:sz w:val="20"/>
          <w:szCs w:val="20"/>
        </w:rPr>
        <w:t xml:space="preserve">as seen from the results, </w:t>
      </w:r>
      <w:r w:rsidRPr="00AC5F0A">
        <w:rPr>
          <w:rFonts w:ascii="Times New Roman" w:hAnsi="Times New Roman" w:cs="Times New Roman"/>
          <w:color w:val="000000"/>
          <w:sz w:val="20"/>
          <w:szCs w:val="20"/>
        </w:rPr>
        <w:t>this ratio was 2.</w:t>
      </w:r>
      <w:r w:rsidR="00157134" w:rsidRPr="00AC5F0A">
        <w:rPr>
          <w:rFonts w:ascii="Times New Roman" w:hAnsi="Times New Roman" w:cs="Times New Roman"/>
          <w:color w:val="000000"/>
          <w:sz w:val="20"/>
          <w:szCs w:val="20"/>
        </w:rPr>
        <w:t xml:space="preserve">30 </w:t>
      </w:r>
      <w:r w:rsidRPr="00AC5F0A">
        <w:rPr>
          <w:rFonts w:ascii="Times New Roman" w:hAnsi="Times New Roman" w:cs="Times New Roman"/>
          <w:color w:val="000000"/>
          <w:sz w:val="20"/>
          <w:szCs w:val="20"/>
        </w:rPr>
        <w:t>for Na-MKGP created by JAEA and close to the recommended value. Moreover, the unit structure was estimated from the atomic ratio data</w:t>
      </w:r>
      <w:r w:rsidRPr="00AC5F0A" w:rsidDel="003A3C02">
        <w:rPr>
          <w:rFonts w:ascii="Times New Roman" w:hAnsi="Times New Roman" w:cs="Times New Roman"/>
          <w:color w:val="000000"/>
          <w:sz w:val="20"/>
          <w:szCs w:val="20"/>
        </w:rPr>
        <w:t xml:space="preserve"> </w:t>
      </w:r>
      <w:r w:rsidRPr="00AC5F0A">
        <w:rPr>
          <w:rFonts w:ascii="Times New Roman" w:hAnsi="Times New Roman" w:cs="Times New Roman"/>
          <w:color w:val="000000"/>
          <w:sz w:val="20"/>
          <w:szCs w:val="20"/>
        </w:rPr>
        <w:t>as Na</w:t>
      </w:r>
      <w:r w:rsidRPr="00AC5F0A">
        <w:rPr>
          <w:rFonts w:ascii="Times New Roman" w:hAnsi="Times New Roman" w:cs="Times New Roman"/>
          <w:color w:val="000000"/>
          <w:sz w:val="20"/>
          <w:szCs w:val="20"/>
          <w:vertAlign w:val="subscript"/>
        </w:rPr>
        <w:t>1.32</w:t>
      </w:r>
      <w:r w:rsidRPr="00AC5F0A">
        <w:rPr>
          <w:rFonts w:ascii="Times New Roman" w:hAnsi="Times New Roman" w:cs="Times New Roman"/>
          <w:color w:val="000000"/>
          <w:sz w:val="20"/>
          <w:szCs w:val="20"/>
        </w:rPr>
        <w:t>AlSi</w:t>
      </w:r>
      <w:r w:rsidRPr="00AC5F0A">
        <w:rPr>
          <w:rFonts w:ascii="Times New Roman" w:hAnsi="Times New Roman" w:cs="Times New Roman"/>
          <w:color w:val="000000"/>
          <w:sz w:val="20"/>
          <w:szCs w:val="20"/>
          <w:vertAlign w:val="subscript"/>
        </w:rPr>
        <w:t>2.3</w:t>
      </w:r>
      <w:r w:rsidRPr="00AC5F0A">
        <w:rPr>
          <w:rFonts w:ascii="Times New Roman" w:hAnsi="Times New Roman" w:cs="Times New Roman"/>
          <w:color w:val="000000"/>
          <w:sz w:val="20"/>
          <w:szCs w:val="20"/>
        </w:rPr>
        <w:t>0</w:t>
      </w:r>
      <w:r w:rsidRPr="00AC5F0A">
        <w:rPr>
          <w:rFonts w:ascii="Times New Roman" w:hAnsi="Times New Roman" w:cs="Times New Roman"/>
          <w:color w:val="000000"/>
          <w:sz w:val="20"/>
          <w:szCs w:val="20"/>
          <w:vertAlign w:val="subscript"/>
        </w:rPr>
        <w:t>8.94</w:t>
      </w:r>
      <w:r w:rsidRPr="00AC5F0A">
        <w:rPr>
          <w:rFonts w:ascii="Times New Roman" w:hAnsi="Times New Roman" w:cs="Times New Roman"/>
          <w:color w:val="000000"/>
          <w:sz w:val="20"/>
          <w:szCs w:val="20"/>
        </w:rPr>
        <w:t> for the original Na-MKGP and Na</w:t>
      </w:r>
      <w:r w:rsidRPr="00AC5F0A">
        <w:rPr>
          <w:rFonts w:ascii="Times New Roman" w:hAnsi="Times New Roman" w:cs="Times New Roman"/>
          <w:color w:val="000000"/>
          <w:sz w:val="20"/>
          <w:szCs w:val="20"/>
          <w:vertAlign w:val="subscript"/>
        </w:rPr>
        <w:t>1.02</w:t>
      </w:r>
      <w:r w:rsidRPr="00AC5F0A">
        <w:rPr>
          <w:rFonts w:ascii="Times New Roman" w:hAnsi="Times New Roman" w:cs="Times New Roman"/>
          <w:color w:val="000000"/>
          <w:sz w:val="20"/>
          <w:szCs w:val="20"/>
        </w:rPr>
        <w:t>AlSi</w:t>
      </w:r>
      <w:r w:rsidRPr="00AC5F0A">
        <w:rPr>
          <w:rFonts w:ascii="Times New Roman" w:hAnsi="Times New Roman" w:cs="Times New Roman"/>
          <w:color w:val="000000"/>
          <w:sz w:val="20"/>
          <w:szCs w:val="20"/>
          <w:vertAlign w:val="subscript"/>
        </w:rPr>
        <w:t>2.3</w:t>
      </w:r>
      <w:r w:rsidRPr="00AC5F0A">
        <w:rPr>
          <w:rFonts w:ascii="Times New Roman" w:hAnsi="Times New Roman" w:cs="Times New Roman"/>
          <w:color w:val="000000"/>
          <w:sz w:val="20"/>
          <w:szCs w:val="20"/>
        </w:rPr>
        <w:t>0</w:t>
      </w:r>
      <w:r w:rsidRPr="00AC5F0A">
        <w:rPr>
          <w:rFonts w:ascii="Times New Roman" w:hAnsi="Times New Roman" w:cs="Times New Roman"/>
          <w:color w:val="000000"/>
          <w:sz w:val="20"/>
          <w:szCs w:val="20"/>
          <w:vertAlign w:val="subscript"/>
        </w:rPr>
        <w:t>8.79</w:t>
      </w:r>
      <w:r w:rsidRPr="00AC5F0A">
        <w:rPr>
          <w:rFonts w:ascii="Times New Roman" w:hAnsi="Times New Roman" w:cs="Times New Roman"/>
          <w:color w:val="000000"/>
          <w:sz w:val="20"/>
          <w:szCs w:val="20"/>
        </w:rPr>
        <w:t> for the treated Na-MKGP at this work. The difference between two formulations of the same material is caused by removing these access alkali ions, which allow a more accurate chemical formulation., and the result of treated Na-MKGP looks close to the suggested value.</w:t>
      </w:r>
    </w:p>
    <w:p w14:paraId="42FE8E2A" w14:textId="38DF608B" w:rsidR="00DF40E7" w:rsidRPr="00293A4D" w:rsidRDefault="000575D1" w:rsidP="003009B7">
      <w:pPr>
        <w:spacing w:line="260" w:lineRule="atLeast"/>
        <w:ind w:firstLine="567"/>
        <w:rPr>
          <w:rFonts w:ascii="Times New Roman" w:hAnsi="Times New Roman" w:cs="Times New Roman"/>
          <w:color w:val="000000" w:themeColor="text1"/>
          <w:sz w:val="20"/>
          <w:szCs w:val="20"/>
        </w:rPr>
      </w:pPr>
      <w:r w:rsidRPr="00293A4D">
        <w:rPr>
          <w:rFonts w:ascii="Times New Roman" w:hAnsi="Times New Roman" w:cs="Times New Roman"/>
          <w:color w:val="000000" w:themeColor="text1"/>
          <w:sz w:val="20"/>
          <w:szCs w:val="20"/>
        </w:rPr>
        <w:t>From the XRF results, Na-MKGP which is formed as a result of the interaction between metakaolin and sodium type water glass, contained a significant amount of sodium in its structure unlike MK. Moreover, in the treated Na-MKGP the percentage of Si showed a slight increase, while the amount of Na decreases compared with the original Na-MKGP. The Na percentage change at treated Na-MKGP was associated with the washing process where the access sodium ions</w:t>
      </w:r>
      <w:r w:rsidR="00C92BAA" w:rsidRPr="00293A4D">
        <w:rPr>
          <w:rFonts w:ascii="Times New Roman" w:hAnsi="Times New Roman" w:cs="Times New Roman"/>
          <w:color w:val="000000" w:themeColor="text1"/>
          <w:sz w:val="20"/>
          <w:szCs w:val="20"/>
        </w:rPr>
        <w:t xml:space="preserve"> weakly bound with</w:t>
      </w:r>
      <w:r w:rsidRPr="00293A4D">
        <w:rPr>
          <w:rFonts w:ascii="Times New Roman" w:hAnsi="Times New Roman" w:cs="Times New Roman"/>
          <w:color w:val="000000" w:themeColor="text1"/>
          <w:sz w:val="20"/>
          <w:szCs w:val="20"/>
        </w:rPr>
        <w:t xml:space="preserve"> GP were removed. So that Na percentage was decreased.</w:t>
      </w:r>
      <w:r w:rsidR="003009B7" w:rsidRPr="00293A4D" w:rsidDel="003009B7">
        <w:rPr>
          <w:rFonts w:ascii="Times New Roman" w:hAnsi="Times New Roman" w:cs="Times New Roman"/>
          <w:strike/>
          <w:color w:val="000000" w:themeColor="text1"/>
          <w:sz w:val="20"/>
          <w:szCs w:val="20"/>
        </w:rPr>
        <w:t xml:space="preserve"> </w:t>
      </w:r>
    </w:p>
    <w:p w14:paraId="1DA06E4C" w14:textId="78F6C44C" w:rsidR="00FD40F3" w:rsidRPr="00293A4D" w:rsidRDefault="000575D1" w:rsidP="00FD40F3">
      <w:pPr>
        <w:spacing w:line="260" w:lineRule="atLeast"/>
        <w:ind w:firstLine="567"/>
        <w:rPr>
          <w:rFonts w:ascii="Times New Roman" w:hAnsi="Times New Roman" w:cs="Times New Roman"/>
          <w:color w:val="000000"/>
          <w:sz w:val="20"/>
          <w:szCs w:val="20"/>
        </w:rPr>
      </w:pPr>
      <w:r w:rsidRPr="00AC5F0A">
        <w:rPr>
          <w:rFonts w:ascii="Times New Roman" w:hAnsi="Times New Roman" w:cs="Times New Roman"/>
          <w:color w:val="000000"/>
          <w:sz w:val="20"/>
          <w:szCs w:val="20"/>
        </w:rPr>
        <w:t>In addition, as an impurity, K</w:t>
      </w:r>
      <w:r w:rsidRPr="00AC5F0A">
        <w:rPr>
          <w:rFonts w:ascii="Times New Roman" w:hAnsi="Times New Roman" w:cs="Times New Roman"/>
          <w:color w:val="000000"/>
          <w:sz w:val="20"/>
          <w:szCs w:val="20"/>
          <w:vertAlign w:val="superscript"/>
        </w:rPr>
        <w:t>+</w:t>
      </w:r>
      <w:r w:rsidRPr="00AC5F0A">
        <w:rPr>
          <w:rFonts w:ascii="Times New Roman" w:hAnsi="Times New Roman" w:cs="Times New Roman"/>
          <w:color w:val="000000"/>
          <w:sz w:val="20"/>
          <w:szCs w:val="20"/>
        </w:rPr>
        <w:t>, Ca</w:t>
      </w:r>
      <w:r w:rsidRPr="00293A4D">
        <w:rPr>
          <w:rFonts w:ascii="Times New Roman" w:hAnsi="Times New Roman" w:cs="Times New Roman"/>
          <w:color w:val="000000"/>
          <w:sz w:val="20"/>
          <w:szCs w:val="20"/>
          <w:vertAlign w:val="superscript"/>
        </w:rPr>
        <w:t>2+</w:t>
      </w:r>
      <w:r w:rsidRPr="00293A4D">
        <w:rPr>
          <w:rFonts w:ascii="Times New Roman" w:hAnsi="Times New Roman" w:cs="Times New Roman"/>
          <w:color w:val="000000"/>
          <w:sz w:val="20"/>
          <w:szCs w:val="20"/>
        </w:rPr>
        <w:t>, and Mg</w:t>
      </w:r>
      <w:r w:rsidRPr="00293A4D">
        <w:rPr>
          <w:rFonts w:ascii="Times New Roman" w:hAnsi="Times New Roman" w:cs="Times New Roman"/>
          <w:color w:val="000000"/>
          <w:sz w:val="20"/>
          <w:szCs w:val="20"/>
          <w:vertAlign w:val="superscript"/>
        </w:rPr>
        <w:t>2+</w:t>
      </w:r>
      <w:r w:rsidRPr="00293A4D">
        <w:rPr>
          <w:rFonts w:ascii="Times New Roman" w:hAnsi="Times New Roman" w:cs="Times New Roman"/>
          <w:color w:val="000000"/>
          <w:sz w:val="20"/>
          <w:szCs w:val="20"/>
        </w:rPr>
        <w:t>, are less abundant in the original and treated Na-MKGP than in MK. Although it is thought that K</w:t>
      </w:r>
      <w:r w:rsidRPr="00293A4D">
        <w:rPr>
          <w:rFonts w:ascii="Times New Roman" w:hAnsi="Times New Roman" w:cs="Times New Roman"/>
          <w:color w:val="000000"/>
          <w:sz w:val="20"/>
          <w:szCs w:val="20"/>
          <w:vertAlign w:val="superscript"/>
        </w:rPr>
        <w:t>+</w:t>
      </w:r>
      <w:r w:rsidRPr="00293A4D">
        <w:rPr>
          <w:rFonts w:ascii="Times New Roman" w:hAnsi="Times New Roman" w:cs="Times New Roman"/>
          <w:color w:val="000000"/>
          <w:sz w:val="20"/>
          <w:szCs w:val="20"/>
        </w:rPr>
        <w:t>, like Na</w:t>
      </w:r>
      <w:r w:rsidRPr="00293A4D">
        <w:rPr>
          <w:rFonts w:ascii="Times New Roman" w:hAnsi="Times New Roman" w:cs="Times New Roman"/>
          <w:color w:val="000000"/>
          <w:sz w:val="20"/>
          <w:szCs w:val="20"/>
          <w:vertAlign w:val="superscript"/>
        </w:rPr>
        <w:t>+</w:t>
      </w:r>
      <w:r w:rsidRPr="00293A4D">
        <w:rPr>
          <w:rFonts w:ascii="Times New Roman" w:hAnsi="Times New Roman" w:cs="Times New Roman"/>
          <w:color w:val="000000"/>
          <w:sz w:val="20"/>
          <w:szCs w:val="20"/>
        </w:rPr>
        <w:t xml:space="preserve">, can activate the aluminosilicate structure of MK and affect </w:t>
      </w:r>
      <w:proofErr w:type="spellStart"/>
      <w:r w:rsidRPr="00293A4D">
        <w:rPr>
          <w:rFonts w:ascii="Times New Roman" w:hAnsi="Times New Roman" w:cs="Times New Roman"/>
          <w:color w:val="000000"/>
          <w:sz w:val="20"/>
          <w:szCs w:val="20"/>
        </w:rPr>
        <w:t>geopolymerization</w:t>
      </w:r>
      <w:proofErr w:type="spellEnd"/>
      <w:r w:rsidRPr="00293A4D">
        <w:rPr>
          <w:rFonts w:ascii="Times New Roman" w:hAnsi="Times New Roman" w:cs="Times New Roman"/>
          <w:color w:val="000000"/>
          <w:sz w:val="20"/>
          <w:szCs w:val="20"/>
        </w:rPr>
        <w:t>, the observed K</w:t>
      </w:r>
      <w:r w:rsidRPr="00293A4D">
        <w:rPr>
          <w:rFonts w:ascii="Times New Roman" w:hAnsi="Times New Roman" w:cs="Times New Roman"/>
          <w:color w:val="000000"/>
          <w:sz w:val="20"/>
          <w:szCs w:val="20"/>
          <w:vertAlign w:val="superscript"/>
        </w:rPr>
        <w:t>+</w:t>
      </w:r>
      <w:r w:rsidRPr="00293A4D">
        <w:rPr>
          <w:rFonts w:ascii="Times New Roman" w:hAnsi="Times New Roman" w:cs="Times New Roman"/>
          <w:color w:val="000000"/>
          <w:sz w:val="20"/>
          <w:szCs w:val="20"/>
        </w:rPr>
        <w:t xml:space="preserve"> concentration is quite low, and its effect can be neglected.</w:t>
      </w:r>
    </w:p>
    <w:p w14:paraId="2EB418A0" w14:textId="567CD017" w:rsidR="00FD40F3" w:rsidRPr="00995C3E" w:rsidRDefault="000575D1" w:rsidP="00E13DCD">
      <w:pPr>
        <w:spacing w:line="260" w:lineRule="atLeast"/>
        <w:ind w:firstLine="567"/>
        <w:rPr>
          <w:rFonts w:ascii="Times New Roman" w:hAnsi="Times New Roman" w:cs="Times New Roman"/>
        </w:rPr>
      </w:pPr>
      <w:r w:rsidRPr="00293A4D">
        <w:rPr>
          <w:rFonts w:ascii="Times New Roman" w:hAnsi="Times New Roman" w:cs="Times New Roman"/>
          <w:color w:val="000000"/>
          <w:sz w:val="20"/>
          <w:szCs w:val="20"/>
        </w:rPr>
        <w:t xml:space="preserve">The comparison of the FT-IR and Raman spectra to determine the difference in molecular movements are </w:t>
      </w:r>
      <w:r w:rsidRPr="00995C3E">
        <w:rPr>
          <w:rFonts w:ascii="Times New Roman" w:hAnsi="Times New Roman" w:cs="Times New Roman"/>
          <w:color w:val="000000"/>
          <w:sz w:val="20"/>
        </w:rPr>
        <w:t xml:space="preserve">given </w:t>
      </w:r>
      <w:r w:rsidRPr="00995C3E">
        <w:rPr>
          <w:rFonts w:ascii="Times New Roman" w:hAnsi="Times New Roman" w:cs="Times New Roman"/>
          <w:color w:val="000000" w:themeColor="text1"/>
          <w:sz w:val="20"/>
        </w:rPr>
        <w:t>together in figure 1. Figure 1 a) compares the FT-IR spectra among metakaolin, original, and treated Na-MKGP.</w:t>
      </w:r>
      <w:r w:rsidRPr="00995C3E">
        <w:rPr>
          <w:rFonts w:ascii="Times New Roman" w:hAnsi="Times New Roman" w:cs="Times New Roman"/>
          <w:color w:val="000000" w:themeColor="text1"/>
        </w:rPr>
        <w:t> </w:t>
      </w:r>
      <w:r w:rsidRPr="00995C3E">
        <w:rPr>
          <w:rFonts w:ascii="Times New Roman" w:hAnsi="Times New Roman" w:cs="Times New Roman"/>
          <w:color w:val="000000" w:themeColor="text1"/>
          <w:sz w:val="20"/>
        </w:rPr>
        <w:t xml:space="preserve">The relevant bond assignments of the prominent peaks are listed in Table 2, which are taken form the </w:t>
      </w:r>
      <w:proofErr w:type="spellStart"/>
      <w:r w:rsidRPr="00995C3E">
        <w:rPr>
          <w:rFonts w:ascii="Times New Roman" w:hAnsi="Times New Roman" w:cs="Times New Roman"/>
          <w:color w:val="000000" w:themeColor="text1"/>
          <w:sz w:val="20"/>
        </w:rPr>
        <w:t>Mozgawa’s</w:t>
      </w:r>
      <w:proofErr w:type="spellEnd"/>
      <w:r w:rsidRPr="00995C3E">
        <w:rPr>
          <w:rFonts w:ascii="Times New Roman" w:hAnsi="Times New Roman" w:cs="Times New Roman"/>
          <w:color w:val="000000" w:themeColor="text1"/>
          <w:sz w:val="20"/>
        </w:rPr>
        <w:t xml:space="preserve"> </w:t>
      </w:r>
      <w:r w:rsidR="00DA4590">
        <w:rPr>
          <w:rFonts w:ascii="Times New Roman" w:hAnsi="Times New Roman" w:cs="Times New Roman"/>
          <w:color w:val="000000" w:themeColor="text1"/>
          <w:sz w:val="20"/>
        </w:rPr>
        <w:fldChar w:fldCharType="begin" w:fldLock="1"/>
      </w:r>
      <w:r w:rsidR="00DA4590">
        <w:rPr>
          <w:rFonts w:ascii="Times New Roman" w:hAnsi="Times New Roman" w:cs="Times New Roman"/>
          <w:color w:val="000000" w:themeColor="text1"/>
          <w:sz w:val="20"/>
        </w:rPr>
        <w:instrText>ADDIN CSL_CITATION {"citationItems":[{"id":"ITEM-1","itemData":{"DOI":"10.1016/j.molstruc.2004.01.059","ISSN":"00222860","abstract":"In the work vibrational spectra have been used to describe the framework aluminosilicate structures. Results of spectra calculations carried out for isolated, overtetrahedral structural units which occur in silicates and aluminosilicates are presented. Clusters composed of single and double silico- and alumino-oxygen rings with various numbers of members (4 and 6) containing terminal hydrogen atoms have been chosen for calculations. These clusters have constituted the model analogues of secondary building units (SBU) existing in real zeolite structures. The units selected for calculations have differed in the degree of substitution of silicon atoms with aluminum ones in tetrahedral positions. Visualization of individual vibrations performed has facilitated the band assignments. The results obtained have been used in the interpretation of experimental framework silicates (zeolites) spectra containing the same types of SBU in their structures. The spectra have been analyzed mainly in the ring vibrations region with the aim to determine the influence of aluminum on the spectrum. © 2004 Elsevier B.V. All rights reserved.","author":[{"dropping-particle":"","family":"Mozgawa","given":"W.","non-dropping-particle":"","parse-names":false,"suffix":""},{"dropping-particle":"","family":"Handke","given":"M.","non-dropping-particle":"","parse-names":false,"suffix":""},{"dropping-particle":"","family":"Jastrzebski","given":"W.","non-dropping-particle":"","parse-names":false,"suffix":""}],"container-title":"Journal of Molecular Structure","id":"ITEM-1","issued":{"date-parts":[["2004"]]},"title":"Vibrational spectra of aluminosilicate structural clusters","type":"paper-conference"},"uris":["http://www.mendeley.com/documents/?uuid=eb6c4c25-add5-465a-ba7f-ae159b13b36c"]}],"mendeley":{"formattedCitation":"[26]","manualFormatting":"[28]","plainTextFormattedCitation":"[26]"},"properties":{"noteIndex":0},"schema":"https://github.com/citation-style-language/schema/raw/master/csl-citation.json"}</w:instrText>
      </w:r>
      <w:r w:rsidR="00DA4590">
        <w:rPr>
          <w:rFonts w:ascii="Times New Roman" w:hAnsi="Times New Roman" w:cs="Times New Roman"/>
          <w:color w:val="000000" w:themeColor="text1"/>
          <w:sz w:val="20"/>
        </w:rPr>
        <w:fldChar w:fldCharType="separate"/>
      </w:r>
      <w:r w:rsidR="00DA4590" w:rsidRPr="00DA4590">
        <w:rPr>
          <w:rFonts w:ascii="Times New Roman" w:hAnsi="Times New Roman" w:cs="Times New Roman"/>
          <w:noProof/>
          <w:color w:val="000000" w:themeColor="text1"/>
          <w:sz w:val="20"/>
        </w:rPr>
        <w:t>[2</w:t>
      </w:r>
      <w:r w:rsidR="00DA4590">
        <w:rPr>
          <w:rFonts w:ascii="Times New Roman" w:hAnsi="Times New Roman" w:cs="Times New Roman"/>
          <w:noProof/>
          <w:color w:val="000000" w:themeColor="text1"/>
          <w:sz w:val="20"/>
        </w:rPr>
        <w:t>8</w:t>
      </w:r>
      <w:r w:rsidR="00DA4590" w:rsidRPr="00DA4590">
        <w:rPr>
          <w:rFonts w:ascii="Times New Roman" w:hAnsi="Times New Roman" w:cs="Times New Roman"/>
          <w:noProof/>
          <w:color w:val="000000" w:themeColor="text1"/>
          <w:sz w:val="20"/>
        </w:rPr>
        <w:t>]</w:t>
      </w:r>
      <w:r w:rsidR="00DA4590">
        <w:rPr>
          <w:rFonts w:ascii="Times New Roman" w:hAnsi="Times New Roman" w:cs="Times New Roman"/>
          <w:color w:val="000000" w:themeColor="text1"/>
          <w:sz w:val="20"/>
        </w:rPr>
        <w:fldChar w:fldCharType="end"/>
      </w:r>
      <w:r w:rsidRPr="00995C3E">
        <w:rPr>
          <w:rFonts w:ascii="Times New Roman" w:hAnsi="Times New Roman" w:cs="Times New Roman"/>
          <w:color w:val="000000" w:themeColor="text1"/>
          <w:sz w:val="20"/>
        </w:rPr>
        <w:t xml:space="preserve"> work on aluminosilicate related clusters.</w:t>
      </w:r>
    </w:p>
    <w:p w14:paraId="3410EE2F" w14:textId="486DB29E" w:rsidR="00DB68A7" w:rsidRPr="00995C3E" w:rsidRDefault="000575D1" w:rsidP="00237839">
      <w:pPr>
        <w:rPr>
          <w:rFonts w:ascii="Times New Roman" w:hAnsi="Times New Roman" w:cs="Times New Roman"/>
          <w:color w:val="000000" w:themeColor="text1"/>
        </w:rPr>
      </w:pPr>
      <w:r w:rsidRPr="00995C3E">
        <w:rPr>
          <w:rFonts w:ascii="Times New Roman" w:hAnsi="Times New Roman" w:cs="Times New Roman"/>
          <w:noProof/>
          <w:color w:val="000000" w:themeColor="text1"/>
        </w:rPr>
        <w:lastRenderedPageBreak/>
        <mc:AlternateContent>
          <mc:Choice Requires="wps">
            <w:drawing>
              <wp:inline distT="0" distB="0" distL="0" distR="0" wp14:anchorId="6B83FCC9" wp14:editId="6FC4F2CB">
                <wp:extent cx="5732145" cy="2035534"/>
                <wp:effectExtent l="0" t="0" r="0" b="0"/>
                <wp:docPr id="35" name="テキスト ボックス 8"/>
                <wp:cNvGraphicFramePr/>
                <a:graphic xmlns:a="http://schemas.openxmlformats.org/drawingml/2006/main">
                  <a:graphicData uri="http://schemas.microsoft.com/office/word/2010/wordprocessingShape">
                    <wps:wsp>
                      <wps:cNvSpPr txBox="1"/>
                      <wps:spPr>
                        <a:xfrm>
                          <a:off x="0" y="0"/>
                          <a:ext cx="5732145" cy="2035534"/>
                        </a:xfrm>
                        <a:prstGeom prst="rect">
                          <a:avLst/>
                        </a:prstGeom>
                        <a:noFill/>
                        <a:ln w="6350">
                          <a:noFill/>
                        </a:ln>
                      </wps:spPr>
                      <wps:txbx>
                        <w:txbxContent>
                          <w:p w14:paraId="39A41A08" w14:textId="30A0BABB" w:rsidR="00237839" w:rsidRDefault="000575D1" w:rsidP="00237839">
                            <w:pPr>
                              <w:jc w:val="center"/>
                            </w:pPr>
                            <w:r w:rsidRPr="00954CA5">
                              <w:rPr>
                                <w:noProof/>
                              </w:rPr>
                              <w:drawing>
                                <wp:inline distT="0" distB="0" distL="0" distR="0" wp14:anchorId="21DBF2AD" wp14:editId="09B8F467">
                                  <wp:extent cx="2308007" cy="1800000"/>
                                  <wp:effectExtent l="0" t="0" r="3810" b="3810"/>
                                  <wp:docPr id="41" name="Picture 4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 histogram&#10;&#10;Description automatically generated"/>
                                          <pic:cNvPicPr/>
                                        </pic:nvPicPr>
                                        <pic:blipFill>
                                          <a:blip r:embed="rId8"/>
                                          <a:stretch>
                                            <a:fillRect/>
                                          </a:stretch>
                                        </pic:blipFill>
                                        <pic:spPr>
                                          <a:xfrm>
                                            <a:off x="0" y="0"/>
                                            <a:ext cx="2308007" cy="1800000"/>
                                          </a:xfrm>
                                          <a:prstGeom prst="rect">
                                            <a:avLst/>
                                          </a:prstGeom>
                                        </pic:spPr>
                                      </pic:pic>
                                    </a:graphicData>
                                  </a:graphic>
                                </wp:inline>
                              </w:drawing>
                            </w:r>
                            <w:r w:rsidRPr="002559E6">
                              <w:rPr>
                                <w:noProof/>
                              </w:rPr>
                              <w:t xml:space="preserve"> </w:t>
                            </w:r>
                            <w:r w:rsidR="00D16F23">
                              <w:rPr>
                                <w:noProof/>
                              </w:rPr>
                              <w:t xml:space="preserve">   </w:t>
                            </w:r>
                            <w:r w:rsidRPr="00005E7F">
                              <w:rPr>
                                <w:noProof/>
                              </w:rPr>
                              <w:drawing>
                                <wp:inline distT="0" distB="0" distL="0" distR="0" wp14:anchorId="4A03E86D" wp14:editId="3F49F3CD">
                                  <wp:extent cx="2264235" cy="1800000"/>
                                  <wp:effectExtent l="0" t="0" r="0" b="3810"/>
                                  <wp:docPr id="42" name="Picture 4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hart&#10;&#10;Description automatically generated"/>
                                          <pic:cNvPicPr/>
                                        </pic:nvPicPr>
                                        <pic:blipFill>
                                          <a:blip r:embed="rId9"/>
                                          <a:stretch>
                                            <a:fillRect/>
                                          </a:stretch>
                                        </pic:blipFill>
                                        <pic:spPr>
                                          <a:xfrm>
                                            <a:off x="0" y="0"/>
                                            <a:ext cx="2264235" cy="1800000"/>
                                          </a:xfrm>
                                          <a:prstGeom prst="rect">
                                            <a:avLst/>
                                          </a:prstGeom>
                                        </pic:spPr>
                                      </pic:pic>
                                    </a:graphicData>
                                  </a:graphic>
                                </wp:inline>
                              </w:drawing>
                            </w:r>
                          </w:p>
                          <w:p w14:paraId="6787711B" w14:textId="544ECBF3" w:rsidR="00237839" w:rsidRPr="00995C3E" w:rsidRDefault="000575D1" w:rsidP="00237839">
                            <w:pPr>
                              <w:jc w:val="center"/>
                              <w:rPr>
                                <w:rFonts w:ascii="Times New Roman" w:hAnsi="Times New Roman" w:cs="Times New Roman"/>
                                <w:i/>
                                <w:iCs/>
                                <w:color w:val="000000" w:themeColor="text1"/>
                                <w:sz w:val="18"/>
                                <w:szCs w:val="18"/>
                              </w:rPr>
                            </w:pPr>
                            <w:bookmarkStart w:id="2" w:name="_Toc75546595"/>
                            <w:r w:rsidRPr="00087585">
                              <w:rPr>
                                <w:rFonts w:ascii="Times New Roman" w:hAnsi="Times New Roman" w:cs="Times New Roman"/>
                                <w:bCs/>
                                <w:i/>
                                <w:iCs/>
                                <w:color w:val="000000" w:themeColor="text1"/>
                                <w:sz w:val="18"/>
                                <w:szCs w:val="18"/>
                              </w:rPr>
                              <w:t>FIG.1.</w:t>
                            </w:r>
                            <w:r w:rsidRPr="00C90790">
                              <w:rPr>
                                <w:rFonts w:ascii="Times New Roman" w:hAnsi="Times New Roman" w:cs="Times New Roman"/>
                                <w:bCs/>
                                <w:i/>
                                <w:iCs/>
                                <w:color w:val="000000" w:themeColor="text1"/>
                                <w:sz w:val="18"/>
                                <w:szCs w:val="18"/>
                              </w:rPr>
                              <w:t xml:space="preserve"> a)FT-IR and</w:t>
                            </w:r>
                            <w:r w:rsidRPr="00995C3E">
                              <w:rPr>
                                <w:rFonts w:ascii="Times New Roman" w:hAnsi="Times New Roman" w:cs="Times New Roman"/>
                                <w:i/>
                                <w:iCs/>
                                <w:color w:val="000000" w:themeColor="text1"/>
                                <w:sz w:val="18"/>
                                <w:szCs w:val="18"/>
                              </w:rPr>
                              <w:t xml:space="preserve"> b) Raman spectroscopy results of the Metakaolin, Original and treated Na-MKGPs.</w:t>
                            </w:r>
                            <w:bookmarkEnd w:id="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83FCC9" id="_x0000_s1027" type="#_x0000_t202" style="width:451.35pt;height:16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" filled="f" stroked="f" strokeweight=".5pt">
                <v:textbox>
                  <w:txbxContent>
                    <w:p w14:paraId="39A41A08" w14:textId="30A0BABB" w:rsidR="00237839" w:rsidRDefault="000575D1" w:rsidP="00237839">
                      <w:pPr>
                        <w:jc w:val="center"/>
                      </w:pPr>
                      <w:r w:rsidRPr="00954CA5">
                        <w:rPr>
                          <w:noProof/>
                        </w:rPr>
                        <w:drawing>
                          <wp:inline distT="0" distB="0" distL="0" distR="0" wp14:anchorId="21DBF2AD" wp14:editId="09B8F467">
                            <wp:extent cx="2308007" cy="1800000"/>
                            <wp:effectExtent l="0" t="0" r="3810" b="3810"/>
                            <wp:docPr id="41" name="Picture 4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 histogram&#10;&#10;Description automatically generated"/>
                                    <pic:cNvPicPr/>
                                  </pic:nvPicPr>
                                  <pic:blipFill>
                                    <a:blip r:embed="rId8"/>
                                    <a:stretch>
                                      <a:fillRect/>
                                    </a:stretch>
                                  </pic:blipFill>
                                  <pic:spPr>
                                    <a:xfrm>
                                      <a:off x="0" y="0"/>
                                      <a:ext cx="2308007" cy="1800000"/>
                                    </a:xfrm>
                                    <a:prstGeom prst="rect">
                                      <a:avLst/>
                                    </a:prstGeom>
                                  </pic:spPr>
                                </pic:pic>
                              </a:graphicData>
                            </a:graphic>
                          </wp:inline>
                        </w:drawing>
                      </w:r>
                      <w:r w:rsidRPr="002559E6">
                        <w:rPr>
                          <w:noProof/>
                        </w:rPr>
                        <w:t xml:space="preserve"> </w:t>
                      </w:r>
                      <w:r w:rsidR="00D16F23">
                        <w:rPr>
                          <w:noProof/>
                        </w:rPr>
                        <w:t xml:space="preserve">   </w:t>
                      </w:r>
                      <w:r w:rsidRPr="00005E7F">
                        <w:rPr>
                          <w:noProof/>
                        </w:rPr>
                        <w:drawing>
                          <wp:inline distT="0" distB="0" distL="0" distR="0" wp14:anchorId="4A03E86D" wp14:editId="3F49F3CD">
                            <wp:extent cx="2264235" cy="1800000"/>
                            <wp:effectExtent l="0" t="0" r="0" b="3810"/>
                            <wp:docPr id="42" name="Picture 4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hart&#10;&#10;Description automatically generated"/>
                                    <pic:cNvPicPr/>
                                  </pic:nvPicPr>
                                  <pic:blipFill>
                                    <a:blip r:embed="rId9"/>
                                    <a:stretch>
                                      <a:fillRect/>
                                    </a:stretch>
                                  </pic:blipFill>
                                  <pic:spPr>
                                    <a:xfrm>
                                      <a:off x="0" y="0"/>
                                      <a:ext cx="2264235" cy="1800000"/>
                                    </a:xfrm>
                                    <a:prstGeom prst="rect">
                                      <a:avLst/>
                                    </a:prstGeom>
                                  </pic:spPr>
                                </pic:pic>
                              </a:graphicData>
                            </a:graphic>
                          </wp:inline>
                        </w:drawing>
                      </w:r>
                    </w:p>
                    <w:p w14:paraId="6787711B" w14:textId="544ECBF3" w:rsidR="00237839" w:rsidRPr="00995C3E" w:rsidRDefault="000575D1" w:rsidP="00237839">
                      <w:pPr>
                        <w:jc w:val="center"/>
                        <w:rPr>
                          <w:rFonts w:ascii="Times New Roman" w:hAnsi="Times New Roman" w:cs="Times New Roman"/>
                          <w:i/>
                          <w:iCs/>
                          <w:color w:val="000000" w:themeColor="text1"/>
                          <w:sz w:val="18"/>
                          <w:szCs w:val="18"/>
                        </w:rPr>
                      </w:pPr>
                      <w:bookmarkStart w:id="3" w:name="_Toc75546595"/>
                      <w:r w:rsidRPr="00087585">
                        <w:rPr>
                          <w:rFonts w:ascii="Times New Roman" w:hAnsi="Times New Roman" w:cs="Times New Roman"/>
                          <w:bCs/>
                          <w:i/>
                          <w:iCs/>
                          <w:color w:val="000000" w:themeColor="text1"/>
                          <w:sz w:val="18"/>
                          <w:szCs w:val="18"/>
                        </w:rPr>
                        <w:t>FIG.1.</w:t>
                      </w:r>
                      <w:r w:rsidRPr="00C90790">
                        <w:rPr>
                          <w:rFonts w:ascii="Times New Roman" w:hAnsi="Times New Roman" w:cs="Times New Roman"/>
                          <w:bCs/>
                          <w:i/>
                          <w:iCs/>
                          <w:color w:val="000000" w:themeColor="text1"/>
                          <w:sz w:val="18"/>
                          <w:szCs w:val="18"/>
                        </w:rPr>
                        <w:t xml:space="preserve"> a)FT-IR and</w:t>
                      </w:r>
                      <w:r w:rsidRPr="00995C3E">
                        <w:rPr>
                          <w:rFonts w:ascii="Times New Roman" w:hAnsi="Times New Roman" w:cs="Times New Roman"/>
                          <w:i/>
                          <w:iCs/>
                          <w:color w:val="000000" w:themeColor="text1"/>
                          <w:sz w:val="18"/>
                          <w:szCs w:val="18"/>
                        </w:rPr>
                        <w:t xml:space="preserve"> b) Raman spectroscopy results of the Metakaolin, Original and treated Na-MKGPs.</w:t>
                      </w:r>
                      <w:bookmarkEnd w:id="3"/>
                    </w:p>
                  </w:txbxContent>
                </v:textbox>
                <w10:anchorlock/>
              </v:shape>
            </w:pict>
          </mc:Fallback>
        </mc:AlternateContent>
      </w:r>
    </w:p>
    <w:p w14:paraId="5EC26928" w14:textId="77777777" w:rsidR="00E5452E" w:rsidRPr="00995C3E" w:rsidRDefault="000575D1" w:rsidP="00E5452E">
      <w:pPr>
        <w:rPr>
          <w:rFonts w:ascii="Times New Roman" w:hAnsi="Times New Roman" w:cs="Times New Roman"/>
          <w:color w:val="000000" w:themeColor="text1"/>
        </w:rPr>
      </w:pPr>
      <w:r w:rsidRPr="00995C3E">
        <w:rPr>
          <w:rFonts w:ascii="Times New Roman" w:hAnsi="Times New Roman" w:cs="Times New Roman"/>
          <w:noProof/>
          <w:color w:val="000000" w:themeColor="text1"/>
        </w:rPr>
        <mc:AlternateContent>
          <mc:Choice Requires="wps">
            <w:drawing>
              <wp:inline distT="0" distB="0" distL="0" distR="0" wp14:anchorId="19C48B6D" wp14:editId="00A379B9">
                <wp:extent cx="5732145" cy="1789043"/>
                <wp:effectExtent l="0" t="0" r="0" b="0"/>
                <wp:docPr id="7" name="テキスト ボックス 8"/>
                <wp:cNvGraphicFramePr/>
                <a:graphic xmlns:a="http://schemas.openxmlformats.org/drawingml/2006/main">
                  <a:graphicData uri="http://schemas.microsoft.com/office/word/2010/wordprocessingShape">
                    <wps:wsp>
                      <wps:cNvSpPr txBox="1"/>
                      <wps:spPr>
                        <a:xfrm>
                          <a:off x="0" y="0"/>
                          <a:ext cx="5732145" cy="1789043"/>
                        </a:xfrm>
                        <a:prstGeom prst="rect">
                          <a:avLst/>
                        </a:prstGeom>
                        <a:noFill/>
                        <a:ln w="6350">
                          <a:noFill/>
                        </a:ln>
                      </wps:spPr>
                      <wps:txbx>
                        <w:txbxContent>
                          <w:p w14:paraId="50897C4A" w14:textId="6DF31120" w:rsidR="00E5452E" w:rsidRPr="00995C3E" w:rsidRDefault="000575D1" w:rsidP="00E5452E">
                            <w:pPr>
                              <w:keepNext/>
                              <w:rPr>
                                <w:rFonts w:ascii="Times New Roman" w:hAnsi="Times New Roman" w:cs="Times New Roman"/>
                                <w:i/>
                                <w:iCs/>
                                <w:color w:val="000000" w:themeColor="text1"/>
                                <w:sz w:val="18"/>
                                <w:szCs w:val="18"/>
                              </w:rPr>
                            </w:pPr>
                            <w:bookmarkStart w:id="4" w:name="_Toc75546624"/>
                            <w:r w:rsidRPr="00087585">
                              <w:rPr>
                                <w:rFonts w:ascii="Times New Roman" w:hAnsi="Times New Roman" w:cs="Times New Roman"/>
                                <w:bCs/>
                                <w:color w:val="000000" w:themeColor="text1"/>
                                <w:sz w:val="18"/>
                                <w:szCs w:val="18"/>
                              </w:rPr>
                              <w:t>T</w:t>
                            </w:r>
                            <w:r w:rsidR="00C90790" w:rsidRPr="00087585">
                              <w:rPr>
                                <w:rFonts w:ascii="Times New Roman" w:hAnsi="Times New Roman" w:cs="Times New Roman"/>
                                <w:bCs/>
                                <w:color w:val="000000" w:themeColor="text1"/>
                                <w:sz w:val="18"/>
                                <w:szCs w:val="18"/>
                              </w:rPr>
                              <w:t>ABLE</w:t>
                            </w:r>
                            <w:r w:rsidRPr="00087585">
                              <w:rPr>
                                <w:rFonts w:ascii="Times New Roman" w:hAnsi="Times New Roman" w:cs="Times New Roman"/>
                                <w:bCs/>
                                <w:color w:val="000000" w:themeColor="text1"/>
                                <w:sz w:val="18"/>
                                <w:szCs w:val="18"/>
                              </w:rPr>
                              <w:t xml:space="preserve"> 2. </w:t>
                            </w:r>
                            <w:r w:rsidRPr="00C90790">
                              <w:rPr>
                                <w:rFonts w:ascii="Times New Roman" w:hAnsi="Times New Roman" w:cs="Times New Roman"/>
                                <w:bCs/>
                                <w:color w:val="000000" w:themeColor="text1"/>
                                <w:sz w:val="18"/>
                                <w:szCs w:val="18"/>
                              </w:rPr>
                              <w:t>Bond</w:t>
                            </w:r>
                            <w:r w:rsidRPr="00995C3E">
                              <w:rPr>
                                <w:rFonts w:ascii="Times New Roman" w:hAnsi="Times New Roman" w:cs="Times New Roman"/>
                                <w:color w:val="000000" w:themeColor="text1"/>
                                <w:sz w:val="18"/>
                                <w:szCs w:val="18"/>
                              </w:rPr>
                              <w:t xml:space="preserve"> assignments of major FTIR absorption bands regions for metakaolin and original and treated Na-MKGP </w:t>
                            </w:r>
                            <w:bookmarkEnd w:id="4"/>
                          </w:p>
                          <w:tbl>
                            <w:tblPr>
                              <w:tblW w:w="6947" w:type="dxa"/>
                              <w:jc w:val="center"/>
                              <w:tblBorders>
                                <w:top w:val="single" w:sz="4" w:space="0" w:color="auto"/>
                                <w:bottom w:val="single" w:sz="4" w:space="0" w:color="auto"/>
                              </w:tblBorders>
                              <w:tblCellMar>
                                <w:left w:w="10" w:type="dxa"/>
                                <w:right w:w="10" w:type="dxa"/>
                              </w:tblCellMar>
                              <w:tblLook w:val="04A0" w:firstRow="1" w:lastRow="0" w:firstColumn="1" w:lastColumn="0" w:noHBand="0" w:noVBand="1"/>
                            </w:tblPr>
                            <w:tblGrid>
                              <w:gridCol w:w="1509"/>
                              <w:gridCol w:w="3123"/>
                              <w:gridCol w:w="2315"/>
                            </w:tblGrid>
                            <w:tr w:rsidR="00CA32BB" w:rsidRPr="0047410C" w14:paraId="4D9D7410" w14:textId="77777777" w:rsidTr="00CA32BB">
                              <w:trPr>
                                <w:jc w:val="center"/>
                              </w:trPr>
                              <w:tc>
                                <w:tcPr>
                                  <w:tcW w:w="1509" w:type="dxa"/>
                                  <w:tcBorders>
                                    <w:top w:val="single" w:sz="4" w:space="0" w:color="auto"/>
                                    <w:bottom w:val="single" w:sz="4" w:space="0" w:color="auto"/>
                                  </w:tcBorders>
                                  <w:shd w:val="clear" w:color="auto" w:fill="auto"/>
                                </w:tcPr>
                                <w:p w14:paraId="457208DC" w14:textId="77777777" w:rsidR="00E5452E" w:rsidRPr="0047410C" w:rsidRDefault="000575D1" w:rsidP="009D23B4">
                                  <w:pPr>
                                    <w:jc w:val="center"/>
                                    <w:rPr>
                                      <w:color w:val="000000"/>
                                      <w:sz w:val="18"/>
                                      <w:szCs w:val="18"/>
                                    </w:rPr>
                                  </w:pPr>
                                  <w:r w:rsidRPr="0047410C">
                                    <w:rPr>
                                      <w:color w:val="000000"/>
                                      <w:sz w:val="18"/>
                                      <w:szCs w:val="18"/>
                                    </w:rPr>
                                    <w:t>Wavenumber</w:t>
                                  </w:r>
                                </w:p>
                              </w:tc>
                              <w:tc>
                                <w:tcPr>
                                  <w:tcW w:w="3123" w:type="dxa"/>
                                  <w:tcBorders>
                                    <w:top w:val="single" w:sz="4" w:space="0" w:color="auto"/>
                                    <w:bottom w:val="single" w:sz="4" w:space="0" w:color="auto"/>
                                  </w:tcBorders>
                                  <w:shd w:val="clear" w:color="auto" w:fill="auto"/>
                                </w:tcPr>
                                <w:p w14:paraId="42CAC1EE" w14:textId="77777777" w:rsidR="00E5452E" w:rsidRPr="0047410C" w:rsidRDefault="000575D1" w:rsidP="009D23B4">
                                  <w:pPr>
                                    <w:jc w:val="center"/>
                                    <w:rPr>
                                      <w:color w:val="000000"/>
                                      <w:sz w:val="18"/>
                                      <w:szCs w:val="18"/>
                                    </w:rPr>
                                  </w:pPr>
                                  <w:r w:rsidRPr="0047410C">
                                    <w:rPr>
                                      <w:color w:val="000000"/>
                                      <w:sz w:val="18"/>
                                      <w:szCs w:val="18"/>
                                    </w:rPr>
                                    <w:t>Si-Al Bonds</w:t>
                                  </w:r>
                                </w:p>
                              </w:tc>
                              <w:tc>
                                <w:tcPr>
                                  <w:tcW w:w="2315" w:type="dxa"/>
                                  <w:tcBorders>
                                    <w:top w:val="single" w:sz="4" w:space="0" w:color="auto"/>
                                    <w:bottom w:val="single" w:sz="4" w:space="0" w:color="auto"/>
                                  </w:tcBorders>
                                </w:tcPr>
                                <w:p w14:paraId="777E9169" w14:textId="77777777" w:rsidR="00E5452E" w:rsidRPr="0047410C" w:rsidRDefault="000575D1" w:rsidP="009D23B4">
                                  <w:pPr>
                                    <w:jc w:val="center"/>
                                    <w:rPr>
                                      <w:color w:val="000000"/>
                                      <w:sz w:val="18"/>
                                      <w:szCs w:val="18"/>
                                    </w:rPr>
                                  </w:pPr>
                                  <w:r w:rsidRPr="0047410C">
                                    <w:rPr>
                                      <w:color w:val="000000"/>
                                      <w:sz w:val="18"/>
                                      <w:szCs w:val="18"/>
                                    </w:rPr>
                                    <w:t>Material</w:t>
                                  </w:r>
                                </w:p>
                              </w:tc>
                            </w:tr>
                            <w:tr w:rsidR="00CA32BB" w:rsidRPr="0047410C" w14:paraId="3D4B0D9B" w14:textId="77777777" w:rsidTr="00CA32BB">
                              <w:trPr>
                                <w:jc w:val="center"/>
                              </w:trPr>
                              <w:tc>
                                <w:tcPr>
                                  <w:tcW w:w="1509" w:type="dxa"/>
                                  <w:tcBorders>
                                    <w:top w:val="single" w:sz="4" w:space="0" w:color="auto"/>
                                  </w:tcBorders>
                                  <w:shd w:val="clear" w:color="auto" w:fill="auto"/>
                                </w:tcPr>
                                <w:p w14:paraId="2C7A5AA9" w14:textId="77777777" w:rsidR="00E5452E" w:rsidRPr="0047410C" w:rsidRDefault="000575D1" w:rsidP="009D23B4">
                                  <w:pPr>
                                    <w:jc w:val="center"/>
                                    <w:rPr>
                                      <w:sz w:val="18"/>
                                      <w:szCs w:val="18"/>
                                    </w:rPr>
                                  </w:pPr>
                                  <w:r w:rsidRPr="0047410C">
                                    <w:rPr>
                                      <w:sz w:val="18"/>
                                      <w:szCs w:val="18"/>
                                    </w:rPr>
                                    <w:t>~470</w:t>
                                  </w:r>
                                </w:p>
                              </w:tc>
                              <w:tc>
                                <w:tcPr>
                                  <w:tcW w:w="3123" w:type="dxa"/>
                                  <w:tcBorders>
                                    <w:top w:val="single" w:sz="4" w:space="0" w:color="auto"/>
                                  </w:tcBorders>
                                  <w:shd w:val="clear" w:color="auto" w:fill="auto"/>
                                </w:tcPr>
                                <w:p w14:paraId="6CF4DEDB" w14:textId="77777777" w:rsidR="00E5452E" w:rsidRPr="0047410C" w:rsidRDefault="000575D1" w:rsidP="00CA32BB">
                                  <w:pPr>
                                    <w:jc w:val="center"/>
                                    <w:rPr>
                                      <w:sz w:val="18"/>
                                      <w:szCs w:val="18"/>
                                    </w:rPr>
                                  </w:pPr>
                                  <w:r w:rsidRPr="0047410C">
                                    <w:rPr>
                                      <w:sz w:val="18"/>
                                      <w:szCs w:val="18"/>
                                    </w:rPr>
                                    <w:t xml:space="preserve">Si-O-Si and O-Si-O </w:t>
                                  </w:r>
                                  <w:proofErr w:type="spellStart"/>
                                  <w:r w:rsidRPr="0047410C">
                                    <w:rPr>
                                      <w:sz w:val="18"/>
                                      <w:szCs w:val="18"/>
                                    </w:rPr>
                                    <w:t>vib</w:t>
                                  </w:r>
                                  <w:proofErr w:type="spellEnd"/>
                                  <w:r w:rsidRPr="0047410C">
                                    <w:rPr>
                                      <w:sz w:val="18"/>
                                      <w:szCs w:val="18"/>
                                    </w:rPr>
                                    <w:t>.</w:t>
                                  </w:r>
                                </w:p>
                              </w:tc>
                              <w:tc>
                                <w:tcPr>
                                  <w:tcW w:w="2315" w:type="dxa"/>
                                  <w:tcBorders>
                                    <w:top w:val="single" w:sz="4" w:space="0" w:color="auto"/>
                                  </w:tcBorders>
                                </w:tcPr>
                                <w:p w14:paraId="0916731E" w14:textId="77777777" w:rsidR="00E5452E" w:rsidRPr="0047410C" w:rsidRDefault="000575D1" w:rsidP="009D23B4">
                                  <w:pPr>
                                    <w:jc w:val="center"/>
                                    <w:rPr>
                                      <w:sz w:val="18"/>
                                      <w:szCs w:val="18"/>
                                    </w:rPr>
                                  </w:pPr>
                                  <w:r w:rsidRPr="0047410C">
                                    <w:rPr>
                                      <w:sz w:val="18"/>
                                      <w:szCs w:val="18"/>
                                    </w:rPr>
                                    <w:t>Metakaolin</w:t>
                                  </w:r>
                                </w:p>
                              </w:tc>
                            </w:tr>
                            <w:tr w:rsidR="00CA32BB" w:rsidRPr="0047410C" w14:paraId="2E82ABB4" w14:textId="77777777" w:rsidTr="00CA32BB">
                              <w:trPr>
                                <w:jc w:val="center"/>
                              </w:trPr>
                              <w:tc>
                                <w:tcPr>
                                  <w:tcW w:w="1509" w:type="dxa"/>
                                  <w:shd w:val="clear" w:color="auto" w:fill="auto"/>
                                </w:tcPr>
                                <w:p w14:paraId="0355C6A2" w14:textId="77777777" w:rsidR="00E5452E" w:rsidRPr="0047410C" w:rsidRDefault="000575D1" w:rsidP="009D23B4">
                                  <w:pPr>
                                    <w:jc w:val="center"/>
                                    <w:rPr>
                                      <w:sz w:val="18"/>
                                      <w:szCs w:val="18"/>
                                    </w:rPr>
                                  </w:pPr>
                                  <w:r w:rsidRPr="0047410C">
                                    <w:rPr>
                                      <w:sz w:val="18"/>
                                      <w:szCs w:val="18"/>
                                    </w:rPr>
                                    <w:t>~810</w:t>
                                  </w:r>
                                </w:p>
                              </w:tc>
                              <w:tc>
                                <w:tcPr>
                                  <w:tcW w:w="3123" w:type="dxa"/>
                                  <w:shd w:val="clear" w:color="auto" w:fill="auto"/>
                                </w:tcPr>
                                <w:p w14:paraId="0CB1E7BB" w14:textId="77777777" w:rsidR="00E5452E" w:rsidRPr="0047410C" w:rsidRDefault="000575D1" w:rsidP="00CA32BB">
                                  <w:pPr>
                                    <w:ind w:left="255"/>
                                    <w:jc w:val="center"/>
                                    <w:rPr>
                                      <w:sz w:val="18"/>
                                      <w:szCs w:val="18"/>
                                    </w:rPr>
                                  </w:pPr>
                                  <w:r w:rsidRPr="0047410C">
                                    <w:rPr>
                                      <w:sz w:val="18"/>
                                      <w:szCs w:val="18"/>
                                    </w:rPr>
                                    <w:t xml:space="preserve">Si-O-Si(Al) stretching </w:t>
                                  </w:r>
                                  <w:proofErr w:type="spellStart"/>
                                  <w:r w:rsidRPr="0047410C">
                                    <w:rPr>
                                      <w:sz w:val="18"/>
                                      <w:szCs w:val="18"/>
                                    </w:rPr>
                                    <w:t>vib</w:t>
                                  </w:r>
                                  <w:proofErr w:type="spellEnd"/>
                                  <w:r w:rsidRPr="0047410C">
                                    <w:rPr>
                                      <w:sz w:val="18"/>
                                      <w:szCs w:val="18"/>
                                    </w:rPr>
                                    <w:t>.</w:t>
                                  </w:r>
                                </w:p>
                              </w:tc>
                              <w:tc>
                                <w:tcPr>
                                  <w:tcW w:w="2315" w:type="dxa"/>
                                </w:tcPr>
                                <w:p w14:paraId="2013B139" w14:textId="77777777" w:rsidR="00E5452E" w:rsidRPr="0047410C" w:rsidRDefault="000575D1" w:rsidP="009D23B4">
                                  <w:pPr>
                                    <w:jc w:val="center"/>
                                    <w:rPr>
                                      <w:sz w:val="18"/>
                                      <w:szCs w:val="18"/>
                                    </w:rPr>
                                  </w:pPr>
                                  <w:r w:rsidRPr="0047410C">
                                    <w:rPr>
                                      <w:sz w:val="18"/>
                                      <w:szCs w:val="18"/>
                                    </w:rPr>
                                    <w:t>Metakaolin</w:t>
                                  </w:r>
                                </w:p>
                              </w:tc>
                            </w:tr>
                            <w:tr w:rsidR="00CA32BB" w:rsidRPr="0047410C" w14:paraId="40F4F75D" w14:textId="77777777" w:rsidTr="00CA32BB">
                              <w:trPr>
                                <w:jc w:val="center"/>
                              </w:trPr>
                              <w:tc>
                                <w:tcPr>
                                  <w:tcW w:w="1509" w:type="dxa"/>
                                  <w:shd w:val="clear" w:color="auto" w:fill="auto"/>
                                </w:tcPr>
                                <w:p w14:paraId="6601E39E" w14:textId="77777777" w:rsidR="00E5452E" w:rsidRPr="0047410C" w:rsidRDefault="000575D1" w:rsidP="009D23B4">
                                  <w:pPr>
                                    <w:jc w:val="center"/>
                                    <w:rPr>
                                      <w:sz w:val="18"/>
                                      <w:szCs w:val="18"/>
                                    </w:rPr>
                                  </w:pPr>
                                  <w:r w:rsidRPr="0047410C">
                                    <w:rPr>
                                      <w:sz w:val="18"/>
                                      <w:szCs w:val="18"/>
                                    </w:rPr>
                                    <w:t>~1077</w:t>
                                  </w:r>
                                </w:p>
                              </w:tc>
                              <w:tc>
                                <w:tcPr>
                                  <w:tcW w:w="3123" w:type="dxa"/>
                                  <w:shd w:val="clear" w:color="auto" w:fill="auto"/>
                                </w:tcPr>
                                <w:p w14:paraId="71860C52" w14:textId="77777777" w:rsidR="00E5452E" w:rsidRPr="0047410C" w:rsidRDefault="000575D1" w:rsidP="00CA32BB">
                                  <w:pPr>
                                    <w:jc w:val="center"/>
                                    <w:rPr>
                                      <w:sz w:val="18"/>
                                      <w:szCs w:val="18"/>
                                    </w:rPr>
                                  </w:pPr>
                                  <w:r w:rsidRPr="0047410C">
                                    <w:rPr>
                                      <w:sz w:val="18"/>
                                      <w:szCs w:val="18"/>
                                    </w:rPr>
                                    <w:t xml:space="preserve">Si-O-Si(Al) asymmetric </w:t>
                                  </w:r>
                                  <w:proofErr w:type="spellStart"/>
                                  <w:r w:rsidRPr="0047410C">
                                    <w:rPr>
                                      <w:sz w:val="18"/>
                                      <w:szCs w:val="18"/>
                                    </w:rPr>
                                    <w:t>Vib</w:t>
                                  </w:r>
                                  <w:proofErr w:type="spellEnd"/>
                                  <w:r w:rsidRPr="0047410C">
                                    <w:rPr>
                                      <w:sz w:val="18"/>
                                      <w:szCs w:val="18"/>
                                    </w:rPr>
                                    <w:t>.</w:t>
                                  </w:r>
                                </w:p>
                              </w:tc>
                              <w:tc>
                                <w:tcPr>
                                  <w:tcW w:w="2315" w:type="dxa"/>
                                </w:tcPr>
                                <w:p w14:paraId="3E93A385" w14:textId="77777777" w:rsidR="00E5452E" w:rsidRPr="0047410C" w:rsidRDefault="000575D1" w:rsidP="009D23B4">
                                  <w:pPr>
                                    <w:jc w:val="center"/>
                                    <w:rPr>
                                      <w:sz w:val="18"/>
                                      <w:szCs w:val="18"/>
                                    </w:rPr>
                                  </w:pPr>
                                  <w:r w:rsidRPr="0047410C">
                                    <w:rPr>
                                      <w:sz w:val="18"/>
                                      <w:szCs w:val="18"/>
                                    </w:rPr>
                                    <w:t>Metakaolin</w:t>
                                  </w:r>
                                </w:p>
                              </w:tc>
                            </w:tr>
                            <w:tr w:rsidR="00CA32BB" w:rsidRPr="0047410C" w14:paraId="42AA37FB" w14:textId="77777777" w:rsidTr="00CA32BB">
                              <w:trPr>
                                <w:jc w:val="center"/>
                              </w:trPr>
                              <w:tc>
                                <w:tcPr>
                                  <w:tcW w:w="1509" w:type="dxa"/>
                                  <w:shd w:val="clear" w:color="auto" w:fill="auto"/>
                                </w:tcPr>
                                <w:p w14:paraId="10C280A8" w14:textId="77777777" w:rsidR="00E5452E" w:rsidRPr="0047410C" w:rsidRDefault="00FA30A4" w:rsidP="009D23B4">
                                  <w:pPr>
                                    <w:jc w:val="center"/>
                                    <w:rPr>
                                      <w:sz w:val="18"/>
                                      <w:szCs w:val="18"/>
                                    </w:rPr>
                                  </w:pPr>
                                </w:p>
                              </w:tc>
                              <w:tc>
                                <w:tcPr>
                                  <w:tcW w:w="3123" w:type="dxa"/>
                                  <w:shd w:val="clear" w:color="auto" w:fill="auto"/>
                                </w:tcPr>
                                <w:p w14:paraId="10CE66A8" w14:textId="77777777" w:rsidR="00E5452E" w:rsidRPr="0047410C" w:rsidRDefault="00FA30A4" w:rsidP="00CA32BB">
                                  <w:pPr>
                                    <w:jc w:val="center"/>
                                    <w:rPr>
                                      <w:sz w:val="18"/>
                                      <w:szCs w:val="18"/>
                                    </w:rPr>
                                  </w:pPr>
                                </w:p>
                              </w:tc>
                              <w:tc>
                                <w:tcPr>
                                  <w:tcW w:w="2315" w:type="dxa"/>
                                </w:tcPr>
                                <w:p w14:paraId="5944E24B" w14:textId="77777777" w:rsidR="00E5452E" w:rsidRPr="0047410C" w:rsidRDefault="00FA30A4" w:rsidP="009D23B4">
                                  <w:pPr>
                                    <w:jc w:val="center"/>
                                    <w:rPr>
                                      <w:sz w:val="18"/>
                                      <w:szCs w:val="18"/>
                                    </w:rPr>
                                  </w:pPr>
                                </w:p>
                              </w:tc>
                            </w:tr>
                            <w:tr w:rsidR="00CA32BB" w:rsidRPr="0047410C" w14:paraId="2693A19C" w14:textId="77777777" w:rsidTr="00CA32BB">
                              <w:trPr>
                                <w:jc w:val="center"/>
                              </w:trPr>
                              <w:tc>
                                <w:tcPr>
                                  <w:tcW w:w="1509" w:type="dxa"/>
                                  <w:shd w:val="clear" w:color="auto" w:fill="auto"/>
                                </w:tcPr>
                                <w:p w14:paraId="17325EC5" w14:textId="77777777" w:rsidR="00E5452E" w:rsidRPr="0047410C" w:rsidRDefault="000575D1" w:rsidP="009D23B4">
                                  <w:pPr>
                                    <w:jc w:val="center"/>
                                    <w:rPr>
                                      <w:sz w:val="18"/>
                                      <w:szCs w:val="18"/>
                                    </w:rPr>
                                  </w:pPr>
                                  <w:r w:rsidRPr="0047410C">
                                    <w:rPr>
                                      <w:sz w:val="18"/>
                                      <w:szCs w:val="18"/>
                                    </w:rPr>
                                    <w:t>~470</w:t>
                                  </w:r>
                                </w:p>
                              </w:tc>
                              <w:tc>
                                <w:tcPr>
                                  <w:tcW w:w="3123" w:type="dxa"/>
                                  <w:shd w:val="clear" w:color="auto" w:fill="auto"/>
                                </w:tcPr>
                                <w:p w14:paraId="026A6318" w14:textId="77777777" w:rsidR="00E5452E" w:rsidRPr="0047410C" w:rsidRDefault="000575D1" w:rsidP="00CA32BB">
                                  <w:pPr>
                                    <w:jc w:val="center"/>
                                    <w:rPr>
                                      <w:sz w:val="18"/>
                                      <w:szCs w:val="18"/>
                                    </w:rPr>
                                  </w:pPr>
                                  <w:r w:rsidRPr="0047410C">
                                    <w:rPr>
                                      <w:sz w:val="18"/>
                                      <w:szCs w:val="18"/>
                                    </w:rPr>
                                    <w:t xml:space="preserve">Bending Si–O Ring </w:t>
                                  </w:r>
                                  <w:proofErr w:type="spellStart"/>
                                  <w:r w:rsidRPr="0047410C">
                                    <w:rPr>
                                      <w:sz w:val="18"/>
                                      <w:szCs w:val="18"/>
                                    </w:rPr>
                                    <w:t>Vib</w:t>
                                  </w:r>
                                  <w:proofErr w:type="spellEnd"/>
                                  <w:r w:rsidRPr="0047410C">
                                    <w:rPr>
                                      <w:sz w:val="18"/>
                                      <w:szCs w:val="18"/>
                                    </w:rPr>
                                    <w:t>.</w:t>
                                  </w:r>
                                </w:p>
                              </w:tc>
                              <w:tc>
                                <w:tcPr>
                                  <w:tcW w:w="2315" w:type="dxa"/>
                                </w:tcPr>
                                <w:p w14:paraId="466833AF" w14:textId="77777777" w:rsidR="00E5452E" w:rsidRPr="0047410C" w:rsidRDefault="000575D1" w:rsidP="009D23B4">
                                  <w:pPr>
                                    <w:jc w:val="center"/>
                                    <w:rPr>
                                      <w:sz w:val="18"/>
                                      <w:szCs w:val="18"/>
                                    </w:rPr>
                                  </w:pPr>
                                  <w:r w:rsidRPr="0047410C">
                                    <w:rPr>
                                      <w:sz w:val="18"/>
                                      <w:szCs w:val="18"/>
                                    </w:rPr>
                                    <w:t>Na-MKGP</w:t>
                                  </w:r>
                                </w:p>
                              </w:tc>
                            </w:tr>
                            <w:tr w:rsidR="00CA32BB" w:rsidRPr="0047410C" w14:paraId="650AF6E8" w14:textId="77777777" w:rsidTr="00CA32BB">
                              <w:trPr>
                                <w:jc w:val="center"/>
                              </w:trPr>
                              <w:tc>
                                <w:tcPr>
                                  <w:tcW w:w="1509" w:type="dxa"/>
                                  <w:shd w:val="clear" w:color="auto" w:fill="auto"/>
                                </w:tcPr>
                                <w:p w14:paraId="08ABB0C5" w14:textId="77777777" w:rsidR="00E5452E" w:rsidRPr="0047410C" w:rsidRDefault="000575D1" w:rsidP="009D23B4">
                                  <w:pPr>
                                    <w:jc w:val="center"/>
                                    <w:rPr>
                                      <w:sz w:val="18"/>
                                      <w:szCs w:val="18"/>
                                    </w:rPr>
                                  </w:pPr>
                                  <w:r w:rsidRPr="0047410C">
                                    <w:rPr>
                                      <w:sz w:val="18"/>
                                      <w:szCs w:val="18"/>
                                    </w:rPr>
                                    <w:t>~520</w:t>
                                  </w:r>
                                </w:p>
                              </w:tc>
                              <w:tc>
                                <w:tcPr>
                                  <w:tcW w:w="3123" w:type="dxa"/>
                                  <w:shd w:val="clear" w:color="auto" w:fill="auto"/>
                                </w:tcPr>
                                <w:p w14:paraId="3DA939E7" w14:textId="77777777" w:rsidR="00E5452E" w:rsidRPr="0047410C" w:rsidRDefault="000575D1" w:rsidP="00CA32BB">
                                  <w:pPr>
                                    <w:jc w:val="center"/>
                                    <w:rPr>
                                      <w:sz w:val="18"/>
                                      <w:szCs w:val="18"/>
                                    </w:rPr>
                                  </w:pPr>
                                  <w:r w:rsidRPr="0047410C">
                                    <w:rPr>
                                      <w:sz w:val="18"/>
                                      <w:szCs w:val="18"/>
                                    </w:rPr>
                                    <w:t>Bending O–Si–O</w:t>
                                  </w:r>
                                </w:p>
                              </w:tc>
                              <w:tc>
                                <w:tcPr>
                                  <w:tcW w:w="2315" w:type="dxa"/>
                                </w:tcPr>
                                <w:p w14:paraId="201F1F92" w14:textId="77777777" w:rsidR="00E5452E" w:rsidRPr="0047410C" w:rsidRDefault="000575D1" w:rsidP="009D23B4">
                                  <w:pPr>
                                    <w:jc w:val="center"/>
                                    <w:rPr>
                                      <w:sz w:val="18"/>
                                      <w:szCs w:val="18"/>
                                    </w:rPr>
                                  </w:pPr>
                                  <w:r w:rsidRPr="0047410C">
                                    <w:rPr>
                                      <w:sz w:val="18"/>
                                      <w:szCs w:val="18"/>
                                    </w:rPr>
                                    <w:t>Na-MKGP</w:t>
                                  </w:r>
                                </w:p>
                              </w:tc>
                            </w:tr>
                            <w:tr w:rsidR="00CA32BB" w:rsidRPr="0047410C" w14:paraId="66A4DD12" w14:textId="77777777" w:rsidTr="00CA32BB">
                              <w:trPr>
                                <w:jc w:val="center"/>
                              </w:trPr>
                              <w:tc>
                                <w:tcPr>
                                  <w:tcW w:w="1509" w:type="dxa"/>
                                  <w:shd w:val="clear" w:color="auto" w:fill="auto"/>
                                </w:tcPr>
                                <w:p w14:paraId="70AF1E6F" w14:textId="77777777" w:rsidR="00E5452E" w:rsidRPr="0047410C" w:rsidRDefault="000575D1" w:rsidP="009D23B4">
                                  <w:pPr>
                                    <w:jc w:val="center"/>
                                    <w:rPr>
                                      <w:sz w:val="18"/>
                                      <w:szCs w:val="18"/>
                                    </w:rPr>
                                  </w:pPr>
                                  <w:r w:rsidRPr="0047410C">
                                    <w:rPr>
                                      <w:sz w:val="18"/>
                                      <w:szCs w:val="18"/>
                                    </w:rPr>
                                    <w:t>~660</w:t>
                                  </w:r>
                                </w:p>
                              </w:tc>
                              <w:tc>
                                <w:tcPr>
                                  <w:tcW w:w="3123" w:type="dxa"/>
                                  <w:shd w:val="clear" w:color="auto" w:fill="auto"/>
                                </w:tcPr>
                                <w:p w14:paraId="092F87B5" w14:textId="77777777" w:rsidR="00E5452E" w:rsidRPr="0047410C" w:rsidRDefault="000575D1" w:rsidP="00CA32BB">
                                  <w:pPr>
                                    <w:ind w:right="-523"/>
                                    <w:jc w:val="center"/>
                                    <w:rPr>
                                      <w:sz w:val="18"/>
                                      <w:szCs w:val="18"/>
                                    </w:rPr>
                                  </w:pPr>
                                  <w:r w:rsidRPr="0047410C">
                                    <w:rPr>
                                      <w:sz w:val="18"/>
                                      <w:szCs w:val="18"/>
                                    </w:rPr>
                                    <w:t xml:space="preserve">Al(Si)-O symmetric stretching </w:t>
                                  </w:r>
                                  <w:proofErr w:type="spellStart"/>
                                  <w:r w:rsidRPr="0047410C">
                                    <w:rPr>
                                      <w:sz w:val="18"/>
                                      <w:szCs w:val="18"/>
                                    </w:rPr>
                                    <w:t>Vib</w:t>
                                  </w:r>
                                  <w:proofErr w:type="spellEnd"/>
                                  <w:r w:rsidRPr="0047410C">
                                    <w:rPr>
                                      <w:sz w:val="18"/>
                                      <w:szCs w:val="18"/>
                                    </w:rPr>
                                    <w:t>.</w:t>
                                  </w:r>
                                </w:p>
                              </w:tc>
                              <w:tc>
                                <w:tcPr>
                                  <w:tcW w:w="2315" w:type="dxa"/>
                                </w:tcPr>
                                <w:p w14:paraId="7F75D622" w14:textId="77777777" w:rsidR="00E5452E" w:rsidRPr="0047410C" w:rsidRDefault="000575D1" w:rsidP="009D23B4">
                                  <w:pPr>
                                    <w:jc w:val="center"/>
                                    <w:rPr>
                                      <w:sz w:val="18"/>
                                      <w:szCs w:val="18"/>
                                    </w:rPr>
                                  </w:pPr>
                                  <w:r w:rsidRPr="0047410C">
                                    <w:rPr>
                                      <w:sz w:val="18"/>
                                      <w:szCs w:val="18"/>
                                    </w:rPr>
                                    <w:t>Na-MKGP</w:t>
                                  </w:r>
                                </w:p>
                              </w:tc>
                            </w:tr>
                            <w:tr w:rsidR="00CA32BB" w:rsidRPr="0047410C" w14:paraId="6F3C6C35" w14:textId="77777777" w:rsidTr="00CA32BB">
                              <w:trPr>
                                <w:jc w:val="center"/>
                              </w:trPr>
                              <w:tc>
                                <w:tcPr>
                                  <w:tcW w:w="1509" w:type="dxa"/>
                                  <w:shd w:val="clear" w:color="auto" w:fill="auto"/>
                                </w:tcPr>
                                <w:p w14:paraId="5DC1EC28" w14:textId="77777777" w:rsidR="00E5452E" w:rsidRPr="0047410C" w:rsidRDefault="000575D1" w:rsidP="009D23B4">
                                  <w:pPr>
                                    <w:jc w:val="center"/>
                                    <w:rPr>
                                      <w:sz w:val="18"/>
                                      <w:szCs w:val="18"/>
                                    </w:rPr>
                                  </w:pPr>
                                  <w:r w:rsidRPr="0047410C">
                                    <w:rPr>
                                      <w:sz w:val="18"/>
                                      <w:szCs w:val="18"/>
                                    </w:rPr>
                                    <w:t>~1015</w:t>
                                  </w:r>
                                </w:p>
                              </w:tc>
                              <w:tc>
                                <w:tcPr>
                                  <w:tcW w:w="3123" w:type="dxa"/>
                                  <w:shd w:val="clear" w:color="auto" w:fill="auto"/>
                                </w:tcPr>
                                <w:p w14:paraId="738D9498" w14:textId="77777777" w:rsidR="00E5452E" w:rsidRPr="0047410C" w:rsidRDefault="000575D1" w:rsidP="00CA32BB">
                                  <w:pPr>
                                    <w:jc w:val="center"/>
                                    <w:rPr>
                                      <w:sz w:val="18"/>
                                      <w:szCs w:val="18"/>
                                    </w:rPr>
                                  </w:pPr>
                                  <w:r w:rsidRPr="0047410C">
                                    <w:rPr>
                                      <w:sz w:val="18"/>
                                      <w:szCs w:val="18"/>
                                    </w:rPr>
                                    <w:t xml:space="preserve">Si-O-Al asymmetric </w:t>
                                  </w:r>
                                  <w:proofErr w:type="spellStart"/>
                                  <w:r w:rsidRPr="0047410C">
                                    <w:rPr>
                                      <w:sz w:val="18"/>
                                      <w:szCs w:val="18"/>
                                    </w:rPr>
                                    <w:t>Vib</w:t>
                                  </w:r>
                                  <w:proofErr w:type="spellEnd"/>
                                </w:p>
                              </w:tc>
                              <w:tc>
                                <w:tcPr>
                                  <w:tcW w:w="2315" w:type="dxa"/>
                                </w:tcPr>
                                <w:p w14:paraId="198A71CC" w14:textId="77777777" w:rsidR="00E5452E" w:rsidRPr="0047410C" w:rsidRDefault="000575D1" w:rsidP="009D23B4">
                                  <w:pPr>
                                    <w:jc w:val="center"/>
                                    <w:rPr>
                                      <w:sz w:val="18"/>
                                      <w:szCs w:val="18"/>
                                    </w:rPr>
                                  </w:pPr>
                                  <w:r w:rsidRPr="0047410C">
                                    <w:rPr>
                                      <w:sz w:val="18"/>
                                      <w:szCs w:val="18"/>
                                    </w:rPr>
                                    <w:t>Na-MKGP</w:t>
                                  </w:r>
                                </w:p>
                              </w:tc>
                            </w:tr>
                            <w:tr w:rsidR="00CA32BB" w:rsidRPr="0047410C" w14:paraId="35F118C8" w14:textId="77777777" w:rsidTr="00CA32BB">
                              <w:trPr>
                                <w:jc w:val="center"/>
                              </w:trPr>
                              <w:tc>
                                <w:tcPr>
                                  <w:tcW w:w="1509" w:type="dxa"/>
                                  <w:shd w:val="clear" w:color="auto" w:fill="auto"/>
                                </w:tcPr>
                                <w:p w14:paraId="7C1029EE" w14:textId="77777777" w:rsidR="00E5452E" w:rsidRPr="0047410C" w:rsidRDefault="000575D1" w:rsidP="009D23B4">
                                  <w:pPr>
                                    <w:jc w:val="center"/>
                                    <w:rPr>
                                      <w:sz w:val="18"/>
                                      <w:szCs w:val="18"/>
                                    </w:rPr>
                                  </w:pPr>
                                  <w:r w:rsidRPr="0047410C">
                                    <w:rPr>
                                      <w:sz w:val="18"/>
                                      <w:szCs w:val="18"/>
                                    </w:rPr>
                                    <w:t>~1650</w:t>
                                  </w:r>
                                </w:p>
                                <w:p w14:paraId="13259942" w14:textId="77777777" w:rsidR="00E5452E" w:rsidRPr="0047410C" w:rsidRDefault="000575D1" w:rsidP="009D23B4">
                                  <w:pPr>
                                    <w:jc w:val="center"/>
                                    <w:rPr>
                                      <w:sz w:val="18"/>
                                      <w:szCs w:val="18"/>
                                    </w:rPr>
                                  </w:pPr>
                                  <w:r w:rsidRPr="0047410C">
                                    <w:rPr>
                                      <w:sz w:val="18"/>
                                      <w:szCs w:val="18"/>
                                    </w:rPr>
                                    <w:t>~3500</w:t>
                                  </w:r>
                                </w:p>
                              </w:tc>
                              <w:tc>
                                <w:tcPr>
                                  <w:tcW w:w="3123" w:type="dxa"/>
                                  <w:shd w:val="clear" w:color="auto" w:fill="auto"/>
                                </w:tcPr>
                                <w:p w14:paraId="24752DF4" w14:textId="77777777" w:rsidR="00E5452E" w:rsidRPr="0047410C" w:rsidRDefault="000575D1" w:rsidP="00CA32BB">
                                  <w:pPr>
                                    <w:jc w:val="center"/>
                                    <w:rPr>
                                      <w:sz w:val="18"/>
                                      <w:szCs w:val="18"/>
                                    </w:rPr>
                                  </w:pPr>
                                  <w:r w:rsidRPr="0047410C">
                                    <w:rPr>
                                      <w:sz w:val="18"/>
                                      <w:szCs w:val="18"/>
                                    </w:rPr>
                                    <w:t>-</w:t>
                                  </w:r>
                                  <w:proofErr w:type="gramStart"/>
                                  <w:r w:rsidRPr="0047410C">
                                    <w:rPr>
                                      <w:sz w:val="18"/>
                                      <w:szCs w:val="18"/>
                                    </w:rPr>
                                    <w:t>OH</w:t>
                                  </w:r>
                                  <w:proofErr w:type="gramEnd"/>
                                  <w:r w:rsidRPr="0047410C">
                                    <w:rPr>
                                      <w:sz w:val="18"/>
                                      <w:szCs w:val="18"/>
                                    </w:rPr>
                                    <w:t xml:space="preserve"> Bending </w:t>
                                  </w:r>
                                  <w:proofErr w:type="spellStart"/>
                                  <w:r w:rsidRPr="0047410C">
                                    <w:rPr>
                                      <w:sz w:val="18"/>
                                      <w:szCs w:val="18"/>
                                    </w:rPr>
                                    <w:t>Vib</w:t>
                                  </w:r>
                                  <w:proofErr w:type="spellEnd"/>
                                  <w:r w:rsidRPr="0047410C">
                                    <w:rPr>
                                      <w:sz w:val="18"/>
                                      <w:szCs w:val="18"/>
                                    </w:rPr>
                                    <w:t>.</w:t>
                                  </w:r>
                                </w:p>
                                <w:p w14:paraId="3E70AD3A" w14:textId="77777777" w:rsidR="00E5452E" w:rsidRPr="0047410C" w:rsidRDefault="000575D1" w:rsidP="00CA32BB">
                                  <w:pPr>
                                    <w:jc w:val="center"/>
                                    <w:rPr>
                                      <w:sz w:val="18"/>
                                      <w:szCs w:val="18"/>
                                    </w:rPr>
                                  </w:pPr>
                                  <w:r w:rsidRPr="0047410C">
                                    <w:rPr>
                                      <w:sz w:val="18"/>
                                      <w:szCs w:val="18"/>
                                    </w:rPr>
                                    <w:t xml:space="preserve">- </w:t>
                                  </w:r>
                                  <w:proofErr w:type="gramStart"/>
                                  <w:r w:rsidRPr="0047410C">
                                    <w:rPr>
                                      <w:sz w:val="18"/>
                                      <w:szCs w:val="18"/>
                                    </w:rPr>
                                    <w:t>OH</w:t>
                                  </w:r>
                                  <w:proofErr w:type="gramEnd"/>
                                  <w:r w:rsidRPr="0047410C">
                                    <w:rPr>
                                      <w:sz w:val="18"/>
                                      <w:szCs w:val="18"/>
                                    </w:rPr>
                                    <w:t xml:space="preserve"> Stretching </w:t>
                                  </w:r>
                                  <w:proofErr w:type="spellStart"/>
                                  <w:r w:rsidRPr="0047410C">
                                    <w:rPr>
                                      <w:sz w:val="18"/>
                                      <w:szCs w:val="18"/>
                                    </w:rPr>
                                    <w:t>Vib</w:t>
                                  </w:r>
                                  <w:proofErr w:type="spellEnd"/>
                                  <w:r w:rsidRPr="0047410C">
                                    <w:rPr>
                                      <w:sz w:val="18"/>
                                      <w:szCs w:val="18"/>
                                    </w:rPr>
                                    <w:t>.</w:t>
                                  </w:r>
                                </w:p>
                              </w:tc>
                              <w:tc>
                                <w:tcPr>
                                  <w:tcW w:w="2315" w:type="dxa"/>
                                </w:tcPr>
                                <w:p w14:paraId="03B25DC5" w14:textId="77777777" w:rsidR="00E5452E" w:rsidRPr="0047410C" w:rsidRDefault="000575D1" w:rsidP="009D23B4">
                                  <w:pPr>
                                    <w:jc w:val="center"/>
                                    <w:rPr>
                                      <w:sz w:val="18"/>
                                      <w:szCs w:val="18"/>
                                    </w:rPr>
                                  </w:pPr>
                                  <w:r w:rsidRPr="0047410C">
                                    <w:rPr>
                                      <w:sz w:val="18"/>
                                      <w:szCs w:val="18"/>
                                    </w:rPr>
                                    <w:t>Na-MKGP</w:t>
                                  </w:r>
                                </w:p>
                                <w:p w14:paraId="6CC3FDEB" w14:textId="77777777" w:rsidR="00E5452E" w:rsidRPr="0047410C" w:rsidRDefault="000575D1" w:rsidP="009D23B4">
                                  <w:pPr>
                                    <w:jc w:val="center"/>
                                    <w:rPr>
                                      <w:sz w:val="18"/>
                                      <w:szCs w:val="18"/>
                                    </w:rPr>
                                  </w:pPr>
                                  <w:r w:rsidRPr="0047410C">
                                    <w:rPr>
                                      <w:sz w:val="18"/>
                                      <w:szCs w:val="18"/>
                                    </w:rPr>
                                    <w:t>Na-MKGP</w:t>
                                  </w:r>
                                </w:p>
                              </w:tc>
                            </w:tr>
                          </w:tbl>
                          <w:p w14:paraId="7D508698" w14:textId="77777777" w:rsidR="00E5452E" w:rsidRPr="0047410C" w:rsidRDefault="00FA30A4" w:rsidP="00E5452E">
                            <w:pPr>
                              <w:jc w:val="cente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9C48B6D" id="_x0000_s1028" type="#_x0000_t202" style="width:451.35pt;height:14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" filled="f" stroked="f" strokeweight=".5pt">
                <v:textbox>
                  <w:txbxContent>
                    <w:p w14:paraId="50897C4A" w14:textId="6DF31120" w:rsidR="00E5452E" w:rsidRPr="00995C3E" w:rsidRDefault="000575D1" w:rsidP="00E5452E">
                      <w:pPr>
                        <w:keepNext/>
                        <w:rPr>
                          <w:rFonts w:ascii="Times New Roman" w:hAnsi="Times New Roman" w:cs="Times New Roman"/>
                          <w:i/>
                          <w:iCs/>
                          <w:color w:val="000000" w:themeColor="text1"/>
                          <w:sz w:val="18"/>
                          <w:szCs w:val="18"/>
                        </w:rPr>
                      </w:pPr>
                      <w:bookmarkStart w:id="5" w:name="_Toc75546624"/>
                      <w:r w:rsidRPr="00087585">
                        <w:rPr>
                          <w:rFonts w:ascii="Times New Roman" w:hAnsi="Times New Roman" w:cs="Times New Roman"/>
                          <w:bCs/>
                          <w:color w:val="000000" w:themeColor="text1"/>
                          <w:sz w:val="18"/>
                          <w:szCs w:val="18"/>
                        </w:rPr>
                        <w:t>T</w:t>
                      </w:r>
                      <w:r w:rsidR="00C90790" w:rsidRPr="00087585">
                        <w:rPr>
                          <w:rFonts w:ascii="Times New Roman" w:hAnsi="Times New Roman" w:cs="Times New Roman"/>
                          <w:bCs/>
                          <w:color w:val="000000" w:themeColor="text1"/>
                          <w:sz w:val="18"/>
                          <w:szCs w:val="18"/>
                        </w:rPr>
                        <w:t>ABLE</w:t>
                      </w:r>
                      <w:r w:rsidRPr="00087585">
                        <w:rPr>
                          <w:rFonts w:ascii="Times New Roman" w:hAnsi="Times New Roman" w:cs="Times New Roman"/>
                          <w:bCs/>
                          <w:color w:val="000000" w:themeColor="text1"/>
                          <w:sz w:val="18"/>
                          <w:szCs w:val="18"/>
                        </w:rPr>
                        <w:t xml:space="preserve"> 2. </w:t>
                      </w:r>
                      <w:r w:rsidRPr="00C90790">
                        <w:rPr>
                          <w:rFonts w:ascii="Times New Roman" w:hAnsi="Times New Roman" w:cs="Times New Roman"/>
                          <w:bCs/>
                          <w:color w:val="000000" w:themeColor="text1"/>
                          <w:sz w:val="18"/>
                          <w:szCs w:val="18"/>
                        </w:rPr>
                        <w:t>Bond</w:t>
                      </w:r>
                      <w:r w:rsidRPr="00995C3E">
                        <w:rPr>
                          <w:rFonts w:ascii="Times New Roman" w:hAnsi="Times New Roman" w:cs="Times New Roman"/>
                          <w:color w:val="000000" w:themeColor="text1"/>
                          <w:sz w:val="18"/>
                          <w:szCs w:val="18"/>
                        </w:rPr>
                        <w:t xml:space="preserve"> assignments of major FTIR absorption bands regions for metakaolin and original and treated Na-MKGP </w:t>
                      </w:r>
                      <w:bookmarkEnd w:id="5"/>
                    </w:p>
                    <w:tbl>
                      <w:tblPr>
                        <w:tblW w:w="6947" w:type="dxa"/>
                        <w:jc w:val="center"/>
                        <w:tblBorders>
                          <w:top w:val="single" w:sz="4" w:space="0" w:color="auto"/>
                          <w:bottom w:val="single" w:sz="4" w:space="0" w:color="auto"/>
                        </w:tblBorders>
                        <w:tblCellMar>
                          <w:left w:w="10" w:type="dxa"/>
                          <w:right w:w="10" w:type="dxa"/>
                        </w:tblCellMar>
                        <w:tblLook w:val="04A0" w:firstRow="1" w:lastRow="0" w:firstColumn="1" w:lastColumn="0" w:noHBand="0" w:noVBand="1"/>
                      </w:tblPr>
                      <w:tblGrid>
                        <w:gridCol w:w="1509"/>
                        <w:gridCol w:w="3123"/>
                        <w:gridCol w:w="2315"/>
                      </w:tblGrid>
                      <w:tr w:rsidR="00CA32BB" w:rsidRPr="0047410C" w14:paraId="4D9D7410" w14:textId="77777777" w:rsidTr="00CA32BB">
                        <w:trPr>
                          <w:jc w:val="center"/>
                        </w:trPr>
                        <w:tc>
                          <w:tcPr>
                            <w:tcW w:w="1509" w:type="dxa"/>
                            <w:tcBorders>
                              <w:top w:val="single" w:sz="4" w:space="0" w:color="auto"/>
                              <w:bottom w:val="single" w:sz="4" w:space="0" w:color="auto"/>
                            </w:tcBorders>
                            <w:shd w:val="clear" w:color="auto" w:fill="auto"/>
                          </w:tcPr>
                          <w:p w14:paraId="457208DC" w14:textId="77777777" w:rsidR="00E5452E" w:rsidRPr="0047410C" w:rsidRDefault="000575D1" w:rsidP="009D23B4">
                            <w:pPr>
                              <w:jc w:val="center"/>
                              <w:rPr>
                                <w:color w:val="000000"/>
                                <w:sz w:val="18"/>
                                <w:szCs w:val="18"/>
                              </w:rPr>
                            </w:pPr>
                            <w:r w:rsidRPr="0047410C">
                              <w:rPr>
                                <w:color w:val="000000"/>
                                <w:sz w:val="18"/>
                                <w:szCs w:val="18"/>
                              </w:rPr>
                              <w:t>Wavenumber</w:t>
                            </w:r>
                          </w:p>
                        </w:tc>
                        <w:tc>
                          <w:tcPr>
                            <w:tcW w:w="3123" w:type="dxa"/>
                            <w:tcBorders>
                              <w:top w:val="single" w:sz="4" w:space="0" w:color="auto"/>
                              <w:bottom w:val="single" w:sz="4" w:space="0" w:color="auto"/>
                            </w:tcBorders>
                            <w:shd w:val="clear" w:color="auto" w:fill="auto"/>
                          </w:tcPr>
                          <w:p w14:paraId="42CAC1EE" w14:textId="77777777" w:rsidR="00E5452E" w:rsidRPr="0047410C" w:rsidRDefault="000575D1" w:rsidP="009D23B4">
                            <w:pPr>
                              <w:jc w:val="center"/>
                              <w:rPr>
                                <w:color w:val="000000"/>
                                <w:sz w:val="18"/>
                                <w:szCs w:val="18"/>
                              </w:rPr>
                            </w:pPr>
                            <w:r w:rsidRPr="0047410C">
                              <w:rPr>
                                <w:color w:val="000000"/>
                                <w:sz w:val="18"/>
                                <w:szCs w:val="18"/>
                              </w:rPr>
                              <w:t>Si-Al Bonds</w:t>
                            </w:r>
                          </w:p>
                        </w:tc>
                        <w:tc>
                          <w:tcPr>
                            <w:tcW w:w="2315" w:type="dxa"/>
                            <w:tcBorders>
                              <w:top w:val="single" w:sz="4" w:space="0" w:color="auto"/>
                              <w:bottom w:val="single" w:sz="4" w:space="0" w:color="auto"/>
                            </w:tcBorders>
                          </w:tcPr>
                          <w:p w14:paraId="777E9169" w14:textId="77777777" w:rsidR="00E5452E" w:rsidRPr="0047410C" w:rsidRDefault="000575D1" w:rsidP="009D23B4">
                            <w:pPr>
                              <w:jc w:val="center"/>
                              <w:rPr>
                                <w:color w:val="000000"/>
                                <w:sz w:val="18"/>
                                <w:szCs w:val="18"/>
                              </w:rPr>
                            </w:pPr>
                            <w:r w:rsidRPr="0047410C">
                              <w:rPr>
                                <w:color w:val="000000"/>
                                <w:sz w:val="18"/>
                                <w:szCs w:val="18"/>
                              </w:rPr>
                              <w:t>Material</w:t>
                            </w:r>
                          </w:p>
                        </w:tc>
                      </w:tr>
                      <w:tr w:rsidR="00CA32BB" w:rsidRPr="0047410C" w14:paraId="3D4B0D9B" w14:textId="77777777" w:rsidTr="00CA32BB">
                        <w:trPr>
                          <w:jc w:val="center"/>
                        </w:trPr>
                        <w:tc>
                          <w:tcPr>
                            <w:tcW w:w="1509" w:type="dxa"/>
                            <w:tcBorders>
                              <w:top w:val="single" w:sz="4" w:space="0" w:color="auto"/>
                            </w:tcBorders>
                            <w:shd w:val="clear" w:color="auto" w:fill="auto"/>
                          </w:tcPr>
                          <w:p w14:paraId="2C7A5AA9" w14:textId="77777777" w:rsidR="00E5452E" w:rsidRPr="0047410C" w:rsidRDefault="000575D1" w:rsidP="009D23B4">
                            <w:pPr>
                              <w:jc w:val="center"/>
                              <w:rPr>
                                <w:sz w:val="18"/>
                                <w:szCs w:val="18"/>
                              </w:rPr>
                            </w:pPr>
                            <w:r w:rsidRPr="0047410C">
                              <w:rPr>
                                <w:sz w:val="18"/>
                                <w:szCs w:val="18"/>
                              </w:rPr>
                              <w:t>~470</w:t>
                            </w:r>
                          </w:p>
                        </w:tc>
                        <w:tc>
                          <w:tcPr>
                            <w:tcW w:w="3123" w:type="dxa"/>
                            <w:tcBorders>
                              <w:top w:val="single" w:sz="4" w:space="0" w:color="auto"/>
                            </w:tcBorders>
                            <w:shd w:val="clear" w:color="auto" w:fill="auto"/>
                          </w:tcPr>
                          <w:p w14:paraId="6CF4DEDB" w14:textId="77777777" w:rsidR="00E5452E" w:rsidRPr="0047410C" w:rsidRDefault="000575D1" w:rsidP="00CA32BB">
                            <w:pPr>
                              <w:jc w:val="center"/>
                              <w:rPr>
                                <w:sz w:val="18"/>
                                <w:szCs w:val="18"/>
                              </w:rPr>
                            </w:pPr>
                            <w:r w:rsidRPr="0047410C">
                              <w:rPr>
                                <w:sz w:val="18"/>
                                <w:szCs w:val="18"/>
                              </w:rPr>
                              <w:t xml:space="preserve">Si-O-Si and O-Si-O </w:t>
                            </w:r>
                            <w:proofErr w:type="spellStart"/>
                            <w:r w:rsidRPr="0047410C">
                              <w:rPr>
                                <w:sz w:val="18"/>
                                <w:szCs w:val="18"/>
                              </w:rPr>
                              <w:t>vib</w:t>
                            </w:r>
                            <w:proofErr w:type="spellEnd"/>
                            <w:r w:rsidRPr="0047410C">
                              <w:rPr>
                                <w:sz w:val="18"/>
                                <w:szCs w:val="18"/>
                              </w:rPr>
                              <w:t>.</w:t>
                            </w:r>
                          </w:p>
                        </w:tc>
                        <w:tc>
                          <w:tcPr>
                            <w:tcW w:w="2315" w:type="dxa"/>
                            <w:tcBorders>
                              <w:top w:val="single" w:sz="4" w:space="0" w:color="auto"/>
                            </w:tcBorders>
                          </w:tcPr>
                          <w:p w14:paraId="0916731E" w14:textId="77777777" w:rsidR="00E5452E" w:rsidRPr="0047410C" w:rsidRDefault="000575D1" w:rsidP="009D23B4">
                            <w:pPr>
                              <w:jc w:val="center"/>
                              <w:rPr>
                                <w:sz w:val="18"/>
                                <w:szCs w:val="18"/>
                              </w:rPr>
                            </w:pPr>
                            <w:r w:rsidRPr="0047410C">
                              <w:rPr>
                                <w:sz w:val="18"/>
                                <w:szCs w:val="18"/>
                              </w:rPr>
                              <w:t>Metakaolin</w:t>
                            </w:r>
                          </w:p>
                        </w:tc>
                      </w:tr>
                      <w:tr w:rsidR="00CA32BB" w:rsidRPr="0047410C" w14:paraId="2E82ABB4" w14:textId="77777777" w:rsidTr="00CA32BB">
                        <w:trPr>
                          <w:jc w:val="center"/>
                        </w:trPr>
                        <w:tc>
                          <w:tcPr>
                            <w:tcW w:w="1509" w:type="dxa"/>
                            <w:shd w:val="clear" w:color="auto" w:fill="auto"/>
                          </w:tcPr>
                          <w:p w14:paraId="0355C6A2" w14:textId="77777777" w:rsidR="00E5452E" w:rsidRPr="0047410C" w:rsidRDefault="000575D1" w:rsidP="009D23B4">
                            <w:pPr>
                              <w:jc w:val="center"/>
                              <w:rPr>
                                <w:sz w:val="18"/>
                                <w:szCs w:val="18"/>
                              </w:rPr>
                            </w:pPr>
                            <w:r w:rsidRPr="0047410C">
                              <w:rPr>
                                <w:sz w:val="18"/>
                                <w:szCs w:val="18"/>
                              </w:rPr>
                              <w:t>~810</w:t>
                            </w:r>
                          </w:p>
                        </w:tc>
                        <w:tc>
                          <w:tcPr>
                            <w:tcW w:w="3123" w:type="dxa"/>
                            <w:shd w:val="clear" w:color="auto" w:fill="auto"/>
                          </w:tcPr>
                          <w:p w14:paraId="0CB1E7BB" w14:textId="77777777" w:rsidR="00E5452E" w:rsidRPr="0047410C" w:rsidRDefault="000575D1" w:rsidP="00CA32BB">
                            <w:pPr>
                              <w:ind w:left="255"/>
                              <w:jc w:val="center"/>
                              <w:rPr>
                                <w:sz w:val="18"/>
                                <w:szCs w:val="18"/>
                              </w:rPr>
                            </w:pPr>
                            <w:r w:rsidRPr="0047410C">
                              <w:rPr>
                                <w:sz w:val="18"/>
                                <w:szCs w:val="18"/>
                              </w:rPr>
                              <w:t xml:space="preserve">Si-O-Si(Al) stretching </w:t>
                            </w:r>
                            <w:proofErr w:type="spellStart"/>
                            <w:r w:rsidRPr="0047410C">
                              <w:rPr>
                                <w:sz w:val="18"/>
                                <w:szCs w:val="18"/>
                              </w:rPr>
                              <w:t>vib</w:t>
                            </w:r>
                            <w:proofErr w:type="spellEnd"/>
                            <w:r w:rsidRPr="0047410C">
                              <w:rPr>
                                <w:sz w:val="18"/>
                                <w:szCs w:val="18"/>
                              </w:rPr>
                              <w:t>.</w:t>
                            </w:r>
                          </w:p>
                        </w:tc>
                        <w:tc>
                          <w:tcPr>
                            <w:tcW w:w="2315" w:type="dxa"/>
                          </w:tcPr>
                          <w:p w14:paraId="2013B139" w14:textId="77777777" w:rsidR="00E5452E" w:rsidRPr="0047410C" w:rsidRDefault="000575D1" w:rsidP="009D23B4">
                            <w:pPr>
                              <w:jc w:val="center"/>
                              <w:rPr>
                                <w:sz w:val="18"/>
                                <w:szCs w:val="18"/>
                              </w:rPr>
                            </w:pPr>
                            <w:r w:rsidRPr="0047410C">
                              <w:rPr>
                                <w:sz w:val="18"/>
                                <w:szCs w:val="18"/>
                              </w:rPr>
                              <w:t>Metakaolin</w:t>
                            </w:r>
                          </w:p>
                        </w:tc>
                      </w:tr>
                      <w:tr w:rsidR="00CA32BB" w:rsidRPr="0047410C" w14:paraId="40F4F75D" w14:textId="77777777" w:rsidTr="00CA32BB">
                        <w:trPr>
                          <w:jc w:val="center"/>
                        </w:trPr>
                        <w:tc>
                          <w:tcPr>
                            <w:tcW w:w="1509" w:type="dxa"/>
                            <w:shd w:val="clear" w:color="auto" w:fill="auto"/>
                          </w:tcPr>
                          <w:p w14:paraId="6601E39E" w14:textId="77777777" w:rsidR="00E5452E" w:rsidRPr="0047410C" w:rsidRDefault="000575D1" w:rsidP="009D23B4">
                            <w:pPr>
                              <w:jc w:val="center"/>
                              <w:rPr>
                                <w:sz w:val="18"/>
                                <w:szCs w:val="18"/>
                              </w:rPr>
                            </w:pPr>
                            <w:r w:rsidRPr="0047410C">
                              <w:rPr>
                                <w:sz w:val="18"/>
                                <w:szCs w:val="18"/>
                              </w:rPr>
                              <w:t>~1077</w:t>
                            </w:r>
                          </w:p>
                        </w:tc>
                        <w:tc>
                          <w:tcPr>
                            <w:tcW w:w="3123" w:type="dxa"/>
                            <w:shd w:val="clear" w:color="auto" w:fill="auto"/>
                          </w:tcPr>
                          <w:p w14:paraId="71860C52" w14:textId="77777777" w:rsidR="00E5452E" w:rsidRPr="0047410C" w:rsidRDefault="000575D1" w:rsidP="00CA32BB">
                            <w:pPr>
                              <w:jc w:val="center"/>
                              <w:rPr>
                                <w:sz w:val="18"/>
                                <w:szCs w:val="18"/>
                              </w:rPr>
                            </w:pPr>
                            <w:r w:rsidRPr="0047410C">
                              <w:rPr>
                                <w:sz w:val="18"/>
                                <w:szCs w:val="18"/>
                              </w:rPr>
                              <w:t xml:space="preserve">Si-O-Si(Al) asymmetric </w:t>
                            </w:r>
                            <w:proofErr w:type="spellStart"/>
                            <w:r w:rsidRPr="0047410C">
                              <w:rPr>
                                <w:sz w:val="18"/>
                                <w:szCs w:val="18"/>
                              </w:rPr>
                              <w:t>Vib</w:t>
                            </w:r>
                            <w:proofErr w:type="spellEnd"/>
                            <w:r w:rsidRPr="0047410C">
                              <w:rPr>
                                <w:sz w:val="18"/>
                                <w:szCs w:val="18"/>
                              </w:rPr>
                              <w:t>.</w:t>
                            </w:r>
                          </w:p>
                        </w:tc>
                        <w:tc>
                          <w:tcPr>
                            <w:tcW w:w="2315" w:type="dxa"/>
                          </w:tcPr>
                          <w:p w14:paraId="3E93A385" w14:textId="77777777" w:rsidR="00E5452E" w:rsidRPr="0047410C" w:rsidRDefault="000575D1" w:rsidP="009D23B4">
                            <w:pPr>
                              <w:jc w:val="center"/>
                              <w:rPr>
                                <w:sz w:val="18"/>
                                <w:szCs w:val="18"/>
                              </w:rPr>
                            </w:pPr>
                            <w:r w:rsidRPr="0047410C">
                              <w:rPr>
                                <w:sz w:val="18"/>
                                <w:szCs w:val="18"/>
                              </w:rPr>
                              <w:t>Metakaolin</w:t>
                            </w:r>
                          </w:p>
                        </w:tc>
                      </w:tr>
                      <w:tr w:rsidR="00CA32BB" w:rsidRPr="0047410C" w14:paraId="42AA37FB" w14:textId="77777777" w:rsidTr="00CA32BB">
                        <w:trPr>
                          <w:jc w:val="center"/>
                        </w:trPr>
                        <w:tc>
                          <w:tcPr>
                            <w:tcW w:w="1509" w:type="dxa"/>
                            <w:shd w:val="clear" w:color="auto" w:fill="auto"/>
                          </w:tcPr>
                          <w:p w14:paraId="10C280A8" w14:textId="77777777" w:rsidR="00E5452E" w:rsidRPr="0047410C" w:rsidRDefault="00FA30A4" w:rsidP="009D23B4">
                            <w:pPr>
                              <w:jc w:val="center"/>
                              <w:rPr>
                                <w:sz w:val="18"/>
                                <w:szCs w:val="18"/>
                              </w:rPr>
                            </w:pPr>
                          </w:p>
                        </w:tc>
                        <w:tc>
                          <w:tcPr>
                            <w:tcW w:w="3123" w:type="dxa"/>
                            <w:shd w:val="clear" w:color="auto" w:fill="auto"/>
                          </w:tcPr>
                          <w:p w14:paraId="10CE66A8" w14:textId="77777777" w:rsidR="00E5452E" w:rsidRPr="0047410C" w:rsidRDefault="00FA30A4" w:rsidP="00CA32BB">
                            <w:pPr>
                              <w:jc w:val="center"/>
                              <w:rPr>
                                <w:sz w:val="18"/>
                                <w:szCs w:val="18"/>
                              </w:rPr>
                            </w:pPr>
                          </w:p>
                        </w:tc>
                        <w:tc>
                          <w:tcPr>
                            <w:tcW w:w="2315" w:type="dxa"/>
                          </w:tcPr>
                          <w:p w14:paraId="5944E24B" w14:textId="77777777" w:rsidR="00E5452E" w:rsidRPr="0047410C" w:rsidRDefault="00FA30A4" w:rsidP="009D23B4">
                            <w:pPr>
                              <w:jc w:val="center"/>
                              <w:rPr>
                                <w:sz w:val="18"/>
                                <w:szCs w:val="18"/>
                              </w:rPr>
                            </w:pPr>
                          </w:p>
                        </w:tc>
                      </w:tr>
                      <w:tr w:rsidR="00CA32BB" w:rsidRPr="0047410C" w14:paraId="2693A19C" w14:textId="77777777" w:rsidTr="00CA32BB">
                        <w:trPr>
                          <w:jc w:val="center"/>
                        </w:trPr>
                        <w:tc>
                          <w:tcPr>
                            <w:tcW w:w="1509" w:type="dxa"/>
                            <w:shd w:val="clear" w:color="auto" w:fill="auto"/>
                          </w:tcPr>
                          <w:p w14:paraId="17325EC5" w14:textId="77777777" w:rsidR="00E5452E" w:rsidRPr="0047410C" w:rsidRDefault="000575D1" w:rsidP="009D23B4">
                            <w:pPr>
                              <w:jc w:val="center"/>
                              <w:rPr>
                                <w:sz w:val="18"/>
                                <w:szCs w:val="18"/>
                              </w:rPr>
                            </w:pPr>
                            <w:r w:rsidRPr="0047410C">
                              <w:rPr>
                                <w:sz w:val="18"/>
                                <w:szCs w:val="18"/>
                              </w:rPr>
                              <w:t>~470</w:t>
                            </w:r>
                          </w:p>
                        </w:tc>
                        <w:tc>
                          <w:tcPr>
                            <w:tcW w:w="3123" w:type="dxa"/>
                            <w:shd w:val="clear" w:color="auto" w:fill="auto"/>
                          </w:tcPr>
                          <w:p w14:paraId="026A6318" w14:textId="77777777" w:rsidR="00E5452E" w:rsidRPr="0047410C" w:rsidRDefault="000575D1" w:rsidP="00CA32BB">
                            <w:pPr>
                              <w:jc w:val="center"/>
                              <w:rPr>
                                <w:sz w:val="18"/>
                                <w:szCs w:val="18"/>
                              </w:rPr>
                            </w:pPr>
                            <w:r w:rsidRPr="0047410C">
                              <w:rPr>
                                <w:sz w:val="18"/>
                                <w:szCs w:val="18"/>
                              </w:rPr>
                              <w:t xml:space="preserve">Bending Si–O Ring </w:t>
                            </w:r>
                            <w:proofErr w:type="spellStart"/>
                            <w:r w:rsidRPr="0047410C">
                              <w:rPr>
                                <w:sz w:val="18"/>
                                <w:szCs w:val="18"/>
                              </w:rPr>
                              <w:t>Vib</w:t>
                            </w:r>
                            <w:proofErr w:type="spellEnd"/>
                            <w:r w:rsidRPr="0047410C">
                              <w:rPr>
                                <w:sz w:val="18"/>
                                <w:szCs w:val="18"/>
                              </w:rPr>
                              <w:t>.</w:t>
                            </w:r>
                          </w:p>
                        </w:tc>
                        <w:tc>
                          <w:tcPr>
                            <w:tcW w:w="2315" w:type="dxa"/>
                          </w:tcPr>
                          <w:p w14:paraId="466833AF" w14:textId="77777777" w:rsidR="00E5452E" w:rsidRPr="0047410C" w:rsidRDefault="000575D1" w:rsidP="009D23B4">
                            <w:pPr>
                              <w:jc w:val="center"/>
                              <w:rPr>
                                <w:sz w:val="18"/>
                                <w:szCs w:val="18"/>
                              </w:rPr>
                            </w:pPr>
                            <w:r w:rsidRPr="0047410C">
                              <w:rPr>
                                <w:sz w:val="18"/>
                                <w:szCs w:val="18"/>
                              </w:rPr>
                              <w:t>Na-MKGP</w:t>
                            </w:r>
                          </w:p>
                        </w:tc>
                      </w:tr>
                      <w:tr w:rsidR="00CA32BB" w:rsidRPr="0047410C" w14:paraId="650AF6E8" w14:textId="77777777" w:rsidTr="00CA32BB">
                        <w:trPr>
                          <w:jc w:val="center"/>
                        </w:trPr>
                        <w:tc>
                          <w:tcPr>
                            <w:tcW w:w="1509" w:type="dxa"/>
                            <w:shd w:val="clear" w:color="auto" w:fill="auto"/>
                          </w:tcPr>
                          <w:p w14:paraId="08ABB0C5" w14:textId="77777777" w:rsidR="00E5452E" w:rsidRPr="0047410C" w:rsidRDefault="000575D1" w:rsidP="009D23B4">
                            <w:pPr>
                              <w:jc w:val="center"/>
                              <w:rPr>
                                <w:sz w:val="18"/>
                                <w:szCs w:val="18"/>
                              </w:rPr>
                            </w:pPr>
                            <w:r w:rsidRPr="0047410C">
                              <w:rPr>
                                <w:sz w:val="18"/>
                                <w:szCs w:val="18"/>
                              </w:rPr>
                              <w:t>~520</w:t>
                            </w:r>
                          </w:p>
                        </w:tc>
                        <w:tc>
                          <w:tcPr>
                            <w:tcW w:w="3123" w:type="dxa"/>
                            <w:shd w:val="clear" w:color="auto" w:fill="auto"/>
                          </w:tcPr>
                          <w:p w14:paraId="3DA939E7" w14:textId="77777777" w:rsidR="00E5452E" w:rsidRPr="0047410C" w:rsidRDefault="000575D1" w:rsidP="00CA32BB">
                            <w:pPr>
                              <w:jc w:val="center"/>
                              <w:rPr>
                                <w:sz w:val="18"/>
                                <w:szCs w:val="18"/>
                              </w:rPr>
                            </w:pPr>
                            <w:r w:rsidRPr="0047410C">
                              <w:rPr>
                                <w:sz w:val="18"/>
                                <w:szCs w:val="18"/>
                              </w:rPr>
                              <w:t>Bending O–Si–O</w:t>
                            </w:r>
                          </w:p>
                        </w:tc>
                        <w:tc>
                          <w:tcPr>
                            <w:tcW w:w="2315" w:type="dxa"/>
                          </w:tcPr>
                          <w:p w14:paraId="201F1F92" w14:textId="77777777" w:rsidR="00E5452E" w:rsidRPr="0047410C" w:rsidRDefault="000575D1" w:rsidP="009D23B4">
                            <w:pPr>
                              <w:jc w:val="center"/>
                              <w:rPr>
                                <w:sz w:val="18"/>
                                <w:szCs w:val="18"/>
                              </w:rPr>
                            </w:pPr>
                            <w:r w:rsidRPr="0047410C">
                              <w:rPr>
                                <w:sz w:val="18"/>
                                <w:szCs w:val="18"/>
                              </w:rPr>
                              <w:t>Na-MKGP</w:t>
                            </w:r>
                          </w:p>
                        </w:tc>
                      </w:tr>
                      <w:tr w:rsidR="00CA32BB" w:rsidRPr="0047410C" w14:paraId="66A4DD12" w14:textId="77777777" w:rsidTr="00CA32BB">
                        <w:trPr>
                          <w:jc w:val="center"/>
                        </w:trPr>
                        <w:tc>
                          <w:tcPr>
                            <w:tcW w:w="1509" w:type="dxa"/>
                            <w:shd w:val="clear" w:color="auto" w:fill="auto"/>
                          </w:tcPr>
                          <w:p w14:paraId="70AF1E6F" w14:textId="77777777" w:rsidR="00E5452E" w:rsidRPr="0047410C" w:rsidRDefault="000575D1" w:rsidP="009D23B4">
                            <w:pPr>
                              <w:jc w:val="center"/>
                              <w:rPr>
                                <w:sz w:val="18"/>
                                <w:szCs w:val="18"/>
                              </w:rPr>
                            </w:pPr>
                            <w:r w:rsidRPr="0047410C">
                              <w:rPr>
                                <w:sz w:val="18"/>
                                <w:szCs w:val="18"/>
                              </w:rPr>
                              <w:t>~660</w:t>
                            </w:r>
                          </w:p>
                        </w:tc>
                        <w:tc>
                          <w:tcPr>
                            <w:tcW w:w="3123" w:type="dxa"/>
                            <w:shd w:val="clear" w:color="auto" w:fill="auto"/>
                          </w:tcPr>
                          <w:p w14:paraId="092F87B5" w14:textId="77777777" w:rsidR="00E5452E" w:rsidRPr="0047410C" w:rsidRDefault="000575D1" w:rsidP="00CA32BB">
                            <w:pPr>
                              <w:ind w:right="-523"/>
                              <w:jc w:val="center"/>
                              <w:rPr>
                                <w:sz w:val="18"/>
                                <w:szCs w:val="18"/>
                              </w:rPr>
                            </w:pPr>
                            <w:r w:rsidRPr="0047410C">
                              <w:rPr>
                                <w:sz w:val="18"/>
                                <w:szCs w:val="18"/>
                              </w:rPr>
                              <w:t xml:space="preserve">Al(Si)-O symmetric stretching </w:t>
                            </w:r>
                            <w:proofErr w:type="spellStart"/>
                            <w:r w:rsidRPr="0047410C">
                              <w:rPr>
                                <w:sz w:val="18"/>
                                <w:szCs w:val="18"/>
                              </w:rPr>
                              <w:t>Vib</w:t>
                            </w:r>
                            <w:proofErr w:type="spellEnd"/>
                            <w:r w:rsidRPr="0047410C">
                              <w:rPr>
                                <w:sz w:val="18"/>
                                <w:szCs w:val="18"/>
                              </w:rPr>
                              <w:t>.</w:t>
                            </w:r>
                          </w:p>
                        </w:tc>
                        <w:tc>
                          <w:tcPr>
                            <w:tcW w:w="2315" w:type="dxa"/>
                          </w:tcPr>
                          <w:p w14:paraId="7F75D622" w14:textId="77777777" w:rsidR="00E5452E" w:rsidRPr="0047410C" w:rsidRDefault="000575D1" w:rsidP="009D23B4">
                            <w:pPr>
                              <w:jc w:val="center"/>
                              <w:rPr>
                                <w:sz w:val="18"/>
                                <w:szCs w:val="18"/>
                              </w:rPr>
                            </w:pPr>
                            <w:r w:rsidRPr="0047410C">
                              <w:rPr>
                                <w:sz w:val="18"/>
                                <w:szCs w:val="18"/>
                              </w:rPr>
                              <w:t>Na-MKGP</w:t>
                            </w:r>
                          </w:p>
                        </w:tc>
                      </w:tr>
                      <w:tr w:rsidR="00CA32BB" w:rsidRPr="0047410C" w14:paraId="6F3C6C35" w14:textId="77777777" w:rsidTr="00CA32BB">
                        <w:trPr>
                          <w:jc w:val="center"/>
                        </w:trPr>
                        <w:tc>
                          <w:tcPr>
                            <w:tcW w:w="1509" w:type="dxa"/>
                            <w:shd w:val="clear" w:color="auto" w:fill="auto"/>
                          </w:tcPr>
                          <w:p w14:paraId="5DC1EC28" w14:textId="77777777" w:rsidR="00E5452E" w:rsidRPr="0047410C" w:rsidRDefault="000575D1" w:rsidP="009D23B4">
                            <w:pPr>
                              <w:jc w:val="center"/>
                              <w:rPr>
                                <w:sz w:val="18"/>
                                <w:szCs w:val="18"/>
                              </w:rPr>
                            </w:pPr>
                            <w:r w:rsidRPr="0047410C">
                              <w:rPr>
                                <w:sz w:val="18"/>
                                <w:szCs w:val="18"/>
                              </w:rPr>
                              <w:t>~1015</w:t>
                            </w:r>
                          </w:p>
                        </w:tc>
                        <w:tc>
                          <w:tcPr>
                            <w:tcW w:w="3123" w:type="dxa"/>
                            <w:shd w:val="clear" w:color="auto" w:fill="auto"/>
                          </w:tcPr>
                          <w:p w14:paraId="738D9498" w14:textId="77777777" w:rsidR="00E5452E" w:rsidRPr="0047410C" w:rsidRDefault="000575D1" w:rsidP="00CA32BB">
                            <w:pPr>
                              <w:jc w:val="center"/>
                              <w:rPr>
                                <w:sz w:val="18"/>
                                <w:szCs w:val="18"/>
                              </w:rPr>
                            </w:pPr>
                            <w:r w:rsidRPr="0047410C">
                              <w:rPr>
                                <w:sz w:val="18"/>
                                <w:szCs w:val="18"/>
                              </w:rPr>
                              <w:t xml:space="preserve">Si-O-Al asymmetric </w:t>
                            </w:r>
                            <w:proofErr w:type="spellStart"/>
                            <w:r w:rsidRPr="0047410C">
                              <w:rPr>
                                <w:sz w:val="18"/>
                                <w:szCs w:val="18"/>
                              </w:rPr>
                              <w:t>Vib</w:t>
                            </w:r>
                            <w:proofErr w:type="spellEnd"/>
                          </w:p>
                        </w:tc>
                        <w:tc>
                          <w:tcPr>
                            <w:tcW w:w="2315" w:type="dxa"/>
                          </w:tcPr>
                          <w:p w14:paraId="198A71CC" w14:textId="77777777" w:rsidR="00E5452E" w:rsidRPr="0047410C" w:rsidRDefault="000575D1" w:rsidP="009D23B4">
                            <w:pPr>
                              <w:jc w:val="center"/>
                              <w:rPr>
                                <w:sz w:val="18"/>
                                <w:szCs w:val="18"/>
                              </w:rPr>
                            </w:pPr>
                            <w:r w:rsidRPr="0047410C">
                              <w:rPr>
                                <w:sz w:val="18"/>
                                <w:szCs w:val="18"/>
                              </w:rPr>
                              <w:t>Na-MKGP</w:t>
                            </w:r>
                          </w:p>
                        </w:tc>
                      </w:tr>
                      <w:tr w:rsidR="00CA32BB" w:rsidRPr="0047410C" w14:paraId="35F118C8" w14:textId="77777777" w:rsidTr="00CA32BB">
                        <w:trPr>
                          <w:jc w:val="center"/>
                        </w:trPr>
                        <w:tc>
                          <w:tcPr>
                            <w:tcW w:w="1509" w:type="dxa"/>
                            <w:shd w:val="clear" w:color="auto" w:fill="auto"/>
                          </w:tcPr>
                          <w:p w14:paraId="7C1029EE" w14:textId="77777777" w:rsidR="00E5452E" w:rsidRPr="0047410C" w:rsidRDefault="000575D1" w:rsidP="009D23B4">
                            <w:pPr>
                              <w:jc w:val="center"/>
                              <w:rPr>
                                <w:sz w:val="18"/>
                                <w:szCs w:val="18"/>
                              </w:rPr>
                            </w:pPr>
                            <w:r w:rsidRPr="0047410C">
                              <w:rPr>
                                <w:sz w:val="18"/>
                                <w:szCs w:val="18"/>
                              </w:rPr>
                              <w:t>~1650</w:t>
                            </w:r>
                          </w:p>
                          <w:p w14:paraId="13259942" w14:textId="77777777" w:rsidR="00E5452E" w:rsidRPr="0047410C" w:rsidRDefault="000575D1" w:rsidP="009D23B4">
                            <w:pPr>
                              <w:jc w:val="center"/>
                              <w:rPr>
                                <w:sz w:val="18"/>
                                <w:szCs w:val="18"/>
                              </w:rPr>
                            </w:pPr>
                            <w:r w:rsidRPr="0047410C">
                              <w:rPr>
                                <w:sz w:val="18"/>
                                <w:szCs w:val="18"/>
                              </w:rPr>
                              <w:t>~3500</w:t>
                            </w:r>
                          </w:p>
                        </w:tc>
                        <w:tc>
                          <w:tcPr>
                            <w:tcW w:w="3123" w:type="dxa"/>
                            <w:shd w:val="clear" w:color="auto" w:fill="auto"/>
                          </w:tcPr>
                          <w:p w14:paraId="24752DF4" w14:textId="77777777" w:rsidR="00E5452E" w:rsidRPr="0047410C" w:rsidRDefault="000575D1" w:rsidP="00CA32BB">
                            <w:pPr>
                              <w:jc w:val="center"/>
                              <w:rPr>
                                <w:sz w:val="18"/>
                                <w:szCs w:val="18"/>
                              </w:rPr>
                            </w:pPr>
                            <w:r w:rsidRPr="0047410C">
                              <w:rPr>
                                <w:sz w:val="18"/>
                                <w:szCs w:val="18"/>
                              </w:rPr>
                              <w:t>-</w:t>
                            </w:r>
                            <w:proofErr w:type="gramStart"/>
                            <w:r w:rsidRPr="0047410C">
                              <w:rPr>
                                <w:sz w:val="18"/>
                                <w:szCs w:val="18"/>
                              </w:rPr>
                              <w:t>OH</w:t>
                            </w:r>
                            <w:proofErr w:type="gramEnd"/>
                            <w:r w:rsidRPr="0047410C">
                              <w:rPr>
                                <w:sz w:val="18"/>
                                <w:szCs w:val="18"/>
                              </w:rPr>
                              <w:t xml:space="preserve"> Bending </w:t>
                            </w:r>
                            <w:proofErr w:type="spellStart"/>
                            <w:r w:rsidRPr="0047410C">
                              <w:rPr>
                                <w:sz w:val="18"/>
                                <w:szCs w:val="18"/>
                              </w:rPr>
                              <w:t>Vib</w:t>
                            </w:r>
                            <w:proofErr w:type="spellEnd"/>
                            <w:r w:rsidRPr="0047410C">
                              <w:rPr>
                                <w:sz w:val="18"/>
                                <w:szCs w:val="18"/>
                              </w:rPr>
                              <w:t>.</w:t>
                            </w:r>
                          </w:p>
                          <w:p w14:paraId="3E70AD3A" w14:textId="77777777" w:rsidR="00E5452E" w:rsidRPr="0047410C" w:rsidRDefault="000575D1" w:rsidP="00CA32BB">
                            <w:pPr>
                              <w:jc w:val="center"/>
                              <w:rPr>
                                <w:sz w:val="18"/>
                                <w:szCs w:val="18"/>
                              </w:rPr>
                            </w:pPr>
                            <w:r w:rsidRPr="0047410C">
                              <w:rPr>
                                <w:sz w:val="18"/>
                                <w:szCs w:val="18"/>
                              </w:rPr>
                              <w:t xml:space="preserve">- </w:t>
                            </w:r>
                            <w:proofErr w:type="gramStart"/>
                            <w:r w:rsidRPr="0047410C">
                              <w:rPr>
                                <w:sz w:val="18"/>
                                <w:szCs w:val="18"/>
                              </w:rPr>
                              <w:t>OH</w:t>
                            </w:r>
                            <w:proofErr w:type="gramEnd"/>
                            <w:r w:rsidRPr="0047410C">
                              <w:rPr>
                                <w:sz w:val="18"/>
                                <w:szCs w:val="18"/>
                              </w:rPr>
                              <w:t xml:space="preserve"> Stretching </w:t>
                            </w:r>
                            <w:proofErr w:type="spellStart"/>
                            <w:r w:rsidRPr="0047410C">
                              <w:rPr>
                                <w:sz w:val="18"/>
                                <w:szCs w:val="18"/>
                              </w:rPr>
                              <w:t>Vib</w:t>
                            </w:r>
                            <w:proofErr w:type="spellEnd"/>
                            <w:r w:rsidRPr="0047410C">
                              <w:rPr>
                                <w:sz w:val="18"/>
                                <w:szCs w:val="18"/>
                              </w:rPr>
                              <w:t>.</w:t>
                            </w:r>
                          </w:p>
                        </w:tc>
                        <w:tc>
                          <w:tcPr>
                            <w:tcW w:w="2315" w:type="dxa"/>
                          </w:tcPr>
                          <w:p w14:paraId="03B25DC5" w14:textId="77777777" w:rsidR="00E5452E" w:rsidRPr="0047410C" w:rsidRDefault="000575D1" w:rsidP="009D23B4">
                            <w:pPr>
                              <w:jc w:val="center"/>
                              <w:rPr>
                                <w:sz w:val="18"/>
                                <w:szCs w:val="18"/>
                              </w:rPr>
                            </w:pPr>
                            <w:r w:rsidRPr="0047410C">
                              <w:rPr>
                                <w:sz w:val="18"/>
                                <w:szCs w:val="18"/>
                              </w:rPr>
                              <w:t>Na-MKGP</w:t>
                            </w:r>
                          </w:p>
                          <w:p w14:paraId="6CC3FDEB" w14:textId="77777777" w:rsidR="00E5452E" w:rsidRPr="0047410C" w:rsidRDefault="000575D1" w:rsidP="009D23B4">
                            <w:pPr>
                              <w:jc w:val="center"/>
                              <w:rPr>
                                <w:sz w:val="18"/>
                                <w:szCs w:val="18"/>
                              </w:rPr>
                            </w:pPr>
                            <w:r w:rsidRPr="0047410C">
                              <w:rPr>
                                <w:sz w:val="18"/>
                                <w:szCs w:val="18"/>
                              </w:rPr>
                              <w:t>Na-MKGP</w:t>
                            </w:r>
                          </w:p>
                        </w:tc>
                      </w:tr>
                    </w:tbl>
                    <w:p w14:paraId="7D508698" w14:textId="77777777" w:rsidR="00E5452E" w:rsidRPr="0047410C" w:rsidRDefault="00FA30A4" w:rsidP="00E5452E">
                      <w:pPr>
                        <w:jc w:val="center"/>
                        <w:rPr>
                          <w:sz w:val="18"/>
                          <w:szCs w:val="18"/>
                        </w:rPr>
                      </w:pPr>
                    </w:p>
                  </w:txbxContent>
                </v:textbox>
                <w10:anchorlock/>
              </v:shape>
            </w:pict>
          </mc:Fallback>
        </mc:AlternateContent>
      </w:r>
    </w:p>
    <w:p w14:paraId="18231E2E" w14:textId="4650D64C" w:rsidR="006D01D7" w:rsidRPr="00995C3E" w:rsidRDefault="000575D1" w:rsidP="00995C3E">
      <w:pPr>
        <w:ind w:firstLine="567"/>
        <w:rPr>
          <w:rFonts w:ascii="Times New Roman" w:hAnsi="Times New Roman" w:cs="Times New Roman"/>
          <w:noProof/>
          <w:color w:val="000000" w:themeColor="text1"/>
          <w:sz w:val="20"/>
          <w:szCs w:val="20"/>
        </w:rPr>
      </w:pPr>
      <w:r w:rsidRPr="00995C3E">
        <w:rPr>
          <w:rFonts w:ascii="Times New Roman" w:hAnsi="Times New Roman" w:cs="Times New Roman"/>
          <w:color w:val="000000" w:themeColor="text1"/>
          <w:sz w:val="20"/>
          <w:szCs w:val="20"/>
        </w:rPr>
        <w:t>The general differences between the geopolymer and the metakaolin are seen in the stretching of -OH groups between 3700 to 3000 cm</w:t>
      </w:r>
      <w:r w:rsidRPr="00995C3E">
        <w:rPr>
          <w:rFonts w:ascii="Times New Roman" w:hAnsi="Times New Roman" w:cs="Times New Roman"/>
          <w:color w:val="000000" w:themeColor="text1"/>
          <w:sz w:val="20"/>
          <w:szCs w:val="20"/>
          <w:vertAlign w:val="superscript"/>
        </w:rPr>
        <w:t>-1</w:t>
      </w:r>
      <w:r w:rsidRPr="00995C3E">
        <w:rPr>
          <w:rFonts w:ascii="Times New Roman" w:hAnsi="Times New Roman" w:cs="Times New Roman"/>
          <w:color w:val="000000" w:themeColor="text1"/>
          <w:sz w:val="20"/>
          <w:szCs w:val="20"/>
        </w:rPr>
        <w:t xml:space="preserve">. </w:t>
      </w:r>
      <w:r w:rsidRPr="00995C3E">
        <w:rPr>
          <w:rFonts w:ascii="Times New Roman" w:hAnsi="Times New Roman" w:cs="Times New Roman"/>
          <w:sz w:val="20"/>
          <w:szCs w:val="20"/>
        </w:rPr>
        <w:t xml:space="preserve">The reason of the difference comes from the uniqueness of the production process of each material. MK is produced by calcinating kaolin at kiln under 750 °C degree </w:t>
      </w:r>
      <w:r w:rsidR="00E24CEC">
        <w:rPr>
          <w:rFonts w:ascii="Times New Roman" w:hAnsi="Times New Roman" w:cs="Times New Roman"/>
          <w:sz w:val="20"/>
          <w:szCs w:val="20"/>
        </w:rPr>
        <w:fldChar w:fldCharType="begin" w:fldLock="1"/>
      </w:r>
      <w:r w:rsidR="00E24CEC">
        <w:rPr>
          <w:rFonts w:ascii="Times New Roman" w:hAnsi="Times New Roman" w:cs="Times New Roman"/>
          <w:sz w:val="20"/>
          <w:szCs w:val="20"/>
        </w:rPr>
        <w:instrText>ADDIN CSL_CITATION {"citationItems":[{"id":"ITEM-1","itemData":{"ISBN":"9782954453118","abstract":"What can be done about the major concerns of our Global Economy on energy, global warming, sustainable development, user-friendly processes, and green chemistry? Here is an important contribution to the mastering of these phenomena today. Written by Joseph Davidovits, the inventor and founder of geopolymer science, Geopolymer Chemistry and Applications is an introduction to the subject for the newcomers, students, engineers and professionals. You will find science, chemistry, formulas and very practical information (including patents’ excerpts) covering: The mineral polymer concept: silicones and geopolymers Macromolecular structure of natural silicates and aluminosilicates Scientiﬁc Tools, X-rays, FTIR, NMR The synthesis of mineral geopolymers Poly(siloxonate) and polysilicate, soluble silicate, Si:Al=1:0 Chemistry of (Na,K)–oligo-sialates: hydrous alumino-silicate gels and zeolites Kaolinite / Hydrosodalite-based geopolymer, poly(sialate) Si:Al=1:1 Metakaolin MK-750-based geopolymer, poly(sialate- siloxo) Si:Al=2:1 Calcium-based geopolymer, (Ca, K, Na)-sialate, Si:Al=1, 2, 3 Rock-based geopolymer, poly(sialate-multisiloxo) 1&gt;5 Silica-based geopolymer, sialate link and siloxo link in poly(siloxonate) Si:Al&gt;5 Fly ash-based geopolymer Phosphate-based geopolymer Organic-mineral geopolymer Properties: physical, chemical and long-term durability Applications: Quality controls Development of user-friendly systems Castable geopolymer, industrial and decorative applications Geopolymer – ﬁber composites Foamed geopolymer Geopolymers in ceramic processing Manufacture of geopolymer cement Geopolymer concrete Geopolymers in toxic and radioactive waste management","author":[{"dropping-particle":"","family":"Davidovits","given":"Joseph","non-dropping-particle":"","parse-names":false,"suffix":""}],"container-title":"J. Davidovits.–Saint-Quentin, France","id":"ITEM-1","issued":{"date-parts":[["2020"]]},"title":"Geopolymer Chemistry and Applications. 5-th edition","type":"book"},"uris":["http://www.mendeley.com/documents/?uuid=728b3901-1146-4c25-836d-b3b5fae07c05"]}],"mendeley":{"formattedCitation":"[2]","plainTextFormattedCitation":"[2]","previouslyFormattedCitation":"[2]"},"properties":{"noteIndex":0},"schema":"https://github.com/citation-style-language/schema/raw/master/csl-citation.json"}</w:instrText>
      </w:r>
      <w:r w:rsidR="00E24CEC">
        <w:rPr>
          <w:rFonts w:ascii="Times New Roman" w:hAnsi="Times New Roman" w:cs="Times New Roman"/>
          <w:sz w:val="20"/>
          <w:szCs w:val="20"/>
        </w:rPr>
        <w:fldChar w:fldCharType="separate"/>
      </w:r>
      <w:r w:rsidR="00E24CEC" w:rsidRPr="00E24CEC">
        <w:rPr>
          <w:rFonts w:ascii="Times New Roman" w:hAnsi="Times New Roman" w:cs="Times New Roman"/>
          <w:noProof/>
          <w:sz w:val="20"/>
          <w:szCs w:val="20"/>
        </w:rPr>
        <w:t>[2]</w:t>
      </w:r>
      <w:r w:rsidR="00E24CEC">
        <w:rPr>
          <w:rFonts w:ascii="Times New Roman" w:hAnsi="Times New Roman" w:cs="Times New Roman"/>
          <w:sz w:val="20"/>
          <w:szCs w:val="20"/>
        </w:rPr>
        <w:fldChar w:fldCharType="end"/>
      </w:r>
      <w:r w:rsidRPr="00995C3E">
        <w:rPr>
          <w:rFonts w:ascii="Times New Roman" w:hAnsi="Times New Roman" w:cs="Times New Roman"/>
          <w:sz w:val="20"/>
          <w:szCs w:val="20"/>
        </w:rPr>
        <w:t xml:space="preserve">. So that </w:t>
      </w:r>
      <w:r w:rsidR="00797801" w:rsidRPr="00995C3E">
        <w:rPr>
          <w:rFonts w:ascii="Times New Roman" w:hAnsi="Times New Roman" w:cs="Times New Roman"/>
          <w:sz w:val="20"/>
          <w:szCs w:val="20"/>
        </w:rPr>
        <w:t xml:space="preserve">the </w:t>
      </w:r>
      <w:r w:rsidRPr="00995C3E">
        <w:rPr>
          <w:rFonts w:ascii="Times New Roman" w:hAnsi="Times New Roman" w:cs="Times New Roman"/>
          <w:sz w:val="20"/>
          <w:szCs w:val="20"/>
        </w:rPr>
        <w:t xml:space="preserve">final product does not contain any strongly bonded hydroxyl group due to the dehydration at high temperature. However, during Na-MKGP production, OH groups of sodium activator will be used by oligomers </w:t>
      </w:r>
      <w:r w:rsidRPr="008408D1">
        <w:rPr>
          <w:rFonts w:ascii="Times New Roman" w:hAnsi="Times New Roman" w:cs="Times New Roman"/>
          <w:sz w:val="20"/>
          <w:szCs w:val="20"/>
        </w:rPr>
        <w:t>which are created through dissolution of aluminosilicate minerals of Metakaolin after dissolution with Na</w:t>
      </w:r>
      <w:r w:rsidRPr="008408D1">
        <w:rPr>
          <w:rFonts w:ascii="Times New Roman" w:hAnsi="Times New Roman" w:cs="Times New Roman"/>
          <w:sz w:val="20"/>
          <w:szCs w:val="20"/>
          <w:vertAlign w:val="superscript"/>
        </w:rPr>
        <w:t>+</w:t>
      </w:r>
      <w:r w:rsidRPr="008408D1">
        <w:rPr>
          <w:rFonts w:ascii="Times New Roman" w:hAnsi="Times New Roman" w:cs="Times New Roman"/>
          <w:sz w:val="20"/>
          <w:szCs w:val="20"/>
        </w:rPr>
        <w:t xml:space="preserve">. Soon after those oligomers </w:t>
      </w:r>
      <w:r w:rsidR="00293A4D" w:rsidRPr="008408D1">
        <w:rPr>
          <w:rFonts w:ascii="Times New Roman" w:hAnsi="Times New Roman" w:cs="Times New Roman"/>
          <w:sz w:val="20"/>
          <w:szCs w:val="20"/>
        </w:rPr>
        <w:t xml:space="preserve">gets  </w:t>
      </w:r>
      <w:r w:rsidRPr="008408D1">
        <w:rPr>
          <w:rFonts w:ascii="Times New Roman" w:hAnsi="Times New Roman" w:cs="Times New Roman"/>
          <w:sz w:val="20"/>
          <w:szCs w:val="20"/>
        </w:rPr>
        <w:t xml:space="preserve">together by sharing Oxygen between Al and Si </w:t>
      </w:r>
      <w:r w:rsidR="008C592C" w:rsidRPr="008408D1">
        <w:rPr>
          <w:rFonts w:ascii="Times New Roman" w:hAnsi="Times New Roman" w:cs="Times New Roman"/>
          <w:sz w:val="20"/>
          <w:szCs w:val="20"/>
        </w:rPr>
        <w:t>tetrahedra</w:t>
      </w:r>
      <w:r w:rsidR="00AD767D" w:rsidRPr="008408D1">
        <w:rPr>
          <w:rFonts w:ascii="Times New Roman" w:hAnsi="Times New Roman" w:cs="Times New Roman"/>
          <w:sz w:val="20"/>
          <w:szCs w:val="20"/>
        </w:rPr>
        <w:t>,</w:t>
      </w:r>
      <w:r w:rsidR="008C592C" w:rsidRPr="008408D1">
        <w:rPr>
          <w:rFonts w:ascii="Times New Roman" w:hAnsi="Times New Roman" w:cs="Times New Roman"/>
          <w:sz w:val="20"/>
          <w:szCs w:val="20"/>
        </w:rPr>
        <w:t xml:space="preserve"> </w:t>
      </w:r>
      <w:r w:rsidR="00AD767D" w:rsidRPr="008408D1">
        <w:rPr>
          <w:rFonts w:ascii="Times New Roman" w:hAnsi="Times New Roman" w:cs="Times New Roman"/>
          <w:sz w:val="20"/>
          <w:szCs w:val="20"/>
        </w:rPr>
        <w:t xml:space="preserve"> excess </w:t>
      </w:r>
      <w:r w:rsidRPr="008408D1">
        <w:rPr>
          <w:rFonts w:ascii="Times New Roman" w:hAnsi="Times New Roman" w:cs="Times New Roman"/>
          <w:sz w:val="20"/>
          <w:szCs w:val="20"/>
        </w:rPr>
        <w:t>OH</w:t>
      </w:r>
      <w:r w:rsidR="00AD767D" w:rsidRPr="008408D1">
        <w:rPr>
          <w:rFonts w:ascii="Times New Roman" w:hAnsi="Times New Roman" w:cs="Times New Roman"/>
          <w:sz w:val="20"/>
          <w:szCs w:val="20"/>
        </w:rPr>
        <w:t xml:space="preserve"> groups are released</w:t>
      </w:r>
      <w:r w:rsidRPr="008408D1">
        <w:rPr>
          <w:rFonts w:ascii="Times New Roman" w:hAnsi="Times New Roman" w:cs="Times New Roman"/>
          <w:sz w:val="20"/>
          <w:szCs w:val="20"/>
        </w:rPr>
        <w:t xml:space="preserve"> </w:t>
      </w:r>
      <w:r w:rsidR="00E24CEC" w:rsidRPr="008408D1">
        <w:rPr>
          <w:rFonts w:ascii="Times New Roman" w:hAnsi="Times New Roman" w:cs="Times New Roman"/>
          <w:sz w:val="20"/>
          <w:szCs w:val="20"/>
        </w:rPr>
        <w:fldChar w:fldCharType="begin" w:fldLock="1"/>
      </w:r>
      <w:r w:rsidR="00DA4590" w:rsidRPr="008408D1">
        <w:rPr>
          <w:rFonts w:ascii="Times New Roman" w:hAnsi="Times New Roman" w:cs="Times New Roman"/>
          <w:sz w:val="20"/>
          <w:szCs w:val="20"/>
        </w:rPr>
        <w:instrText>ADDIN CSL_CITATION {"citationItems":[{"id":"ITEM-1","itemData":{"DOI":"10.1016/j.conbuildmat.2018.06.073","ISSN":"09500618","abstract":"Despite the significant advances in understanding the structure of geopolymers in the last decades, the role of water in the geopolymerization of aluminosilicates and within the structure of geopolymers remains elusive. The present paper investigates the role of water in the geopolymerization of metakaolin, a low calcium aluminosilicate. We differentiate between different states of water in these materials and discuss the nature and the origin of non-evaporable (chemically bound) water, and evaporable water. We propose a conceptual model for the microstructure of metakaolin based geopolymers that accounts for different states of water within their structure and discuss the implications of their composition on pore size distribution.","author":[{"dropping-particle":"","family":"Park","given":"Sungwoo","non-dropping-particle":"","parse-names":false,"suffix":""},{"dropping-particle":"","family":"Pour-Ghaz","given":"Mohammad","non-dropping-particle":"","parse-names":false,"suffix":""}],"container-title":"Construction and Building Materials","id":"ITEM-1","issued":{"date-parts":[["2018"]]},"title":"What is the role of water in the geopolymerization of metakaolin?","type":"article-journal"},"uris":["http://www.mendeley.com/documents/?uuid=a414e28f-fe12-4e3b-b578-c1db8d662733"]}],"mendeley":{"formattedCitation":"[27]","manualFormatting":"[29]","plainTextFormattedCitation":"[27]","previouslyFormattedCitation":"[26]"},"properties":{"noteIndex":0},"schema":"https://github.com/citation-style-language/schema/raw/master/csl-citation.json"}</w:instrText>
      </w:r>
      <w:r w:rsidR="00E24CEC" w:rsidRPr="008408D1">
        <w:rPr>
          <w:rFonts w:ascii="Times New Roman" w:hAnsi="Times New Roman" w:cs="Times New Roman"/>
          <w:sz w:val="20"/>
          <w:szCs w:val="20"/>
        </w:rPr>
        <w:fldChar w:fldCharType="separate"/>
      </w:r>
      <w:r w:rsidR="00E24CEC" w:rsidRPr="008408D1">
        <w:rPr>
          <w:rFonts w:ascii="Times New Roman" w:hAnsi="Times New Roman" w:cs="Times New Roman"/>
          <w:noProof/>
          <w:sz w:val="20"/>
          <w:szCs w:val="20"/>
        </w:rPr>
        <w:t>[2</w:t>
      </w:r>
      <w:r w:rsidR="00DA4590" w:rsidRPr="008408D1">
        <w:rPr>
          <w:rFonts w:ascii="Times New Roman" w:hAnsi="Times New Roman" w:cs="Times New Roman"/>
          <w:noProof/>
          <w:sz w:val="20"/>
          <w:szCs w:val="20"/>
        </w:rPr>
        <w:t>9</w:t>
      </w:r>
      <w:r w:rsidR="00E24CEC" w:rsidRPr="008408D1">
        <w:rPr>
          <w:rFonts w:ascii="Times New Roman" w:hAnsi="Times New Roman" w:cs="Times New Roman"/>
          <w:noProof/>
          <w:sz w:val="20"/>
          <w:szCs w:val="20"/>
        </w:rPr>
        <w:t>]</w:t>
      </w:r>
      <w:r w:rsidR="00E24CEC" w:rsidRPr="008408D1">
        <w:rPr>
          <w:rFonts w:ascii="Times New Roman" w:hAnsi="Times New Roman" w:cs="Times New Roman"/>
          <w:sz w:val="20"/>
          <w:szCs w:val="20"/>
        </w:rPr>
        <w:fldChar w:fldCharType="end"/>
      </w:r>
      <w:r w:rsidRPr="008408D1">
        <w:rPr>
          <w:rFonts w:ascii="Times New Roman" w:hAnsi="Times New Roman" w:cs="Times New Roman"/>
          <w:sz w:val="20"/>
          <w:szCs w:val="20"/>
        </w:rPr>
        <w:t xml:space="preserve">. So that GP contains some local water and hydroxyl at the inner parts of the structure comes from the </w:t>
      </w:r>
      <w:proofErr w:type="spellStart"/>
      <w:r w:rsidRPr="008408D1">
        <w:rPr>
          <w:rFonts w:ascii="Times New Roman" w:hAnsi="Times New Roman" w:cs="Times New Roman"/>
          <w:sz w:val="20"/>
          <w:szCs w:val="20"/>
        </w:rPr>
        <w:t>geopolymerization</w:t>
      </w:r>
      <w:proofErr w:type="spellEnd"/>
      <w:r w:rsidRPr="008408D1">
        <w:rPr>
          <w:rFonts w:ascii="Times New Roman" w:hAnsi="Times New Roman" w:cs="Times New Roman"/>
          <w:sz w:val="20"/>
          <w:szCs w:val="20"/>
        </w:rPr>
        <w:t xml:space="preserve"> process, </w:t>
      </w:r>
      <w:r w:rsidR="00023E9E" w:rsidRPr="008408D1">
        <w:rPr>
          <w:rFonts w:ascii="Times New Roman" w:hAnsi="Times New Roman" w:cs="Times New Roman"/>
          <w:sz w:val="20"/>
          <w:szCs w:val="20"/>
        </w:rPr>
        <w:t xml:space="preserve">as </w:t>
      </w:r>
      <w:r w:rsidRPr="008408D1">
        <w:rPr>
          <w:rFonts w:ascii="Times New Roman" w:hAnsi="Times New Roman" w:cs="Times New Roman"/>
          <w:sz w:val="20"/>
          <w:szCs w:val="20"/>
        </w:rPr>
        <w:t xml:space="preserve">recorded </w:t>
      </w:r>
      <w:r w:rsidR="00023E9E" w:rsidRPr="008408D1">
        <w:rPr>
          <w:rFonts w:ascii="Times New Roman" w:hAnsi="Times New Roman" w:cs="Times New Roman"/>
          <w:sz w:val="20"/>
          <w:szCs w:val="20"/>
        </w:rPr>
        <w:t xml:space="preserve">by </w:t>
      </w:r>
      <w:r w:rsidRPr="008408D1">
        <w:rPr>
          <w:rFonts w:ascii="Times New Roman" w:hAnsi="Times New Roman" w:cs="Times New Roman"/>
          <w:sz w:val="20"/>
          <w:szCs w:val="20"/>
        </w:rPr>
        <w:t xml:space="preserve">FTIR measurements. </w:t>
      </w:r>
      <w:r w:rsidRPr="008408D1">
        <w:rPr>
          <w:rFonts w:ascii="Times New Roman" w:hAnsi="Times New Roman" w:cs="Times New Roman"/>
          <w:color w:val="000000" w:themeColor="text1"/>
          <w:sz w:val="20"/>
          <w:szCs w:val="20"/>
        </w:rPr>
        <w:t xml:space="preserve">Similarly, the </w:t>
      </w:r>
      <w:r w:rsidR="00023E9E" w:rsidRPr="008408D1">
        <w:rPr>
          <w:rFonts w:ascii="Times New Roman" w:hAnsi="Times New Roman" w:cs="Times New Roman"/>
          <w:color w:val="000000" w:themeColor="text1"/>
          <w:sz w:val="20"/>
          <w:szCs w:val="20"/>
        </w:rPr>
        <w:t>s</w:t>
      </w:r>
      <w:r w:rsidRPr="008408D1">
        <w:rPr>
          <w:rFonts w:ascii="Times New Roman" w:hAnsi="Times New Roman" w:cs="Times New Roman"/>
          <w:color w:val="000000" w:themeColor="text1"/>
          <w:sz w:val="20"/>
          <w:szCs w:val="20"/>
        </w:rPr>
        <w:t>mall peaks at 1650 cm</w:t>
      </w:r>
      <w:r w:rsidRPr="008408D1">
        <w:rPr>
          <w:rFonts w:ascii="Times New Roman" w:hAnsi="Times New Roman" w:cs="Times New Roman"/>
          <w:color w:val="000000" w:themeColor="text1"/>
          <w:sz w:val="20"/>
          <w:szCs w:val="20"/>
          <w:vertAlign w:val="superscript"/>
        </w:rPr>
        <w:t>-1</w:t>
      </w:r>
      <w:r w:rsidRPr="008408D1">
        <w:rPr>
          <w:rFonts w:ascii="Times New Roman" w:hAnsi="Times New Roman" w:cs="Times New Roman"/>
          <w:color w:val="000000" w:themeColor="text1"/>
          <w:sz w:val="20"/>
          <w:szCs w:val="20"/>
        </w:rPr>
        <w:t xml:space="preserve"> that are assigned to -OH bending vibrations which might be weekly bonded to Silicon located at internal pores of the Na-MKGP as a </w:t>
      </w:r>
      <w:r w:rsidR="00023E9E" w:rsidRPr="008408D1">
        <w:rPr>
          <w:rFonts w:ascii="Times New Roman" w:hAnsi="Times New Roman" w:cs="Times New Roman"/>
          <w:color w:val="000000" w:themeColor="text1"/>
          <w:sz w:val="20"/>
          <w:szCs w:val="20"/>
        </w:rPr>
        <w:t>s</w:t>
      </w:r>
      <w:r w:rsidRPr="008408D1">
        <w:rPr>
          <w:rFonts w:ascii="Times New Roman" w:hAnsi="Times New Roman" w:cs="Times New Roman"/>
          <w:color w:val="000000" w:themeColor="text1"/>
          <w:sz w:val="20"/>
          <w:szCs w:val="20"/>
        </w:rPr>
        <w:t xml:space="preserve">ilanol form </w:t>
      </w:r>
      <w:r w:rsidR="00E24CEC" w:rsidRPr="008408D1">
        <w:rPr>
          <w:rFonts w:ascii="Times New Roman" w:hAnsi="Times New Roman" w:cs="Times New Roman"/>
          <w:color w:val="000000" w:themeColor="text1"/>
          <w:sz w:val="20"/>
          <w:szCs w:val="20"/>
        </w:rPr>
        <w:fldChar w:fldCharType="begin" w:fldLock="1"/>
      </w:r>
      <w:r w:rsidR="00DA4590" w:rsidRPr="008408D1">
        <w:rPr>
          <w:rFonts w:ascii="Times New Roman" w:hAnsi="Times New Roman" w:cs="Times New Roman"/>
          <w:color w:val="000000" w:themeColor="text1"/>
          <w:sz w:val="20"/>
          <w:szCs w:val="20"/>
        </w:rPr>
        <w:instrText>ADDIN CSL_CITATION {"citationItems":[{"id":"ITEM-1","itemData":{"DOI":"10.1016/j.jhazmat.2017.11.049","ISSN":"18733336","PMID":"29195102","abstract":"Radio-cesium constitutes major environmental threats. Sorption of hazardous species onto geopolymeric sorbents is relatively recent and may give information about the retention mechanisms when geopolymers are applied to immobilize radwastes. Here, Na-MK, K-MK, Na-MKBFS, and K-MKBFS geopolymeric sorbents were synthesized from metakaolin (MK) and blast furnace slag (BFS) and were characterized using XRD, XRF, FT-IR, DTA/TGA and SEM. FT-IR/XRF results clarified the impact of mono-valent alkali cation (M+) in dividing the sorbents into Al-rich (sodium-based) and Si-rich (potassium-based). All sorbents were amorphous to semi-crystalline containing mica-phyllosilicates (greater in Si-rich), tobermorites (greater in MKBFS-based), gehlenite, calcite, quartz, hematite and hydrotalcite. Isotherms of 134Cs radionuclide sorption were constructed, being regular with a positive temperature effect. Al-rich sorbents gave higher sorption capacities than Si-rich ones. Na-MK sorbent recorded the more distinctive sorption capacity (74.95 mg/g; at 333 K). Langmuir, Freundlich and D-R models were used to disclose the capacities and mechanisms governing the sorption processes. Sorption of Cs+ onto the examined sorbents was favorable. All systems were controlled by ion exchange mechanism, except 134Cs/K-MK system which was controlled by physi- sorption mechanism. 134Cs/Na-MK GP system was the only spontaneous among all. The endothermic natures were the common denominator between the tested systems.","author":[{"dropping-particle":"","family":"El-Naggar","given":"M. R.","non-dropping-particle":"","parse-names":false,"suffix":""},{"dropping-particle":"","family":"Amin","given":"M.","non-dropping-particle":"","parse-names":false,"suffix":""}],"container-title":"Journal of Hazardous Materials","id":"ITEM-1","issued":{"date-parts":[["2018"]]},"title":"Impact of alkali cations on properties of metakaolin and metakaolin/slag geopolymers: Microstructures in relation to sorption of 134Cs radionuclide","type":"article-journal"},"uris":["http://www.mendeley.com/documents/?uuid=e5113a7d-09d0-4707-8281-e92ddb0a1d8f"]},{"id":"ITEM-2","itemData":{"DOI":"10.3390/min10090808","ISSN":"2075163X","abstract":"In this study, a blast furnace slag (BFS) and fly ash (FA) based adsorbent geopolymer to be used for removing Pb2+ from aqueous solutions were synthesized using the hydrothermal method at 60 °C for 24 h, and then cured at 25 °C for another six days. The alkali activator applied in this work was a combination of sodium hydroxide and sodium silicate solutions at a mass ratio of 2. The geopolymer slurry was adjusted to a Si/Al molar ratio of 3. A BFS-based geopolymer (GS) having a specific area of 23.56m2/g and pore size and volume of 7.8 nm and 73 cm3/kg, respectively, surpassed the raw material surface by approximately 13-fold. An FA-based geopolymer (GA) having a specific area of 35.97 m2/g and a size and porous volume of 9 nm and 124 nm, respectively, surpassed the raw material surface by approximately 23-fold. In addition, GS and GA showed a cation exchange capacity (CEC) of 241.30 and 286.96 Meq/100 g, respectively. X-ray diffraction (XRD) determined sample crystallinity and it was proven by scanning electron microscopy (SEM), showing that both geopolymers were constituted of unreacted particles surrounded by amorphous and semi-amorphous products. Through Fourier transform infrared spectroscopy (FTIR), a band that was assigned to the asymmetric stretching vibration of Si-O-M (M = Na+ and/or Ca2+) non-bridging oxygen type was observed, which suggested that Na and Ca could serve as exchangeable ions in the ionic exchange process. Adsorption test data indicated that good adsorption was obtained when a neutral pH was used at room temperature, and the adsorption isotherm showed that GA had more adsorption sites than GS, which meant greater maximum adsorption capacity.","author":[{"dropping-particle":"","family":"Medina","given":"T. J.","non-dropping-particle":"","parse-names":false,"suffix":""},{"dropping-particle":"","family":"Arredondo","given":"S. P.","non-dropping-particle":"","parse-names":false,"suffix":""},{"dropping-particle":"","family":"Corral","given":"R.","non-dropping-particle":"","parse-names":false,"suffix":""},{"dropping-particle":"","family":"Jacobo","given":"A.","non-dropping-particle":"","parse-names":false,"suffix":""},{"dropping-particle":"","family":"Zárraga","given":"R. A.","non-dropping-particle":"","parse-names":false,"suffix":""},{"dropping-particle":"","family":"Rosas","given":"C. A.","non-dropping-particle":"","parse-names":false,"suffix":""},{"dropping-particle":"","family":"Cabrera","given":"F. G.","non-dropping-particle":"","parse-names":false,"suffix":""},{"dropping-particle":"","family":"Bernal","given":"J. M.","non-dropping-particle":"","parse-names":false,"suffix":""}],"container-title":"Minerals","id":"ITEM-2","issued":{"date-parts":[["2020"]]},"title":"Microstructure and pb2+ adsorption properties of blast furnace slag and fly ash based geopolymers","type":"article-journal"},"uris":["http://www.mendeley.com/documents/?uuid=2c518238-bebe-413c-914f-ccdf0c74e0c9"]}],"mendeley":{"formattedCitation":"[17, 28]","manualFormatting":"[18, 29]","plainTextFormattedCitation":"[17, 28]","previouslyFormattedCitation":"[17, 27]"},"properties":{"noteIndex":0},"schema":"https://github.com/citation-style-language/schema/raw/master/csl-citation.json"}</w:instrText>
      </w:r>
      <w:r w:rsidR="00E24CEC" w:rsidRPr="008408D1">
        <w:rPr>
          <w:rFonts w:ascii="Times New Roman" w:hAnsi="Times New Roman" w:cs="Times New Roman"/>
          <w:color w:val="000000" w:themeColor="text1"/>
          <w:sz w:val="20"/>
          <w:szCs w:val="20"/>
        </w:rPr>
        <w:fldChar w:fldCharType="separate"/>
      </w:r>
      <w:r w:rsidR="00E24CEC" w:rsidRPr="008408D1">
        <w:rPr>
          <w:rFonts w:ascii="Times New Roman" w:hAnsi="Times New Roman" w:cs="Times New Roman"/>
          <w:noProof/>
          <w:color w:val="000000" w:themeColor="text1"/>
          <w:sz w:val="20"/>
          <w:szCs w:val="20"/>
        </w:rPr>
        <w:t>[1</w:t>
      </w:r>
      <w:r w:rsidR="00DA4590" w:rsidRPr="008408D1">
        <w:rPr>
          <w:rFonts w:ascii="Times New Roman" w:hAnsi="Times New Roman" w:cs="Times New Roman"/>
          <w:noProof/>
          <w:color w:val="000000" w:themeColor="text1"/>
          <w:sz w:val="20"/>
          <w:szCs w:val="20"/>
        </w:rPr>
        <w:t>9</w:t>
      </w:r>
      <w:r w:rsidR="00E24CEC" w:rsidRPr="008408D1">
        <w:rPr>
          <w:rFonts w:ascii="Times New Roman" w:hAnsi="Times New Roman" w:cs="Times New Roman"/>
          <w:noProof/>
          <w:color w:val="000000" w:themeColor="text1"/>
          <w:sz w:val="20"/>
          <w:szCs w:val="20"/>
        </w:rPr>
        <w:t xml:space="preserve">, </w:t>
      </w:r>
      <w:r w:rsidR="00DA4590" w:rsidRPr="008408D1">
        <w:rPr>
          <w:rFonts w:ascii="Times New Roman" w:hAnsi="Times New Roman" w:cs="Times New Roman"/>
          <w:noProof/>
          <w:color w:val="000000" w:themeColor="text1"/>
          <w:sz w:val="20"/>
          <w:szCs w:val="20"/>
        </w:rPr>
        <w:t>30</w:t>
      </w:r>
      <w:r w:rsidR="00E24CEC" w:rsidRPr="008408D1">
        <w:rPr>
          <w:rFonts w:ascii="Times New Roman" w:hAnsi="Times New Roman" w:cs="Times New Roman"/>
          <w:noProof/>
          <w:color w:val="000000" w:themeColor="text1"/>
          <w:sz w:val="20"/>
          <w:szCs w:val="20"/>
        </w:rPr>
        <w:t>]</w:t>
      </w:r>
      <w:r w:rsidR="00E24CEC" w:rsidRPr="008408D1">
        <w:rPr>
          <w:rFonts w:ascii="Times New Roman" w:hAnsi="Times New Roman" w:cs="Times New Roman"/>
          <w:color w:val="000000" w:themeColor="text1"/>
          <w:sz w:val="20"/>
          <w:szCs w:val="20"/>
        </w:rPr>
        <w:fldChar w:fldCharType="end"/>
      </w:r>
    </w:p>
    <w:p w14:paraId="2EA8B632" w14:textId="31FFCE3D" w:rsidR="00FD40F3" w:rsidRPr="00995C3E" w:rsidRDefault="000575D1" w:rsidP="00023E9E">
      <w:pPr>
        <w:spacing w:line="260" w:lineRule="atLeast"/>
        <w:ind w:firstLine="567"/>
        <w:rPr>
          <w:rFonts w:ascii="Times New Roman" w:hAnsi="Times New Roman" w:cs="Times New Roman"/>
          <w:color w:val="000000"/>
          <w:sz w:val="20"/>
          <w:szCs w:val="20"/>
        </w:rPr>
      </w:pPr>
      <w:r w:rsidRPr="00995C3E">
        <w:rPr>
          <w:rFonts w:ascii="Times New Roman" w:hAnsi="Times New Roman" w:cs="Times New Roman"/>
          <w:color w:val="000000"/>
          <w:sz w:val="20"/>
          <w:szCs w:val="20"/>
        </w:rPr>
        <w:t>For the part below 1500 cm</w:t>
      </w:r>
      <w:r w:rsidRPr="00995C3E">
        <w:rPr>
          <w:rFonts w:ascii="Times New Roman" w:hAnsi="Times New Roman" w:cs="Times New Roman"/>
          <w:color w:val="000000"/>
          <w:sz w:val="20"/>
          <w:szCs w:val="20"/>
          <w:vertAlign w:val="superscript"/>
        </w:rPr>
        <w:t>-1</w:t>
      </w:r>
      <w:r w:rsidRPr="00995C3E">
        <w:rPr>
          <w:rFonts w:ascii="Times New Roman" w:hAnsi="Times New Roman" w:cs="Times New Roman"/>
          <w:color w:val="000000"/>
          <w:sz w:val="20"/>
          <w:szCs w:val="20"/>
        </w:rPr>
        <w:t xml:space="preserve"> which is the fingerprint region of FT-IR spectra specific to individual materials, there are two large changes after the </w:t>
      </w:r>
      <w:proofErr w:type="spellStart"/>
      <w:r w:rsidRPr="00995C3E">
        <w:rPr>
          <w:rFonts w:ascii="Times New Roman" w:hAnsi="Times New Roman" w:cs="Times New Roman"/>
          <w:color w:val="000000"/>
          <w:sz w:val="20"/>
          <w:szCs w:val="20"/>
        </w:rPr>
        <w:t>geopolymerization</w:t>
      </w:r>
      <w:proofErr w:type="spellEnd"/>
      <w:r w:rsidRPr="00995C3E">
        <w:rPr>
          <w:rFonts w:ascii="Times New Roman" w:hAnsi="Times New Roman" w:cs="Times New Roman"/>
          <w:color w:val="000000"/>
          <w:sz w:val="20"/>
          <w:szCs w:val="20"/>
        </w:rPr>
        <w:t xml:space="preserve"> process between Metakaolin and Na-MKGPs. The first one is the main peak of Metakaolin corresponding to the 1077cm</w:t>
      </w:r>
      <w:r w:rsidRPr="00995C3E">
        <w:rPr>
          <w:rFonts w:ascii="Times New Roman" w:hAnsi="Times New Roman" w:cs="Times New Roman"/>
          <w:color w:val="000000"/>
          <w:sz w:val="20"/>
          <w:szCs w:val="20"/>
          <w:vertAlign w:val="superscript"/>
        </w:rPr>
        <w:t>-1</w:t>
      </w:r>
      <w:r w:rsidRPr="00995C3E">
        <w:rPr>
          <w:rFonts w:ascii="Times New Roman" w:hAnsi="Times New Roman" w:cs="Times New Roman"/>
          <w:color w:val="000000"/>
          <w:sz w:val="20"/>
          <w:szCs w:val="20"/>
        </w:rPr>
        <w:t> band that is assigned to the asymmetric Si-O-Si(Al) vibrations, was shifted to the 1015 cm</w:t>
      </w:r>
      <w:r w:rsidRPr="00995C3E">
        <w:rPr>
          <w:rFonts w:ascii="Times New Roman" w:hAnsi="Times New Roman" w:cs="Times New Roman"/>
          <w:color w:val="000000"/>
          <w:sz w:val="20"/>
          <w:szCs w:val="20"/>
          <w:vertAlign w:val="superscript"/>
        </w:rPr>
        <w:t>-1</w:t>
      </w:r>
      <w:r w:rsidRPr="00995C3E">
        <w:rPr>
          <w:rFonts w:ascii="Times New Roman" w:hAnsi="Times New Roman" w:cs="Times New Roman"/>
          <w:color w:val="000000"/>
          <w:sz w:val="20"/>
          <w:szCs w:val="20"/>
        </w:rPr>
        <w:t> region after being activated with sodium-type water glass. Shifting of the main absorption band is caused by the formation of the tetrahedral AlO</w:t>
      </w:r>
      <w:r w:rsidRPr="00995C3E">
        <w:rPr>
          <w:rFonts w:ascii="Times New Roman" w:hAnsi="Times New Roman" w:cs="Times New Roman"/>
          <w:color w:val="000000"/>
          <w:sz w:val="20"/>
          <w:szCs w:val="20"/>
          <w:vertAlign w:val="subscript"/>
        </w:rPr>
        <w:t>2</w:t>
      </w:r>
      <w:r w:rsidRPr="00995C3E">
        <w:rPr>
          <w:rFonts w:ascii="Times New Roman" w:hAnsi="Times New Roman" w:cs="Times New Roman"/>
          <w:color w:val="000000"/>
          <w:sz w:val="20"/>
          <w:szCs w:val="20"/>
        </w:rPr>
        <w:t> structures as a part of SiO</w:t>
      </w:r>
      <w:r w:rsidRPr="00995C3E">
        <w:rPr>
          <w:rFonts w:ascii="Times New Roman" w:hAnsi="Times New Roman" w:cs="Times New Roman"/>
          <w:color w:val="000000"/>
          <w:sz w:val="20"/>
          <w:szCs w:val="20"/>
          <w:vertAlign w:val="subscript"/>
        </w:rPr>
        <w:t>2 </w:t>
      </w:r>
      <w:r w:rsidRPr="00995C3E">
        <w:rPr>
          <w:rFonts w:ascii="Times New Roman" w:hAnsi="Times New Roman" w:cs="Times New Roman"/>
          <w:color w:val="000000"/>
          <w:sz w:val="20"/>
          <w:szCs w:val="20"/>
        </w:rPr>
        <w:t>while the peak is shifted from 1077 cm</w:t>
      </w:r>
      <w:r w:rsidRPr="00995C3E">
        <w:rPr>
          <w:rFonts w:ascii="Times New Roman" w:hAnsi="Times New Roman" w:cs="Times New Roman"/>
          <w:color w:val="000000"/>
          <w:sz w:val="20"/>
          <w:szCs w:val="20"/>
          <w:vertAlign w:val="superscript"/>
        </w:rPr>
        <w:t>-1</w:t>
      </w:r>
      <w:r w:rsidRPr="00995C3E">
        <w:rPr>
          <w:rFonts w:ascii="Times New Roman" w:hAnsi="Times New Roman" w:cs="Times New Roman"/>
          <w:color w:val="000000"/>
          <w:sz w:val="20"/>
          <w:szCs w:val="20"/>
        </w:rPr>
        <w:t> to 1015 cm</w:t>
      </w:r>
      <w:r w:rsidRPr="00995C3E">
        <w:rPr>
          <w:rFonts w:ascii="Times New Roman" w:hAnsi="Times New Roman" w:cs="Times New Roman"/>
          <w:color w:val="000000"/>
          <w:sz w:val="20"/>
          <w:szCs w:val="20"/>
          <w:vertAlign w:val="superscript"/>
        </w:rPr>
        <w:t>-1</w:t>
      </w:r>
      <w:r w:rsidRPr="00995C3E">
        <w:rPr>
          <w:rFonts w:ascii="Times New Roman" w:hAnsi="Times New Roman" w:cs="Times New Roman"/>
          <w:color w:val="000000"/>
          <w:sz w:val="20"/>
          <w:szCs w:val="20"/>
        </w:rPr>
        <w:t>. The second change is the peak located at 810 cm</w:t>
      </w:r>
      <w:r w:rsidRPr="00995C3E">
        <w:rPr>
          <w:rFonts w:ascii="Times New Roman" w:hAnsi="Times New Roman" w:cs="Times New Roman"/>
          <w:color w:val="000000"/>
          <w:sz w:val="20"/>
          <w:szCs w:val="20"/>
          <w:vertAlign w:val="superscript"/>
        </w:rPr>
        <w:t>-1</w:t>
      </w:r>
      <w:r w:rsidRPr="00995C3E">
        <w:rPr>
          <w:rFonts w:ascii="Times New Roman" w:hAnsi="Times New Roman" w:cs="Times New Roman"/>
          <w:color w:val="000000"/>
          <w:sz w:val="20"/>
          <w:szCs w:val="20"/>
        </w:rPr>
        <w:t> in metakaolin and assigned to Si-O-Si(Al) stretching, which was decreased and new two individual peaks at 660 and 520 cm</w:t>
      </w:r>
      <w:r w:rsidRPr="00995C3E">
        <w:rPr>
          <w:rFonts w:ascii="Times New Roman" w:hAnsi="Times New Roman" w:cs="Times New Roman"/>
          <w:color w:val="000000"/>
          <w:sz w:val="20"/>
          <w:szCs w:val="20"/>
          <w:vertAlign w:val="superscript"/>
        </w:rPr>
        <w:t>-1</w:t>
      </w:r>
      <w:r w:rsidRPr="00995C3E">
        <w:rPr>
          <w:rFonts w:ascii="Times New Roman" w:hAnsi="Times New Roman" w:cs="Times New Roman"/>
          <w:color w:val="000000"/>
          <w:sz w:val="20"/>
          <w:szCs w:val="20"/>
        </w:rPr>
        <w:t> , which were assigned to asymmetric vibrations of Al(Si)-O and O-Si-O bending vibrations respectively were created. Yet, Si-O-Si and O-Si-O vibrations at 470 cm</w:t>
      </w:r>
      <w:r w:rsidRPr="00995C3E">
        <w:rPr>
          <w:rFonts w:ascii="Times New Roman" w:hAnsi="Times New Roman" w:cs="Times New Roman"/>
          <w:color w:val="000000"/>
          <w:sz w:val="20"/>
          <w:szCs w:val="20"/>
          <w:vertAlign w:val="superscript"/>
        </w:rPr>
        <w:t>-1</w:t>
      </w:r>
      <w:r w:rsidRPr="00995C3E">
        <w:rPr>
          <w:rFonts w:ascii="Times New Roman" w:hAnsi="Times New Roman" w:cs="Times New Roman"/>
          <w:color w:val="000000"/>
          <w:sz w:val="20"/>
          <w:szCs w:val="20"/>
        </w:rPr>
        <w:t> regions of Metakaolin preserved their position where they thought to become ring structures at amorphous Na-MKGP.</w:t>
      </w:r>
    </w:p>
    <w:p w14:paraId="0B0A4D5C" w14:textId="3E997797" w:rsidR="00E5452E" w:rsidRPr="00995C3E" w:rsidRDefault="000575D1" w:rsidP="007C0682">
      <w:pPr>
        <w:spacing w:line="253" w:lineRule="atLeast"/>
        <w:ind w:firstLine="567"/>
        <w:rPr>
          <w:rFonts w:ascii="Times New Roman" w:eastAsia="Times New Roman" w:hAnsi="Times New Roman" w:cs="Times New Roman"/>
          <w:color w:val="000000"/>
          <w:szCs w:val="22"/>
        </w:rPr>
      </w:pPr>
      <w:r w:rsidRPr="00995C3E">
        <w:rPr>
          <w:rFonts w:ascii="Times New Roman" w:hAnsi="Times New Roman" w:cs="Times New Roman"/>
          <w:color w:val="000000" w:themeColor="text1"/>
          <w:sz w:val="20"/>
        </w:rPr>
        <w:t>The Raman spectroscopy results of the three materials given in Figure 1 b) shows that MK and Na-MKGP have peaks at similar wavenumbers.</w:t>
      </w:r>
      <w:r w:rsidRPr="00995C3E">
        <w:rPr>
          <w:rFonts w:ascii="Times New Roman" w:hAnsi="Times New Roman" w:cs="Times New Roman"/>
          <w:noProof/>
          <w:color w:val="000000" w:themeColor="text1"/>
          <w:sz w:val="20"/>
        </w:rPr>
        <w:t xml:space="preserve"> </w:t>
      </w:r>
      <w:r w:rsidRPr="00995C3E">
        <w:rPr>
          <w:rFonts w:ascii="Times New Roman" w:hAnsi="Times New Roman" w:cs="Times New Roman"/>
          <w:color w:val="000000" w:themeColor="text1"/>
          <w:sz w:val="20"/>
        </w:rPr>
        <w:t>Mainly, four Raman scattering measured</w:t>
      </w:r>
      <w:r w:rsidR="005E7D37" w:rsidRPr="00995C3E">
        <w:rPr>
          <w:rFonts w:ascii="Times New Roman" w:hAnsi="Times New Roman" w:cs="Times New Roman"/>
          <w:color w:val="000000" w:themeColor="text1"/>
          <w:sz w:val="20"/>
        </w:rPr>
        <w:t>,</w:t>
      </w:r>
      <w:r w:rsidRPr="00995C3E">
        <w:rPr>
          <w:rFonts w:ascii="Times New Roman" w:hAnsi="Times New Roman" w:cs="Times New Roman"/>
          <w:color w:val="000000" w:themeColor="text1"/>
          <w:sz w:val="20"/>
        </w:rPr>
        <w:t xml:space="preserve"> where </w:t>
      </w:r>
      <w:r w:rsidR="005E7D37" w:rsidRPr="00995C3E">
        <w:rPr>
          <w:rFonts w:ascii="Times New Roman" w:hAnsi="Times New Roman" w:cs="Times New Roman"/>
          <w:color w:val="000000" w:themeColor="text1"/>
          <w:sz w:val="20"/>
        </w:rPr>
        <w:t xml:space="preserve">the assignment of </w:t>
      </w:r>
      <w:r w:rsidRPr="00995C3E">
        <w:rPr>
          <w:rFonts w:ascii="Times New Roman" w:hAnsi="Times New Roman" w:cs="Times New Roman"/>
          <w:color w:val="000000" w:themeColor="text1"/>
          <w:sz w:val="20"/>
        </w:rPr>
        <w:t xml:space="preserve">molecular </w:t>
      </w:r>
      <w:r w:rsidR="005E7D37" w:rsidRPr="00995C3E">
        <w:rPr>
          <w:rFonts w:ascii="Times New Roman" w:hAnsi="Times New Roman" w:cs="Times New Roman"/>
          <w:color w:val="000000" w:themeColor="text1"/>
          <w:sz w:val="20"/>
        </w:rPr>
        <w:t xml:space="preserve">bonds </w:t>
      </w:r>
      <w:r w:rsidRPr="00995C3E">
        <w:rPr>
          <w:rFonts w:ascii="Times New Roman" w:hAnsi="Times New Roman" w:cs="Times New Roman"/>
          <w:color w:val="000000" w:themeColor="text1"/>
          <w:sz w:val="20"/>
        </w:rPr>
        <w:t xml:space="preserve">and </w:t>
      </w:r>
      <w:r w:rsidR="005E7D37" w:rsidRPr="00995C3E">
        <w:rPr>
          <w:rFonts w:ascii="Times New Roman" w:hAnsi="Times New Roman" w:cs="Times New Roman"/>
          <w:color w:val="000000" w:themeColor="text1"/>
          <w:sz w:val="20"/>
        </w:rPr>
        <w:t xml:space="preserve">the </w:t>
      </w:r>
      <w:r w:rsidRPr="00995C3E">
        <w:rPr>
          <w:rFonts w:ascii="Times New Roman" w:hAnsi="Times New Roman" w:cs="Times New Roman"/>
          <w:color w:val="000000" w:themeColor="text1"/>
          <w:sz w:val="20"/>
        </w:rPr>
        <w:t xml:space="preserve">signal bands were </w:t>
      </w:r>
      <w:r w:rsidR="005E7D37" w:rsidRPr="00995C3E">
        <w:rPr>
          <w:rFonts w:ascii="Times New Roman" w:hAnsi="Times New Roman" w:cs="Times New Roman"/>
          <w:color w:val="000000" w:themeColor="text1"/>
          <w:sz w:val="20"/>
        </w:rPr>
        <w:t xml:space="preserve">provided </w:t>
      </w:r>
      <w:r w:rsidRPr="00995C3E">
        <w:rPr>
          <w:rFonts w:ascii="Times New Roman" w:hAnsi="Times New Roman" w:cs="Times New Roman"/>
          <w:color w:val="000000" w:themeColor="text1"/>
          <w:sz w:val="20"/>
        </w:rPr>
        <w:t>in Table 3. However, clearly, the main peaks of FT-IR between 800 to 1200 cm</w:t>
      </w:r>
      <w:r w:rsidRPr="00995C3E">
        <w:rPr>
          <w:rFonts w:ascii="Times New Roman" w:hAnsi="Times New Roman" w:cs="Times New Roman"/>
          <w:color w:val="000000" w:themeColor="text1"/>
          <w:sz w:val="20"/>
          <w:vertAlign w:val="superscript"/>
        </w:rPr>
        <w:t>-1</w:t>
      </w:r>
      <w:r w:rsidRPr="00995C3E">
        <w:rPr>
          <w:rFonts w:ascii="Times New Roman" w:hAnsi="Times New Roman" w:cs="Times New Roman"/>
          <w:color w:val="000000" w:themeColor="text1"/>
          <w:sz w:val="20"/>
        </w:rPr>
        <w:t xml:space="preserve"> were not detected by the Raman measurements.</w:t>
      </w:r>
      <w:r w:rsidRPr="00995C3E">
        <w:rPr>
          <w:rFonts w:ascii="Times New Roman" w:eastAsia="Times New Roman" w:hAnsi="Times New Roman" w:cs="Times New Roman"/>
          <w:color w:val="000000"/>
          <w:sz w:val="20"/>
        </w:rPr>
        <w:t xml:space="preserve"> According to the comparison of the Raman spectra, on the contrary to the FTIR results, do not show any shifts towards lower wavelengths.  </w:t>
      </w:r>
    </w:p>
    <w:p w14:paraId="4E9B2A18" w14:textId="39745799" w:rsidR="00237839" w:rsidRPr="00995C3E" w:rsidRDefault="000575D1" w:rsidP="00474825">
      <w:pPr>
        <w:spacing w:line="276" w:lineRule="auto"/>
        <w:rPr>
          <w:rFonts w:ascii="Times New Roman" w:hAnsi="Times New Roman" w:cs="Times New Roman"/>
          <w:color w:val="000000" w:themeColor="text1"/>
          <w:sz w:val="20"/>
        </w:rPr>
      </w:pPr>
      <w:r w:rsidRPr="00995C3E">
        <w:rPr>
          <w:rFonts w:ascii="Times New Roman" w:hAnsi="Times New Roman" w:cs="Times New Roman"/>
          <w:noProof/>
          <w:color w:val="000000" w:themeColor="text1"/>
        </w:rPr>
        <mc:AlternateContent>
          <mc:Choice Requires="wps">
            <w:drawing>
              <wp:inline distT="0" distB="0" distL="0" distR="0" wp14:anchorId="58BB8B8A" wp14:editId="560D6FFF">
                <wp:extent cx="5732145" cy="962107"/>
                <wp:effectExtent l="0" t="0" r="0" b="0"/>
                <wp:docPr id="80" name="テキスト ボックス 8"/>
                <wp:cNvGraphicFramePr/>
                <a:graphic xmlns:a="http://schemas.openxmlformats.org/drawingml/2006/main">
                  <a:graphicData uri="http://schemas.microsoft.com/office/word/2010/wordprocessingShape">
                    <wps:wsp>
                      <wps:cNvSpPr txBox="1"/>
                      <wps:spPr>
                        <a:xfrm>
                          <a:off x="0" y="0"/>
                          <a:ext cx="5732145" cy="962107"/>
                        </a:xfrm>
                        <a:prstGeom prst="rect">
                          <a:avLst/>
                        </a:prstGeom>
                        <a:noFill/>
                        <a:ln w="6350">
                          <a:noFill/>
                        </a:ln>
                      </wps:spPr>
                      <wps:txbx>
                        <w:txbxContent>
                          <w:p w14:paraId="37D3A345" w14:textId="20E4EF63" w:rsidR="00E5452E" w:rsidRPr="00995C3E" w:rsidRDefault="00C90790" w:rsidP="00087585">
                            <w:pPr>
                              <w:keepNext/>
                              <w:rPr>
                                <w:rFonts w:ascii="Times New Roman" w:hAnsi="Times New Roman" w:cs="Times New Roman"/>
                                <w:i/>
                                <w:iCs/>
                                <w:color w:val="000000" w:themeColor="text1"/>
                                <w:sz w:val="18"/>
                                <w:szCs w:val="18"/>
                              </w:rPr>
                            </w:pPr>
                            <w:bookmarkStart w:id="6" w:name="_Toc75546619"/>
                            <w:r w:rsidRPr="00087585">
                              <w:rPr>
                                <w:rFonts w:ascii="Times New Roman" w:hAnsi="Times New Roman" w:cs="Times New Roman"/>
                                <w:bCs/>
                                <w:color w:val="000000" w:themeColor="text1"/>
                                <w:sz w:val="18"/>
                                <w:szCs w:val="18"/>
                              </w:rPr>
                              <w:t xml:space="preserve">TABLE </w:t>
                            </w:r>
                            <w:r w:rsidR="000575D1" w:rsidRPr="00087585">
                              <w:rPr>
                                <w:rFonts w:ascii="Times New Roman" w:hAnsi="Times New Roman" w:cs="Times New Roman"/>
                                <w:bCs/>
                                <w:color w:val="000000" w:themeColor="text1"/>
                                <w:sz w:val="18"/>
                                <w:szCs w:val="18"/>
                              </w:rPr>
                              <w:t xml:space="preserve">3. </w:t>
                            </w:r>
                            <w:r w:rsidR="000575D1" w:rsidRPr="00C90790">
                              <w:rPr>
                                <w:rFonts w:ascii="Times New Roman" w:hAnsi="Times New Roman" w:cs="Times New Roman"/>
                                <w:bCs/>
                                <w:color w:val="000000" w:themeColor="text1"/>
                                <w:sz w:val="18"/>
                                <w:szCs w:val="18"/>
                              </w:rPr>
                              <w:t>Bond</w:t>
                            </w:r>
                            <w:r w:rsidR="000575D1" w:rsidRPr="00995C3E">
                              <w:rPr>
                                <w:rFonts w:ascii="Times New Roman" w:hAnsi="Times New Roman" w:cs="Times New Roman"/>
                                <w:color w:val="000000" w:themeColor="text1"/>
                                <w:sz w:val="18"/>
                                <w:szCs w:val="18"/>
                              </w:rPr>
                              <w:t xml:space="preserve"> assignment of major </w:t>
                            </w:r>
                            <w:proofErr w:type="spellStart"/>
                            <w:r w:rsidR="000575D1" w:rsidRPr="00995C3E">
                              <w:rPr>
                                <w:rFonts w:ascii="Times New Roman" w:hAnsi="Times New Roman" w:cs="Times New Roman"/>
                                <w:color w:val="000000" w:themeColor="text1"/>
                                <w:sz w:val="18"/>
                                <w:szCs w:val="18"/>
                              </w:rPr>
                              <w:t>raman</w:t>
                            </w:r>
                            <w:proofErr w:type="spellEnd"/>
                            <w:r w:rsidR="000575D1" w:rsidRPr="00995C3E">
                              <w:rPr>
                                <w:rFonts w:ascii="Times New Roman" w:hAnsi="Times New Roman" w:cs="Times New Roman"/>
                                <w:color w:val="000000" w:themeColor="text1"/>
                                <w:sz w:val="18"/>
                                <w:szCs w:val="18"/>
                              </w:rPr>
                              <w:t xml:space="preserve"> spectroscopy wavenumber </w:t>
                            </w:r>
                            <w:bookmarkEnd w:id="6"/>
                            <w:r w:rsidR="000575D1" w:rsidRPr="00995C3E">
                              <w:rPr>
                                <w:rFonts w:ascii="Times New Roman" w:hAnsi="Times New Roman" w:cs="Times New Roman"/>
                                <w:color w:val="000000" w:themeColor="text1"/>
                                <w:sz w:val="18"/>
                                <w:szCs w:val="18"/>
                              </w:rPr>
                              <w:t>for metakaolin and original and treated Na-MKGP</w:t>
                            </w:r>
                          </w:p>
                          <w:tbl>
                            <w:tblPr>
                              <w:tblW w:w="4650" w:type="dxa"/>
                              <w:jc w:val="center"/>
                              <w:tblBorders>
                                <w:top w:val="single" w:sz="4" w:space="0" w:color="auto"/>
                                <w:bottom w:val="single" w:sz="4" w:space="0" w:color="auto"/>
                              </w:tblBorders>
                              <w:tblCellMar>
                                <w:left w:w="10" w:type="dxa"/>
                                <w:right w:w="10" w:type="dxa"/>
                              </w:tblCellMar>
                              <w:tblLook w:val="04A0" w:firstRow="1" w:lastRow="0" w:firstColumn="1" w:lastColumn="0" w:noHBand="0" w:noVBand="1"/>
                            </w:tblPr>
                            <w:tblGrid>
                              <w:gridCol w:w="1546"/>
                              <w:gridCol w:w="3104"/>
                            </w:tblGrid>
                            <w:tr w:rsidR="00E5452E" w:rsidRPr="00237839" w14:paraId="77420F4D" w14:textId="77777777" w:rsidTr="008F5B00">
                              <w:trPr>
                                <w:jc w:val="center"/>
                              </w:trPr>
                              <w:tc>
                                <w:tcPr>
                                  <w:tcW w:w="1546" w:type="dxa"/>
                                  <w:tcBorders>
                                    <w:top w:val="single" w:sz="4" w:space="0" w:color="auto"/>
                                    <w:bottom w:val="single" w:sz="4" w:space="0" w:color="auto"/>
                                  </w:tcBorders>
                                  <w:shd w:val="clear" w:color="auto" w:fill="auto"/>
                                </w:tcPr>
                                <w:p w14:paraId="4D2B5C11" w14:textId="77777777" w:rsidR="00E5452E" w:rsidRPr="00237839" w:rsidRDefault="000575D1" w:rsidP="009D23B4">
                                  <w:pPr>
                                    <w:jc w:val="center"/>
                                    <w:rPr>
                                      <w:color w:val="000000"/>
                                      <w:sz w:val="18"/>
                                      <w:szCs w:val="18"/>
                                    </w:rPr>
                                  </w:pPr>
                                  <w:r w:rsidRPr="00237839">
                                    <w:rPr>
                                      <w:color w:val="000000"/>
                                      <w:sz w:val="18"/>
                                      <w:szCs w:val="18"/>
                                    </w:rPr>
                                    <w:t>Wavenumber</w:t>
                                  </w:r>
                                </w:p>
                              </w:tc>
                              <w:tc>
                                <w:tcPr>
                                  <w:tcW w:w="3104" w:type="dxa"/>
                                  <w:tcBorders>
                                    <w:top w:val="single" w:sz="4" w:space="0" w:color="auto"/>
                                    <w:bottom w:val="single" w:sz="4" w:space="0" w:color="auto"/>
                                  </w:tcBorders>
                                  <w:shd w:val="clear" w:color="auto" w:fill="auto"/>
                                </w:tcPr>
                                <w:p w14:paraId="1377D564" w14:textId="77777777" w:rsidR="00E5452E" w:rsidRPr="00237839" w:rsidRDefault="000575D1" w:rsidP="009D23B4">
                                  <w:pPr>
                                    <w:jc w:val="center"/>
                                    <w:rPr>
                                      <w:color w:val="000000"/>
                                      <w:sz w:val="18"/>
                                      <w:szCs w:val="18"/>
                                    </w:rPr>
                                  </w:pPr>
                                  <w:r w:rsidRPr="00237839">
                                    <w:rPr>
                                      <w:color w:val="000000"/>
                                      <w:sz w:val="18"/>
                                      <w:szCs w:val="18"/>
                                    </w:rPr>
                                    <w:t>Si-Al Bonds</w:t>
                                  </w:r>
                                </w:p>
                              </w:tc>
                            </w:tr>
                            <w:tr w:rsidR="00E5452E" w:rsidRPr="00237839" w14:paraId="0771FB50" w14:textId="77777777" w:rsidTr="008F5B00">
                              <w:trPr>
                                <w:jc w:val="center"/>
                              </w:trPr>
                              <w:tc>
                                <w:tcPr>
                                  <w:tcW w:w="1546" w:type="dxa"/>
                                  <w:shd w:val="clear" w:color="auto" w:fill="auto"/>
                                </w:tcPr>
                                <w:p w14:paraId="3C520318" w14:textId="77777777" w:rsidR="00E5452E" w:rsidRPr="00237839" w:rsidRDefault="000575D1" w:rsidP="009D23B4">
                                  <w:pPr>
                                    <w:jc w:val="center"/>
                                    <w:rPr>
                                      <w:sz w:val="18"/>
                                      <w:szCs w:val="18"/>
                                    </w:rPr>
                                  </w:pPr>
                                  <w:r w:rsidRPr="00237839">
                                    <w:rPr>
                                      <w:sz w:val="18"/>
                                      <w:szCs w:val="18"/>
                                    </w:rPr>
                                    <w:t>~383</w:t>
                                  </w:r>
                                </w:p>
                              </w:tc>
                              <w:tc>
                                <w:tcPr>
                                  <w:tcW w:w="3104" w:type="dxa"/>
                                  <w:shd w:val="clear" w:color="auto" w:fill="auto"/>
                                </w:tcPr>
                                <w:p w14:paraId="314D8EF4" w14:textId="77777777" w:rsidR="00E5452E" w:rsidRPr="00237839" w:rsidRDefault="000575D1" w:rsidP="009D23B4">
                                  <w:pPr>
                                    <w:jc w:val="center"/>
                                    <w:rPr>
                                      <w:sz w:val="18"/>
                                      <w:szCs w:val="18"/>
                                    </w:rPr>
                                  </w:pPr>
                                  <w:r w:rsidRPr="00237839">
                                    <w:rPr>
                                      <w:sz w:val="18"/>
                                      <w:szCs w:val="18"/>
                                    </w:rPr>
                                    <w:t xml:space="preserve">O-Si–O Four </w:t>
                                  </w:r>
                                  <w:proofErr w:type="spellStart"/>
                                  <w:r w:rsidRPr="00237839">
                                    <w:rPr>
                                      <w:sz w:val="18"/>
                                      <w:szCs w:val="18"/>
                                    </w:rPr>
                                    <w:t>Mem.Ring</w:t>
                                  </w:r>
                                  <w:proofErr w:type="spellEnd"/>
                                  <w:r w:rsidRPr="00237839">
                                    <w:rPr>
                                      <w:sz w:val="18"/>
                                      <w:szCs w:val="18"/>
                                    </w:rPr>
                                    <w:t xml:space="preserve"> </w:t>
                                  </w:r>
                                  <w:proofErr w:type="spellStart"/>
                                  <w:r w:rsidRPr="00237839">
                                    <w:rPr>
                                      <w:sz w:val="18"/>
                                      <w:szCs w:val="18"/>
                                    </w:rPr>
                                    <w:t>Vib</w:t>
                                  </w:r>
                                  <w:proofErr w:type="spellEnd"/>
                                  <w:r w:rsidRPr="00237839">
                                    <w:rPr>
                                      <w:sz w:val="18"/>
                                      <w:szCs w:val="18"/>
                                    </w:rPr>
                                    <w:t>.</w:t>
                                  </w:r>
                                </w:p>
                              </w:tc>
                            </w:tr>
                            <w:tr w:rsidR="00E5452E" w:rsidRPr="00237839" w14:paraId="5196B803" w14:textId="77777777" w:rsidTr="008F5B00">
                              <w:trPr>
                                <w:jc w:val="center"/>
                              </w:trPr>
                              <w:tc>
                                <w:tcPr>
                                  <w:tcW w:w="1546" w:type="dxa"/>
                                  <w:shd w:val="clear" w:color="auto" w:fill="auto"/>
                                </w:tcPr>
                                <w:p w14:paraId="3AC2E948" w14:textId="77777777" w:rsidR="00E5452E" w:rsidRPr="00237839" w:rsidRDefault="000575D1" w:rsidP="00F63C4D">
                                  <w:pPr>
                                    <w:jc w:val="center"/>
                                    <w:rPr>
                                      <w:sz w:val="18"/>
                                      <w:szCs w:val="18"/>
                                    </w:rPr>
                                  </w:pPr>
                                  <w:r w:rsidRPr="00237839">
                                    <w:rPr>
                                      <w:sz w:val="18"/>
                                      <w:szCs w:val="18"/>
                                    </w:rPr>
                                    <w:t>~452</w:t>
                                  </w:r>
                                </w:p>
                              </w:tc>
                              <w:tc>
                                <w:tcPr>
                                  <w:tcW w:w="3104" w:type="dxa"/>
                                  <w:shd w:val="clear" w:color="auto" w:fill="auto"/>
                                </w:tcPr>
                                <w:p w14:paraId="627C31FE" w14:textId="6EE7183B" w:rsidR="00E5452E" w:rsidRPr="00237839" w:rsidRDefault="000575D1" w:rsidP="00F63C4D">
                                  <w:pPr>
                                    <w:jc w:val="center"/>
                                    <w:rPr>
                                      <w:sz w:val="18"/>
                                      <w:szCs w:val="18"/>
                                    </w:rPr>
                                  </w:pPr>
                                  <w:r>
                                    <w:rPr>
                                      <w:sz w:val="18"/>
                                      <w:szCs w:val="18"/>
                                    </w:rPr>
                                    <w:t>Al</w:t>
                                  </w:r>
                                  <w:r w:rsidRPr="00237839">
                                    <w:rPr>
                                      <w:sz w:val="18"/>
                                      <w:szCs w:val="18"/>
                                    </w:rPr>
                                    <w:t>-O-</w:t>
                                  </w:r>
                                  <w:r>
                                    <w:rPr>
                                      <w:sz w:val="18"/>
                                      <w:szCs w:val="18"/>
                                    </w:rPr>
                                    <w:t>Si(Al)</w:t>
                                  </w:r>
                                  <w:r w:rsidRPr="00237839">
                                    <w:rPr>
                                      <w:sz w:val="18"/>
                                      <w:szCs w:val="18"/>
                                    </w:rPr>
                                    <w:t xml:space="preserve"> </w:t>
                                  </w:r>
                                  <w:r>
                                    <w:rPr>
                                      <w:sz w:val="18"/>
                                      <w:szCs w:val="18"/>
                                    </w:rPr>
                                    <w:t>bridging</w:t>
                                  </w:r>
                                </w:p>
                              </w:tc>
                            </w:tr>
                            <w:tr w:rsidR="00E5452E" w:rsidRPr="00237839" w14:paraId="1DA8399A" w14:textId="77777777" w:rsidTr="008F5B00">
                              <w:trPr>
                                <w:jc w:val="center"/>
                              </w:trPr>
                              <w:tc>
                                <w:tcPr>
                                  <w:tcW w:w="1546" w:type="dxa"/>
                                  <w:shd w:val="clear" w:color="auto" w:fill="auto"/>
                                </w:tcPr>
                                <w:p w14:paraId="1E1E23A8" w14:textId="77777777" w:rsidR="00E5452E" w:rsidRPr="00237839" w:rsidRDefault="000575D1" w:rsidP="00F63C4D">
                                  <w:pPr>
                                    <w:jc w:val="center"/>
                                    <w:rPr>
                                      <w:sz w:val="18"/>
                                      <w:szCs w:val="18"/>
                                    </w:rPr>
                                  </w:pPr>
                                  <w:r w:rsidRPr="00237839">
                                    <w:rPr>
                                      <w:sz w:val="18"/>
                                      <w:szCs w:val="18"/>
                                    </w:rPr>
                                    <w:t>~501</w:t>
                                  </w:r>
                                </w:p>
                              </w:tc>
                              <w:tc>
                                <w:tcPr>
                                  <w:tcW w:w="3104" w:type="dxa"/>
                                  <w:shd w:val="clear" w:color="auto" w:fill="auto"/>
                                </w:tcPr>
                                <w:p w14:paraId="054AB256" w14:textId="77777777" w:rsidR="00E5452E" w:rsidRPr="00237839" w:rsidRDefault="000575D1" w:rsidP="00E63506">
                                  <w:pPr>
                                    <w:ind w:right="-203"/>
                                    <w:jc w:val="center"/>
                                    <w:rPr>
                                      <w:sz w:val="18"/>
                                      <w:szCs w:val="18"/>
                                    </w:rPr>
                                  </w:pPr>
                                  <w:r w:rsidRPr="00237839">
                                    <w:rPr>
                                      <w:sz w:val="18"/>
                                      <w:szCs w:val="18"/>
                                    </w:rPr>
                                    <w:t xml:space="preserve">O-Si–O (Al) 4 </w:t>
                                  </w:r>
                                  <w:proofErr w:type="spellStart"/>
                                  <w:r w:rsidRPr="00237839">
                                    <w:rPr>
                                      <w:sz w:val="18"/>
                                      <w:szCs w:val="18"/>
                                    </w:rPr>
                                    <w:t>Mem.Ring</w:t>
                                  </w:r>
                                  <w:proofErr w:type="spellEnd"/>
                                  <w:r w:rsidRPr="00237839">
                                    <w:rPr>
                                      <w:sz w:val="18"/>
                                      <w:szCs w:val="18"/>
                                    </w:rPr>
                                    <w:t xml:space="preserve"> </w:t>
                                  </w:r>
                                  <w:proofErr w:type="spellStart"/>
                                  <w:r w:rsidRPr="00237839">
                                    <w:rPr>
                                      <w:sz w:val="18"/>
                                      <w:szCs w:val="18"/>
                                    </w:rPr>
                                    <w:t>Vib</w:t>
                                  </w:r>
                                  <w:proofErr w:type="spellEnd"/>
                                  <w:r w:rsidRPr="00237839">
                                    <w:rPr>
                                      <w:sz w:val="18"/>
                                      <w:szCs w:val="18"/>
                                    </w:rPr>
                                    <w:t>.</w:t>
                                  </w:r>
                                </w:p>
                              </w:tc>
                            </w:tr>
                            <w:tr w:rsidR="00E5452E" w:rsidRPr="00237839" w14:paraId="1B5C7BEF" w14:textId="77777777" w:rsidTr="008F5B00">
                              <w:trPr>
                                <w:jc w:val="center"/>
                              </w:trPr>
                              <w:tc>
                                <w:tcPr>
                                  <w:tcW w:w="1546" w:type="dxa"/>
                                  <w:shd w:val="clear" w:color="auto" w:fill="auto"/>
                                </w:tcPr>
                                <w:p w14:paraId="59B690CD" w14:textId="77777777" w:rsidR="00E5452E" w:rsidRPr="00237839" w:rsidRDefault="000575D1" w:rsidP="00F63C4D">
                                  <w:pPr>
                                    <w:jc w:val="center"/>
                                    <w:rPr>
                                      <w:sz w:val="18"/>
                                      <w:szCs w:val="18"/>
                                    </w:rPr>
                                  </w:pPr>
                                  <w:r w:rsidRPr="00237839">
                                    <w:rPr>
                                      <w:sz w:val="18"/>
                                      <w:szCs w:val="18"/>
                                    </w:rPr>
                                    <w:t>~621</w:t>
                                  </w:r>
                                </w:p>
                              </w:tc>
                              <w:tc>
                                <w:tcPr>
                                  <w:tcW w:w="3104" w:type="dxa"/>
                                  <w:shd w:val="clear" w:color="auto" w:fill="auto"/>
                                </w:tcPr>
                                <w:p w14:paraId="4BDDE9BB" w14:textId="684FDA38" w:rsidR="00E5452E" w:rsidRPr="00237839" w:rsidRDefault="000575D1" w:rsidP="00F63C4D">
                                  <w:pPr>
                                    <w:ind w:right="-523"/>
                                    <w:rPr>
                                      <w:sz w:val="18"/>
                                      <w:szCs w:val="18"/>
                                    </w:rPr>
                                  </w:pPr>
                                  <w:r>
                                    <w:rPr>
                                      <w:sz w:val="18"/>
                                      <w:szCs w:val="18"/>
                                    </w:rPr>
                                    <w:t xml:space="preserve">   </w:t>
                                  </w:r>
                                  <w:r w:rsidR="00995C3E">
                                    <w:rPr>
                                      <w:sz w:val="18"/>
                                      <w:szCs w:val="18"/>
                                    </w:rPr>
                                    <w:t xml:space="preserve">          </w:t>
                                  </w:r>
                                  <w:r>
                                    <w:rPr>
                                      <w:sz w:val="18"/>
                                      <w:szCs w:val="18"/>
                                    </w:rPr>
                                    <w:t xml:space="preserve"> </w:t>
                                  </w:r>
                                  <w:r w:rsidRPr="00237839">
                                    <w:rPr>
                                      <w:sz w:val="18"/>
                                      <w:szCs w:val="18"/>
                                    </w:rPr>
                                    <w:t xml:space="preserve">  Al(Si)-O symmetric </w:t>
                                  </w:r>
                                  <w:proofErr w:type="spellStart"/>
                                  <w:r w:rsidRPr="00237839">
                                    <w:rPr>
                                      <w:sz w:val="18"/>
                                      <w:szCs w:val="18"/>
                                    </w:rPr>
                                    <w:t>Vib</w:t>
                                  </w:r>
                                  <w:proofErr w:type="spellEnd"/>
                                  <w:r w:rsidRPr="00237839">
                                    <w:rPr>
                                      <w:sz w:val="18"/>
                                      <w:szCs w:val="18"/>
                                    </w:rPr>
                                    <w:t>.</w:t>
                                  </w:r>
                                </w:p>
                              </w:tc>
                            </w:tr>
                          </w:tbl>
                          <w:p w14:paraId="460B40DD" w14:textId="77777777" w:rsidR="00E5452E" w:rsidRPr="00237839" w:rsidRDefault="00FA30A4" w:rsidP="00E5452E">
                            <w:pPr>
                              <w:jc w:val="cente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8BB8B8A" id="_x0000_s1029" type="#_x0000_t202" style="width:451.35pt;height:7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" filled="f" stroked="f" strokeweight=".5pt">
                <v:textbox>
                  <w:txbxContent>
                    <w:p w14:paraId="37D3A345" w14:textId="20E4EF63" w:rsidR="00E5452E" w:rsidRPr="00995C3E" w:rsidRDefault="00C90790" w:rsidP="00087585">
                      <w:pPr>
                        <w:keepNext/>
                        <w:rPr>
                          <w:rFonts w:ascii="Times New Roman" w:hAnsi="Times New Roman" w:cs="Times New Roman"/>
                          <w:i/>
                          <w:iCs/>
                          <w:color w:val="000000" w:themeColor="text1"/>
                          <w:sz w:val="18"/>
                          <w:szCs w:val="18"/>
                        </w:rPr>
                      </w:pPr>
                      <w:bookmarkStart w:id="7" w:name="_Toc75546619"/>
                      <w:r w:rsidRPr="00087585">
                        <w:rPr>
                          <w:rFonts w:ascii="Times New Roman" w:hAnsi="Times New Roman" w:cs="Times New Roman"/>
                          <w:bCs/>
                          <w:color w:val="000000" w:themeColor="text1"/>
                          <w:sz w:val="18"/>
                          <w:szCs w:val="18"/>
                        </w:rPr>
                        <w:t xml:space="preserve">TABLE </w:t>
                      </w:r>
                      <w:r w:rsidR="000575D1" w:rsidRPr="00087585">
                        <w:rPr>
                          <w:rFonts w:ascii="Times New Roman" w:hAnsi="Times New Roman" w:cs="Times New Roman"/>
                          <w:bCs/>
                          <w:color w:val="000000" w:themeColor="text1"/>
                          <w:sz w:val="18"/>
                          <w:szCs w:val="18"/>
                        </w:rPr>
                        <w:t xml:space="preserve">3. </w:t>
                      </w:r>
                      <w:r w:rsidR="000575D1" w:rsidRPr="00C90790">
                        <w:rPr>
                          <w:rFonts w:ascii="Times New Roman" w:hAnsi="Times New Roman" w:cs="Times New Roman"/>
                          <w:bCs/>
                          <w:color w:val="000000" w:themeColor="text1"/>
                          <w:sz w:val="18"/>
                          <w:szCs w:val="18"/>
                        </w:rPr>
                        <w:t>Bond</w:t>
                      </w:r>
                      <w:r w:rsidR="000575D1" w:rsidRPr="00995C3E">
                        <w:rPr>
                          <w:rFonts w:ascii="Times New Roman" w:hAnsi="Times New Roman" w:cs="Times New Roman"/>
                          <w:color w:val="000000" w:themeColor="text1"/>
                          <w:sz w:val="18"/>
                          <w:szCs w:val="18"/>
                        </w:rPr>
                        <w:t xml:space="preserve"> assignment of major </w:t>
                      </w:r>
                      <w:proofErr w:type="spellStart"/>
                      <w:r w:rsidR="000575D1" w:rsidRPr="00995C3E">
                        <w:rPr>
                          <w:rFonts w:ascii="Times New Roman" w:hAnsi="Times New Roman" w:cs="Times New Roman"/>
                          <w:color w:val="000000" w:themeColor="text1"/>
                          <w:sz w:val="18"/>
                          <w:szCs w:val="18"/>
                        </w:rPr>
                        <w:t>raman</w:t>
                      </w:r>
                      <w:proofErr w:type="spellEnd"/>
                      <w:r w:rsidR="000575D1" w:rsidRPr="00995C3E">
                        <w:rPr>
                          <w:rFonts w:ascii="Times New Roman" w:hAnsi="Times New Roman" w:cs="Times New Roman"/>
                          <w:color w:val="000000" w:themeColor="text1"/>
                          <w:sz w:val="18"/>
                          <w:szCs w:val="18"/>
                        </w:rPr>
                        <w:t xml:space="preserve"> spectroscopy wavenumber </w:t>
                      </w:r>
                      <w:bookmarkEnd w:id="7"/>
                      <w:r w:rsidR="000575D1" w:rsidRPr="00995C3E">
                        <w:rPr>
                          <w:rFonts w:ascii="Times New Roman" w:hAnsi="Times New Roman" w:cs="Times New Roman"/>
                          <w:color w:val="000000" w:themeColor="text1"/>
                          <w:sz w:val="18"/>
                          <w:szCs w:val="18"/>
                        </w:rPr>
                        <w:t>for metakaolin and original and treated Na-MKGP</w:t>
                      </w:r>
                    </w:p>
                    <w:tbl>
                      <w:tblPr>
                        <w:tblW w:w="4650" w:type="dxa"/>
                        <w:jc w:val="center"/>
                        <w:tblBorders>
                          <w:top w:val="single" w:sz="4" w:space="0" w:color="auto"/>
                          <w:bottom w:val="single" w:sz="4" w:space="0" w:color="auto"/>
                        </w:tblBorders>
                        <w:tblCellMar>
                          <w:left w:w="10" w:type="dxa"/>
                          <w:right w:w="10" w:type="dxa"/>
                        </w:tblCellMar>
                        <w:tblLook w:val="04A0" w:firstRow="1" w:lastRow="0" w:firstColumn="1" w:lastColumn="0" w:noHBand="0" w:noVBand="1"/>
                      </w:tblPr>
                      <w:tblGrid>
                        <w:gridCol w:w="1546"/>
                        <w:gridCol w:w="3104"/>
                      </w:tblGrid>
                      <w:tr w:rsidR="00E5452E" w:rsidRPr="00237839" w14:paraId="77420F4D" w14:textId="77777777" w:rsidTr="008F5B00">
                        <w:trPr>
                          <w:jc w:val="center"/>
                        </w:trPr>
                        <w:tc>
                          <w:tcPr>
                            <w:tcW w:w="1546" w:type="dxa"/>
                            <w:tcBorders>
                              <w:top w:val="single" w:sz="4" w:space="0" w:color="auto"/>
                              <w:bottom w:val="single" w:sz="4" w:space="0" w:color="auto"/>
                            </w:tcBorders>
                            <w:shd w:val="clear" w:color="auto" w:fill="auto"/>
                          </w:tcPr>
                          <w:p w14:paraId="4D2B5C11" w14:textId="77777777" w:rsidR="00E5452E" w:rsidRPr="00237839" w:rsidRDefault="000575D1" w:rsidP="009D23B4">
                            <w:pPr>
                              <w:jc w:val="center"/>
                              <w:rPr>
                                <w:color w:val="000000"/>
                                <w:sz w:val="18"/>
                                <w:szCs w:val="18"/>
                              </w:rPr>
                            </w:pPr>
                            <w:r w:rsidRPr="00237839">
                              <w:rPr>
                                <w:color w:val="000000"/>
                                <w:sz w:val="18"/>
                                <w:szCs w:val="18"/>
                              </w:rPr>
                              <w:t>Wavenumber</w:t>
                            </w:r>
                          </w:p>
                        </w:tc>
                        <w:tc>
                          <w:tcPr>
                            <w:tcW w:w="3104" w:type="dxa"/>
                            <w:tcBorders>
                              <w:top w:val="single" w:sz="4" w:space="0" w:color="auto"/>
                              <w:bottom w:val="single" w:sz="4" w:space="0" w:color="auto"/>
                            </w:tcBorders>
                            <w:shd w:val="clear" w:color="auto" w:fill="auto"/>
                          </w:tcPr>
                          <w:p w14:paraId="1377D564" w14:textId="77777777" w:rsidR="00E5452E" w:rsidRPr="00237839" w:rsidRDefault="000575D1" w:rsidP="009D23B4">
                            <w:pPr>
                              <w:jc w:val="center"/>
                              <w:rPr>
                                <w:color w:val="000000"/>
                                <w:sz w:val="18"/>
                                <w:szCs w:val="18"/>
                              </w:rPr>
                            </w:pPr>
                            <w:r w:rsidRPr="00237839">
                              <w:rPr>
                                <w:color w:val="000000"/>
                                <w:sz w:val="18"/>
                                <w:szCs w:val="18"/>
                              </w:rPr>
                              <w:t>Si-Al Bonds</w:t>
                            </w:r>
                          </w:p>
                        </w:tc>
                      </w:tr>
                      <w:tr w:rsidR="00E5452E" w:rsidRPr="00237839" w14:paraId="0771FB50" w14:textId="77777777" w:rsidTr="008F5B00">
                        <w:trPr>
                          <w:jc w:val="center"/>
                        </w:trPr>
                        <w:tc>
                          <w:tcPr>
                            <w:tcW w:w="1546" w:type="dxa"/>
                            <w:shd w:val="clear" w:color="auto" w:fill="auto"/>
                          </w:tcPr>
                          <w:p w14:paraId="3C520318" w14:textId="77777777" w:rsidR="00E5452E" w:rsidRPr="00237839" w:rsidRDefault="000575D1" w:rsidP="009D23B4">
                            <w:pPr>
                              <w:jc w:val="center"/>
                              <w:rPr>
                                <w:sz w:val="18"/>
                                <w:szCs w:val="18"/>
                              </w:rPr>
                            </w:pPr>
                            <w:r w:rsidRPr="00237839">
                              <w:rPr>
                                <w:sz w:val="18"/>
                                <w:szCs w:val="18"/>
                              </w:rPr>
                              <w:t>~383</w:t>
                            </w:r>
                          </w:p>
                        </w:tc>
                        <w:tc>
                          <w:tcPr>
                            <w:tcW w:w="3104" w:type="dxa"/>
                            <w:shd w:val="clear" w:color="auto" w:fill="auto"/>
                          </w:tcPr>
                          <w:p w14:paraId="314D8EF4" w14:textId="77777777" w:rsidR="00E5452E" w:rsidRPr="00237839" w:rsidRDefault="000575D1" w:rsidP="009D23B4">
                            <w:pPr>
                              <w:jc w:val="center"/>
                              <w:rPr>
                                <w:sz w:val="18"/>
                                <w:szCs w:val="18"/>
                              </w:rPr>
                            </w:pPr>
                            <w:r w:rsidRPr="00237839">
                              <w:rPr>
                                <w:sz w:val="18"/>
                                <w:szCs w:val="18"/>
                              </w:rPr>
                              <w:t xml:space="preserve">O-Si–O Four </w:t>
                            </w:r>
                            <w:proofErr w:type="spellStart"/>
                            <w:r w:rsidRPr="00237839">
                              <w:rPr>
                                <w:sz w:val="18"/>
                                <w:szCs w:val="18"/>
                              </w:rPr>
                              <w:t>Mem.Ring</w:t>
                            </w:r>
                            <w:proofErr w:type="spellEnd"/>
                            <w:r w:rsidRPr="00237839">
                              <w:rPr>
                                <w:sz w:val="18"/>
                                <w:szCs w:val="18"/>
                              </w:rPr>
                              <w:t xml:space="preserve"> </w:t>
                            </w:r>
                            <w:proofErr w:type="spellStart"/>
                            <w:r w:rsidRPr="00237839">
                              <w:rPr>
                                <w:sz w:val="18"/>
                                <w:szCs w:val="18"/>
                              </w:rPr>
                              <w:t>Vib</w:t>
                            </w:r>
                            <w:proofErr w:type="spellEnd"/>
                            <w:r w:rsidRPr="00237839">
                              <w:rPr>
                                <w:sz w:val="18"/>
                                <w:szCs w:val="18"/>
                              </w:rPr>
                              <w:t>.</w:t>
                            </w:r>
                          </w:p>
                        </w:tc>
                      </w:tr>
                      <w:tr w:rsidR="00E5452E" w:rsidRPr="00237839" w14:paraId="5196B803" w14:textId="77777777" w:rsidTr="008F5B00">
                        <w:trPr>
                          <w:jc w:val="center"/>
                        </w:trPr>
                        <w:tc>
                          <w:tcPr>
                            <w:tcW w:w="1546" w:type="dxa"/>
                            <w:shd w:val="clear" w:color="auto" w:fill="auto"/>
                          </w:tcPr>
                          <w:p w14:paraId="3AC2E948" w14:textId="77777777" w:rsidR="00E5452E" w:rsidRPr="00237839" w:rsidRDefault="000575D1" w:rsidP="00F63C4D">
                            <w:pPr>
                              <w:jc w:val="center"/>
                              <w:rPr>
                                <w:sz w:val="18"/>
                                <w:szCs w:val="18"/>
                              </w:rPr>
                            </w:pPr>
                            <w:r w:rsidRPr="00237839">
                              <w:rPr>
                                <w:sz w:val="18"/>
                                <w:szCs w:val="18"/>
                              </w:rPr>
                              <w:t>~452</w:t>
                            </w:r>
                          </w:p>
                        </w:tc>
                        <w:tc>
                          <w:tcPr>
                            <w:tcW w:w="3104" w:type="dxa"/>
                            <w:shd w:val="clear" w:color="auto" w:fill="auto"/>
                          </w:tcPr>
                          <w:p w14:paraId="627C31FE" w14:textId="6EE7183B" w:rsidR="00E5452E" w:rsidRPr="00237839" w:rsidRDefault="000575D1" w:rsidP="00F63C4D">
                            <w:pPr>
                              <w:jc w:val="center"/>
                              <w:rPr>
                                <w:sz w:val="18"/>
                                <w:szCs w:val="18"/>
                              </w:rPr>
                            </w:pPr>
                            <w:r>
                              <w:rPr>
                                <w:sz w:val="18"/>
                                <w:szCs w:val="18"/>
                              </w:rPr>
                              <w:t>Al</w:t>
                            </w:r>
                            <w:r w:rsidRPr="00237839">
                              <w:rPr>
                                <w:sz w:val="18"/>
                                <w:szCs w:val="18"/>
                              </w:rPr>
                              <w:t>-O-</w:t>
                            </w:r>
                            <w:r>
                              <w:rPr>
                                <w:sz w:val="18"/>
                                <w:szCs w:val="18"/>
                              </w:rPr>
                              <w:t>Si(Al)</w:t>
                            </w:r>
                            <w:r w:rsidRPr="00237839">
                              <w:rPr>
                                <w:sz w:val="18"/>
                                <w:szCs w:val="18"/>
                              </w:rPr>
                              <w:t xml:space="preserve"> </w:t>
                            </w:r>
                            <w:r>
                              <w:rPr>
                                <w:sz w:val="18"/>
                                <w:szCs w:val="18"/>
                              </w:rPr>
                              <w:t>bridging</w:t>
                            </w:r>
                          </w:p>
                        </w:tc>
                      </w:tr>
                      <w:tr w:rsidR="00E5452E" w:rsidRPr="00237839" w14:paraId="1DA8399A" w14:textId="77777777" w:rsidTr="008F5B00">
                        <w:trPr>
                          <w:jc w:val="center"/>
                        </w:trPr>
                        <w:tc>
                          <w:tcPr>
                            <w:tcW w:w="1546" w:type="dxa"/>
                            <w:shd w:val="clear" w:color="auto" w:fill="auto"/>
                          </w:tcPr>
                          <w:p w14:paraId="1E1E23A8" w14:textId="77777777" w:rsidR="00E5452E" w:rsidRPr="00237839" w:rsidRDefault="000575D1" w:rsidP="00F63C4D">
                            <w:pPr>
                              <w:jc w:val="center"/>
                              <w:rPr>
                                <w:sz w:val="18"/>
                                <w:szCs w:val="18"/>
                              </w:rPr>
                            </w:pPr>
                            <w:r w:rsidRPr="00237839">
                              <w:rPr>
                                <w:sz w:val="18"/>
                                <w:szCs w:val="18"/>
                              </w:rPr>
                              <w:t>~501</w:t>
                            </w:r>
                          </w:p>
                        </w:tc>
                        <w:tc>
                          <w:tcPr>
                            <w:tcW w:w="3104" w:type="dxa"/>
                            <w:shd w:val="clear" w:color="auto" w:fill="auto"/>
                          </w:tcPr>
                          <w:p w14:paraId="054AB256" w14:textId="77777777" w:rsidR="00E5452E" w:rsidRPr="00237839" w:rsidRDefault="000575D1" w:rsidP="00E63506">
                            <w:pPr>
                              <w:ind w:right="-203"/>
                              <w:jc w:val="center"/>
                              <w:rPr>
                                <w:sz w:val="18"/>
                                <w:szCs w:val="18"/>
                              </w:rPr>
                            </w:pPr>
                            <w:r w:rsidRPr="00237839">
                              <w:rPr>
                                <w:sz w:val="18"/>
                                <w:szCs w:val="18"/>
                              </w:rPr>
                              <w:t xml:space="preserve">O-Si–O (Al) 4 </w:t>
                            </w:r>
                            <w:proofErr w:type="spellStart"/>
                            <w:r w:rsidRPr="00237839">
                              <w:rPr>
                                <w:sz w:val="18"/>
                                <w:szCs w:val="18"/>
                              </w:rPr>
                              <w:t>Mem.Ring</w:t>
                            </w:r>
                            <w:proofErr w:type="spellEnd"/>
                            <w:r w:rsidRPr="00237839">
                              <w:rPr>
                                <w:sz w:val="18"/>
                                <w:szCs w:val="18"/>
                              </w:rPr>
                              <w:t xml:space="preserve"> </w:t>
                            </w:r>
                            <w:proofErr w:type="spellStart"/>
                            <w:r w:rsidRPr="00237839">
                              <w:rPr>
                                <w:sz w:val="18"/>
                                <w:szCs w:val="18"/>
                              </w:rPr>
                              <w:t>Vib</w:t>
                            </w:r>
                            <w:proofErr w:type="spellEnd"/>
                            <w:r w:rsidRPr="00237839">
                              <w:rPr>
                                <w:sz w:val="18"/>
                                <w:szCs w:val="18"/>
                              </w:rPr>
                              <w:t>.</w:t>
                            </w:r>
                          </w:p>
                        </w:tc>
                      </w:tr>
                      <w:tr w:rsidR="00E5452E" w:rsidRPr="00237839" w14:paraId="1B5C7BEF" w14:textId="77777777" w:rsidTr="008F5B00">
                        <w:trPr>
                          <w:jc w:val="center"/>
                        </w:trPr>
                        <w:tc>
                          <w:tcPr>
                            <w:tcW w:w="1546" w:type="dxa"/>
                            <w:shd w:val="clear" w:color="auto" w:fill="auto"/>
                          </w:tcPr>
                          <w:p w14:paraId="59B690CD" w14:textId="77777777" w:rsidR="00E5452E" w:rsidRPr="00237839" w:rsidRDefault="000575D1" w:rsidP="00F63C4D">
                            <w:pPr>
                              <w:jc w:val="center"/>
                              <w:rPr>
                                <w:sz w:val="18"/>
                                <w:szCs w:val="18"/>
                              </w:rPr>
                            </w:pPr>
                            <w:r w:rsidRPr="00237839">
                              <w:rPr>
                                <w:sz w:val="18"/>
                                <w:szCs w:val="18"/>
                              </w:rPr>
                              <w:t>~621</w:t>
                            </w:r>
                          </w:p>
                        </w:tc>
                        <w:tc>
                          <w:tcPr>
                            <w:tcW w:w="3104" w:type="dxa"/>
                            <w:shd w:val="clear" w:color="auto" w:fill="auto"/>
                          </w:tcPr>
                          <w:p w14:paraId="4BDDE9BB" w14:textId="684FDA38" w:rsidR="00E5452E" w:rsidRPr="00237839" w:rsidRDefault="000575D1" w:rsidP="00F63C4D">
                            <w:pPr>
                              <w:ind w:right="-523"/>
                              <w:rPr>
                                <w:sz w:val="18"/>
                                <w:szCs w:val="18"/>
                              </w:rPr>
                            </w:pPr>
                            <w:r>
                              <w:rPr>
                                <w:sz w:val="18"/>
                                <w:szCs w:val="18"/>
                              </w:rPr>
                              <w:t xml:space="preserve">   </w:t>
                            </w:r>
                            <w:r w:rsidR="00995C3E">
                              <w:rPr>
                                <w:sz w:val="18"/>
                                <w:szCs w:val="18"/>
                              </w:rPr>
                              <w:t xml:space="preserve">          </w:t>
                            </w:r>
                            <w:r>
                              <w:rPr>
                                <w:sz w:val="18"/>
                                <w:szCs w:val="18"/>
                              </w:rPr>
                              <w:t xml:space="preserve"> </w:t>
                            </w:r>
                            <w:r w:rsidRPr="00237839">
                              <w:rPr>
                                <w:sz w:val="18"/>
                                <w:szCs w:val="18"/>
                              </w:rPr>
                              <w:t xml:space="preserve">  Al(Si)-O symmetric </w:t>
                            </w:r>
                            <w:proofErr w:type="spellStart"/>
                            <w:r w:rsidRPr="00237839">
                              <w:rPr>
                                <w:sz w:val="18"/>
                                <w:szCs w:val="18"/>
                              </w:rPr>
                              <w:t>Vib</w:t>
                            </w:r>
                            <w:proofErr w:type="spellEnd"/>
                            <w:r w:rsidRPr="00237839">
                              <w:rPr>
                                <w:sz w:val="18"/>
                                <w:szCs w:val="18"/>
                              </w:rPr>
                              <w:t>.</w:t>
                            </w:r>
                          </w:p>
                        </w:tc>
                      </w:tr>
                    </w:tbl>
                    <w:p w14:paraId="460B40DD" w14:textId="77777777" w:rsidR="00E5452E" w:rsidRPr="00237839" w:rsidRDefault="00FA30A4" w:rsidP="00E5452E">
                      <w:pPr>
                        <w:jc w:val="center"/>
                        <w:rPr>
                          <w:sz w:val="18"/>
                          <w:szCs w:val="18"/>
                        </w:rPr>
                      </w:pPr>
                    </w:p>
                  </w:txbxContent>
                </v:textbox>
                <w10:anchorlock/>
              </v:shape>
            </w:pict>
          </mc:Fallback>
        </mc:AlternateContent>
      </w:r>
    </w:p>
    <w:p w14:paraId="7B1E52D7" w14:textId="53B1BB7F" w:rsidR="00FD40F3" w:rsidRPr="00995C3E" w:rsidRDefault="000575D1" w:rsidP="004B11E0">
      <w:pPr>
        <w:spacing w:line="253" w:lineRule="atLeast"/>
        <w:ind w:firstLine="567"/>
        <w:rPr>
          <w:rFonts w:ascii="Times New Roman" w:eastAsia="Times New Roman" w:hAnsi="Times New Roman" w:cs="Times New Roman"/>
          <w:color w:val="000000"/>
          <w:szCs w:val="22"/>
        </w:rPr>
      </w:pPr>
      <w:r w:rsidRPr="00995C3E">
        <w:rPr>
          <w:rFonts w:ascii="Times New Roman" w:eastAsia="Times New Roman" w:hAnsi="Times New Roman" w:cs="Times New Roman"/>
          <w:color w:val="000000"/>
          <w:sz w:val="20"/>
        </w:rPr>
        <w:lastRenderedPageBreak/>
        <w:t>The peaks located at 383 and 501 cm</w:t>
      </w:r>
      <w:r w:rsidRPr="00995C3E">
        <w:rPr>
          <w:rFonts w:ascii="Times New Roman" w:eastAsia="Times New Roman" w:hAnsi="Times New Roman" w:cs="Times New Roman"/>
          <w:color w:val="000000"/>
          <w:sz w:val="20"/>
          <w:vertAlign w:val="superscript"/>
        </w:rPr>
        <w:t>-1</w:t>
      </w:r>
      <w:r w:rsidRPr="00995C3E">
        <w:rPr>
          <w:rFonts w:ascii="Times New Roman" w:eastAsia="Times New Roman" w:hAnsi="Times New Roman" w:cs="Times New Roman"/>
          <w:color w:val="000000"/>
          <w:sz w:val="20"/>
        </w:rPr>
        <w:t> regions are assigned molecular vibration of the O-Si-O coordination in the tetrahedral chain structure. Moreover, the peaks around 621cm</w:t>
      </w:r>
      <w:r w:rsidRPr="00995C3E">
        <w:rPr>
          <w:rFonts w:ascii="Times New Roman" w:eastAsia="Times New Roman" w:hAnsi="Times New Roman" w:cs="Times New Roman"/>
          <w:color w:val="000000"/>
          <w:sz w:val="20"/>
          <w:vertAlign w:val="superscript"/>
        </w:rPr>
        <w:t>-1</w:t>
      </w:r>
      <w:r w:rsidRPr="00995C3E">
        <w:rPr>
          <w:rFonts w:ascii="Times New Roman" w:eastAsia="Times New Roman" w:hAnsi="Times New Roman" w:cs="Times New Roman"/>
          <w:color w:val="000000"/>
          <w:sz w:val="20"/>
        </w:rPr>
        <w:t xml:space="preserve"> were assigned to symmetrical vibration between Al(Si)-O which showed slightly higher intensities than the others. And the peaks around 452 cm</w:t>
      </w:r>
      <w:r w:rsidRPr="00995C3E">
        <w:rPr>
          <w:rFonts w:ascii="Times New Roman" w:eastAsia="Times New Roman" w:hAnsi="Times New Roman" w:cs="Times New Roman"/>
          <w:color w:val="000000"/>
          <w:sz w:val="20"/>
          <w:vertAlign w:val="superscript"/>
        </w:rPr>
        <w:t>-1</w:t>
      </w:r>
      <w:r w:rsidRPr="00995C3E">
        <w:rPr>
          <w:rFonts w:ascii="Times New Roman" w:eastAsia="Times New Roman" w:hAnsi="Times New Roman" w:cs="Times New Roman"/>
          <w:color w:val="000000"/>
          <w:sz w:val="20"/>
        </w:rPr>
        <w:t xml:space="preserve"> regions were assigned to Si-O-Si(Al) bridging, as </w:t>
      </w:r>
      <w:r w:rsidR="00AB7EB1" w:rsidRPr="00995C3E">
        <w:rPr>
          <w:rFonts w:ascii="Times New Roman" w:eastAsia="Times New Roman" w:hAnsi="Times New Roman" w:cs="Times New Roman"/>
          <w:color w:val="000000"/>
          <w:sz w:val="20"/>
        </w:rPr>
        <w:t xml:space="preserve">reported by </w:t>
      </w:r>
      <w:r w:rsidRPr="00995C3E">
        <w:rPr>
          <w:rFonts w:ascii="Times New Roman" w:hAnsi="Times New Roman" w:cs="Times New Roman"/>
          <w:sz w:val="20"/>
        </w:rPr>
        <w:t>Yadav, A. K. and Singh, P.</w:t>
      </w:r>
      <w:r w:rsidRPr="00995C3E">
        <w:rPr>
          <w:rFonts w:ascii="Times New Roman" w:eastAsia="Times New Roman" w:hAnsi="Times New Roman" w:cs="Times New Roman"/>
          <w:color w:val="000000"/>
          <w:sz w:val="20"/>
        </w:rPr>
        <w:t xml:space="preserve"> </w:t>
      </w:r>
      <w:r w:rsidR="00E24CEC">
        <w:rPr>
          <w:rFonts w:ascii="Times New Roman" w:eastAsia="Times New Roman" w:hAnsi="Times New Roman" w:cs="Times New Roman"/>
          <w:color w:val="000000"/>
          <w:sz w:val="20"/>
        </w:rPr>
        <w:fldChar w:fldCharType="begin" w:fldLock="1"/>
      </w:r>
      <w:r w:rsidR="00973AF4">
        <w:rPr>
          <w:rFonts w:ascii="Times New Roman" w:eastAsia="Times New Roman" w:hAnsi="Times New Roman" w:cs="Times New Roman"/>
          <w:color w:val="000000"/>
          <w:sz w:val="20"/>
        </w:rPr>
        <w:instrText>ADDIN CSL_CITATION {"citationItems":[{"id":"ITEM-1","itemData":{"DOI":"10.1039/c5ra13043c","ISSN":"20462069","abstract":"The family of oxide glasses is very wide and it is continuously developing. The rapid development of advanced and innovative glasses is under progress. Oxide glasses have a variety of applications in articles for daily use as well as in advanced technological fields such as X-ray protection, fibre glasses, optical instruments and lab glassware. Oxide glasses basically consist of network formers, such as borate, silicate, phosphate, borosilicate, borophosphate, and network modifiers such as alkali, alkaline earth and transition metals. In the present review article, Raman spectroscopy results for the structures of borate, silicate, phosphate, borosilicate, borophosphate, aluminosilicate, phosphosilicate, alumino-borosilicate and tellurite glasses are summarized.","author":[{"dropping-particle":"","family":"Yadav","given":"Avadhesh Kumar","non-dropping-particle":"","parse-names":false,"suffix":""},{"dropping-particle":"","family":"Singh","given":"Prabhakar","non-dropping-particle":"","parse-names":false,"suffix":""}],"container-title":"RSC Advances","id":"ITEM-1","issued":{"date-parts":[["2015"]]},"title":"A review of the structures of oxide glasses by Raman spectroscopy","type":"article-journal"},"uris":["http://www.mendeley.com/documents/?uuid=f41fdd1d-58c6-4f61-b1d0-6bab02a94da3"]}],"mendeley":{"formattedCitation":"[29]","manualFormatting":"[31]","plainTextFormattedCitation":"[29]","previouslyFormattedCitation":"[28]"},"properties":{"noteIndex":0},"schema":"https://github.com/citation-style-language/schema/raw/master/csl-citation.json"}</w:instrText>
      </w:r>
      <w:r w:rsidR="00E24CEC">
        <w:rPr>
          <w:rFonts w:ascii="Times New Roman" w:eastAsia="Times New Roman" w:hAnsi="Times New Roman" w:cs="Times New Roman"/>
          <w:color w:val="000000"/>
          <w:sz w:val="20"/>
        </w:rPr>
        <w:fldChar w:fldCharType="separate"/>
      </w:r>
      <w:r w:rsidR="00E24CEC" w:rsidRPr="00E24CEC">
        <w:rPr>
          <w:rFonts w:ascii="Times New Roman" w:eastAsia="Times New Roman" w:hAnsi="Times New Roman" w:cs="Times New Roman"/>
          <w:noProof/>
          <w:color w:val="000000"/>
          <w:sz w:val="20"/>
        </w:rPr>
        <w:t>[</w:t>
      </w:r>
      <w:r w:rsidR="003C1702">
        <w:rPr>
          <w:rFonts w:ascii="Times New Roman" w:eastAsia="Times New Roman" w:hAnsi="Times New Roman" w:cs="Times New Roman"/>
          <w:noProof/>
          <w:color w:val="000000"/>
          <w:sz w:val="20"/>
        </w:rPr>
        <w:t>3</w:t>
      </w:r>
      <w:r w:rsidR="00973AF4">
        <w:rPr>
          <w:rFonts w:ascii="Times New Roman" w:eastAsia="Times New Roman" w:hAnsi="Times New Roman" w:cs="Times New Roman"/>
          <w:noProof/>
          <w:color w:val="000000"/>
          <w:sz w:val="20"/>
        </w:rPr>
        <w:t>1</w:t>
      </w:r>
      <w:r w:rsidR="00E24CEC" w:rsidRPr="00E24CEC">
        <w:rPr>
          <w:rFonts w:ascii="Times New Roman" w:eastAsia="Times New Roman" w:hAnsi="Times New Roman" w:cs="Times New Roman"/>
          <w:noProof/>
          <w:color w:val="000000"/>
          <w:sz w:val="20"/>
        </w:rPr>
        <w:t>]</w:t>
      </w:r>
      <w:r w:rsidR="00E24CEC">
        <w:rPr>
          <w:rFonts w:ascii="Times New Roman" w:eastAsia="Times New Roman" w:hAnsi="Times New Roman" w:cs="Times New Roman"/>
          <w:color w:val="000000"/>
          <w:sz w:val="20"/>
        </w:rPr>
        <w:fldChar w:fldCharType="end"/>
      </w:r>
      <w:r w:rsidRPr="00995C3E">
        <w:rPr>
          <w:rFonts w:ascii="Times New Roman" w:eastAsia="Times New Roman" w:hAnsi="Times New Roman" w:cs="Times New Roman"/>
          <w:color w:val="000000"/>
          <w:sz w:val="20"/>
        </w:rPr>
        <w:t xml:space="preserve">, existed both in MK and the original Na-MKGP but not in the treated Na-MKGP. The disappearance of this peak, after washing and drying processes whose intensity was not very high, points that GP structure might have dissolving. </w:t>
      </w:r>
    </w:p>
    <w:p w14:paraId="63BDEF71" w14:textId="544D159B" w:rsidR="006D01D7" w:rsidRPr="00995C3E" w:rsidRDefault="000575D1" w:rsidP="006D01D7">
      <w:pPr>
        <w:spacing w:line="276" w:lineRule="auto"/>
        <w:rPr>
          <w:rFonts w:ascii="Times New Roman" w:hAnsi="Times New Roman" w:cs="Times New Roman"/>
          <w:color w:val="000000" w:themeColor="text1"/>
          <w:sz w:val="20"/>
        </w:rPr>
      </w:pPr>
      <w:r w:rsidRPr="00995C3E">
        <w:rPr>
          <w:rFonts w:ascii="Times New Roman" w:hAnsi="Times New Roman" w:cs="Times New Roman"/>
          <w:noProof/>
          <w:color w:val="000000" w:themeColor="text1"/>
        </w:rPr>
        <mc:AlternateContent>
          <mc:Choice Requires="wps">
            <w:drawing>
              <wp:inline distT="0" distB="0" distL="0" distR="0" wp14:anchorId="7FD86618" wp14:editId="69A402E1">
                <wp:extent cx="5732145" cy="2027582"/>
                <wp:effectExtent l="0" t="0" r="0" b="3175"/>
                <wp:docPr id="16" name="Text Box 16"/>
                <wp:cNvGraphicFramePr/>
                <a:graphic xmlns:a="http://schemas.openxmlformats.org/drawingml/2006/main">
                  <a:graphicData uri="http://schemas.microsoft.com/office/word/2010/wordprocessingShape">
                    <wps:wsp>
                      <wps:cNvSpPr txBox="1"/>
                      <wps:spPr>
                        <a:xfrm>
                          <a:off x="0" y="0"/>
                          <a:ext cx="5732145" cy="2027582"/>
                        </a:xfrm>
                        <a:prstGeom prst="rect">
                          <a:avLst/>
                        </a:prstGeom>
                        <a:solidFill>
                          <a:schemeClr val="lt1"/>
                        </a:solidFill>
                        <a:ln w="6350">
                          <a:noFill/>
                        </a:ln>
                      </wps:spPr>
                      <wps:txbx>
                        <w:txbxContent>
                          <w:p w14:paraId="739BE17C" w14:textId="7A676602" w:rsidR="006D01D7" w:rsidRDefault="000575D1" w:rsidP="006D01D7">
                            <w:pPr>
                              <w:jc w:val="center"/>
                              <w:rPr>
                                <w:rFonts w:ascii="Times" w:hAnsi="Times"/>
                                <w:sz w:val="19"/>
                                <w:szCs w:val="19"/>
                              </w:rPr>
                            </w:pPr>
                            <w:r w:rsidRPr="003865CE">
                              <w:rPr>
                                <w:rFonts w:ascii="Times" w:hAnsi="Times"/>
                                <w:noProof/>
                                <w:sz w:val="19"/>
                                <w:szCs w:val="19"/>
                              </w:rPr>
                              <w:drawing>
                                <wp:inline distT="0" distB="0" distL="0" distR="0" wp14:anchorId="6BC153BC" wp14:editId="04A7B57A">
                                  <wp:extent cx="2266274" cy="1800000"/>
                                  <wp:effectExtent l="0" t="0" r="0" b="3810"/>
                                  <wp:docPr id="43" name="Picture 43"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box and whisker chart&#10;&#10;Description automatically generated"/>
                                          <pic:cNvPicPr/>
                                        </pic:nvPicPr>
                                        <pic:blipFill>
                                          <a:blip r:embed="rId10"/>
                                          <a:stretch>
                                            <a:fillRect/>
                                          </a:stretch>
                                        </pic:blipFill>
                                        <pic:spPr>
                                          <a:xfrm>
                                            <a:off x="0" y="0"/>
                                            <a:ext cx="2266274" cy="1800000"/>
                                          </a:xfrm>
                                          <a:prstGeom prst="rect">
                                            <a:avLst/>
                                          </a:prstGeom>
                                        </pic:spPr>
                                      </pic:pic>
                                    </a:graphicData>
                                  </a:graphic>
                                </wp:inline>
                              </w:drawing>
                            </w:r>
                          </w:p>
                          <w:p w14:paraId="3E264776" w14:textId="0084AFAA" w:rsidR="006D01D7" w:rsidRPr="00C90790" w:rsidRDefault="000575D1" w:rsidP="006D01D7">
                            <w:pPr>
                              <w:jc w:val="center"/>
                              <w:rPr>
                                <w:rFonts w:ascii="Times New Roman" w:hAnsi="Times New Roman" w:cs="Times New Roman"/>
                                <w:bCs/>
                                <w:i/>
                                <w:iCs/>
                                <w:color w:val="000000" w:themeColor="text1"/>
                                <w:sz w:val="18"/>
                                <w:szCs w:val="18"/>
                              </w:rPr>
                            </w:pPr>
                            <w:bookmarkStart w:id="8" w:name="_Toc75546596"/>
                            <w:r w:rsidRPr="00087585">
                              <w:rPr>
                                <w:rFonts w:ascii="Times New Roman" w:hAnsi="Times New Roman" w:cs="Times New Roman"/>
                                <w:bCs/>
                                <w:i/>
                                <w:iCs/>
                                <w:color w:val="000000" w:themeColor="text1"/>
                                <w:sz w:val="18"/>
                                <w:szCs w:val="18"/>
                              </w:rPr>
                              <w:t>FIG. 2.</w:t>
                            </w:r>
                            <w:r w:rsidRPr="00C90790">
                              <w:rPr>
                                <w:rFonts w:ascii="Times New Roman" w:hAnsi="Times New Roman" w:cs="Times New Roman"/>
                                <w:bCs/>
                                <w:i/>
                                <w:iCs/>
                                <w:color w:val="000000" w:themeColor="text1"/>
                                <w:sz w:val="18"/>
                                <w:szCs w:val="18"/>
                              </w:rPr>
                              <w:t xml:space="preserve"> XRD result difference between Metakaolin, Original and Treated Na-MKGPs</w:t>
                            </w:r>
                            <w:r w:rsidRPr="00087585">
                              <w:rPr>
                                <w:rFonts w:ascii="Times New Roman" w:hAnsi="Times New Roman" w:cs="Times New Roman"/>
                                <w:bCs/>
                                <w:i/>
                                <w:iCs/>
                                <w:color w:val="000000" w:themeColor="text1"/>
                                <w:sz w:val="18"/>
                                <w:szCs w:val="18"/>
                              </w:rPr>
                              <w:t>.</w:t>
                            </w:r>
                            <w:bookmarkEnd w:id="8"/>
                          </w:p>
                          <w:p w14:paraId="5D90459E" w14:textId="77777777" w:rsidR="006D01D7" w:rsidRPr="004C731D" w:rsidRDefault="00FA30A4" w:rsidP="006D01D7">
                            <w:pPr>
                              <w:jc w:val="center"/>
                              <w:rPr>
                                <w:rFonts w:ascii="Times" w:hAnsi="Tim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FD86618" id="Text Box 16" o:spid="_x0000_s1030" type="#_x0000_t202" style="width:451.35pt;height:15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" fillcolor="white [3201]" stroked="f" strokeweight=".5pt">
                <v:textbox>
                  <w:txbxContent>
                    <w:p w14:paraId="739BE17C" w14:textId="7A676602" w:rsidR="006D01D7" w:rsidRDefault="000575D1" w:rsidP="006D01D7">
                      <w:pPr>
                        <w:jc w:val="center"/>
                        <w:rPr>
                          <w:rFonts w:ascii="Times" w:hAnsi="Times"/>
                          <w:sz w:val="19"/>
                          <w:szCs w:val="19"/>
                        </w:rPr>
                      </w:pPr>
                      <w:r w:rsidRPr="003865CE">
                        <w:rPr>
                          <w:rFonts w:ascii="Times" w:hAnsi="Times"/>
                          <w:noProof/>
                          <w:sz w:val="19"/>
                          <w:szCs w:val="19"/>
                        </w:rPr>
                        <w:drawing>
                          <wp:inline distT="0" distB="0" distL="0" distR="0" wp14:anchorId="6BC153BC" wp14:editId="04A7B57A">
                            <wp:extent cx="2266274" cy="1800000"/>
                            <wp:effectExtent l="0" t="0" r="0" b="3810"/>
                            <wp:docPr id="43" name="Picture 43"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box and whisker chart&#10;&#10;Description automatically generated"/>
                                    <pic:cNvPicPr/>
                                  </pic:nvPicPr>
                                  <pic:blipFill>
                                    <a:blip r:embed="rId10"/>
                                    <a:stretch>
                                      <a:fillRect/>
                                    </a:stretch>
                                  </pic:blipFill>
                                  <pic:spPr>
                                    <a:xfrm>
                                      <a:off x="0" y="0"/>
                                      <a:ext cx="2266274" cy="1800000"/>
                                    </a:xfrm>
                                    <a:prstGeom prst="rect">
                                      <a:avLst/>
                                    </a:prstGeom>
                                  </pic:spPr>
                                </pic:pic>
                              </a:graphicData>
                            </a:graphic>
                          </wp:inline>
                        </w:drawing>
                      </w:r>
                    </w:p>
                    <w:p w14:paraId="3E264776" w14:textId="0084AFAA" w:rsidR="006D01D7" w:rsidRPr="00C90790" w:rsidRDefault="000575D1" w:rsidP="006D01D7">
                      <w:pPr>
                        <w:jc w:val="center"/>
                        <w:rPr>
                          <w:rFonts w:ascii="Times New Roman" w:hAnsi="Times New Roman" w:cs="Times New Roman"/>
                          <w:bCs/>
                          <w:i/>
                          <w:iCs/>
                          <w:color w:val="000000" w:themeColor="text1"/>
                          <w:sz w:val="18"/>
                          <w:szCs w:val="18"/>
                        </w:rPr>
                      </w:pPr>
                      <w:bookmarkStart w:id="9" w:name="_Toc75546596"/>
                      <w:r w:rsidRPr="00087585">
                        <w:rPr>
                          <w:rFonts w:ascii="Times New Roman" w:hAnsi="Times New Roman" w:cs="Times New Roman"/>
                          <w:bCs/>
                          <w:i/>
                          <w:iCs/>
                          <w:color w:val="000000" w:themeColor="text1"/>
                          <w:sz w:val="18"/>
                          <w:szCs w:val="18"/>
                        </w:rPr>
                        <w:t>FIG. 2.</w:t>
                      </w:r>
                      <w:r w:rsidRPr="00C90790">
                        <w:rPr>
                          <w:rFonts w:ascii="Times New Roman" w:hAnsi="Times New Roman" w:cs="Times New Roman"/>
                          <w:bCs/>
                          <w:i/>
                          <w:iCs/>
                          <w:color w:val="000000" w:themeColor="text1"/>
                          <w:sz w:val="18"/>
                          <w:szCs w:val="18"/>
                        </w:rPr>
                        <w:t xml:space="preserve"> XRD result difference between Metakaolin, Original and Treated Na-MKGPs</w:t>
                      </w:r>
                      <w:r w:rsidRPr="00087585">
                        <w:rPr>
                          <w:rFonts w:ascii="Times New Roman" w:hAnsi="Times New Roman" w:cs="Times New Roman"/>
                          <w:bCs/>
                          <w:i/>
                          <w:iCs/>
                          <w:color w:val="000000" w:themeColor="text1"/>
                          <w:sz w:val="18"/>
                          <w:szCs w:val="18"/>
                        </w:rPr>
                        <w:t>.</w:t>
                      </w:r>
                      <w:bookmarkEnd w:id="9"/>
                    </w:p>
                    <w:p w14:paraId="5D90459E" w14:textId="77777777" w:rsidR="006D01D7" w:rsidRPr="004C731D" w:rsidRDefault="00FA30A4" w:rsidP="006D01D7">
                      <w:pPr>
                        <w:jc w:val="center"/>
                        <w:rPr>
                          <w:rFonts w:ascii="Times" w:hAnsi="Times"/>
                        </w:rPr>
                      </w:pPr>
                    </w:p>
                  </w:txbxContent>
                </v:textbox>
                <w10:anchorlock/>
              </v:shape>
            </w:pict>
          </mc:Fallback>
        </mc:AlternateContent>
      </w:r>
    </w:p>
    <w:p w14:paraId="1C2333F2" w14:textId="11F52D1D" w:rsidR="00FD40F3" w:rsidRPr="00973AF4" w:rsidRDefault="000575D1" w:rsidP="00995C3E">
      <w:pPr>
        <w:ind w:firstLine="840"/>
        <w:rPr>
          <w:rFonts w:ascii="Times New Roman" w:hAnsi="Times New Roman" w:cs="Times New Roman"/>
          <w:sz w:val="20"/>
          <w:szCs w:val="20"/>
        </w:rPr>
      </w:pPr>
      <w:r w:rsidRPr="00973AF4">
        <w:rPr>
          <w:rFonts w:ascii="Times New Roman" w:hAnsi="Times New Roman" w:cs="Times New Roman"/>
          <w:sz w:val="20"/>
          <w:szCs w:val="20"/>
        </w:rPr>
        <w:t xml:space="preserve">The comparison of XRD profiles is given in Fig. 2. At first, it is clear that all three materials are rich in quartz, meaning that quartz is transferred from MK even after </w:t>
      </w:r>
      <w:proofErr w:type="spellStart"/>
      <w:r w:rsidRPr="00973AF4">
        <w:rPr>
          <w:rFonts w:ascii="Times New Roman" w:hAnsi="Times New Roman" w:cs="Times New Roman"/>
          <w:sz w:val="20"/>
          <w:szCs w:val="20"/>
        </w:rPr>
        <w:t>geopolymerization</w:t>
      </w:r>
      <w:proofErr w:type="spellEnd"/>
      <w:r w:rsidRPr="00973AF4">
        <w:rPr>
          <w:rFonts w:ascii="Times New Roman" w:hAnsi="Times New Roman" w:cs="Times New Roman"/>
          <w:sz w:val="20"/>
          <w:szCs w:val="20"/>
        </w:rPr>
        <w:t xml:space="preserve">. However, the intensity of the diffraction peak at 27° at Na-MKGP is less than MK. This indicates that the quartz inherits to Na-MKGP with a decrease in crystallinity. In contrast, the exact location of these transferred quartz </w:t>
      </w:r>
      <w:proofErr w:type="gramStart"/>
      <w:r w:rsidRPr="00973AF4">
        <w:rPr>
          <w:rFonts w:ascii="Times New Roman" w:hAnsi="Times New Roman" w:cs="Times New Roman"/>
          <w:sz w:val="20"/>
          <w:szCs w:val="20"/>
        </w:rPr>
        <w:t>are</w:t>
      </w:r>
      <w:proofErr w:type="gramEnd"/>
      <w:r w:rsidRPr="00973AF4">
        <w:rPr>
          <w:rFonts w:ascii="Times New Roman" w:hAnsi="Times New Roman" w:cs="Times New Roman"/>
          <w:sz w:val="20"/>
          <w:szCs w:val="20"/>
        </w:rPr>
        <w:t xml:space="preserve"> not clear, where they might have located either inner regions or on the surface.</w:t>
      </w:r>
    </w:p>
    <w:p w14:paraId="0D8C7B8C" w14:textId="25D7203D" w:rsidR="00FD40F3" w:rsidRPr="00973AF4" w:rsidRDefault="000575D1" w:rsidP="00995C3E">
      <w:pPr>
        <w:ind w:firstLine="840"/>
        <w:rPr>
          <w:rFonts w:ascii="Times New Roman" w:hAnsi="Times New Roman" w:cs="Times New Roman"/>
          <w:sz w:val="20"/>
          <w:szCs w:val="20"/>
        </w:rPr>
      </w:pPr>
      <w:r w:rsidRPr="00973AF4">
        <w:rPr>
          <w:rFonts w:ascii="Times New Roman" w:hAnsi="Times New Roman" w:cs="Times New Roman"/>
          <w:sz w:val="20"/>
          <w:szCs w:val="20"/>
        </w:rPr>
        <w:t xml:space="preserve">In general, the intensity of the peaks associating with quartz decreases between 35° to 45° after </w:t>
      </w:r>
      <w:proofErr w:type="spellStart"/>
      <w:r w:rsidRPr="00973AF4">
        <w:rPr>
          <w:rFonts w:ascii="Times New Roman" w:hAnsi="Times New Roman" w:cs="Times New Roman"/>
          <w:sz w:val="20"/>
          <w:szCs w:val="20"/>
        </w:rPr>
        <w:t>geopolymerization</w:t>
      </w:r>
      <w:proofErr w:type="spellEnd"/>
      <w:r w:rsidRPr="00973AF4">
        <w:rPr>
          <w:rFonts w:ascii="Times New Roman" w:hAnsi="Times New Roman" w:cs="Times New Roman"/>
          <w:sz w:val="20"/>
          <w:szCs w:val="20"/>
        </w:rPr>
        <w:t xml:space="preserve"> as well as the washing. However, some diffraction peak intensities increased: the peak at 39°of the original MKGP; the one at 21° for treated Na-MKGP. As a result, although there is possible dissolution of quartz, it is incongruent. Most probably the location of crystals affects the dissolution or growth of crystals through time, which is observable through the XRD measurements.</w:t>
      </w:r>
    </w:p>
    <w:p w14:paraId="4248A6D0" w14:textId="69145D3F" w:rsidR="00A57B7C" w:rsidRPr="00973AF4" w:rsidRDefault="000575D1" w:rsidP="00995C3E">
      <w:pPr>
        <w:ind w:firstLine="840"/>
        <w:rPr>
          <w:rFonts w:ascii="Times New Roman" w:hAnsi="Times New Roman" w:cs="Times New Roman"/>
          <w:sz w:val="20"/>
          <w:szCs w:val="20"/>
        </w:rPr>
      </w:pPr>
      <w:r w:rsidRPr="00973AF4">
        <w:rPr>
          <w:rFonts w:ascii="Times New Roman" w:hAnsi="Times New Roman" w:cs="Times New Roman"/>
          <w:sz w:val="20"/>
          <w:szCs w:val="20"/>
        </w:rPr>
        <w:t xml:space="preserve">In addition, the diffraction peaks with the arrows numbered 1, 2, and 3 which are present in metakaolin, but not in Na-MKGPs, cannot be assigned by the MATCH! crystal matching software. So that some of the crystals are not persistent against </w:t>
      </w:r>
      <w:proofErr w:type="spellStart"/>
      <w:r w:rsidRPr="00973AF4">
        <w:rPr>
          <w:rFonts w:ascii="Times New Roman" w:hAnsi="Times New Roman" w:cs="Times New Roman"/>
          <w:sz w:val="20"/>
          <w:szCs w:val="20"/>
        </w:rPr>
        <w:t>geopolymerization</w:t>
      </w:r>
      <w:proofErr w:type="spellEnd"/>
      <w:r w:rsidRPr="00973AF4">
        <w:rPr>
          <w:rFonts w:ascii="Times New Roman" w:hAnsi="Times New Roman" w:cs="Times New Roman"/>
          <w:sz w:val="20"/>
          <w:szCs w:val="20"/>
        </w:rPr>
        <w:t xml:space="preserve"> unlike quartz and cannot inherit from MK to Na-MKGP.</w:t>
      </w:r>
    </w:p>
    <w:p w14:paraId="61C3E1BE" w14:textId="77777777" w:rsidR="00C72BDD" w:rsidRPr="00995C3E" w:rsidRDefault="00FA30A4" w:rsidP="007C0682">
      <w:pPr>
        <w:rPr>
          <w:rFonts w:ascii="Times New Roman" w:hAnsi="Times New Roman" w:cs="Times New Roman"/>
        </w:rPr>
      </w:pPr>
    </w:p>
    <w:p w14:paraId="3E2D4C1A" w14:textId="2FE0F895" w:rsidR="00C72BDD" w:rsidRPr="00995C3E" w:rsidRDefault="000575D1" w:rsidP="00972D8F">
      <w:pPr>
        <w:rPr>
          <w:rFonts w:ascii="Times New Roman" w:hAnsi="Times New Roman" w:cs="Times New Roman"/>
          <w:b/>
          <w:bCs/>
        </w:rPr>
      </w:pPr>
      <w:r w:rsidRPr="00995C3E">
        <w:rPr>
          <w:rFonts w:ascii="Times New Roman" w:hAnsi="Times New Roman" w:cs="Times New Roman"/>
          <w:b/>
          <w:bCs/>
        </w:rPr>
        <w:t xml:space="preserve">3.2. </w:t>
      </w:r>
      <w:r w:rsidR="00995C3E" w:rsidRPr="00995C3E">
        <w:rPr>
          <w:rFonts w:ascii="Times New Roman" w:hAnsi="Times New Roman" w:cs="Times New Roman"/>
          <w:b/>
          <w:bCs/>
        </w:rPr>
        <w:tab/>
      </w:r>
      <w:r w:rsidRPr="00995C3E">
        <w:rPr>
          <w:rFonts w:ascii="Times New Roman" w:hAnsi="Times New Roman" w:cs="Times New Roman"/>
          <w:b/>
          <w:bCs/>
        </w:rPr>
        <w:t>Alteration Studies</w:t>
      </w:r>
    </w:p>
    <w:p w14:paraId="7F75CBA1" w14:textId="567EFD1E" w:rsidR="00BF43CC" w:rsidRPr="00995C3E" w:rsidRDefault="000575D1" w:rsidP="00995C3E">
      <w:pPr>
        <w:ind w:firstLine="720"/>
        <w:rPr>
          <w:rFonts w:ascii="Times New Roman" w:hAnsi="Times New Roman" w:cs="Times New Roman"/>
          <w:sz w:val="20"/>
          <w:szCs w:val="20"/>
        </w:rPr>
      </w:pPr>
      <w:r w:rsidRPr="00995C3E">
        <w:rPr>
          <w:rFonts w:ascii="Times New Roman" w:hAnsi="Times New Roman" w:cs="Times New Roman"/>
          <w:sz w:val="20"/>
          <w:szCs w:val="20"/>
        </w:rPr>
        <w:t>Alteration experiments aim to observe changes in the elemental composition, molecular structures and crystal structures of Na-MKGP immersed in the different aquatic environments. In this context, Na-MKGP in the distilled water system (DWS) and washed sample system (WSS) and sea water system (SWS) aqueous media were sampled at the end of 1</w:t>
      </w:r>
      <w:r w:rsidRPr="00995C3E">
        <w:rPr>
          <w:rFonts w:ascii="Times New Roman" w:hAnsi="Times New Roman" w:cs="Times New Roman"/>
          <w:sz w:val="20"/>
          <w:szCs w:val="20"/>
          <w:vertAlign w:val="superscript"/>
        </w:rPr>
        <w:t>st</w:t>
      </w:r>
      <w:r w:rsidRPr="00995C3E">
        <w:rPr>
          <w:rFonts w:ascii="Times New Roman" w:hAnsi="Times New Roman" w:cs="Times New Roman"/>
          <w:sz w:val="20"/>
          <w:szCs w:val="20"/>
        </w:rPr>
        <w:t>, 3</w:t>
      </w:r>
      <w:r w:rsidRPr="00995C3E">
        <w:rPr>
          <w:rFonts w:ascii="Times New Roman" w:hAnsi="Times New Roman" w:cs="Times New Roman"/>
          <w:sz w:val="20"/>
          <w:szCs w:val="20"/>
          <w:vertAlign w:val="superscript"/>
        </w:rPr>
        <w:t>rd</w:t>
      </w:r>
      <w:r w:rsidRPr="00995C3E">
        <w:rPr>
          <w:rFonts w:ascii="Times New Roman" w:hAnsi="Times New Roman" w:cs="Times New Roman"/>
          <w:sz w:val="20"/>
          <w:szCs w:val="20"/>
        </w:rPr>
        <w:t xml:space="preserve"> and 6</w:t>
      </w:r>
      <w:r w:rsidRPr="00995C3E">
        <w:rPr>
          <w:rFonts w:ascii="Times New Roman" w:hAnsi="Times New Roman" w:cs="Times New Roman"/>
          <w:sz w:val="20"/>
          <w:szCs w:val="20"/>
          <w:vertAlign w:val="superscript"/>
        </w:rPr>
        <w:t>th</w:t>
      </w:r>
      <w:r w:rsidRPr="00995C3E">
        <w:rPr>
          <w:rFonts w:ascii="Times New Roman" w:hAnsi="Times New Roman" w:cs="Times New Roman"/>
          <w:sz w:val="20"/>
          <w:szCs w:val="20"/>
        </w:rPr>
        <w:t xml:space="preserve"> months. The samples were named with the name of the media and numbering sequence such as SWS1 which was the first taken sample from sea water system.</w:t>
      </w:r>
    </w:p>
    <w:p w14:paraId="213797CB" w14:textId="5969C850" w:rsidR="00BF43CC" w:rsidRDefault="000575D1" w:rsidP="00BF43CC">
      <w:pPr>
        <w:ind w:firstLine="720"/>
        <w:rPr>
          <w:rFonts w:ascii="Times New Roman" w:hAnsi="Times New Roman" w:cs="Times New Roman"/>
          <w:sz w:val="20"/>
        </w:rPr>
      </w:pPr>
      <w:r w:rsidRPr="00995C3E">
        <w:rPr>
          <w:rFonts w:ascii="Times New Roman" w:hAnsi="Times New Roman" w:cs="Times New Roman"/>
          <w:sz w:val="20"/>
        </w:rPr>
        <w:t>The XRF results of the solid samples taken for the alteration experiments are given in Table 4 together with the original Na-MKGP elemental composition in terms of percentages.</w:t>
      </w:r>
    </w:p>
    <w:p w14:paraId="15E7D819" w14:textId="25BFE07F" w:rsidR="00C60AC5" w:rsidRPr="00995C3E" w:rsidRDefault="000575D1" w:rsidP="00AB0A66">
      <w:pPr>
        <w:rPr>
          <w:rFonts w:ascii="Times New Roman" w:hAnsi="Times New Roman" w:cs="Times New Roman"/>
        </w:rPr>
      </w:pPr>
      <w:r w:rsidRPr="00995C3E">
        <w:rPr>
          <w:rFonts w:ascii="Times New Roman" w:hAnsi="Times New Roman" w:cs="Times New Roman"/>
          <w:noProof/>
          <w:color w:val="000000" w:themeColor="text1"/>
        </w:rPr>
        <mc:AlternateContent>
          <mc:Choice Requires="wps">
            <w:drawing>
              <wp:inline distT="0" distB="0" distL="0" distR="0" wp14:anchorId="30023AC0" wp14:editId="568D4139">
                <wp:extent cx="5726243" cy="2608028"/>
                <wp:effectExtent l="0" t="0" r="0" b="0"/>
                <wp:docPr id="3" name="テキスト ボックス 8"/>
                <wp:cNvGraphicFramePr/>
                <a:graphic xmlns:a="http://schemas.openxmlformats.org/drawingml/2006/main">
                  <a:graphicData uri="http://schemas.microsoft.com/office/word/2010/wordprocessingShape">
                    <wps:wsp>
                      <wps:cNvSpPr txBox="1"/>
                      <wps:spPr>
                        <a:xfrm>
                          <a:off x="0" y="0"/>
                          <a:ext cx="5726243" cy="2608028"/>
                        </a:xfrm>
                        <a:prstGeom prst="rect">
                          <a:avLst/>
                        </a:prstGeom>
                        <a:noFill/>
                        <a:ln w="6350">
                          <a:noFill/>
                        </a:ln>
                      </wps:spPr>
                      <wps:txbx>
                        <w:txbxContent>
                          <w:p w14:paraId="5FE4EA80" w14:textId="55F8EBE3" w:rsidR="00C60AC5" w:rsidRPr="00087585" w:rsidRDefault="000575D1" w:rsidP="00C60AC5">
                            <w:pPr>
                              <w:keepNext/>
                              <w:rPr>
                                <w:rFonts w:ascii="Times New Roman" w:hAnsi="Times New Roman" w:cs="Times New Roman"/>
                                <w:bCs/>
                                <w:i/>
                                <w:iCs/>
                                <w:color w:val="000000" w:themeColor="text1"/>
                                <w:sz w:val="18"/>
                                <w:szCs w:val="18"/>
                              </w:rPr>
                            </w:pPr>
                            <w:r w:rsidRPr="00087585">
                              <w:rPr>
                                <w:rFonts w:ascii="Times New Roman" w:hAnsi="Times New Roman" w:cs="Times New Roman"/>
                                <w:bCs/>
                                <w:color w:val="000000" w:themeColor="text1"/>
                                <w:sz w:val="18"/>
                                <w:szCs w:val="18"/>
                              </w:rPr>
                              <w:t>T</w:t>
                            </w:r>
                            <w:r w:rsidR="00E32AE6" w:rsidRPr="00087585">
                              <w:rPr>
                                <w:rFonts w:ascii="Times New Roman" w:hAnsi="Times New Roman" w:cs="Times New Roman"/>
                                <w:bCs/>
                                <w:color w:val="000000" w:themeColor="text1"/>
                                <w:sz w:val="18"/>
                                <w:szCs w:val="18"/>
                              </w:rPr>
                              <w:t>ABLE</w:t>
                            </w:r>
                            <w:r w:rsidRPr="00087585">
                              <w:rPr>
                                <w:rFonts w:ascii="Times New Roman" w:hAnsi="Times New Roman" w:cs="Times New Roman"/>
                                <w:bCs/>
                                <w:color w:val="000000" w:themeColor="text1"/>
                                <w:sz w:val="18"/>
                                <w:szCs w:val="18"/>
                              </w:rPr>
                              <w:t xml:space="preserve"> 4.</w:t>
                            </w:r>
                            <w:r w:rsidRPr="00E32AE6">
                              <w:rPr>
                                <w:rFonts w:ascii="Times New Roman" w:hAnsi="Times New Roman" w:cs="Times New Roman"/>
                                <w:bCs/>
                                <w:color w:val="000000" w:themeColor="text1"/>
                                <w:sz w:val="18"/>
                                <w:szCs w:val="18"/>
                              </w:rPr>
                              <w:t xml:space="preserve"> Elemental composition</w:t>
                            </w:r>
                            <w:r w:rsidRPr="00087585">
                              <w:rPr>
                                <w:rFonts w:ascii="Times New Roman" w:hAnsi="Times New Roman" w:cs="Times New Roman"/>
                                <w:bCs/>
                                <w:color w:val="000000" w:themeColor="text1"/>
                                <w:sz w:val="18"/>
                                <w:szCs w:val="18"/>
                              </w:rPr>
                              <w:t xml:space="preserve"> of solid samples taken from distillated water system (DWS), </w:t>
                            </w:r>
                            <w:r w:rsidRPr="00087585">
                              <w:rPr>
                                <w:rFonts w:ascii="Times New Roman" w:hAnsi="Times New Roman" w:cs="Times New Roman"/>
                                <w:bCs/>
                                <w:sz w:val="18"/>
                                <w:szCs w:val="18"/>
                              </w:rPr>
                              <w:t>washed sample system (WSS) and sea water system (SWS)</w:t>
                            </w:r>
                            <w:r w:rsidR="00087585">
                              <w:rPr>
                                <w:rFonts w:ascii="Times New Roman" w:hAnsi="Times New Roman" w:cs="Times New Roman"/>
                                <w:bCs/>
                                <w:sz w:val="18"/>
                                <w:szCs w:val="18"/>
                              </w:rPr>
                              <w:t xml:space="preserve"> </w:t>
                            </w:r>
                            <w:r w:rsidR="00D16F23">
                              <w:rPr>
                                <w:rFonts w:ascii="Times New Roman" w:hAnsi="Times New Roman" w:cs="Times New Roman"/>
                                <w:bCs/>
                                <w:sz w:val="18"/>
                                <w:szCs w:val="18"/>
                              </w:rPr>
                              <w:t xml:space="preserve"> </w:t>
                            </w:r>
                          </w:p>
                          <w:tbl>
                            <w:tblPr>
                              <w:tblW w:w="6786" w:type="dxa"/>
                              <w:jc w:val="center"/>
                              <w:tblCellMar>
                                <w:left w:w="10" w:type="dxa"/>
                                <w:right w:w="10" w:type="dxa"/>
                              </w:tblCellMar>
                              <w:tblLook w:val="04A0" w:firstRow="1" w:lastRow="0" w:firstColumn="1" w:lastColumn="0" w:noHBand="0" w:noVBand="1"/>
                            </w:tblPr>
                            <w:tblGrid>
                              <w:gridCol w:w="1500"/>
                              <w:gridCol w:w="618"/>
                              <w:gridCol w:w="686"/>
                              <w:gridCol w:w="647"/>
                              <w:gridCol w:w="653"/>
                              <w:gridCol w:w="655"/>
                              <w:gridCol w:w="694"/>
                              <w:gridCol w:w="621"/>
                              <w:gridCol w:w="712"/>
                            </w:tblGrid>
                            <w:tr w:rsidR="00C52574" w:rsidRPr="00A447B0" w14:paraId="1BE373B6" w14:textId="36CAEDA7" w:rsidTr="002D3F34">
                              <w:trPr>
                                <w:jc w:val="center"/>
                              </w:trPr>
                              <w:tc>
                                <w:tcPr>
                                  <w:tcW w:w="1500" w:type="dxa"/>
                                  <w:tcBorders>
                                    <w:top w:val="single" w:sz="4" w:space="0" w:color="auto"/>
                                  </w:tcBorders>
                                </w:tcPr>
                                <w:p w14:paraId="140339E6" w14:textId="64C42DD5" w:rsidR="00C52574" w:rsidRDefault="00C52574" w:rsidP="00C52574">
                                  <w:pPr>
                                    <w:rPr>
                                      <w:b/>
                                      <w:bCs/>
                                      <w:sz w:val="18"/>
                                      <w:szCs w:val="18"/>
                                    </w:rPr>
                                  </w:pPr>
                                  <w:r w:rsidRPr="00A447B0">
                                    <w:rPr>
                                      <w:b/>
                                      <w:bCs/>
                                      <w:sz w:val="18"/>
                                      <w:szCs w:val="18"/>
                                    </w:rPr>
                                    <w:t>Percentage (%)</w:t>
                                  </w:r>
                                </w:p>
                              </w:tc>
                              <w:tc>
                                <w:tcPr>
                                  <w:tcW w:w="618" w:type="dxa"/>
                                  <w:tcBorders>
                                    <w:top w:val="single" w:sz="4" w:space="0" w:color="auto"/>
                                  </w:tcBorders>
                                </w:tcPr>
                                <w:p w14:paraId="5AD0E520" w14:textId="77777777" w:rsidR="00C52574" w:rsidRPr="00A447B0" w:rsidRDefault="00C52574" w:rsidP="00C52574">
                                  <w:pPr>
                                    <w:jc w:val="center"/>
                                    <w:rPr>
                                      <w:b/>
                                      <w:bCs/>
                                      <w:sz w:val="18"/>
                                      <w:szCs w:val="18"/>
                                    </w:rPr>
                                  </w:pPr>
                                </w:p>
                              </w:tc>
                              <w:tc>
                                <w:tcPr>
                                  <w:tcW w:w="686" w:type="dxa"/>
                                  <w:tcBorders>
                                    <w:top w:val="single" w:sz="4" w:space="0" w:color="auto"/>
                                  </w:tcBorders>
                                </w:tcPr>
                                <w:p w14:paraId="1AF2DBC9" w14:textId="77777777" w:rsidR="00C52574" w:rsidRPr="00A447B0" w:rsidRDefault="00C52574" w:rsidP="00C52574">
                                  <w:pPr>
                                    <w:jc w:val="center"/>
                                    <w:rPr>
                                      <w:b/>
                                      <w:bCs/>
                                      <w:sz w:val="18"/>
                                      <w:szCs w:val="18"/>
                                    </w:rPr>
                                  </w:pPr>
                                </w:p>
                              </w:tc>
                              <w:tc>
                                <w:tcPr>
                                  <w:tcW w:w="647" w:type="dxa"/>
                                  <w:tcBorders>
                                    <w:top w:val="single" w:sz="4" w:space="0" w:color="auto"/>
                                  </w:tcBorders>
                                </w:tcPr>
                                <w:p w14:paraId="71E67BB8" w14:textId="77777777" w:rsidR="00C52574" w:rsidRPr="00A447B0" w:rsidRDefault="00C52574" w:rsidP="00C52574">
                                  <w:pPr>
                                    <w:jc w:val="center"/>
                                    <w:rPr>
                                      <w:b/>
                                      <w:bCs/>
                                      <w:sz w:val="18"/>
                                      <w:szCs w:val="18"/>
                                    </w:rPr>
                                  </w:pPr>
                                </w:p>
                              </w:tc>
                              <w:tc>
                                <w:tcPr>
                                  <w:tcW w:w="653" w:type="dxa"/>
                                  <w:tcBorders>
                                    <w:top w:val="single" w:sz="4" w:space="0" w:color="auto"/>
                                  </w:tcBorders>
                                </w:tcPr>
                                <w:p w14:paraId="56B7A252" w14:textId="77777777" w:rsidR="00C52574" w:rsidRPr="00A447B0" w:rsidRDefault="00C52574" w:rsidP="00C52574">
                                  <w:pPr>
                                    <w:jc w:val="center"/>
                                    <w:rPr>
                                      <w:b/>
                                      <w:bCs/>
                                      <w:sz w:val="18"/>
                                      <w:szCs w:val="18"/>
                                    </w:rPr>
                                  </w:pPr>
                                </w:p>
                              </w:tc>
                              <w:tc>
                                <w:tcPr>
                                  <w:tcW w:w="655" w:type="dxa"/>
                                  <w:tcBorders>
                                    <w:top w:val="single" w:sz="4" w:space="0" w:color="auto"/>
                                  </w:tcBorders>
                                </w:tcPr>
                                <w:p w14:paraId="5DDB020C" w14:textId="77777777" w:rsidR="00C52574" w:rsidRPr="00A447B0" w:rsidRDefault="00C52574" w:rsidP="00C52574">
                                  <w:pPr>
                                    <w:jc w:val="center"/>
                                    <w:rPr>
                                      <w:b/>
                                      <w:bCs/>
                                      <w:sz w:val="18"/>
                                      <w:szCs w:val="18"/>
                                    </w:rPr>
                                  </w:pPr>
                                </w:p>
                              </w:tc>
                              <w:tc>
                                <w:tcPr>
                                  <w:tcW w:w="694" w:type="dxa"/>
                                  <w:tcBorders>
                                    <w:top w:val="single" w:sz="4" w:space="0" w:color="auto"/>
                                  </w:tcBorders>
                                </w:tcPr>
                                <w:p w14:paraId="35EA7388" w14:textId="77777777" w:rsidR="00C52574" w:rsidRPr="00A447B0" w:rsidRDefault="00C52574" w:rsidP="00C52574">
                                  <w:pPr>
                                    <w:jc w:val="center"/>
                                    <w:rPr>
                                      <w:b/>
                                      <w:bCs/>
                                      <w:sz w:val="18"/>
                                      <w:szCs w:val="18"/>
                                    </w:rPr>
                                  </w:pPr>
                                </w:p>
                              </w:tc>
                              <w:tc>
                                <w:tcPr>
                                  <w:tcW w:w="621" w:type="dxa"/>
                                  <w:tcBorders>
                                    <w:top w:val="single" w:sz="4" w:space="0" w:color="auto"/>
                                  </w:tcBorders>
                                </w:tcPr>
                                <w:p w14:paraId="7E5EF4D4" w14:textId="77777777" w:rsidR="00C52574" w:rsidRPr="00A447B0" w:rsidRDefault="00C52574" w:rsidP="00C52574">
                                  <w:pPr>
                                    <w:jc w:val="center"/>
                                    <w:rPr>
                                      <w:b/>
                                      <w:bCs/>
                                      <w:sz w:val="18"/>
                                      <w:szCs w:val="18"/>
                                    </w:rPr>
                                  </w:pPr>
                                </w:p>
                              </w:tc>
                              <w:tc>
                                <w:tcPr>
                                  <w:tcW w:w="712" w:type="dxa"/>
                                  <w:tcBorders>
                                    <w:top w:val="single" w:sz="4" w:space="0" w:color="auto"/>
                                  </w:tcBorders>
                                </w:tcPr>
                                <w:p w14:paraId="0F226F9B" w14:textId="77777777" w:rsidR="00C52574" w:rsidRPr="00A447B0" w:rsidRDefault="00C52574" w:rsidP="00C52574">
                                  <w:pPr>
                                    <w:jc w:val="center"/>
                                    <w:rPr>
                                      <w:b/>
                                      <w:bCs/>
                                      <w:sz w:val="18"/>
                                      <w:szCs w:val="18"/>
                                    </w:rPr>
                                  </w:pPr>
                                </w:p>
                              </w:tc>
                            </w:tr>
                            <w:tr w:rsidR="00C52574" w:rsidRPr="00A447B0" w14:paraId="73053E6A" w14:textId="3F8F8BFC" w:rsidTr="002D3F34">
                              <w:trPr>
                                <w:jc w:val="center"/>
                              </w:trPr>
                              <w:tc>
                                <w:tcPr>
                                  <w:tcW w:w="1500" w:type="dxa"/>
                                  <w:tcBorders>
                                    <w:bottom w:val="single" w:sz="4" w:space="0" w:color="auto"/>
                                  </w:tcBorders>
                                </w:tcPr>
                                <w:p w14:paraId="18172108" w14:textId="77777777" w:rsidR="00C52574" w:rsidRPr="00A447B0" w:rsidRDefault="00C52574" w:rsidP="00C52574">
                                  <w:pPr>
                                    <w:rPr>
                                      <w:b/>
                                      <w:bCs/>
                                      <w:sz w:val="18"/>
                                      <w:szCs w:val="18"/>
                                    </w:rPr>
                                  </w:pPr>
                                  <w:r>
                                    <w:rPr>
                                      <w:b/>
                                      <w:bCs/>
                                      <w:sz w:val="18"/>
                                      <w:szCs w:val="18"/>
                                    </w:rPr>
                                    <w:t>Material</w:t>
                                  </w:r>
                                </w:p>
                              </w:tc>
                              <w:tc>
                                <w:tcPr>
                                  <w:tcW w:w="618" w:type="dxa"/>
                                  <w:tcBorders>
                                    <w:bottom w:val="single" w:sz="4" w:space="0" w:color="auto"/>
                                  </w:tcBorders>
                                </w:tcPr>
                                <w:p w14:paraId="4A5AE76E" w14:textId="77777777" w:rsidR="00C52574" w:rsidRPr="00A447B0" w:rsidRDefault="00C52574" w:rsidP="00C52574">
                                  <w:pPr>
                                    <w:jc w:val="center"/>
                                    <w:rPr>
                                      <w:b/>
                                      <w:bCs/>
                                      <w:sz w:val="18"/>
                                      <w:szCs w:val="18"/>
                                    </w:rPr>
                                  </w:pPr>
                                  <w:r w:rsidRPr="00A447B0">
                                    <w:rPr>
                                      <w:b/>
                                      <w:bCs/>
                                      <w:sz w:val="18"/>
                                      <w:szCs w:val="18"/>
                                    </w:rPr>
                                    <w:t>O</w:t>
                                  </w:r>
                                </w:p>
                              </w:tc>
                              <w:tc>
                                <w:tcPr>
                                  <w:tcW w:w="686" w:type="dxa"/>
                                  <w:tcBorders>
                                    <w:bottom w:val="single" w:sz="4" w:space="0" w:color="auto"/>
                                  </w:tcBorders>
                                </w:tcPr>
                                <w:p w14:paraId="1C6D314B" w14:textId="77777777" w:rsidR="00C52574" w:rsidRPr="00A447B0" w:rsidRDefault="00C52574" w:rsidP="00C52574">
                                  <w:pPr>
                                    <w:jc w:val="center"/>
                                    <w:rPr>
                                      <w:b/>
                                      <w:bCs/>
                                      <w:sz w:val="18"/>
                                      <w:szCs w:val="18"/>
                                    </w:rPr>
                                  </w:pPr>
                                  <w:r w:rsidRPr="00A447B0">
                                    <w:rPr>
                                      <w:b/>
                                      <w:bCs/>
                                      <w:sz w:val="18"/>
                                      <w:szCs w:val="18"/>
                                    </w:rPr>
                                    <w:t>Si</w:t>
                                  </w:r>
                                </w:p>
                              </w:tc>
                              <w:tc>
                                <w:tcPr>
                                  <w:tcW w:w="647" w:type="dxa"/>
                                  <w:tcBorders>
                                    <w:bottom w:val="single" w:sz="4" w:space="0" w:color="auto"/>
                                  </w:tcBorders>
                                </w:tcPr>
                                <w:p w14:paraId="2408C4EB" w14:textId="77777777" w:rsidR="00C52574" w:rsidRPr="00A447B0" w:rsidRDefault="00C52574" w:rsidP="00C52574">
                                  <w:pPr>
                                    <w:jc w:val="center"/>
                                    <w:rPr>
                                      <w:b/>
                                      <w:bCs/>
                                      <w:sz w:val="18"/>
                                      <w:szCs w:val="18"/>
                                    </w:rPr>
                                  </w:pPr>
                                  <w:r w:rsidRPr="00A447B0">
                                    <w:rPr>
                                      <w:b/>
                                      <w:bCs/>
                                      <w:sz w:val="18"/>
                                      <w:szCs w:val="18"/>
                                    </w:rPr>
                                    <w:t>Al</w:t>
                                  </w:r>
                                </w:p>
                              </w:tc>
                              <w:tc>
                                <w:tcPr>
                                  <w:tcW w:w="653" w:type="dxa"/>
                                  <w:tcBorders>
                                    <w:bottom w:val="single" w:sz="4" w:space="0" w:color="auto"/>
                                  </w:tcBorders>
                                </w:tcPr>
                                <w:p w14:paraId="1931CDA2" w14:textId="77777777" w:rsidR="00C52574" w:rsidRPr="00A447B0" w:rsidRDefault="00C52574" w:rsidP="00C52574">
                                  <w:pPr>
                                    <w:jc w:val="center"/>
                                    <w:rPr>
                                      <w:b/>
                                      <w:bCs/>
                                      <w:sz w:val="18"/>
                                      <w:szCs w:val="18"/>
                                    </w:rPr>
                                  </w:pPr>
                                  <w:r w:rsidRPr="00A447B0">
                                    <w:rPr>
                                      <w:b/>
                                      <w:bCs/>
                                      <w:sz w:val="18"/>
                                      <w:szCs w:val="18"/>
                                    </w:rPr>
                                    <w:t>Na</w:t>
                                  </w:r>
                                </w:p>
                              </w:tc>
                              <w:tc>
                                <w:tcPr>
                                  <w:tcW w:w="655" w:type="dxa"/>
                                  <w:tcBorders>
                                    <w:bottom w:val="single" w:sz="4" w:space="0" w:color="auto"/>
                                  </w:tcBorders>
                                </w:tcPr>
                                <w:p w14:paraId="26AA8BC1" w14:textId="77777777" w:rsidR="00C52574" w:rsidRPr="00A447B0" w:rsidRDefault="00C52574" w:rsidP="00C52574">
                                  <w:pPr>
                                    <w:jc w:val="center"/>
                                    <w:rPr>
                                      <w:b/>
                                      <w:bCs/>
                                      <w:sz w:val="18"/>
                                      <w:szCs w:val="18"/>
                                    </w:rPr>
                                  </w:pPr>
                                  <w:r w:rsidRPr="00A447B0">
                                    <w:rPr>
                                      <w:b/>
                                      <w:bCs/>
                                      <w:sz w:val="18"/>
                                      <w:szCs w:val="18"/>
                                    </w:rPr>
                                    <w:t>K</w:t>
                                  </w:r>
                                </w:p>
                              </w:tc>
                              <w:tc>
                                <w:tcPr>
                                  <w:tcW w:w="694" w:type="dxa"/>
                                  <w:tcBorders>
                                    <w:bottom w:val="single" w:sz="4" w:space="0" w:color="auto"/>
                                  </w:tcBorders>
                                </w:tcPr>
                                <w:p w14:paraId="77C04506" w14:textId="77777777" w:rsidR="00C52574" w:rsidRPr="00A447B0" w:rsidRDefault="00C52574" w:rsidP="00C52574">
                                  <w:pPr>
                                    <w:jc w:val="center"/>
                                    <w:rPr>
                                      <w:b/>
                                      <w:bCs/>
                                      <w:sz w:val="18"/>
                                      <w:szCs w:val="18"/>
                                    </w:rPr>
                                  </w:pPr>
                                  <w:r w:rsidRPr="00A447B0">
                                    <w:rPr>
                                      <w:b/>
                                      <w:bCs/>
                                      <w:sz w:val="18"/>
                                      <w:szCs w:val="18"/>
                                    </w:rPr>
                                    <w:t>Ca</w:t>
                                  </w:r>
                                </w:p>
                              </w:tc>
                              <w:tc>
                                <w:tcPr>
                                  <w:tcW w:w="621" w:type="dxa"/>
                                  <w:tcBorders>
                                    <w:bottom w:val="single" w:sz="4" w:space="0" w:color="auto"/>
                                  </w:tcBorders>
                                </w:tcPr>
                                <w:p w14:paraId="2624F62F" w14:textId="77777777" w:rsidR="00C52574" w:rsidRPr="00A447B0" w:rsidRDefault="00C52574" w:rsidP="00C52574">
                                  <w:pPr>
                                    <w:jc w:val="center"/>
                                    <w:rPr>
                                      <w:b/>
                                      <w:bCs/>
                                      <w:sz w:val="18"/>
                                      <w:szCs w:val="18"/>
                                    </w:rPr>
                                  </w:pPr>
                                  <w:r w:rsidRPr="00A447B0">
                                    <w:rPr>
                                      <w:b/>
                                      <w:bCs/>
                                      <w:sz w:val="18"/>
                                      <w:szCs w:val="18"/>
                                    </w:rPr>
                                    <w:t>Mg</w:t>
                                  </w:r>
                                </w:p>
                              </w:tc>
                              <w:tc>
                                <w:tcPr>
                                  <w:tcW w:w="712" w:type="dxa"/>
                                  <w:tcBorders>
                                    <w:bottom w:val="single" w:sz="4" w:space="0" w:color="auto"/>
                                  </w:tcBorders>
                                </w:tcPr>
                                <w:p w14:paraId="6D05DDCF" w14:textId="66101347" w:rsidR="00C52574" w:rsidRPr="00A447B0" w:rsidRDefault="00C52574" w:rsidP="00C52574">
                                  <w:pPr>
                                    <w:jc w:val="center"/>
                                    <w:rPr>
                                      <w:b/>
                                      <w:bCs/>
                                      <w:sz w:val="18"/>
                                      <w:szCs w:val="18"/>
                                    </w:rPr>
                                  </w:pPr>
                                  <w:proofErr w:type="spellStart"/>
                                  <w:r w:rsidRPr="00A447B0">
                                    <w:rPr>
                                      <w:b/>
                                      <w:bCs/>
                                      <w:sz w:val="18"/>
                                      <w:szCs w:val="18"/>
                                    </w:rPr>
                                    <w:t>Si</w:t>
                                  </w:r>
                                  <w:r w:rsidR="00087585">
                                    <w:rPr>
                                      <w:b/>
                                      <w:bCs/>
                                      <w:sz w:val="18"/>
                                      <w:szCs w:val="18"/>
                                    </w:rPr>
                                    <w:t>:</w:t>
                                  </w:r>
                                  <w:r w:rsidRPr="00A447B0">
                                    <w:rPr>
                                      <w:b/>
                                      <w:bCs/>
                                      <w:sz w:val="18"/>
                                      <w:szCs w:val="18"/>
                                    </w:rPr>
                                    <w:t>Al</w:t>
                                  </w:r>
                                  <w:proofErr w:type="spellEnd"/>
                                  <w:r>
                                    <w:rPr>
                                      <w:b/>
                                      <w:bCs/>
                                      <w:sz w:val="18"/>
                                      <w:szCs w:val="18"/>
                                    </w:rPr>
                                    <w:t>*</w:t>
                                  </w:r>
                                </w:p>
                              </w:tc>
                            </w:tr>
                            <w:tr w:rsidR="00C52574" w:rsidRPr="002D3F34" w14:paraId="7583C715" w14:textId="183C3B54" w:rsidTr="002D3F34">
                              <w:trPr>
                                <w:jc w:val="center"/>
                              </w:trPr>
                              <w:tc>
                                <w:tcPr>
                                  <w:tcW w:w="1500" w:type="dxa"/>
                                  <w:tcBorders>
                                    <w:top w:val="single" w:sz="4" w:space="0" w:color="auto"/>
                                  </w:tcBorders>
                                </w:tcPr>
                                <w:p w14:paraId="2D720750" w14:textId="2C0EE3FB" w:rsidR="00C52574" w:rsidRPr="002D3F34" w:rsidRDefault="00C52574" w:rsidP="00C52574">
                                  <w:pPr>
                                    <w:ind w:left="-7"/>
                                    <w:rPr>
                                      <w:color w:val="000000"/>
                                      <w:sz w:val="18"/>
                                      <w:szCs w:val="18"/>
                                    </w:rPr>
                                  </w:pPr>
                                  <w:r w:rsidRPr="002D3F34">
                                    <w:rPr>
                                      <w:color w:val="000000"/>
                                      <w:sz w:val="18"/>
                                      <w:szCs w:val="18"/>
                                    </w:rPr>
                                    <w:t>Org. Na-MKGP</w:t>
                                  </w:r>
                                </w:p>
                              </w:tc>
                              <w:tc>
                                <w:tcPr>
                                  <w:tcW w:w="618" w:type="dxa"/>
                                  <w:tcBorders>
                                    <w:top w:val="single" w:sz="4" w:space="0" w:color="auto"/>
                                  </w:tcBorders>
                                </w:tcPr>
                                <w:p w14:paraId="0A8F4DC0" w14:textId="6846938A" w:rsidR="00C52574" w:rsidRPr="002D3F34" w:rsidRDefault="00C52574" w:rsidP="00C52574">
                                  <w:pPr>
                                    <w:jc w:val="center"/>
                                    <w:rPr>
                                      <w:color w:val="000000"/>
                                      <w:sz w:val="18"/>
                                      <w:szCs w:val="18"/>
                                    </w:rPr>
                                  </w:pPr>
                                  <w:r w:rsidRPr="002D3F34">
                                    <w:rPr>
                                      <w:rFonts w:ascii="Calibri" w:hAnsi="Calibri"/>
                                      <w:color w:val="000000"/>
                                      <w:sz w:val="18"/>
                                      <w:szCs w:val="18"/>
                                    </w:rPr>
                                    <w:t>51.5</w:t>
                                  </w:r>
                                </w:p>
                              </w:tc>
                              <w:tc>
                                <w:tcPr>
                                  <w:tcW w:w="686" w:type="dxa"/>
                                  <w:tcBorders>
                                    <w:top w:val="single" w:sz="4" w:space="0" w:color="auto"/>
                                  </w:tcBorders>
                                </w:tcPr>
                                <w:p w14:paraId="36A66F61" w14:textId="1A6874F4" w:rsidR="00C52574" w:rsidRPr="002D3F34" w:rsidRDefault="00C52574" w:rsidP="00C52574">
                                  <w:pPr>
                                    <w:jc w:val="center"/>
                                    <w:rPr>
                                      <w:color w:val="000000"/>
                                      <w:sz w:val="18"/>
                                      <w:szCs w:val="18"/>
                                    </w:rPr>
                                  </w:pPr>
                                  <w:r w:rsidRPr="002D3F34">
                                    <w:rPr>
                                      <w:rFonts w:ascii="Calibri" w:hAnsi="Calibri" w:cs="Calibri"/>
                                      <w:color w:val="000000"/>
                                      <w:sz w:val="18"/>
                                      <w:szCs w:val="18"/>
                                    </w:rPr>
                                    <w:t>23.3</w:t>
                                  </w:r>
                                </w:p>
                              </w:tc>
                              <w:tc>
                                <w:tcPr>
                                  <w:tcW w:w="647" w:type="dxa"/>
                                  <w:tcBorders>
                                    <w:top w:val="single" w:sz="4" w:space="0" w:color="auto"/>
                                  </w:tcBorders>
                                </w:tcPr>
                                <w:p w14:paraId="2A0BB1A8" w14:textId="3628655C" w:rsidR="00C52574" w:rsidRPr="002D3F34" w:rsidRDefault="00C52574" w:rsidP="00C52574">
                                  <w:pPr>
                                    <w:jc w:val="center"/>
                                    <w:rPr>
                                      <w:color w:val="000000"/>
                                      <w:sz w:val="18"/>
                                      <w:szCs w:val="18"/>
                                    </w:rPr>
                                  </w:pPr>
                                  <w:r w:rsidRPr="002D3F34">
                                    <w:rPr>
                                      <w:rFonts w:ascii="Calibri" w:hAnsi="Calibri" w:cs="Calibri"/>
                                      <w:color w:val="000000"/>
                                      <w:sz w:val="18"/>
                                      <w:szCs w:val="18"/>
                                    </w:rPr>
                                    <w:t>10.8</w:t>
                                  </w:r>
                                </w:p>
                              </w:tc>
                              <w:tc>
                                <w:tcPr>
                                  <w:tcW w:w="653" w:type="dxa"/>
                                  <w:tcBorders>
                                    <w:top w:val="single" w:sz="4" w:space="0" w:color="auto"/>
                                  </w:tcBorders>
                                </w:tcPr>
                                <w:p w14:paraId="5124DF07" w14:textId="5704DFBA" w:rsidR="00C52574" w:rsidRPr="002D3F34" w:rsidRDefault="00C52574" w:rsidP="00C52574">
                                  <w:pPr>
                                    <w:jc w:val="center"/>
                                    <w:rPr>
                                      <w:color w:val="000000"/>
                                      <w:sz w:val="18"/>
                                      <w:szCs w:val="18"/>
                                    </w:rPr>
                                  </w:pPr>
                                  <w:r w:rsidRPr="002D3F34">
                                    <w:rPr>
                                      <w:rFonts w:ascii="Calibri" w:hAnsi="Calibri" w:cs="Calibri"/>
                                      <w:color w:val="000000"/>
                                      <w:sz w:val="18"/>
                                      <w:szCs w:val="18"/>
                                    </w:rPr>
                                    <w:t>10.9</w:t>
                                  </w:r>
                                </w:p>
                              </w:tc>
                              <w:tc>
                                <w:tcPr>
                                  <w:tcW w:w="655" w:type="dxa"/>
                                  <w:tcBorders>
                                    <w:top w:val="single" w:sz="4" w:space="0" w:color="auto"/>
                                  </w:tcBorders>
                                </w:tcPr>
                                <w:p w14:paraId="0E8CEE08" w14:textId="53D0776A" w:rsidR="00C52574" w:rsidRPr="002D3F34" w:rsidRDefault="00C52574" w:rsidP="00C52574">
                                  <w:pPr>
                                    <w:jc w:val="center"/>
                                    <w:rPr>
                                      <w:color w:val="000000"/>
                                      <w:sz w:val="18"/>
                                      <w:szCs w:val="18"/>
                                    </w:rPr>
                                  </w:pPr>
                                  <w:r w:rsidRPr="002D3F34">
                                    <w:rPr>
                                      <w:rFonts w:ascii="Calibri" w:hAnsi="Calibri" w:cs="Calibri"/>
                                      <w:color w:val="000000"/>
                                      <w:sz w:val="18"/>
                                      <w:szCs w:val="18"/>
                                    </w:rPr>
                                    <w:t>0.41</w:t>
                                  </w:r>
                                </w:p>
                              </w:tc>
                              <w:tc>
                                <w:tcPr>
                                  <w:tcW w:w="694" w:type="dxa"/>
                                  <w:tcBorders>
                                    <w:top w:val="single" w:sz="4" w:space="0" w:color="auto"/>
                                  </w:tcBorders>
                                </w:tcPr>
                                <w:p w14:paraId="4F945E41" w14:textId="3A5C4796" w:rsidR="00C52574" w:rsidRPr="002D3F34" w:rsidRDefault="00C52574" w:rsidP="00C52574">
                                  <w:pPr>
                                    <w:jc w:val="center"/>
                                    <w:rPr>
                                      <w:color w:val="000000"/>
                                      <w:sz w:val="18"/>
                                      <w:szCs w:val="18"/>
                                    </w:rPr>
                                  </w:pPr>
                                  <w:r w:rsidRPr="002D3F34">
                                    <w:rPr>
                                      <w:rFonts w:ascii="Calibri" w:hAnsi="Calibri" w:cs="Calibri"/>
                                      <w:color w:val="000000"/>
                                      <w:sz w:val="18"/>
                                      <w:szCs w:val="18"/>
                                    </w:rPr>
                                    <w:t>0.052</w:t>
                                  </w:r>
                                </w:p>
                              </w:tc>
                              <w:tc>
                                <w:tcPr>
                                  <w:tcW w:w="621" w:type="dxa"/>
                                  <w:tcBorders>
                                    <w:top w:val="single" w:sz="4" w:space="0" w:color="auto"/>
                                  </w:tcBorders>
                                </w:tcPr>
                                <w:p w14:paraId="09F0CA0B" w14:textId="2287C312" w:rsidR="00C52574" w:rsidRPr="002D3F34" w:rsidRDefault="00C52574" w:rsidP="00C52574">
                                  <w:pPr>
                                    <w:jc w:val="center"/>
                                    <w:rPr>
                                      <w:color w:val="000000"/>
                                      <w:sz w:val="18"/>
                                      <w:szCs w:val="18"/>
                                    </w:rPr>
                                  </w:pPr>
                                  <w:r w:rsidRPr="002D3F34">
                                    <w:rPr>
                                      <w:rFonts w:ascii="Calibri" w:hAnsi="Calibri" w:cs="Calibri"/>
                                      <w:color w:val="000000"/>
                                      <w:sz w:val="18"/>
                                      <w:szCs w:val="18"/>
                                    </w:rPr>
                                    <w:t>0.051</w:t>
                                  </w:r>
                                </w:p>
                              </w:tc>
                              <w:tc>
                                <w:tcPr>
                                  <w:tcW w:w="712" w:type="dxa"/>
                                  <w:tcBorders>
                                    <w:top w:val="single" w:sz="4" w:space="0" w:color="auto"/>
                                  </w:tcBorders>
                                </w:tcPr>
                                <w:p w14:paraId="4F9C4534" w14:textId="11C08947" w:rsidR="00C52574" w:rsidRPr="002D3F34" w:rsidRDefault="00C52574" w:rsidP="00C52574">
                                  <w:pPr>
                                    <w:jc w:val="center"/>
                                    <w:rPr>
                                      <w:rFonts w:ascii="Calibri" w:hAnsi="Calibri" w:cs="Calibri"/>
                                      <w:color w:val="000000"/>
                                      <w:sz w:val="18"/>
                                      <w:szCs w:val="18"/>
                                    </w:rPr>
                                  </w:pPr>
                                  <w:r w:rsidRPr="002D3F34">
                                    <w:rPr>
                                      <w:rFonts w:ascii="Calibri" w:hAnsi="Calibri" w:cs="Calibri"/>
                                      <w:color w:val="000000"/>
                                      <w:sz w:val="18"/>
                                      <w:szCs w:val="18"/>
                                    </w:rPr>
                                    <w:t>2.</w:t>
                                  </w:r>
                                  <w:r w:rsidR="002D3F34" w:rsidRPr="002D3F34">
                                    <w:rPr>
                                      <w:rFonts w:ascii="Calibri" w:hAnsi="Calibri" w:cs="Calibri"/>
                                      <w:color w:val="000000"/>
                                      <w:sz w:val="18"/>
                                      <w:szCs w:val="18"/>
                                    </w:rPr>
                                    <w:t>30</w:t>
                                  </w:r>
                                </w:p>
                              </w:tc>
                            </w:tr>
                            <w:tr w:rsidR="00C52574" w:rsidRPr="002D3F34" w14:paraId="6C6965AF" w14:textId="36E11328" w:rsidTr="002D3F34">
                              <w:trPr>
                                <w:jc w:val="center"/>
                              </w:trPr>
                              <w:tc>
                                <w:tcPr>
                                  <w:tcW w:w="1500" w:type="dxa"/>
                                </w:tcPr>
                                <w:p w14:paraId="2A7A93A4" w14:textId="77777777" w:rsidR="00C52574" w:rsidRPr="002D3F34" w:rsidRDefault="00C52574" w:rsidP="00C52574">
                                  <w:pPr>
                                    <w:rPr>
                                      <w:rFonts w:ascii="Calibri" w:hAnsi="Calibri"/>
                                      <w:color w:val="000000"/>
                                      <w:sz w:val="18"/>
                                      <w:szCs w:val="18"/>
                                    </w:rPr>
                                  </w:pPr>
                                </w:p>
                              </w:tc>
                              <w:tc>
                                <w:tcPr>
                                  <w:tcW w:w="618" w:type="dxa"/>
                                </w:tcPr>
                                <w:p w14:paraId="3B7EB326" w14:textId="77777777" w:rsidR="00C52574" w:rsidRPr="002D3F34" w:rsidRDefault="00C52574" w:rsidP="00C52574">
                                  <w:pPr>
                                    <w:jc w:val="center"/>
                                    <w:rPr>
                                      <w:rFonts w:ascii="Calibri" w:hAnsi="Calibri"/>
                                      <w:color w:val="000000"/>
                                      <w:sz w:val="18"/>
                                      <w:szCs w:val="18"/>
                                    </w:rPr>
                                  </w:pPr>
                                </w:p>
                              </w:tc>
                              <w:tc>
                                <w:tcPr>
                                  <w:tcW w:w="686" w:type="dxa"/>
                                </w:tcPr>
                                <w:p w14:paraId="06AB97F8" w14:textId="77777777" w:rsidR="00C52574" w:rsidRPr="002D3F34" w:rsidRDefault="00C52574" w:rsidP="00C52574">
                                  <w:pPr>
                                    <w:jc w:val="center"/>
                                    <w:rPr>
                                      <w:rFonts w:ascii="Calibri" w:hAnsi="Calibri"/>
                                      <w:color w:val="000000"/>
                                      <w:sz w:val="18"/>
                                      <w:szCs w:val="18"/>
                                    </w:rPr>
                                  </w:pPr>
                                </w:p>
                              </w:tc>
                              <w:tc>
                                <w:tcPr>
                                  <w:tcW w:w="647" w:type="dxa"/>
                                </w:tcPr>
                                <w:p w14:paraId="7FF1AC6D" w14:textId="77777777" w:rsidR="00C52574" w:rsidRPr="002D3F34" w:rsidRDefault="00C52574" w:rsidP="00C52574">
                                  <w:pPr>
                                    <w:jc w:val="center"/>
                                    <w:rPr>
                                      <w:rFonts w:ascii="Calibri" w:hAnsi="Calibri" w:cs="Calibri"/>
                                      <w:color w:val="000000"/>
                                      <w:sz w:val="18"/>
                                      <w:szCs w:val="18"/>
                                    </w:rPr>
                                  </w:pPr>
                                </w:p>
                              </w:tc>
                              <w:tc>
                                <w:tcPr>
                                  <w:tcW w:w="653" w:type="dxa"/>
                                </w:tcPr>
                                <w:p w14:paraId="06413F39" w14:textId="77777777" w:rsidR="00C52574" w:rsidRPr="002D3F34" w:rsidRDefault="00C52574" w:rsidP="00C52574">
                                  <w:pPr>
                                    <w:jc w:val="center"/>
                                    <w:rPr>
                                      <w:rFonts w:ascii="Calibri" w:hAnsi="Calibri" w:cs="Calibri"/>
                                      <w:color w:val="000000"/>
                                      <w:sz w:val="18"/>
                                      <w:szCs w:val="18"/>
                                    </w:rPr>
                                  </w:pPr>
                                </w:p>
                              </w:tc>
                              <w:tc>
                                <w:tcPr>
                                  <w:tcW w:w="655" w:type="dxa"/>
                                </w:tcPr>
                                <w:p w14:paraId="102325AF" w14:textId="77777777" w:rsidR="00C52574" w:rsidRPr="002D3F34" w:rsidRDefault="00C52574" w:rsidP="00C52574">
                                  <w:pPr>
                                    <w:jc w:val="center"/>
                                    <w:rPr>
                                      <w:rFonts w:ascii="Calibri" w:hAnsi="Calibri" w:cs="Calibri"/>
                                      <w:color w:val="000000"/>
                                      <w:sz w:val="18"/>
                                      <w:szCs w:val="18"/>
                                    </w:rPr>
                                  </w:pPr>
                                </w:p>
                              </w:tc>
                              <w:tc>
                                <w:tcPr>
                                  <w:tcW w:w="694" w:type="dxa"/>
                                </w:tcPr>
                                <w:p w14:paraId="2F6951FD" w14:textId="77777777" w:rsidR="00C52574" w:rsidRPr="002D3F34" w:rsidRDefault="00C52574" w:rsidP="00C52574">
                                  <w:pPr>
                                    <w:jc w:val="center"/>
                                    <w:rPr>
                                      <w:rFonts w:ascii="Calibri" w:hAnsi="Calibri" w:cs="Calibri"/>
                                      <w:color w:val="000000"/>
                                      <w:sz w:val="18"/>
                                      <w:szCs w:val="18"/>
                                    </w:rPr>
                                  </w:pPr>
                                </w:p>
                              </w:tc>
                              <w:tc>
                                <w:tcPr>
                                  <w:tcW w:w="621" w:type="dxa"/>
                                </w:tcPr>
                                <w:p w14:paraId="767B1F37" w14:textId="77777777" w:rsidR="00C52574" w:rsidRPr="002D3F34" w:rsidRDefault="00C52574" w:rsidP="00C52574">
                                  <w:pPr>
                                    <w:jc w:val="center"/>
                                    <w:rPr>
                                      <w:rFonts w:ascii="Calibri" w:hAnsi="Calibri" w:cs="Calibri"/>
                                      <w:color w:val="000000"/>
                                      <w:sz w:val="18"/>
                                      <w:szCs w:val="18"/>
                                    </w:rPr>
                                  </w:pPr>
                                </w:p>
                              </w:tc>
                              <w:tc>
                                <w:tcPr>
                                  <w:tcW w:w="712" w:type="dxa"/>
                                </w:tcPr>
                                <w:p w14:paraId="60021D51" w14:textId="77777777" w:rsidR="00C52574" w:rsidRPr="002D3F34" w:rsidRDefault="00C52574" w:rsidP="00C52574">
                                  <w:pPr>
                                    <w:jc w:val="center"/>
                                    <w:rPr>
                                      <w:rFonts w:ascii="Calibri" w:hAnsi="Calibri" w:cs="Calibri"/>
                                      <w:color w:val="000000"/>
                                      <w:sz w:val="18"/>
                                      <w:szCs w:val="18"/>
                                    </w:rPr>
                                  </w:pPr>
                                </w:p>
                              </w:tc>
                            </w:tr>
                            <w:tr w:rsidR="002D3F34" w:rsidRPr="002D3F34" w14:paraId="7A7FA1EC" w14:textId="2A5B215A" w:rsidTr="002D3F34">
                              <w:trPr>
                                <w:jc w:val="center"/>
                              </w:trPr>
                              <w:tc>
                                <w:tcPr>
                                  <w:tcW w:w="1500" w:type="dxa"/>
                                </w:tcPr>
                                <w:p w14:paraId="52D8939B" w14:textId="13EBBAFD" w:rsidR="002D3F34" w:rsidRPr="002D3F34" w:rsidRDefault="002D3F34" w:rsidP="002D3F34">
                                  <w:pPr>
                                    <w:rPr>
                                      <w:color w:val="000000"/>
                                      <w:sz w:val="18"/>
                                      <w:szCs w:val="18"/>
                                    </w:rPr>
                                  </w:pPr>
                                  <w:r w:rsidRPr="002D3F34">
                                    <w:rPr>
                                      <w:rFonts w:ascii="Calibri" w:hAnsi="Calibri"/>
                                      <w:color w:val="000000"/>
                                      <w:sz w:val="18"/>
                                      <w:szCs w:val="18"/>
                                    </w:rPr>
                                    <w:t>DWS1</w:t>
                                  </w:r>
                                </w:p>
                              </w:tc>
                              <w:tc>
                                <w:tcPr>
                                  <w:tcW w:w="618" w:type="dxa"/>
                                </w:tcPr>
                                <w:p w14:paraId="59A385C9" w14:textId="70C9CCBE" w:rsidR="002D3F34" w:rsidRPr="002D3F34" w:rsidRDefault="002D3F34" w:rsidP="002D3F34">
                                  <w:pPr>
                                    <w:jc w:val="center"/>
                                    <w:rPr>
                                      <w:rFonts w:ascii="Calibri" w:hAnsi="Calibri"/>
                                      <w:color w:val="000000"/>
                                      <w:sz w:val="18"/>
                                      <w:szCs w:val="18"/>
                                    </w:rPr>
                                  </w:pPr>
                                  <w:r w:rsidRPr="002D3F34">
                                    <w:rPr>
                                      <w:rFonts w:ascii="Calibri" w:hAnsi="Calibri"/>
                                      <w:color w:val="000000"/>
                                      <w:sz w:val="18"/>
                                      <w:szCs w:val="18"/>
                                    </w:rPr>
                                    <w:t>52.2</w:t>
                                  </w:r>
                                </w:p>
                              </w:tc>
                              <w:tc>
                                <w:tcPr>
                                  <w:tcW w:w="686" w:type="dxa"/>
                                </w:tcPr>
                                <w:p w14:paraId="7150601C" w14:textId="08C09262" w:rsidR="002D3F34" w:rsidRPr="002D3F34" w:rsidRDefault="002D3F34" w:rsidP="002D3F34">
                                  <w:pPr>
                                    <w:jc w:val="center"/>
                                    <w:rPr>
                                      <w:rFonts w:ascii="Calibri" w:hAnsi="Calibri" w:cs="Calibri"/>
                                      <w:color w:val="000000"/>
                                      <w:sz w:val="18"/>
                                      <w:szCs w:val="18"/>
                                    </w:rPr>
                                  </w:pPr>
                                  <w:r w:rsidRPr="002D3F34">
                                    <w:rPr>
                                      <w:rFonts w:ascii="Calibri" w:hAnsi="Calibri"/>
                                      <w:color w:val="000000"/>
                                      <w:sz w:val="18"/>
                                      <w:szCs w:val="18"/>
                                    </w:rPr>
                                    <w:t>24.2</w:t>
                                  </w:r>
                                </w:p>
                              </w:tc>
                              <w:tc>
                                <w:tcPr>
                                  <w:tcW w:w="647" w:type="dxa"/>
                                </w:tcPr>
                                <w:p w14:paraId="3384082F" w14:textId="5EBC68BB"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11.3</w:t>
                                  </w:r>
                                </w:p>
                              </w:tc>
                              <w:tc>
                                <w:tcPr>
                                  <w:tcW w:w="653" w:type="dxa"/>
                                </w:tcPr>
                                <w:p w14:paraId="4A5278FD" w14:textId="1E45F7EC"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9.19</w:t>
                                  </w:r>
                                </w:p>
                              </w:tc>
                              <w:tc>
                                <w:tcPr>
                                  <w:tcW w:w="655" w:type="dxa"/>
                                </w:tcPr>
                                <w:p w14:paraId="58F865F0" w14:textId="7D44D14D"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0.43</w:t>
                                  </w:r>
                                </w:p>
                              </w:tc>
                              <w:tc>
                                <w:tcPr>
                                  <w:tcW w:w="694" w:type="dxa"/>
                                </w:tcPr>
                                <w:p w14:paraId="4C6B94D5" w14:textId="541E7C7E"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0.051</w:t>
                                  </w:r>
                                </w:p>
                              </w:tc>
                              <w:tc>
                                <w:tcPr>
                                  <w:tcW w:w="621" w:type="dxa"/>
                                </w:tcPr>
                                <w:p w14:paraId="563997C1" w14:textId="309AE1FD"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0.057</w:t>
                                  </w:r>
                                </w:p>
                              </w:tc>
                              <w:tc>
                                <w:tcPr>
                                  <w:tcW w:w="712" w:type="dxa"/>
                                </w:tcPr>
                                <w:p w14:paraId="3EA4FB09" w14:textId="225F244A"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2.29</w:t>
                                  </w:r>
                                </w:p>
                              </w:tc>
                            </w:tr>
                            <w:tr w:rsidR="002D3F34" w:rsidRPr="002D3F34" w14:paraId="63228961" w14:textId="0107E6FC" w:rsidTr="002D3F34">
                              <w:trPr>
                                <w:jc w:val="center"/>
                              </w:trPr>
                              <w:tc>
                                <w:tcPr>
                                  <w:tcW w:w="1500" w:type="dxa"/>
                                </w:tcPr>
                                <w:p w14:paraId="5C943101" w14:textId="73FCC612" w:rsidR="002D3F34" w:rsidRPr="002D3F34" w:rsidRDefault="002D3F34" w:rsidP="002D3F34">
                                  <w:pPr>
                                    <w:rPr>
                                      <w:color w:val="000000"/>
                                      <w:sz w:val="18"/>
                                      <w:szCs w:val="18"/>
                                    </w:rPr>
                                  </w:pPr>
                                  <w:r w:rsidRPr="002D3F34">
                                    <w:rPr>
                                      <w:rFonts w:ascii="Calibri" w:hAnsi="Calibri"/>
                                      <w:color w:val="000000"/>
                                      <w:sz w:val="18"/>
                                      <w:szCs w:val="18"/>
                                    </w:rPr>
                                    <w:t>DWS2</w:t>
                                  </w:r>
                                </w:p>
                              </w:tc>
                              <w:tc>
                                <w:tcPr>
                                  <w:tcW w:w="618" w:type="dxa"/>
                                </w:tcPr>
                                <w:p w14:paraId="3C28DC43" w14:textId="64AEC9A8" w:rsidR="002D3F34" w:rsidRPr="002D3F34" w:rsidRDefault="002D3F34" w:rsidP="002D3F34">
                                  <w:pPr>
                                    <w:jc w:val="center"/>
                                    <w:rPr>
                                      <w:color w:val="000000"/>
                                      <w:sz w:val="18"/>
                                      <w:szCs w:val="18"/>
                                    </w:rPr>
                                  </w:pPr>
                                  <w:r w:rsidRPr="002D3F34">
                                    <w:rPr>
                                      <w:rFonts w:ascii="Calibri" w:hAnsi="Calibri"/>
                                      <w:color w:val="000000"/>
                                      <w:sz w:val="18"/>
                                      <w:szCs w:val="18"/>
                                    </w:rPr>
                                    <w:t>52.3</w:t>
                                  </w:r>
                                </w:p>
                              </w:tc>
                              <w:tc>
                                <w:tcPr>
                                  <w:tcW w:w="686" w:type="dxa"/>
                                </w:tcPr>
                                <w:p w14:paraId="0696DB92" w14:textId="2C4992C3" w:rsidR="002D3F34" w:rsidRPr="002D3F34" w:rsidRDefault="002D3F34" w:rsidP="002D3F34">
                                  <w:pPr>
                                    <w:jc w:val="center"/>
                                    <w:rPr>
                                      <w:color w:val="000000"/>
                                      <w:sz w:val="18"/>
                                      <w:szCs w:val="18"/>
                                    </w:rPr>
                                  </w:pPr>
                                  <w:r w:rsidRPr="002D3F34">
                                    <w:rPr>
                                      <w:rFonts w:ascii="Calibri" w:hAnsi="Calibri"/>
                                      <w:color w:val="000000"/>
                                      <w:sz w:val="18"/>
                                      <w:szCs w:val="18"/>
                                    </w:rPr>
                                    <w:t>23.9</w:t>
                                  </w:r>
                                </w:p>
                              </w:tc>
                              <w:tc>
                                <w:tcPr>
                                  <w:tcW w:w="647" w:type="dxa"/>
                                </w:tcPr>
                                <w:p w14:paraId="647232B9" w14:textId="3A394CF2" w:rsidR="002D3F34" w:rsidRPr="002D3F34" w:rsidRDefault="002D3F34" w:rsidP="002D3F34">
                                  <w:pPr>
                                    <w:jc w:val="center"/>
                                    <w:rPr>
                                      <w:color w:val="000000"/>
                                      <w:sz w:val="18"/>
                                      <w:szCs w:val="18"/>
                                    </w:rPr>
                                  </w:pPr>
                                  <w:r w:rsidRPr="002D3F34">
                                    <w:rPr>
                                      <w:rFonts w:ascii="Calibri" w:hAnsi="Calibri" w:cs="Calibri"/>
                                      <w:color w:val="000000"/>
                                      <w:sz w:val="18"/>
                                      <w:szCs w:val="18"/>
                                    </w:rPr>
                                    <w:t>11.2</w:t>
                                  </w:r>
                                </w:p>
                              </w:tc>
                              <w:tc>
                                <w:tcPr>
                                  <w:tcW w:w="653" w:type="dxa"/>
                                </w:tcPr>
                                <w:p w14:paraId="7CFCDB51" w14:textId="5E6B9365" w:rsidR="002D3F34" w:rsidRPr="002D3F34" w:rsidRDefault="002D3F34" w:rsidP="002D3F34">
                                  <w:pPr>
                                    <w:jc w:val="center"/>
                                    <w:rPr>
                                      <w:color w:val="000000"/>
                                      <w:sz w:val="18"/>
                                      <w:szCs w:val="18"/>
                                    </w:rPr>
                                  </w:pPr>
                                  <w:r w:rsidRPr="002D3F34">
                                    <w:rPr>
                                      <w:rFonts w:ascii="Calibri" w:hAnsi="Calibri" w:cs="Calibri"/>
                                      <w:color w:val="000000"/>
                                      <w:sz w:val="18"/>
                                      <w:szCs w:val="18"/>
                                    </w:rPr>
                                    <w:t>9.08</w:t>
                                  </w:r>
                                </w:p>
                              </w:tc>
                              <w:tc>
                                <w:tcPr>
                                  <w:tcW w:w="655" w:type="dxa"/>
                                </w:tcPr>
                                <w:p w14:paraId="0B76A658" w14:textId="567A8C89" w:rsidR="002D3F34" w:rsidRPr="002D3F34" w:rsidRDefault="002D3F34" w:rsidP="002D3F34">
                                  <w:pPr>
                                    <w:jc w:val="center"/>
                                    <w:rPr>
                                      <w:color w:val="000000"/>
                                      <w:sz w:val="18"/>
                                      <w:szCs w:val="18"/>
                                    </w:rPr>
                                  </w:pPr>
                                  <w:r w:rsidRPr="002D3F34">
                                    <w:rPr>
                                      <w:rFonts w:ascii="Calibri" w:hAnsi="Calibri" w:cs="Calibri"/>
                                      <w:color w:val="000000"/>
                                      <w:sz w:val="18"/>
                                      <w:szCs w:val="18"/>
                                    </w:rPr>
                                    <w:t>0.43</w:t>
                                  </w:r>
                                </w:p>
                              </w:tc>
                              <w:tc>
                                <w:tcPr>
                                  <w:tcW w:w="694" w:type="dxa"/>
                                </w:tcPr>
                                <w:p w14:paraId="61D83171" w14:textId="3E697967" w:rsidR="002D3F34" w:rsidRPr="002D3F34" w:rsidRDefault="002D3F34" w:rsidP="002D3F34">
                                  <w:pPr>
                                    <w:jc w:val="center"/>
                                    <w:rPr>
                                      <w:color w:val="000000"/>
                                      <w:sz w:val="18"/>
                                      <w:szCs w:val="18"/>
                                    </w:rPr>
                                  </w:pPr>
                                  <w:r w:rsidRPr="002D3F34">
                                    <w:rPr>
                                      <w:rFonts w:ascii="Calibri" w:hAnsi="Calibri" w:cs="Calibri"/>
                                      <w:color w:val="000000"/>
                                      <w:sz w:val="18"/>
                                      <w:szCs w:val="18"/>
                                    </w:rPr>
                                    <w:t>0.051</w:t>
                                  </w:r>
                                </w:p>
                              </w:tc>
                              <w:tc>
                                <w:tcPr>
                                  <w:tcW w:w="621" w:type="dxa"/>
                                </w:tcPr>
                                <w:p w14:paraId="3DEDB416" w14:textId="4F8302B0" w:rsidR="002D3F34" w:rsidRPr="002D3F34" w:rsidRDefault="002D3F34" w:rsidP="002D3F34">
                                  <w:pPr>
                                    <w:jc w:val="center"/>
                                    <w:rPr>
                                      <w:color w:val="000000"/>
                                      <w:sz w:val="18"/>
                                      <w:szCs w:val="18"/>
                                    </w:rPr>
                                  </w:pPr>
                                  <w:r w:rsidRPr="002D3F34">
                                    <w:rPr>
                                      <w:rFonts w:ascii="Calibri" w:hAnsi="Calibri" w:cs="Calibri"/>
                                      <w:color w:val="000000"/>
                                      <w:sz w:val="18"/>
                                      <w:szCs w:val="18"/>
                                    </w:rPr>
                                    <w:t>0.053</w:t>
                                  </w:r>
                                </w:p>
                              </w:tc>
                              <w:tc>
                                <w:tcPr>
                                  <w:tcW w:w="712" w:type="dxa"/>
                                </w:tcPr>
                                <w:p w14:paraId="4E27AC62" w14:textId="36FFE6E7"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2.28</w:t>
                                  </w:r>
                                </w:p>
                              </w:tc>
                            </w:tr>
                            <w:tr w:rsidR="002D3F34" w:rsidRPr="002D3F34" w14:paraId="41FED64F" w14:textId="380E88DA" w:rsidTr="002D3F34">
                              <w:trPr>
                                <w:jc w:val="center"/>
                              </w:trPr>
                              <w:tc>
                                <w:tcPr>
                                  <w:tcW w:w="1500" w:type="dxa"/>
                                </w:tcPr>
                                <w:p w14:paraId="14F98AC5" w14:textId="2D6750C6" w:rsidR="002D3F34" w:rsidRPr="002D3F34" w:rsidRDefault="002D3F34" w:rsidP="002D3F34">
                                  <w:pPr>
                                    <w:ind w:right="-7"/>
                                    <w:rPr>
                                      <w:color w:val="000000"/>
                                      <w:sz w:val="18"/>
                                      <w:szCs w:val="18"/>
                                    </w:rPr>
                                  </w:pPr>
                                  <w:r w:rsidRPr="002D3F34">
                                    <w:rPr>
                                      <w:rFonts w:ascii="Calibri" w:hAnsi="Calibri"/>
                                      <w:color w:val="000000"/>
                                      <w:sz w:val="18"/>
                                      <w:szCs w:val="18"/>
                                    </w:rPr>
                                    <w:t>DWS3</w:t>
                                  </w:r>
                                </w:p>
                              </w:tc>
                              <w:tc>
                                <w:tcPr>
                                  <w:tcW w:w="618" w:type="dxa"/>
                                </w:tcPr>
                                <w:p w14:paraId="444D738B" w14:textId="70B259E4" w:rsidR="002D3F34" w:rsidRPr="002D3F34" w:rsidRDefault="002D3F34" w:rsidP="002D3F34">
                                  <w:pPr>
                                    <w:jc w:val="center"/>
                                    <w:rPr>
                                      <w:color w:val="000000"/>
                                      <w:sz w:val="18"/>
                                      <w:szCs w:val="18"/>
                                    </w:rPr>
                                  </w:pPr>
                                  <w:r w:rsidRPr="002D3F34">
                                    <w:rPr>
                                      <w:rFonts w:ascii="Calibri" w:hAnsi="Calibri"/>
                                      <w:color w:val="000000"/>
                                      <w:sz w:val="18"/>
                                      <w:szCs w:val="18"/>
                                    </w:rPr>
                                    <w:t>52.7</w:t>
                                  </w:r>
                                </w:p>
                              </w:tc>
                              <w:tc>
                                <w:tcPr>
                                  <w:tcW w:w="686" w:type="dxa"/>
                                </w:tcPr>
                                <w:p w14:paraId="6A567C60" w14:textId="093B9112" w:rsidR="002D3F34" w:rsidRPr="002D3F34" w:rsidRDefault="002D3F34" w:rsidP="002D3F34">
                                  <w:pPr>
                                    <w:jc w:val="center"/>
                                    <w:rPr>
                                      <w:color w:val="000000"/>
                                      <w:sz w:val="18"/>
                                      <w:szCs w:val="18"/>
                                    </w:rPr>
                                  </w:pPr>
                                  <w:r w:rsidRPr="002D3F34">
                                    <w:rPr>
                                      <w:rFonts w:ascii="Calibri" w:hAnsi="Calibri"/>
                                      <w:color w:val="000000"/>
                                      <w:sz w:val="18"/>
                                      <w:szCs w:val="18"/>
                                    </w:rPr>
                                    <w:t>24.1</w:t>
                                  </w:r>
                                </w:p>
                              </w:tc>
                              <w:tc>
                                <w:tcPr>
                                  <w:tcW w:w="647" w:type="dxa"/>
                                </w:tcPr>
                                <w:p w14:paraId="12EE69C3" w14:textId="2461522F" w:rsidR="002D3F34" w:rsidRPr="002D3F34" w:rsidRDefault="002D3F34" w:rsidP="002D3F34">
                                  <w:pPr>
                                    <w:jc w:val="center"/>
                                    <w:rPr>
                                      <w:color w:val="000000"/>
                                      <w:sz w:val="18"/>
                                      <w:szCs w:val="18"/>
                                    </w:rPr>
                                  </w:pPr>
                                  <w:r w:rsidRPr="002D3F34">
                                    <w:rPr>
                                      <w:rFonts w:ascii="Calibri" w:hAnsi="Calibri" w:cs="Calibri"/>
                                      <w:color w:val="000000"/>
                                      <w:sz w:val="18"/>
                                      <w:szCs w:val="18"/>
                                    </w:rPr>
                                    <w:t>11.4</w:t>
                                  </w:r>
                                </w:p>
                              </w:tc>
                              <w:tc>
                                <w:tcPr>
                                  <w:tcW w:w="653" w:type="dxa"/>
                                </w:tcPr>
                                <w:p w14:paraId="69702956" w14:textId="108C0DC0" w:rsidR="002D3F34" w:rsidRPr="002D3F34" w:rsidRDefault="002D3F34" w:rsidP="002D3F34">
                                  <w:pPr>
                                    <w:jc w:val="center"/>
                                    <w:rPr>
                                      <w:color w:val="000000"/>
                                      <w:sz w:val="18"/>
                                      <w:szCs w:val="18"/>
                                    </w:rPr>
                                  </w:pPr>
                                  <w:r w:rsidRPr="002D3F34">
                                    <w:rPr>
                                      <w:rFonts w:ascii="Calibri" w:hAnsi="Calibri" w:cs="Calibri"/>
                                      <w:color w:val="000000"/>
                                      <w:sz w:val="18"/>
                                      <w:szCs w:val="18"/>
                                    </w:rPr>
                                    <w:t>9.14</w:t>
                                  </w:r>
                                </w:p>
                              </w:tc>
                              <w:tc>
                                <w:tcPr>
                                  <w:tcW w:w="655" w:type="dxa"/>
                                </w:tcPr>
                                <w:p w14:paraId="0EEEC899" w14:textId="3B29A486" w:rsidR="002D3F34" w:rsidRPr="002D3F34" w:rsidRDefault="002D3F34" w:rsidP="002D3F34">
                                  <w:pPr>
                                    <w:jc w:val="center"/>
                                    <w:rPr>
                                      <w:color w:val="000000"/>
                                      <w:sz w:val="18"/>
                                      <w:szCs w:val="18"/>
                                    </w:rPr>
                                  </w:pPr>
                                  <w:r w:rsidRPr="002D3F34">
                                    <w:rPr>
                                      <w:rFonts w:ascii="Calibri" w:hAnsi="Calibri" w:cs="Calibri"/>
                                      <w:color w:val="000000"/>
                                      <w:sz w:val="18"/>
                                      <w:szCs w:val="18"/>
                                    </w:rPr>
                                    <w:t>0.43</w:t>
                                  </w:r>
                                </w:p>
                              </w:tc>
                              <w:tc>
                                <w:tcPr>
                                  <w:tcW w:w="694" w:type="dxa"/>
                                </w:tcPr>
                                <w:p w14:paraId="79924ED3" w14:textId="64C6F5CB" w:rsidR="002D3F34" w:rsidRPr="002D3F34" w:rsidRDefault="002D3F34" w:rsidP="002D3F34">
                                  <w:pPr>
                                    <w:jc w:val="center"/>
                                    <w:rPr>
                                      <w:color w:val="000000"/>
                                      <w:sz w:val="18"/>
                                      <w:szCs w:val="18"/>
                                    </w:rPr>
                                  </w:pPr>
                                  <w:r w:rsidRPr="002D3F34">
                                    <w:rPr>
                                      <w:rFonts w:ascii="Calibri" w:hAnsi="Calibri" w:cs="Calibri"/>
                                      <w:color w:val="000000"/>
                                      <w:sz w:val="18"/>
                                      <w:szCs w:val="18"/>
                                    </w:rPr>
                                    <w:t>0.052</w:t>
                                  </w:r>
                                </w:p>
                              </w:tc>
                              <w:tc>
                                <w:tcPr>
                                  <w:tcW w:w="621" w:type="dxa"/>
                                </w:tcPr>
                                <w:p w14:paraId="7CE6EC29" w14:textId="34AC549B" w:rsidR="002D3F34" w:rsidRPr="002D3F34" w:rsidRDefault="002D3F34" w:rsidP="002D3F34">
                                  <w:pPr>
                                    <w:jc w:val="center"/>
                                    <w:rPr>
                                      <w:color w:val="000000"/>
                                      <w:sz w:val="18"/>
                                      <w:szCs w:val="18"/>
                                    </w:rPr>
                                  </w:pPr>
                                  <w:r w:rsidRPr="002D3F34">
                                    <w:rPr>
                                      <w:rFonts w:ascii="Calibri" w:hAnsi="Calibri" w:cs="Calibri"/>
                                      <w:color w:val="000000"/>
                                      <w:sz w:val="18"/>
                                      <w:szCs w:val="18"/>
                                    </w:rPr>
                                    <w:t>0.059</w:t>
                                  </w:r>
                                </w:p>
                              </w:tc>
                              <w:tc>
                                <w:tcPr>
                                  <w:tcW w:w="712" w:type="dxa"/>
                                </w:tcPr>
                                <w:p w14:paraId="08625186" w14:textId="1249F25B" w:rsidR="002D3F34" w:rsidRPr="002D3F34" w:rsidRDefault="002D3F34" w:rsidP="002D3F34">
                                  <w:pPr>
                                    <w:jc w:val="center"/>
                                    <w:rPr>
                                      <w:rFonts w:ascii="Calibri" w:hAnsi="Calibri" w:cs="Calibri"/>
                                      <w:color w:val="000000"/>
                                      <w:sz w:val="18"/>
                                      <w:szCs w:val="18"/>
                                    </w:rPr>
                                  </w:pPr>
                                  <w:r w:rsidRPr="002D3F34">
                                    <w:rPr>
                                      <w:rFonts w:ascii="Calibri" w:hAnsi="Calibri"/>
                                      <w:color w:val="000000"/>
                                      <w:sz w:val="18"/>
                                      <w:szCs w:val="18"/>
                                    </w:rPr>
                                    <w:t>2.26</w:t>
                                  </w:r>
                                </w:p>
                              </w:tc>
                            </w:tr>
                            <w:tr w:rsidR="00C52574" w:rsidRPr="002D3F34" w14:paraId="69E84248" w14:textId="73CE40E7" w:rsidTr="002D3F34">
                              <w:trPr>
                                <w:jc w:val="center"/>
                              </w:trPr>
                              <w:tc>
                                <w:tcPr>
                                  <w:tcW w:w="1500" w:type="dxa"/>
                                </w:tcPr>
                                <w:p w14:paraId="3A310E1E" w14:textId="77777777" w:rsidR="00C52574" w:rsidRPr="002D3F34" w:rsidRDefault="00C52574" w:rsidP="00C52574">
                                  <w:pPr>
                                    <w:rPr>
                                      <w:color w:val="000000"/>
                                      <w:sz w:val="18"/>
                                      <w:szCs w:val="18"/>
                                    </w:rPr>
                                  </w:pPr>
                                </w:p>
                              </w:tc>
                              <w:tc>
                                <w:tcPr>
                                  <w:tcW w:w="618" w:type="dxa"/>
                                </w:tcPr>
                                <w:p w14:paraId="06F775C9" w14:textId="77777777" w:rsidR="00C52574" w:rsidRPr="002D3F34" w:rsidRDefault="00C52574" w:rsidP="00C52574">
                                  <w:pPr>
                                    <w:jc w:val="center"/>
                                    <w:rPr>
                                      <w:color w:val="000000"/>
                                      <w:sz w:val="18"/>
                                      <w:szCs w:val="18"/>
                                    </w:rPr>
                                  </w:pPr>
                                </w:p>
                              </w:tc>
                              <w:tc>
                                <w:tcPr>
                                  <w:tcW w:w="686" w:type="dxa"/>
                                </w:tcPr>
                                <w:p w14:paraId="5E6E4E2D" w14:textId="77777777" w:rsidR="00C52574" w:rsidRPr="002D3F34" w:rsidRDefault="00C52574" w:rsidP="00C52574">
                                  <w:pPr>
                                    <w:jc w:val="center"/>
                                    <w:rPr>
                                      <w:color w:val="000000"/>
                                      <w:sz w:val="18"/>
                                      <w:szCs w:val="18"/>
                                    </w:rPr>
                                  </w:pPr>
                                </w:p>
                              </w:tc>
                              <w:tc>
                                <w:tcPr>
                                  <w:tcW w:w="647" w:type="dxa"/>
                                </w:tcPr>
                                <w:p w14:paraId="48B9E9FE" w14:textId="77777777" w:rsidR="00C52574" w:rsidRPr="002D3F34" w:rsidRDefault="00C52574" w:rsidP="00C52574">
                                  <w:pPr>
                                    <w:jc w:val="center"/>
                                    <w:rPr>
                                      <w:color w:val="000000"/>
                                      <w:sz w:val="18"/>
                                      <w:szCs w:val="18"/>
                                    </w:rPr>
                                  </w:pPr>
                                </w:p>
                              </w:tc>
                              <w:tc>
                                <w:tcPr>
                                  <w:tcW w:w="653" w:type="dxa"/>
                                </w:tcPr>
                                <w:p w14:paraId="3B12D6AF" w14:textId="77777777" w:rsidR="00C52574" w:rsidRPr="002D3F34" w:rsidRDefault="00C52574" w:rsidP="00C52574">
                                  <w:pPr>
                                    <w:jc w:val="center"/>
                                    <w:rPr>
                                      <w:color w:val="000000"/>
                                      <w:sz w:val="18"/>
                                      <w:szCs w:val="18"/>
                                    </w:rPr>
                                  </w:pPr>
                                </w:p>
                              </w:tc>
                              <w:tc>
                                <w:tcPr>
                                  <w:tcW w:w="655" w:type="dxa"/>
                                </w:tcPr>
                                <w:p w14:paraId="5CC2D72E" w14:textId="77777777" w:rsidR="00C52574" w:rsidRPr="002D3F34" w:rsidRDefault="00C52574" w:rsidP="00C52574">
                                  <w:pPr>
                                    <w:jc w:val="center"/>
                                    <w:rPr>
                                      <w:color w:val="000000"/>
                                      <w:sz w:val="18"/>
                                      <w:szCs w:val="18"/>
                                    </w:rPr>
                                  </w:pPr>
                                </w:p>
                              </w:tc>
                              <w:tc>
                                <w:tcPr>
                                  <w:tcW w:w="694" w:type="dxa"/>
                                </w:tcPr>
                                <w:p w14:paraId="39C5F739" w14:textId="77777777" w:rsidR="00C52574" w:rsidRPr="002D3F34" w:rsidRDefault="00C52574" w:rsidP="00C52574">
                                  <w:pPr>
                                    <w:jc w:val="center"/>
                                    <w:rPr>
                                      <w:color w:val="000000"/>
                                      <w:sz w:val="18"/>
                                      <w:szCs w:val="18"/>
                                    </w:rPr>
                                  </w:pPr>
                                </w:p>
                              </w:tc>
                              <w:tc>
                                <w:tcPr>
                                  <w:tcW w:w="621" w:type="dxa"/>
                                </w:tcPr>
                                <w:p w14:paraId="7AAA14AE" w14:textId="77777777" w:rsidR="00C52574" w:rsidRPr="002D3F34" w:rsidRDefault="00C52574" w:rsidP="00C52574">
                                  <w:pPr>
                                    <w:jc w:val="center"/>
                                    <w:rPr>
                                      <w:color w:val="000000"/>
                                      <w:sz w:val="18"/>
                                      <w:szCs w:val="18"/>
                                    </w:rPr>
                                  </w:pPr>
                                </w:p>
                              </w:tc>
                              <w:tc>
                                <w:tcPr>
                                  <w:tcW w:w="712" w:type="dxa"/>
                                </w:tcPr>
                                <w:p w14:paraId="6F0BA14B" w14:textId="77777777" w:rsidR="00C52574" w:rsidRPr="002D3F34" w:rsidRDefault="00C52574" w:rsidP="00C52574">
                                  <w:pPr>
                                    <w:jc w:val="center"/>
                                    <w:rPr>
                                      <w:color w:val="000000"/>
                                      <w:sz w:val="18"/>
                                      <w:szCs w:val="18"/>
                                    </w:rPr>
                                  </w:pPr>
                                </w:p>
                              </w:tc>
                            </w:tr>
                            <w:tr w:rsidR="002D3F34" w:rsidRPr="002D3F34" w14:paraId="65EAF935" w14:textId="7A9B4FB3" w:rsidTr="002D3F34">
                              <w:trPr>
                                <w:jc w:val="center"/>
                              </w:trPr>
                              <w:tc>
                                <w:tcPr>
                                  <w:tcW w:w="1500" w:type="dxa"/>
                                </w:tcPr>
                                <w:p w14:paraId="5652ABCE" w14:textId="6FD5B5FD" w:rsidR="002D3F34" w:rsidRPr="002D3F34" w:rsidRDefault="002D3F34" w:rsidP="002D3F34">
                                  <w:pPr>
                                    <w:rPr>
                                      <w:color w:val="000000"/>
                                      <w:sz w:val="18"/>
                                      <w:szCs w:val="18"/>
                                    </w:rPr>
                                  </w:pPr>
                                  <w:r w:rsidRPr="002D3F34">
                                    <w:rPr>
                                      <w:rFonts w:ascii="Calibri" w:hAnsi="Calibri"/>
                                      <w:color w:val="000000"/>
                                      <w:sz w:val="18"/>
                                      <w:szCs w:val="18"/>
                                    </w:rPr>
                                    <w:t>WSS1</w:t>
                                  </w:r>
                                </w:p>
                              </w:tc>
                              <w:tc>
                                <w:tcPr>
                                  <w:tcW w:w="618" w:type="dxa"/>
                                </w:tcPr>
                                <w:p w14:paraId="3C95D162" w14:textId="28E9A99D" w:rsidR="002D3F34" w:rsidRPr="002D3F34" w:rsidRDefault="002D3F34" w:rsidP="002D3F34">
                                  <w:pPr>
                                    <w:jc w:val="center"/>
                                    <w:rPr>
                                      <w:color w:val="000000"/>
                                      <w:sz w:val="18"/>
                                      <w:szCs w:val="18"/>
                                    </w:rPr>
                                  </w:pPr>
                                  <w:r w:rsidRPr="002D3F34">
                                    <w:rPr>
                                      <w:rFonts w:ascii="Calibri" w:hAnsi="Calibri"/>
                                      <w:color w:val="000000"/>
                                      <w:sz w:val="18"/>
                                      <w:szCs w:val="18"/>
                                    </w:rPr>
                                    <w:t>52.3</w:t>
                                  </w:r>
                                </w:p>
                              </w:tc>
                              <w:tc>
                                <w:tcPr>
                                  <w:tcW w:w="686" w:type="dxa"/>
                                </w:tcPr>
                                <w:p w14:paraId="5A8E6462" w14:textId="1608323D" w:rsidR="002D3F34" w:rsidRPr="002D3F34" w:rsidRDefault="002D3F34" w:rsidP="002D3F34">
                                  <w:pPr>
                                    <w:jc w:val="center"/>
                                    <w:rPr>
                                      <w:color w:val="000000"/>
                                      <w:sz w:val="18"/>
                                      <w:szCs w:val="18"/>
                                    </w:rPr>
                                  </w:pPr>
                                  <w:r w:rsidRPr="002D3F34">
                                    <w:rPr>
                                      <w:rFonts w:ascii="Calibri" w:hAnsi="Calibri"/>
                                      <w:color w:val="000000"/>
                                      <w:sz w:val="18"/>
                                      <w:szCs w:val="18"/>
                                    </w:rPr>
                                    <w:t>24.2</w:t>
                                  </w:r>
                                </w:p>
                              </w:tc>
                              <w:tc>
                                <w:tcPr>
                                  <w:tcW w:w="647" w:type="dxa"/>
                                </w:tcPr>
                                <w:p w14:paraId="23ADDDE4" w14:textId="5A207BD0" w:rsidR="002D3F34" w:rsidRPr="002D3F34" w:rsidRDefault="002D3F34" w:rsidP="002D3F34">
                                  <w:pPr>
                                    <w:jc w:val="center"/>
                                    <w:rPr>
                                      <w:color w:val="000000"/>
                                      <w:sz w:val="18"/>
                                      <w:szCs w:val="18"/>
                                    </w:rPr>
                                  </w:pPr>
                                  <w:r w:rsidRPr="002D3F34">
                                    <w:rPr>
                                      <w:rFonts w:ascii="Calibri" w:hAnsi="Calibri" w:cs="Calibri"/>
                                      <w:color w:val="000000"/>
                                      <w:sz w:val="18"/>
                                      <w:szCs w:val="18"/>
                                    </w:rPr>
                                    <w:t>11.3</w:t>
                                  </w:r>
                                </w:p>
                              </w:tc>
                              <w:tc>
                                <w:tcPr>
                                  <w:tcW w:w="653" w:type="dxa"/>
                                </w:tcPr>
                                <w:p w14:paraId="37C952F1" w14:textId="5B37FDB4" w:rsidR="002D3F34" w:rsidRPr="002D3F34" w:rsidRDefault="002D3F34" w:rsidP="002D3F34">
                                  <w:pPr>
                                    <w:jc w:val="center"/>
                                    <w:rPr>
                                      <w:color w:val="000000"/>
                                      <w:sz w:val="18"/>
                                      <w:szCs w:val="18"/>
                                    </w:rPr>
                                  </w:pPr>
                                  <w:r w:rsidRPr="002D3F34">
                                    <w:rPr>
                                      <w:rFonts w:ascii="Calibri" w:hAnsi="Calibri" w:cs="Calibri"/>
                                      <w:color w:val="000000"/>
                                      <w:sz w:val="18"/>
                                      <w:szCs w:val="18"/>
                                    </w:rPr>
                                    <w:t>8.74</w:t>
                                  </w:r>
                                </w:p>
                              </w:tc>
                              <w:tc>
                                <w:tcPr>
                                  <w:tcW w:w="655" w:type="dxa"/>
                                </w:tcPr>
                                <w:p w14:paraId="417FB806" w14:textId="1B4D21B6" w:rsidR="002D3F34" w:rsidRPr="002D3F34" w:rsidRDefault="002D3F34" w:rsidP="002D3F34">
                                  <w:pPr>
                                    <w:jc w:val="center"/>
                                    <w:rPr>
                                      <w:color w:val="000000"/>
                                      <w:sz w:val="18"/>
                                      <w:szCs w:val="18"/>
                                    </w:rPr>
                                  </w:pPr>
                                  <w:r w:rsidRPr="002D3F34">
                                    <w:rPr>
                                      <w:rFonts w:ascii="Calibri" w:hAnsi="Calibri" w:cs="Calibri"/>
                                      <w:color w:val="000000"/>
                                      <w:sz w:val="18"/>
                                      <w:szCs w:val="18"/>
                                    </w:rPr>
                                    <w:t>0.43</w:t>
                                  </w:r>
                                </w:p>
                              </w:tc>
                              <w:tc>
                                <w:tcPr>
                                  <w:tcW w:w="694" w:type="dxa"/>
                                </w:tcPr>
                                <w:p w14:paraId="5BC39B2A" w14:textId="66D2FF2A" w:rsidR="002D3F34" w:rsidRPr="002D3F34" w:rsidRDefault="002D3F34" w:rsidP="002D3F34">
                                  <w:pPr>
                                    <w:jc w:val="center"/>
                                    <w:rPr>
                                      <w:color w:val="000000"/>
                                      <w:sz w:val="18"/>
                                      <w:szCs w:val="18"/>
                                    </w:rPr>
                                  </w:pPr>
                                  <w:r w:rsidRPr="002D3F34">
                                    <w:rPr>
                                      <w:rFonts w:ascii="Calibri" w:hAnsi="Calibri" w:cs="Calibri"/>
                                      <w:color w:val="000000"/>
                                      <w:sz w:val="18"/>
                                      <w:szCs w:val="18"/>
                                    </w:rPr>
                                    <w:t>0.052</w:t>
                                  </w:r>
                                </w:p>
                              </w:tc>
                              <w:tc>
                                <w:tcPr>
                                  <w:tcW w:w="621" w:type="dxa"/>
                                </w:tcPr>
                                <w:p w14:paraId="7A24840E" w14:textId="106C7F56" w:rsidR="002D3F34" w:rsidRPr="002D3F34" w:rsidRDefault="002D3F34" w:rsidP="002D3F34">
                                  <w:pPr>
                                    <w:jc w:val="center"/>
                                    <w:rPr>
                                      <w:color w:val="000000"/>
                                      <w:sz w:val="18"/>
                                      <w:szCs w:val="18"/>
                                    </w:rPr>
                                  </w:pPr>
                                  <w:r w:rsidRPr="002D3F34">
                                    <w:rPr>
                                      <w:rFonts w:ascii="Calibri" w:hAnsi="Calibri" w:cs="Calibri"/>
                                      <w:color w:val="000000"/>
                                      <w:sz w:val="18"/>
                                      <w:szCs w:val="18"/>
                                    </w:rPr>
                                    <w:t>0.054</w:t>
                                  </w:r>
                                </w:p>
                              </w:tc>
                              <w:tc>
                                <w:tcPr>
                                  <w:tcW w:w="712" w:type="dxa"/>
                                </w:tcPr>
                                <w:p w14:paraId="6FAE0E52" w14:textId="39E336A5"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2.29</w:t>
                                  </w:r>
                                </w:p>
                              </w:tc>
                            </w:tr>
                            <w:tr w:rsidR="002D3F34" w:rsidRPr="002D3F34" w14:paraId="401AD745" w14:textId="41BE64C3" w:rsidTr="002D3F34">
                              <w:trPr>
                                <w:jc w:val="center"/>
                              </w:trPr>
                              <w:tc>
                                <w:tcPr>
                                  <w:tcW w:w="1500" w:type="dxa"/>
                                </w:tcPr>
                                <w:p w14:paraId="63F1155C" w14:textId="0159C61F" w:rsidR="002D3F34" w:rsidRPr="002D3F34" w:rsidRDefault="002D3F34" w:rsidP="002D3F34">
                                  <w:pPr>
                                    <w:rPr>
                                      <w:color w:val="000000"/>
                                      <w:sz w:val="18"/>
                                      <w:szCs w:val="18"/>
                                    </w:rPr>
                                  </w:pPr>
                                  <w:r w:rsidRPr="002D3F34">
                                    <w:rPr>
                                      <w:rFonts w:ascii="Calibri" w:hAnsi="Calibri"/>
                                      <w:color w:val="000000"/>
                                      <w:sz w:val="18"/>
                                      <w:szCs w:val="18"/>
                                    </w:rPr>
                                    <w:t>WSS2</w:t>
                                  </w:r>
                                </w:p>
                              </w:tc>
                              <w:tc>
                                <w:tcPr>
                                  <w:tcW w:w="618" w:type="dxa"/>
                                </w:tcPr>
                                <w:p w14:paraId="32CD4550" w14:textId="13789A9D" w:rsidR="002D3F34" w:rsidRPr="002D3F34" w:rsidRDefault="002D3F34" w:rsidP="002D3F34">
                                  <w:pPr>
                                    <w:jc w:val="center"/>
                                    <w:rPr>
                                      <w:rFonts w:ascii="Calibri" w:hAnsi="Calibri"/>
                                      <w:color w:val="000000"/>
                                      <w:sz w:val="18"/>
                                      <w:szCs w:val="18"/>
                                    </w:rPr>
                                  </w:pPr>
                                  <w:r w:rsidRPr="002D3F34">
                                    <w:rPr>
                                      <w:rFonts w:ascii="Calibri" w:hAnsi="Calibri"/>
                                      <w:color w:val="000000"/>
                                      <w:sz w:val="18"/>
                                      <w:szCs w:val="18"/>
                                    </w:rPr>
                                    <w:t>52.8</w:t>
                                  </w:r>
                                </w:p>
                              </w:tc>
                              <w:tc>
                                <w:tcPr>
                                  <w:tcW w:w="686" w:type="dxa"/>
                                </w:tcPr>
                                <w:p w14:paraId="07E8CE34" w14:textId="1239E467" w:rsidR="002D3F34" w:rsidRPr="002D3F34" w:rsidRDefault="002D3F34" w:rsidP="002D3F34">
                                  <w:pPr>
                                    <w:jc w:val="center"/>
                                    <w:rPr>
                                      <w:rFonts w:ascii="Calibri" w:hAnsi="Calibri" w:cs="Calibri"/>
                                      <w:color w:val="000000"/>
                                      <w:sz w:val="18"/>
                                      <w:szCs w:val="18"/>
                                    </w:rPr>
                                  </w:pPr>
                                  <w:r w:rsidRPr="002D3F34">
                                    <w:rPr>
                                      <w:rFonts w:ascii="Calibri" w:hAnsi="Calibri"/>
                                      <w:color w:val="000000"/>
                                      <w:sz w:val="18"/>
                                      <w:szCs w:val="18"/>
                                    </w:rPr>
                                    <w:t>23.4</w:t>
                                  </w:r>
                                </w:p>
                              </w:tc>
                              <w:tc>
                                <w:tcPr>
                                  <w:tcW w:w="647" w:type="dxa"/>
                                </w:tcPr>
                                <w:p w14:paraId="093B66F4" w14:textId="4A07C331"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11</w:t>
                                  </w:r>
                                </w:p>
                              </w:tc>
                              <w:tc>
                                <w:tcPr>
                                  <w:tcW w:w="653" w:type="dxa"/>
                                </w:tcPr>
                                <w:p w14:paraId="7F0BC58F" w14:textId="2A64FEB2"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8.60</w:t>
                                  </w:r>
                                </w:p>
                              </w:tc>
                              <w:tc>
                                <w:tcPr>
                                  <w:tcW w:w="655" w:type="dxa"/>
                                </w:tcPr>
                                <w:p w14:paraId="01A703BA" w14:textId="2D31F094"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0.41</w:t>
                                  </w:r>
                                </w:p>
                              </w:tc>
                              <w:tc>
                                <w:tcPr>
                                  <w:tcW w:w="694" w:type="dxa"/>
                                </w:tcPr>
                                <w:p w14:paraId="7F46A4F3" w14:textId="0FE639AE"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0.053</w:t>
                                  </w:r>
                                </w:p>
                              </w:tc>
                              <w:tc>
                                <w:tcPr>
                                  <w:tcW w:w="621" w:type="dxa"/>
                                </w:tcPr>
                                <w:p w14:paraId="5432E8D3" w14:textId="350E59E3"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0.050</w:t>
                                  </w:r>
                                </w:p>
                              </w:tc>
                              <w:tc>
                                <w:tcPr>
                                  <w:tcW w:w="712" w:type="dxa"/>
                                </w:tcPr>
                                <w:p w14:paraId="526EB0AD" w14:textId="5CB42A83"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2.27</w:t>
                                  </w:r>
                                </w:p>
                              </w:tc>
                            </w:tr>
                            <w:tr w:rsidR="002D3F34" w:rsidRPr="002D3F34" w14:paraId="281B346B" w14:textId="025D9389" w:rsidTr="002D3F34">
                              <w:trPr>
                                <w:jc w:val="center"/>
                              </w:trPr>
                              <w:tc>
                                <w:tcPr>
                                  <w:tcW w:w="1500" w:type="dxa"/>
                                </w:tcPr>
                                <w:p w14:paraId="4EB3A326" w14:textId="139C7096" w:rsidR="002D3F34" w:rsidRPr="002D3F34" w:rsidRDefault="002D3F34" w:rsidP="002D3F34">
                                  <w:pPr>
                                    <w:rPr>
                                      <w:color w:val="000000"/>
                                      <w:sz w:val="18"/>
                                      <w:szCs w:val="18"/>
                                    </w:rPr>
                                  </w:pPr>
                                  <w:r w:rsidRPr="002D3F34">
                                    <w:rPr>
                                      <w:rFonts w:ascii="Calibri" w:hAnsi="Calibri"/>
                                      <w:color w:val="000000"/>
                                      <w:sz w:val="18"/>
                                      <w:szCs w:val="18"/>
                                    </w:rPr>
                                    <w:t>WSS3</w:t>
                                  </w:r>
                                </w:p>
                              </w:tc>
                              <w:tc>
                                <w:tcPr>
                                  <w:tcW w:w="618" w:type="dxa"/>
                                </w:tcPr>
                                <w:p w14:paraId="5C86C198" w14:textId="235C6515" w:rsidR="002D3F34" w:rsidRPr="002D3F34" w:rsidRDefault="002D3F34" w:rsidP="002D3F34">
                                  <w:pPr>
                                    <w:jc w:val="center"/>
                                    <w:rPr>
                                      <w:color w:val="000000"/>
                                      <w:sz w:val="18"/>
                                      <w:szCs w:val="18"/>
                                    </w:rPr>
                                  </w:pPr>
                                  <w:r w:rsidRPr="002D3F34">
                                    <w:rPr>
                                      <w:rFonts w:ascii="Calibri" w:hAnsi="Calibri"/>
                                      <w:color w:val="000000"/>
                                      <w:sz w:val="18"/>
                                      <w:szCs w:val="18"/>
                                    </w:rPr>
                                    <w:t>52.2</w:t>
                                  </w:r>
                                </w:p>
                              </w:tc>
                              <w:tc>
                                <w:tcPr>
                                  <w:tcW w:w="686" w:type="dxa"/>
                                </w:tcPr>
                                <w:p w14:paraId="38BDDE6D" w14:textId="21F39F27" w:rsidR="002D3F34" w:rsidRPr="002D3F34" w:rsidRDefault="002D3F34" w:rsidP="002D3F34">
                                  <w:pPr>
                                    <w:jc w:val="center"/>
                                    <w:rPr>
                                      <w:color w:val="000000"/>
                                      <w:sz w:val="18"/>
                                      <w:szCs w:val="18"/>
                                    </w:rPr>
                                  </w:pPr>
                                  <w:r w:rsidRPr="002D3F34">
                                    <w:rPr>
                                      <w:rFonts w:ascii="Calibri" w:hAnsi="Calibri"/>
                                      <w:color w:val="000000"/>
                                      <w:sz w:val="18"/>
                                      <w:szCs w:val="18"/>
                                    </w:rPr>
                                    <w:t>24</w:t>
                                  </w:r>
                                </w:p>
                              </w:tc>
                              <w:tc>
                                <w:tcPr>
                                  <w:tcW w:w="647" w:type="dxa"/>
                                </w:tcPr>
                                <w:p w14:paraId="670ADF40" w14:textId="57F258D1" w:rsidR="002D3F34" w:rsidRPr="002D3F34" w:rsidRDefault="002D3F34" w:rsidP="002D3F34">
                                  <w:pPr>
                                    <w:jc w:val="center"/>
                                    <w:rPr>
                                      <w:color w:val="000000"/>
                                      <w:sz w:val="18"/>
                                      <w:szCs w:val="18"/>
                                    </w:rPr>
                                  </w:pPr>
                                  <w:r w:rsidRPr="002D3F34">
                                    <w:rPr>
                                      <w:rFonts w:ascii="Calibri" w:hAnsi="Calibri" w:cs="Calibri"/>
                                      <w:color w:val="000000"/>
                                      <w:sz w:val="18"/>
                                      <w:szCs w:val="18"/>
                                    </w:rPr>
                                    <w:t>11.2</w:t>
                                  </w:r>
                                </w:p>
                              </w:tc>
                              <w:tc>
                                <w:tcPr>
                                  <w:tcW w:w="653" w:type="dxa"/>
                                </w:tcPr>
                                <w:p w14:paraId="1982017E" w14:textId="735EB565" w:rsidR="002D3F34" w:rsidRPr="002D3F34" w:rsidRDefault="002D3F34" w:rsidP="002D3F34">
                                  <w:pPr>
                                    <w:jc w:val="center"/>
                                    <w:rPr>
                                      <w:color w:val="000000"/>
                                      <w:sz w:val="18"/>
                                      <w:szCs w:val="18"/>
                                    </w:rPr>
                                  </w:pPr>
                                  <w:r w:rsidRPr="002D3F34">
                                    <w:rPr>
                                      <w:rFonts w:ascii="Calibri" w:hAnsi="Calibri" w:cs="Calibri"/>
                                      <w:color w:val="000000"/>
                                      <w:sz w:val="18"/>
                                      <w:szCs w:val="18"/>
                                    </w:rPr>
                                    <w:t>8.61</w:t>
                                  </w:r>
                                </w:p>
                              </w:tc>
                              <w:tc>
                                <w:tcPr>
                                  <w:tcW w:w="655" w:type="dxa"/>
                                </w:tcPr>
                                <w:p w14:paraId="2B7FF15A" w14:textId="2A967ACA" w:rsidR="002D3F34" w:rsidRPr="002D3F34" w:rsidRDefault="002D3F34" w:rsidP="002D3F34">
                                  <w:pPr>
                                    <w:jc w:val="center"/>
                                    <w:rPr>
                                      <w:color w:val="000000"/>
                                      <w:sz w:val="18"/>
                                      <w:szCs w:val="18"/>
                                    </w:rPr>
                                  </w:pPr>
                                  <w:r w:rsidRPr="002D3F34">
                                    <w:rPr>
                                      <w:rFonts w:ascii="Calibri" w:hAnsi="Calibri" w:cs="Calibri"/>
                                      <w:color w:val="000000"/>
                                      <w:sz w:val="18"/>
                                      <w:szCs w:val="18"/>
                                    </w:rPr>
                                    <w:t>0.44</w:t>
                                  </w:r>
                                </w:p>
                              </w:tc>
                              <w:tc>
                                <w:tcPr>
                                  <w:tcW w:w="694" w:type="dxa"/>
                                </w:tcPr>
                                <w:p w14:paraId="665AD479" w14:textId="6B6F6D75" w:rsidR="002D3F34" w:rsidRPr="002D3F34" w:rsidRDefault="002D3F34" w:rsidP="002D3F34">
                                  <w:pPr>
                                    <w:jc w:val="center"/>
                                    <w:rPr>
                                      <w:color w:val="000000"/>
                                      <w:sz w:val="18"/>
                                      <w:szCs w:val="18"/>
                                    </w:rPr>
                                  </w:pPr>
                                  <w:r w:rsidRPr="002D3F34">
                                    <w:rPr>
                                      <w:rFonts w:ascii="Calibri" w:hAnsi="Calibri" w:cs="Calibri"/>
                                      <w:color w:val="000000"/>
                                      <w:sz w:val="18"/>
                                      <w:szCs w:val="18"/>
                                    </w:rPr>
                                    <w:t>0.050</w:t>
                                  </w:r>
                                </w:p>
                              </w:tc>
                              <w:tc>
                                <w:tcPr>
                                  <w:tcW w:w="621" w:type="dxa"/>
                                </w:tcPr>
                                <w:p w14:paraId="45960A70" w14:textId="6E28914A" w:rsidR="002D3F34" w:rsidRPr="002D3F34" w:rsidRDefault="002D3F34" w:rsidP="002D3F34">
                                  <w:pPr>
                                    <w:jc w:val="center"/>
                                    <w:rPr>
                                      <w:color w:val="000000"/>
                                      <w:sz w:val="18"/>
                                      <w:szCs w:val="18"/>
                                    </w:rPr>
                                  </w:pPr>
                                  <w:r w:rsidRPr="002D3F34">
                                    <w:rPr>
                                      <w:rFonts w:ascii="Calibri" w:hAnsi="Calibri" w:cs="Calibri"/>
                                      <w:color w:val="000000"/>
                                      <w:sz w:val="18"/>
                                      <w:szCs w:val="18"/>
                                    </w:rPr>
                                    <w:t>0.048</w:t>
                                  </w:r>
                                </w:p>
                              </w:tc>
                              <w:tc>
                                <w:tcPr>
                                  <w:tcW w:w="712" w:type="dxa"/>
                                </w:tcPr>
                                <w:p w14:paraId="7DA6CB02" w14:textId="06CFC3E0" w:rsidR="002D3F34" w:rsidRPr="002D3F34" w:rsidRDefault="002D3F34" w:rsidP="002D3F34">
                                  <w:pPr>
                                    <w:jc w:val="center"/>
                                    <w:rPr>
                                      <w:rFonts w:ascii="Calibri" w:hAnsi="Calibri" w:cs="Calibri"/>
                                      <w:color w:val="000000"/>
                                      <w:sz w:val="18"/>
                                      <w:szCs w:val="18"/>
                                    </w:rPr>
                                  </w:pPr>
                                  <w:r w:rsidRPr="002D3F34">
                                    <w:rPr>
                                      <w:rFonts w:ascii="Calibri" w:hAnsi="Calibri"/>
                                      <w:color w:val="000000"/>
                                      <w:sz w:val="18"/>
                                      <w:szCs w:val="18"/>
                                    </w:rPr>
                                    <w:t>2.29</w:t>
                                  </w:r>
                                </w:p>
                              </w:tc>
                            </w:tr>
                            <w:tr w:rsidR="00C52574" w:rsidRPr="002D3F34" w14:paraId="2D314E09" w14:textId="002F9BFE" w:rsidTr="002D3F34">
                              <w:trPr>
                                <w:jc w:val="center"/>
                              </w:trPr>
                              <w:tc>
                                <w:tcPr>
                                  <w:tcW w:w="1500" w:type="dxa"/>
                                </w:tcPr>
                                <w:p w14:paraId="443B7DA5" w14:textId="77777777" w:rsidR="00C52574" w:rsidRPr="002D3F34" w:rsidRDefault="00C52574" w:rsidP="00C52574">
                                  <w:pPr>
                                    <w:rPr>
                                      <w:b/>
                                      <w:bCs/>
                                      <w:sz w:val="18"/>
                                      <w:szCs w:val="18"/>
                                    </w:rPr>
                                  </w:pPr>
                                </w:p>
                              </w:tc>
                              <w:tc>
                                <w:tcPr>
                                  <w:tcW w:w="618" w:type="dxa"/>
                                </w:tcPr>
                                <w:p w14:paraId="395002C7" w14:textId="77777777" w:rsidR="00C52574" w:rsidRPr="002D3F34" w:rsidRDefault="00C52574" w:rsidP="00C52574">
                                  <w:pPr>
                                    <w:jc w:val="center"/>
                                    <w:rPr>
                                      <w:b/>
                                      <w:bCs/>
                                      <w:sz w:val="18"/>
                                      <w:szCs w:val="18"/>
                                    </w:rPr>
                                  </w:pPr>
                                </w:p>
                              </w:tc>
                              <w:tc>
                                <w:tcPr>
                                  <w:tcW w:w="686" w:type="dxa"/>
                                </w:tcPr>
                                <w:p w14:paraId="4D874BFB" w14:textId="77777777" w:rsidR="00C52574" w:rsidRPr="002D3F34" w:rsidRDefault="00C52574" w:rsidP="00C52574">
                                  <w:pPr>
                                    <w:jc w:val="center"/>
                                    <w:rPr>
                                      <w:b/>
                                      <w:bCs/>
                                      <w:sz w:val="18"/>
                                      <w:szCs w:val="18"/>
                                    </w:rPr>
                                  </w:pPr>
                                </w:p>
                              </w:tc>
                              <w:tc>
                                <w:tcPr>
                                  <w:tcW w:w="647" w:type="dxa"/>
                                </w:tcPr>
                                <w:p w14:paraId="5A7AC528" w14:textId="77777777" w:rsidR="00C52574" w:rsidRPr="002D3F34" w:rsidRDefault="00C52574" w:rsidP="00C52574">
                                  <w:pPr>
                                    <w:jc w:val="center"/>
                                    <w:rPr>
                                      <w:b/>
                                      <w:bCs/>
                                      <w:sz w:val="18"/>
                                      <w:szCs w:val="18"/>
                                    </w:rPr>
                                  </w:pPr>
                                </w:p>
                              </w:tc>
                              <w:tc>
                                <w:tcPr>
                                  <w:tcW w:w="653" w:type="dxa"/>
                                </w:tcPr>
                                <w:p w14:paraId="6899737F" w14:textId="77777777" w:rsidR="00C52574" w:rsidRPr="002D3F34" w:rsidRDefault="00C52574" w:rsidP="00C52574">
                                  <w:pPr>
                                    <w:jc w:val="center"/>
                                    <w:rPr>
                                      <w:b/>
                                      <w:bCs/>
                                      <w:sz w:val="18"/>
                                      <w:szCs w:val="18"/>
                                    </w:rPr>
                                  </w:pPr>
                                </w:p>
                              </w:tc>
                              <w:tc>
                                <w:tcPr>
                                  <w:tcW w:w="655" w:type="dxa"/>
                                </w:tcPr>
                                <w:p w14:paraId="61F0C2AD" w14:textId="77777777" w:rsidR="00C52574" w:rsidRPr="002D3F34" w:rsidRDefault="00C52574" w:rsidP="00C52574">
                                  <w:pPr>
                                    <w:jc w:val="center"/>
                                    <w:rPr>
                                      <w:b/>
                                      <w:bCs/>
                                      <w:sz w:val="18"/>
                                      <w:szCs w:val="18"/>
                                    </w:rPr>
                                  </w:pPr>
                                </w:p>
                              </w:tc>
                              <w:tc>
                                <w:tcPr>
                                  <w:tcW w:w="694" w:type="dxa"/>
                                </w:tcPr>
                                <w:p w14:paraId="6C694422" w14:textId="77777777" w:rsidR="00C52574" w:rsidRPr="002D3F34" w:rsidRDefault="00C52574" w:rsidP="00C52574">
                                  <w:pPr>
                                    <w:jc w:val="center"/>
                                    <w:rPr>
                                      <w:b/>
                                      <w:bCs/>
                                      <w:sz w:val="18"/>
                                      <w:szCs w:val="18"/>
                                    </w:rPr>
                                  </w:pPr>
                                </w:p>
                              </w:tc>
                              <w:tc>
                                <w:tcPr>
                                  <w:tcW w:w="621" w:type="dxa"/>
                                </w:tcPr>
                                <w:p w14:paraId="1D67ABAA" w14:textId="77777777" w:rsidR="00C52574" w:rsidRPr="002D3F34" w:rsidRDefault="00C52574" w:rsidP="00C52574">
                                  <w:pPr>
                                    <w:jc w:val="center"/>
                                    <w:rPr>
                                      <w:b/>
                                      <w:bCs/>
                                      <w:sz w:val="18"/>
                                      <w:szCs w:val="18"/>
                                    </w:rPr>
                                  </w:pPr>
                                </w:p>
                              </w:tc>
                              <w:tc>
                                <w:tcPr>
                                  <w:tcW w:w="712" w:type="dxa"/>
                                </w:tcPr>
                                <w:p w14:paraId="26C5D65E" w14:textId="77777777" w:rsidR="00C52574" w:rsidRPr="002D3F34" w:rsidRDefault="00C52574" w:rsidP="00C52574">
                                  <w:pPr>
                                    <w:jc w:val="center"/>
                                    <w:rPr>
                                      <w:b/>
                                      <w:bCs/>
                                      <w:sz w:val="18"/>
                                      <w:szCs w:val="18"/>
                                    </w:rPr>
                                  </w:pPr>
                                </w:p>
                              </w:tc>
                            </w:tr>
                            <w:tr w:rsidR="002D3F34" w:rsidRPr="002D3F34" w14:paraId="3A02EB61" w14:textId="7395F5DB" w:rsidTr="002D3F34">
                              <w:trPr>
                                <w:jc w:val="center"/>
                              </w:trPr>
                              <w:tc>
                                <w:tcPr>
                                  <w:tcW w:w="1500" w:type="dxa"/>
                                </w:tcPr>
                                <w:p w14:paraId="1A2FA15D" w14:textId="2726288E" w:rsidR="002D3F34" w:rsidRPr="002D3F34" w:rsidRDefault="002D3F34" w:rsidP="002D3F34">
                                  <w:pPr>
                                    <w:rPr>
                                      <w:b/>
                                      <w:bCs/>
                                      <w:sz w:val="18"/>
                                      <w:szCs w:val="18"/>
                                    </w:rPr>
                                  </w:pPr>
                                  <w:r w:rsidRPr="002D3F34">
                                    <w:rPr>
                                      <w:rFonts w:ascii="Calibri" w:hAnsi="Calibri"/>
                                      <w:color w:val="000000"/>
                                      <w:sz w:val="18"/>
                                      <w:szCs w:val="18"/>
                                    </w:rPr>
                                    <w:t>SWS1</w:t>
                                  </w:r>
                                </w:p>
                              </w:tc>
                              <w:tc>
                                <w:tcPr>
                                  <w:tcW w:w="618" w:type="dxa"/>
                                </w:tcPr>
                                <w:p w14:paraId="304E1DA4" w14:textId="46B01A3D" w:rsidR="002D3F34" w:rsidRPr="002D3F34" w:rsidRDefault="002D3F34" w:rsidP="002D3F34">
                                  <w:pPr>
                                    <w:jc w:val="center"/>
                                    <w:rPr>
                                      <w:b/>
                                      <w:bCs/>
                                      <w:sz w:val="18"/>
                                      <w:szCs w:val="18"/>
                                    </w:rPr>
                                  </w:pPr>
                                  <w:r w:rsidRPr="002D3F34">
                                    <w:rPr>
                                      <w:rFonts w:ascii="Calibri" w:hAnsi="Calibri"/>
                                      <w:color w:val="000000"/>
                                      <w:sz w:val="18"/>
                                      <w:szCs w:val="18"/>
                                    </w:rPr>
                                    <w:t>51.9</w:t>
                                  </w:r>
                                </w:p>
                              </w:tc>
                              <w:tc>
                                <w:tcPr>
                                  <w:tcW w:w="686" w:type="dxa"/>
                                </w:tcPr>
                                <w:p w14:paraId="3FD3E08A" w14:textId="1CDE9C93" w:rsidR="002D3F34" w:rsidRPr="002D3F34" w:rsidRDefault="002D3F34" w:rsidP="002D3F34">
                                  <w:pPr>
                                    <w:jc w:val="center"/>
                                    <w:rPr>
                                      <w:b/>
                                      <w:bCs/>
                                      <w:sz w:val="18"/>
                                      <w:szCs w:val="18"/>
                                    </w:rPr>
                                  </w:pPr>
                                  <w:r w:rsidRPr="002D3F34">
                                    <w:rPr>
                                      <w:rFonts w:ascii="Calibri" w:hAnsi="Calibri"/>
                                      <w:color w:val="000000"/>
                                      <w:sz w:val="18"/>
                                      <w:szCs w:val="18"/>
                                    </w:rPr>
                                    <w:t>23.4</w:t>
                                  </w:r>
                                </w:p>
                              </w:tc>
                              <w:tc>
                                <w:tcPr>
                                  <w:tcW w:w="647" w:type="dxa"/>
                                </w:tcPr>
                                <w:p w14:paraId="3E59DE4E" w14:textId="084B012B" w:rsidR="002D3F34" w:rsidRPr="002D3F34" w:rsidRDefault="002D3F34" w:rsidP="002D3F34">
                                  <w:pPr>
                                    <w:jc w:val="center"/>
                                    <w:rPr>
                                      <w:b/>
                                      <w:bCs/>
                                      <w:sz w:val="18"/>
                                      <w:szCs w:val="18"/>
                                    </w:rPr>
                                  </w:pPr>
                                  <w:r w:rsidRPr="002D3F34">
                                    <w:rPr>
                                      <w:rFonts w:ascii="Calibri" w:hAnsi="Calibri" w:cs="Calibri"/>
                                      <w:color w:val="000000"/>
                                      <w:sz w:val="18"/>
                                      <w:szCs w:val="18"/>
                                    </w:rPr>
                                    <w:t>10.8</w:t>
                                  </w:r>
                                </w:p>
                              </w:tc>
                              <w:tc>
                                <w:tcPr>
                                  <w:tcW w:w="653" w:type="dxa"/>
                                </w:tcPr>
                                <w:p w14:paraId="08FA287C" w14:textId="04E0634B" w:rsidR="002D3F34" w:rsidRPr="002D3F34" w:rsidRDefault="002D3F34" w:rsidP="002D3F34">
                                  <w:pPr>
                                    <w:jc w:val="center"/>
                                    <w:rPr>
                                      <w:b/>
                                      <w:bCs/>
                                      <w:sz w:val="18"/>
                                      <w:szCs w:val="18"/>
                                    </w:rPr>
                                  </w:pPr>
                                  <w:r w:rsidRPr="002D3F34">
                                    <w:rPr>
                                      <w:rFonts w:ascii="Calibri" w:hAnsi="Calibri" w:cs="Calibri"/>
                                      <w:color w:val="000000"/>
                                      <w:sz w:val="18"/>
                                      <w:szCs w:val="18"/>
                                    </w:rPr>
                                    <w:t>5.66</w:t>
                                  </w:r>
                                </w:p>
                              </w:tc>
                              <w:tc>
                                <w:tcPr>
                                  <w:tcW w:w="655" w:type="dxa"/>
                                </w:tcPr>
                                <w:p w14:paraId="7FEFE14E" w14:textId="5963A587" w:rsidR="002D3F34" w:rsidRPr="002D3F34" w:rsidRDefault="002D3F34" w:rsidP="002D3F34">
                                  <w:pPr>
                                    <w:jc w:val="center"/>
                                    <w:rPr>
                                      <w:b/>
                                      <w:bCs/>
                                      <w:sz w:val="18"/>
                                      <w:szCs w:val="18"/>
                                    </w:rPr>
                                  </w:pPr>
                                  <w:r w:rsidRPr="002D3F34">
                                    <w:rPr>
                                      <w:rFonts w:ascii="Calibri" w:hAnsi="Calibri" w:cs="Calibri"/>
                                      <w:color w:val="000000"/>
                                      <w:sz w:val="18"/>
                                      <w:szCs w:val="18"/>
                                    </w:rPr>
                                    <w:t>1.3</w:t>
                                  </w:r>
                                </w:p>
                              </w:tc>
                              <w:tc>
                                <w:tcPr>
                                  <w:tcW w:w="694" w:type="dxa"/>
                                </w:tcPr>
                                <w:p w14:paraId="30A35962" w14:textId="3A2461AE" w:rsidR="002D3F34" w:rsidRPr="002D3F34" w:rsidRDefault="002D3F34" w:rsidP="002D3F34">
                                  <w:pPr>
                                    <w:jc w:val="center"/>
                                    <w:rPr>
                                      <w:b/>
                                      <w:bCs/>
                                      <w:sz w:val="18"/>
                                      <w:szCs w:val="18"/>
                                    </w:rPr>
                                  </w:pPr>
                                  <w:r w:rsidRPr="002D3F34">
                                    <w:rPr>
                                      <w:rFonts w:ascii="Calibri" w:hAnsi="Calibri" w:cs="Calibri"/>
                                      <w:color w:val="000000"/>
                                      <w:sz w:val="18"/>
                                      <w:szCs w:val="18"/>
                                    </w:rPr>
                                    <w:t>1.51</w:t>
                                  </w:r>
                                </w:p>
                              </w:tc>
                              <w:tc>
                                <w:tcPr>
                                  <w:tcW w:w="621" w:type="dxa"/>
                                </w:tcPr>
                                <w:p w14:paraId="05A8DBBF" w14:textId="1F0FB799" w:rsidR="002D3F34" w:rsidRPr="002D3F34" w:rsidRDefault="002D3F34" w:rsidP="002D3F34">
                                  <w:pPr>
                                    <w:jc w:val="center"/>
                                    <w:rPr>
                                      <w:b/>
                                      <w:bCs/>
                                      <w:sz w:val="18"/>
                                      <w:szCs w:val="18"/>
                                    </w:rPr>
                                  </w:pPr>
                                  <w:r w:rsidRPr="002D3F34">
                                    <w:rPr>
                                      <w:rFonts w:ascii="Calibri" w:hAnsi="Calibri" w:cs="Calibri"/>
                                      <w:color w:val="000000"/>
                                      <w:sz w:val="18"/>
                                      <w:szCs w:val="18"/>
                                    </w:rPr>
                                    <w:t>1.59</w:t>
                                  </w:r>
                                </w:p>
                              </w:tc>
                              <w:tc>
                                <w:tcPr>
                                  <w:tcW w:w="712" w:type="dxa"/>
                                </w:tcPr>
                                <w:p w14:paraId="1C391D90" w14:textId="6B9A2B82"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2.31</w:t>
                                  </w:r>
                                </w:p>
                              </w:tc>
                            </w:tr>
                            <w:tr w:rsidR="002D3F34" w:rsidRPr="002D3F34" w14:paraId="172A4074" w14:textId="05A20090" w:rsidTr="002D3F34">
                              <w:trPr>
                                <w:jc w:val="center"/>
                              </w:trPr>
                              <w:tc>
                                <w:tcPr>
                                  <w:tcW w:w="1500" w:type="dxa"/>
                                </w:tcPr>
                                <w:p w14:paraId="468D4EA6" w14:textId="48ED8AE3" w:rsidR="002D3F34" w:rsidRPr="002D3F34" w:rsidRDefault="002D3F34" w:rsidP="002D3F34">
                                  <w:pPr>
                                    <w:rPr>
                                      <w:color w:val="000000"/>
                                      <w:sz w:val="18"/>
                                      <w:szCs w:val="18"/>
                                    </w:rPr>
                                  </w:pPr>
                                  <w:r w:rsidRPr="002D3F34">
                                    <w:rPr>
                                      <w:rFonts w:ascii="Calibri" w:hAnsi="Calibri"/>
                                      <w:color w:val="000000"/>
                                      <w:sz w:val="18"/>
                                      <w:szCs w:val="18"/>
                                    </w:rPr>
                                    <w:t>SWS2</w:t>
                                  </w:r>
                                </w:p>
                              </w:tc>
                              <w:tc>
                                <w:tcPr>
                                  <w:tcW w:w="618" w:type="dxa"/>
                                </w:tcPr>
                                <w:p w14:paraId="360F06EE" w14:textId="068DAC7D" w:rsidR="002D3F34" w:rsidRPr="002D3F34" w:rsidRDefault="002D3F34" w:rsidP="002D3F34">
                                  <w:pPr>
                                    <w:jc w:val="center"/>
                                    <w:rPr>
                                      <w:rFonts w:ascii="Calibri" w:hAnsi="Calibri"/>
                                      <w:color w:val="000000"/>
                                      <w:sz w:val="18"/>
                                      <w:szCs w:val="18"/>
                                    </w:rPr>
                                  </w:pPr>
                                  <w:r w:rsidRPr="002D3F34">
                                    <w:rPr>
                                      <w:rFonts w:ascii="Calibri" w:hAnsi="Calibri"/>
                                      <w:color w:val="000000"/>
                                      <w:sz w:val="18"/>
                                      <w:szCs w:val="18"/>
                                    </w:rPr>
                                    <w:t>51.6</w:t>
                                  </w:r>
                                </w:p>
                              </w:tc>
                              <w:tc>
                                <w:tcPr>
                                  <w:tcW w:w="686" w:type="dxa"/>
                                </w:tcPr>
                                <w:p w14:paraId="79899D04" w14:textId="2F5CCCB3" w:rsidR="002D3F34" w:rsidRPr="002D3F34" w:rsidRDefault="002D3F34" w:rsidP="002D3F34">
                                  <w:pPr>
                                    <w:jc w:val="center"/>
                                    <w:rPr>
                                      <w:rFonts w:ascii="Calibri" w:hAnsi="Calibri"/>
                                      <w:color w:val="000000"/>
                                      <w:sz w:val="18"/>
                                      <w:szCs w:val="18"/>
                                    </w:rPr>
                                  </w:pPr>
                                  <w:r w:rsidRPr="002D3F34">
                                    <w:rPr>
                                      <w:rFonts w:ascii="Calibri" w:hAnsi="Calibri"/>
                                      <w:color w:val="000000"/>
                                      <w:sz w:val="18"/>
                                      <w:szCs w:val="18"/>
                                    </w:rPr>
                                    <w:t>23.5</w:t>
                                  </w:r>
                                </w:p>
                              </w:tc>
                              <w:tc>
                                <w:tcPr>
                                  <w:tcW w:w="647" w:type="dxa"/>
                                </w:tcPr>
                                <w:p w14:paraId="2F59AA60" w14:textId="42FC59CB" w:rsidR="002D3F34" w:rsidRPr="002D3F34" w:rsidRDefault="002D3F34" w:rsidP="002D3F34">
                                  <w:pPr>
                                    <w:jc w:val="center"/>
                                    <w:rPr>
                                      <w:rFonts w:ascii="Calibri" w:hAnsi="Calibri"/>
                                      <w:color w:val="000000"/>
                                      <w:sz w:val="18"/>
                                      <w:szCs w:val="18"/>
                                    </w:rPr>
                                  </w:pPr>
                                  <w:r w:rsidRPr="002D3F34">
                                    <w:rPr>
                                      <w:rFonts w:ascii="Calibri" w:hAnsi="Calibri" w:cs="Calibri"/>
                                      <w:color w:val="000000"/>
                                      <w:sz w:val="18"/>
                                      <w:szCs w:val="18"/>
                                    </w:rPr>
                                    <w:t>10.9</w:t>
                                  </w:r>
                                </w:p>
                              </w:tc>
                              <w:tc>
                                <w:tcPr>
                                  <w:tcW w:w="653" w:type="dxa"/>
                                </w:tcPr>
                                <w:p w14:paraId="31FDA543" w14:textId="68B91840" w:rsidR="002D3F34" w:rsidRPr="002D3F34" w:rsidRDefault="002D3F34" w:rsidP="002D3F34">
                                  <w:pPr>
                                    <w:jc w:val="center"/>
                                    <w:rPr>
                                      <w:rFonts w:ascii="Calibri" w:hAnsi="Calibri"/>
                                      <w:color w:val="000000"/>
                                      <w:sz w:val="18"/>
                                      <w:szCs w:val="18"/>
                                    </w:rPr>
                                  </w:pPr>
                                  <w:r w:rsidRPr="002D3F34">
                                    <w:rPr>
                                      <w:rFonts w:ascii="Calibri" w:hAnsi="Calibri" w:cs="Calibri"/>
                                      <w:color w:val="000000"/>
                                      <w:sz w:val="18"/>
                                      <w:szCs w:val="18"/>
                                    </w:rPr>
                                    <w:t>5.66</w:t>
                                  </w:r>
                                </w:p>
                              </w:tc>
                              <w:tc>
                                <w:tcPr>
                                  <w:tcW w:w="655" w:type="dxa"/>
                                </w:tcPr>
                                <w:p w14:paraId="6AB9C18C" w14:textId="142ACDEE" w:rsidR="002D3F34" w:rsidRPr="002D3F34" w:rsidRDefault="002D3F34" w:rsidP="002D3F34">
                                  <w:pPr>
                                    <w:jc w:val="center"/>
                                    <w:rPr>
                                      <w:sz w:val="18"/>
                                      <w:szCs w:val="18"/>
                                    </w:rPr>
                                  </w:pPr>
                                  <w:r w:rsidRPr="002D3F34">
                                    <w:rPr>
                                      <w:rFonts w:ascii="Calibri" w:hAnsi="Calibri" w:cs="Calibri"/>
                                      <w:color w:val="000000"/>
                                      <w:sz w:val="18"/>
                                      <w:szCs w:val="18"/>
                                    </w:rPr>
                                    <w:t>1.31</w:t>
                                  </w:r>
                                </w:p>
                              </w:tc>
                              <w:tc>
                                <w:tcPr>
                                  <w:tcW w:w="694" w:type="dxa"/>
                                </w:tcPr>
                                <w:p w14:paraId="7342F943" w14:textId="0AEC2DB8" w:rsidR="002D3F34" w:rsidRPr="002D3F34" w:rsidRDefault="002D3F34" w:rsidP="002D3F34">
                                  <w:pPr>
                                    <w:jc w:val="center"/>
                                    <w:rPr>
                                      <w:sz w:val="18"/>
                                      <w:szCs w:val="18"/>
                                    </w:rPr>
                                  </w:pPr>
                                  <w:r w:rsidRPr="002D3F34">
                                    <w:rPr>
                                      <w:rFonts w:ascii="Calibri" w:hAnsi="Calibri" w:cs="Calibri"/>
                                      <w:color w:val="000000"/>
                                      <w:sz w:val="18"/>
                                      <w:szCs w:val="18"/>
                                    </w:rPr>
                                    <w:t>1.50</w:t>
                                  </w:r>
                                </w:p>
                              </w:tc>
                              <w:tc>
                                <w:tcPr>
                                  <w:tcW w:w="621" w:type="dxa"/>
                                </w:tcPr>
                                <w:p w14:paraId="6B6184A3" w14:textId="74F2538A" w:rsidR="002D3F34" w:rsidRPr="002D3F34" w:rsidRDefault="002D3F34" w:rsidP="002D3F34">
                                  <w:pPr>
                                    <w:jc w:val="center"/>
                                    <w:rPr>
                                      <w:sz w:val="18"/>
                                      <w:szCs w:val="18"/>
                                    </w:rPr>
                                  </w:pPr>
                                  <w:r w:rsidRPr="002D3F34">
                                    <w:rPr>
                                      <w:rFonts w:ascii="Calibri" w:hAnsi="Calibri" w:cs="Calibri"/>
                                      <w:color w:val="000000"/>
                                      <w:sz w:val="18"/>
                                      <w:szCs w:val="18"/>
                                    </w:rPr>
                                    <w:t>1.59</w:t>
                                  </w:r>
                                </w:p>
                              </w:tc>
                              <w:tc>
                                <w:tcPr>
                                  <w:tcW w:w="712" w:type="dxa"/>
                                </w:tcPr>
                                <w:p w14:paraId="0757B9CB" w14:textId="148410D7"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2.30</w:t>
                                  </w:r>
                                </w:p>
                              </w:tc>
                            </w:tr>
                            <w:tr w:rsidR="002D3F34" w:rsidRPr="002D3F34" w14:paraId="16202697" w14:textId="1197965D" w:rsidTr="002D3F34">
                              <w:trPr>
                                <w:jc w:val="center"/>
                              </w:trPr>
                              <w:tc>
                                <w:tcPr>
                                  <w:tcW w:w="1500" w:type="dxa"/>
                                  <w:tcBorders>
                                    <w:bottom w:val="single" w:sz="4" w:space="0" w:color="auto"/>
                                  </w:tcBorders>
                                </w:tcPr>
                                <w:p w14:paraId="0CA99483" w14:textId="19D1574E" w:rsidR="002D3F34" w:rsidRPr="002D3F34" w:rsidRDefault="002D3F34" w:rsidP="002D3F34">
                                  <w:pPr>
                                    <w:rPr>
                                      <w:b/>
                                      <w:bCs/>
                                      <w:sz w:val="18"/>
                                      <w:szCs w:val="18"/>
                                    </w:rPr>
                                  </w:pPr>
                                  <w:r w:rsidRPr="002D3F34">
                                    <w:rPr>
                                      <w:rFonts w:ascii="Calibri" w:hAnsi="Calibri"/>
                                      <w:color w:val="000000"/>
                                      <w:sz w:val="18"/>
                                      <w:szCs w:val="18"/>
                                    </w:rPr>
                                    <w:t>SWS3</w:t>
                                  </w:r>
                                </w:p>
                              </w:tc>
                              <w:tc>
                                <w:tcPr>
                                  <w:tcW w:w="618" w:type="dxa"/>
                                  <w:tcBorders>
                                    <w:bottom w:val="single" w:sz="4" w:space="0" w:color="auto"/>
                                  </w:tcBorders>
                                </w:tcPr>
                                <w:p w14:paraId="60B316AB" w14:textId="4D15E5F3" w:rsidR="002D3F34" w:rsidRPr="002D3F34" w:rsidRDefault="002D3F34" w:rsidP="002D3F34">
                                  <w:pPr>
                                    <w:jc w:val="center"/>
                                    <w:rPr>
                                      <w:b/>
                                      <w:bCs/>
                                      <w:sz w:val="18"/>
                                      <w:szCs w:val="18"/>
                                    </w:rPr>
                                  </w:pPr>
                                  <w:r w:rsidRPr="002D3F34">
                                    <w:rPr>
                                      <w:rFonts w:ascii="Calibri" w:hAnsi="Calibri"/>
                                      <w:color w:val="000000"/>
                                      <w:sz w:val="18"/>
                                      <w:szCs w:val="18"/>
                                    </w:rPr>
                                    <w:t>51.5</w:t>
                                  </w:r>
                                </w:p>
                              </w:tc>
                              <w:tc>
                                <w:tcPr>
                                  <w:tcW w:w="686" w:type="dxa"/>
                                  <w:tcBorders>
                                    <w:bottom w:val="single" w:sz="4" w:space="0" w:color="auto"/>
                                  </w:tcBorders>
                                </w:tcPr>
                                <w:p w14:paraId="517976FC" w14:textId="58B82167" w:rsidR="002D3F34" w:rsidRPr="002D3F34" w:rsidRDefault="002D3F34" w:rsidP="002D3F34">
                                  <w:pPr>
                                    <w:jc w:val="center"/>
                                    <w:rPr>
                                      <w:b/>
                                      <w:bCs/>
                                      <w:sz w:val="18"/>
                                      <w:szCs w:val="18"/>
                                    </w:rPr>
                                  </w:pPr>
                                  <w:r w:rsidRPr="002D3F34">
                                    <w:rPr>
                                      <w:rFonts w:ascii="Calibri" w:hAnsi="Calibri"/>
                                      <w:color w:val="000000"/>
                                      <w:sz w:val="18"/>
                                      <w:szCs w:val="18"/>
                                    </w:rPr>
                                    <w:t>22.7</w:t>
                                  </w:r>
                                </w:p>
                              </w:tc>
                              <w:tc>
                                <w:tcPr>
                                  <w:tcW w:w="647" w:type="dxa"/>
                                  <w:tcBorders>
                                    <w:bottom w:val="single" w:sz="4" w:space="0" w:color="auto"/>
                                  </w:tcBorders>
                                </w:tcPr>
                                <w:p w14:paraId="3BD68BB9" w14:textId="625B1E88" w:rsidR="002D3F34" w:rsidRPr="002D3F34" w:rsidRDefault="002D3F34" w:rsidP="002D3F34">
                                  <w:pPr>
                                    <w:jc w:val="center"/>
                                    <w:rPr>
                                      <w:b/>
                                      <w:bCs/>
                                      <w:sz w:val="18"/>
                                      <w:szCs w:val="18"/>
                                    </w:rPr>
                                  </w:pPr>
                                  <w:r w:rsidRPr="002D3F34">
                                    <w:rPr>
                                      <w:rFonts w:ascii="Calibri" w:hAnsi="Calibri" w:cs="Calibri"/>
                                      <w:color w:val="000000"/>
                                      <w:sz w:val="18"/>
                                      <w:szCs w:val="18"/>
                                    </w:rPr>
                                    <w:t>10.6</w:t>
                                  </w:r>
                                </w:p>
                              </w:tc>
                              <w:tc>
                                <w:tcPr>
                                  <w:tcW w:w="653" w:type="dxa"/>
                                  <w:tcBorders>
                                    <w:bottom w:val="single" w:sz="4" w:space="0" w:color="auto"/>
                                  </w:tcBorders>
                                </w:tcPr>
                                <w:p w14:paraId="1026B0C6" w14:textId="5DA47A41" w:rsidR="002D3F34" w:rsidRPr="002D3F34" w:rsidRDefault="002D3F34" w:rsidP="002D3F34">
                                  <w:pPr>
                                    <w:jc w:val="center"/>
                                    <w:rPr>
                                      <w:b/>
                                      <w:bCs/>
                                      <w:sz w:val="18"/>
                                      <w:szCs w:val="18"/>
                                    </w:rPr>
                                  </w:pPr>
                                  <w:r w:rsidRPr="002D3F34">
                                    <w:rPr>
                                      <w:rFonts w:ascii="Calibri" w:hAnsi="Calibri"/>
                                      <w:color w:val="000000"/>
                                      <w:sz w:val="18"/>
                                      <w:szCs w:val="18"/>
                                    </w:rPr>
                                    <w:t>5.86</w:t>
                                  </w:r>
                                </w:p>
                              </w:tc>
                              <w:tc>
                                <w:tcPr>
                                  <w:tcW w:w="655" w:type="dxa"/>
                                  <w:tcBorders>
                                    <w:bottom w:val="single" w:sz="4" w:space="0" w:color="auto"/>
                                  </w:tcBorders>
                                </w:tcPr>
                                <w:p w14:paraId="375848BD" w14:textId="48152BC0" w:rsidR="002D3F34" w:rsidRPr="002D3F34" w:rsidRDefault="002D3F34" w:rsidP="002D3F34">
                                  <w:pPr>
                                    <w:jc w:val="center"/>
                                    <w:rPr>
                                      <w:b/>
                                      <w:bCs/>
                                      <w:sz w:val="18"/>
                                      <w:szCs w:val="18"/>
                                    </w:rPr>
                                  </w:pPr>
                                  <w:r w:rsidRPr="002D3F34">
                                    <w:rPr>
                                      <w:sz w:val="18"/>
                                      <w:szCs w:val="18"/>
                                    </w:rPr>
                                    <w:t>1.38</w:t>
                                  </w:r>
                                </w:p>
                              </w:tc>
                              <w:tc>
                                <w:tcPr>
                                  <w:tcW w:w="694" w:type="dxa"/>
                                  <w:tcBorders>
                                    <w:bottom w:val="single" w:sz="4" w:space="0" w:color="auto"/>
                                  </w:tcBorders>
                                </w:tcPr>
                                <w:p w14:paraId="50EB45F6" w14:textId="76060F58" w:rsidR="002D3F34" w:rsidRPr="002D3F34" w:rsidRDefault="002D3F34" w:rsidP="002D3F34">
                                  <w:pPr>
                                    <w:jc w:val="center"/>
                                    <w:rPr>
                                      <w:b/>
                                      <w:bCs/>
                                      <w:sz w:val="18"/>
                                      <w:szCs w:val="18"/>
                                    </w:rPr>
                                  </w:pPr>
                                  <w:r w:rsidRPr="002D3F34">
                                    <w:rPr>
                                      <w:sz w:val="18"/>
                                      <w:szCs w:val="18"/>
                                    </w:rPr>
                                    <w:t>1.72</w:t>
                                  </w:r>
                                </w:p>
                              </w:tc>
                              <w:tc>
                                <w:tcPr>
                                  <w:tcW w:w="621" w:type="dxa"/>
                                  <w:tcBorders>
                                    <w:bottom w:val="single" w:sz="4" w:space="0" w:color="auto"/>
                                  </w:tcBorders>
                                </w:tcPr>
                                <w:p w14:paraId="6CE7DD42" w14:textId="27E28AE5" w:rsidR="002D3F34" w:rsidRPr="002D3F34" w:rsidRDefault="002D3F34" w:rsidP="002D3F34">
                                  <w:pPr>
                                    <w:jc w:val="center"/>
                                    <w:rPr>
                                      <w:b/>
                                      <w:bCs/>
                                      <w:sz w:val="18"/>
                                      <w:szCs w:val="18"/>
                                    </w:rPr>
                                  </w:pPr>
                                  <w:r w:rsidRPr="002D3F34">
                                    <w:rPr>
                                      <w:sz w:val="18"/>
                                      <w:szCs w:val="18"/>
                                    </w:rPr>
                                    <w:t>1.42</w:t>
                                  </w:r>
                                </w:p>
                              </w:tc>
                              <w:tc>
                                <w:tcPr>
                                  <w:tcW w:w="712" w:type="dxa"/>
                                  <w:tcBorders>
                                    <w:bottom w:val="single" w:sz="4" w:space="0" w:color="auto"/>
                                  </w:tcBorders>
                                </w:tcPr>
                                <w:p w14:paraId="710DC683" w14:textId="2986D043" w:rsidR="002D3F34" w:rsidRPr="002D3F34" w:rsidRDefault="002D3F34" w:rsidP="002D3F34">
                                  <w:pPr>
                                    <w:jc w:val="center"/>
                                    <w:rPr>
                                      <w:sz w:val="18"/>
                                      <w:szCs w:val="18"/>
                                    </w:rPr>
                                  </w:pPr>
                                  <w:r w:rsidRPr="002D3F34">
                                    <w:rPr>
                                      <w:rFonts w:ascii="Calibri" w:hAnsi="Calibri"/>
                                      <w:color w:val="000000"/>
                                      <w:sz w:val="18"/>
                                      <w:szCs w:val="18"/>
                                    </w:rPr>
                                    <w:t>2.29</w:t>
                                  </w:r>
                                </w:p>
                              </w:tc>
                            </w:tr>
                          </w:tbl>
                          <w:p w14:paraId="6C14BE17" w14:textId="0BF732BB" w:rsidR="00C60AC5" w:rsidRPr="002D3F34" w:rsidRDefault="00087585" w:rsidP="00087585">
                            <w:pPr>
                              <w:rPr>
                                <w:sz w:val="18"/>
                                <w:szCs w:val="18"/>
                              </w:rPr>
                            </w:pPr>
                            <w:r w:rsidRPr="002D3F34">
                              <w:rPr>
                                <w:sz w:val="18"/>
                                <w:szCs w:val="18"/>
                              </w:rPr>
                              <w:t>*</w:t>
                            </w:r>
                            <w:proofErr w:type="spellStart"/>
                            <w:r w:rsidRPr="002D3F34">
                              <w:rPr>
                                <w:sz w:val="18"/>
                                <w:szCs w:val="18"/>
                              </w:rPr>
                              <w:t>Si:Al</w:t>
                            </w:r>
                            <w:proofErr w:type="spellEnd"/>
                            <w:r w:rsidRPr="002D3F34">
                              <w:rPr>
                                <w:sz w:val="18"/>
                                <w:szCs w:val="18"/>
                              </w:rPr>
                              <w:t xml:space="preserve"> ratio in molar ratio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0023AC0" id="_x0000_s1031" type="#_x0000_t202" style="width:450.9pt;height:20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" filled="f" stroked="f" strokeweight=".5pt">
                <v:textbox>
                  <w:txbxContent>
                    <w:p w14:paraId="5FE4EA80" w14:textId="55F8EBE3" w:rsidR="00C60AC5" w:rsidRPr="00087585" w:rsidRDefault="000575D1" w:rsidP="00C60AC5">
                      <w:pPr>
                        <w:keepNext/>
                        <w:rPr>
                          <w:rFonts w:ascii="Times New Roman" w:hAnsi="Times New Roman" w:cs="Times New Roman"/>
                          <w:bCs/>
                          <w:i/>
                          <w:iCs/>
                          <w:color w:val="000000" w:themeColor="text1"/>
                          <w:sz w:val="18"/>
                          <w:szCs w:val="18"/>
                        </w:rPr>
                      </w:pPr>
                      <w:r w:rsidRPr="00087585">
                        <w:rPr>
                          <w:rFonts w:ascii="Times New Roman" w:hAnsi="Times New Roman" w:cs="Times New Roman"/>
                          <w:bCs/>
                          <w:color w:val="000000" w:themeColor="text1"/>
                          <w:sz w:val="18"/>
                          <w:szCs w:val="18"/>
                        </w:rPr>
                        <w:t>T</w:t>
                      </w:r>
                      <w:r w:rsidR="00E32AE6" w:rsidRPr="00087585">
                        <w:rPr>
                          <w:rFonts w:ascii="Times New Roman" w:hAnsi="Times New Roman" w:cs="Times New Roman"/>
                          <w:bCs/>
                          <w:color w:val="000000" w:themeColor="text1"/>
                          <w:sz w:val="18"/>
                          <w:szCs w:val="18"/>
                        </w:rPr>
                        <w:t>ABLE</w:t>
                      </w:r>
                      <w:r w:rsidRPr="00087585">
                        <w:rPr>
                          <w:rFonts w:ascii="Times New Roman" w:hAnsi="Times New Roman" w:cs="Times New Roman"/>
                          <w:bCs/>
                          <w:color w:val="000000" w:themeColor="text1"/>
                          <w:sz w:val="18"/>
                          <w:szCs w:val="18"/>
                        </w:rPr>
                        <w:t xml:space="preserve"> 4.</w:t>
                      </w:r>
                      <w:r w:rsidRPr="00E32AE6">
                        <w:rPr>
                          <w:rFonts w:ascii="Times New Roman" w:hAnsi="Times New Roman" w:cs="Times New Roman"/>
                          <w:bCs/>
                          <w:color w:val="000000" w:themeColor="text1"/>
                          <w:sz w:val="18"/>
                          <w:szCs w:val="18"/>
                        </w:rPr>
                        <w:t xml:space="preserve"> Elemental composition</w:t>
                      </w:r>
                      <w:r w:rsidRPr="00087585">
                        <w:rPr>
                          <w:rFonts w:ascii="Times New Roman" w:hAnsi="Times New Roman" w:cs="Times New Roman"/>
                          <w:bCs/>
                          <w:color w:val="000000" w:themeColor="text1"/>
                          <w:sz w:val="18"/>
                          <w:szCs w:val="18"/>
                        </w:rPr>
                        <w:t xml:space="preserve"> of solid samples taken from distillated water system (DWS), </w:t>
                      </w:r>
                      <w:r w:rsidRPr="00087585">
                        <w:rPr>
                          <w:rFonts w:ascii="Times New Roman" w:hAnsi="Times New Roman" w:cs="Times New Roman"/>
                          <w:bCs/>
                          <w:sz w:val="18"/>
                          <w:szCs w:val="18"/>
                        </w:rPr>
                        <w:t>washed sample system (WSS) and sea water system (SWS)</w:t>
                      </w:r>
                      <w:r w:rsidR="00087585">
                        <w:rPr>
                          <w:rFonts w:ascii="Times New Roman" w:hAnsi="Times New Roman" w:cs="Times New Roman"/>
                          <w:bCs/>
                          <w:sz w:val="18"/>
                          <w:szCs w:val="18"/>
                        </w:rPr>
                        <w:t xml:space="preserve"> </w:t>
                      </w:r>
                      <w:r w:rsidR="00D16F23">
                        <w:rPr>
                          <w:rFonts w:ascii="Times New Roman" w:hAnsi="Times New Roman" w:cs="Times New Roman"/>
                          <w:bCs/>
                          <w:sz w:val="18"/>
                          <w:szCs w:val="18"/>
                        </w:rPr>
                        <w:t xml:space="preserve"> </w:t>
                      </w:r>
                    </w:p>
                    <w:tbl>
                      <w:tblPr>
                        <w:tblW w:w="6786" w:type="dxa"/>
                        <w:jc w:val="center"/>
                        <w:tblCellMar>
                          <w:left w:w="10" w:type="dxa"/>
                          <w:right w:w="10" w:type="dxa"/>
                        </w:tblCellMar>
                        <w:tblLook w:val="04A0" w:firstRow="1" w:lastRow="0" w:firstColumn="1" w:lastColumn="0" w:noHBand="0" w:noVBand="1"/>
                      </w:tblPr>
                      <w:tblGrid>
                        <w:gridCol w:w="1500"/>
                        <w:gridCol w:w="618"/>
                        <w:gridCol w:w="686"/>
                        <w:gridCol w:w="647"/>
                        <w:gridCol w:w="653"/>
                        <w:gridCol w:w="655"/>
                        <w:gridCol w:w="694"/>
                        <w:gridCol w:w="621"/>
                        <w:gridCol w:w="712"/>
                      </w:tblGrid>
                      <w:tr w:rsidR="00C52574" w:rsidRPr="00A447B0" w14:paraId="1BE373B6" w14:textId="36CAEDA7" w:rsidTr="002D3F34">
                        <w:trPr>
                          <w:jc w:val="center"/>
                        </w:trPr>
                        <w:tc>
                          <w:tcPr>
                            <w:tcW w:w="1500" w:type="dxa"/>
                            <w:tcBorders>
                              <w:top w:val="single" w:sz="4" w:space="0" w:color="auto"/>
                            </w:tcBorders>
                          </w:tcPr>
                          <w:p w14:paraId="140339E6" w14:textId="64C42DD5" w:rsidR="00C52574" w:rsidRDefault="00C52574" w:rsidP="00C52574">
                            <w:pPr>
                              <w:rPr>
                                <w:b/>
                                <w:bCs/>
                                <w:sz w:val="18"/>
                                <w:szCs w:val="18"/>
                              </w:rPr>
                            </w:pPr>
                            <w:r w:rsidRPr="00A447B0">
                              <w:rPr>
                                <w:b/>
                                <w:bCs/>
                                <w:sz w:val="18"/>
                                <w:szCs w:val="18"/>
                              </w:rPr>
                              <w:t>Percentage (%)</w:t>
                            </w:r>
                          </w:p>
                        </w:tc>
                        <w:tc>
                          <w:tcPr>
                            <w:tcW w:w="618" w:type="dxa"/>
                            <w:tcBorders>
                              <w:top w:val="single" w:sz="4" w:space="0" w:color="auto"/>
                            </w:tcBorders>
                          </w:tcPr>
                          <w:p w14:paraId="5AD0E520" w14:textId="77777777" w:rsidR="00C52574" w:rsidRPr="00A447B0" w:rsidRDefault="00C52574" w:rsidP="00C52574">
                            <w:pPr>
                              <w:jc w:val="center"/>
                              <w:rPr>
                                <w:b/>
                                <w:bCs/>
                                <w:sz w:val="18"/>
                                <w:szCs w:val="18"/>
                              </w:rPr>
                            </w:pPr>
                          </w:p>
                        </w:tc>
                        <w:tc>
                          <w:tcPr>
                            <w:tcW w:w="686" w:type="dxa"/>
                            <w:tcBorders>
                              <w:top w:val="single" w:sz="4" w:space="0" w:color="auto"/>
                            </w:tcBorders>
                          </w:tcPr>
                          <w:p w14:paraId="1AF2DBC9" w14:textId="77777777" w:rsidR="00C52574" w:rsidRPr="00A447B0" w:rsidRDefault="00C52574" w:rsidP="00C52574">
                            <w:pPr>
                              <w:jc w:val="center"/>
                              <w:rPr>
                                <w:b/>
                                <w:bCs/>
                                <w:sz w:val="18"/>
                                <w:szCs w:val="18"/>
                              </w:rPr>
                            </w:pPr>
                          </w:p>
                        </w:tc>
                        <w:tc>
                          <w:tcPr>
                            <w:tcW w:w="647" w:type="dxa"/>
                            <w:tcBorders>
                              <w:top w:val="single" w:sz="4" w:space="0" w:color="auto"/>
                            </w:tcBorders>
                          </w:tcPr>
                          <w:p w14:paraId="71E67BB8" w14:textId="77777777" w:rsidR="00C52574" w:rsidRPr="00A447B0" w:rsidRDefault="00C52574" w:rsidP="00C52574">
                            <w:pPr>
                              <w:jc w:val="center"/>
                              <w:rPr>
                                <w:b/>
                                <w:bCs/>
                                <w:sz w:val="18"/>
                                <w:szCs w:val="18"/>
                              </w:rPr>
                            </w:pPr>
                          </w:p>
                        </w:tc>
                        <w:tc>
                          <w:tcPr>
                            <w:tcW w:w="653" w:type="dxa"/>
                            <w:tcBorders>
                              <w:top w:val="single" w:sz="4" w:space="0" w:color="auto"/>
                            </w:tcBorders>
                          </w:tcPr>
                          <w:p w14:paraId="56B7A252" w14:textId="77777777" w:rsidR="00C52574" w:rsidRPr="00A447B0" w:rsidRDefault="00C52574" w:rsidP="00C52574">
                            <w:pPr>
                              <w:jc w:val="center"/>
                              <w:rPr>
                                <w:b/>
                                <w:bCs/>
                                <w:sz w:val="18"/>
                                <w:szCs w:val="18"/>
                              </w:rPr>
                            </w:pPr>
                          </w:p>
                        </w:tc>
                        <w:tc>
                          <w:tcPr>
                            <w:tcW w:w="655" w:type="dxa"/>
                            <w:tcBorders>
                              <w:top w:val="single" w:sz="4" w:space="0" w:color="auto"/>
                            </w:tcBorders>
                          </w:tcPr>
                          <w:p w14:paraId="5DDB020C" w14:textId="77777777" w:rsidR="00C52574" w:rsidRPr="00A447B0" w:rsidRDefault="00C52574" w:rsidP="00C52574">
                            <w:pPr>
                              <w:jc w:val="center"/>
                              <w:rPr>
                                <w:b/>
                                <w:bCs/>
                                <w:sz w:val="18"/>
                                <w:szCs w:val="18"/>
                              </w:rPr>
                            </w:pPr>
                          </w:p>
                        </w:tc>
                        <w:tc>
                          <w:tcPr>
                            <w:tcW w:w="694" w:type="dxa"/>
                            <w:tcBorders>
                              <w:top w:val="single" w:sz="4" w:space="0" w:color="auto"/>
                            </w:tcBorders>
                          </w:tcPr>
                          <w:p w14:paraId="35EA7388" w14:textId="77777777" w:rsidR="00C52574" w:rsidRPr="00A447B0" w:rsidRDefault="00C52574" w:rsidP="00C52574">
                            <w:pPr>
                              <w:jc w:val="center"/>
                              <w:rPr>
                                <w:b/>
                                <w:bCs/>
                                <w:sz w:val="18"/>
                                <w:szCs w:val="18"/>
                              </w:rPr>
                            </w:pPr>
                          </w:p>
                        </w:tc>
                        <w:tc>
                          <w:tcPr>
                            <w:tcW w:w="621" w:type="dxa"/>
                            <w:tcBorders>
                              <w:top w:val="single" w:sz="4" w:space="0" w:color="auto"/>
                            </w:tcBorders>
                          </w:tcPr>
                          <w:p w14:paraId="7E5EF4D4" w14:textId="77777777" w:rsidR="00C52574" w:rsidRPr="00A447B0" w:rsidRDefault="00C52574" w:rsidP="00C52574">
                            <w:pPr>
                              <w:jc w:val="center"/>
                              <w:rPr>
                                <w:b/>
                                <w:bCs/>
                                <w:sz w:val="18"/>
                                <w:szCs w:val="18"/>
                              </w:rPr>
                            </w:pPr>
                          </w:p>
                        </w:tc>
                        <w:tc>
                          <w:tcPr>
                            <w:tcW w:w="712" w:type="dxa"/>
                            <w:tcBorders>
                              <w:top w:val="single" w:sz="4" w:space="0" w:color="auto"/>
                            </w:tcBorders>
                          </w:tcPr>
                          <w:p w14:paraId="0F226F9B" w14:textId="77777777" w:rsidR="00C52574" w:rsidRPr="00A447B0" w:rsidRDefault="00C52574" w:rsidP="00C52574">
                            <w:pPr>
                              <w:jc w:val="center"/>
                              <w:rPr>
                                <w:b/>
                                <w:bCs/>
                                <w:sz w:val="18"/>
                                <w:szCs w:val="18"/>
                              </w:rPr>
                            </w:pPr>
                          </w:p>
                        </w:tc>
                      </w:tr>
                      <w:tr w:rsidR="00C52574" w:rsidRPr="00A447B0" w14:paraId="73053E6A" w14:textId="3F8F8BFC" w:rsidTr="002D3F34">
                        <w:trPr>
                          <w:jc w:val="center"/>
                        </w:trPr>
                        <w:tc>
                          <w:tcPr>
                            <w:tcW w:w="1500" w:type="dxa"/>
                            <w:tcBorders>
                              <w:bottom w:val="single" w:sz="4" w:space="0" w:color="auto"/>
                            </w:tcBorders>
                          </w:tcPr>
                          <w:p w14:paraId="18172108" w14:textId="77777777" w:rsidR="00C52574" w:rsidRPr="00A447B0" w:rsidRDefault="00C52574" w:rsidP="00C52574">
                            <w:pPr>
                              <w:rPr>
                                <w:b/>
                                <w:bCs/>
                                <w:sz w:val="18"/>
                                <w:szCs w:val="18"/>
                              </w:rPr>
                            </w:pPr>
                            <w:r>
                              <w:rPr>
                                <w:b/>
                                <w:bCs/>
                                <w:sz w:val="18"/>
                                <w:szCs w:val="18"/>
                              </w:rPr>
                              <w:t>Material</w:t>
                            </w:r>
                          </w:p>
                        </w:tc>
                        <w:tc>
                          <w:tcPr>
                            <w:tcW w:w="618" w:type="dxa"/>
                            <w:tcBorders>
                              <w:bottom w:val="single" w:sz="4" w:space="0" w:color="auto"/>
                            </w:tcBorders>
                          </w:tcPr>
                          <w:p w14:paraId="4A5AE76E" w14:textId="77777777" w:rsidR="00C52574" w:rsidRPr="00A447B0" w:rsidRDefault="00C52574" w:rsidP="00C52574">
                            <w:pPr>
                              <w:jc w:val="center"/>
                              <w:rPr>
                                <w:b/>
                                <w:bCs/>
                                <w:sz w:val="18"/>
                                <w:szCs w:val="18"/>
                              </w:rPr>
                            </w:pPr>
                            <w:r w:rsidRPr="00A447B0">
                              <w:rPr>
                                <w:b/>
                                <w:bCs/>
                                <w:sz w:val="18"/>
                                <w:szCs w:val="18"/>
                              </w:rPr>
                              <w:t>O</w:t>
                            </w:r>
                          </w:p>
                        </w:tc>
                        <w:tc>
                          <w:tcPr>
                            <w:tcW w:w="686" w:type="dxa"/>
                            <w:tcBorders>
                              <w:bottom w:val="single" w:sz="4" w:space="0" w:color="auto"/>
                            </w:tcBorders>
                          </w:tcPr>
                          <w:p w14:paraId="1C6D314B" w14:textId="77777777" w:rsidR="00C52574" w:rsidRPr="00A447B0" w:rsidRDefault="00C52574" w:rsidP="00C52574">
                            <w:pPr>
                              <w:jc w:val="center"/>
                              <w:rPr>
                                <w:b/>
                                <w:bCs/>
                                <w:sz w:val="18"/>
                                <w:szCs w:val="18"/>
                              </w:rPr>
                            </w:pPr>
                            <w:r w:rsidRPr="00A447B0">
                              <w:rPr>
                                <w:b/>
                                <w:bCs/>
                                <w:sz w:val="18"/>
                                <w:szCs w:val="18"/>
                              </w:rPr>
                              <w:t>Si</w:t>
                            </w:r>
                          </w:p>
                        </w:tc>
                        <w:tc>
                          <w:tcPr>
                            <w:tcW w:w="647" w:type="dxa"/>
                            <w:tcBorders>
                              <w:bottom w:val="single" w:sz="4" w:space="0" w:color="auto"/>
                            </w:tcBorders>
                          </w:tcPr>
                          <w:p w14:paraId="2408C4EB" w14:textId="77777777" w:rsidR="00C52574" w:rsidRPr="00A447B0" w:rsidRDefault="00C52574" w:rsidP="00C52574">
                            <w:pPr>
                              <w:jc w:val="center"/>
                              <w:rPr>
                                <w:b/>
                                <w:bCs/>
                                <w:sz w:val="18"/>
                                <w:szCs w:val="18"/>
                              </w:rPr>
                            </w:pPr>
                            <w:r w:rsidRPr="00A447B0">
                              <w:rPr>
                                <w:b/>
                                <w:bCs/>
                                <w:sz w:val="18"/>
                                <w:szCs w:val="18"/>
                              </w:rPr>
                              <w:t>Al</w:t>
                            </w:r>
                          </w:p>
                        </w:tc>
                        <w:tc>
                          <w:tcPr>
                            <w:tcW w:w="653" w:type="dxa"/>
                            <w:tcBorders>
                              <w:bottom w:val="single" w:sz="4" w:space="0" w:color="auto"/>
                            </w:tcBorders>
                          </w:tcPr>
                          <w:p w14:paraId="1931CDA2" w14:textId="77777777" w:rsidR="00C52574" w:rsidRPr="00A447B0" w:rsidRDefault="00C52574" w:rsidP="00C52574">
                            <w:pPr>
                              <w:jc w:val="center"/>
                              <w:rPr>
                                <w:b/>
                                <w:bCs/>
                                <w:sz w:val="18"/>
                                <w:szCs w:val="18"/>
                              </w:rPr>
                            </w:pPr>
                            <w:r w:rsidRPr="00A447B0">
                              <w:rPr>
                                <w:b/>
                                <w:bCs/>
                                <w:sz w:val="18"/>
                                <w:szCs w:val="18"/>
                              </w:rPr>
                              <w:t>Na</w:t>
                            </w:r>
                          </w:p>
                        </w:tc>
                        <w:tc>
                          <w:tcPr>
                            <w:tcW w:w="655" w:type="dxa"/>
                            <w:tcBorders>
                              <w:bottom w:val="single" w:sz="4" w:space="0" w:color="auto"/>
                            </w:tcBorders>
                          </w:tcPr>
                          <w:p w14:paraId="26AA8BC1" w14:textId="77777777" w:rsidR="00C52574" w:rsidRPr="00A447B0" w:rsidRDefault="00C52574" w:rsidP="00C52574">
                            <w:pPr>
                              <w:jc w:val="center"/>
                              <w:rPr>
                                <w:b/>
                                <w:bCs/>
                                <w:sz w:val="18"/>
                                <w:szCs w:val="18"/>
                              </w:rPr>
                            </w:pPr>
                            <w:r w:rsidRPr="00A447B0">
                              <w:rPr>
                                <w:b/>
                                <w:bCs/>
                                <w:sz w:val="18"/>
                                <w:szCs w:val="18"/>
                              </w:rPr>
                              <w:t>K</w:t>
                            </w:r>
                          </w:p>
                        </w:tc>
                        <w:tc>
                          <w:tcPr>
                            <w:tcW w:w="694" w:type="dxa"/>
                            <w:tcBorders>
                              <w:bottom w:val="single" w:sz="4" w:space="0" w:color="auto"/>
                            </w:tcBorders>
                          </w:tcPr>
                          <w:p w14:paraId="77C04506" w14:textId="77777777" w:rsidR="00C52574" w:rsidRPr="00A447B0" w:rsidRDefault="00C52574" w:rsidP="00C52574">
                            <w:pPr>
                              <w:jc w:val="center"/>
                              <w:rPr>
                                <w:b/>
                                <w:bCs/>
                                <w:sz w:val="18"/>
                                <w:szCs w:val="18"/>
                              </w:rPr>
                            </w:pPr>
                            <w:r w:rsidRPr="00A447B0">
                              <w:rPr>
                                <w:b/>
                                <w:bCs/>
                                <w:sz w:val="18"/>
                                <w:szCs w:val="18"/>
                              </w:rPr>
                              <w:t>Ca</w:t>
                            </w:r>
                          </w:p>
                        </w:tc>
                        <w:tc>
                          <w:tcPr>
                            <w:tcW w:w="621" w:type="dxa"/>
                            <w:tcBorders>
                              <w:bottom w:val="single" w:sz="4" w:space="0" w:color="auto"/>
                            </w:tcBorders>
                          </w:tcPr>
                          <w:p w14:paraId="2624F62F" w14:textId="77777777" w:rsidR="00C52574" w:rsidRPr="00A447B0" w:rsidRDefault="00C52574" w:rsidP="00C52574">
                            <w:pPr>
                              <w:jc w:val="center"/>
                              <w:rPr>
                                <w:b/>
                                <w:bCs/>
                                <w:sz w:val="18"/>
                                <w:szCs w:val="18"/>
                              </w:rPr>
                            </w:pPr>
                            <w:r w:rsidRPr="00A447B0">
                              <w:rPr>
                                <w:b/>
                                <w:bCs/>
                                <w:sz w:val="18"/>
                                <w:szCs w:val="18"/>
                              </w:rPr>
                              <w:t>Mg</w:t>
                            </w:r>
                          </w:p>
                        </w:tc>
                        <w:tc>
                          <w:tcPr>
                            <w:tcW w:w="712" w:type="dxa"/>
                            <w:tcBorders>
                              <w:bottom w:val="single" w:sz="4" w:space="0" w:color="auto"/>
                            </w:tcBorders>
                          </w:tcPr>
                          <w:p w14:paraId="6D05DDCF" w14:textId="66101347" w:rsidR="00C52574" w:rsidRPr="00A447B0" w:rsidRDefault="00C52574" w:rsidP="00C52574">
                            <w:pPr>
                              <w:jc w:val="center"/>
                              <w:rPr>
                                <w:b/>
                                <w:bCs/>
                                <w:sz w:val="18"/>
                                <w:szCs w:val="18"/>
                              </w:rPr>
                            </w:pPr>
                            <w:proofErr w:type="spellStart"/>
                            <w:r w:rsidRPr="00A447B0">
                              <w:rPr>
                                <w:b/>
                                <w:bCs/>
                                <w:sz w:val="18"/>
                                <w:szCs w:val="18"/>
                              </w:rPr>
                              <w:t>Si</w:t>
                            </w:r>
                            <w:r w:rsidR="00087585">
                              <w:rPr>
                                <w:b/>
                                <w:bCs/>
                                <w:sz w:val="18"/>
                                <w:szCs w:val="18"/>
                              </w:rPr>
                              <w:t>:</w:t>
                            </w:r>
                            <w:r w:rsidRPr="00A447B0">
                              <w:rPr>
                                <w:b/>
                                <w:bCs/>
                                <w:sz w:val="18"/>
                                <w:szCs w:val="18"/>
                              </w:rPr>
                              <w:t>Al</w:t>
                            </w:r>
                            <w:proofErr w:type="spellEnd"/>
                            <w:r>
                              <w:rPr>
                                <w:b/>
                                <w:bCs/>
                                <w:sz w:val="18"/>
                                <w:szCs w:val="18"/>
                              </w:rPr>
                              <w:t>*</w:t>
                            </w:r>
                          </w:p>
                        </w:tc>
                      </w:tr>
                      <w:tr w:rsidR="00C52574" w:rsidRPr="002D3F34" w14:paraId="7583C715" w14:textId="183C3B54" w:rsidTr="002D3F34">
                        <w:trPr>
                          <w:jc w:val="center"/>
                        </w:trPr>
                        <w:tc>
                          <w:tcPr>
                            <w:tcW w:w="1500" w:type="dxa"/>
                            <w:tcBorders>
                              <w:top w:val="single" w:sz="4" w:space="0" w:color="auto"/>
                            </w:tcBorders>
                          </w:tcPr>
                          <w:p w14:paraId="2D720750" w14:textId="2C0EE3FB" w:rsidR="00C52574" w:rsidRPr="002D3F34" w:rsidRDefault="00C52574" w:rsidP="00C52574">
                            <w:pPr>
                              <w:ind w:left="-7"/>
                              <w:rPr>
                                <w:color w:val="000000"/>
                                <w:sz w:val="18"/>
                                <w:szCs w:val="18"/>
                              </w:rPr>
                            </w:pPr>
                            <w:r w:rsidRPr="002D3F34">
                              <w:rPr>
                                <w:color w:val="000000"/>
                                <w:sz w:val="18"/>
                                <w:szCs w:val="18"/>
                              </w:rPr>
                              <w:t>Org. Na-MKGP</w:t>
                            </w:r>
                          </w:p>
                        </w:tc>
                        <w:tc>
                          <w:tcPr>
                            <w:tcW w:w="618" w:type="dxa"/>
                            <w:tcBorders>
                              <w:top w:val="single" w:sz="4" w:space="0" w:color="auto"/>
                            </w:tcBorders>
                          </w:tcPr>
                          <w:p w14:paraId="0A8F4DC0" w14:textId="6846938A" w:rsidR="00C52574" w:rsidRPr="002D3F34" w:rsidRDefault="00C52574" w:rsidP="00C52574">
                            <w:pPr>
                              <w:jc w:val="center"/>
                              <w:rPr>
                                <w:color w:val="000000"/>
                                <w:sz w:val="18"/>
                                <w:szCs w:val="18"/>
                              </w:rPr>
                            </w:pPr>
                            <w:r w:rsidRPr="002D3F34">
                              <w:rPr>
                                <w:rFonts w:ascii="Calibri" w:hAnsi="Calibri"/>
                                <w:color w:val="000000"/>
                                <w:sz w:val="18"/>
                                <w:szCs w:val="18"/>
                              </w:rPr>
                              <w:t>51.5</w:t>
                            </w:r>
                          </w:p>
                        </w:tc>
                        <w:tc>
                          <w:tcPr>
                            <w:tcW w:w="686" w:type="dxa"/>
                            <w:tcBorders>
                              <w:top w:val="single" w:sz="4" w:space="0" w:color="auto"/>
                            </w:tcBorders>
                          </w:tcPr>
                          <w:p w14:paraId="36A66F61" w14:textId="1A6874F4" w:rsidR="00C52574" w:rsidRPr="002D3F34" w:rsidRDefault="00C52574" w:rsidP="00C52574">
                            <w:pPr>
                              <w:jc w:val="center"/>
                              <w:rPr>
                                <w:color w:val="000000"/>
                                <w:sz w:val="18"/>
                                <w:szCs w:val="18"/>
                              </w:rPr>
                            </w:pPr>
                            <w:r w:rsidRPr="002D3F34">
                              <w:rPr>
                                <w:rFonts w:ascii="Calibri" w:hAnsi="Calibri" w:cs="Calibri"/>
                                <w:color w:val="000000"/>
                                <w:sz w:val="18"/>
                                <w:szCs w:val="18"/>
                              </w:rPr>
                              <w:t>23.3</w:t>
                            </w:r>
                          </w:p>
                        </w:tc>
                        <w:tc>
                          <w:tcPr>
                            <w:tcW w:w="647" w:type="dxa"/>
                            <w:tcBorders>
                              <w:top w:val="single" w:sz="4" w:space="0" w:color="auto"/>
                            </w:tcBorders>
                          </w:tcPr>
                          <w:p w14:paraId="2A0BB1A8" w14:textId="3628655C" w:rsidR="00C52574" w:rsidRPr="002D3F34" w:rsidRDefault="00C52574" w:rsidP="00C52574">
                            <w:pPr>
                              <w:jc w:val="center"/>
                              <w:rPr>
                                <w:color w:val="000000"/>
                                <w:sz w:val="18"/>
                                <w:szCs w:val="18"/>
                              </w:rPr>
                            </w:pPr>
                            <w:r w:rsidRPr="002D3F34">
                              <w:rPr>
                                <w:rFonts w:ascii="Calibri" w:hAnsi="Calibri" w:cs="Calibri"/>
                                <w:color w:val="000000"/>
                                <w:sz w:val="18"/>
                                <w:szCs w:val="18"/>
                              </w:rPr>
                              <w:t>10.8</w:t>
                            </w:r>
                          </w:p>
                        </w:tc>
                        <w:tc>
                          <w:tcPr>
                            <w:tcW w:w="653" w:type="dxa"/>
                            <w:tcBorders>
                              <w:top w:val="single" w:sz="4" w:space="0" w:color="auto"/>
                            </w:tcBorders>
                          </w:tcPr>
                          <w:p w14:paraId="5124DF07" w14:textId="5704DFBA" w:rsidR="00C52574" w:rsidRPr="002D3F34" w:rsidRDefault="00C52574" w:rsidP="00C52574">
                            <w:pPr>
                              <w:jc w:val="center"/>
                              <w:rPr>
                                <w:color w:val="000000"/>
                                <w:sz w:val="18"/>
                                <w:szCs w:val="18"/>
                              </w:rPr>
                            </w:pPr>
                            <w:r w:rsidRPr="002D3F34">
                              <w:rPr>
                                <w:rFonts w:ascii="Calibri" w:hAnsi="Calibri" w:cs="Calibri"/>
                                <w:color w:val="000000"/>
                                <w:sz w:val="18"/>
                                <w:szCs w:val="18"/>
                              </w:rPr>
                              <w:t>10.9</w:t>
                            </w:r>
                          </w:p>
                        </w:tc>
                        <w:tc>
                          <w:tcPr>
                            <w:tcW w:w="655" w:type="dxa"/>
                            <w:tcBorders>
                              <w:top w:val="single" w:sz="4" w:space="0" w:color="auto"/>
                            </w:tcBorders>
                          </w:tcPr>
                          <w:p w14:paraId="0E8CEE08" w14:textId="53D0776A" w:rsidR="00C52574" w:rsidRPr="002D3F34" w:rsidRDefault="00C52574" w:rsidP="00C52574">
                            <w:pPr>
                              <w:jc w:val="center"/>
                              <w:rPr>
                                <w:color w:val="000000"/>
                                <w:sz w:val="18"/>
                                <w:szCs w:val="18"/>
                              </w:rPr>
                            </w:pPr>
                            <w:r w:rsidRPr="002D3F34">
                              <w:rPr>
                                <w:rFonts w:ascii="Calibri" w:hAnsi="Calibri" w:cs="Calibri"/>
                                <w:color w:val="000000"/>
                                <w:sz w:val="18"/>
                                <w:szCs w:val="18"/>
                              </w:rPr>
                              <w:t>0.41</w:t>
                            </w:r>
                          </w:p>
                        </w:tc>
                        <w:tc>
                          <w:tcPr>
                            <w:tcW w:w="694" w:type="dxa"/>
                            <w:tcBorders>
                              <w:top w:val="single" w:sz="4" w:space="0" w:color="auto"/>
                            </w:tcBorders>
                          </w:tcPr>
                          <w:p w14:paraId="4F945E41" w14:textId="3A5C4796" w:rsidR="00C52574" w:rsidRPr="002D3F34" w:rsidRDefault="00C52574" w:rsidP="00C52574">
                            <w:pPr>
                              <w:jc w:val="center"/>
                              <w:rPr>
                                <w:color w:val="000000"/>
                                <w:sz w:val="18"/>
                                <w:szCs w:val="18"/>
                              </w:rPr>
                            </w:pPr>
                            <w:r w:rsidRPr="002D3F34">
                              <w:rPr>
                                <w:rFonts w:ascii="Calibri" w:hAnsi="Calibri" w:cs="Calibri"/>
                                <w:color w:val="000000"/>
                                <w:sz w:val="18"/>
                                <w:szCs w:val="18"/>
                              </w:rPr>
                              <w:t>0.052</w:t>
                            </w:r>
                          </w:p>
                        </w:tc>
                        <w:tc>
                          <w:tcPr>
                            <w:tcW w:w="621" w:type="dxa"/>
                            <w:tcBorders>
                              <w:top w:val="single" w:sz="4" w:space="0" w:color="auto"/>
                            </w:tcBorders>
                          </w:tcPr>
                          <w:p w14:paraId="09F0CA0B" w14:textId="2287C312" w:rsidR="00C52574" w:rsidRPr="002D3F34" w:rsidRDefault="00C52574" w:rsidP="00C52574">
                            <w:pPr>
                              <w:jc w:val="center"/>
                              <w:rPr>
                                <w:color w:val="000000"/>
                                <w:sz w:val="18"/>
                                <w:szCs w:val="18"/>
                              </w:rPr>
                            </w:pPr>
                            <w:r w:rsidRPr="002D3F34">
                              <w:rPr>
                                <w:rFonts w:ascii="Calibri" w:hAnsi="Calibri" w:cs="Calibri"/>
                                <w:color w:val="000000"/>
                                <w:sz w:val="18"/>
                                <w:szCs w:val="18"/>
                              </w:rPr>
                              <w:t>0.051</w:t>
                            </w:r>
                          </w:p>
                        </w:tc>
                        <w:tc>
                          <w:tcPr>
                            <w:tcW w:w="712" w:type="dxa"/>
                            <w:tcBorders>
                              <w:top w:val="single" w:sz="4" w:space="0" w:color="auto"/>
                            </w:tcBorders>
                          </w:tcPr>
                          <w:p w14:paraId="4F9C4534" w14:textId="11C08947" w:rsidR="00C52574" w:rsidRPr="002D3F34" w:rsidRDefault="00C52574" w:rsidP="00C52574">
                            <w:pPr>
                              <w:jc w:val="center"/>
                              <w:rPr>
                                <w:rFonts w:ascii="Calibri" w:hAnsi="Calibri" w:cs="Calibri"/>
                                <w:color w:val="000000"/>
                                <w:sz w:val="18"/>
                                <w:szCs w:val="18"/>
                              </w:rPr>
                            </w:pPr>
                            <w:r w:rsidRPr="002D3F34">
                              <w:rPr>
                                <w:rFonts w:ascii="Calibri" w:hAnsi="Calibri" w:cs="Calibri"/>
                                <w:color w:val="000000"/>
                                <w:sz w:val="18"/>
                                <w:szCs w:val="18"/>
                              </w:rPr>
                              <w:t>2.</w:t>
                            </w:r>
                            <w:r w:rsidR="002D3F34" w:rsidRPr="002D3F34">
                              <w:rPr>
                                <w:rFonts w:ascii="Calibri" w:hAnsi="Calibri" w:cs="Calibri"/>
                                <w:color w:val="000000"/>
                                <w:sz w:val="18"/>
                                <w:szCs w:val="18"/>
                              </w:rPr>
                              <w:t>30</w:t>
                            </w:r>
                          </w:p>
                        </w:tc>
                      </w:tr>
                      <w:tr w:rsidR="00C52574" w:rsidRPr="002D3F34" w14:paraId="6C6965AF" w14:textId="36E11328" w:rsidTr="002D3F34">
                        <w:trPr>
                          <w:jc w:val="center"/>
                        </w:trPr>
                        <w:tc>
                          <w:tcPr>
                            <w:tcW w:w="1500" w:type="dxa"/>
                          </w:tcPr>
                          <w:p w14:paraId="2A7A93A4" w14:textId="77777777" w:rsidR="00C52574" w:rsidRPr="002D3F34" w:rsidRDefault="00C52574" w:rsidP="00C52574">
                            <w:pPr>
                              <w:rPr>
                                <w:rFonts w:ascii="Calibri" w:hAnsi="Calibri"/>
                                <w:color w:val="000000"/>
                                <w:sz w:val="18"/>
                                <w:szCs w:val="18"/>
                              </w:rPr>
                            </w:pPr>
                          </w:p>
                        </w:tc>
                        <w:tc>
                          <w:tcPr>
                            <w:tcW w:w="618" w:type="dxa"/>
                          </w:tcPr>
                          <w:p w14:paraId="3B7EB326" w14:textId="77777777" w:rsidR="00C52574" w:rsidRPr="002D3F34" w:rsidRDefault="00C52574" w:rsidP="00C52574">
                            <w:pPr>
                              <w:jc w:val="center"/>
                              <w:rPr>
                                <w:rFonts w:ascii="Calibri" w:hAnsi="Calibri"/>
                                <w:color w:val="000000"/>
                                <w:sz w:val="18"/>
                                <w:szCs w:val="18"/>
                              </w:rPr>
                            </w:pPr>
                          </w:p>
                        </w:tc>
                        <w:tc>
                          <w:tcPr>
                            <w:tcW w:w="686" w:type="dxa"/>
                          </w:tcPr>
                          <w:p w14:paraId="06AB97F8" w14:textId="77777777" w:rsidR="00C52574" w:rsidRPr="002D3F34" w:rsidRDefault="00C52574" w:rsidP="00C52574">
                            <w:pPr>
                              <w:jc w:val="center"/>
                              <w:rPr>
                                <w:rFonts w:ascii="Calibri" w:hAnsi="Calibri"/>
                                <w:color w:val="000000"/>
                                <w:sz w:val="18"/>
                                <w:szCs w:val="18"/>
                              </w:rPr>
                            </w:pPr>
                          </w:p>
                        </w:tc>
                        <w:tc>
                          <w:tcPr>
                            <w:tcW w:w="647" w:type="dxa"/>
                          </w:tcPr>
                          <w:p w14:paraId="7FF1AC6D" w14:textId="77777777" w:rsidR="00C52574" w:rsidRPr="002D3F34" w:rsidRDefault="00C52574" w:rsidP="00C52574">
                            <w:pPr>
                              <w:jc w:val="center"/>
                              <w:rPr>
                                <w:rFonts w:ascii="Calibri" w:hAnsi="Calibri" w:cs="Calibri"/>
                                <w:color w:val="000000"/>
                                <w:sz w:val="18"/>
                                <w:szCs w:val="18"/>
                              </w:rPr>
                            </w:pPr>
                          </w:p>
                        </w:tc>
                        <w:tc>
                          <w:tcPr>
                            <w:tcW w:w="653" w:type="dxa"/>
                          </w:tcPr>
                          <w:p w14:paraId="06413F39" w14:textId="77777777" w:rsidR="00C52574" w:rsidRPr="002D3F34" w:rsidRDefault="00C52574" w:rsidP="00C52574">
                            <w:pPr>
                              <w:jc w:val="center"/>
                              <w:rPr>
                                <w:rFonts w:ascii="Calibri" w:hAnsi="Calibri" w:cs="Calibri"/>
                                <w:color w:val="000000"/>
                                <w:sz w:val="18"/>
                                <w:szCs w:val="18"/>
                              </w:rPr>
                            </w:pPr>
                          </w:p>
                        </w:tc>
                        <w:tc>
                          <w:tcPr>
                            <w:tcW w:w="655" w:type="dxa"/>
                          </w:tcPr>
                          <w:p w14:paraId="102325AF" w14:textId="77777777" w:rsidR="00C52574" w:rsidRPr="002D3F34" w:rsidRDefault="00C52574" w:rsidP="00C52574">
                            <w:pPr>
                              <w:jc w:val="center"/>
                              <w:rPr>
                                <w:rFonts w:ascii="Calibri" w:hAnsi="Calibri" w:cs="Calibri"/>
                                <w:color w:val="000000"/>
                                <w:sz w:val="18"/>
                                <w:szCs w:val="18"/>
                              </w:rPr>
                            </w:pPr>
                          </w:p>
                        </w:tc>
                        <w:tc>
                          <w:tcPr>
                            <w:tcW w:w="694" w:type="dxa"/>
                          </w:tcPr>
                          <w:p w14:paraId="2F6951FD" w14:textId="77777777" w:rsidR="00C52574" w:rsidRPr="002D3F34" w:rsidRDefault="00C52574" w:rsidP="00C52574">
                            <w:pPr>
                              <w:jc w:val="center"/>
                              <w:rPr>
                                <w:rFonts w:ascii="Calibri" w:hAnsi="Calibri" w:cs="Calibri"/>
                                <w:color w:val="000000"/>
                                <w:sz w:val="18"/>
                                <w:szCs w:val="18"/>
                              </w:rPr>
                            </w:pPr>
                          </w:p>
                        </w:tc>
                        <w:tc>
                          <w:tcPr>
                            <w:tcW w:w="621" w:type="dxa"/>
                          </w:tcPr>
                          <w:p w14:paraId="767B1F37" w14:textId="77777777" w:rsidR="00C52574" w:rsidRPr="002D3F34" w:rsidRDefault="00C52574" w:rsidP="00C52574">
                            <w:pPr>
                              <w:jc w:val="center"/>
                              <w:rPr>
                                <w:rFonts w:ascii="Calibri" w:hAnsi="Calibri" w:cs="Calibri"/>
                                <w:color w:val="000000"/>
                                <w:sz w:val="18"/>
                                <w:szCs w:val="18"/>
                              </w:rPr>
                            </w:pPr>
                          </w:p>
                        </w:tc>
                        <w:tc>
                          <w:tcPr>
                            <w:tcW w:w="712" w:type="dxa"/>
                          </w:tcPr>
                          <w:p w14:paraId="60021D51" w14:textId="77777777" w:rsidR="00C52574" w:rsidRPr="002D3F34" w:rsidRDefault="00C52574" w:rsidP="00C52574">
                            <w:pPr>
                              <w:jc w:val="center"/>
                              <w:rPr>
                                <w:rFonts w:ascii="Calibri" w:hAnsi="Calibri" w:cs="Calibri"/>
                                <w:color w:val="000000"/>
                                <w:sz w:val="18"/>
                                <w:szCs w:val="18"/>
                              </w:rPr>
                            </w:pPr>
                          </w:p>
                        </w:tc>
                      </w:tr>
                      <w:tr w:rsidR="002D3F34" w:rsidRPr="002D3F34" w14:paraId="7A7FA1EC" w14:textId="2A5B215A" w:rsidTr="002D3F34">
                        <w:trPr>
                          <w:jc w:val="center"/>
                        </w:trPr>
                        <w:tc>
                          <w:tcPr>
                            <w:tcW w:w="1500" w:type="dxa"/>
                          </w:tcPr>
                          <w:p w14:paraId="52D8939B" w14:textId="13EBBAFD" w:rsidR="002D3F34" w:rsidRPr="002D3F34" w:rsidRDefault="002D3F34" w:rsidP="002D3F34">
                            <w:pPr>
                              <w:rPr>
                                <w:color w:val="000000"/>
                                <w:sz w:val="18"/>
                                <w:szCs w:val="18"/>
                              </w:rPr>
                            </w:pPr>
                            <w:r w:rsidRPr="002D3F34">
                              <w:rPr>
                                <w:rFonts w:ascii="Calibri" w:hAnsi="Calibri"/>
                                <w:color w:val="000000"/>
                                <w:sz w:val="18"/>
                                <w:szCs w:val="18"/>
                              </w:rPr>
                              <w:t>DWS1</w:t>
                            </w:r>
                          </w:p>
                        </w:tc>
                        <w:tc>
                          <w:tcPr>
                            <w:tcW w:w="618" w:type="dxa"/>
                          </w:tcPr>
                          <w:p w14:paraId="59A385C9" w14:textId="70C9CCBE" w:rsidR="002D3F34" w:rsidRPr="002D3F34" w:rsidRDefault="002D3F34" w:rsidP="002D3F34">
                            <w:pPr>
                              <w:jc w:val="center"/>
                              <w:rPr>
                                <w:rFonts w:ascii="Calibri" w:hAnsi="Calibri"/>
                                <w:color w:val="000000"/>
                                <w:sz w:val="18"/>
                                <w:szCs w:val="18"/>
                              </w:rPr>
                            </w:pPr>
                            <w:r w:rsidRPr="002D3F34">
                              <w:rPr>
                                <w:rFonts w:ascii="Calibri" w:hAnsi="Calibri"/>
                                <w:color w:val="000000"/>
                                <w:sz w:val="18"/>
                                <w:szCs w:val="18"/>
                              </w:rPr>
                              <w:t>52.2</w:t>
                            </w:r>
                          </w:p>
                        </w:tc>
                        <w:tc>
                          <w:tcPr>
                            <w:tcW w:w="686" w:type="dxa"/>
                          </w:tcPr>
                          <w:p w14:paraId="7150601C" w14:textId="08C09262" w:rsidR="002D3F34" w:rsidRPr="002D3F34" w:rsidRDefault="002D3F34" w:rsidP="002D3F34">
                            <w:pPr>
                              <w:jc w:val="center"/>
                              <w:rPr>
                                <w:rFonts w:ascii="Calibri" w:hAnsi="Calibri" w:cs="Calibri"/>
                                <w:color w:val="000000"/>
                                <w:sz w:val="18"/>
                                <w:szCs w:val="18"/>
                              </w:rPr>
                            </w:pPr>
                            <w:r w:rsidRPr="002D3F34">
                              <w:rPr>
                                <w:rFonts w:ascii="Calibri" w:hAnsi="Calibri"/>
                                <w:color w:val="000000"/>
                                <w:sz w:val="18"/>
                                <w:szCs w:val="18"/>
                              </w:rPr>
                              <w:t>24.2</w:t>
                            </w:r>
                          </w:p>
                        </w:tc>
                        <w:tc>
                          <w:tcPr>
                            <w:tcW w:w="647" w:type="dxa"/>
                          </w:tcPr>
                          <w:p w14:paraId="3384082F" w14:textId="5EBC68BB"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11.3</w:t>
                            </w:r>
                          </w:p>
                        </w:tc>
                        <w:tc>
                          <w:tcPr>
                            <w:tcW w:w="653" w:type="dxa"/>
                          </w:tcPr>
                          <w:p w14:paraId="4A5278FD" w14:textId="1E45F7EC"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9.19</w:t>
                            </w:r>
                          </w:p>
                        </w:tc>
                        <w:tc>
                          <w:tcPr>
                            <w:tcW w:w="655" w:type="dxa"/>
                          </w:tcPr>
                          <w:p w14:paraId="58F865F0" w14:textId="7D44D14D"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0.43</w:t>
                            </w:r>
                          </w:p>
                        </w:tc>
                        <w:tc>
                          <w:tcPr>
                            <w:tcW w:w="694" w:type="dxa"/>
                          </w:tcPr>
                          <w:p w14:paraId="4C6B94D5" w14:textId="541E7C7E"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0.051</w:t>
                            </w:r>
                          </w:p>
                        </w:tc>
                        <w:tc>
                          <w:tcPr>
                            <w:tcW w:w="621" w:type="dxa"/>
                          </w:tcPr>
                          <w:p w14:paraId="563997C1" w14:textId="309AE1FD"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0.057</w:t>
                            </w:r>
                          </w:p>
                        </w:tc>
                        <w:tc>
                          <w:tcPr>
                            <w:tcW w:w="712" w:type="dxa"/>
                          </w:tcPr>
                          <w:p w14:paraId="3EA4FB09" w14:textId="225F244A"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2.29</w:t>
                            </w:r>
                          </w:p>
                        </w:tc>
                      </w:tr>
                      <w:tr w:rsidR="002D3F34" w:rsidRPr="002D3F34" w14:paraId="63228961" w14:textId="0107E6FC" w:rsidTr="002D3F34">
                        <w:trPr>
                          <w:jc w:val="center"/>
                        </w:trPr>
                        <w:tc>
                          <w:tcPr>
                            <w:tcW w:w="1500" w:type="dxa"/>
                          </w:tcPr>
                          <w:p w14:paraId="5C943101" w14:textId="73FCC612" w:rsidR="002D3F34" w:rsidRPr="002D3F34" w:rsidRDefault="002D3F34" w:rsidP="002D3F34">
                            <w:pPr>
                              <w:rPr>
                                <w:color w:val="000000"/>
                                <w:sz w:val="18"/>
                                <w:szCs w:val="18"/>
                              </w:rPr>
                            </w:pPr>
                            <w:r w:rsidRPr="002D3F34">
                              <w:rPr>
                                <w:rFonts w:ascii="Calibri" w:hAnsi="Calibri"/>
                                <w:color w:val="000000"/>
                                <w:sz w:val="18"/>
                                <w:szCs w:val="18"/>
                              </w:rPr>
                              <w:t>DWS2</w:t>
                            </w:r>
                          </w:p>
                        </w:tc>
                        <w:tc>
                          <w:tcPr>
                            <w:tcW w:w="618" w:type="dxa"/>
                          </w:tcPr>
                          <w:p w14:paraId="3C28DC43" w14:textId="64AEC9A8" w:rsidR="002D3F34" w:rsidRPr="002D3F34" w:rsidRDefault="002D3F34" w:rsidP="002D3F34">
                            <w:pPr>
                              <w:jc w:val="center"/>
                              <w:rPr>
                                <w:color w:val="000000"/>
                                <w:sz w:val="18"/>
                                <w:szCs w:val="18"/>
                              </w:rPr>
                            </w:pPr>
                            <w:r w:rsidRPr="002D3F34">
                              <w:rPr>
                                <w:rFonts w:ascii="Calibri" w:hAnsi="Calibri"/>
                                <w:color w:val="000000"/>
                                <w:sz w:val="18"/>
                                <w:szCs w:val="18"/>
                              </w:rPr>
                              <w:t>52.3</w:t>
                            </w:r>
                          </w:p>
                        </w:tc>
                        <w:tc>
                          <w:tcPr>
                            <w:tcW w:w="686" w:type="dxa"/>
                          </w:tcPr>
                          <w:p w14:paraId="0696DB92" w14:textId="2C4992C3" w:rsidR="002D3F34" w:rsidRPr="002D3F34" w:rsidRDefault="002D3F34" w:rsidP="002D3F34">
                            <w:pPr>
                              <w:jc w:val="center"/>
                              <w:rPr>
                                <w:color w:val="000000"/>
                                <w:sz w:val="18"/>
                                <w:szCs w:val="18"/>
                              </w:rPr>
                            </w:pPr>
                            <w:r w:rsidRPr="002D3F34">
                              <w:rPr>
                                <w:rFonts w:ascii="Calibri" w:hAnsi="Calibri"/>
                                <w:color w:val="000000"/>
                                <w:sz w:val="18"/>
                                <w:szCs w:val="18"/>
                              </w:rPr>
                              <w:t>23.9</w:t>
                            </w:r>
                          </w:p>
                        </w:tc>
                        <w:tc>
                          <w:tcPr>
                            <w:tcW w:w="647" w:type="dxa"/>
                          </w:tcPr>
                          <w:p w14:paraId="647232B9" w14:textId="3A394CF2" w:rsidR="002D3F34" w:rsidRPr="002D3F34" w:rsidRDefault="002D3F34" w:rsidP="002D3F34">
                            <w:pPr>
                              <w:jc w:val="center"/>
                              <w:rPr>
                                <w:color w:val="000000"/>
                                <w:sz w:val="18"/>
                                <w:szCs w:val="18"/>
                              </w:rPr>
                            </w:pPr>
                            <w:r w:rsidRPr="002D3F34">
                              <w:rPr>
                                <w:rFonts w:ascii="Calibri" w:hAnsi="Calibri" w:cs="Calibri"/>
                                <w:color w:val="000000"/>
                                <w:sz w:val="18"/>
                                <w:szCs w:val="18"/>
                              </w:rPr>
                              <w:t>11.2</w:t>
                            </w:r>
                          </w:p>
                        </w:tc>
                        <w:tc>
                          <w:tcPr>
                            <w:tcW w:w="653" w:type="dxa"/>
                          </w:tcPr>
                          <w:p w14:paraId="7CFCDB51" w14:textId="5E6B9365" w:rsidR="002D3F34" w:rsidRPr="002D3F34" w:rsidRDefault="002D3F34" w:rsidP="002D3F34">
                            <w:pPr>
                              <w:jc w:val="center"/>
                              <w:rPr>
                                <w:color w:val="000000"/>
                                <w:sz w:val="18"/>
                                <w:szCs w:val="18"/>
                              </w:rPr>
                            </w:pPr>
                            <w:r w:rsidRPr="002D3F34">
                              <w:rPr>
                                <w:rFonts w:ascii="Calibri" w:hAnsi="Calibri" w:cs="Calibri"/>
                                <w:color w:val="000000"/>
                                <w:sz w:val="18"/>
                                <w:szCs w:val="18"/>
                              </w:rPr>
                              <w:t>9.08</w:t>
                            </w:r>
                          </w:p>
                        </w:tc>
                        <w:tc>
                          <w:tcPr>
                            <w:tcW w:w="655" w:type="dxa"/>
                          </w:tcPr>
                          <w:p w14:paraId="0B76A658" w14:textId="567A8C89" w:rsidR="002D3F34" w:rsidRPr="002D3F34" w:rsidRDefault="002D3F34" w:rsidP="002D3F34">
                            <w:pPr>
                              <w:jc w:val="center"/>
                              <w:rPr>
                                <w:color w:val="000000"/>
                                <w:sz w:val="18"/>
                                <w:szCs w:val="18"/>
                              </w:rPr>
                            </w:pPr>
                            <w:r w:rsidRPr="002D3F34">
                              <w:rPr>
                                <w:rFonts w:ascii="Calibri" w:hAnsi="Calibri" w:cs="Calibri"/>
                                <w:color w:val="000000"/>
                                <w:sz w:val="18"/>
                                <w:szCs w:val="18"/>
                              </w:rPr>
                              <w:t>0.43</w:t>
                            </w:r>
                          </w:p>
                        </w:tc>
                        <w:tc>
                          <w:tcPr>
                            <w:tcW w:w="694" w:type="dxa"/>
                          </w:tcPr>
                          <w:p w14:paraId="61D83171" w14:textId="3E697967" w:rsidR="002D3F34" w:rsidRPr="002D3F34" w:rsidRDefault="002D3F34" w:rsidP="002D3F34">
                            <w:pPr>
                              <w:jc w:val="center"/>
                              <w:rPr>
                                <w:color w:val="000000"/>
                                <w:sz w:val="18"/>
                                <w:szCs w:val="18"/>
                              </w:rPr>
                            </w:pPr>
                            <w:r w:rsidRPr="002D3F34">
                              <w:rPr>
                                <w:rFonts w:ascii="Calibri" w:hAnsi="Calibri" w:cs="Calibri"/>
                                <w:color w:val="000000"/>
                                <w:sz w:val="18"/>
                                <w:szCs w:val="18"/>
                              </w:rPr>
                              <w:t>0.051</w:t>
                            </w:r>
                          </w:p>
                        </w:tc>
                        <w:tc>
                          <w:tcPr>
                            <w:tcW w:w="621" w:type="dxa"/>
                          </w:tcPr>
                          <w:p w14:paraId="3DEDB416" w14:textId="4F8302B0" w:rsidR="002D3F34" w:rsidRPr="002D3F34" w:rsidRDefault="002D3F34" w:rsidP="002D3F34">
                            <w:pPr>
                              <w:jc w:val="center"/>
                              <w:rPr>
                                <w:color w:val="000000"/>
                                <w:sz w:val="18"/>
                                <w:szCs w:val="18"/>
                              </w:rPr>
                            </w:pPr>
                            <w:r w:rsidRPr="002D3F34">
                              <w:rPr>
                                <w:rFonts w:ascii="Calibri" w:hAnsi="Calibri" w:cs="Calibri"/>
                                <w:color w:val="000000"/>
                                <w:sz w:val="18"/>
                                <w:szCs w:val="18"/>
                              </w:rPr>
                              <w:t>0.053</w:t>
                            </w:r>
                          </w:p>
                        </w:tc>
                        <w:tc>
                          <w:tcPr>
                            <w:tcW w:w="712" w:type="dxa"/>
                          </w:tcPr>
                          <w:p w14:paraId="4E27AC62" w14:textId="36FFE6E7"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2.28</w:t>
                            </w:r>
                          </w:p>
                        </w:tc>
                      </w:tr>
                      <w:tr w:rsidR="002D3F34" w:rsidRPr="002D3F34" w14:paraId="41FED64F" w14:textId="380E88DA" w:rsidTr="002D3F34">
                        <w:trPr>
                          <w:jc w:val="center"/>
                        </w:trPr>
                        <w:tc>
                          <w:tcPr>
                            <w:tcW w:w="1500" w:type="dxa"/>
                          </w:tcPr>
                          <w:p w14:paraId="14F98AC5" w14:textId="2D6750C6" w:rsidR="002D3F34" w:rsidRPr="002D3F34" w:rsidRDefault="002D3F34" w:rsidP="002D3F34">
                            <w:pPr>
                              <w:ind w:right="-7"/>
                              <w:rPr>
                                <w:color w:val="000000"/>
                                <w:sz w:val="18"/>
                                <w:szCs w:val="18"/>
                              </w:rPr>
                            </w:pPr>
                            <w:r w:rsidRPr="002D3F34">
                              <w:rPr>
                                <w:rFonts w:ascii="Calibri" w:hAnsi="Calibri"/>
                                <w:color w:val="000000"/>
                                <w:sz w:val="18"/>
                                <w:szCs w:val="18"/>
                              </w:rPr>
                              <w:t>DWS3</w:t>
                            </w:r>
                          </w:p>
                        </w:tc>
                        <w:tc>
                          <w:tcPr>
                            <w:tcW w:w="618" w:type="dxa"/>
                          </w:tcPr>
                          <w:p w14:paraId="444D738B" w14:textId="70B259E4" w:rsidR="002D3F34" w:rsidRPr="002D3F34" w:rsidRDefault="002D3F34" w:rsidP="002D3F34">
                            <w:pPr>
                              <w:jc w:val="center"/>
                              <w:rPr>
                                <w:color w:val="000000"/>
                                <w:sz w:val="18"/>
                                <w:szCs w:val="18"/>
                              </w:rPr>
                            </w:pPr>
                            <w:r w:rsidRPr="002D3F34">
                              <w:rPr>
                                <w:rFonts w:ascii="Calibri" w:hAnsi="Calibri"/>
                                <w:color w:val="000000"/>
                                <w:sz w:val="18"/>
                                <w:szCs w:val="18"/>
                              </w:rPr>
                              <w:t>52.7</w:t>
                            </w:r>
                          </w:p>
                        </w:tc>
                        <w:tc>
                          <w:tcPr>
                            <w:tcW w:w="686" w:type="dxa"/>
                          </w:tcPr>
                          <w:p w14:paraId="6A567C60" w14:textId="093B9112" w:rsidR="002D3F34" w:rsidRPr="002D3F34" w:rsidRDefault="002D3F34" w:rsidP="002D3F34">
                            <w:pPr>
                              <w:jc w:val="center"/>
                              <w:rPr>
                                <w:color w:val="000000"/>
                                <w:sz w:val="18"/>
                                <w:szCs w:val="18"/>
                              </w:rPr>
                            </w:pPr>
                            <w:r w:rsidRPr="002D3F34">
                              <w:rPr>
                                <w:rFonts w:ascii="Calibri" w:hAnsi="Calibri"/>
                                <w:color w:val="000000"/>
                                <w:sz w:val="18"/>
                                <w:szCs w:val="18"/>
                              </w:rPr>
                              <w:t>24.1</w:t>
                            </w:r>
                          </w:p>
                        </w:tc>
                        <w:tc>
                          <w:tcPr>
                            <w:tcW w:w="647" w:type="dxa"/>
                          </w:tcPr>
                          <w:p w14:paraId="12EE69C3" w14:textId="2461522F" w:rsidR="002D3F34" w:rsidRPr="002D3F34" w:rsidRDefault="002D3F34" w:rsidP="002D3F34">
                            <w:pPr>
                              <w:jc w:val="center"/>
                              <w:rPr>
                                <w:color w:val="000000"/>
                                <w:sz w:val="18"/>
                                <w:szCs w:val="18"/>
                              </w:rPr>
                            </w:pPr>
                            <w:r w:rsidRPr="002D3F34">
                              <w:rPr>
                                <w:rFonts w:ascii="Calibri" w:hAnsi="Calibri" w:cs="Calibri"/>
                                <w:color w:val="000000"/>
                                <w:sz w:val="18"/>
                                <w:szCs w:val="18"/>
                              </w:rPr>
                              <w:t>11.4</w:t>
                            </w:r>
                          </w:p>
                        </w:tc>
                        <w:tc>
                          <w:tcPr>
                            <w:tcW w:w="653" w:type="dxa"/>
                          </w:tcPr>
                          <w:p w14:paraId="69702956" w14:textId="108C0DC0" w:rsidR="002D3F34" w:rsidRPr="002D3F34" w:rsidRDefault="002D3F34" w:rsidP="002D3F34">
                            <w:pPr>
                              <w:jc w:val="center"/>
                              <w:rPr>
                                <w:color w:val="000000"/>
                                <w:sz w:val="18"/>
                                <w:szCs w:val="18"/>
                              </w:rPr>
                            </w:pPr>
                            <w:r w:rsidRPr="002D3F34">
                              <w:rPr>
                                <w:rFonts w:ascii="Calibri" w:hAnsi="Calibri" w:cs="Calibri"/>
                                <w:color w:val="000000"/>
                                <w:sz w:val="18"/>
                                <w:szCs w:val="18"/>
                              </w:rPr>
                              <w:t>9.14</w:t>
                            </w:r>
                          </w:p>
                        </w:tc>
                        <w:tc>
                          <w:tcPr>
                            <w:tcW w:w="655" w:type="dxa"/>
                          </w:tcPr>
                          <w:p w14:paraId="0EEEC899" w14:textId="3B29A486" w:rsidR="002D3F34" w:rsidRPr="002D3F34" w:rsidRDefault="002D3F34" w:rsidP="002D3F34">
                            <w:pPr>
                              <w:jc w:val="center"/>
                              <w:rPr>
                                <w:color w:val="000000"/>
                                <w:sz w:val="18"/>
                                <w:szCs w:val="18"/>
                              </w:rPr>
                            </w:pPr>
                            <w:r w:rsidRPr="002D3F34">
                              <w:rPr>
                                <w:rFonts w:ascii="Calibri" w:hAnsi="Calibri" w:cs="Calibri"/>
                                <w:color w:val="000000"/>
                                <w:sz w:val="18"/>
                                <w:szCs w:val="18"/>
                              </w:rPr>
                              <w:t>0.43</w:t>
                            </w:r>
                          </w:p>
                        </w:tc>
                        <w:tc>
                          <w:tcPr>
                            <w:tcW w:w="694" w:type="dxa"/>
                          </w:tcPr>
                          <w:p w14:paraId="79924ED3" w14:textId="64C6F5CB" w:rsidR="002D3F34" w:rsidRPr="002D3F34" w:rsidRDefault="002D3F34" w:rsidP="002D3F34">
                            <w:pPr>
                              <w:jc w:val="center"/>
                              <w:rPr>
                                <w:color w:val="000000"/>
                                <w:sz w:val="18"/>
                                <w:szCs w:val="18"/>
                              </w:rPr>
                            </w:pPr>
                            <w:r w:rsidRPr="002D3F34">
                              <w:rPr>
                                <w:rFonts w:ascii="Calibri" w:hAnsi="Calibri" w:cs="Calibri"/>
                                <w:color w:val="000000"/>
                                <w:sz w:val="18"/>
                                <w:szCs w:val="18"/>
                              </w:rPr>
                              <w:t>0.052</w:t>
                            </w:r>
                          </w:p>
                        </w:tc>
                        <w:tc>
                          <w:tcPr>
                            <w:tcW w:w="621" w:type="dxa"/>
                          </w:tcPr>
                          <w:p w14:paraId="7CE6EC29" w14:textId="34AC549B" w:rsidR="002D3F34" w:rsidRPr="002D3F34" w:rsidRDefault="002D3F34" w:rsidP="002D3F34">
                            <w:pPr>
                              <w:jc w:val="center"/>
                              <w:rPr>
                                <w:color w:val="000000"/>
                                <w:sz w:val="18"/>
                                <w:szCs w:val="18"/>
                              </w:rPr>
                            </w:pPr>
                            <w:r w:rsidRPr="002D3F34">
                              <w:rPr>
                                <w:rFonts w:ascii="Calibri" w:hAnsi="Calibri" w:cs="Calibri"/>
                                <w:color w:val="000000"/>
                                <w:sz w:val="18"/>
                                <w:szCs w:val="18"/>
                              </w:rPr>
                              <w:t>0.059</w:t>
                            </w:r>
                          </w:p>
                        </w:tc>
                        <w:tc>
                          <w:tcPr>
                            <w:tcW w:w="712" w:type="dxa"/>
                          </w:tcPr>
                          <w:p w14:paraId="08625186" w14:textId="1249F25B" w:rsidR="002D3F34" w:rsidRPr="002D3F34" w:rsidRDefault="002D3F34" w:rsidP="002D3F34">
                            <w:pPr>
                              <w:jc w:val="center"/>
                              <w:rPr>
                                <w:rFonts w:ascii="Calibri" w:hAnsi="Calibri" w:cs="Calibri"/>
                                <w:color w:val="000000"/>
                                <w:sz w:val="18"/>
                                <w:szCs w:val="18"/>
                              </w:rPr>
                            </w:pPr>
                            <w:r w:rsidRPr="002D3F34">
                              <w:rPr>
                                <w:rFonts w:ascii="Calibri" w:hAnsi="Calibri"/>
                                <w:color w:val="000000"/>
                                <w:sz w:val="18"/>
                                <w:szCs w:val="18"/>
                              </w:rPr>
                              <w:t>2.26</w:t>
                            </w:r>
                          </w:p>
                        </w:tc>
                      </w:tr>
                      <w:tr w:rsidR="00C52574" w:rsidRPr="002D3F34" w14:paraId="69E84248" w14:textId="73CE40E7" w:rsidTr="002D3F34">
                        <w:trPr>
                          <w:jc w:val="center"/>
                        </w:trPr>
                        <w:tc>
                          <w:tcPr>
                            <w:tcW w:w="1500" w:type="dxa"/>
                          </w:tcPr>
                          <w:p w14:paraId="3A310E1E" w14:textId="77777777" w:rsidR="00C52574" w:rsidRPr="002D3F34" w:rsidRDefault="00C52574" w:rsidP="00C52574">
                            <w:pPr>
                              <w:rPr>
                                <w:color w:val="000000"/>
                                <w:sz w:val="18"/>
                                <w:szCs w:val="18"/>
                              </w:rPr>
                            </w:pPr>
                          </w:p>
                        </w:tc>
                        <w:tc>
                          <w:tcPr>
                            <w:tcW w:w="618" w:type="dxa"/>
                          </w:tcPr>
                          <w:p w14:paraId="06F775C9" w14:textId="77777777" w:rsidR="00C52574" w:rsidRPr="002D3F34" w:rsidRDefault="00C52574" w:rsidP="00C52574">
                            <w:pPr>
                              <w:jc w:val="center"/>
                              <w:rPr>
                                <w:color w:val="000000"/>
                                <w:sz w:val="18"/>
                                <w:szCs w:val="18"/>
                              </w:rPr>
                            </w:pPr>
                          </w:p>
                        </w:tc>
                        <w:tc>
                          <w:tcPr>
                            <w:tcW w:w="686" w:type="dxa"/>
                          </w:tcPr>
                          <w:p w14:paraId="5E6E4E2D" w14:textId="77777777" w:rsidR="00C52574" w:rsidRPr="002D3F34" w:rsidRDefault="00C52574" w:rsidP="00C52574">
                            <w:pPr>
                              <w:jc w:val="center"/>
                              <w:rPr>
                                <w:color w:val="000000"/>
                                <w:sz w:val="18"/>
                                <w:szCs w:val="18"/>
                              </w:rPr>
                            </w:pPr>
                          </w:p>
                        </w:tc>
                        <w:tc>
                          <w:tcPr>
                            <w:tcW w:w="647" w:type="dxa"/>
                          </w:tcPr>
                          <w:p w14:paraId="48B9E9FE" w14:textId="77777777" w:rsidR="00C52574" w:rsidRPr="002D3F34" w:rsidRDefault="00C52574" w:rsidP="00C52574">
                            <w:pPr>
                              <w:jc w:val="center"/>
                              <w:rPr>
                                <w:color w:val="000000"/>
                                <w:sz w:val="18"/>
                                <w:szCs w:val="18"/>
                              </w:rPr>
                            </w:pPr>
                          </w:p>
                        </w:tc>
                        <w:tc>
                          <w:tcPr>
                            <w:tcW w:w="653" w:type="dxa"/>
                          </w:tcPr>
                          <w:p w14:paraId="3B12D6AF" w14:textId="77777777" w:rsidR="00C52574" w:rsidRPr="002D3F34" w:rsidRDefault="00C52574" w:rsidP="00C52574">
                            <w:pPr>
                              <w:jc w:val="center"/>
                              <w:rPr>
                                <w:color w:val="000000"/>
                                <w:sz w:val="18"/>
                                <w:szCs w:val="18"/>
                              </w:rPr>
                            </w:pPr>
                          </w:p>
                        </w:tc>
                        <w:tc>
                          <w:tcPr>
                            <w:tcW w:w="655" w:type="dxa"/>
                          </w:tcPr>
                          <w:p w14:paraId="5CC2D72E" w14:textId="77777777" w:rsidR="00C52574" w:rsidRPr="002D3F34" w:rsidRDefault="00C52574" w:rsidP="00C52574">
                            <w:pPr>
                              <w:jc w:val="center"/>
                              <w:rPr>
                                <w:color w:val="000000"/>
                                <w:sz w:val="18"/>
                                <w:szCs w:val="18"/>
                              </w:rPr>
                            </w:pPr>
                          </w:p>
                        </w:tc>
                        <w:tc>
                          <w:tcPr>
                            <w:tcW w:w="694" w:type="dxa"/>
                          </w:tcPr>
                          <w:p w14:paraId="39C5F739" w14:textId="77777777" w:rsidR="00C52574" w:rsidRPr="002D3F34" w:rsidRDefault="00C52574" w:rsidP="00C52574">
                            <w:pPr>
                              <w:jc w:val="center"/>
                              <w:rPr>
                                <w:color w:val="000000"/>
                                <w:sz w:val="18"/>
                                <w:szCs w:val="18"/>
                              </w:rPr>
                            </w:pPr>
                          </w:p>
                        </w:tc>
                        <w:tc>
                          <w:tcPr>
                            <w:tcW w:w="621" w:type="dxa"/>
                          </w:tcPr>
                          <w:p w14:paraId="7AAA14AE" w14:textId="77777777" w:rsidR="00C52574" w:rsidRPr="002D3F34" w:rsidRDefault="00C52574" w:rsidP="00C52574">
                            <w:pPr>
                              <w:jc w:val="center"/>
                              <w:rPr>
                                <w:color w:val="000000"/>
                                <w:sz w:val="18"/>
                                <w:szCs w:val="18"/>
                              </w:rPr>
                            </w:pPr>
                          </w:p>
                        </w:tc>
                        <w:tc>
                          <w:tcPr>
                            <w:tcW w:w="712" w:type="dxa"/>
                          </w:tcPr>
                          <w:p w14:paraId="6F0BA14B" w14:textId="77777777" w:rsidR="00C52574" w:rsidRPr="002D3F34" w:rsidRDefault="00C52574" w:rsidP="00C52574">
                            <w:pPr>
                              <w:jc w:val="center"/>
                              <w:rPr>
                                <w:color w:val="000000"/>
                                <w:sz w:val="18"/>
                                <w:szCs w:val="18"/>
                              </w:rPr>
                            </w:pPr>
                          </w:p>
                        </w:tc>
                      </w:tr>
                      <w:tr w:rsidR="002D3F34" w:rsidRPr="002D3F34" w14:paraId="65EAF935" w14:textId="7A9B4FB3" w:rsidTr="002D3F34">
                        <w:trPr>
                          <w:jc w:val="center"/>
                        </w:trPr>
                        <w:tc>
                          <w:tcPr>
                            <w:tcW w:w="1500" w:type="dxa"/>
                          </w:tcPr>
                          <w:p w14:paraId="5652ABCE" w14:textId="6FD5B5FD" w:rsidR="002D3F34" w:rsidRPr="002D3F34" w:rsidRDefault="002D3F34" w:rsidP="002D3F34">
                            <w:pPr>
                              <w:rPr>
                                <w:color w:val="000000"/>
                                <w:sz w:val="18"/>
                                <w:szCs w:val="18"/>
                              </w:rPr>
                            </w:pPr>
                            <w:r w:rsidRPr="002D3F34">
                              <w:rPr>
                                <w:rFonts w:ascii="Calibri" w:hAnsi="Calibri"/>
                                <w:color w:val="000000"/>
                                <w:sz w:val="18"/>
                                <w:szCs w:val="18"/>
                              </w:rPr>
                              <w:t>WSS1</w:t>
                            </w:r>
                          </w:p>
                        </w:tc>
                        <w:tc>
                          <w:tcPr>
                            <w:tcW w:w="618" w:type="dxa"/>
                          </w:tcPr>
                          <w:p w14:paraId="3C95D162" w14:textId="28E9A99D" w:rsidR="002D3F34" w:rsidRPr="002D3F34" w:rsidRDefault="002D3F34" w:rsidP="002D3F34">
                            <w:pPr>
                              <w:jc w:val="center"/>
                              <w:rPr>
                                <w:color w:val="000000"/>
                                <w:sz w:val="18"/>
                                <w:szCs w:val="18"/>
                              </w:rPr>
                            </w:pPr>
                            <w:r w:rsidRPr="002D3F34">
                              <w:rPr>
                                <w:rFonts w:ascii="Calibri" w:hAnsi="Calibri"/>
                                <w:color w:val="000000"/>
                                <w:sz w:val="18"/>
                                <w:szCs w:val="18"/>
                              </w:rPr>
                              <w:t>52.3</w:t>
                            </w:r>
                          </w:p>
                        </w:tc>
                        <w:tc>
                          <w:tcPr>
                            <w:tcW w:w="686" w:type="dxa"/>
                          </w:tcPr>
                          <w:p w14:paraId="5A8E6462" w14:textId="1608323D" w:rsidR="002D3F34" w:rsidRPr="002D3F34" w:rsidRDefault="002D3F34" w:rsidP="002D3F34">
                            <w:pPr>
                              <w:jc w:val="center"/>
                              <w:rPr>
                                <w:color w:val="000000"/>
                                <w:sz w:val="18"/>
                                <w:szCs w:val="18"/>
                              </w:rPr>
                            </w:pPr>
                            <w:r w:rsidRPr="002D3F34">
                              <w:rPr>
                                <w:rFonts w:ascii="Calibri" w:hAnsi="Calibri"/>
                                <w:color w:val="000000"/>
                                <w:sz w:val="18"/>
                                <w:szCs w:val="18"/>
                              </w:rPr>
                              <w:t>24.2</w:t>
                            </w:r>
                          </w:p>
                        </w:tc>
                        <w:tc>
                          <w:tcPr>
                            <w:tcW w:w="647" w:type="dxa"/>
                          </w:tcPr>
                          <w:p w14:paraId="23ADDDE4" w14:textId="5A207BD0" w:rsidR="002D3F34" w:rsidRPr="002D3F34" w:rsidRDefault="002D3F34" w:rsidP="002D3F34">
                            <w:pPr>
                              <w:jc w:val="center"/>
                              <w:rPr>
                                <w:color w:val="000000"/>
                                <w:sz w:val="18"/>
                                <w:szCs w:val="18"/>
                              </w:rPr>
                            </w:pPr>
                            <w:r w:rsidRPr="002D3F34">
                              <w:rPr>
                                <w:rFonts w:ascii="Calibri" w:hAnsi="Calibri" w:cs="Calibri"/>
                                <w:color w:val="000000"/>
                                <w:sz w:val="18"/>
                                <w:szCs w:val="18"/>
                              </w:rPr>
                              <w:t>11.3</w:t>
                            </w:r>
                          </w:p>
                        </w:tc>
                        <w:tc>
                          <w:tcPr>
                            <w:tcW w:w="653" w:type="dxa"/>
                          </w:tcPr>
                          <w:p w14:paraId="37C952F1" w14:textId="5B37FDB4" w:rsidR="002D3F34" w:rsidRPr="002D3F34" w:rsidRDefault="002D3F34" w:rsidP="002D3F34">
                            <w:pPr>
                              <w:jc w:val="center"/>
                              <w:rPr>
                                <w:color w:val="000000"/>
                                <w:sz w:val="18"/>
                                <w:szCs w:val="18"/>
                              </w:rPr>
                            </w:pPr>
                            <w:r w:rsidRPr="002D3F34">
                              <w:rPr>
                                <w:rFonts w:ascii="Calibri" w:hAnsi="Calibri" w:cs="Calibri"/>
                                <w:color w:val="000000"/>
                                <w:sz w:val="18"/>
                                <w:szCs w:val="18"/>
                              </w:rPr>
                              <w:t>8.74</w:t>
                            </w:r>
                          </w:p>
                        </w:tc>
                        <w:tc>
                          <w:tcPr>
                            <w:tcW w:w="655" w:type="dxa"/>
                          </w:tcPr>
                          <w:p w14:paraId="417FB806" w14:textId="1B4D21B6" w:rsidR="002D3F34" w:rsidRPr="002D3F34" w:rsidRDefault="002D3F34" w:rsidP="002D3F34">
                            <w:pPr>
                              <w:jc w:val="center"/>
                              <w:rPr>
                                <w:color w:val="000000"/>
                                <w:sz w:val="18"/>
                                <w:szCs w:val="18"/>
                              </w:rPr>
                            </w:pPr>
                            <w:r w:rsidRPr="002D3F34">
                              <w:rPr>
                                <w:rFonts w:ascii="Calibri" w:hAnsi="Calibri" w:cs="Calibri"/>
                                <w:color w:val="000000"/>
                                <w:sz w:val="18"/>
                                <w:szCs w:val="18"/>
                              </w:rPr>
                              <w:t>0.43</w:t>
                            </w:r>
                          </w:p>
                        </w:tc>
                        <w:tc>
                          <w:tcPr>
                            <w:tcW w:w="694" w:type="dxa"/>
                          </w:tcPr>
                          <w:p w14:paraId="5BC39B2A" w14:textId="66D2FF2A" w:rsidR="002D3F34" w:rsidRPr="002D3F34" w:rsidRDefault="002D3F34" w:rsidP="002D3F34">
                            <w:pPr>
                              <w:jc w:val="center"/>
                              <w:rPr>
                                <w:color w:val="000000"/>
                                <w:sz w:val="18"/>
                                <w:szCs w:val="18"/>
                              </w:rPr>
                            </w:pPr>
                            <w:r w:rsidRPr="002D3F34">
                              <w:rPr>
                                <w:rFonts w:ascii="Calibri" w:hAnsi="Calibri" w:cs="Calibri"/>
                                <w:color w:val="000000"/>
                                <w:sz w:val="18"/>
                                <w:szCs w:val="18"/>
                              </w:rPr>
                              <w:t>0.052</w:t>
                            </w:r>
                          </w:p>
                        </w:tc>
                        <w:tc>
                          <w:tcPr>
                            <w:tcW w:w="621" w:type="dxa"/>
                          </w:tcPr>
                          <w:p w14:paraId="7A24840E" w14:textId="106C7F56" w:rsidR="002D3F34" w:rsidRPr="002D3F34" w:rsidRDefault="002D3F34" w:rsidP="002D3F34">
                            <w:pPr>
                              <w:jc w:val="center"/>
                              <w:rPr>
                                <w:color w:val="000000"/>
                                <w:sz w:val="18"/>
                                <w:szCs w:val="18"/>
                              </w:rPr>
                            </w:pPr>
                            <w:r w:rsidRPr="002D3F34">
                              <w:rPr>
                                <w:rFonts w:ascii="Calibri" w:hAnsi="Calibri" w:cs="Calibri"/>
                                <w:color w:val="000000"/>
                                <w:sz w:val="18"/>
                                <w:szCs w:val="18"/>
                              </w:rPr>
                              <w:t>0.054</w:t>
                            </w:r>
                          </w:p>
                        </w:tc>
                        <w:tc>
                          <w:tcPr>
                            <w:tcW w:w="712" w:type="dxa"/>
                          </w:tcPr>
                          <w:p w14:paraId="6FAE0E52" w14:textId="39E336A5"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2.29</w:t>
                            </w:r>
                          </w:p>
                        </w:tc>
                      </w:tr>
                      <w:tr w:rsidR="002D3F34" w:rsidRPr="002D3F34" w14:paraId="401AD745" w14:textId="41BE64C3" w:rsidTr="002D3F34">
                        <w:trPr>
                          <w:jc w:val="center"/>
                        </w:trPr>
                        <w:tc>
                          <w:tcPr>
                            <w:tcW w:w="1500" w:type="dxa"/>
                          </w:tcPr>
                          <w:p w14:paraId="63F1155C" w14:textId="0159C61F" w:rsidR="002D3F34" w:rsidRPr="002D3F34" w:rsidRDefault="002D3F34" w:rsidP="002D3F34">
                            <w:pPr>
                              <w:rPr>
                                <w:color w:val="000000"/>
                                <w:sz w:val="18"/>
                                <w:szCs w:val="18"/>
                              </w:rPr>
                            </w:pPr>
                            <w:r w:rsidRPr="002D3F34">
                              <w:rPr>
                                <w:rFonts w:ascii="Calibri" w:hAnsi="Calibri"/>
                                <w:color w:val="000000"/>
                                <w:sz w:val="18"/>
                                <w:szCs w:val="18"/>
                              </w:rPr>
                              <w:t>WSS2</w:t>
                            </w:r>
                          </w:p>
                        </w:tc>
                        <w:tc>
                          <w:tcPr>
                            <w:tcW w:w="618" w:type="dxa"/>
                          </w:tcPr>
                          <w:p w14:paraId="32CD4550" w14:textId="13789A9D" w:rsidR="002D3F34" w:rsidRPr="002D3F34" w:rsidRDefault="002D3F34" w:rsidP="002D3F34">
                            <w:pPr>
                              <w:jc w:val="center"/>
                              <w:rPr>
                                <w:rFonts w:ascii="Calibri" w:hAnsi="Calibri"/>
                                <w:color w:val="000000"/>
                                <w:sz w:val="18"/>
                                <w:szCs w:val="18"/>
                              </w:rPr>
                            </w:pPr>
                            <w:r w:rsidRPr="002D3F34">
                              <w:rPr>
                                <w:rFonts w:ascii="Calibri" w:hAnsi="Calibri"/>
                                <w:color w:val="000000"/>
                                <w:sz w:val="18"/>
                                <w:szCs w:val="18"/>
                              </w:rPr>
                              <w:t>52.8</w:t>
                            </w:r>
                          </w:p>
                        </w:tc>
                        <w:tc>
                          <w:tcPr>
                            <w:tcW w:w="686" w:type="dxa"/>
                          </w:tcPr>
                          <w:p w14:paraId="07E8CE34" w14:textId="1239E467" w:rsidR="002D3F34" w:rsidRPr="002D3F34" w:rsidRDefault="002D3F34" w:rsidP="002D3F34">
                            <w:pPr>
                              <w:jc w:val="center"/>
                              <w:rPr>
                                <w:rFonts w:ascii="Calibri" w:hAnsi="Calibri" w:cs="Calibri"/>
                                <w:color w:val="000000"/>
                                <w:sz w:val="18"/>
                                <w:szCs w:val="18"/>
                              </w:rPr>
                            </w:pPr>
                            <w:r w:rsidRPr="002D3F34">
                              <w:rPr>
                                <w:rFonts w:ascii="Calibri" w:hAnsi="Calibri"/>
                                <w:color w:val="000000"/>
                                <w:sz w:val="18"/>
                                <w:szCs w:val="18"/>
                              </w:rPr>
                              <w:t>23.4</w:t>
                            </w:r>
                          </w:p>
                        </w:tc>
                        <w:tc>
                          <w:tcPr>
                            <w:tcW w:w="647" w:type="dxa"/>
                          </w:tcPr>
                          <w:p w14:paraId="093B66F4" w14:textId="4A07C331"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11</w:t>
                            </w:r>
                          </w:p>
                        </w:tc>
                        <w:tc>
                          <w:tcPr>
                            <w:tcW w:w="653" w:type="dxa"/>
                          </w:tcPr>
                          <w:p w14:paraId="7F0BC58F" w14:textId="2A64FEB2"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8.60</w:t>
                            </w:r>
                          </w:p>
                        </w:tc>
                        <w:tc>
                          <w:tcPr>
                            <w:tcW w:w="655" w:type="dxa"/>
                          </w:tcPr>
                          <w:p w14:paraId="01A703BA" w14:textId="2D31F094"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0.41</w:t>
                            </w:r>
                          </w:p>
                        </w:tc>
                        <w:tc>
                          <w:tcPr>
                            <w:tcW w:w="694" w:type="dxa"/>
                          </w:tcPr>
                          <w:p w14:paraId="7F46A4F3" w14:textId="0FE639AE"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0.053</w:t>
                            </w:r>
                          </w:p>
                        </w:tc>
                        <w:tc>
                          <w:tcPr>
                            <w:tcW w:w="621" w:type="dxa"/>
                          </w:tcPr>
                          <w:p w14:paraId="5432E8D3" w14:textId="350E59E3"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0.050</w:t>
                            </w:r>
                          </w:p>
                        </w:tc>
                        <w:tc>
                          <w:tcPr>
                            <w:tcW w:w="712" w:type="dxa"/>
                          </w:tcPr>
                          <w:p w14:paraId="526EB0AD" w14:textId="5CB42A83"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2.27</w:t>
                            </w:r>
                          </w:p>
                        </w:tc>
                      </w:tr>
                      <w:tr w:rsidR="002D3F34" w:rsidRPr="002D3F34" w14:paraId="281B346B" w14:textId="025D9389" w:rsidTr="002D3F34">
                        <w:trPr>
                          <w:jc w:val="center"/>
                        </w:trPr>
                        <w:tc>
                          <w:tcPr>
                            <w:tcW w:w="1500" w:type="dxa"/>
                          </w:tcPr>
                          <w:p w14:paraId="4EB3A326" w14:textId="139C7096" w:rsidR="002D3F34" w:rsidRPr="002D3F34" w:rsidRDefault="002D3F34" w:rsidP="002D3F34">
                            <w:pPr>
                              <w:rPr>
                                <w:color w:val="000000"/>
                                <w:sz w:val="18"/>
                                <w:szCs w:val="18"/>
                              </w:rPr>
                            </w:pPr>
                            <w:r w:rsidRPr="002D3F34">
                              <w:rPr>
                                <w:rFonts w:ascii="Calibri" w:hAnsi="Calibri"/>
                                <w:color w:val="000000"/>
                                <w:sz w:val="18"/>
                                <w:szCs w:val="18"/>
                              </w:rPr>
                              <w:t>WSS3</w:t>
                            </w:r>
                          </w:p>
                        </w:tc>
                        <w:tc>
                          <w:tcPr>
                            <w:tcW w:w="618" w:type="dxa"/>
                          </w:tcPr>
                          <w:p w14:paraId="5C86C198" w14:textId="235C6515" w:rsidR="002D3F34" w:rsidRPr="002D3F34" w:rsidRDefault="002D3F34" w:rsidP="002D3F34">
                            <w:pPr>
                              <w:jc w:val="center"/>
                              <w:rPr>
                                <w:color w:val="000000"/>
                                <w:sz w:val="18"/>
                                <w:szCs w:val="18"/>
                              </w:rPr>
                            </w:pPr>
                            <w:r w:rsidRPr="002D3F34">
                              <w:rPr>
                                <w:rFonts w:ascii="Calibri" w:hAnsi="Calibri"/>
                                <w:color w:val="000000"/>
                                <w:sz w:val="18"/>
                                <w:szCs w:val="18"/>
                              </w:rPr>
                              <w:t>52.2</w:t>
                            </w:r>
                          </w:p>
                        </w:tc>
                        <w:tc>
                          <w:tcPr>
                            <w:tcW w:w="686" w:type="dxa"/>
                          </w:tcPr>
                          <w:p w14:paraId="38BDDE6D" w14:textId="21F39F27" w:rsidR="002D3F34" w:rsidRPr="002D3F34" w:rsidRDefault="002D3F34" w:rsidP="002D3F34">
                            <w:pPr>
                              <w:jc w:val="center"/>
                              <w:rPr>
                                <w:color w:val="000000"/>
                                <w:sz w:val="18"/>
                                <w:szCs w:val="18"/>
                              </w:rPr>
                            </w:pPr>
                            <w:r w:rsidRPr="002D3F34">
                              <w:rPr>
                                <w:rFonts w:ascii="Calibri" w:hAnsi="Calibri"/>
                                <w:color w:val="000000"/>
                                <w:sz w:val="18"/>
                                <w:szCs w:val="18"/>
                              </w:rPr>
                              <w:t>24</w:t>
                            </w:r>
                          </w:p>
                        </w:tc>
                        <w:tc>
                          <w:tcPr>
                            <w:tcW w:w="647" w:type="dxa"/>
                          </w:tcPr>
                          <w:p w14:paraId="670ADF40" w14:textId="57F258D1" w:rsidR="002D3F34" w:rsidRPr="002D3F34" w:rsidRDefault="002D3F34" w:rsidP="002D3F34">
                            <w:pPr>
                              <w:jc w:val="center"/>
                              <w:rPr>
                                <w:color w:val="000000"/>
                                <w:sz w:val="18"/>
                                <w:szCs w:val="18"/>
                              </w:rPr>
                            </w:pPr>
                            <w:r w:rsidRPr="002D3F34">
                              <w:rPr>
                                <w:rFonts w:ascii="Calibri" w:hAnsi="Calibri" w:cs="Calibri"/>
                                <w:color w:val="000000"/>
                                <w:sz w:val="18"/>
                                <w:szCs w:val="18"/>
                              </w:rPr>
                              <w:t>11.2</w:t>
                            </w:r>
                          </w:p>
                        </w:tc>
                        <w:tc>
                          <w:tcPr>
                            <w:tcW w:w="653" w:type="dxa"/>
                          </w:tcPr>
                          <w:p w14:paraId="1982017E" w14:textId="735EB565" w:rsidR="002D3F34" w:rsidRPr="002D3F34" w:rsidRDefault="002D3F34" w:rsidP="002D3F34">
                            <w:pPr>
                              <w:jc w:val="center"/>
                              <w:rPr>
                                <w:color w:val="000000"/>
                                <w:sz w:val="18"/>
                                <w:szCs w:val="18"/>
                              </w:rPr>
                            </w:pPr>
                            <w:r w:rsidRPr="002D3F34">
                              <w:rPr>
                                <w:rFonts w:ascii="Calibri" w:hAnsi="Calibri" w:cs="Calibri"/>
                                <w:color w:val="000000"/>
                                <w:sz w:val="18"/>
                                <w:szCs w:val="18"/>
                              </w:rPr>
                              <w:t>8.61</w:t>
                            </w:r>
                          </w:p>
                        </w:tc>
                        <w:tc>
                          <w:tcPr>
                            <w:tcW w:w="655" w:type="dxa"/>
                          </w:tcPr>
                          <w:p w14:paraId="2B7FF15A" w14:textId="2A967ACA" w:rsidR="002D3F34" w:rsidRPr="002D3F34" w:rsidRDefault="002D3F34" w:rsidP="002D3F34">
                            <w:pPr>
                              <w:jc w:val="center"/>
                              <w:rPr>
                                <w:color w:val="000000"/>
                                <w:sz w:val="18"/>
                                <w:szCs w:val="18"/>
                              </w:rPr>
                            </w:pPr>
                            <w:r w:rsidRPr="002D3F34">
                              <w:rPr>
                                <w:rFonts w:ascii="Calibri" w:hAnsi="Calibri" w:cs="Calibri"/>
                                <w:color w:val="000000"/>
                                <w:sz w:val="18"/>
                                <w:szCs w:val="18"/>
                              </w:rPr>
                              <w:t>0.44</w:t>
                            </w:r>
                          </w:p>
                        </w:tc>
                        <w:tc>
                          <w:tcPr>
                            <w:tcW w:w="694" w:type="dxa"/>
                          </w:tcPr>
                          <w:p w14:paraId="665AD479" w14:textId="6B6F6D75" w:rsidR="002D3F34" w:rsidRPr="002D3F34" w:rsidRDefault="002D3F34" w:rsidP="002D3F34">
                            <w:pPr>
                              <w:jc w:val="center"/>
                              <w:rPr>
                                <w:color w:val="000000"/>
                                <w:sz w:val="18"/>
                                <w:szCs w:val="18"/>
                              </w:rPr>
                            </w:pPr>
                            <w:r w:rsidRPr="002D3F34">
                              <w:rPr>
                                <w:rFonts w:ascii="Calibri" w:hAnsi="Calibri" w:cs="Calibri"/>
                                <w:color w:val="000000"/>
                                <w:sz w:val="18"/>
                                <w:szCs w:val="18"/>
                              </w:rPr>
                              <w:t>0.050</w:t>
                            </w:r>
                          </w:p>
                        </w:tc>
                        <w:tc>
                          <w:tcPr>
                            <w:tcW w:w="621" w:type="dxa"/>
                          </w:tcPr>
                          <w:p w14:paraId="45960A70" w14:textId="6E28914A" w:rsidR="002D3F34" w:rsidRPr="002D3F34" w:rsidRDefault="002D3F34" w:rsidP="002D3F34">
                            <w:pPr>
                              <w:jc w:val="center"/>
                              <w:rPr>
                                <w:color w:val="000000"/>
                                <w:sz w:val="18"/>
                                <w:szCs w:val="18"/>
                              </w:rPr>
                            </w:pPr>
                            <w:r w:rsidRPr="002D3F34">
                              <w:rPr>
                                <w:rFonts w:ascii="Calibri" w:hAnsi="Calibri" w:cs="Calibri"/>
                                <w:color w:val="000000"/>
                                <w:sz w:val="18"/>
                                <w:szCs w:val="18"/>
                              </w:rPr>
                              <w:t>0.048</w:t>
                            </w:r>
                          </w:p>
                        </w:tc>
                        <w:tc>
                          <w:tcPr>
                            <w:tcW w:w="712" w:type="dxa"/>
                          </w:tcPr>
                          <w:p w14:paraId="7DA6CB02" w14:textId="06CFC3E0" w:rsidR="002D3F34" w:rsidRPr="002D3F34" w:rsidRDefault="002D3F34" w:rsidP="002D3F34">
                            <w:pPr>
                              <w:jc w:val="center"/>
                              <w:rPr>
                                <w:rFonts w:ascii="Calibri" w:hAnsi="Calibri" w:cs="Calibri"/>
                                <w:color w:val="000000"/>
                                <w:sz w:val="18"/>
                                <w:szCs w:val="18"/>
                              </w:rPr>
                            </w:pPr>
                            <w:r w:rsidRPr="002D3F34">
                              <w:rPr>
                                <w:rFonts w:ascii="Calibri" w:hAnsi="Calibri"/>
                                <w:color w:val="000000"/>
                                <w:sz w:val="18"/>
                                <w:szCs w:val="18"/>
                              </w:rPr>
                              <w:t>2.29</w:t>
                            </w:r>
                          </w:p>
                        </w:tc>
                      </w:tr>
                      <w:tr w:rsidR="00C52574" w:rsidRPr="002D3F34" w14:paraId="2D314E09" w14:textId="002F9BFE" w:rsidTr="002D3F34">
                        <w:trPr>
                          <w:jc w:val="center"/>
                        </w:trPr>
                        <w:tc>
                          <w:tcPr>
                            <w:tcW w:w="1500" w:type="dxa"/>
                          </w:tcPr>
                          <w:p w14:paraId="443B7DA5" w14:textId="77777777" w:rsidR="00C52574" w:rsidRPr="002D3F34" w:rsidRDefault="00C52574" w:rsidP="00C52574">
                            <w:pPr>
                              <w:rPr>
                                <w:b/>
                                <w:bCs/>
                                <w:sz w:val="18"/>
                                <w:szCs w:val="18"/>
                              </w:rPr>
                            </w:pPr>
                          </w:p>
                        </w:tc>
                        <w:tc>
                          <w:tcPr>
                            <w:tcW w:w="618" w:type="dxa"/>
                          </w:tcPr>
                          <w:p w14:paraId="395002C7" w14:textId="77777777" w:rsidR="00C52574" w:rsidRPr="002D3F34" w:rsidRDefault="00C52574" w:rsidP="00C52574">
                            <w:pPr>
                              <w:jc w:val="center"/>
                              <w:rPr>
                                <w:b/>
                                <w:bCs/>
                                <w:sz w:val="18"/>
                                <w:szCs w:val="18"/>
                              </w:rPr>
                            </w:pPr>
                          </w:p>
                        </w:tc>
                        <w:tc>
                          <w:tcPr>
                            <w:tcW w:w="686" w:type="dxa"/>
                          </w:tcPr>
                          <w:p w14:paraId="4D874BFB" w14:textId="77777777" w:rsidR="00C52574" w:rsidRPr="002D3F34" w:rsidRDefault="00C52574" w:rsidP="00C52574">
                            <w:pPr>
                              <w:jc w:val="center"/>
                              <w:rPr>
                                <w:b/>
                                <w:bCs/>
                                <w:sz w:val="18"/>
                                <w:szCs w:val="18"/>
                              </w:rPr>
                            </w:pPr>
                          </w:p>
                        </w:tc>
                        <w:tc>
                          <w:tcPr>
                            <w:tcW w:w="647" w:type="dxa"/>
                          </w:tcPr>
                          <w:p w14:paraId="5A7AC528" w14:textId="77777777" w:rsidR="00C52574" w:rsidRPr="002D3F34" w:rsidRDefault="00C52574" w:rsidP="00C52574">
                            <w:pPr>
                              <w:jc w:val="center"/>
                              <w:rPr>
                                <w:b/>
                                <w:bCs/>
                                <w:sz w:val="18"/>
                                <w:szCs w:val="18"/>
                              </w:rPr>
                            </w:pPr>
                          </w:p>
                        </w:tc>
                        <w:tc>
                          <w:tcPr>
                            <w:tcW w:w="653" w:type="dxa"/>
                          </w:tcPr>
                          <w:p w14:paraId="6899737F" w14:textId="77777777" w:rsidR="00C52574" w:rsidRPr="002D3F34" w:rsidRDefault="00C52574" w:rsidP="00C52574">
                            <w:pPr>
                              <w:jc w:val="center"/>
                              <w:rPr>
                                <w:b/>
                                <w:bCs/>
                                <w:sz w:val="18"/>
                                <w:szCs w:val="18"/>
                              </w:rPr>
                            </w:pPr>
                          </w:p>
                        </w:tc>
                        <w:tc>
                          <w:tcPr>
                            <w:tcW w:w="655" w:type="dxa"/>
                          </w:tcPr>
                          <w:p w14:paraId="61F0C2AD" w14:textId="77777777" w:rsidR="00C52574" w:rsidRPr="002D3F34" w:rsidRDefault="00C52574" w:rsidP="00C52574">
                            <w:pPr>
                              <w:jc w:val="center"/>
                              <w:rPr>
                                <w:b/>
                                <w:bCs/>
                                <w:sz w:val="18"/>
                                <w:szCs w:val="18"/>
                              </w:rPr>
                            </w:pPr>
                          </w:p>
                        </w:tc>
                        <w:tc>
                          <w:tcPr>
                            <w:tcW w:w="694" w:type="dxa"/>
                          </w:tcPr>
                          <w:p w14:paraId="6C694422" w14:textId="77777777" w:rsidR="00C52574" w:rsidRPr="002D3F34" w:rsidRDefault="00C52574" w:rsidP="00C52574">
                            <w:pPr>
                              <w:jc w:val="center"/>
                              <w:rPr>
                                <w:b/>
                                <w:bCs/>
                                <w:sz w:val="18"/>
                                <w:szCs w:val="18"/>
                              </w:rPr>
                            </w:pPr>
                          </w:p>
                        </w:tc>
                        <w:tc>
                          <w:tcPr>
                            <w:tcW w:w="621" w:type="dxa"/>
                          </w:tcPr>
                          <w:p w14:paraId="1D67ABAA" w14:textId="77777777" w:rsidR="00C52574" w:rsidRPr="002D3F34" w:rsidRDefault="00C52574" w:rsidP="00C52574">
                            <w:pPr>
                              <w:jc w:val="center"/>
                              <w:rPr>
                                <w:b/>
                                <w:bCs/>
                                <w:sz w:val="18"/>
                                <w:szCs w:val="18"/>
                              </w:rPr>
                            </w:pPr>
                          </w:p>
                        </w:tc>
                        <w:tc>
                          <w:tcPr>
                            <w:tcW w:w="712" w:type="dxa"/>
                          </w:tcPr>
                          <w:p w14:paraId="26C5D65E" w14:textId="77777777" w:rsidR="00C52574" w:rsidRPr="002D3F34" w:rsidRDefault="00C52574" w:rsidP="00C52574">
                            <w:pPr>
                              <w:jc w:val="center"/>
                              <w:rPr>
                                <w:b/>
                                <w:bCs/>
                                <w:sz w:val="18"/>
                                <w:szCs w:val="18"/>
                              </w:rPr>
                            </w:pPr>
                          </w:p>
                        </w:tc>
                      </w:tr>
                      <w:tr w:rsidR="002D3F34" w:rsidRPr="002D3F34" w14:paraId="3A02EB61" w14:textId="7395F5DB" w:rsidTr="002D3F34">
                        <w:trPr>
                          <w:jc w:val="center"/>
                        </w:trPr>
                        <w:tc>
                          <w:tcPr>
                            <w:tcW w:w="1500" w:type="dxa"/>
                          </w:tcPr>
                          <w:p w14:paraId="1A2FA15D" w14:textId="2726288E" w:rsidR="002D3F34" w:rsidRPr="002D3F34" w:rsidRDefault="002D3F34" w:rsidP="002D3F34">
                            <w:pPr>
                              <w:rPr>
                                <w:b/>
                                <w:bCs/>
                                <w:sz w:val="18"/>
                                <w:szCs w:val="18"/>
                              </w:rPr>
                            </w:pPr>
                            <w:r w:rsidRPr="002D3F34">
                              <w:rPr>
                                <w:rFonts w:ascii="Calibri" w:hAnsi="Calibri"/>
                                <w:color w:val="000000"/>
                                <w:sz w:val="18"/>
                                <w:szCs w:val="18"/>
                              </w:rPr>
                              <w:t>SWS1</w:t>
                            </w:r>
                          </w:p>
                        </w:tc>
                        <w:tc>
                          <w:tcPr>
                            <w:tcW w:w="618" w:type="dxa"/>
                          </w:tcPr>
                          <w:p w14:paraId="304E1DA4" w14:textId="46B01A3D" w:rsidR="002D3F34" w:rsidRPr="002D3F34" w:rsidRDefault="002D3F34" w:rsidP="002D3F34">
                            <w:pPr>
                              <w:jc w:val="center"/>
                              <w:rPr>
                                <w:b/>
                                <w:bCs/>
                                <w:sz w:val="18"/>
                                <w:szCs w:val="18"/>
                              </w:rPr>
                            </w:pPr>
                            <w:r w:rsidRPr="002D3F34">
                              <w:rPr>
                                <w:rFonts w:ascii="Calibri" w:hAnsi="Calibri"/>
                                <w:color w:val="000000"/>
                                <w:sz w:val="18"/>
                                <w:szCs w:val="18"/>
                              </w:rPr>
                              <w:t>51.9</w:t>
                            </w:r>
                          </w:p>
                        </w:tc>
                        <w:tc>
                          <w:tcPr>
                            <w:tcW w:w="686" w:type="dxa"/>
                          </w:tcPr>
                          <w:p w14:paraId="3FD3E08A" w14:textId="1CDE9C93" w:rsidR="002D3F34" w:rsidRPr="002D3F34" w:rsidRDefault="002D3F34" w:rsidP="002D3F34">
                            <w:pPr>
                              <w:jc w:val="center"/>
                              <w:rPr>
                                <w:b/>
                                <w:bCs/>
                                <w:sz w:val="18"/>
                                <w:szCs w:val="18"/>
                              </w:rPr>
                            </w:pPr>
                            <w:r w:rsidRPr="002D3F34">
                              <w:rPr>
                                <w:rFonts w:ascii="Calibri" w:hAnsi="Calibri"/>
                                <w:color w:val="000000"/>
                                <w:sz w:val="18"/>
                                <w:szCs w:val="18"/>
                              </w:rPr>
                              <w:t>23.4</w:t>
                            </w:r>
                          </w:p>
                        </w:tc>
                        <w:tc>
                          <w:tcPr>
                            <w:tcW w:w="647" w:type="dxa"/>
                          </w:tcPr>
                          <w:p w14:paraId="3E59DE4E" w14:textId="084B012B" w:rsidR="002D3F34" w:rsidRPr="002D3F34" w:rsidRDefault="002D3F34" w:rsidP="002D3F34">
                            <w:pPr>
                              <w:jc w:val="center"/>
                              <w:rPr>
                                <w:b/>
                                <w:bCs/>
                                <w:sz w:val="18"/>
                                <w:szCs w:val="18"/>
                              </w:rPr>
                            </w:pPr>
                            <w:r w:rsidRPr="002D3F34">
                              <w:rPr>
                                <w:rFonts w:ascii="Calibri" w:hAnsi="Calibri" w:cs="Calibri"/>
                                <w:color w:val="000000"/>
                                <w:sz w:val="18"/>
                                <w:szCs w:val="18"/>
                              </w:rPr>
                              <w:t>10.8</w:t>
                            </w:r>
                          </w:p>
                        </w:tc>
                        <w:tc>
                          <w:tcPr>
                            <w:tcW w:w="653" w:type="dxa"/>
                          </w:tcPr>
                          <w:p w14:paraId="08FA287C" w14:textId="04E0634B" w:rsidR="002D3F34" w:rsidRPr="002D3F34" w:rsidRDefault="002D3F34" w:rsidP="002D3F34">
                            <w:pPr>
                              <w:jc w:val="center"/>
                              <w:rPr>
                                <w:b/>
                                <w:bCs/>
                                <w:sz w:val="18"/>
                                <w:szCs w:val="18"/>
                              </w:rPr>
                            </w:pPr>
                            <w:r w:rsidRPr="002D3F34">
                              <w:rPr>
                                <w:rFonts w:ascii="Calibri" w:hAnsi="Calibri" w:cs="Calibri"/>
                                <w:color w:val="000000"/>
                                <w:sz w:val="18"/>
                                <w:szCs w:val="18"/>
                              </w:rPr>
                              <w:t>5.66</w:t>
                            </w:r>
                          </w:p>
                        </w:tc>
                        <w:tc>
                          <w:tcPr>
                            <w:tcW w:w="655" w:type="dxa"/>
                          </w:tcPr>
                          <w:p w14:paraId="7FEFE14E" w14:textId="5963A587" w:rsidR="002D3F34" w:rsidRPr="002D3F34" w:rsidRDefault="002D3F34" w:rsidP="002D3F34">
                            <w:pPr>
                              <w:jc w:val="center"/>
                              <w:rPr>
                                <w:b/>
                                <w:bCs/>
                                <w:sz w:val="18"/>
                                <w:szCs w:val="18"/>
                              </w:rPr>
                            </w:pPr>
                            <w:r w:rsidRPr="002D3F34">
                              <w:rPr>
                                <w:rFonts w:ascii="Calibri" w:hAnsi="Calibri" w:cs="Calibri"/>
                                <w:color w:val="000000"/>
                                <w:sz w:val="18"/>
                                <w:szCs w:val="18"/>
                              </w:rPr>
                              <w:t>1.3</w:t>
                            </w:r>
                          </w:p>
                        </w:tc>
                        <w:tc>
                          <w:tcPr>
                            <w:tcW w:w="694" w:type="dxa"/>
                          </w:tcPr>
                          <w:p w14:paraId="30A35962" w14:textId="3A2461AE" w:rsidR="002D3F34" w:rsidRPr="002D3F34" w:rsidRDefault="002D3F34" w:rsidP="002D3F34">
                            <w:pPr>
                              <w:jc w:val="center"/>
                              <w:rPr>
                                <w:b/>
                                <w:bCs/>
                                <w:sz w:val="18"/>
                                <w:szCs w:val="18"/>
                              </w:rPr>
                            </w:pPr>
                            <w:r w:rsidRPr="002D3F34">
                              <w:rPr>
                                <w:rFonts w:ascii="Calibri" w:hAnsi="Calibri" w:cs="Calibri"/>
                                <w:color w:val="000000"/>
                                <w:sz w:val="18"/>
                                <w:szCs w:val="18"/>
                              </w:rPr>
                              <w:t>1.51</w:t>
                            </w:r>
                          </w:p>
                        </w:tc>
                        <w:tc>
                          <w:tcPr>
                            <w:tcW w:w="621" w:type="dxa"/>
                          </w:tcPr>
                          <w:p w14:paraId="05A8DBBF" w14:textId="1F0FB799" w:rsidR="002D3F34" w:rsidRPr="002D3F34" w:rsidRDefault="002D3F34" w:rsidP="002D3F34">
                            <w:pPr>
                              <w:jc w:val="center"/>
                              <w:rPr>
                                <w:b/>
                                <w:bCs/>
                                <w:sz w:val="18"/>
                                <w:szCs w:val="18"/>
                              </w:rPr>
                            </w:pPr>
                            <w:r w:rsidRPr="002D3F34">
                              <w:rPr>
                                <w:rFonts w:ascii="Calibri" w:hAnsi="Calibri" w:cs="Calibri"/>
                                <w:color w:val="000000"/>
                                <w:sz w:val="18"/>
                                <w:szCs w:val="18"/>
                              </w:rPr>
                              <w:t>1.59</w:t>
                            </w:r>
                          </w:p>
                        </w:tc>
                        <w:tc>
                          <w:tcPr>
                            <w:tcW w:w="712" w:type="dxa"/>
                          </w:tcPr>
                          <w:p w14:paraId="1C391D90" w14:textId="6B9A2B82"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2.31</w:t>
                            </w:r>
                          </w:p>
                        </w:tc>
                      </w:tr>
                      <w:tr w:rsidR="002D3F34" w:rsidRPr="002D3F34" w14:paraId="172A4074" w14:textId="05A20090" w:rsidTr="002D3F34">
                        <w:trPr>
                          <w:jc w:val="center"/>
                        </w:trPr>
                        <w:tc>
                          <w:tcPr>
                            <w:tcW w:w="1500" w:type="dxa"/>
                          </w:tcPr>
                          <w:p w14:paraId="468D4EA6" w14:textId="48ED8AE3" w:rsidR="002D3F34" w:rsidRPr="002D3F34" w:rsidRDefault="002D3F34" w:rsidP="002D3F34">
                            <w:pPr>
                              <w:rPr>
                                <w:color w:val="000000"/>
                                <w:sz w:val="18"/>
                                <w:szCs w:val="18"/>
                              </w:rPr>
                            </w:pPr>
                            <w:r w:rsidRPr="002D3F34">
                              <w:rPr>
                                <w:rFonts w:ascii="Calibri" w:hAnsi="Calibri"/>
                                <w:color w:val="000000"/>
                                <w:sz w:val="18"/>
                                <w:szCs w:val="18"/>
                              </w:rPr>
                              <w:t>SWS2</w:t>
                            </w:r>
                          </w:p>
                        </w:tc>
                        <w:tc>
                          <w:tcPr>
                            <w:tcW w:w="618" w:type="dxa"/>
                          </w:tcPr>
                          <w:p w14:paraId="360F06EE" w14:textId="068DAC7D" w:rsidR="002D3F34" w:rsidRPr="002D3F34" w:rsidRDefault="002D3F34" w:rsidP="002D3F34">
                            <w:pPr>
                              <w:jc w:val="center"/>
                              <w:rPr>
                                <w:rFonts w:ascii="Calibri" w:hAnsi="Calibri"/>
                                <w:color w:val="000000"/>
                                <w:sz w:val="18"/>
                                <w:szCs w:val="18"/>
                              </w:rPr>
                            </w:pPr>
                            <w:r w:rsidRPr="002D3F34">
                              <w:rPr>
                                <w:rFonts w:ascii="Calibri" w:hAnsi="Calibri"/>
                                <w:color w:val="000000"/>
                                <w:sz w:val="18"/>
                                <w:szCs w:val="18"/>
                              </w:rPr>
                              <w:t>51.6</w:t>
                            </w:r>
                          </w:p>
                        </w:tc>
                        <w:tc>
                          <w:tcPr>
                            <w:tcW w:w="686" w:type="dxa"/>
                          </w:tcPr>
                          <w:p w14:paraId="79899D04" w14:textId="2F5CCCB3" w:rsidR="002D3F34" w:rsidRPr="002D3F34" w:rsidRDefault="002D3F34" w:rsidP="002D3F34">
                            <w:pPr>
                              <w:jc w:val="center"/>
                              <w:rPr>
                                <w:rFonts w:ascii="Calibri" w:hAnsi="Calibri"/>
                                <w:color w:val="000000"/>
                                <w:sz w:val="18"/>
                                <w:szCs w:val="18"/>
                              </w:rPr>
                            </w:pPr>
                            <w:r w:rsidRPr="002D3F34">
                              <w:rPr>
                                <w:rFonts w:ascii="Calibri" w:hAnsi="Calibri"/>
                                <w:color w:val="000000"/>
                                <w:sz w:val="18"/>
                                <w:szCs w:val="18"/>
                              </w:rPr>
                              <w:t>23.5</w:t>
                            </w:r>
                          </w:p>
                        </w:tc>
                        <w:tc>
                          <w:tcPr>
                            <w:tcW w:w="647" w:type="dxa"/>
                          </w:tcPr>
                          <w:p w14:paraId="2F59AA60" w14:textId="42FC59CB" w:rsidR="002D3F34" w:rsidRPr="002D3F34" w:rsidRDefault="002D3F34" w:rsidP="002D3F34">
                            <w:pPr>
                              <w:jc w:val="center"/>
                              <w:rPr>
                                <w:rFonts w:ascii="Calibri" w:hAnsi="Calibri"/>
                                <w:color w:val="000000"/>
                                <w:sz w:val="18"/>
                                <w:szCs w:val="18"/>
                              </w:rPr>
                            </w:pPr>
                            <w:r w:rsidRPr="002D3F34">
                              <w:rPr>
                                <w:rFonts w:ascii="Calibri" w:hAnsi="Calibri" w:cs="Calibri"/>
                                <w:color w:val="000000"/>
                                <w:sz w:val="18"/>
                                <w:szCs w:val="18"/>
                              </w:rPr>
                              <w:t>10.9</w:t>
                            </w:r>
                          </w:p>
                        </w:tc>
                        <w:tc>
                          <w:tcPr>
                            <w:tcW w:w="653" w:type="dxa"/>
                          </w:tcPr>
                          <w:p w14:paraId="31FDA543" w14:textId="68B91840" w:rsidR="002D3F34" w:rsidRPr="002D3F34" w:rsidRDefault="002D3F34" w:rsidP="002D3F34">
                            <w:pPr>
                              <w:jc w:val="center"/>
                              <w:rPr>
                                <w:rFonts w:ascii="Calibri" w:hAnsi="Calibri"/>
                                <w:color w:val="000000"/>
                                <w:sz w:val="18"/>
                                <w:szCs w:val="18"/>
                              </w:rPr>
                            </w:pPr>
                            <w:r w:rsidRPr="002D3F34">
                              <w:rPr>
                                <w:rFonts w:ascii="Calibri" w:hAnsi="Calibri" w:cs="Calibri"/>
                                <w:color w:val="000000"/>
                                <w:sz w:val="18"/>
                                <w:szCs w:val="18"/>
                              </w:rPr>
                              <w:t>5.66</w:t>
                            </w:r>
                          </w:p>
                        </w:tc>
                        <w:tc>
                          <w:tcPr>
                            <w:tcW w:w="655" w:type="dxa"/>
                          </w:tcPr>
                          <w:p w14:paraId="6AB9C18C" w14:textId="142ACDEE" w:rsidR="002D3F34" w:rsidRPr="002D3F34" w:rsidRDefault="002D3F34" w:rsidP="002D3F34">
                            <w:pPr>
                              <w:jc w:val="center"/>
                              <w:rPr>
                                <w:sz w:val="18"/>
                                <w:szCs w:val="18"/>
                              </w:rPr>
                            </w:pPr>
                            <w:r w:rsidRPr="002D3F34">
                              <w:rPr>
                                <w:rFonts w:ascii="Calibri" w:hAnsi="Calibri" w:cs="Calibri"/>
                                <w:color w:val="000000"/>
                                <w:sz w:val="18"/>
                                <w:szCs w:val="18"/>
                              </w:rPr>
                              <w:t>1.31</w:t>
                            </w:r>
                          </w:p>
                        </w:tc>
                        <w:tc>
                          <w:tcPr>
                            <w:tcW w:w="694" w:type="dxa"/>
                          </w:tcPr>
                          <w:p w14:paraId="7342F943" w14:textId="0AEC2DB8" w:rsidR="002D3F34" w:rsidRPr="002D3F34" w:rsidRDefault="002D3F34" w:rsidP="002D3F34">
                            <w:pPr>
                              <w:jc w:val="center"/>
                              <w:rPr>
                                <w:sz w:val="18"/>
                                <w:szCs w:val="18"/>
                              </w:rPr>
                            </w:pPr>
                            <w:r w:rsidRPr="002D3F34">
                              <w:rPr>
                                <w:rFonts w:ascii="Calibri" w:hAnsi="Calibri" w:cs="Calibri"/>
                                <w:color w:val="000000"/>
                                <w:sz w:val="18"/>
                                <w:szCs w:val="18"/>
                              </w:rPr>
                              <w:t>1.50</w:t>
                            </w:r>
                          </w:p>
                        </w:tc>
                        <w:tc>
                          <w:tcPr>
                            <w:tcW w:w="621" w:type="dxa"/>
                          </w:tcPr>
                          <w:p w14:paraId="6B6184A3" w14:textId="74F2538A" w:rsidR="002D3F34" w:rsidRPr="002D3F34" w:rsidRDefault="002D3F34" w:rsidP="002D3F34">
                            <w:pPr>
                              <w:jc w:val="center"/>
                              <w:rPr>
                                <w:sz w:val="18"/>
                                <w:szCs w:val="18"/>
                              </w:rPr>
                            </w:pPr>
                            <w:r w:rsidRPr="002D3F34">
                              <w:rPr>
                                <w:rFonts w:ascii="Calibri" w:hAnsi="Calibri" w:cs="Calibri"/>
                                <w:color w:val="000000"/>
                                <w:sz w:val="18"/>
                                <w:szCs w:val="18"/>
                              </w:rPr>
                              <w:t>1.59</w:t>
                            </w:r>
                          </w:p>
                        </w:tc>
                        <w:tc>
                          <w:tcPr>
                            <w:tcW w:w="712" w:type="dxa"/>
                          </w:tcPr>
                          <w:p w14:paraId="0757B9CB" w14:textId="148410D7" w:rsidR="002D3F34" w:rsidRPr="002D3F34" w:rsidRDefault="002D3F34" w:rsidP="002D3F34">
                            <w:pPr>
                              <w:jc w:val="center"/>
                              <w:rPr>
                                <w:rFonts w:ascii="Calibri" w:hAnsi="Calibri" w:cs="Calibri"/>
                                <w:color w:val="000000"/>
                                <w:sz w:val="18"/>
                                <w:szCs w:val="18"/>
                              </w:rPr>
                            </w:pPr>
                            <w:r w:rsidRPr="002D3F34">
                              <w:rPr>
                                <w:rFonts w:ascii="Calibri" w:hAnsi="Calibri" w:cs="Calibri"/>
                                <w:color w:val="000000"/>
                                <w:sz w:val="18"/>
                                <w:szCs w:val="18"/>
                              </w:rPr>
                              <w:t>2.30</w:t>
                            </w:r>
                          </w:p>
                        </w:tc>
                      </w:tr>
                      <w:tr w:rsidR="002D3F34" w:rsidRPr="002D3F34" w14:paraId="16202697" w14:textId="1197965D" w:rsidTr="002D3F34">
                        <w:trPr>
                          <w:jc w:val="center"/>
                        </w:trPr>
                        <w:tc>
                          <w:tcPr>
                            <w:tcW w:w="1500" w:type="dxa"/>
                            <w:tcBorders>
                              <w:bottom w:val="single" w:sz="4" w:space="0" w:color="auto"/>
                            </w:tcBorders>
                          </w:tcPr>
                          <w:p w14:paraId="0CA99483" w14:textId="19D1574E" w:rsidR="002D3F34" w:rsidRPr="002D3F34" w:rsidRDefault="002D3F34" w:rsidP="002D3F34">
                            <w:pPr>
                              <w:rPr>
                                <w:b/>
                                <w:bCs/>
                                <w:sz w:val="18"/>
                                <w:szCs w:val="18"/>
                              </w:rPr>
                            </w:pPr>
                            <w:r w:rsidRPr="002D3F34">
                              <w:rPr>
                                <w:rFonts w:ascii="Calibri" w:hAnsi="Calibri"/>
                                <w:color w:val="000000"/>
                                <w:sz w:val="18"/>
                                <w:szCs w:val="18"/>
                              </w:rPr>
                              <w:t>SWS3</w:t>
                            </w:r>
                          </w:p>
                        </w:tc>
                        <w:tc>
                          <w:tcPr>
                            <w:tcW w:w="618" w:type="dxa"/>
                            <w:tcBorders>
                              <w:bottom w:val="single" w:sz="4" w:space="0" w:color="auto"/>
                            </w:tcBorders>
                          </w:tcPr>
                          <w:p w14:paraId="60B316AB" w14:textId="4D15E5F3" w:rsidR="002D3F34" w:rsidRPr="002D3F34" w:rsidRDefault="002D3F34" w:rsidP="002D3F34">
                            <w:pPr>
                              <w:jc w:val="center"/>
                              <w:rPr>
                                <w:b/>
                                <w:bCs/>
                                <w:sz w:val="18"/>
                                <w:szCs w:val="18"/>
                              </w:rPr>
                            </w:pPr>
                            <w:r w:rsidRPr="002D3F34">
                              <w:rPr>
                                <w:rFonts w:ascii="Calibri" w:hAnsi="Calibri"/>
                                <w:color w:val="000000"/>
                                <w:sz w:val="18"/>
                                <w:szCs w:val="18"/>
                              </w:rPr>
                              <w:t>51.5</w:t>
                            </w:r>
                          </w:p>
                        </w:tc>
                        <w:tc>
                          <w:tcPr>
                            <w:tcW w:w="686" w:type="dxa"/>
                            <w:tcBorders>
                              <w:bottom w:val="single" w:sz="4" w:space="0" w:color="auto"/>
                            </w:tcBorders>
                          </w:tcPr>
                          <w:p w14:paraId="517976FC" w14:textId="58B82167" w:rsidR="002D3F34" w:rsidRPr="002D3F34" w:rsidRDefault="002D3F34" w:rsidP="002D3F34">
                            <w:pPr>
                              <w:jc w:val="center"/>
                              <w:rPr>
                                <w:b/>
                                <w:bCs/>
                                <w:sz w:val="18"/>
                                <w:szCs w:val="18"/>
                              </w:rPr>
                            </w:pPr>
                            <w:r w:rsidRPr="002D3F34">
                              <w:rPr>
                                <w:rFonts w:ascii="Calibri" w:hAnsi="Calibri"/>
                                <w:color w:val="000000"/>
                                <w:sz w:val="18"/>
                                <w:szCs w:val="18"/>
                              </w:rPr>
                              <w:t>22.7</w:t>
                            </w:r>
                          </w:p>
                        </w:tc>
                        <w:tc>
                          <w:tcPr>
                            <w:tcW w:w="647" w:type="dxa"/>
                            <w:tcBorders>
                              <w:bottom w:val="single" w:sz="4" w:space="0" w:color="auto"/>
                            </w:tcBorders>
                          </w:tcPr>
                          <w:p w14:paraId="3BD68BB9" w14:textId="625B1E88" w:rsidR="002D3F34" w:rsidRPr="002D3F34" w:rsidRDefault="002D3F34" w:rsidP="002D3F34">
                            <w:pPr>
                              <w:jc w:val="center"/>
                              <w:rPr>
                                <w:b/>
                                <w:bCs/>
                                <w:sz w:val="18"/>
                                <w:szCs w:val="18"/>
                              </w:rPr>
                            </w:pPr>
                            <w:r w:rsidRPr="002D3F34">
                              <w:rPr>
                                <w:rFonts w:ascii="Calibri" w:hAnsi="Calibri" w:cs="Calibri"/>
                                <w:color w:val="000000"/>
                                <w:sz w:val="18"/>
                                <w:szCs w:val="18"/>
                              </w:rPr>
                              <w:t>10.6</w:t>
                            </w:r>
                          </w:p>
                        </w:tc>
                        <w:tc>
                          <w:tcPr>
                            <w:tcW w:w="653" w:type="dxa"/>
                            <w:tcBorders>
                              <w:bottom w:val="single" w:sz="4" w:space="0" w:color="auto"/>
                            </w:tcBorders>
                          </w:tcPr>
                          <w:p w14:paraId="1026B0C6" w14:textId="5DA47A41" w:rsidR="002D3F34" w:rsidRPr="002D3F34" w:rsidRDefault="002D3F34" w:rsidP="002D3F34">
                            <w:pPr>
                              <w:jc w:val="center"/>
                              <w:rPr>
                                <w:b/>
                                <w:bCs/>
                                <w:sz w:val="18"/>
                                <w:szCs w:val="18"/>
                              </w:rPr>
                            </w:pPr>
                            <w:r w:rsidRPr="002D3F34">
                              <w:rPr>
                                <w:rFonts w:ascii="Calibri" w:hAnsi="Calibri"/>
                                <w:color w:val="000000"/>
                                <w:sz w:val="18"/>
                                <w:szCs w:val="18"/>
                              </w:rPr>
                              <w:t>5.86</w:t>
                            </w:r>
                          </w:p>
                        </w:tc>
                        <w:tc>
                          <w:tcPr>
                            <w:tcW w:w="655" w:type="dxa"/>
                            <w:tcBorders>
                              <w:bottom w:val="single" w:sz="4" w:space="0" w:color="auto"/>
                            </w:tcBorders>
                          </w:tcPr>
                          <w:p w14:paraId="375848BD" w14:textId="48152BC0" w:rsidR="002D3F34" w:rsidRPr="002D3F34" w:rsidRDefault="002D3F34" w:rsidP="002D3F34">
                            <w:pPr>
                              <w:jc w:val="center"/>
                              <w:rPr>
                                <w:b/>
                                <w:bCs/>
                                <w:sz w:val="18"/>
                                <w:szCs w:val="18"/>
                              </w:rPr>
                            </w:pPr>
                            <w:r w:rsidRPr="002D3F34">
                              <w:rPr>
                                <w:sz w:val="18"/>
                                <w:szCs w:val="18"/>
                              </w:rPr>
                              <w:t>1.38</w:t>
                            </w:r>
                          </w:p>
                        </w:tc>
                        <w:tc>
                          <w:tcPr>
                            <w:tcW w:w="694" w:type="dxa"/>
                            <w:tcBorders>
                              <w:bottom w:val="single" w:sz="4" w:space="0" w:color="auto"/>
                            </w:tcBorders>
                          </w:tcPr>
                          <w:p w14:paraId="50EB45F6" w14:textId="76060F58" w:rsidR="002D3F34" w:rsidRPr="002D3F34" w:rsidRDefault="002D3F34" w:rsidP="002D3F34">
                            <w:pPr>
                              <w:jc w:val="center"/>
                              <w:rPr>
                                <w:b/>
                                <w:bCs/>
                                <w:sz w:val="18"/>
                                <w:szCs w:val="18"/>
                              </w:rPr>
                            </w:pPr>
                            <w:r w:rsidRPr="002D3F34">
                              <w:rPr>
                                <w:sz w:val="18"/>
                                <w:szCs w:val="18"/>
                              </w:rPr>
                              <w:t>1.72</w:t>
                            </w:r>
                          </w:p>
                        </w:tc>
                        <w:tc>
                          <w:tcPr>
                            <w:tcW w:w="621" w:type="dxa"/>
                            <w:tcBorders>
                              <w:bottom w:val="single" w:sz="4" w:space="0" w:color="auto"/>
                            </w:tcBorders>
                          </w:tcPr>
                          <w:p w14:paraId="6CE7DD42" w14:textId="27E28AE5" w:rsidR="002D3F34" w:rsidRPr="002D3F34" w:rsidRDefault="002D3F34" w:rsidP="002D3F34">
                            <w:pPr>
                              <w:jc w:val="center"/>
                              <w:rPr>
                                <w:b/>
                                <w:bCs/>
                                <w:sz w:val="18"/>
                                <w:szCs w:val="18"/>
                              </w:rPr>
                            </w:pPr>
                            <w:r w:rsidRPr="002D3F34">
                              <w:rPr>
                                <w:sz w:val="18"/>
                                <w:szCs w:val="18"/>
                              </w:rPr>
                              <w:t>1.42</w:t>
                            </w:r>
                          </w:p>
                        </w:tc>
                        <w:tc>
                          <w:tcPr>
                            <w:tcW w:w="712" w:type="dxa"/>
                            <w:tcBorders>
                              <w:bottom w:val="single" w:sz="4" w:space="0" w:color="auto"/>
                            </w:tcBorders>
                          </w:tcPr>
                          <w:p w14:paraId="710DC683" w14:textId="2986D043" w:rsidR="002D3F34" w:rsidRPr="002D3F34" w:rsidRDefault="002D3F34" w:rsidP="002D3F34">
                            <w:pPr>
                              <w:jc w:val="center"/>
                              <w:rPr>
                                <w:sz w:val="18"/>
                                <w:szCs w:val="18"/>
                              </w:rPr>
                            </w:pPr>
                            <w:r w:rsidRPr="002D3F34">
                              <w:rPr>
                                <w:rFonts w:ascii="Calibri" w:hAnsi="Calibri"/>
                                <w:color w:val="000000"/>
                                <w:sz w:val="18"/>
                                <w:szCs w:val="18"/>
                              </w:rPr>
                              <w:t>2.29</w:t>
                            </w:r>
                          </w:p>
                        </w:tc>
                      </w:tr>
                    </w:tbl>
                    <w:p w14:paraId="6C14BE17" w14:textId="0BF732BB" w:rsidR="00C60AC5" w:rsidRPr="002D3F34" w:rsidRDefault="00087585" w:rsidP="00087585">
                      <w:pPr>
                        <w:rPr>
                          <w:sz w:val="18"/>
                          <w:szCs w:val="18"/>
                        </w:rPr>
                      </w:pPr>
                      <w:r w:rsidRPr="002D3F34">
                        <w:rPr>
                          <w:sz w:val="18"/>
                          <w:szCs w:val="18"/>
                        </w:rPr>
                        <w:t>*</w:t>
                      </w:r>
                      <w:proofErr w:type="spellStart"/>
                      <w:r w:rsidRPr="002D3F34">
                        <w:rPr>
                          <w:sz w:val="18"/>
                          <w:szCs w:val="18"/>
                        </w:rPr>
                        <w:t>Si:Al</w:t>
                      </w:r>
                      <w:proofErr w:type="spellEnd"/>
                      <w:r w:rsidRPr="002D3F34">
                        <w:rPr>
                          <w:sz w:val="18"/>
                          <w:szCs w:val="18"/>
                        </w:rPr>
                        <w:t xml:space="preserve"> ratio in molar ratio</w:t>
                      </w:r>
                    </w:p>
                  </w:txbxContent>
                </v:textbox>
                <w10:anchorlock/>
              </v:shape>
            </w:pict>
          </mc:Fallback>
        </mc:AlternateContent>
      </w:r>
    </w:p>
    <w:p w14:paraId="1D3862C0" w14:textId="77777777" w:rsidR="00D16F23" w:rsidRDefault="00D16F23" w:rsidP="00D16F23">
      <w:pPr>
        <w:ind w:firstLine="720"/>
        <w:rPr>
          <w:rFonts w:ascii="Times New Roman" w:eastAsia="Times New Roman" w:hAnsi="Times New Roman" w:cs="Times New Roman"/>
          <w:color w:val="000000"/>
          <w:sz w:val="20"/>
        </w:rPr>
      </w:pPr>
      <w:r w:rsidRPr="00995C3E">
        <w:rPr>
          <w:rFonts w:ascii="Times New Roman" w:eastAsia="Times New Roman" w:hAnsi="Times New Roman" w:cs="Times New Roman"/>
          <w:color w:val="000000"/>
          <w:sz w:val="20"/>
        </w:rPr>
        <w:lastRenderedPageBreak/>
        <w:t>During the alteration experiments in 6-month, the Si and Al percentages of the DWS and WSS samples showed small fluctuations, while they remained close to the initial value for SWS. Moreover, the Na value of each system decreased from 10.9 to values between 9.19 to 5.66 even without extra washing in the DWS and SWS. In addition, K, Ca, and Mg amounts remained close to the initial values for DWS and WSS while the concentrations of those cations showed increases for SWS.</w:t>
      </w:r>
    </w:p>
    <w:p w14:paraId="003C1D30" w14:textId="54E30847" w:rsidR="00D16F23" w:rsidRPr="00D16F23" w:rsidRDefault="00D16F23" w:rsidP="00D16F23">
      <w:pPr>
        <w:ind w:firstLine="720"/>
        <w:rPr>
          <w:rFonts w:ascii="Times New Roman" w:eastAsia="Times New Roman" w:hAnsi="Times New Roman" w:cs="Times New Roman"/>
          <w:color w:val="000000"/>
          <w:szCs w:val="22"/>
        </w:rPr>
      </w:pPr>
      <w:r w:rsidRPr="00995C3E">
        <w:rPr>
          <w:rFonts w:ascii="Times New Roman" w:eastAsia="Times New Roman" w:hAnsi="Times New Roman" w:cs="Times New Roman"/>
          <w:color w:val="000000"/>
          <w:sz w:val="20"/>
        </w:rPr>
        <w:t xml:space="preserve">The fluctuations of the Si and Al concentrations at solid samples might be caused by the diffusion as well as the dissolution of the material. </w:t>
      </w:r>
      <w:proofErr w:type="gramStart"/>
      <w:r w:rsidRPr="00995C3E">
        <w:rPr>
          <w:rFonts w:ascii="Times New Roman" w:eastAsia="Times New Roman" w:hAnsi="Times New Roman" w:cs="Times New Roman"/>
          <w:color w:val="000000"/>
          <w:sz w:val="20"/>
        </w:rPr>
        <w:t>Yet,</w:t>
      </w:r>
      <w:proofErr w:type="gramEnd"/>
      <w:r w:rsidRPr="00995C3E">
        <w:rPr>
          <w:rFonts w:ascii="Times New Roman" w:eastAsia="Times New Roman" w:hAnsi="Times New Roman" w:cs="Times New Roman"/>
          <w:color w:val="000000"/>
          <w:sz w:val="20"/>
        </w:rPr>
        <w:t xml:space="preserve"> even though the fluctuation of Al and Si, </w:t>
      </w:r>
      <w:proofErr w:type="spellStart"/>
      <w:r w:rsidRPr="00995C3E">
        <w:rPr>
          <w:rFonts w:ascii="Times New Roman" w:eastAsia="Times New Roman" w:hAnsi="Times New Roman" w:cs="Times New Roman"/>
          <w:color w:val="000000"/>
          <w:sz w:val="20"/>
        </w:rPr>
        <w:t>Si:Al</w:t>
      </w:r>
      <w:proofErr w:type="spellEnd"/>
      <w:r w:rsidRPr="00995C3E">
        <w:rPr>
          <w:rFonts w:ascii="Times New Roman" w:eastAsia="Times New Roman" w:hAnsi="Times New Roman" w:cs="Times New Roman"/>
          <w:color w:val="000000"/>
          <w:sz w:val="20"/>
        </w:rPr>
        <w:t xml:space="preserve"> ratio at all solids remained close to the initial ratio. Apart from Al and Si, the decrease of Na percentage at all solid samples could be driven by different reasons. For the DWS samples where GP was not pre-treated, it was thought that free Na</w:t>
      </w:r>
      <w:r w:rsidRPr="00995C3E">
        <w:rPr>
          <w:rFonts w:ascii="Times New Roman" w:eastAsia="Times New Roman" w:hAnsi="Times New Roman" w:cs="Times New Roman"/>
          <w:color w:val="000000"/>
          <w:sz w:val="20"/>
          <w:vertAlign w:val="superscript"/>
        </w:rPr>
        <w:t>+</w:t>
      </w:r>
      <w:r w:rsidRPr="00995C3E">
        <w:rPr>
          <w:rFonts w:ascii="Times New Roman" w:eastAsia="Times New Roman" w:hAnsi="Times New Roman" w:cs="Times New Roman"/>
          <w:color w:val="000000"/>
          <w:sz w:val="20"/>
        </w:rPr>
        <w:t xml:space="preserve"> diffused through GP to the aqueous media up to an apparent limiting point of 9.19 to 9.08 % over time. But for the WSS samples, the Na value remained between 8.74 to 8.60 where GP was washed beforehand to remove access alkali ions. It is likely that the remaining Na of the WSS samples were tightly associated with the structure of Na-MKGP. On contrary, for SWS samples the Na concentration decreased up to 5.66%, while those o</w:t>
      </w:r>
      <w:r>
        <w:rPr>
          <w:rFonts w:ascii="Times New Roman" w:eastAsia="Times New Roman" w:hAnsi="Times New Roman" w:cs="Times New Roman"/>
          <w:color w:val="000000"/>
          <w:sz w:val="20"/>
        </w:rPr>
        <w:t>f</w:t>
      </w:r>
      <w:r w:rsidRPr="00995C3E">
        <w:rPr>
          <w:rFonts w:ascii="Times New Roman" w:eastAsia="Times New Roman" w:hAnsi="Times New Roman" w:cs="Times New Roman"/>
          <w:color w:val="000000"/>
          <w:sz w:val="20"/>
        </w:rPr>
        <w:t xml:space="preserve"> Ca</w:t>
      </w:r>
      <w:r w:rsidRPr="00995C3E">
        <w:rPr>
          <w:rFonts w:ascii="Times New Roman" w:eastAsia="Times New Roman" w:hAnsi="Times New Roman" w:cs="Times New Roman"/>
          <w:color w:val="000000"/>
          <w:sz w:val="20"/>
          <w:vertAlign w:val="superscript"/>
        </w:rPr>
        <w:t>2+</w:t>
      </w:r>
      <w:r w:rsidRPr="00995C3E">
        <w:rPr>
          <w:rFonts w:ascii="Times New Roman" w:eastAsia="Times New Roman" w:hAnsi="Times New Roman" w:cs="Times New Roman"/>
          <w:color w:val="000000"/>
          <w:sz w:val="20"/>
        </w:rPr>
        <w:t>, Mg</w:t>
      </w:r>
      <w:r w:rsidRPr="00995C3E">
        <w:rPr>
          <w:rFonts w:ascii="Times New Roman" w:eastAsia="Times New Roman" w:hAnsi="Times New Roman" w:cs="Times New Roman"/>
          <w:color w:val="000000"/>
          <w:sz w:val="20"/>
          <w:vertAlign w:val="superscript"/>
        </w:rPr>
        <w:t>2+,</w:t>
      </w:r>
      <w:r w:rsidRPr="00995C3E">
        <w:rPr>
          <w:rFonts w:ascii="Times New Roman" w:eastAsia="Times New Roman" w:hAnsi="Times New Roman" w:cs="Times New Roman"/>
          <w:color w:val="000000"/>
          <w:sz w:val="20"/>
        </w:rPr>
        <w:t> and K</w:t>
      </w:r>
      <w:r w:rsidRPr="00995C3E">
        <w:rPr>
          <w:rFonts w:ascii="Times New Roman" w:eastAsia="Times New Roman" w:hAnsi="Times New Roman" w:cs="Times New Roman"/>
          <w:color w:val="000000"/>
          <w:sz w:val="20"/>
          <w:vertAlign w:val="superscript"/>
        </w:rPr>
        <w:t>+</w:t>
      </w:r>
      <w:r w:rsidRPr="00995C3E">
        <w:rPr>
          <w:rFonts w:ascii="Times New Roman" w:eastAsia="Times New Roman" w:hAnsi="Times New Roman" w:cs="Times New Roman"/>
          <w:color w:val="000000"/>
          <w:sz w:val="20"/>
        </w:rPr>
        <w:t> increased. This points that, Ca</w:t>
      </w:r>
      <w:r w:rsidRPr="00995C3E">
        <w:rPr>
          <w:rFonts w:ascii="Times New Roman" w:eastAsia="Times New Roman" w:hAnsi="Times New Roman" w:cs="Times New Roman"/>
          <w:color w:val="000000"/>
          <w:sz w:val="20"/>
          <w:vertAlign w:val="superscript"/>
        </w:rPr>
        <w:t>2+</w:t>
      </w:r>
      <w:r w:rsidRPr="00995C3E">
        <w:rPr>
          <w:rFonts w:ascii="Times New Roman" w:eastAsia="Times New Roman" w:hAnsi="Times New Roman" w:cs="Times New Roman"/>
          <w:color w:val="000000"/>
          <w:sz w:val="20"/>
        </w:rPr>
        <w:t>, Mg</w:t>
      </w:r>
      <w:r w:rsidRPr="00995C3E">
        <w:rPr>
          <w:rFonts w:ascii="Times New Roman" w:eastAsia="Times New Roman" w:hAnsi="Times New Roman" w:cs="Times New Roman"/>
          <w:color w:val="000000"/>
          <w:sz w:val="20"/>
          <w:vertAlign w:val="superscript"/>
        </w:rPr>
        <w:t>2+,</w:t>
      </w:r>
      <w:r w:rsidRPr="00995C3E">
        <w:rPr>
          <w:rFonts w:ascii="Times New Roman" w:eastAsia="Times New Roman" w:hAnsi="Times New Roman" w:cs="Times New Roman"/>
          <w:color w:val="000000"/>
          <w:sz w:val="20"/>
        </w:rPr>
        <w:t> and K</w:t>
      </w:r>
      <w:r w:rsidRPr="00995C3E">
        <w:rPr>
          <w:rFonts w:ascii="Times New Roman" w:eastAsia="Times New Roman" w:hAnsi="Times New Roman" w:cs="Times New Roman"/>
          <w:color w:val="000000"/>
          <w:sz w:val="20"/>
          <w:vertAlign w:val="superscript"/>
        </w:rPr>
        <w:t>+</w:t>
      </w:r>
      <w:r w:rsidRPr="00995C3E">
        <w:rPr>
          <w:rFonts w:ascii="Times New Roman" w:eastAsia="Times New Roman" w:hAnsi="Times New Roman" w:cs="Times New Roman"/>
          <w:color w:val="000000"/>
          <w:sz w:val="20"/>
        </w:rPr>
        <w:t xml:space="preserve"> were </w:t>
      </w:r>
      <w:proofErr w:type="spellStart"/>
      <w:r w:rsidRPr="00995C3E">
        <w:rPr>
          <w:rFonts w:ascii="Times New Roman" w:eastAsia="Times New Roman" w:hAnsi="Times New Roman" w:cs="Times New Roman"/>
          <w:color w:val="000000"/>
          <w:sz w:val="20"/>
        </w:rPr>
        <w:t>sorbed</w:t>
      </w:r>
      <w:proofErr w:type="spellEnd"/>
      <w:r w:rsidRPr="00995C3E">
        <w:rPr>
          <w:rFonts w:ascii="Times New Roman" w:eastAsia="Times New Roman" w:hAnsi="Times New Roman" w:cs="Times New Roman"/>
          <w:color w:val="000000"/>
          <w:sz w:val="20"/>
        </w:rPr>
        <w:t xml:space="preserve"> to Na-MKGP by displacing structural Na</w:t>
      </w:r>
      <w:r w:rsidRPr="00995C3E">
        <w:rPr>
          <w:rFonts w:ascii="Times New Roman" w:eastAsia="Times New Roman" w:hAnsi="Times New Roman" w:cs="Times New Roman"/>
          <w:color w:val="000000"/>
          <w:sz w:val="20"/>
          <w:vertAlign w:val="superscript"/>
        </w:rPr>
        <w:t>+</w:t>
      </w:r>
      <w:r w:rsidRPr="00995C3E">
        <w:rPr>
          <w:rFonts w:ascii="Times New Roman" w:eastAsia="Times New Roman" w:hAnsi="Times New Roman" w:cs="Times New Roman"/>
          <w:color w:val="000000"/>
          <w:sz w:val="20"/>
        </w:rPr>
        <w:t>.</w:t>
      </w:r>
    </w:p>
    <w:p w14:paraId="0EA9FA48" w14:textId="5D28C5E0" w:rsidR="009F51E6" w:rsidRPr="00995C3E" w:rsidRDefault="000575D1">
      <w:pPr>
        <w:ind w:firstLine="720"/>
        <w:rPr>
          <w:rFonts w:ascii="Times New Roman" w:hAnsi="Times New Roman" w:cs="Times New Roman"/>
          <w:sz w:val="20"/>
        </w:rPr>
      </w:pPr>
      <w:r w:rsidRPr="00995C3E">
        <w:rPr>
          <w:rFonts w:ascii="Times New Roman" w:hAnsi="Times New Roman" w:cs="Times New Roman"/>
          <w:sz w:val="20"/>
        </w:rPr>
        <w:t>As seen from Fig</w:t>
      </w:r>
      <w:r w:rsidR="002C0362" w:rsidRPr="00995C3E">
        <w:rPr>
          <w:rFonts w:ascii="Times New Roman" w:hAnsi="Times New Roman" w:cs="Times New Roman"/>
          <w:sz w:val="20"/>
        </w:rPr>
        <w:t>.</w:t>
      </w:r>
      <w:r w:rsidRPr="00995C3E">
        <w:rPr>
          <w:rFonts w:ascii="Times New Roman" w:hAnsi="Times New Roman" w:cs="Times New Roman"/>
          <w:sz w:val="20"/>
        </w:rPr>
        <w:t> 3, the FT-IR spectra of the solid samples remain largely unchanged through time regardless of the aqueous conditions. This means that the underlying molecular structures </w:t>
      </w:r>
      <w:r w:rsidR="00CF61AF" w:rsidRPr="00995C3E">
        <w:rPr>
          <w:rFonts w:ascii="Times New Roman" w:hAnsi="Times New Roman" w:cs="Times New Roman"/>
          <w:sz w:val="20"/>
        </w:rPr>
        <w:t xml:space="preserve">and the molecular frameworks of Na-MKGP </w:t>
      </w:r>
      <w:r w:rsidRPr="00995C3E">
        <w:rPr>
          <w:rFonts w:ascii="Times New Roman" w:hAnsi="Times New Roman" w:cs="Times New Roman"/>
          <w:sz w:val="20"/>
        </w:rPr>
        <w:t xml:space="preserve">remained almost </w:t>
      </w:r>
      <w:r w:rsidR="00CF61AF" w:rsidRPr="00995C3E">
        <w:rPr>
          <w:rFonts w:ascii="Times New Roman" w:hAnsi="Times New Roman" w:cs="Times New Roman"/>
          <w:sz w:val="20"/>
        </w:rPr>
        <w:t xml:space="preserve">intact </w:t>
      </w:r>
      <w:r w:rsidRPr="00995C3E">
        <w:rPr>
          <w:rFonts w:ascii="Times New Roman" w:hAnsi="Times New Roman" w:cs="Times New Roman"/>
          <w:sz w:val="20"/>
        </w:rPr>
        <w:t>as those of the original materials given in Table 2.</w:t>
      </w:r>
    </w:p>
    <w:p w14:paraId="6A79343A" w14:textId="1169DAF1" w:rsidR="00C60AC5" w:rsidRPr="00995C3E" w:rsidRDefault="000575D1" w:rsidP="00972D8F">
      <w:pPr>
        <w:rPr>
          <w:rFonts w:ascii="Times New Roman" w:hAnsi="Times New Roman" w:cs="Times New Roman"/>
        </w:rPr>
      </w:pPr>
      <w:r w:rsidRPr="00995C3E">
        <w:rPr>
          <w:rFonts w:ascii="Times New Roman" w:hAnsi="Times New Roman" w:cs="Times New Roman"/>
          <w:noProof/>
          <w:color w:val="000000" w:themeColor="text1"/>
        </w:rPr>
        <mc:AlternateContent>
          <mc:Choice Requires="wps">
            <w:drawing>
              <wp:inline distT="0" distB="0" distL="0" distR="0" wp14:anchorId="66A45871" wp14:editId="6BA99E16">
                <wp:extent cx="5732145" cy="3983603"/>
                <wp:effectExtent l="0" t="0" r="0" b="0"/>
                <wp:docPr id="50" name="テキスト ボックス 8"/>
                <wp:cNvGraphicFramePr/>
                <a:graphic xmlns:a="http://schemas.openxmlformats.org/drawingml/2006/main">
                  <a:graphicData uri="http://schemas.microsoft.com/office/word/2010/wordprocessingShape">
                    <wps:wsp>
                      <wps:cNvSpPr txBox="1"/>
                      <wps:spPr>
                        <a:xfrm>
                          <a:off x="0" y="0"/>
                          <a:ext cx="5732145" cy="3983603"/>
                        </a:xfrm>
                        <a:prstGeom prst="rect">
                          <a:avLst/>
                        </a:prstGeom>
                        <a:noFill/>
                        <a:ln w="6350">
                          <a:noFill/>
                        </a:ln>
                      </wps:spPr>
                      <wps:txbx>
                        <w:txbxContent>
                          <w:p w14:paraId="7493C725" w14:textId="40C1C93E" w:rsidR="00914D27" w:rsidRDefault="000575D1" w:rsidP="00914D27">
                            <w:pPr>
                              <w:jc w:val="center"/>
                            </w:pPr>
                            <w:r w:rsidRPr="004E6482">
                              <w:rPr>
                                <w:noProof/>
                              </w:rPr>
                              <w:drawing>
                                <wp:inline distT="0" distB="0" distL="0" distR="0" wp14:anchorId="059750CA" wp14:editId="646CC8F4">
                                  <wp:extent cx="2427968" cy="1800000"/>
                                  <wp:effectExtent l="0" t="0" r="0" b="3810"/>
                                  <wp:docPr id="44" name="Picture 4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10;&#10;Description automatically generated"/>
                                          <pic:cNvPicPr/>
                                        </pic:nvPicPr>
                                        <pic:blipFill>
                                          <a:blip r:embed="rId11"/>
                                          <a:stretch>
                                            <a:fillRect/>
                                          </a:stretch>
                                        </pic:blipFill>
                                        <pic:spPr>
                                          <a:xfrm>
                                            <a:off x="0" y="0"/>
                                            <a:ext cx="2427968" cy="1800000"/>
                                          </a:xfrm>
                                          <a:prstGeom prst="rect">
                                            <a:avLst/>
                                          </a:prstGeom>
                                        </pic:spPr>
                                      </pic:pic>
                                    </a:graphicData>
                                  </a:graphic>
                                </wp:inline>
                              </w:drawing>
                            </w:r>
                            <w:r>
                              <w:t xml:space="preserve"> </w:t>
                            </w:r>
                            <w:r w:rsidR="00D16F23">
                              <w:t xml:space="preserve">   </w:t>
                            </w:r>
                            <w:r w:rsidRPr="004E6482">
                              <w:rPr>
                                <w:noProof/>
                              </w:rPr>
                              <w:drawing>
                                <wp:inline distT="0" distB="0" distL="0" distR="0" wp14:anchorId="37C120CF" wp14:editId="5E248164">
                                  <wp:extent cx="2416587" cy="1800000"/>
                                  <wp:effectExtent l="0" t="0" r="0" b="3810"/>
                                  <wp:docPr id="45" name="Picture 4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histogram&#10;&#10;Description automatically generated"/>
                                          <pic:cNvPicPr/>
                                        </pic:nvPicPr>
                                        <pic:blipFill>
                                          <a:blip r:embed="rId12"/>
                                          <a:stretch>
                                            <a:fillRect/>
                                          </a:stretch>
                                        </pic:blipFill>
                                        <pic:spPr>
                                          <a:xfrm>
                                            <a:off x="0" y="0"/>
                                            <a:ext cx="2416587" cy="1800000"/>
                                          </a:xfrm>
                                          <a:prstGeom prst="rect">
                                            <a:avLst/>
                                          </a:prstGeom>
                                        </pic:spPr>
                                      </pic:pic>
                                    </a:graphicData>
                                  </a:graphic>
                                </wp:inline>
                              </w:drawing>
                            </w:r>
                          </w:p>
                          <w:p w14:paraId="6C9B5536" w14:textId="7E23AB25" w:rsidR="000669C6" w:rsidRDefault="000575D1" w:rsidP="00914D27">
                            <w:pPr>
                              <w:jc w:val="center"/>
                            </w:pPr>
                            <w:r w:rsidRPr="004E6482">
                              <w:rPr>
                                <w:noProof/>
                              </w:rPr>
                              <w:drawing>
                                <wp:inline distT="0" distB="0" distL="0" distR="0" wp14:anchorId="39699A29" wp14:editId="649E53B7">
                                  <wp:extent cx="2418910" cy="1800000"/>
                                  <wp:effectExtent l="0" t="0" r="0" b="3810"/>
                                  <wp:docPr id="46" name="Picture 4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histogram&#10;&#10;Description automatically generated"/>
                                          <pic:cNvPicPr/>
                                        </pic:nvPicPr>
                                        <pic:blipFill>
                                          <a:blip r:embed="rId13"/>
                                          <a:stretch>
                                            <a:fillRect/>
                                          </a:stretch>
                                        </pic:blipFill>
                                        <pic:spPr>
                                          <a:xfrm>
                                            <a:off x="0" y="0"/>
                                            <a:ext cx="2418910" cy="1800000"/>
                                          </a:xfrm>
                                          <a:prstGeom prst="rect">
                                            <a:avLst/>
                                          </a:prstGeom>
                                        </pic:spPr>
                                      </pic:pic>
                                    </a:graphicData>
                                  </a:graphic>
                                </wp:inline>
                              </w:drawing>
                            </w:r>
                          </w:p>
                          <w:p w14:paraId="490F50CC" w14:textId="5534937E" w:rsidR="00914D27" w:rsidRPr="00087585" w:rsidRDefault="000575D1" w:rsidP="00995C3E">
                            <w:pPr>
                              <w:jc w:val="left"/>
                              <w:rPr>
                                <w:rFonts w:ascii="Times New Roman" w:hAnsi="Times New Roman" w:cs="Times New Roman"/>
                                <w:bCs/>
                                <w:i/>
                                <w:iCs/>
                                <w:sz w:val="18"/>
                                <w:szCs w:val="18"/>
                              </w:rPr>
                            </w:pPr>
                            <w:bookmarkStart w:id="10" w:name="_Toc75546601"/>
                            <w:r w:rsidRPr="00087585">
                              <w:rPr>
                                <w:rFonts w:ascii="Times New Roman" w:hAnsi="Times New Roman" w:cs="Times New Roman"/>
                                <w:bCs/>
                                <w:i/>
                                <w:iCs/>
                                <w:color w:val="000000" w:themeColor="text1"/>
                                <w:sz w:val="18"/>
                                <w:szCs w:val="18"/>
                              </w:rPr>
                              <w:t>FIG</w:t>
                            </w:r>
                            <w:r w:rsidR="00E32AE6">
                              <w:rPr>
                                <w:rFonts w:ascii="Times New Roman" w:hAnsi="Times New Roman" w:cs="Times New Roman"/>
                                <w:bCs/>
                                <w:i/>
                                <w:iCs/>
                                <w:color w:val="000000" w:themeColor="text1"/>
                                <w:sz w:val="18"/>
                                <w:szCs w:val="18"/>
                              </w:rPr>
                              <w:t>.</w:t>
                            </w:r>
                            <w:r w:rsidRPr="00087585">
                              <w:rPr>
                                <w:rFonts w:ascii="Times New Roman" w:hAnsi="Times New Roman" w:cs="Times New Roman"/>
                                <w:bCs/>
                                <w:i/>
                                <w:iCs/>
                                <w:color w:val="000000" w:themeColor="text1"/>
                                <w:sz w:val="18"/>
                                <w:szCs w:val="18"/>
                              </w:rPr>
                              <w:t>3.</w:t>
                            </w:r>
                            <w:r w:rsidRPr="00E32AE6">
                              <w:rPr>
                                <w:rFonts w:ascii="Times New Roman" w:hAnsi="Times New Roman" w:cs="Times New Roman"/>
                                <w:bCs/>
                                <w:i/>
                                <w:iCs/>
                                <w:color w:val="000000" w:themeColor="text1"/>
                                <w:sz w:val="18"/>
                                <w:szCs w:val="18"/>
                              </w:rPr>
                              <w:t xml:space="preserve"> FT-IR Spectrometer results of</w:t>
                            </w:r>
                            <w:bookmarkEnd w:id="10"/>
                            <w:r w:rsidRPr="00E32AE6">
                              <w:rPr>
                                <w:rFonts w:ascii="Times New Roman" w:hAnsi="Times New Roman" w:cs="Times New Roman"/>
                                <w:bCs/>
                                <w:i/>
                                <w:iCs/>
                                <w:color w:val="000000" w:themeColor="text1"/>
                                <w:sz w:val="18"/>
                                <w:szCs w:val="18"/>
                              </w:rPr>
                              <w:t xml:space="preserve"> a)</w:t>
                            </w:r>
                            <w:r w:rsidRPr="00087585">
                              <w:rPr>
                                <w:rFonts w:ascii="Times New Roman" w:hAnsi="Times New Roman" w:cs="Times New Roman"/>
                                <w:bCs/>
                                <w:i/>
                                <w:iCs/>
                                <w:sz w:val="18"/>
                                <w:szCs w:val="18"/>
                              </w:rPr>
                              <w:t>distillated water system (DWS), b)washed sample system (WSS), c)sea water system (SWS)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6A45871" id="_x0000_s1032" type="#_x0000_t202" style="width:451.35pt;height:3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" filled="f" stroked="f" strokeweight=".5pt">
                <v:textbox>
                  <w:txbxContent>
                    <w:p w14:paraId="7493C725" w14:textId="40C1C93E" w:rsidR="00914D27" w:rsidRDefault="000575D1" w:rsidP="00914D27">
                      <w:pPr>
                        <w:jc w:val="center"/>
                      </w:pPr>
                      <w:r w:rsidRPr="004E6482">
                        <w:rPr>
                          <w:noProof/>
                        </w:rPr>
                        <w:drawing>
                          <wp:inline distT="0" distB="0" distL="0" distR="0" wp14:anchorId="059750CA" wp14:editId="646CC8F4">
                            <wp:extent cx="2427968" cy="1800000"/>
                            <wp:effectExtent l="0" t="0" r="0" b="3810"/>
                            <wp:docPr id="44" name="Picture 4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10;&#10;Description automatically generated"/>
                                    <pic:cNvPicPr/>
                                  </pic:nvPicPr>
                                  <pic:blipFill>
                                    <a:blip r:embed="rId11"/>
                                    <a:stretch>
                                      <a:fillRect/>
                                    </a:stretch>
                                  </pic:blipFill>
                                  <pic:spPr>
                                    <a:xfrm>
                                      <a:off x="0" y="0"/>
                                      <a:ext cx="2427968" cy="1800000"/>
                                    </a:xfrm>
                                    <a:prstGeom prst="rect">
                                      <a:avLst/>
                                    </a:prstGeom>
                                  </pic:spPr>
                                </pic:pic>
                              </a:graphicData>
                            </a:graphic>
                          </wp:inline>
                        </w:drawing>
                      </w:r>
                      <w:r>
                        <w:t xml:space="preserve"> </w:t>
                      </w:r>
                      <w:r w:rsidR="00D16F23">
                        <w:t xml:space="preserve">   </w:t>
                      </w:r>
                      <w:r w:rsidRPr="004E6482">
                        <w:rPr>
                          <w:noProof/>
                        </w:rPr>
                        <w:drawing>
                          <wp:inline distT="0" distB="0" distL="0" distR="0" wp14:anchorId="37C120CF" wp14:editId="5E248164">
                            <wp:extent cx="2416587" cy="1800000"/>
                            <wp:effectExtent l="0" t="0" r="0" b="3810"/>
                            <wp:docPr id="45" name="Picture 4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histogram&#10;&#10;Description automatically generated"/>
                                    <pic:cNvPicPr/>
                                  </pic:nvPicPr>
                                  <pic:blipFill>
                                    <a:blip r:embed="rId12"/>
                                    <a:stretch>
                                      <a:fillRect/>
                                    </a:stretch>
                                  </pic:blipFill>
                                  <pic:spPr>
                                    <a:xfrm>
                                      <a:off x="0" y="0"/>
                                      <a:ext cx="2416587" cy="1800000"/>
                                    </a:xfrm>
                                    <a:prstGeom prst="rect">
                                      <a:avLst/>
                                    </a:prstGeom>
                                  </pic:spPr>
                                </pic:pic>
                              </a:graphicData>
                            </a:graphic>
                          </wp:inline>
                        </w:drawing>
                      </w:r>
                    </w:p>
                    <w:p w14:paraId="6C9B5536" w14:textId="7E23AB25" w:rsidR="000669C6" w:rsidRDefault="000575D1" w:rsidP="00914D27">
                      <w:pPr>
                        <w:jc w:val="center"/>
                      </w:pPr>
                      <w:r w:rsidRPr="004E6482">
                        <w:rPr>
                          <w:noProof/>
                        </w:rPr>
                        <w:drawing>
                          <wp:inline distT="0" distB="0" distL="0" distR="0" wp14:anchorId="39699A29" wp14:editId="649E53B7">
                            <wp:extent cx="2418910" cy="1800000"/>
                            <wp:effectExtent l="0" t="0" r="0" b="3810"/>
                            <wp:docPr id="46" name="Picture 4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histogram&#10;&#10;Description automatically generated"/>
                                    <pic:cNvPicPr/>
                                  </pic:nvPicPr>
                                  <pic:blipFill>
                                    <a:blip r:embed="rId13"/>
                                    <a:stretch>
                                      <a:fillRect/>
                                    </a:stretch>
                                  </pic:blipFill>
                                  <pic:spPr>
                                    <a:xfrm>
                                      <a:off x="0" y="0"/>
                                      <a:ext cx="2418910" cy="1800000"/>
                                    </a:xfrm>
                                    <a:prstGeom prst="rect">
                                      <a:avLst/>
                                    </a:prstGeom>
                                  </pic:spPr>
                                </pic:pic>
                              </a:graphicData>
                            </a:graphic>
                          </wp:inline>
                        </w:drawing>
                      </w:r>
                    </w:p>
                    <w:p w14:paraId="490F50CC" w14:textId="5534937E" w:rsidR="00914D27" w:rsidRPr="00087585" w:rsidRDefault="000575D1" w:rsidP="00995C3E">
                      <w:pPr>
                        <w:jc w:val="left"/>
                        <w:rPr>
                          <w:rFonts w:ascii="Times New Roman" w:hAnsi="Times New Roman" w:cs="Times New Roman"/>
                          <w:bCs/>
                          <w:i/>
                          <w:iCs/>
                          <w:sz w:val="18"/>
                          <w:szCs w:val="18"/>
                        </w:rPr>
                      </w:pPr>
                      <w:bookmarkStart w:id="11" w:name="_Toc75546601"/>
                      <w:r w:rsidRPr="00087585">
                        <w:rPr>
                          <w:rFonts w:ascii="Times New Roman" w:hAnsi="Times New Roman" w:cs="Times New Roman"/>
                          <w:bCs/>
                          <w:i/>
                          <w:iCs/>
                          <w:color w:val="000000" w:themeColor="text1"/>
                          <w:sz w:val="18"/>
                          <w:szCs w:val="18"/>
                        </w:rPr>
                        <w:t>FIG</w:t>
                      </w:r>
                      <w:r w:rsidR="00E32AE6">
                        <w:rPr>
                          <w:rFonts w:ascii="Times New Roman" w:hAnsi="Times New Roman" w:cs="Times New Roman"/>
                          <w:bCs/>
                          <w:i/>
                          <w:iCs/>
                          <w:color w:val="000000" w:themeColor="text1"/>
                          <w:sz w:val="18"/>
                          <w:szCs w:val="18"/>
                        </w:rPr>
                        <w:t>.</w:t>
                      </w:r>
                      <w:r w:rsidRPr="00087585">
                        <w:rPr>
                          <w:rFonts w:ascii="Times New Roman" w:hAnsi="Times New Roman" w:cs="Times New Roman"/>
                          <w:bCs/>
                          <w:i/>
                          <w:iCs/>
                          <w:color w:val="000000" w:themeColor="text1"/>
                          <w:sz w:val="18"/>
                          <w:szCs w:val="18"/>
                        </w:rPr>
                        <w:t>3.</w:t>
                      </w:r>
                      <w:r w:rsidRPr="00E32AE6">
                        <w:rPr>
                          <w:rFonts w:ascii="Times New Roman" w:hAnsi="Times New Roman" w:cs="Times New Roman"/>
                          <w:bCs/>
                          <w:i/>
                          <w:iCs/>
                          <w:color w:val="000000" w:themeColor="text1"/>
                          <w:sz w:val="18"/>
                          <w:szCs w:val="18"/>
                        </w:rPr>
                        <w:t xml:space="preserve"> FT-IR Spectrometer results of</w:t>
                      </w:r>
                      <w:bookmarkEnd w:id="11"/>
                      <w:r w:rsidRPr="00E32AE6">
                        <w:rPr>
                          <w:rFonts w:ascii="Times New Roman" w:hAnsi="Times New Roman" w:cs="Times New Roman"/>
                          <w:bCs/>
                          <w:i/>
                          <w:iCs/>
                          <w:color w:val="000000" w:themeColor="text1"/>
                          <w:sz w:val="18"/>
                          <w:szCs w:val="18"/>
                        </w:rPr>
                        <w:t xml:space="preserve"> a)</w:t>
                      </w:r>
                      <w:r w:rsidRPr="00087585">
                        <w:rPr>
                          <w:rFonts w:ascii="Times New Roman" w:hAnsi="Times New Roman" w:cs="Times New Roman"/>
                          <w:bCs/>
                          <w:i/>
                          <w:iCs/>
                          <w:sz w:val="18"/>
                          <w:szCs w:val="18"/>
                        </w:rPr>
                        <w:t>distillated water system (DWS), b)washed sample system (WSS), c)sea water system (SWS)</w:t>
                      </w:r>
                    </w:p>
                  </w:txbxContent>
                </v:textbox>
                <w10:anchorlock/>
              </v:shape>
            </w:pict>
          </mc:Fallback>
        </mc:AlternateContent>
      </w:r>
    </w:p>
    <w:p w14:paraId="2DF8BC95" w14:textId="4C1128EE" w:rsidR="00F90A22" w:rsidRPr="00995C3E" w:rsidRDefault="000575D1" w:rsidP="00F90A22">
      <w:pPr>
        <w:ind w:firstLine="720"/>
        <w:rPr>
          <w:rFonts w:ascii="Times New Roman" w:hAnsi="Times New Roman" w:cs="Times New Roman"/>
          <w:sz w:val="20"/>
        </w:rPr>
      </w:pPr>
      <w:r w:rsidRPr="00995C3E">
        <w:rPr>
          <w:rFonts w:ascii="Times New Roman" w:hAnsi="Times New Roman" w:cs="Times New Roman"/>
          <w:sz w:val="20"/>
        </w:rPr>
        <w:t>However, although the spectral shape was preserved, the second sample</w:t>
      </w:r>
      <w:r w:rsidR="00420A18" w:rsidRPr="00995C3E">
        <w:rPr>
          <w:rFonts w:ascii="Times New Roman" w:hAnsi="Times New Roman" w:cs="Times New Roman"/>
          <w:sz w:val="20"/>
        </w:rPr>
        <w:t>s</w:t>
      </w:r>
      <w:r w:rsidRPr="00995C3E">
        <w:rPr>
          <w:rFonts w:ascii="Times New Roman" w:hAnsi="Times New Roman" w:cs="Times New Roman"/>
          <w:sz w:val="20"/>
        </w:rPr>
        <w:t xml:space="preserve"> of DWS and WSS showed a different trend where major Si-O-Al(Si) located between 800-1250 cm</w:t>
      </w:r>
      <w:r w:rsidRPr="00995C3E">
        <w:rPr>
          <w:rFonts w:ascii="Times New Roman" w:hAnsi="Times New Roman" w:cs="Times New Roman"/>
          <w:sz w:val="20"/>
          <w:vertAlign w:val="superscript"/>
        </w:rPr>
        <w:t>-1</w:t>
      </w:r>
      <w:r w:rsidRPr="00995C3E">
        <w:rPr>
          <w:rFonts w:ascii="Times New Roman" w:hAnsi="Times New Roman" w:cs="Times New Roman"/>
          <w:sz w:val="20"/>
        </w:rPr>
        <w:t> regions were almost demolished. The changes in this peak upon alteration likely indicate the Si-O-Al(Si) bonds of Na-MKGP collapsed by opening the at the region between 800-1250 cm</w:t>
      </w:r>
      <w:r w:rsidRPr="00995C3E">
        <w:rPr>
          <w:rFonts w:ascii="Times New Roman" w:hAnsi="Times New Roman" w:cs="Times New Roman"/>
          <w:sz w:val="20"/>
          <w:vertAlign w:val="superscript"/>
        </w:rPr>
        <w:t>-1</w:t>
      </w:r>
      <w:r w:rsidRPr="00995C3E">
        <w:rPr>
          <w:rFonts w:ascii="Times New Roman" w:hAnsi="Times New Roman" w:cs="Times New Roman"/>
          <w:sz w:val="20"/>
        </w:rPr>
        <w:t> . There are reports that these bonds become open at high temperatures or in an acidic environment</w:t>
      </w:r>
      <w:r w:rsidR="00E24CEC">
        <w:rPr>
          <w:rFonts w:ascii="Times New Roman" w:hAnsi="Times New Roman" w:cs="Times New Roman"/>
          <w:sz w:val="20"/>
        </w:rPr>
        <w:fldChar w:fldCharType="begin" w:fldLock="1"/>
      </w:r>
      <w:r w:rsidR="00973AF4">
        <w:rPr>
          <w:rFonts w:ascii="Times New Roman" w:hAnsi="Times New Roman" w:cs="Times New Roman"/>
          <w:sz w:val="20"/>
        </w:rPr>
        <w:instrText>ADDIN CSL_CITATION {"citationItems":[{"id":"ITEM-1","itemData":{"DOI":"10.1016/0022-3093(94)90708-0","ISSN":"00223093","abstract":"Dissolution, selective leaching, and stress-corrosion cracking are all processes which can degrade the performance of silica and silicate glasses exposed to aqueous environments. Reactions which corrode glass in water include hydration, hydrolysis and condensation, and ion-exchange processes. Techniques such as solid-state nuclear magnetic resonance, Raman and Fourier transform infrared spectroscopies, pH stat titrations and elemental depth profiling have been used to establish the relative importance of the above reactions on glass degradation as a function of solution pH and composition, temperature and stress level. This paper reviews results obtained for silica, alkali silicate, and alkali boro- and aluminosilicate glasses. For most glasses, the rate at which water enters the glass structure controls the kinetics of the other glass-water reactions, explaining the corrosion characteristics of different glass compositions. © 1994.","author":[{"dropping-particle":"","family":"Bunker","given":"B. C.","non-dropping-particle":"","parse-names":false,"suffix":""}],"container-title":"Journal of Non-Crystalline Solids","id":"ITEM-1","issued":{"date-parts":[["1994"]]},"title":"Molecular mechanisms for corrosion of silica and silicate glasses","type":"article-journal"},"uris":["http://www.mendeley.com/documents/?uuid=6367e6d7-1bd5-4449-8c41-eb355357836b"]},{"id":"ITEM-2","itemData":{"DOI":"10.1016/0016-7037(93)90207-d","ISBN":"0521419220","ISSN":"00167037","abstract":"This book adopts a materials science approach to explain the principles underlying the study of minerals and discusses the behaviour of crystalline materials with changes in temperature, pressure and chemical environment. The text starts with a description of periodicity and symmetry and goes on to describe anisotropy and the physical properties of minerals; diffraction and imaging; spectroscopic methods; the crystal structures of the main rock forming minerals; defects in minerals; energetics and mineral stability including solid solutions, exsolution and ordering; kinetics of mineral processes; and transformation processes in minerals including exsolution and phase transitions. A reference list and index are provided. -A.W.Hall","author":[{"dropping-particle":"","family":"Putnis","given":"A.","non-dropping-particle":"","parse-names":false,"suffix":""}],"container-title":"Introduction to mineral sciences","id":"ITEM-2","issued":{"date-parts":[["1992"]]},"title":"Introduction to mineral sciences","type":"article-journal"},"uris":["http://www.mendeley.com/documents/?uuid=7f1808ad-0021-4079-9828-2bd6941b563c"]}],"mendeley":{"formattedCitation":"[30, 31]","manualFormatting":"[32, 33]","plainTextFormattedCitation":"[30, 31]","previouslyFormattedCitation":"[29, 30]"},"properties":{"noteIndex":0},"schema":"https://github.com/citation-style-language/schema/raw/master/csl-citation.json"}</w:instrText>
      </w:r>
      <w:r w:rsidR="00E24CEC">
        <w:rPr>
          <w:rFonts w:ascii="Times New Roman" w:hAnsi="Times New Roman" w:cs="Times New Roman"/>
          <w:sz w:val="20"/>
        </w:rPr>
        <w:fldChar w:fldCharType="separate"/>
      </w:r>
      <w:r w:rsidR="00E24CEC" w:rsidRPr="00E24CEC">
        <w:rPr>
          <w:rFonts w:ascii="Times New Roman" w:hAnsi="Times New Roman" w:cs="Times New Roman"/>
          <w:noProof/>
          <w:sz w:val="20"/>
        </w:rPr>
        <w:t>[</w:t>
      </w:r>
      <w:r w:rsidR="003C1702">
        <w:rPr>
          <w:rFonts w:ascii="Times New Roman" w:hAnsi="Times New Roman" w:cs="Times New Roman"/>
          <w:noProof/>
          <w:sz w:val="20"/>
        </w:rPr>
        <w:t>3</w:t>
      </w:r>
      <w:r w:rsidR="00973AF4">
        <w:rPr>
          <w:rFonts w:ascii="Times New Roman" w:hAnsi="Times New Roman" w:cs="Times New Roman"/>
          <w:noProof/>
          <w:sz w:val="20"/>
        </w:rPr>
        <w:t>2</w:t>
      </w:r>
      <w:r w:rsidR="00E24CEC" w:rsidRPr="00E24CEC">
        <w:rPr>
          <w:rFonts w:ascii="Times New Roman" w:hAnsi="Times New Roman" w:cs="Times New Roman"/>
          <w:noProof/>
          <w:sz w:val="20"/>
        </w:rPr>
        <w:t xml:space="preserve">, </w:t>
      </w:r>
      <w:r w:rsidR="003C1702">
        <w:rPr>
          <w:rFonts w:ascii="Times New Roman" w:hAnsi="Times New Roman" w:cs="Times New Roman"/>
          <w:noProof/>
          <w:sz w:val="20"/>
        </w:rPr>
        <w:t>3</w:t>
      </w:r>
      <w:r w:rsidR="00973AF4">
        <w:rPr>
          <w:rFonts w:ascii="Times New Roman" w:hAnsi="Times New Roman" w:cs="Times New Roman"/>
          <w:noProof/>
          <w:sz w:val="20"/>
        </w:rPr>
        <w:t>3</w:t>
      </w:r>
      <w:r w:rsidR="00E24CEC" w:rsidRPr="00E24CEC">
        <w:rPr>
          <w:rFonts w:ascii="Times New Roman" w:hAnsi="Times New Roman" w:cs="Times New Roman"/>
          <w:noProof/>
          <w:sz w:val="20"/>
        </w:rPr>
        <w:t>]</w:t>
      </w:r>
      <w:r w:rsidR="00E24CEC">
        <w:rPr>
          <w:rFonts w:ascii="Times New Roman" w:hAnsi="Times New Roman" w:cs="Times New Roman"/>
          <w:sz w:val="20"/>
        </w:rPr>
        <w:fldChar w:fldCharType="end"/>
      </w:r>
      <w:r w:rsidRPr="00995C3E">
        <w:rPr>
          <w:rFonts w:ascii="Times New Roman" w:hAnsi="Times New Roman" w:cs="Times New Roman"/>
          <w:sz w:val="20"/>
        </w:rPr>
        <w:t>. However, in the study, the temperature where Na-MKGP was dried at 60 °C degrees, which seemed too low to deform Al-O-Si bonds. Likewise, it has never been in acidic environments. For these reasons, new experiments should be carried out in line with parameters such as cooling and acidic environment to observe similar bond openings. </w:t>
      </w:r>
    </w:p>
    <w:p w14:paraId="3F1BF825" w14:textId="284D8377" w:rsidR="004D4B4B" w:rsidRPr="00995C3E" w:rsidRDefault="000575D1" w:rsidP="00D16F23">
      <w:pPr>
        <w:ind w:firstLine="720"/>
        <w:rPr>
          <w:rFonts w:ascii="Times New Roman" w:hAnsi="Times New Roman" w:cs="Times New Roman"/>
          <w:sz w:val="20"/>
        </w:rPr>
      </w:pPr>
      <w:r w:rsidRPr="00995C3E">
        <w:rPr>
          <w:rFonts w:ascii="Times New Roman" w:hAnsi="Times New Roman" w:cs="Times New Roman"/>
          <w:sz w:val="20"/>
        </w:rPr>
        <w:t>The Raman spectra of the solid samples from the alteration studies are given in Fig. 4. As can be seen from the results, the spectra of the samples do not change with preserved peak locations as is seen in the Raman spectra</w:t>
      </w:r>
      <w:r w:rsidR="009E0668" w:rsidRPr="00995C3E">
        <w:rPr>
          <w:rFonts w:ascii="Times New Roman" w:hAnsi="Times New Roman" w:cs="Times New Roman"/>
          <w:sz w:val="20"/>
        </w:rPr>
        <w:t xml:space="preserve"> of the starting materials</w:t>
      </w:r>
      <w:r w:rsidRPr="00995C3E">
        <w:rPr>
          <w:rFonts w:ascii="Times New Roman" w:hAnsi="Times New Roman" w:cs="Times New Roman"/>
          <w:sz w:val="20"/>
        </w:rPr>
        <w:t xml:space="preserve"> </w:t>
      </w:r>
      <w:r w:rsidR="009E0668" w:rsidRPr="00995C3E">
        <w:rPr>
          <w:rFonts w:ascii="Times New Roman" w:hAnsi="Times New Roman" w:cs="Times New Roman"/>
          <w:sz w:val="20"/>
        </w:rPr>
        <w:t>in Fig. 1 b)</w:t>
      </w:r>
      <w:r w:rsidRPr="00995C3E">
        <w:rPr>
          <w:rFonts w:ascii="Times New Roman" w:hAnsi="Times New Roman" w:cs="Times New Roman"/>
          <w:sz w:val="20"/>
        </w:rPr>
        <w:t>. For this reason, Table 3 can be referenced for the interpretation of the scattering peaks. Moreover, the peaks at 452 cm</w:t>
      </w:r>
      <w:r w:rsidRPr="00995C3E">
        <w:rPr>
          <w:rFonts w:ascii="Times New Roman" w:hAnsi="Times New Roman" w:cs="Times New Roman"/>
          <w:sz w:val="20"/>
          <w:vertAlign w:val="superscript"/>
        </w:rPr>
        <w:t>-1</w:t>
      </w:r>
      <w:r w:rsidRPr="00995C3E">
        <w:rPr>
          <w:rFonts w:ascii="Times New Roman" w:hAnsi="Times New Roman" w:cs="Times New Roman"/>
          <w:sz w:val="20"/>
        </w:rPr>
        <w:t xml:space="preserve">, which is associated with Si-O-Si(Al) bridging and observed in the first samples of DWS and SWS , disappeared in the rest of the samples. This situation can </w:t>
      </w:r>
      <w:proofErr w:type="gramStart"/>
      <w:r w:rsidRPr="00995C3E">
        <w:rPr>
          <w:rFonts w:ascii="Times New Roman" w:hAnsi="Times New Roman" w:cs="Times New Roman"/>
          <w:sz w:val="20"/>
        </w:rPr>
        <w:t>points</w:t>
      </w:r>
      <w:proofErr w:type="gramEnd"/>
      <w:r w:rsidRPr="00995C3E">
        <w:rPr>
          <w:rFonts w:ascii="Times New Roman" w:hAnsi="Times New Roman" w:cs="Times New Roman"/>
          <w:sz w:val="20"/>
        </w:rPr>
        <w:t xml:space="preserve"> the surface located dissolution of Na-MKGP by dissolution or washing in time.</w:t>
      </w:r>
    </w:p>
    <w:p w14:paraId="283E6D58" w14:textId="123227AC" w:rsidR="003F305E" w:rsidRPr="00995C3E" w:rsidRDefault="003009B7" w:rsidP="00972D8F">
      <w:pPr>
        <w:rPr>
          <w:rFonts w:ascii="Times New Roman" w:hAnsi="Times New Roman" w:cs="Times New Roman"/>
        </w:rPr>
      </w:pPr>
      <w:r w:rsidRPr="00995C3E">
        <w:rPr>
          <w:rFonts w:ascii="Times New Roman" w:hAnsi="Times New Roman" w:cs="Times New Roman"/>
          <w:noProof/>
          <w:color w:val="000000" w:themeColor="text1"/>
        </w:rPr>
        <w:lastRenderedPageBreak/>
        <mc:AlternateContent>
          <mc:Choice Requires="wps">
            <w:drawing>
              <wp:inline distT="0" distB="0" distL="0" distR="0" wp14:anchorId="54E5355E" wp14:editId="001F5A70">
                <wp:extent cx="5732145" cy="3991555"/>
                <wp:effectExtent l="0" t="0" r="0" b="0"/>
                <wp:docPr id="2" name="テキスト ボックス 8"/>
                <wp:cNvGraphicFramePr/>
                <a:graphic xmlns:a="http://schemas.openxmlformats.org/drawingml/2006/main">
                  <a:graphicData uri="http://schemas.microsoft.com/office/word/2010/wordprocessingShape">
                    <wps:wsp>
                      <wps:cNvSpPr txBox="1"/>
                      <wps:spPr>
                        <a:xfrm>
                          <a:off x="0" y="0"/>
                          <a:ext cx="5732145" cy="3991555"/>
                        </a:xfrm>
                        <a:prstGeom prst="rect">
                          <a:avLst/>
                        </a:prstGeom>
                        <a:noFill/>
                        <a:ln w="6350">
                          <a:noFill/>
                        </a:ln>
                      </wps:spPr>
                      <wps:txbx>
                        <w:txbxContent>
                          <w:p w14:paraId="5A97BE9D" w14:textId="0E3EEADD" w:rsidR="003009B7" w:rsidRDefault="003009B7" w:rsidP="003009B7">
                            <w:pPr>
                              <w:jc w:val="center"/>
                            </w:pPr>
                            <w:r w:rsidRPr="00613009">
                              <w:rPr>
                                <w:noProof/>
                              </w:rPr>
                              <w:drawing>
                                <wp:inline distT="0" distB="0" distL="0" distR="0" wp14:anchorId="402F5B5F" wp14:editId="3DF5E973">
                                  <wp:extent cx="2408752" cy="1800000"/>
                                  <wp:effectExtent l="0" t="0" r="4445" b="3810"/>
                                  <wp:docPr id="47" name="Picture 4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10;&#10;Description automatically generated"/>
                                          <pic:cNvPicPr/>
                                        </pic:nvPicPr>
                                        <pic:blipFill>
                                          <a:blip r:embed="rId14"/>
                                          <a:stretch>
                                            <a:fillRect/>
                                          </a:stretch>
                                        </pic:blipFill>
                                        <pic:spPr>
                                          <a:xfrm>
                                            <a:off x="0" y="0"/>
                                            <a:ext cx="2408752" cy="1800000"/>
                                          </a:xfrm>
                                          <a:prstGeom prst="rect">
                                            <a:avLst/>
                                          </a:prstGeom>
                                        </pic:spPr>
                                      </pic:pic>
                                    </a:graphicData>
                                  </a:graphic>
                                </wp:inline>
                              </w:drawing>
                            </w:r>
                            <w:r>
                              <w:t xml:space="preserve"> </w:t>
                            </w:r>
                            <w:r w:rsidR="00D16F23">
                              <w:t xml:space="preserve">    </w:t>
                            </w:r>
                            <w:r w:rsidRPr="00F61358">
                              <w:rPr>
                                <w:noProof/>
                              </w:rPr>
                              <w:drawing>
                                <wp:inline distT="0" distB="0" distL="0" distR="0" wp14:anchorId="3798D621" wp14:editId="2C3B193B">
                                  <wp:extent cx="2407095" cy="1800000"/>
                                  <wp:effectExtent l="0" t="0" r="0" b="3810"/>
                                  <wp:docPr id="48" name="Picture 48" descr="Chart, diagram,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diagram, histogram&#10;&#10;Description automatically generated"/>
                                          <pic:cNvPicPr/>
                                        </pic:nvPicPr>
                                        <pic:blipFill>
                                          <a:blip r:embed="rId15"/>
                                          <a:stretch>
                                            <a:fillRect/>
                                          </a:stretch>
                                        </pic:blipFill>
                                        <pic:spPr>
                                          <a:xfrm>
                                            <a:off x="0" y="0"/>
                                            <a:ext cx="2407095" cy="1800000"/>
                                          </a:xfrm>
                                          <a:prstGeom prst="rect">
                                            <a:avLst/>
                                          </a:prstGeom>
                                        </pic:spPr>
                                      </pic:pic>
                                    </a:graphicData>
                                  </a:graphic>
                                </wp:inline>
                              </w:drawing>
                            </w:r>
                          </w:p>
                          <w:p w14:paraId="0A7867DA" w14:textId="77777777" w:rsidR="003009B7" w:rsidRDefault="003009B7" w:rsidP="003009B7">
                            <w:pPr>
                              <w:jc w:val="center"/>
                            </w:pPr>
                            <w:r w:rsidRPr="00314868">
                              <w:rPr>
                                <w:noProof/>
                                <w:sz w:val="20"/>
                                <w:szCs w:val="20"/>
                              </w:rPr>
                              <w:drawing>
                                <wp:inline distT="0" distB="0" distL="0" distR="0" wp14:anchorId="3B2DE26A" wp14:editId="75996871">
                                  <wp:extent cx="2398429" cy="1800000"/>
                                  <wp:effectExtent l="0" t="0" r="1905" b="3810"/>
                                  <wp:docPr id="49" name="Picture 4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10;&#10;Description automatically generated"/>
                                          <pic:cNvPicPr/>
                                        </pic:nvPicPr>
                                        <pic:blipFill>
                                          <a:blip r:embed="rId16"/>
                                          <a:stretch>
                                            <a:fillRect/>
                                          </a:stretch>
                                        </pic:blipFill>
                                        <pic:spPr>
                                          <a:xfrm>
                                            <a:off x="0" y="0"/>
                                            <a:ext cx="2398429" cy="1800000"/>
                                          </a:xfrm>
                                          <a:prstGeom prst="rect">
                                            <a:avLst/>
                                          </a:prstGeom>
                                        </pic:spPr>
                                      </pic:pic>
                                    </a:graphicData>
                                  </a:graphic>
                                </wp:inline>
                              </w:drawing>
                            </w:r>
                          </w:p>
                          <w:p w14:paraId="4834CF5E" w14:textId="47DF8297" w:rsidR="003009B7" w:rsidRPr="00087585" w:rsidRDefault="003009B7" w:rsidP="00995C3E">
                            <w:pPr>
                              <w:pStyle w:val="Caption"/>
                              <w:rPr>
                                <w:bCs w:val="0"/>
                                <w:i/>
                                <w:iCs/>
                                <w:color w:val="000000" w:themeColor="text1"/>
                                <w:szCs w:val="18"/>
                              </w:rPr>
                            </w:pPr>
                            <w:r w:rsidRPr="00087585">
                              <w:rPr>
                                <w:bCs w:val="0"/>
                                <w:i/>
                                <w:iCs/>
                                <w:color w:val="000000" w:themeColor="text1"/>
                                <w:szCs w:val="18"/>
                              </w:rPr>
                              <w:t>FIG</w:t>
                            </w:r>
                            <w:r w:rsidR="00E32AE6">
                              <w:rPr>
                                <w:bCs w:val="0"/>
                                <w:i/>
                                <w:iCs/>
                                <w:color w:val="000000" w:themeColor="text1"/>
                                <w:szCs w:val="18"/>
                              </w:rPr>
                              <w:t>.</w:t>
                            </w:r>
                            <w:r w:rsidRPr="00087585">
                              <w:rPr>
                                <w:bCs w:val="0"/>
                                <w:i/>
                                <w:iCs/>
                                <w:color w:val="000000" w:themeColor="text1"/>
                                <w:szCs w:val="18"/>
                              </w:rPr>
                              <w:t xml:space="preserve"> 4</w:t>
                            </w:r>
                            <w:r w:rsidRPr="00E32AE6">
                              <w:rPr>
                                <w:bCs w:val="0"/>
                                <w:i/>
                                <w:iCs/>
                                <w:color w:val="000000" w:themeColor="text1"/>
                                <w:szCs w:val="18"/>
                              </w:rPr>
                              <w:t>. Raman Spectroscopy results</w:t>
                            </w:r>
                            <w:r w:rsidRPr="00087585">
                              <w:rPr>
                                <w:bCs w:val="0"/>
                                <w:i/>
                                <w:iCs/>
                                <w:color w:val="000000" w:themeColor="text1"/>
                                <w:szCs w:val="18"/>
                              </w:rPr>
                              <w:t xml:space="preserve"> of a)</w:t>
                            </w:r>
                            <w:r w:rsidRPr="00087585">
                              <w:rPr>
                                <w:rStyle w:val="Emphasis"/>
                                <w:bCs w:val="0"/>
                                <w:szCs w:val="18"/>
                              </w:rPr>
                              <w:t>distillated water system(DWS), b)washed sample system(WSS),</w:t>
                            </w:r>
                            <w:r w:rsidR="00995C3E" w:rsidRPr="00087585">
                              <w:rPr>
                                <w:rStyle w:val="Emphasis"/>
                                <w:bCs w:val="0"/>
                                <w:szCs w:val="18"/>
                              </w:rPr>
                              <w:t xml:space="preserve"> </w:t>
                            </w:r>
                            <w:r w:rsidRPr="00087585">
                              <w:rPr>
                                <w:rStyle w:val="Emphasis"/>
                                <w:bCs w:val="0"/>
                                <w:szCs w:val="18"/>
                              </w:rPr>
                              <w:t>c)sea water system(SWS)</w:t>
                            </w:r>
                          </w:p>
                          <w:p w14:paraId="2D041354" w14:textId="77777777" w:rsidR="003009B7" w:rsidRPr="0041316D" w:rsidRDefault="003009B7" w:rsidP="003009B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4E5355E" id="_x0000_s1033" type="#_x0000_t202" style="width:451.35pt;height:31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" filled="f" stroked="f" strokeweight=".5pt">
                <v:textbox>
                  <w:txbxContent>
                    <w:p w14:paraId="5A97BE9D" w14:textId="0E3EEADD" w:rsidR="003009B7" w:rsidRDefault="003009B7" w:rsidP="003009B7">
                      <w:pPr>
                        <w:jc w:val="center"/>
                      </w:pPr>
                      <w:r w:rsidRPr="00613009">
                        <w:rPr>
                          <w:noProof/>
                        </w:rPr>
                        <w:drawing>
                          <wp:inline distT="0" distB="0" distL="0" distR="0" wp14:anchorId="402F5B5F" wp14:editId="3DF5E973">
                            <wp:extent cx="2408752" cy="1800000"/>
                            <wp:effectExtent l="0" t="0" r="4445" b="3810"/>
                            <wp:docPr id="47" name="Picture 4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10;&#10;Description automatically generated"/>
                                    <pic:cNvPicPr/>
                                  </pic:nvPicPr>
                                  <pic:blipFill>
                                    <a:blip r:embed="rId14"/>
                                    <a:stretch>
                                      <a:fillRect/>
                                    </a:stretch>
                                  </pic:blipFill>
                                  <pic:spPr>
                                    <a:xfrm>
                                      <a:off x="0" y="0"/>
                                      <a:ext cx="2408752" cy="1800000"/>
                                    </a:xfrm>
                                    <a:prstGeom prst="rect">
                                      <a:avLst/>
                                    </a:prstGeom>
                                  </pic:spPr>
                                </pic:pic>
                              </a:graphicData>
                            </a:graphic>
                          </wp:inline>
                        </w:drawing>
                      </w:r>
                      <w:r>
                        <w:t xml:space="preserve"> </w:t>
                      </w:r>
                      <w:r w:rsidR="00D16F23">
                        <w:t xml:space="preserve">    </w:t>
                      </w:r>
                      <w:r w:rsidRPr="00F61358">
                        <w:rPr>
                          <w:noProof/>
                        </w:rPr>
                        <w:drawing>
                          <wp:inline distT="0" distB="0" distL="0" distR="0" wp14:anchorId="3798D621" wp14:editId="2C3B193B">
                            <wp:extent cx="2407095" cy="1800000"/>
                            <wp:effectExtent l="0" t="0" r="0" b="3810"/>
                            <wp:docPr id="48" name="Picture 48" descr="Chart, diagram,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diagram, histogram&#10;&#10;Description automatically generated"/>
                                    <pic:cNvPicPr/>
                                  </pic:nvPicPr>
                                  <pic:blipFill>
                                    <a:blip r:embed="rId15"/>
                                    <a:stretch>
                                      <a:fillRect/>
                                    </a:stretch>
                                  </pic:blipFill>
                                  <pic:spPr>
                                    <a:xfrm>
                                      <a:off x="0" y="0"/>
                                      <a:ext cx="2407095" cy="1800000"/>
                                    </a:xfrm>
                                    <a:prstGeom prst="rect">
                                      <a:avLst/>
                                    </a:prstGeom>
                                  </pic:spPr>
                                </pic:pic>
                              </a:graphicData>
                            </a:graphic>
                          </wp:inline>
                        </w:drawing>
                      </w:r>
                    </w:p>
                    <w:p w14:paraId="0A7867DA" w14:textId="77777777" w:rsidR="003009B7" w:rsidRDefault="003009B7" w:rsidP="003009B7">
                      <w:pPr>
                        <w:jc w:val="center"/>
                      </w:pPr>
                      <w:r w:rsidRPr="00314868">
                        <w:rPr>
                          <w:noProof/>
                          <w:sz w:val="20"/>
                          <w:szCs w:val="20"/>
                        </w:rPr>
                        <w:drawing>
                          <wp:inline distT="0" distB="0" distL="0" distR="0" wp14:anchorId="3B2DE26A" wp14:editId="75996871">
                            <wp:extent cx="2398429" cy="1800000"/>
                            <wp:effectExtent l="0" t="0" r="1905" b="3810"/>
                            <wp:docPr id="49" name="Picture 4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10;&#10;Description automatically generated"/>
                                    <pic:cNvPicPr/>
                                  </pic:nvPicPr>
                                  <pic:blipFill>
                                    <a:blip r:embed="rId16"/>
                                    <a:stretch>
                                      <a:fillRect/>
                                    </a:stretch>
                                  </pic:blipFill>
                                  <pic:spPr>
                                    <a:xfrm>
                                      <a:off x="0" y="0"/>
                                      <a:ext cx="2398429" cy="1800000"/>
                                    </a:xfrm>
                                    <a:prstGeom prst="rect">
                                      <a:avLst/>
                                    </a:prstGeom>
                                  </pic:spPr>
                                </pic:pic>
                              </a:graphicData>
                            </a:graphic>
                          </wp:inline>
                        </w:drawing>
                      </w:r>
                    </w:p>
                    <w:p w14:paraId="4834CF5E" w14:textId="47DF8297" w:rsidR="003009B7" w:rsidRPr="00087585" w:rsidRDefault="003009B7" w:rsidP="00995C3E">
                      <w:pPr>
                        <w:pStyle w:val="Caption"/>
                        <w:rPr>
                          <w:bCs w:val="0"/>
                          <w:i/>
                          <w:iCs/>
                          <w:color w:val="000000" w:themeColor="text1"/>
                          <w:szCs w:val="18"/>
                        </w:rPr>
                      </w:pPr>
                      <w:r w:rsidRPr="00087585">
                        <w:rPr>
                          <w:bCs w:val="0"/>
                          <w:i/>
                          <w:iCs/>
                          <w:color w:val="000000" w:themeColor="text1"/>
                          <w:szCs w:val="18"/>
                        </w:rPr>
                        <w:t>FIG</w:t>
                      </w:r>
                      <w:r w:rsidR="00E32AE6">
                        <w:rPr>
                          <w:bCs w:val="0"/>
                          <w:i/>
                          <w:iCs/>
                          <w:color w:val="000000" w:themeColor="text1"/>
                          <w:szCs w:val="18"/>
                        </w:rPr>
                        <w:t>.</w:t>
                      </w:r>
                      <w:r w:rsidRPr="00087585">
                        <w:rPr>
                          <w:bCs w:val="0"/>
                          <w:i/>
                          <w:iCs/>
                          <w:color w:val="000000" w:themeColor="text1"/>
                          <w:szCs w:val="18"/>
                        </w:rPr>
                        <w:t xml:space="preserve"> 4</w:t>
                      </w:r>
                      <w:r w:rsidRPr="00E32AE6">
                        <w:rPr>
                          <w:bCs w:val="0"/>
                          <w:i/>
                          <w:iCs/>
                          <w:color w:val="000000" w:themeColor="text1"/>
                          <w:szCs w:val="18"/>
                        </w:rPr>
                        <w:t>. Raman Spectroscopy results</w:t>
                      </w:r>
                      <w:r w:rsidRPr="00087585">
                        <w:rPr>
                          <w:bCs w:val="0"/>
                          <w:i/>
                          <w:iCs/>
                          <w:color w:val="000000" w:themeColor="text1"/>
                          <w:szCs w:val="18"/>
                        </w:rPr>
                        <w:t xml:space="preserve"> of a)</w:t>
                      </w:r>
                      <w:r w:rsidRPr="00087585">
                        <w:rPr>
                          <w:rStyle w:val="Emphasis"/>
                          <w:bCs w:val="0"/>
                          <w:szCs w:val="18"/>
                        </w:rPr>
                        <w:t>distillated water system(DWS), b)washed sample system(WSS),</w:t>
                      </w:r>
                      <w:r w:rsidR="00995C3E" w:rsidRPr="00087585">
                        <w:rPr>
                          <w:rStyle w:val="Emphasis"/>
                          <w:bCs w:val="0"/>
                          <w:szCs w:val="18"/>
                        </w:rPr>
                        <w:t xml:space="preserve"> </w:t>
                      </w:r>
                      <w:r w:rsidRPr="00087585">
                        <w:rPr>
                          <w:rStyle w:val="Emphasis"/>
                          <w:bCs w:val="0"/>
                          <w:szCs w:val="18"/>
                        </w:rPr>
                        <w:t>c)sea water system(SWS)</w:t>
                      </w:r>
                    </w:p>
                    <w:p w14:paraId="2D041354" w14:textId="77777777" w:rsidR="003009B7" w:rsidRPr="0041316D" w:rsidRDefault="003009B7" w:rsidP="003009B7">
                      <w:pPr>
                        <w:jc w:val="center"/>
                      </w:pPr>
                    </w:p>
                  </w:txbxContent>
                </v:textbox>
                <w10:anchorlock/>
              </v:shape>
            </w:pict>
          </mc:Fallback>
        </mc:AlternateContent>
      </w:r>
    </w:p>
    <w:p w14:paraId="0CCFDDF5" w14:textId="5283E0A2" w:rsidR="00D16F23" w:rsidRPr="00995C3E" w:rsidRDefault="000575D1" w:rsidP="00D16F23">
      <w:pPr>
        <w:ind w:firstLine="720"/>
        <w:rPr>
          <w:rFonts w:ascii="Times New Roman" w:eastAsia="Times New Roman" w:hAnsi="Times New Roman" w:cs="Times New Roman"/>
          <w:color w:val="000000"/>
          <w:szCs w:val="22"/>
        </w:rPr>
      </w:pPr>
      <w:r w:rsidRPr="00995C3E">
        <w:rPr>
          <w:rFonts w:ascii="Times New Roman" w:eastAsia="Times New Roman" w:hAnsi="Times New Roman" w:cs="Times New Roman"/>
          <w:color w:val="000000"/>
          <w:sz w:val="20"/>
        </w:rPr>
        <w:t>The XRD results of the solid</w:t>
      </w:r>
      <w:r w:rsidR="00A11E3C" w:rsidRPr="00995C3E">
        <w:rPr>
          <w:rFonts w:ascii="Times New Roman" w:eastAsia="Times New Roman" w:hAnsi="Times New Roman" w:cs="Times New Roman"/>
          <w:color w:val="000000"/>
          <w:sz w:val="20"/>
        </w:rPr>
        <w:t>s</w:t>
      </w:r>
      <w:r w:rsidRPr="00995C3E">
        <w:rPr>
          <w:rFonts w:ascii="Times New Roman" w:eastAsia="Times New Roman" w:hAnsi="Times New Roman" w:cs="Times New Roman"/>
          <w:color w:val="000000"/>
          <w:sz w:val="20"/>
        </w:rPr>
        <w:t xml:space="preserve"> are given in Fig</w:t>
      </w:r>
      <w:r w:rsidR="00A11E3C" w:rsidRPr="00995C3E">
        <w:rPr>
          <w:rFonts w:ascii="Times New Roman" w:eastAsia="Times New Roman" w:hAnsi="Times New Roman" w:cs="Times New Roman"/>
          <w:color w:val="000000"/>
          <w:sz w:val="20"/>
        </w:rPr>
        <w:t>.</w:t>
      </w:r>
      <w:r w:rsidRPr="00995C3E">
        <w:rPr>
          <w:rFonts w:ascii="Times New Roman" w:eastAsia="Times New Roman" w:hAnsi="Times New Roman" w:cs="Times New Roman"/>
          <w:color w:val="000000"/>
          <w:sz w:val="20"/>
        </w:rPr>
        <w:t xml:space="preserve"> 5. In general, quartz inherited from Metakaolin is a dominant crystal phase, although the relevant peak intensities </w:t>
      </w:r>
      <w:proofErr w:type="gramStart"/>
      <w:r w:rsidRPr="00995C3E">
        <w:rPr>
          <w:rFonts w:ascii="Times New Roman" w:eastAsia="Times New Roman" w:hAnsi="Times New Roman" w:cs="Times New Roman"/>
          <w:color w:val="000000"/>
          <w:sz w:val="20"/>
        </w:rPr>
        <w:t>shows</w:t>
      </w:r>
      <w:proofErr w:type="gramEnd"/>
      <w:r w:rsidRPr="00995C3E">
        <w:rPr>
          <w:rFonts w:ascii="Times New Roman" w:eastAsia="Times New Roman" w:hAnsi="Times New Roman" w:cs="Times New Roman"/>
          <w:color w:val="000000"/>
          <w:sz w:val="20"/>
        </w:rPr>
        <w:t xml:space="preserve"> small fluctuations among the series of the samples regardless of the conditions.</w:t>
      </w:r>
    </w:p>
    <w:p w14:paraId="4A36AD0C" w14:textId="1508969C" w:rsidR="00FA0F3B" w:rsidRPr="00293A4D" w:rsidRDefault="000575D1" w:rsidP="008408D1">
      <w:pPr>
        <w:rPr>
          <w:rFonts w:ascii="Times New Roman" w:eastAsia="Times New Roman" w:hAnsi="Times New Roman" w:cs="Times New Roman"/>
          <w:strike/>
          <w:color w:val="000000"/>
          <w:sz w:val="20"/>
          <w:szCs w:val="20"/>
        </w:rPr>
      </w:pPr>
      <w:r w:rsidRPr="00995C3E">
        <w:rPr>
          <w:rFonts w:ascii="Times New Roman" w:hAnsi="Times New Roman" w:cs="Times New Roman"/>
          <w:noProof/>
          <w:color w:val="000000" w:themeColor="text1"/>
        </w:rPr>
        <mc:AlternateContent>
          <mc:Choice Requires="wps">
            <w:drawing>
              <wp:inline distT="0" distB="0" distL="0" distR="0" wp14:anchorId="78ED9798" wp14:editId="748370A1">
                <wp:extent cx="5732145" cy="3824577"/>
                <wp:effectExtent l="0" t="0" r="0" b="0"/>
                <wp:docPr id="119" name="テキスト ボックス 8"/>
                <wp:cNvGraphicFramePr/>
                <a:graphic xmlns:a="http://schemas.openxmlformats.org/drawingml/2006/main">
                  <a:graphicData uri="http://schemas.microsoft.com/office/word/2010/wordprocessingShape">
                    <wps:wsp>
                      <wps:cNvSpPr txBox="1"/>
                      <wps:spPr>
                        <a:xfrm>
                          <a:off x="0" y="0"/>
                          <a:ext cx="5732145" cy="3824577"/>
                        </a:xfrm>
                        <a:prstGeom prst="rect">
                          <a:avLst/>
                        </a:prstGeom>
                        <a:noFill/>
                        <a:ln w="6350">
                          <a:noFill/>
                        </a:ln>
                      </wps:spPr>
                      <wps:txbx>
                        <w:txbxContent>
                          <w:p w14:paraId="0B08D431" w14:textId="09A45EFB" w:rsidR="00491788" w:rsidRDefault="000575D1" w:rsidP="00491788">
                            <w:pPr>
                              <w:jc w:val="center"/>
                            </w:pPr>
                            <w:r w:rsidRPr="00B5448A">
                              <w:rPr>
                                <w:noProof/>
                              </w:rPr>
                              <w:drawing>
                                <wp:inline distT="0" distB="0" distL="0" distR="0" wp14:anchorId="2AF54618" wp14:editId="10C78159">
                                  <wp:extent cx="2409656" cy="1800000"/>
                                  <wp:effectExtent l="0" t="0" r="3810" b="3810"/>
                                  <wp:docPr id="1" name="Picture 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scatter chart&#10;&#10;Description automatically generated"/>
                                          <pic:cNvPicPr/>
                                        </pic:nvPicPr>
                                        <pic:blipFill>
                                          <a:blip r:embed="rId17"/>
                                          <a:stretch>
                                            <a:fillRect/>
                                          </a:stretch>
                                        </pic:blipFill>
                                        <pic:spPr>
                                          <a:xfrm>
                                            <a:off x="0" y="0"/>
                                            <a:ext cx="2409656" cy="1800000"/>
                                          </a:xfrm>
                                          <a:prstGeom prst="rect">
                                            <a:avLst/>
                                          </a:prstGeom>
                                        </pic:spPr>
                                      </pic:pic>
                                    </a:graphicData>
                                  </a:graphic>
                                </wp:inline>
                              </w:drawing>
                            </w:r>
                            <w:r w:rsidR="00D16F23">
                              <w:t xml:space="preserve">    </w:t>
                            </w:r>
                            <w:r w:rsidRPr="00B5448A">
                              <w:rPr>
                                <w:noProof/>
                              </w:rPr>
                              <w:drawing>
                                <wp:inline distT="0" distB="0" distL="0" distR="0" wp14:anchorId="65F2C088" wp14:editId="4A604FBB">
                                  <wp:extent cx="2414212" cy="1800000"/>
                                  <wp:effectExtent l="0" t="0" r="0" b="3810"/>
                                  <wp:docPr id="4" name="Pictur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10;&#10;Description automatically generated"/>
                                          <pic:cNvPicPr/>
                                        </pic:nvPicPr>
                                        <pic:blipFill>
                                          <a:blip r:embed="rId18"/>
                                          <a:stretch>
                                            <a:fillRect/>
                                          </a:stretch>
                                        </pic:blipFill>
                                        <pic:spPr>
                                          <a:xfrm>
                                            <a:off x="0" y="0"/>
                                            <a:ext cx="2414212" cy="1800000"/>
                                          </a:xfrm>
                                          <a:prstGeom prst="rect">
                                            <a:avLst/>
                                          </a:prstGeom>
                                        </pic:spPr>
                                      </pic:pic>
                                    </a:graphicData>
                                  </a:graphic>
                                </wp:inline>
                              </w:drawing>
                            </w:r>
                            <w:r w:rsidRPr="00B5448A">
                              <w:rPr>
                                <w:noProof/>
                              </w:rPr>
                              <w:drawing>
                                <wp:inline distT="0" distB="0" distL="0" distR="0" wp14:anchorId="4EC1E377" wp14:editId="2B7512A4">
                                  <wp:extent cx="2409593" cy="1800000"/>
                                  <wp:effectExtent l="0" t="0" r="3810" b="3810"/>
                                  <wp:docPr id="5" name="Picture 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10;&#10;Description automatically generated"/>
                                          <pic:cNvPicPr/>
                                        </pic:nvPicPr>
                                        <pic:blipFill>
                                          <a:blip r:embed="rId19"/>
                                          <a:stretch>
                                            <a:fillRect/>
                                          </a:stretch>
                                        </pic:blipFill>
                                        <pic:spPr>
                                          <a:xfrm>
                                            <a:off x="0" y="0"/>
                                            <a:ext cx="2409593" cy="1800000"/>
                                          </a:xfrm>
                                          <a:prstGeom prst="rect">
                                            <a:avLst/>
                                          </a:prstGeom>
                                        </pic:spPr>
                                      </pic:pic>
                                    </a:graphicData>
                                  </a:graphic>
                                </wp:inline>
                              </w:drawing>
                            </w:r>
                          </w:p>
                          <w:p w14:paraId="6CC10070" w14:textId="08D0A891" w:rsidR="00491788" w:rsidRPr="00E32AE6" w:rsidRDefault="000575D1" w:rsidP="00995C3E">
                            <w:pPr>
                              <w:jc w:val="center"/>
                              <w:rPr>
                                <w:rFonts w:ascii="Times New Roman" w:hAnsi="Times New Roman" w:cs="Times New Roman"/>
                                <w:bCs/>
                                <w:i/>
                                <w:iCs/>
                                <w:color w:val="000000" w:themeColor="text1"/>
                                <w:sz w:val="18"/>
                                <w:szCs w:val="18"/>
                              </w:rPr>
                            </w:pPr>
                            <w:bookmarkStart w:id="12" w:name="_Toc75546608"/>
                            <w:r w:rsidRPr="00087585">
                              <w:rPr>
                                <w:rFonts w:ascii="Times New Roman" w:hAnsi="Times New Roman" w:cs="Times New Roman"/>
                                <w:bCs/>
                                <w:i/>
                                <w:iCs/>
                                <w:color w:val="000000" w:themeColor="text1"/>
                                <w:sz w:val="18"/>
                                <w:szCs w:val="18"/>
                              </w:rPr>
                              <w:t>FIG</w:t>
                            </w:r>
                            <w:r w:rsidR="00E32AE6">
                              <w:rPr>
                                <w:rFonts w:ascii="Times New Roman" w:hAnsi="Times New Roman" w:cs="Times New Roman"/>
                                <w:bCs/>
                                <w:i/>
                                <w:iCs/>
                                <w:color w:val="000000" w:themeColor="text1"/>
                                <w:sz w:val="18"/>
                                <w:szCs w:val="18"/>
                              </w:rPr>
                              <w:t>.</w:t>
                            </w:r>
                            <w:r w:rsidRPr="00087585">
                              <w:rPr>
                                <w:rFonts w:ascii="Times New Roman" w:hAnsi="Times New Roman" w:cs="Times New Roman"/>
                                <w:bCs/>
                                <w:i/>
                                <w:iCs/>
                                <w:color w:val="000000" w:themeColor="text1"/>
                                <w:sz w:val="18"/>
                                <w:szCs w:val="18"/>
                              </w:rPr>
                              <w:t xml:space="preserve"> 5.</w:t>
                            </w:r>
                            <w:r w:rsidRPr="00E32AE6">
                              <w:rPr>
                                <w:rFonts w:ascii="Times New Roman" w:hAnsi="Times New Roman" w:cs="Times New Roman"/>
                                <w:bCs/>
                                <w:i/>
                                <w:iCs/>
                                <w:color w:val="000000" w:themeColor="text1"/>
                                <w:sz w:val="18"/>
                                <w:szCs w:val="18"/>
                              </w:rPr>
                              <w:t xml:space="preserve"> XRD results of </w:t>
                            </w:r>
                            <w:bookmarkEnd w:id="12"/>
                            <w:r w:rsidRPr="00E32AE6">
                              <w:rPr>
                                <w:rFonts w:ascii="Times New Roman" w:hAnsi="Times New Roman" w:cs="Times New Roman"/>
                                <w:bCs/>
                                <w:i/>
                                <w:iCs/>
                                <w:color w:val="000000" w:themeColor="text1"/>
                                <w:sz w:val="18"/>
                                <w:szCs w:val="18"/>
                              </w:rPr>
                              <w:t>a)</w:t>
                            </w:r>
                            <w:r w:rsidRPr="00087585">
                              <w:rPr>
                                <w:rFonts w:ascii="Times New Roman" w:hAnsi="Times New Roman" w:cs="Times New Roman"/>
                                <w:bCs/>
                                <w:i/>
                                <w:iCs/>
                                <w:sz w:val="18"/>
                                <w:szCs w:val="18"/>
                              </w:rPr>
                              <w:t>distillated water system (DWS), b)washed sample system (WSS), c) sea water system (SWS)</w:t>
                            </w:r>
                          </w:p>
                          <w:p w14:paraId="433AC212" w14:textId="77777777" w:rsidR="00491788" w:rsidRPr="0041316D" w:rsidRDefault="00FA30A4" w:rsidP="0049178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8ED9798" id="_x0000_s1034" type="#_x0000_t202" style="width:451.35pt;height:30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" filled="f" stroked="f" strokeweight=".5pt">
                <v:textbox>
                  <w:txbxContent>
                    <w:p w14:paraId="0B08D431" w14:textId="09A45EFB" w:rsidR="00491788" w:rsidRDefault="000575D1" w:rsidP="00491788">
                      <w:pPr>
                        <w:jc w:val="center"/>
                      </w:pPr>
                      <w:r w:rsidRPr="00B5448A">
                        <w:rPr>
                          <w:noProof/>
                        </w:rPr>
                        <w:drawing>
                          <wp:inline distT="0" distB="0" distL="0" distR="0" wp14:anchorId="2AF54618" wp14:editId="10C78159">
                            <wp:extent cx="2409656" cy="1800000"/>
                            <wp:effectExtent l="0" t="0" r="3810" b="3810"/>
                            <wp:docPr id="1" name="Picture 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scatter chart&#10;&#10;Description automatically generated"/>
                                    <pic:cNvPicPr/>
                                  </pic:nvPicPr>
                                  <pic:blipFill>
                                    <a:blip r:embed="rId17"/>
                                    <a:stretch>
                                      <a:fillRect/>
                                    </a:stretch>
                                  </pic:blipFill>
                                  <pic:spPr>
                                    <a:xfrm>
                                      <a:off x="0" y="0"/>
                                      <a:ext cx="2409656" cy="1800000"/>
                                    </a:xfrm>
                                    <a:prstGeom prst="rect">
                                      <a:avLst/>
                                    </a:prstGeom>
                                  </pic:spPr>
                                </pic:pic>
                              </a:graphicData>
                            </a:graphic>
                          </wp:inline>
                        </w:drawing>
                      </w:r>
                      <w:r w:rsidR="00D16F23">
                        <w:t xml:space="preserve">    </w:t>
                      </w:r>
                      <w:r w:rsidRPr="00B5448A">
                        <w:rPr>
                          <w:noProof/>
                        </w:rPr>
                        <w:drawing>
                          <wp:inline distT="0" distB="0" distL="0" distR="0" wp14:anchorId="65F2C088" wp14:editId="4A604FBB">
                            <wp:extent cx="2414212" cy="1800000"/>
                            <wp:effectExtent l="0" t="0" r="0" b="3810"/>
                            <wp:docPr id="4" name="Pictur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10;&#10;Description automatically generated"/>
                                    <pic:cNvPicPr/>
                                  </pic:nvPicPr>
                                  <pic:blipFill>
                                    <a:blip r:embed="rId18"/>
                                    <a:stretch>
                                      <a:fillRect/>
                                    </a:stretch>
                                  </pic:blipFill>
                                  <pic:spPr>
                                    <a:xfrm>
                                      <a:off x="0" y="0"/>
                                      <a:ext cx="2414212" cy="1800000"/>
                                    </a:xfrm>
                                    <a:prstGeom prst="rect">
                                      <a:avLst/>
                                    </a:prstGeom>
                                  </pic:spPr>
                                </pic:pic>
                              </a:graphicData>
                            </a:graphic>
                          </wp:inline>
                        </w:drawing>
                      </w:r>
                      <w:r w:rsidRPr="00B5448A">
                        <w:rPr>
                          <w:noProof/>
                        </w:rPr>
                        <w:drawing>
                          <wp:inline distT="0" distB="0" distL="0" distR="0" wp14:anchorId="4EC1E377" wp14:editId="2B7512A4">
                            <wp:extent cx="2409593" cy="1800000"/>
                            <wp:effectExtent l="0" t="0" r="3810" b="3810"/>
                            <wp:docPr id="5" name="Picture 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10;&#10;Description automatically generated"/>
                                    <pic:cNvPicPr/>
                                  </pic:nvPicPr>
                                  <pic:blipFill>
                                    <a:blip r:embed="rId19"/>
                                    <a:stretch>
                                      <a:fillRect/>
                                    </a:stretch>
                                  </pic:blipFill>
                                  <pic:spPr>
                                    <a:xfrm>
                                      <a:off x="0" y="0"/>
                                      <a:ext cx="2409593" cy="1800000"/>
                                    </a:xfrm>
                                    <a:prstGeom prst="rect">
                                      <a:avLst/>
                                    </a:prstGeom>
                                  </pic:spPr>
                                </pic:pic>
                              </a:graphicData>
                            </a:graphic>
                          </wp:inline>
                        </w:drawing>
                      </w:r>
                    </w:p>
                    <w:p w14:paraId="6CC10070" w14:textId="08D0A891" w:rsidR="00491788" w:rsidRPr="00E32AE6" w:rsidRDefault="000575D1" w:rsidP="00995C3E">
                      <w:pPr>
                        <w:jc w:val="center"/>
                        <w:rPr>
                          <w:rFonts w:ascii="Times New Roman" w:hAnsi="Times New Roman" w:cs="Times New Roman"/>
                          <w:bCs/>
                          <w:i/>
                          <w:iCs/>
                          <w:color w:val="000000" w:themeColor="text1"/>
                          <w:sz w:val="18"/>
                          <w:szCs w:val="18"/>
                        </w:rPr>
                      </w:pPr>
                      <w:bookmarkStart w:id="13" w:name="_Toc75546608"/>
                      <w:r w:rsidRPr="00087585">
                        <w:rPr>
                          <w:rFonts w:ascii="Times New Roman" w:hAnsi="Times New Roman" w:cs="Times New Roman"/>
                          <w:bCs/>
                          <w:i/>
                          <w:iCs/>
                          <w:color w:val="000000" w:themeColor="text1"/>
                          <w:sz w:val="18"/>
                          <w:szCs w:val="18"/>
                        </w:rPr>
                        <w:t>FIG</w:t>
                      </w:r>
                      <w:r w:rsidR="00E32AE6">
                        <w:rPr>
                          <w:rFonts w:ascii="Times New Roman" w:hAnsi="Times New Roman" w:cs="Times New Roman"/>
                          <w:bCs/>
                          <w:i/>
                          <w:iCs/>
                          <w:color w:val="000000" w:themeColor="text1"/>
                          <w:sz w:val="18"/>
                          <w:szCs w:val="18"/>
                        </w:rPr>
                        <w:t>.</w:t>
                      </w:r>
                      <w:r w:rsidRPr="00087585">
                        <w:rPr>
                          <w:rFonts w:ascii="Times New Roman" w:hAnsi="Times New Roman" w:cs="Times New Roman"/>
                          <w:bCs/>
                          <w:i/>
                          <w:iCs/>
                          <w:color w:val="000000" w:themeColor="text1"/>
                          <w:sz w:val="18"/>
                          <w:szCs w:val="18"/>
                        </w:rPr>
                        <w:t xml:space="preserve"> 5.</w:t>
                      </w:r>
                      <w:r w:rsidRPr="00E32AE6">
                        <w:rPr>
                          <w:rFonts w:ascii="Times New Roman" w:hAnsi="Times New Roman" w:cs="Times New Roman"/>
                          <w:bCs/>
                          <w:i/>
                          <w:iCs/>
                          <w:color w:val="000000" w:themeColor="text1"/>
                          <w:sz w:val="18"/>
                          <w:szCs w:val="18"/>
                        </w:rPr>
                        <w:t xml:space="preserve"> XRD results of </w:t>
                      </w:r>
                      <w:bookmarkEnd w:id="13"/>
                      <w:r w:rsidRPr="00E32AE6">
                        <w:rPr>
                          <w:rFonts w:ascii="Times New Roman" w:hAnsi="Times New Roman" w:cs="Times New Roman"/>
                          <w:bCs/>
                          <w:i/>
                          <w:iCs/>
                          <w:color w:val="000000" w:themeColor="text1"/>
                          <w:sz w:val="18"/>
                          <w:szCs w:val="18"/>
                        </w:rPr>
                        <w:t>a)</w:t>
                      </w:r>
                      <w:r w:rsidRPr="00087585">
                        <w:rPr>
                          <w:rFonts w:ascii="Times New Roman" w:hAnsi="Times New Roman" w:cs="Times New Roman"/>
                          <w:bCs/>
                          <w:i/>
                          <w:iCs/>
                          <w:sz w:val="18"/>
                          <w:szCs w:val="18"/>
                        </w:rPr>
                        <w:t>distillated water system (DWS), b)washed sample system (WSS), c) sea water system (SWS)</w:t>
                      </w:r>
                    </w:p>
                    <w:p w14:paraId="433AC212" w14:textId="77777777" w:rsidR="00491788" w:rsidRPr="0041316D" w:rsidRDefault="00FA30A4" w:rsidP="00491788">
                      <w:pPr>
                        <w:jc w:val="center"/>
                      </w:pPr>
                    </w:p>
                  </w:txbxContent>
                </v:textbox>
                <w10:anchorlock/>
              </v:shape>
            </w:pict>
          </mc:Fallback>
        </mc:AlternateContent>
      </w:r>
    </w:p>
    <w:p w14:paraId="0ED96C67" w14:textId="77777777" w:rsidR="00D16F23" w:rsidRPr="00995C3E" w:rsidRDefault="00D16F23" w:rsidP="00D16F23">
      <w:pPr>
        <w:ind w:firstLine="720"/>
        <w:rPr>
          <w:rFonts w:ascii="Times New Roman" w:eastAsia="Times New Roman" w:hAnsi="Times New Roman" w:cs="Times New Roman"/>
          <w:color w:val="000000"/>
          <w:szCs w:val="22"/>
        </w:rPr>
      </w:pPr>
      <w:r w:rsidRPr="00995C3E">
        <w:rPr>
          <w:rFonts w:ascii="Times New Roman" w:eastAsia="Times New Roman" w:hAnsi="Times New Roman" w:cs="Times New Roman"/>
          <w:color w:val="000000"/>
          <w:sz w:val="20"/>
        </w:rPr>
        <w:t xml:space="preserve">For the DWS in Figure 5 a), the diffraction peak at 9°, which was assigned to montmorillonite, was weakened in the DWS2, meanwhile that of quartz at 21° showed an increase in the DWS3. Nevertheless, the intensity of the quartz peak at 27°increased significantly for the second sample. In addition, the minor peaks of quartz between 35° to 43° indicated by arrows numbered with “2”, gradually decreased over time. Finally, the </w:t>
      </w:r>
      <w:r w:rsidRPr="00995C3E">
        <w:rPr>
          <w:rFonts w:ascii="Times New Roman" w:eastAsia="Times New Roman" w:hAnsi="Times New Roman" w:cs="Times New Roman"/>
          <w:color w:val="000000"/>
          <w:sz w:val="20"/>
        </w:rPr>
        <w:lastRenderedPageBreak/>
        <w:t>crystal peaks at 46°, indicated by the arrows numbered with “3”, which was assigned to Montmorillonite, was lost in the last sample.</w:t>
      </w:r>
    </w:p>
    <w:p w14:paraId="4620767F" w14:textId="77777777" w:rsidR="00D16F23" w:rsidRPr="00995C3E" w:rsidRDefault="00D16F23" w:rsidP="00D16F23">
      <w:pPr>
        <w:ind w:firstLine="720"/>
        <w:rPr>
          <w:rFonts w:ascii="Times New Roman" w:eastAsia="Times New Roman" w:hAnsi="Times New Roman" w:cs="Times New Roman"/>
          <w:color w:val="000000"/>
          <w:szCs w:val="22"/>
        </w:rPr>
      </w:pPr>
      <w:r w:rsidRPr="00995C3E">
        <w:rPr>
          <w:rFonts w:ascii="Times New Roman" w:eastAsia="Times New Roman" w:hAnsi="Times New Roman" w:cs="Times New Roman"/>
          <w:color w:val="000000"/>
          <w:sz w:val="20"/>
        </w:rPr>
        <w:t xml:space="preserve">The XRD results of WSS  given in Figure 5 b), which have the similar trend with the DWS samples. For </w:t>
      </w:r>
      <w:proofErr w:type="gramStart"/>
      <w:r w:rsidRPr="00995C3E">
        <w:rPr>
          <w:rFonts w:ascii="Times New Roman" w:eastAsia="Times New Roman" w:hAnsi="Times New Roman" w:cs="Times New Roman"/>
          <w:color w:val="000000"/>
          <w:sz w:val="20"/>
        </w:rPr>
        <w:t>instance</w:t>
      </w:r>
      <w:proofErr w:type="gramEnd"/>
      <w:r w:rsidRPr="00995C3E">
        <w:rPr>
          <w:rFonts w:ascii="Times New Roman" w:eastAsia="Times New Roman" w:hAnsi="Times New Roman" w:cs="Times New Roman"/>
          <w:color w:val="000000"/>
          <w:sz w:val="20"/>
        </w:rPr>
        <w:t xml:space="preserve"> quartz corresponding to 27° at sample 2 showed increase while crystals found in the region from 35° to 43° pointed with arrow “1”, degraded gradually. On the other hand, new crystals formation was observed at the angles 55° and 65° pointed with arrows “3” and “4” </w:t>
      </w:r>
      <w:proofErr w:type="gramStart"/>
      <w:r w:rsidRPr="00995C3E">
        <w:rPr>
          <w:rFonts w:ascii="Times New Roman" w:eastAsia="Times New Roman" w:hAnsi="Times New Roman" w:cs="Times New Roman"/>
          <w:color w:val="000000"/>
          <w:sz w:val="20"/>
        </w:rPr>
        <w:t>respectively, yet</w:t>
      </w:r>
      <w:proofErr w:type="gramEnd"/>
      <w:r w:rsidRPr="00995C3E">
        <w:rPr>
          <w:rFonts w:ascii="Times New Roman" w:eastAsia="Times New Roman" w:hAnsi="Times New Roman" w:cs="Times New Roman"/>
          <w:color w:val="000000"/>
          <w:sz w:val="20"/>
        </w:rPr>
        <w:t xml:space="preserve"> disappeared at next sample and couldn’t identified. In the end, the treated Na-MKGP used in the WSS with additional processing showed a similar tendency like the original GP over time in terms of crystallinity.</w:t>
      </w:r>
    </w:p>
    <w:p w14:paraId="1A4000C3" w14:textId="41CD6B3C" w:rsidR="00D16F23" w:rsidRPr="00D16F23" w:rsidRDefault="00D16F23" w:rsidP="00D16F23">
      <w:pPr>
        <w:ind w:firstLine="720"/>
        <w:rPr>
          <w:rFonts w:ascii="Times New Roman" w:eastAsia="Times New Roman" w:hAnsi="Times New Roman" w:cs="Times New Roman"/>
          <w:color w:val="000000"/>
          <w:sz w:val="20"/>
        </w:rPr>
      </w:pPr>
      <w:r w:rsidRPr="00995C3E">
        <w:rPr>
          <w:rFonts w:ascii="Times New Roman" w:eastAsia="Times New Roman" w:hAnsi="Times New Roman" w:cs="Times New Roman"/>
          <w:color w:val="000000"/>
          <w:sz w:val="20"/>
        </w:rPr>
        <w:t xml:space="preserve">The XRD results of the alteration studies performed in the SWS are given in Fig. 5 c). The profiles differed from those of the DWS and WSS for the first sample. The reason for this is Halite detected at 31°, 45°, and 56°. Therefore, it had been decided to apply extra washing to the remaining SWS samples (second and third) in order to remove Halite. So that new samples were washed with Milli Q and dried at 60° C as given in the experimental part. This process was repeated twice and then XRD measurements were carried out. As seen, after further processing, the material showed decreases on the diffraction peak intensities between 35° to 43° like as the previous aqueous environments. On contrary, the intensities of the quartz-related peaks at 27° and 50°increased. Moreover, new peaks became apparent at 29° in the SWS2 and 3, suggesting the formation of a new crystal growth phase, although its details </w:t>
      </w:r>
      <w:proofErr w:type="gramStart"/>
      <w:r w:rsidRPr="00995C3E">
        <w:rPr>
          <w:rFonts w:ascii="Times New Roman" w:eastAsia="Times New Roman" w:hAnsi="Times New Roman" w:cs="Times New Roman"/>
          <w:color w:val="000000"/>
          <w:sz w:val="20"/>
        </w:rPr>
        <w:t>is</w:t>
      </w:r>
      <w:proofErr w:type="gramEnd"/>
      <w:r w:rsidRPr="00995C3E">
        <w:rPr>
          <w:rFonts w:ascii="Times New Roman" w:eastAsia="Times New Roman" w:hAnsi="Times New Roman" w:cs="Times New Roman"/>
          <w:color w:val="000000"/>
          <w:sz w:val="20"/>
        </w:rPr>
        <w:t xml:space="preserve"> unknown.</w:t>
      </w:r>
    </w:p>
    <w:p w14:paraId="1E48F980" w14:textId="2B1141C4" w:rsidR="00FA0F3B" w:rsidRPr="00D16F23" w:rsidRDefault="000575D1" w:rsidP="00D16F23">
      <w:pPr>
        <w:ind w:firstLine="284"/>
        <w:rPr>
          <w:rFonts w:ascii="Times New Roman" w:eastAsia="Times New Roman" w:hAnsi="Times New Roman" w:cs="Times New Roman"/>
          <w:color w:val="000000"/>
          <w:sz w:val="20"/>
        </w:rPr>
      </w:pPr>
      <w:r w:rsidRPr="00AC5F0A">
        <w:rPr>
          <w:rFonts w:ascii="Times New Roman" w:eastAsia="Times New Roman" w:hAnsi="Times New Roman" w:cs="Times New Roman"/>
          <w:color w:val="000000"/>
          <w:sz w:val="20"/>
          <w:szCs w:val="20"/>
        </w:rPr>
        <w:t>Apart from the solid samples, the aqueous solutions were sampled and measured</w:t>
      </w:r>
      <w:r w:rsidR="0016366A" w:rsidRPr="00293A4D">
        <w:rPr>
          <w:rFonts w:ascii="Times New Roman" w:eastAsia="Times New Roman" w:hAnsi="Times New Roman" w:cs="Times New Roman"/>
          <w:color w:val="000000"/>
          <w:sz w:val="20"/>
          <w:szCs w:val="20"/>
        </w:rPr>
        <w:t xml:space="preserve"> for </w:t>
      </w:r>
      <w:r w:rsidRPr="00293A4D">
        <w:rPr>
          <w:rFonts w:ascii="Times New Roman" w:eastAsia="Times New Roman" w:hAnsi="Times New Roman" w:cs="Times New Roman"/>
          <w:color w:val="000000"/>
          <w:sz w:val="20"/>
          <w:szCs w:val="20"/>
        </w:rPr>
        <w:t>the cation concentrations and pH changes. From Fig</w:t>
      </w:r>
      <w:r w:rsidR="00981B5F" w:rsidRPr="00293A4D">
        <w:rPr>
          <w:rFonts w:ascii="Times New Roman" w:eastAsia="Times New Roman" w:hAnsi="Times New Roman" w:cs="Times New Roman"/>
          <w:color w:val="000000"/>
          <w:sz w:val="20"/>
          <w:szCs w:val="20"/>
        </w:rPr>
        <w:t>.</w:t>
      </w:r>
      <w:r w:rsidRPr="00293A4D">
        <w:rPr>
          <w:rFonts w:ascii="Times New Roman" w:eastAsia="Times New Roman" w:hAnsi="Times New Roman" w:cs="Times New Roman"/>
          <w:color w:val="000000"/>
          <w:sz w:val="20"/>
          <w:szCs w:val="20"/>
        </w:rPr>
        <w:t xml:space="preserve"> 6 a) the Al, Si and Na concentrations of the DWS showed increase in the early stages, followed by the plateau parts after 30 days. This plateau level</w:t>
      </w:r>
      <w:r w:rsidR="00F1068D" w:rsidRPr="00293A4D">
        <w:rPr>
          <w:rFonts w:ascii="Times New Roman" w:eastAsia="Times New Roman" w:hAnsi="Times New Roman" w:cs="Times New Roman"/>
          <w:color w:val="000000"/>
          <w:sz w:val="20"/>
          <w:szCs w:val="20"/>
        </w:rPr>
        <w:t>s</w:t>
      </w:r>
      <w:r w:rsidRPr="00293A4D">
        <w:rPr>
          <w:rFonts w:ascii="Times New Roman" w:eastAsia="Times New Roman" w:hAnsi="Times New Roman" w:cs="Times New Roman"/>
          <w:color w:val="000000"/>
          <w:sz w:val="20"/>
          <w:szCs w:val="20"/>
        </w:rPr>
        <w:t xml:space="preserve"> recorded approximately 2 mM for Si </w:t>
      </w:r>
      <w:r w:rsidR="00F1068D" w:rsidRPr="00293A4D">
        <w:rPr>
          <w:rFonts w:ascii="Times New Roman" w:eastAsia="Times New Roman" w:hAnsi="Times New Roman" w:cs="Times New Roman"/>
          <w:color w:val="000000"/>
          <w:sz w:val="20"/>
          <w:szCs w:val="20"/>
        </w:rPr>
        <w:t xml:space="preserve">and </w:t>
      </w:r>
      <w:r w:rsidRPr="00293A4D">
        <w:rPr>
          <w:rFonts w:ascii="Times New Roman" w:eastAsia="Times New Roman" w:hAnsi="Times New Roman" w:cs="Times New Roman"/>
          <w:color w:val="000000"/>
          <w:sz w:val="20"/>
          <w:szCs w:val="20"/>
        </w:rPr>
        <w:t xml:space="preserve">0.2 mM for Al. For this reason, the </w:t>
      </w:r>
      <w:proofErr w:type="spellStart"/>
      <w:r w:rsidRPr="00293A4D">
        <w:rPr>
          <w:rFonts w:ascii="Times New Roman" w:eastAsia="Times New Roman" w:hAnsi="Times New Roman" w:cs="Times New Roman"/>
          <w:color w:val="000000"/>
          <w:sz w:val="20"/>
          <w:szCs w:val="20"/>
        </w:rPr>
        <w:t>Si:Al</w:t>
      </w:r>
      <w:proofErr w:type="spellEnd"/>
      <w:r w:rsidRPr="00293A4D">
        <w:rPr>
          <w:rFonts w:ascii="Times New Roman" w:eastAsia="Times New Roman" w:hAnsi="Times New Roman" w:cs="Times New Roman"/>
          <w:color w:val="000000"/>
          <w:sz w:val="20"/>
          <w:szCs w:val="20"/>
        </w:rPr>
        <w:t xml:space="preserve"> ratio in the liquid medium varied from 7 to 10. A similar trend is also valid for Na</w:t>
      </w:r>
      <w:r w:rsidRPr="00293A4D">
        <w:rPr>
          <w:rFonts w:ascii="Times New Roman" w:eastAsia="Times New Roman" w:hAnsi="Times New Roman" w:cs="Times New Roman"/>
          <w:color w:val="000000"/>
          <w:sz w:val="20"/>
          <w:szCs w:val="20"/>
          <w:vertAlign w:val="superscript"/>
        </w:rPr>
        <w:t>+</w:t>
      </w:r>
      <w:r w:rsidRPr="00293A4D">
        <w:rPr>
          <w:rFonts w:ascii="Times New Roman" w:eastAsia="Times New Roman" w:hAnsi="Times New Roman" w:cs="Times New Roman"/>
          <w:color w:val="000000"/>
          <w:sz w:val="20"/>
          <w:szCs w:val="20"/>
        </w:rPr>
        <w:t xml:space="preserve"> where concentration increases up to 14 mM in the first 30 days, then reach 10 mM and maintains this plateau level for 6 months. However, the cation concentrations of the WSS samples exhibited significantly smaller than those of the DWS even though a similar trend was observed. For the WSS, as given in Fig</w:t>
      </w:r>
      <w:r w:rsidR="00FC4084" w:rsidRPr="00293A4D">
        <w:rPr>
          <w:rFonts w:ascii="Times New Roman" w:eastAsia="Times New Roman" w:hAnsi="Times New Roman" w:cs="Times New Roman"/>
          <w:color w:val="000000"/>
          <w:sz w:val="20"/>
          <w:szCs w:val="20"/>
        </w:rPr>
        <w:t>.</w:t>
      </w:r>
      <w:r w:rsidRPr="00293A4D">
        <w:rPr>
          <w:rFonts w:ascii="Times New Roman" w:eastAsia="Times New Roman" w:hAnsi="Times New Roman" w:cs="Times New Roman"/>
          <w:color w:val="000000"/>
          <w:sz w:val="20"/>
          <w:szCs w:val="20"/>
        </w:rPr>
        <w:t xml:space="preserve"> 6 b), Si concentration reaches up to 0.8 mM while this value remains around 0.3mM for Al and Na. In contrast, the cation concentration profile of the SWS shows a different </w:t>
      </w:r>
      <w:r w:rsidR="00EF2BAD" w:rsidRPr="00293A4D">
        <w:rPr>
          <w:rFonts w:ascii="Times New Roman" w:eastAsia="Times New Roman" w:hAnsi="Times New Roman" w:cs="Times New Roman"/>
          <w:color w:val="000000"/>
          <w:sz w:val="20"/>
          <w:szCs w:val="20"/>
        </w:rPr>
        <w:t>behavior</w:t>
      </w:r>
      <w:r w:rsidRPr="00293A4D">
        <w:rPr>
          <w:rFonts w:ascii="Times New Roman" w:eastAsia="Times New Roman" w:hAnsi="Times New Roman" w:cs="Times New Roman"/>
          <w:color w:val="000000"/>
          <w:sz w:val="20"/>
          <w:szCs w:val="20"/>
        </w:rPr>
        <w:t xml:space="preserve"> in</w:t>
      </w:r>
      <w:r w:rsidRPr="00995C3E">
        <w:rPr>
          <w:rFonts w:ascii="Times New Roman" w:eastAsia="Times New Roman" w:hAnsi="Times New Roman" w:cs="Times New Roman"/>
          <w:color w:val="000000"/>
          <w:sz w:val="20"/>
        </w:rPr>
        <w:t xml:space="preserve"> terms of Al. As given in Fig</w:t>
      </w:r>
      <w:r w:rsidR="00EF2BAD" w:rsidRPr="00995C3E">
        <w:rPr>
          <w:rFonts w:ascii="Times New Roman" w:eastAsia="Times New Roman" w:hAnsi="Times New Roman" w:cs="Times New Roman"/>
          <w:color w:val="000000"/>
          <w:sz w:val="20"/>
        </w:rPr>
        <w:t>.</w:t>
      </w:r>
      <w:r w:rsidRPr="00995C3E">
        <w:rPr>
          <w:rFonts w:ascii="Times New Roman" w:eastAsia="Times New Roman" w:hAnsi="Times New Roman" w:cs="Times New Roman"/>
          <w:color w:val="000000"/>
          <w:sz w:val="20"/>
        </w:rPr>
        <w:t xml:space="preserve"> 6 c), </w:t>
      </w:r>
      <w:r w:rsidR="00FC4084" w:rsidRPr="00995C3E">
        <w:rPr>
          <w:rFonts w:ascii="Times New Roman" w:eastAsia="Times New Roman" w:hAnsi="Times New Roman" w:cs="Times New Roman"/>
          <w:color w:val="000000"/>
          <w:sz w:val="20"/>
        </w:rPr>
        <w:t xml:space="preserve">almost  no </w:t>
      </w:r>
      <w:r w:rsidRPr="00995C3E">
        <w:rPr>
          <w:rFonts w:ascii="Times New Roman" w:eastAsia="Times New Roman" w:hAnsi="Times New Roman" w:cs="Times New Roman"/>
          <w:color w:val="000000"/>
          <w:sz w:val="20"/>
        </w:rPr>
        <w:t xml:space="preserve">Al </w:t>
      </w:r>
      <w:r w:rsidR="00FC4084" w:rsidRPr="00995C3E">
        <w:rPr>
          <w:rFonts w:ascii="Times New Roman" w:eastAsia="Times New Roman" w:hAnsi="Times New Roman" w:cs="Times New Roman"/>
          <w:color w:val="000000"/>
          <w:sz w:val="20"/>
        </w:rPr>
        <w:t>was</w:t>
      </w:r>
      <w:r w:rsidRPr="00995C3E">
        <w:rPr>
          <w:rFonts w:ascii="Times New Roman" w:eastAsia="Times New Roman" w:hAnsi="Times New Roman" w:cs="Times New Roman"/>
          <w:color w:val="000000"/>
          <w:sz w:val="20"/>
        </w:rPr>
        <w:t xml:space="preserve"> release</w:t>
      </w:r>
      <w:r w:rsidR="00FC4084" w:rsidRPr="00995C3E">
        <w:rPr>
          <w:rFonts w:ascii="Times New Roman" w:eastAsia="Times New Roman" w:hAnsi="Times New Roman" w:cs="Times New Roman"/>
          <w:color w:val="000000"/>
          <w:sz w:val="20"/>
        </w:rPr>
        <w:t>d</w:t>
      </w:r>
      <w:r w:rsidRPr="00995C3E">
        <w:rPr>
          <w:rFonts w:ascii="Times New Roman" w:eastAsia="Times New Roman" w:hAnsi="Times New Roman" w:cs="Times New Roman"/>
          <w:color w:val="000000"/>
          <w:sz w:val="20"/>
        </w:rPr>
        <w:t xml:space="preserve"> to an aqueous medium from Na-MKGP</w:t>
      </w:r>
      <w:r w:rsidR="00FC4084" w:rsidRPr="00995C3E">
        <w:rPr>
          <w:rFonts w:ascii="Times New Roman" w:eastAsia="Times New Roman" w:hAnsi="Times New Roman" w:cs="Times New Roman"/>
          <w:color w:val="000000"/>
          <w:sz w:val="20"/>
        </w:rPr>
        <w:t xml:space="preserve"> in the SWS sy</w:t>
      </w:r>
      <w:r w:rsidR="003009B7" w:rsidRPr="00995C3E">
        <w:rPr>
          <w:rFonts w:ascii="Times New Roman" w:eastAsia="Times New Roman" w:hAnsi="Times New Roman" w:cs="Times New Roman"/>
          <w:color w:val="000000"/>
          <w:sz w:val="20"/>
        </w:rPr>
        <w:t>s</w:t>
      </w:r>
      <w:r w:rsidR="00FC4084" w:rsidRPr="00995C3E">
        <w:rPr>
          <w:rFonts w:ascii="Times New Roman" w:eastAsia="Times New Roman" w:hAnsi="Times New Roman" w:cs="Times New Roman"/>
          <w:color w:val="000000"/>
          <w:sz w:val="20"/>
        </w:rPr>
        <w:t>tem</w:t>
      </w:r>
      <w:r w:rsidRPr="00995C3E">
        <w:rPr>
          <w:rFonts w:ascii="Times New Roman" w:eastAsia="Times New Roman" w:hAnsi="Times New Roman" w:cs="Times New Roman"/>
          <w:color w:val="000000"/>
          <w:sz w:val="20"/>
        </w:rPr>
        <w:t xml:space="preserve"> while Si oscillates between 0.2 mM to 0.05 </w:t>
      </w:r>
      <w:proofErr w:type="spellStart"/>
      <w:r w:rsidRPr="00995C3E">
        <w:rPr>
          <w:rFonts w:ascii="Times New Roman" w:eastAsia="Times New Roman" w:hAnsi="Times New Roman" w:cs="Times New Roman"/>
          <w:color w:val="000000"/>
          <w:sz w:val="20"/>
        </w:rPr>
        <w:t>mM.</w:t>
      </w:r>
      <w:proofErr w:type="spellEnd"/>
      <w:r w:rsidRPr="00995C3E">
        <w:rPr>
          <w:rFonts w:ascii="Times New Roman" w:eastAsia="Times New Roman" w:hAnsi="Times New Roman" w:cs="Times New Roman"/>
          <w:color w:val="000000"/>
          <w:sz w:val="20"/>
        </w:rPr>
        <w:t xml:space="preserve"> Therefore, due to lack of Al release, </w:t>
      </w:r>
      <w:proofErr w:type="spellStart"/>
      <w:r w:rsidRPr="00995C3E">
        <w:rPr>
          <w:rFonts w:ascii="Times New Roman" w:eastAsia="Times New Roman" w:hAnsi="Times New Roman" w:cs="Times New Roman"/>
          <w:color w:val="000000"/>
          <w:sz w:val="20"/>
        </w:rPr>
        <w:t>Si:Al</w:t>
      </w:r>
      <w:proofErr w:type="spellEnd"/>
      <w:r w:rsidRPr="00995C3E">
        <w:rPr>
          <w:rFonts w:ascii="Times New Roman" w:eastAsia="Times New Roman" w:hAnsi="Times New Roman" w:cs="Times New Roman"/>
          <w:color w:val="000000"/>
          <w:sz w:val="20"/>
        </w:rPr>
        <w:t xml:space="preserve"> ratio spikes </w:t>
      </w:r>
      <w:r w:rsidR="00FC4084" w:rsidRPr="00995C3E">
        <w:rPr>
          <w:rFonts w:ascii="Times New Roman" w:eastAsia="Times New Roman" w:hAnsi="Times New Roman" w:cs="Times New Roman"/>
          <w:color w:val="000000"/>
          <w:sz w:val="20"/>
        </w:rPr>
        <w:t xml:space="preserve">in the  </w:t>
      </w:r>
      <w:r w:rsidRPr="00995C3E">
        <w:rPr>
          <w:rFonts w:ascii="Times New Roman" w:eastAsia="Times New Roman" w:hAnsi="Times New Roman" w:cs="Times New Roman"/>
          <w:color w:val="000000"/>
          <w:sz w:val="20"/>
        </w:rPr>
        <w:t>SWS</w:t>
      </w:r>
      <w:r w:rsidR="00FC4084" w:rsidRPr="00995C3E">
        <w:rPr>
          <w:rFonts w:ascii="Times New Roman" w:eastAsia="Times New Roman" w:hAnsi="Times New Roman" w:cs="Times New Roman"/>
          <w:color w:val="000000"/>
          <w:sz w:val="20"/>
        </w:rPr>
        <w:t xml:space="preserve"> system</w:t>
      </w:r>
      <w:r w:rsidRPr="00995C3E">
        <w:rPr>
          <w:rFonts w:ascii="Times New Roman" w:eastAsia="Times New Roman" w:hAnsi="Times New Roman" w:cs="Times New Roman"/>
          <w:color w:val="000000"/>
          <w:sz w:val="20"/>
        </w:rPr>
        <w:t xml:space="preserve"> up to </w:t>
      </w:r>
      <w:proofErr w:type="gramStart"/>
      <w:r w:rsidRPr="00995C3E">
        <w:rPr>
          <w:rFonts w:ascii="Times New Roman" w:eastAsia="Times New Roman" w:hAnsi="Times New Roman" w:cs="Times New Roman"/>
          <w:color w:val="000000"/>
          <w:sz w:val="20"/>
        </w:rPr>
        <w:t>100, yet</w:t>
      </w:r>
      <w:proofErr w:type="gramEnd"/>
      <w:r w:rsidRPr="00995C3E">
        <w:rPr>
          <w:rFonts w:ascii="Times New Roman" w:eastAsia="Times New Roman" w:hAnsi="Times New Roman" w:cs="Times New Roman"/>
          <w:color w:val="000000"/>
          <w:sz w:val="20"/>
        </w:rPr>
        <w:t xml:space="preserve"> fluctuates mainly between 60 to 10 in 6 months.</w:t>
      </w:r>
    </w:p>
    <w:p w14:paraId="1F4B14AE" w14:textId="77777777" w:rsidR="004D4B4B" w:rsidRPr="00995C3E" w:rsidRDefault="000575D1" w:rsidP="004D4B4B">
      <w:pPr>
        <w:rPr>
          <w:rFonts w:ascii="Times New Roman" w:hAnsi="Times New Roman" w:cs="Times New Roman"/>
          <w:sz w:val="20"/>
        </w:rPr>
      </w:pPr>
      <w:r w:rsidRPr="00995C3E">
        <w:rPr>
          <w:rFonts w:ascii="Times New Roman" w:hAnsi="Times New Roman" w:cs="Times New Roman"/>
          <w:noProof/>
          <w:color w:val="000000" w:themeColor="text1"/>
        </w:rPr>
        <mc:AlternateContent>
          <mc:Choice Requires="wps">
            <w:drawing>
              <wp:inline distT="0" distB="0" distL="0" distR="0" wp14:anchorId="4AE53F4C" wp14:editId="4A00A0D1">
                <wp:extent cx="5732145" cy="3848431"/>
                <wp:effectExtent l="0" t="0" r="0" b="0"/>
                <wp:docPr id="36" name="テキスト ボックス 8"/>
                <wp:cNvGraphicFramePr/>
                <a:graphic xmlns:a="http://schemas.openxmlformats.org/drawingml/2006/main">
                  <a:graphicData uri="http://schemas.microsoft.com/office/word/2010/wordprocessingShape">
                    <wps:wsp>
                      <wps:cNvSpPr txBox="1"/>
                      <wps:spPr>
                        <a:xfrm>
                          <a:off x="0" y="0"/>
                          <a:ext cx="5732145" cy="3848431"/>
                        </a:xfrm>
                        <a:prstGeom prst="rect">
                          <a:avLst/>
                        </a:prstGeom>
                        <a:noFill/>
                        <a:ln w="6350">
                          <a:noFill/>
                        </a:ln>
                      </wps:spPr>
                      <wps:txbx>
                        <w:txbxContent>
                          <w:p w14:paraId="08564D70" w14:textId="77777777" w:rsidR="004D4B4B" w:rsidRDefault="000575D1" w:rsidP="004D4B4B">
                            <w:pPr>
                              <w:jc w:val="center"/>
                            </w:pPr>
                            <w:r w:rsidRPr="00ED41E4">
                              <w:rPr>
                                <w:noProof/>
                              </w:rPr>
                              <w:drawing>
                                <wp:inline distT="0" distB="0" distL="0" distR="0" wp14:anchorId="7E9F269E" wp14:editId="40B0672D">
                                  <wp:extent cx="2705970" cy="1810800"/>
                                  <wp:effectExtent l="0" t="0" r="0" b="5715"/>
                                  <wp:docPr id="54" name="Picture 5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Chart, scatter chart&#10;&#10;Description automatically generated"/>
                                          <pic:cNvPicPr/>
                                        </pic:nvPicPr>
                                        <pic:blipFill>
                                          <a:blip r:embed="rId20"/>
                                          <a:stretch>
                                            <a:fillRect/>
                                          </a:stretch>
                                        </pic:blipFill>
                                        <pic:spPr>
                                          <a:xfrm>
                                            <a:off x="0" y="0"/>
                                            <a:ext cx="2705970" cy="1810800"/>
                                          </a:xfrm>
                                          <a:prstGeom prst="rect">
                                            <a:avLst/>
                                          </a:prstGeom>
                                        </pic:spPr>
                                      </pic:pic>
                                    </a:graphicData>
                                  </a:graphic>
                                </wp:inline>
                              </w:drawing>
                            </w:r>
                            <w:r w:rsidRPr="00721D1A">
                              <w:rPr>
                                <w:noProof/>
                              </w:rPr>
                              <w:drawing>
                                <wp:inline distT="0" distB="0" distL="0" distR="0" wp14:anchorId="2E4FA773" wp14:editId="65AE330E">
                                  <wp:extent cx="2698115" cy="1808185"/>
                                  <wp:effectExtent l="0" t="0" r="0" b="0"/>
                                  <wp:docPr id="55" name="Picture 5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 scatter chart&#10;&#10;Description automatically generated"/>
                                          <pic:cNvPicPr/>
                                        </pic:nvPicPr>
                                        <pic:blipFill>
                                          <a:blip r:embed="rId21"/>
                                          <a:stretch>
                                            <a:fillRect/>
                                          </a:stretch>
                                        </pic:blipFill>
                                        <pic:spPr>
                                          <a:xfrm>
                                            <a:off x="0" y="0"/>
                                            <a:ext cx="2699251" cy="1808946"/>
                                          </a:xfrm>
                                          <a:prstGeom prst="rect">
                                            <a:avLst/>
                                          </a:prstGeom>
                                        </pic:spPr>
                                      </pic:pic>
                                    </a:graphicData>
                                  </a:graphic>
                                </wp:inline>
                              </w:drawing>
                            </w:r>
                            <w:r>
                              <w:rPr>
                                <w:noProof/>
                                <w:sz w:val="20"/>
                              </w:rPr>
                              <w:drawing>
                                <wp:inline distT="0" distB="0" distL="0" distR="0" wp14:anchorId="2BEC0E47" wp14:editId="19EC74D7">
                                  <wp:extent cx="2700000" cy="1798804"/>
                                  <wp:effectExtent l="0" t="0" r="5715" b="5080"/>
                                  <wp:docPr id="56" name="Picture 5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 scatter chart&#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2700000" cy="1798804"/>
                                          </a:xfrm>
                                          <a:prstGeom prst="rect">
                                            <a:avLst/>
                                          </a:prstGeom>
                                        </pic:spPr>
                                      </pic:pic>
                                    </a:graphicData>
                                  </a:graphic>
                                </wp:inline>
                              </w:drawing>
                            </w:r>
                          </w:p>
                          <w:p w14:paraId="71E56E91" w14:textId="620A120F" w:rsidR="004D4B4B" w:rsidRPr="00E32AE6" w:rsidRDefault="000575D1" w:rsidP="00995C3E">
                            <w:pPr>
                              <w:jc w:val="center"/>
                              <w:rPr>
                                <w:rFonts w:ascii="Times New Roman" w:hAnsi="Times New Roman" w:cs="Times New Roman"/>
                                <w:bCs/>
                                <w:i/>
                                <w:iCs/>
                                <w:color w:val="000000" w:themeColor="text1"/>
                                <w:sz w:val="18"/>
                                <w:szCs w:val="18"/>
                              </w:rPr>
                            </w:pPr>
                            <w:r w:rsidRPr="00087585">
                              <w:rPr>
                                <w:rFonts w:ascii="Times New Roman" w:hAnsi="Times New Roman" w:cs="Times New Roman"/>
                                <w:bCs/>
                                <w:i/>
                                <w:iCs/>
                                <w:color w:val="000000" w:themeColor="text1"/>
                                <w:sz w:val="18"/>
                                <w:szCs w:val="18"/>
                              </w:rPr>
                              <w:t>FIG</w:t>
                            </w:r>
                            <w:r w:rsidR="00E32AE6">
                              <w:rPr>
                                <w:rFonts w:ascii="Times New Roman" w:hAnsi="Times New Roman" w:cs="Times New Roman"/>
                                <w:bCs/>
                                <w:i/>
                                <w:iCs/>
                                <w:color w:val="000000" w:themeColor="text1"/>
                                <w:sz w:val="18"/>
                                <w:szCs w:val="18"/>
                              </w:rPr>
                              <w:t>.</w:t>
                            </w:r>
                            <w:r w:rsidRPr="00087585">
                              <w:rPr>
                                <w:rFonts w:ascii="Times New Roman" w:hAnsi="Times New Roman" w:cs="Times New Roman"/>
                                <w:bCs/>
                                <w:i/>
                                <w:iCs/>
                                <w:color w:val="000000" w:themeColor="text1"/>
                                <w:sz w:val="18"/>
                                <w:szCs w:val="18"/>
                              </w:rPr>
                              <w:t xml:space="preserve"> 6. XRD results of a</w:t>
                            </w:r>
                            <w:r w:rsidR="00E32AE6">
                              <w:rPr>
                                <w:rFonts w:ascii="Times New Roman" w:hAnsi="Times New Roman" w:cs="Times New Roman"/>
                                <w:bCs/>
                                <w:i/>
                                <w:iCs/>
                                <w:color w:val="000000" w:themeColor="text1"/>
                                <w:sz w:val="18"/>
                                <w:szCs w:val="18"/>
                              </w:rPr>
                              <w:t xml:space="preserve"> </w:t>
                            </w:r>
                            <w:r w:rsidRPr="00E32AE6">
                              <w:rPr>
                                <w:rFonts w:ascii="Times New Roman" w:hAnsi="Times New Roman" w:cs="Times New Roman"/>
                                <w:bCs/>
                                <w:i/>
                                <w:iCs/>
                                <w:color w:val="000000" w:themeColor="text1"/>
                                <w:sz w:val="18"/>
                                <w:szCs w:val="18"/>
                              </w:rPr>
                              <w:t>)</w:t>
                            </w:r>
                            <w:r w:rsidRPr="00087585">
                              <w:rPr>
                                <w:rFonts w:ascii="Times New Roman" w:hAnsi="Times New Roman" w:cs="Times New Roman"/>
                                <w:bCs/>
                                <w:i/>
                                <w:iCs/>
                                <w:sz w:val="18"/>
                                <w:szCs w:val="18"/>
                              </w:rPr>
                              <w:t>distillated water system (DWS), b)washed sample system (WSS), c) sea water system (SWS)</w:t>
                            </w:r>
                          </w:p>
                          <w:p w14:paraId="09CFA950" w14:textId="77777777" w:rsidR="004D4B4B" w:rsidRPr="0041316D" w:rsidRDefault="00FA30A4" w:rsidP="004D4B4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AE53F4C" id="_x0000_s1035" type="#_x0000_t202" style="width:451.35pt;height:30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" filled="f" stroked="f" strokeweight=".5pt">
                <v:textbox>
                  <w:txbxContent>
                    <w:p w14:paraId="08564D70" w14:textId="77777777" w:rsidR="004D4B4B" w:rsidRDefault="000575D1" w:rsidP="004D4B4B">
                      <w:pPr>
                        <w:jc w:val="center"/>
                      </w:pPr>
                      <w:r w:rsidRPr="00ED41E4">
                        <w:rPr>
                          <w:noProof/>
                        </w:rPr>
                        <w:drawing>
                          <wp:inline distT="0" distB="0" distL="0" distR="0" wp14:anchorId="7E9F269E" wp14:editId="40B0672D">
                            <wp:extent cx="2705970" cy="1810800"/>
                            <wp:effectExtent l="0" t="0" r="0" b="5715"/>
                            <wp:docPr id="54" name="Picture 5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Chart, scatter chart&#10;&#10;Description automatically generated"/>
                                    <pic:cNvPicPr/>
                                  </pic:nvPicPr>
                                  <pic:blipFill>
                                    <a:blip r:embed="rId20"/>
                                    <a:stretch>
                                      <a:fillRect/>
                                    </a:stretch>
                                  </pic:blipFill>
                                  <pic:spPr>
                                    <a:xfrm>
                                      <a:off x="0" y="0"/>
                                      <a:ext cx="2705970" cy="1810800"/>
                                    </a:xfrm>
                                    <a:prstGeom prst="rect">
                                      <a:avLst/>
                                    </a:prstGeom>
                                  </pic:spPr>
                                </pic:pic>
                              </a:graphicData>
                            </a:graphic>
                          </wp:inline>
                        </w:drawing>
                      </w:r>
                      <w:r w:rsidRPr="00721D1A">
                        <w:rPr>
                          <w:noProof/>
                        </w:rPr>
                        <w:drawing>
                          <wp:inline distT="0" distB="0" distL="0" distR="0" wp14:anchorId="2E4FA773" wp14:editId="65AE330E">
                            <wp:extent cx="2698115" cy="1808185"/>
                            <wp:effectExtent l="0" t="0" r="0" b="0"/>
                            <wp:docPr id="55" name="Picture 5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 scatter chart&#10;&#10;Description automatically generated"/>
                                    <pic:cNvPicPr/>
                                  </pic:nvPicPr>
                                  <pic:blipFill>
                                    <a:blip r:embed="rId21"/>
                                    <a:stretch>
                                      <a:fillRect/>
                                    </a:stretch>
                                  </pic:blipFill>
                                  <pic:spPr>
                                    <a:xfrm>
                                      <a:off x="0" y="0"/>
                                      <a:ext cx="2699251" cy="1808946"/>
                                    </a:xfrm>
                                    <a:prstGeom prst="rect">
                                      <a:avLst/>
                                    </a:prstGeom>
                                  </pic:spPr>
                                </pic:pic>
                              </a:graphicData>
                            </a:graphic>
                          </wp:inline>
                        </w:drawing>
                      </w:r>
                      <w:r>
                        <w:rPr>
                          <w:noProof/>
                          <w:sz w:val="20"/>
                        </w:rPr>
                        <w:drawing>
                          <wp:inline distT="0" distB="0" distL="0" distR="0" wp14:anchorId="2BEC0E47" wp14:editId="19EC74D7">
                            <wp:extent cx="2700000" cy="1798804"/>
                            <wp:effectExtent l="0" t="0" r="5715" b="5080"/>
                            <wp:docPr id="56" name="Picture 5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 scatter chart&#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2700000" cy="1798804"/>
                                    </a:xfrm>
                                    <a:prstGeom prst="rect">
                                      <a:avLst/>
                                    </a:prstGeom>
                                  </pic:spPr>
                                </pic:pic>
                              </a:graphicData>
                            </a:graphic>
                          </wp:inline>
                        </w:drawing>
                      </w:r>
                    </w:p>
                    <w:p w14:paraId="71E56E91" w14:textId="620A120F" w:rsidR="004D4B4B" w:rsidRPr="00E32AE6" w:rsidRDefault="000575D1" w:rsidP="00995C3E">
                      <w:pPr>
                        <w:jc w:val="center"/>
                        <w:rPr>
                          <w:rFonts w:ascii="Times New Roman" w:hAnsi="Times New Roman" w:cs="Times New Roman"/>
                          <w:bCs/>
                          <w:i/>
                          <w:iCs/>
                          <w:color w:val="000000" w:themeColor="text1"/>
                          <w:sz w:val="18"/>
                          <w:szCs w:val="18"/>
                        </w:rPr>
                      </w:pPr>
                      <w:r w:rsidRPr="00087585">
                        <w:rPr>
                          <w:rFonts w:ascii="Times New Roman" w:hAnsi="Times New Roman" w:cs="Times New Roman"/>
                          <w:bCs/>
                          <w:i/>
                          <w:iCs/>
                          <w:color w:val="000000" w:themeColor="text1"/>
                          <w:sz w:val="18"/>
                          <w:szCs w:val="18"/>
                        </w:rPr>
                        <w:t>FIG</w:t>
                      </w:r>
                      <w:r w:rsidR="00E32AE6">
                        <w:rPr>
                          <w:rFonts w:ascii="Times New Roman" w:hAnsi="Times New Roman" w:cs="Times New Roman"/>
                          <w:bCs/>
                          <w:i/>
                          <w:iCs/>
                          <w:color w:val="000000" w:themeColor="text1"/>
                          <w:sz w:val="18"/>
                          <w:szCs w:val="18"/>
                        </w:rPr>
                        <w:t>.</w:t>
                      </w:r>
                      <w:r w:rsidRPr="00087585">
                        <w:rPr>
                          <w:rFonts w:ascii="Times New Roman" w:hAnsi="Times New Roman" w:cs="Times New Roman"/>
                          <w:bCs/>
                          <w:i/>
                          <w:iCs/>
                          <w:color w:val="000000" w:themeColor="text1"/>
                          <w:sz w:val="18"/>
                          <w:szCs w:val="18"/>
                        </w:rPr>
                        <w:t xml:space="preserve"> 6. XRD results of a</w:t>
                      </w:r>
                      <w:r w:rsidR="00E32AE6">
                        <w:rPr>
                          <w:rFonts w:ascii="Times New Roman" w:hAnsi="Times New Roman" w:cs="Times New Roman"/>
                          <w:bCs/>
                          <w:i/>
                          <w:iCs/>
                          <w:color w:val="000000" w:themeColor="text1"/>
                          <w:sz w:val="18"/>
                          <w:szCs w:val="18"/>
                        </w:rPr>
                        <w:t xml:space="preserve"> </w:t>
                      </w:r>
                      <w:r w:rsidRPr="00E32AE6">
                        <w:rPr>
                          <w:rFonts w:ascii="Times New Roman" w:hAnsi="Times New Roman" w:cs="Times New Roman"/>
                          <w:bCs/>
                          <w:i/>
                          <w:iCs/>
                          <w:color w:val="000000" w:themeColor="text1"/>
                          <w:sz w:val="18"/>
                          <w:szCs w:val="18"/>
                        </w:rPr>
                        <w:t>)</w:t>
                      </w:r>
                      <w:r w:rsidRPr="00087585">
                        <w:rPr>
                          <w:rFonts w:ascii="Times New Roman" w:hAnsi="Times New Roman" w:cs="Times New Roman"/>
                          <w:bCs/>
                          <w:i/>
                          <w:iCs/>
                          <w:sz w:val="18"/>
                          <w:szCs w:val="18"/>
                        </w:rPr>
                        <w:t>distillated water system (DWS), b)washed sample system (WSS), c) sea water system (SWS)</w:t>
                      </w:r>
                    </w:p>
                    <w:p w14:paraId="09CFA950" w14:textId="77777777" w:rsidR="004D4B4B" w:rsidRPr="0041316D" w:rsidRDefault="00FA30A4" w:rsidP="004D4B4B">
                      <w:pPr>
                        <w:jc w:val="center"/>
                      </w:pPr>
                    </w:p>
                  </w:txbxContent>
                </v:textbox>
                <w10:anchorlock/>
              </v:shape>
            </w:pict>
          </mc:Fallback>
        </mc:AlternateContent>
      </w:r>
    </w:p>
    <w:p w14:paraId="47C393EE" w14:textId="191DB25F" w:rsidR="00D16F23" w:rsidRDefault="00D16F23" w:rsidP="00D16F23">
      <w:pPr>
        <w:ind w:firstLine="284"/>
        <w:rPr>
          <w:rFonts w:ascii="Times New Roman" w:eastAsia="Times New Roman" w:hAnsi="Times New Roman" w:cs="Times New Roman"/>
          <w:color w:val="000000"/>
          <w:sz w:val="20"/>
        </w:rPr>
      </w:pPr>
      <w:r w:rsidRPr="00995C3E">
        <w:rPr>
          <w:rFonts w:ascii="Times New Roman" w:hAnsi="Times New Roman" w:cs="Times New Roman"/>
          <w:sz w:val="20"/>
        </w:rPr>
        <w:t xml:space="preserve">The increased ion concentrations in the first 30 days might have driven by the release of excess ions remaining from the </w:t>
      </w:r>
      <w:proofErr w:type="spellStart"/>
      <w:r w:rsidRPr="00995C3E">
        <w:rPr>
          <w:rFonts w:ascii="Times New Roman" w:hAnsi="Times New Roman" w:cs="Times New Roman"/>
          <w:sz w:val="20"/>
        </w:rPr>
        <w:t>geopolymerization</w:t>
      </w:r>
      <w:proofErr w:type="spellEnd"/>
      <w:r w:rsidRPr="00995C3E">
        <w:rPr>
          <w:rFonts w:ascii="Times New Roman" w:hAnsi="Times New Roman" w:cs="Times New Roman"/>
          <w:sz w:val="20"/>
        </w:rPr>
        <w:t xml:space="preserve"> process as well as the dissolution of Na-MKGP. </w:t>
      </w:r>
      <w:r w:rsidRPr="00995C3E">
        <w:rPr>
          <w:rFonts w:ascii="Times New Roman" w:eastAsia="Times New Roman" w:hAnsi="Times New Roman" w:cs="Times New Roman"/>
          <w:color w:val="000000"/>
          <w:sz w:val="20"/>
        </w:rPr>
        <w:t xml:space="preserve">For the DWS system concertation increase mainly, driven by the diffusion of those cations from internal pores to the external medium since the presence of access alkali ions are clear. So that, the Na concentration decrease also indicates the diffusion of Na cations back to Na-MKGP. On the other hand, the changes of the cation concentrations of the WSS system must </w:t>
      </w:r>
      <w:r w:rsidRPr="00995C3E">
        <w:rPr>
          <w:rFonts w:ascii="Times New Roman" w:eastAsia="Times New Roman" w:hAnsi="Times New Roman" w:cs="Times New Roman"/>
          <w:color w:val="000000"/>
          <w:sz w:val="20"/>
        </w:rPr>
        <w:lastRenderedPageBreak/>
        <w:t xml:space="preserve">be caused by the dissolution of Na-MKGP since the material was washed beforehand to remove excess ions. Also, Al and Na concentrations follow each other at WSS around 1:1 ratio while </w:t>
      </w:r>
      <w:proofErr w:type="spellStart"/>
      <w:r w:rsidRPr="00995C3E">
        <w:rPr>
          <w:rFonts w:ascii="Times New Roman" w:eastAsia="Times New Roman" w:hAnsi="Times New Roman" w:cs="Times New Roman"/>
          <w:color w:val="000000"/>
          <w:sz w:val="20"/>
        </w:rPr>
        <w:t>Si:Al</w:t>
      </w:r>
      <w:proofErr w:type="spellEnd"/>
      <w:r w:rsidRPr="00995C3E">
        <w:rPr>
          <w:rFonts w:ascii="Times New Roman" w:eastAsia="Times New Roman" w:hAnsi="Times New Roman" w:cs="Times New Roman"/>
          <w:color w:val="000000"/>
          <w:sz w:val="20"/>
        </w:rPr>
        <w:t xml:space="preserve"> ratio reaches 3:1. Those ratios correlated with the unit structure formula of Na-MKGP mentioned in the characterization section as Na</w:t>
      </w:r>
      <w:r w:rsidRPr="00995C3E">
        <w:rPr>
          <w:rFonts w:ascii="Times New Roman" w:eastAsia="Times New Roman" w:hAnsi="Times New Roman" w:cs="Times New Roman"/>
          <w:color w:val="000000"/>
          <w:sz w:val="20"/>
          <w:vertAlign w:val="subscript"/>
        </w:rPr>
        <w:t>1.02</w:t>
      </w:r>
      <w:r w:rsidRPr="00995C3E">
        <w:rPr>
          <w:rFonts w:ascii="Times New Roman" w:eastAsia="Times New Roman" w:hAnsi="Times New Roman" w:cs="Times New Roman"/>
          <w:color w:val="000000"/>
          <w:sz w:val="20"/>
        </w:rPr>
        <w:t>AlSi</w:t>
      </w:r>
      <w:r w:rsidRPr="00995C3E">
        <w:rPr>
          <w:rFonts w:ascii="Times New Roman" w:eastAsia="Times New Roman" w:hAnsi="Times New Roman" w:cs="Times New Roman"/>
          <w:color w:val="000000"/>
          <w:sz w:val="20"/>
          <w:vertAlign w:val="subscript"/>
        </w:rPr>
        <w:t>2.3</w:t>
      </w:r>
      <w:r w:rsidRPr="00995C3E">
        <w:rPr>
          <w:rFonts w:ascii="Times New Roman" w:eastAsia="Times New Roman" w:hAnsi="Times New Roman" w:cs="Times New Roman"/>
          <w:color w:val="000000"/>
          <w:sz w:val="20"/>
        </w:rPr>
        <w:t>0</w:t>
      </w:r>
      <w:r w:rsidRPr="00995C3E">
        <w:rPr>
          <w:rFonts w:ascii="Times New Roman" w:eastAsia="Times New Roman" w:hAnsi="Times New Roman" w:cs="Times New Roman"/>
          <w:color w:val="000000"/>
          <w:sz w:val="20"/>
          <w:vertAlign w:val="subscript"/>
        </w:rPr>
        <w:t>8.79</w:t>
      </w:r>
      <w:r w:rsidRPr="00995C3E">
        <w:rPr>
          <w:rFonts w:ascii="Times New Roman" w:eastAsia="Times New Roman" w:hAnsi="Times New Roman" w:cs="Times New Roman"/>
          <w:color w:val="000000"/>
          <w:sz w:val="20"/>
        </w:rPr>
        <w:t xml:space="preserve"> for the treated Na-MKGP. Thus, the  cation releases due to the dissolution of Na-MKGP is clear in WSS yet not for DWS due to the presence of non </w:t>
      </w:r>
      <w:proofErr w:type="spellStart"/>
      <w:r w:rsidRPr="00995C3E">
        <w:rPr>
          <w:rFonts w:ascii="Times New Roman" w:eastAsia="Times New Roman" w:hAnsi="Times New Roman" w:cs="Times New Roman"/>
          <w:color w:val="000000"/>
          <w:sz w:val="20"/>
        </w:rPr>
        <w:t>geopolymerized</w:t>
      </w:r>
      <w:proofErr w:type="spellEnd"/>
      <w:r w:rsidRPr="00995C3E">
        <w:rPr>
          <w:rFonts w:ascii="Times New Roman" w:eastAsia="Times New Roman" w:hAnsi="Times New Roman" w:cs="Times New Roman"/>
          <w:color w:val="000000"/>
          <w:sz w:val="20"/>
        </w:rPr>
        <w:t xml:space="preserve"> materials. Together with the DWS and WSS the increases of the </w:t>
      </w:r>
      <w:proofErr w:type="spellStart"/>
      <w:r w:rsidRPr="00995C3E">
        <w:rPr>
          <w:rFonts w:ascii="Times New Roman" w:eastAsia="Times New Roman" w:hAnsi="Times New Roman" w:cs="Times New Roman"/>
          <w:color w:val="000000"/>
          <w:sz w:val="20"/>
        </w:rPr>
        <w:t>Si:Al</w:t>
      </w:r>
      <w:proofErr w:type="spellEnd"/>
      <w:r w:rsidRPr="00995C3E">
        <w:rPr>
          <w:rFonts w:ascii="Times New Roman" w:eastAsia="Times New Roman" w:hAnsi="Times New Roman" w:cs="Times New Roman"/>
          <w:color w:val="000000"/>
          <w:sz w:val="20"/>
        </w:rPr>
        <w:t xml:space="preserve"> ratios points that the surface becomes enriched with Al due to the preferential dissolution of Si. Apart for DWS and WSS, the reason less cation was released in SWS than the other systems may be caused by the </w:t>
      </w:r>
      <w:proofErr w:type="spellStart"/>
      <w:r w:rsidRPr="00995C3E">
        <w:rPr>
          <w:rFonts w:ascii="Times New Roman" w:eastAsia="Times New Roman" w:hAnsi="Times New Roman" w:cs="Times New Roman"/>
          <w:color w:val="000000"/>
          <w:sz w:val="20"/>
        </w:rPr>
        <w:t>sorbed</w:t>
      </w:r>
      <w:proofErr w:type="spellEnd"/>
      <w:r w:rsidRPr="00995C3E">
        <w:rPr>
          <w:rFonts w:ascii="Times New Roman" w:eastAsia="Times New Roman" w:hAnsi="Times New Roman" w:cs="Times New Roman"/>
          <w:color w:val="000000"/>
          <w:sz w:val="20"/>
        </w:rPr>
        <w:t xml:space="preserve"> cations onto the GP. It is thought that the cation </w:t>
      </w:r>
      <w:proofErr w:type="spellStart"/>
      <w:r w:rsidRPr="00995C3E">
        <w:rPr>
          <w:rFonts w:ascii="Times New Roman" w:eastAsia="Times New Roman" w:hAnsi="Times New Roman" w:cs="Times New Roman"/>
          <w:color w:val="000000"/>
          <w:sz w:val="20"/>
        </w:rPr>
        <w:t>sorbed</w:t>
      </w:r>
      <w:proofErr w:type="spellEnd"/>
      <w:r w:rsidRPr="00995C3E">
        <w:rPr>
          <w:rFonts w:ascii="Times New Roman" w:eastAsia="Times New Roman" w:hAnsi="Times New Roman" w:cs="Times New Roman"/>
          <w:color w:val="000000"/>
          <w:sz w:val="20"/>
        </w:rPr>
        <w:t xml:space="preserve"> on the GP limits Si and Al release by coating or blocking the surface and pores. </w:t>
      </w:r>
    </w:p>
    <w:p w14:paraId="5A960488" w14:textId="5014C482" w:rsidR="00FA0F3B" w:rsidRPr="00995C3E" w:rsidRDefault="000575D1" w:rsidP="00FA0F3B">
      <w:pPr>
        <w:ind w:firstLine="284"/>
        <w:rPr>
          <w:rFonts w:ascii="Times New Roman" w:eastAsia="Times New Roman" w:hAnsi="Times New Roman" w:cs="Times New Roman"/>
          <w:color w:val="000000"/>
          <w:szCs w:val="22"/>
        </w:rPr>
      </w:pPr>
      <w:r w:rsidRPr="00995C3E">
        <w:rPr>
          <w:rFonts w:ascii="Times New Roman" w:eastAsia="Times New Roman" w:hAnsi="Times New Roman" w:cs="Times New Roman"/>
          <w:color w:val="000000"/>
          <w:sz w:val="20"/>
        </w:rPr>
        <w:t xml:space="preserve">The pH level of each system was monitored before liquid and solid sampling and plotted in </w:t>
      </w:r>
      <w:r w:rsidR="00014A69" w:rsidRPr="00995C3E">
        <w:rPr>
          <w:rFonts w:ascii="Times New Roman" w:eastAsia="Times New Roman" w:hAnsi="Times New Roman" w:cs="Times New Roman"/>
          <w:color w:val="000000"/>
          <w:sz w:val="20"/>
        </w:rPr>
        <w:t>F</w:t>
      </w:r>
      <w:r w:rsidRPr="00995C3E">
        <w:rPr>
          <w:rFonts w:ascii="Times New Roman" w:eastAsia="Times New Roman" w:hAnsi="Times New Roman" w:cs="Times New Roman"/>
          <w:color w:val="000000"/>
          <w:sz w:val="20"/>
        </w:rPr>
        <w:t>ig</w:t>
      </w:r>
      <w:r w:rsidR="00014A69" w:rsidRPr="00995C3E">
        <w:rPr>
          <w:rFonts w:ascii="Times New Roman" w:eastAsia="Times New Roman" w:hAnsi="Times New Roman" w:cs="Times New Roman"/>
          <w:color w:val="000000"/>
          <w:sz w:val="20"/>
        </w:rPr>
        <w:t>.</w:t>
      </w:r>
      <w:r w:rsidRPr="00995C3E">
        <w:rPr>
          <w:rFonts w:ascii="Times New Roman" w:eastAsia="Times New Roman" w:hAnsi="Times New Roman" w:cs="Times New Roman"/>
          <w:color w:val="000000"/>
          <w:sz w:val="20"/>
        </w:rPr>
        <w:t xml:space="preserve"> 7. The initial pH values of the DWS and WSS systems</w:t>
      </w:r>
      <w:r w:rsidR="00DC5748" w:rsidRPr="00995C3E">
        <w:rPr>
          <w:rFonts w:ascii="Times New Roman" w:eastAsia="Times New Roman" w:hAnsi="Times New Roman" w:cs="Times New Roman"/>
          <w:color w:val="000000"/>
          <w:sz w:val="20"/>
        </w:rPr>
        <w:t xml:space="preserve"> </w:t>
      </w:r>
      <w:r w:rsidRPr="00995C3E">
        <w:rPr>
          <w:rFonts w:ascii="Times New Roman" w:eastAsia="Times New Roman" w:hAnsi="Times New Roman" w:cs="Times New Roman"/>
          <w:color w:val="000000"/>
          <w:sz w:val="20"/>
        </w:rPr>
        <w:t>are different even though they are the similar aqueous medium. The difference caused by the removal of excess Na</w:t>
      </w:r>
      <w:r w:rsidRPr="00995C3E">
        <w:rPr>
          <w:rFonts w:ascii="Times New Roman" w:eastAsia="Times New Roman" w:hAnsi="Times New Roman" w:cs="Times New Roman"/>
          <w:color w:val="000000"/>
          <w:sz w:val="20"/>
          <w:vertAlign w:val="superscript"/>
        </w:rPr>
        <w:t>+</w:t>
      </w:r>
      <w:r w:rsidRPr="00995C3E">
        <w:rPr>
          <w:rFonts w:ascii="Times New Roman" w:eastAsia="Times New Roman" w:hAnsi="Times New Roman" w:cs="Times New Roman"/>
          <w:color w:val="000000"/>
          <w:sz w:val="20"/>
        </w:rPr>
        <w:t xml:space="preserve"> by washing that comes from the </w:t>
      </w:r>
      <w:proofErr w:type="spellStart"/>
      <w:r w:rsidRPr="00995C3E">
        <w:rPr>
          <w:rFonts w:ascii="Times New Roman" w:eastAsia="Times New Roman" w:hAnsi="Times New Roman" w:cs="Times New Roman"/>
          <w:color w:val="000000"/>
          <w:sz w:val="20"/>
        </w:rPr>
        <w:t>geopolymerization</w:t>
      </w:r>
      <w:proofErr w:type="spellEnd"/>
      <w:r w:rsidRPr="00995C3E">
        <w:rPr>
          <w:rFonts w:ascii="Times New Roman" w:eastAsia="Times New Roman" w:hAnsi="Times New Roman" w:cs="Times New Roman"/>
          <w:color w:val="000000"/>
          <w:sz w:val="20"/>
        </w:rPr>
        <w:t xml:space="preserve"> process. On the other hand, SWS system with the original geopolymer, after its interaction with synthetic seawater, the pH value was decreased from 9.5 to 8.5 because free </w:t>
      </w:r>
      <w:r w:rsidR="00F33A00" w:rsidRPr="00995C3E">
        <w:rPr>
          <w:rFonts w:ascii="Times New Roman" w:eastAsia="Times New Roman" w:hAnsi="Times New Roman" w:cs="Times New Roman"/>
          <w:color w:val="000000"/>
          <w:sz w:val="20"/>
        </w:rPr>
        <w:t>OH</w:t>
      </w:r>
      <w:r w:rsidRPr="00995C3E">
        <w:rPr>
          <w:rFonts w:ascii="Times New Roman" w:eastAsia="Times New Roman" w:hAnsi="Times New Roman" w:cs="Times New Roman"/>
          <w:color w:val="000000"/>
          <w:sz w:val="20"/>
        </w:rPr>
        <w:t xml:space="preserve"> </w:t>
      </w:r>
      <w:r w:rsidR="00F33A00" w:rsidRPr="00995C3E">
        <w:rPr>
          <w:rFonts w:ascii="Times New Roman" w:eastAsia="Times New Roman" w:hAnsi="Times New Roman" w:cs="Times New Roman"/>
          <w:color w:val="000000"/>
          <w:sz w:val="20"/>
        </w:rPr>
        <w:t xml:space="preserve">in </w:t>
      </w:r>
      <w:r w:rsidRPr="00995C3E">
        <w:rPr>
          <w:rFonts w:ascii="Times New Roman" w:eastAsia="Times New Roman" w:hAnsi="Times New Roman" w:cs="Times New Roman"/>
          <w:color w:val="000000"/>
          <w:sz w:val="20"/>
        </w:rPr>
        <w:t xml:space="preserve">Na-MKGP </w:t>
      </w:r>
      <w:r w:rsidR="00F33A00" w:rsidRPr="00995C3E">
        <w:rPr>
          <w:rFonts w:ascii="Times New Roman" w:eastAsia="Times New Roman" w:hAnsi="Times New Roman" w:cs="Times New Roman"/>
          <w:color w:val="000000"/>
          <w:sz w:val="20"/>
        </w:rPr>
        <w:t xml:space="preserve">was </w:t>
      </w:r>
      <w:r w:rsidRPr="00995C3E">
        <w:rPr>
          <w:rFonts w:ascii="Times New Roman" w:eastAsia="Times New Roman" w:hAnsi="Times New Roman" w:cs="Times New Roman"/>
          <w:color w:val="000000"/>
          <w:sz w:val="20"/>
        </w:rPr>
        <w:t>neutralized with seawater components.</w:t>
      </w:r>
      <w:r w:rsidRPr="00995C3E">
        <w:rPr>
          <w:rFonts w:ascii="Times New Roman" w:eastAsia="Times New Roman" w:hAnsi="Times New Roman" w:cs="Times New Roman"/>
          <w:color w:val="000000"/>
          <w:szCs w:val="22"/>
        </w:rPr>
        <w:t> </w:t>
      </w:r>
      <w:r w:rsidRPr="00995C3E">
        <w:rPr>
          <w:rFonts w:ascii="Times New Roman" w:eastAsia="Times New Roman" w:hAnsi="Times New Roman" w:cs="Times New Roman"/>
          <w:color w:val="000000"/>
          <w:sz w:val="20"/>
        </w:rPr>
        <w:t>In addition, protons given from the surface to the liquid media contribute to the sudden pH drop in SWS, as interpreted by the XRF results to the result of the sorption of cations in seawater to the GP surface.</w:t>
      </w:r>
    </w:p>
    <w:p w14:paraId="3757E0EC" w14:textId="73CF67E7" w:rsidR="003E3C65" w:rsidRPr="00995C3E" w:rsidRDefault="000575D1" w:rsidP="004D4B4B">
      <w:pPr>
        <w:rPr>
          <w:rFonts w:ascii="Times New Roman" w:hAnsi="Times New Roman" w:cs="Times New Roman"/>
          <w:sz w:val="20"/>
        </w:rPr>
      </w:pPr>
      <w:r w:rsidRPr="00995C3E">
        <w:rPr>
          <w:rFonts w:ascii="Times New Roman" w:hAnsi="Times New Roman" w:cs="Times New Roman"/>
          <w:noProof/>
        </w:rPr>
        <mc:AlternateContent>
          <mc:Choice Requires="wps">
            <w:drawing>
              <wp:inline distT="0" distB="0" distL="0" distR="0" wp14:anchorId="27DC29BD" wp14:editId="69A40F99">
                <wp:extent cx="5732145" cy="2051436"/>
                <wp:effectExtent l="0" t="0" r="0" b="6350"/>
                <wp:docPr id="22" name="Text Box 22"/>
                <wp:cNvGraphicFramePr/>
                <a:graphic xmlns:a="http://schemas.openxmlformats.org/drawingml/2006/main">
                  <a:graphicData uri="http://schemas.microsoft.com/office/word/2010/wordprocessingShape">
                    <wps:wsp>
                      <wps:cNvSpPr txBox="1"/>
                      <wps:spPr>
                        <a:xfrm>
                          <a:off x="0" y="0"/>
                          <a:ext cx="5732145" cy="2051436"/>
                        </a:xfrm>
                        <a:prstGeom prst="rect">
                          <a:avLst/>
                        </a:prstGeom>
                        <a:solidFill>
                          <a:schemeClr val="lt1"/>
                        </a:solidFill>
                        <a:ln w="6350">
                          <a:noFill/>
                        </a:ln>
                      </wps:spPr>
                      <wps:txbx>
                        <w:txbxContent>
                          <w:p w14:paraId="2B40BA30" w14:textId="5E490584" w:rsidR="00495DE6" w:rsidRPr="00202C29" w:rsidRDefault="000575D1" w:rsidP="00495DE6">
                            <w:pPr>
                              <w:jc w:val="center"/>
                              <w:rPr>
                                <w:szCs w:val="21"/>
                              </w:rPr>
                            </w:pPr>
                            <w:r w:rsidRPr="00181DAC">
                              <w:rPr>
                                <w:noProof/>
                              </w:rPr>
                              <w:drawing>
                                <wp:inline distT="0" distB="0" distL="0" distR="0" wp14:anchorId="5E169F1B" wp14:editId="283E3BE4">
                                  <wp:extent cx="2243255" cy="1800000"/>
                                  <wp:effectExtent l="0" t="0" r="5080" b="3810"/>
                                  <wp:docPr id="57" name="Picture 5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Chart, scatter chart&#10;&#10;Description automatically generated"/>
                                          <pic:cNvPicPr/>
                                        </pic:nvPicPr>
                                        <pic:blipFill>
                                          <a:blip r:embed="rId23"/>
                                          <a:stretch>
                                            <a:fillRect/>
                                          </a:stretch>
                                        </pic:blipFill>
                                        <pic:spPr>
                                          <a:xfrm>
                                            <a:off x="0" y="0"/>
                                            <a:ext cx="2243255" cy="1800000"/>
                                          </a:xfrm>
                                          <a:prstGeom prst="rect">
                                            <a:avLst/>
                                          </a:prstGeom>
                                        </pic:spPr>
                                      </pic:pic>
                                    </a:graphicData>
                                  </a:graphic>
                                </wp:inline>
                              </w:drawing>
                            </w:r>
                            <w:r>
                              <w:rPr>
                                <w:szCs w:val="21"/>
                              </w:rPr>
                              <w:t xml:space="preserve">    </w:t>
                            </w:r>
                          </w:p>
                          <w:p w14:paraId="6D338838" w14:textId="34621B0B" w:rsidR="00495DE6" w:rsidRPr="00087585" w:rsidRDefault="000575D1" w:rsidP="00995C3E">
                            <w:pPr>
                              <w:jc w:val="center"/>
                              <w:rPr>
                                <w:rFonts w:ascii="Times New Roman" w:hAnsi="Times New Roman" w:cs="Times New Roman"/>
                                <w:i/>
                                <w:iCs/>
                                <w:sz w:val="18"/>
                                <w:szCs w:val="18"/>
                              </w:rPr>
                            </w:pPr>
                            <w:r w:rsidRPr="00087585">
                              <w:rPr>
                                <w:rFonts w:ascii="Times New Roman" w:hAnsi="Times New Roman" w:cs="Times New Roman"/>
                                <w:i/>
                                <w:iCs/>
                                <w:sz w:val="18"/>
                                <w:szCs w:val="18"/>
                              </w:rPr>
                              <w:t>FIG</w:t>
                            </w:r>
                            <w:r w:rsidR="00E32AE6">
                              <w:rPr>
                                <w:rFonts w:ascii="Times New Roman" w:hAnsi="Times New Roman" w:cs="Times New Roman"/>
                                <w:i/>
                                <w:iCs/>
                                <w:sz w:val="18"/>
                                <w:szCs w:val="18"/>
                              </w:rPr>
                              <w:t xml:space="preserve">. </w:t>
                            </w:r>
                            <w:r w:rsidRPr="00087585">
                              <w:rPr>
                                <w:rFonts w:ascii="Times New Roman" w:hAnsi="Times New Roman" w:cs="Times New Roman"/>
                                <w:i/>
                                <w:iCs/>
                                <w:sz w:val="18"/>
                                <w:szCs w:val="18"/>
                              </w:rPr>
                              <w:t xml:space="preserve">7. pH of </w:t>
                            </w:r>
                            <w:r w:rsidR="003009B7" w:rsidRPr="00087585">
                              <w:rPr>
                                <w:rFonts w:ascii="Times New Roman" w:hAnsi="Times New Roman" w:cs="Times New Roman"/>
                                <w:i/>
                                <w:iCs/>
                                <w:sz w:val="18"/>
                                <w:szCs w:val="18"/>
                              </w:rPr>
                              <w:t>distillated</w:t>
                            </w:r>
                            <w:r w:rsidRPr="00087585">
                              <w:rPr>
                                <w:rFonts w:ascii="Times New Roman" w:hAnsi="Times New Roman" w:cs="Times New Roman"/>
                                <w:i/>
                                <w:iCs/>
                                <w:sz w:val="18"/>
                                <w:szCs w:val="18"/>
                              </w:rPr>
                              <w:t xml:space="preserve"> water system (DWS), washed sample system (WSS), sea water system (SWS) for 6 months.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7DC29BD" id="Text Box 22" o:spid="_x0000_s1036" type="#_x0000_t202" style="width:451.35pt;height:16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" fillcolor="white [3201]" stroked="f" strokeweight=".5pt">
                <v:textbox>
                  <w:txbxContent>
                    <w:p w14:paraId="2B40BA30" w14:textId="5E490584" w:rsidR="00495DE6" w:rsidRPr="00202C29" w:rsidRDefault="000575D1" w:rsidP="00495DE6">
                      <w:pPr>
                        <w:jc w:val="center"/>
                        <w:rPr>
                          <w:szCs w:val="21"/>
                        </w:rPr>
                      </w:pPr>
                      <w:r w:rsidRPr="00181DAC">
                        <w:rPr>
                          <w:noProof/>
                        </w:rPr>
                        <w:drawing>
                          <wp:inline distT="0" distB="0" distL="0" distR="0" wp14:anchorId="5E169F1B" wp14:editId="283E3BE4">
                            <wp:extent cx="2243255" cy="1800000"/>
                            <wp:effectExtent l="0" t="0" r="5080" b="3810"/>
                            <wp:docPr id="57" name="Picture 5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Chart, scatter chart&#10;&#10;Description automatically generated"/>
                                    <pic:cNvPicPr/>
                                  </pic:nvPicPr>
                                  <pic:blipFill>
                                    <a:blip r:embed="rId23"/>
                                    <a:stretch>
                                      <a:fillRect/>
                                    </a:stretch>
                                  </pic:blipFill>
                                  <pic:spPr>
                                    <a:xfrm>
                                      <a:off x="0" y="0"/>
                                      <a:ext cx="2243255" cy="1800000"/>
                                    </a:xfrm>
                                    <a:prstGeom prst="rect">
                                      <a:avLst/>
                                    </a:prstGeom>
                                  </pic:spPr>
                                </pic:pic>
                              </a:graphicData>
                            </a:graphic>
                          </wp:inline>
                        </w:drawing>
                      </w:r>
                      <w:r>
                        <w:rPr>
                          <w:szCs w:val="21"/>
                        </w:rPr>
                        <w:t xml:space="preserve">    </w:t>
                      </w:r>
                    </w:p>
                    <w:p w14:paraId="6D338838" w14:textId="34621B0B" w:rsidR="00495DE6" w:rsidRPr="00087585" w:rsidRDefault="000575D1" w:rsidP="00995C3E">
                      <w:pPr>
                        <w:jc w:val="center"/>
                        <w:rPr>
                          <w:rFonts w:ascii="Times New Roman" w:hAnsi="Times New Roman" w:cs="Times New Roman"/>
                          <w:i/>
                          <w:iCs/>
                          <w:sz w:val="18"/>
                          <w:szCs w:val="18"/>
                        </w:rPr>
                      </w:pPr>
                      <w:r w:rsidRPr="00087585">
                        <w:rPr>
                          <w:rFonts w:ascii="Times New Roman" w:hAnsi="Times New Roman" w:cs="Times New Roman"/>
                          <w:i/>
                          <w:iCs/>
                          <w:sz w:val="18"/>
                          <w:szCs w:val="18"/>
                        </w:rPr>
                        <w:t>FIG</w:t>
                      </w:r>
                      <w:r w:rsidR="00E32AE6">
                        <w:rPr>
                          <w:rFonts w:ascii="Times New Roman" w:hAnsi="Times New Roman" w:cs="Times New Roman"/>
                          <w:i/>
                          <w:iCs/>
                          <w:sz w:val="18"/>
                          <w:szCs w:val="18"/>
                        </w:rPr>
                        <w:t xml:space="preserve">. </w:t>
                      </w:r>
                      <w:r w:rsidRPr="00087585">
                        <w:rPr>
                          <w:rFonts w:ascii="Times New Roman" w:hAnsi="Times New Roman" w:cs="Times New Roman"/>
                          <w:i/>
                          <w:iCs/>
                          <w:sz w:val="18"/>
                          <w:szCs w:val="18"/>
                        </w:rPr>
                        <w:t xml:space="preserve">7. pH of </w:t>
                      </w:r>
                      <w:r w:rsidR="003009B7" w:rsidRPr="00087585">
                        <w:rPr>
                          <w:rFonts w:ascii="Times New Roman" w:hAnsi="Times New Roman" w:cs="Times New Roman"/>
                          <w:i/>
                          <w:iCs/>
                          <w:sz w:val="18"/>
                          <w:szCs w:val="18"/>
                        </w:rPr>
                        <w:t>distillated</w:t>
                      </w:r>
                      <w:r w:rsidRPr="00087585">
                        <w:rPr>
                          <w:rFonts w:ascii="Times New Roman" w:hAnsi="Times New Roman" w:cs="Times New Roman"/>
                          <w:i/>
                          <w:iCs/>
                          <w:sz w:val="18"/>
                          <w:szCs w:val="18"/>
                        </w:rPr>
                        <w:t xml:space="preserve"> water system (DWS), washed sample system (WSS), sea water system (SWS) for 6 months.</w:t>
                      </w:r>
                    </w:p>
                  </w:txbxContent>
                </v:textbox>
                <w10:anchorlock/>
              </v:shape>
            </w:pict>
          </mc:Fallback>
        </mc:AlternateContent>
      </w:r>
    </w:p>
    <w:p w14:paraId="67D0AE4E" w14:textId="0839EE40" w:rsidR="000A3620" w:rsidRPr="00293A4D" w:rsidRDefault="000575D1" w:rsidP="000A3620">
      <w:pPr>
        <w:ind w:firstLine="284"/>
        <w:rPr>
          <w:rFonts w:ascii="Times New Roman" w:eastAsia="Times New Roman" w:hAnsi="Times New Roman" w:cs="Times New Roman"/>
          <w:color w:val="000000"/>
          <w:sz w:val="20"/>
          <w:szCs w:val="20"/>
        </w:rPr>
      </w:pPr>
      <w:r w:rsidRPr="00AC5F0A">
        <w:rPr>
          <w:rFonts w:ascii="Times New Roman" w:eastAsia="Times New Roman" w:hAnsi="Times New Roman" w:cs="Times New Roman"/>
          <w:color w:val="000000"/>
          <w:sz w:val="20"/>
          <w:szCs w:val="20"/>
        </w:rPr>
        <w:t>In contrary to initial pH values, decrease trend of pH in all liquid systems for 6 months was observed. This situation also exists for SWS, apart fro</w:t>
      </w:r>
      <w:r w:rsidRPr="00293A4D">
        <w:rPr>
          <w:rFonts w:ascii="Times New Roman" w:eastAsia="Times New Roman" w:hAnsi="Times New Roman" w:cs="Times New Roman"/>
          <w:color w:val="000000"/>
          <w:sz w:val="20"/>
          <w:szCs w:val="20"/>
        </w:rPr>
        <w:t>m the sudden pH drop at the beginning. The decrease in pH with time is thought to be driven by Si given to the preferential dissolution of Na-MKGP. Silicon given to the system took the </w:t>
      </w:r>
      <w:proofErr w:type="spellStart"/>
      <w:r w:rsidRPr="00293A4D">
        <w:rPr>
          <w:rFonts w:ascii="Times New Roman" w:eastAsia="Times New Roman" w:hAnsi="Times New Roman" w:cs="Times New Roman"/>
          <w:color w:val="000000"/>
          <w:sz w:val="20"/>
          <w:szCs w:val="20"/>
        </w:rPr>
        <w:t>orthosilicic</w:t>
      </w:r>
      <w:proofErr w:type="spellEnd"/>
      <w:r w:rsidRPr="00293A4D">
        <w:rPr>
          <w:rFonts w:ascii="Times New Roman" w:eastAsia="Times New Roman" w:hAnsi="Times New Roman" w:cs="Times New Roman"/>
          <w:color w:val="000000"/>
          <w:sz w:val="20"/>
          <w:szCs w:val="20"/>
        </w:rPr>
        <w:t xml:space="preserve"> acid (H</w:t>
      </w:r>
      <w:r w:rsidRPr="00293A4D">
        <w:rPr>
          <w:rFonts w:ascii="Times New Roman" w:eastAsia="Times New Roman" w:hAnsi="Times New Roman" w:cs="Times New Roman"/>
          <w:color w:val="000000"/>
          <w:sz w:val="20"/>
          <w:szCs w:val="20"/>
          <w:vertAlign w:val="subscript"/>
        </w:rPr>
        <w:t>4</w:t>
      </w:r>
      <w:r w:rsidRPr="00293A4D">
        <w:rPr>
          <w:rFonts w:ascii="Times New Roman" w:eastAsia="Times New Roman" w:hAnsi="Times New Roman" w:cs="Times New Roman"/>
          <w:color w:val="000000"/>
          <w:sz w:val="20"/>
          <w:szCs w:val="20"/>
        </w:rPr>
        <w:t>SiO</w:t>
      </w:r>
      <w:r w:rsidRPr="00293A4D">
        <w:rPr>
          <w:rFonts w:ascii="Times New Roman" w:eastAsia="Times New Roman" w:hAnsi="Times New Roman" w:cs="Times New Roman"/>
          <w:color w:val="000000"/>
          <w:sz w:val="20"/>
          <w:szCs w:val="20"/>
          <w:vertAlign w:val="subscript"/>
        </w:rPr>
        <w:t>4</w:t>
      </w:r>
      <w:r w:rsidRPr="00293A4D">
        <w:rPr>
          <w:rFonts w:ascii="Times New Roman" w:eastAsia="Times New Roman" w:hAnsi="Times New Roman" w:cs="Times New Roman"/>
          <w:color w:val="000000"/>
          <w:sz w:val="20"/>
          <w:szCs w:val="20"/>
          <w:vertAlign w:val="superscript"/>
        </w:rPr>
        <w:t>-</w:t>
      </w:r>
      <w:r w:rsidRPr="00293A4D">
        <w:rPr>
          <w:rFonts w:ascii="Times New Roman" w:eastAsia="Times New Roman" w:hAnsi="Times New Roman" w:cs="Times New Roman"/>
          <w:color w:val="000000"/>
          <w:sz w:val="20"/>
          <w:szCs w:val="20"/>
        </w:rPr>
        <w:t>) form after interacting with hydroxyl groups and slowly brought down the pH level of the system. Therefore, the pH level in the DWS decreased from 11.7 to 11.3 while it progressed from 11 to 10 levels for WSS. As a matter of fact, when the DWS is compared with WSS, the decrease in the pH of the WSS is greater than the DWS. This may be the result of extra processing is accelerating the preferential dissolution of the geopolymer.</w:t>
      </w:r>
    </w:p>
    <w:p w14:paraId="3175B5A3" w14:textId="77777777" w:rsidR="009B0B41" w:rsidRPr="00293A4D" w:rsidRDefault="009B0B41" w:rsidP="000A3620">
      <w:pPr>
        <w:ind w:firstLine="284"/>
        <w:rPr>
          <w:rFonts w:ascii="Times New Roman" w:eastAsia="Times New Roman" w:hAnsi="Times New Roman" w:cs="Times New Roman"/>
          <w:color w:val="000000"/>
          <w:sz w:val="20"/>
          <w:szCs w:val="20"/>
        </w:rPr>
      </w:pPr>
    </w:p>
    <w:p w14:paraId="4626A9B3" w14:textId="04F3049A" w:rsidR="005918C9" w:rsidRPr="00293A4D" w:rsidRDefault="000575D1" w:rsidP="003009B7">
      <w:pPr>
        <w:numPr>
          <w:ilvl w:val="1"/>
          <w:numId w:val="1"/>
        </w:numPr>
        <w:ind w:left="426" w:hanging="437"/>
        <w:rPr>
          <w:rFonts w:ascii="Times New Roman" w:hAnsi="Times New Roman" w:cs="Times New Roman"/>
          <w:sz w:val="20"/>
          <w:szCs w:val="20"/>
        </w:rPr>
      </w:pPr>
      <w:r w:rsidRPr="00AC5F0A">
        <w:rPr>
          <w:rFonts w:ascii="Times New Roman" w:hAnsi="Times New Roman" w:cs="Times New Roman"/>
          <w:sz w:val="20"/>
          <w:szCs w:val="20"/>
        </w:rPr>
        <w:t>CONCULUSION</w:t>
      </w:r>
    </w:p>
    <w:p w14:paraId="136A513B" w14:textId="483D61C2" w:rsidR="000A3620" w:rsidRPr="00293A4D" w:rsidRDefault="000575D1" w:rsidP="000A3620">
      <w:pPr>
        <w:ind w:firstLine="284"/>
        <w:rPr>
          <w:rFonts w:ascii="Times New Roman" w:eastAsia="Times New Roman" w:hAnsi="Times New Roman" w:cs="Times New Roman"/>
          <w:color w:val="000000"/>
          <w:sz w:val="20"/>
          <w:szCs w:val="20"/>
        </w:rPr>
      </w:pPr>
      <w:r w:rsidRPr="00293A4D">
        <w:rPr>
          <w:rFonts w:ascii="Times New Roman" w:eastAsia="Times New Roman" w:hAnsi="Times New Roman" w:cs="Times New Roman"/>
          <w:color w:val="000000"/>
          <w:sz w:val="20"/>
          <w:szCs w:val="20"/>
        </w:rPr>
        <w:t xml:space="preserve">At the present stage, some general information has been obtained about the phyco-chemical characteristics and long-term stability of Na-MKGP in a powdery form. Through the characterization study, </w:t>
      </w:r>
      <w:r w:rsidR="008A0E12" w:rsidRPr="00293A4D">
        <w:rPr>
          <w:rFonts w:ascii="Times New Roman" w:eastAsia="Times New Roman" w:hAnsi="Times New Roman" w:cs="Times New Roman"/>
          <w:color w:val="000000"/>
          <w:sz w:val="20"/>
          <w:szCs w:val="20"/>
        </w:rPr>
        <w:t xml:space="preserve">it was revealed that </w:t>
      </w:r>
      <w:r w:rsidRPr="00293A4D">
        <w:rPr>
          <w:rFonts w:ascii="Times New Roman" w:eastAsia="Times New Roman" w:hAnsi="Times New Roman" w:cs="Times New Roman"/>
          <w:color w:val="000000"/>
          <w:sz w:val="20"/>
          <w:szCs w:val="20"/>
        </w:rPr>
        <w:t>Na-MKGP contain</w:t>
      </w:r>
      <w:r w:rsidR="008A0E12" w:rsidRPr="00293A4D">
        <w:rPr>
          <w:rFonts w:ascii="Times New Roman" w:eastAsia="Times New Roman" w:hAnsi="Times New Roman" w:cs="Times New Roman"/>
          <w:color w:val="000000"/>
          <w:sz w:val="20"/>
          <w:szCs w:val="20"/>
        </w:rPr>
        <w:t>ed</w:t>
      </w:r>
      <w:r w:rsidRPr="00293A4D">
        <w:rPr>
          <w:rFonts w:ascii="Times New Roman" w:eastAsia="Times New Roman" w:hAnsi="Times New Roman" w:cs="Times New Roman"/>
          <w:color w:val="000000"/>
          <w:sz w:val="20"/>
          <w:szCs w:val="20"/>
        </w:rPr>
        <w:t xml:space="preserve"> </w:t>
      </w:r>
      <w:proofErr w:type="spellStart"/>
      <w:r w:rsidRPr="00293A4D">
        <w:rPr>
          <w:rFonts w:ascii="Times New Roman" w:eastAsia="Times New Roman" w:hAnsi="Times New Roman" w:cs="Times New Roman"/>
          <w:color w:val="000000"/>
          <w:sz w:val="20"/>
          <w:szCs w:val="20"/>
        </w:rPr>
        <w:t>ungeopolymerized</w:t>
      </w:r>
      <w:proofErr w:type="spellEnd"/>
      <w:r w:rsidRPr="00293A4D">
        <w:rPr>
          <w:rFonts w:ascii="Times New Roman" w:eastAsia="Times New Roman" w:hAnsi="Times New Roman" w:cs="Times New Roman"/>
          <w:color w:val="000000"/>
          <w:sz w:val="20"/>
          <w:szCs w:val="20"/>
        </w:rPr>
        <w:t xml:space="preserve"> ions such as Na and Si despite </w:t>
      </w:r>
      <w:r w:rsidR="00FE065A" w:rsidRPr="00293A4D">
        <w:rPr>
          <w:rFonts w:ascii="Times New Roman" w:eastAsia="Times New Roman" w:hAnsi="Times New Roman" w:cs="Times New Roman"/>
          <w:color w:val="000000"/>
          <w:sz w:val="20"/>
          <w:szCs w:val="20"/>
        </w:rPr>
        <w:t xml:space="preserve">the fact the </w:t>
      </w:r>
      <w:proofErr w:type="spellStart"/>
      <w:r w:rsidRPr="00293A4D">
        <w:rPr>
          <w:rFonts w:ascii="Times New Roman" w:eastAsia="Times New Roman" w:hAnsi="Times New Roman" w:cs="Times New Roman"/>
          <w:color w:val="000000"/>
          <w:sz w:val="20"/>
          <w:szCs w:val="20"/>
        </w:rPr>
        <w:t>Si:Al</w:t>
      </w:r>
      <w:proofErr w:type="spellEnd"/>
      <w:r w:rsidRPr="00293A4D">
        <w:rPr>
          <w:rFonts w:ascii="Times New Roman" w:eastAsia="Times New Roman" w:hAnsi="Times New Roman" w:cs="Times New Roman"/>
          <w:color w:val="000000"/>
          <w:sz w:val="20"/>
          <w:szCs w:val="20"/>
        </w:rPr>
        <w:t xml:space="preserve"> ratio </w:t>
      </w:r>
      <w:r w:rsidR="00FE065A" w:rsidRPr="00293A4D">
        <w:rPr>
          <w:rFonts w:ascii="Times New Roman" w:eastAsia="Times New Roman" w:hAnsi="Times New Roman" w:cs="Times New Roman"/>
          <w:color w:val="000000"/>
          <w:sz w:val="20"/>
          <w:szCs w:val="20"/>
        </w:rPr>
        <w:t xml:space="preserve">was </w:t>
      </w:r>
      <w:r w:rsidRPr="00293A4D">
        <w:rPr>
          <w:rFonts w:ascii="Times New Roman" w:eastAsia="Times New Roman" w:hAnsi="Times New Roman" w:cs="Times New Roman"/>
          <w:color w:val="000000"/>
          <w:sz w:val="20"/>
          <w:szCs w:val="20"/>
        </w:rPr>
        <w:t xml:space="preserve">2.16. However, these excess ions can </w:t>
      </w:r>
      <w:r w:rsidR="00FE065A" w:rsidRPr="00293A4D">
        <w:rPr>
          <w:rFonts w:ascii="Times New Roman" w:eastAsia="Times New Roman" w:hAnsi="Times New Roman" w:cs="Times New Roman"/>
          <w:color w:val="000000"/>
          <w:sz w:val="20"/>
          <w:szCs w:val="20"/>
        </w:rPr>
        <w:t xml:space="preserve">be largely </w:t>
      </w:r>
      <w:r w:rsidRPr="00293A4D">
        <w:rPr>
          <w:rFonts w:ascii="Times New Roman" w:eastAsia="Times New Roman" w:hAnsi="Times New Roman" w:cs="Times New Roman"/>
          <w:color w:val="000000"/>
          <w:sz w:val="20"/>
          <w:szCs w:val="20"/>
        </w:rPr>
        <w:t>remove</w:t>
      </w:r>
      <w:r w:rsidR="00FE065A" w:rsidRPr="00293A4D">
        <w:rPr>
          <w:rFonts w:ascii="Times New Roman" w:eastAsia="Times New Roman" w:hAnsi="Times New Roman" w:cs="Times New Roman"/>
          <w:color w:val="000000"/>
          <w:sz w:val="20"/>
          <w:szCs w:val="20"/>
        </w:rPr>
        <w:t>d</w:t>
      </w:r>
      <w:r w:rsidRPr="00293A4D">
        <w:rPr>
          <w:rFonts w:ascii="Times New Roman" w:eastAsia="Times New Roman" w:hAnsi="Times New Roman" w:cs="Times New Roman"/>
          <w:color w:val="000000"/>
          <w:sz w:val="20"/>
          <w:szCs w:val="20"/>
        </w:rPr>
        <w:t xml:space="preserve"> by pre-treatments like as implemented to </w:t>
      </w:r>
      <w:r w:rsidR="00FE065A" w:rsidRPr="00293A4D">
        <w:rPr>
          <w:rFonts w:ascii="Times New Roman" w:eastAsia="Times New Roman" w:hAnsi="Times New Roman" w:cs="Times New Roman"/>
          <w:color w:val="000000"/>
          <w:sz w:val="20"/>
          <w:szCs w:val="20"/>
        </w:rPr>
        <w:t xml:space="preserve">the </w:t>
      </w:r>
      <w:r w:rsidRPr="00293A4D">
        <w:rPr>
          <w:rFonts w:ascii="Times New Roman" w:eastAsia="Times New Roman" w:hAnsi="Times New Roman" w:cs="Times New Roman"/>
          <w:color w:val="000000"/>
          <w:sz w:val="20"/>
          <w:szCs w:val="20"/>
        </w:rPr>
        <w:t xml:space="preserve">treated Na-MKGP. Moreover, </w:t>
      </w:r>
      <w:r w:rsidR="00FE065A" w:rsidRPr="00293A4D">
        <w:rPr>
          <w:rFonts w:ascii="Times New Roman" w:eastAsia="Times New Roman" w:hAnsi="Times New Roman" w:cs="Times New Roman"/>
          <w:color w:val="000000"/>
          <w:sz w:val="20"/>
          <w:szCs w:val="20"/>
        </w:rPr>
        <w:t xml:space="preserve">some </w:t>
      </w:r>
      <w:r w:rsidRPr="00293A4D">
        <w:rPr>
          <w:rFonts w:ascii="Times New Roman" w:eastAsia="Times New Roman" w:hAnsi="Times New Roman" w:cs="Times New Roman"/>
          <w:color w:val="000000"/>
          <w:sz w:val="20"/>
          <w:szCs w:val="20"/>
        </w:rPr>
        <w:t>crystal</w:t>
      </w:r>
      <w:r w:rsidR="00FE065A" w:rsidRPr="00293A4D">
        <w:rPr>
          <w:rFonts w:ascii="Times New Roman" w:eastAsia="Times New Roman" w:hAnsi="Times New Roman" w:cs="Times New Roman"/>
          <w:color w:val="000000"/>
          <w:sz w:val="20"/>
          <w:szCs w:val="20"/>
        </w:rPr>
        <w:t xml:space="preserve"> phases</w:t>
      </w:r>
      <w:r w:rsidRPr="00293A4D">
        <w:rPr>
          <w:rFonts w:ascii="Times New Roman" w:eastAsia="Times New Roman" w:hAnsi="Times New Roman" w:cs="Times New Roman"/>
          <w:color w:val="000000"/>
          <w:sz w:val="20"/>
          <w:szCs w:val="20"/>
        </w:rPr>
        <w:t xml:space="preserve"> like quartz </w:t>
      </w:r>
      <w:r w:rsidR="00615339" w:rsidRPr="00293A4D">
        <w:rPr>
          <w:rFonts w:ascii="Times New Roman" w:eastAsia="Times New Roman" w:hAnsi="Times New Roman" w:cs="Times New Roman"/>
          <w:color w:val="000000"/>
          <w:sz w:val="20"/>
          <w:szCs w:val="20"/>
        </w:rPr>
        <w:t xml:space="preserve">were </w:t>
      </w:r>
      <w:r w:rsidRPr="00293A4D">
        <w:rPr>
          <w:rFonts w:ascii="Times New Roman" w:eastAsia="Times New Roman" w:hAnsi="Times New Roman" w:cs="Times New Roman"/>
          <w:color w:val="000000"/>
          <w:sz w:val="20"/>
          <w:szCs w:val="20"/>
        </w:rPr>
        <w:t>inherited from metakaolin to Na-MKGP and exist</w:t>
      </w:r>
      <w:r w:rsidR="00AB3A67" w:rsidRPr="00293A4D">
        <w:rPr>
          <w:rFonts w:ascii="Times New Roman" w:eastAsia="Times New Roman" w:hAnsi="Times New Roman" w:cs="Times New Roman"/>
          <w:color w:val="000000"/>
          <w:sz w:val="20"/>
          <w:szCs w:val="20"/>
        </w:rPr>
        <w:t>ed</w:t>
      </w:r>
      <w:r w:rsidRPr="00293A4D">
        <w:rPr>
          <w:rFonts w:ascii="Times New Roman" w:eastAsia="Times New Roman" w:hAnsi="Times New Roman" w:cs="Times New Roman"/>
          <w:color w:val="000000"/>
          <w:sz w:val="20"/>
          <w:szCs w:val="20"/>
        </w:rPr>
        <w:t xml:space="preserve"> as an </w:t>
      </w:r>
      <w:r w:rsidR="008408D1" w:rsidRPr="00293A4D">
        <w:rPr>
          <w:rFonts w:ascii="Times New Roman" w:eastAsia="Times New Roman" w:hAnsi="Times New Roman" w:cs="Times New Roman"/>
          <w:color w:val="000000"/>
          <w:sz w:val="20"/>
          <w:szCs w:val="20"/>
        </w:rPr>
        <w:t>impurity</w:t>
      </w:r>
      <w:r w:rsidRPr="00293A4D">
        <w:rPr>
          <w:rFonts w:ascii="Times New Roman" w:eastAsia="Times New Roman" w:hAnsi="Times New Roman" w:cs="Times New Roman"/>
          <w:color w:val="000000"/>
          <w:sz w:val="20"/>
          <w:szCs w:val="20"/>
        </w:rPr>
        <w:t xml:space="preserve"> despite </w:t>
      </w:r>
      <w:proofErr w:type="spellStart"/>
      <w:r w:rsidRPr="00293A4D">
        <w:rPr>
          <w:rFonts w:ascii="Times New Roman" w:eastAsia="Times New Roman" w:hAnsi="Times New Roman" w:cs="Times New Roman"/>
          <w:color w:val="000000"/>
          <w:sz w:val="20"/>
          <w:szCs w:val="20"/>
        </w:rPr>
        <w:t>geopolymerization</w:t>
      </w:r>
      <w:proofErr w:type="spellEnd"/>
      <w:r w:rsidRPr="00293A4D">
        <w:rPr>
          <w:rFonts w:ascii="Times New Roman" w:eastAsia="Times New Roman" w:hAnsi="Times New Roman" w:cs="Times New Roman"/>
          <w:color w:val="000000"/>
          <w:sz w:val="20"/>
          <w:szCs w:val="20"/>
        </w:rPr>
        <w:t>. </w:t>
      </w:r>
    </w:p>
    <w:p w14:paraId="70BB0000" w14:textId="49D595C2" w:rsidR="000A3620" w:rsidRPr="00293A4D" w:rsidRDefault="000575D1" w:rsidP="000A3620">
      <w:pPr>
        <w:ind w:firstLine="284"/>
        <w:rPr>
          <w:rFonts w:ascii="Times New Roman" w:eastAsia="Times New Roman" w:hAnsi="Times New Roman" w:cs="Times New Roman"/>
          <w:color w:val="000000"/>
          <w:sz w:val="20"/>
          <w:szCs w:val="20"/>
        </w:rPr>
      </w:pPr>
      <w:r w:rsidRPr="00AC5F0A">
        <w:rPr>
          <w:rFonts w:ascii="Times New Roman" w:eastAsia="Times New Roman" w:hAnsi="Times New Roman" w:cs="Times New Roman"/>
          <w:color w:val="000000"/>
          <w:sz w:val="20"/>
          <w:szCs w:val="20"/>
        </w:rPr>
        <w:t xml:space="preserve">On the other hand, </w:t>
      </w:r>
      <w:r w:rsidR="00AB3A67" w:rsidRPr="00293A4D">
        <w:rPr>
          <w:rFonts w:ascii="Times New Roman" w:eastAsia="Times New Roman" w:hAnsi="Times New Roman" w:cs="Times New Roman"/>
          <w:color w:val="000000"/>
          <w:sz w:val="20"/>
          <w:szCs w:val="20"/>
        </w:rPr>
        <w:t xml:space="preserve">the </w:t>
      </w:r>
      <w:r w:rsidRPr="00293A4D">
        <w:rPr>
          <w:rFonts w:ascii="Times New Roman" w:eastAsia="Times New Roman" w:hAnsi="Times New Roman" w:cs="Times New Roman"/>
          <w:color w:val="000000"/>
          <w:sz w:val="20"/>
          <w:szCs w:val="20"/>
        </w:rPr>
        <w:t xml:space="preserve">alteration studies pointed to the stability of Na-MKGP at different aqueous mediums </w:t>
      </w:r>
      <w:r w:rsidR="00AB3A67" w:rsidRPr="00293A4D">
        <w:rPr>
          <w:rFonts w:ascii="Times New Roman" w:eastAsia="Times New Roman" w:hAnsi="Times New Roman" w:cs="Times New Roman"/>
          <w:color w:val="000000"/>
          <w:sz w:val="20"/>
          <w:szCs w:val="20"/>
        </w:rPr>
        <w:t>for 6 months</w:t>
      </w:r>
      <w:r w:rsidRPr="00293A4D">
        <w:rPr>
          <w:rFonts w:ascii="Times New Roman" w:eastAsia="Times New Roman" w:hAnsi="Times New Roman" w:cs="Times New Roman"/>
          <w:color w:val="000000"/>
          <w:sz w:val="20"/>
          <w:szCs w:val="20"/>
        </w:rPr>
        <w:t xml:space="preserve">. </w:t>
      </w:r>
      <w:r w:rsidR="00204EBC" w:rsidRPr="00293A4D">
        <w:rPr>
          <w:rFonts w:ascii="Times New Roman" w:eastAsia="Times New Roman" w:hAnsi="Times New Roman" w:cs="Times New Roman"/>
          <w:color w:val="000000"/>
          <w:sz w:val="20"/>
          <w:szCs w:val="20"/>
        </w:rPr>
        <w:t xml:space="preserve">The </w:t>
      </w:r>
      <w:r w:rsidRPr="00293A4D">
        <w:rPr>
          <w:rFonts w:ascii="Times New Roman" w:eastAsia="Times New Roman" w:hAnsi="Times New Roman" w:cs="Times New Roman"/>
          <w:color w:val="000000"/>
          <w:sz w:val="20"/>
          <w:szCs w:val="20"/>
        </w:rPr>
        <w:t>molecular structure of Na-MKGP remain</w:t>
      </w:r>
      <w:r w:rsidR="00204EBC" w:rsidRPr="00293A4D">
        <w:rPr>
          <w:rFonts w:ascii="Times New Roman" w:eastAsia="Times New Roman" w:hAnsi="Times New Roman" w:cs="Times New Roman"/>
          <w:color w:val="000000"/>
          <w:sz w:val="20"/>
          <w:szCs w:val="20"/>
        </w:rPr>
        <w:t>ed</w:t>
      </w:r>
      <w:r w:rsidRPr="00293A4D">
        <w:rPr>
          <w:rFonts w:ascii="Times New Roman" w:eastAsia="Times New Roman" w:hAnsi="Times New Roman" w:cs="Times New Roman"/>
          <w:color w:val="000000"/>
          <w:sz w:val="20"/>
          <w:szCs w:val="20"/>
        </w:rPr>
        <w:t xml:space="preserve"> stable</w:t>
      </w:r>
      <w:r w:rsidR="00204EBC" w:rsidRPr="00293A4D">
        <w:rPr>
          <w:rFonts w:ascii="Times New Roman" w:eastAsia="Times New Roman" w:hAnsi="Times New Roman" w:cs="Times New Roman"/>
          <w:color w:val="000000"/>
          <w:sz w:val="20"/>
          <w:szCs w:val="20"/>
        </w:rPr>
        <w:t xml:space="preserve"> as suggested by the FT-IR and Raman studies </w:t>
      </w:r>
      <w:r w:rsidRPr="00293A4D">
        <w:rPr>
          <w:rFonts w:ascii="Times New Roman" w:eastAsia="Times New Roman" w:hAnsi="Times New Roman" w:cs="Times New Roman"/>
          <w:color w:val="000000"/>
          <w:sz w:val="20"/>
          <w:szCs w:val="20"/>
        </w:rPr>
        <w:t xml:space="preserve"> except the bond opening observed </w:t>
      </w:r>
      <w:r w:rsidR="00204EBC" w:rsidRPr="00293A4D">
        <w:rPr>
          <w:rFonts w:ascii="Times New Roman" w:eastAsia="Times New Roman" w:hAnsi="Times New Roman" w:cs="Times New Roman"/>
          <w:color w:val="000000"/>
          <w:sz w:val="20"/>
          <w:szCs w:val="20"/>
        </w:rPr>
        <w:t xml:space="preserve">for </w:t>
      </w:r>
      <w:r w:rsidRPr="00293A4D">
        <w:rPr>
          <w:rFonts w:ascii="Times New Roman" w:eastAsia="Times New Roman" w:hAnsi="Times New Roman" w:cs="Times New Roman"/>
          <w:color w:val="000000"/>
          <w:sz w:val="20"/>
          <w:szCs w:val="20"/>
        </w:rPr>
        <w:t>the solid</w:t>
      </w:r>
      <w:r w:rsidR="00204EBC" w:rsidRPr="00293A4D">
        <w:rPr>
          <w:rFonts w:ascii="Times New Roman" w:eastAsia="Times New Roman" w:hAnsi="Times New Roman" w:cs="Times New Roman"/>
          <w:color w:val="000000"/>
          <w:sz w:val="20"/>
          <w:szCs w:val="20"/>
        </w:rPr>
        <w:t xml:space="preserve">s obtained in the second sampling. It was </w:t>
      </w:r>
      <w:r w:rsidR="008408D1" w:rsidRPr="00293A4D">
        <w:rPr>
          <w:rFonts w:ascii="Times New Roman" w:eastAsia="Times New Roman" w:hAnsi="Times New Roman" w:cs="Times New Roman"/>
          <w:color w:val="000000"/>
          <w:sz w:val="20"/>
          <w:szCs w:val="20"/>
        </w:rPr>
        <w:t>noteworthily</w:t>
      </w:r>
      <w:r w:rsidR="00204EBC" w:rsidRPr="00293A4D">
        <w:rPr>
          <w:rFonts w:ascii="Times New Roman" w:eastAsia="Times New Roman" w:hAnsi="Times New Roman" w:cs="Times New Roman"/>
          <w:color w:val="000000"/>
          <w:sz w:val="20"/>
          <w:szCs w:val="20"/>
        </w:rPr>
        <w:t xml:space="preserve"> to mention </w:t>
      </w:r>
      <w:r w:rsidR="008408D1" w:rsidRPr="00293A4D">
        <w:rPr>
          <w:rFonts w:ascii="Times New Roman" w:eastAsia="Times New Roman" w:hAnsi="Times New Roman" w:cs="Times New Roman"/>
          <w:color w:val="000000"/>
          <w:sz w:val="20"/>
          <w:szCs w:val="20"/>
        </w:rPr>
        <w:t>that</w:t>
      </w:r>
      <w:r w:rsidR="00204EBC" w:rsidRPr="00293A4D">
        <w:rPr>
          <w:rFonts w:ascii="Times New Roman" w:eastAsia="Times New Roman" w:hAnsi="Times New Roman" w:cs="Times New Roman"/>
          <w:color w:val="000000"/>
          <w:sz w:val="20"/>
          <w:szCs w:val="20"/>
        </w:rPr>
        <w:t xml:space="preserve"> an increased </w:t>
      </w:r>
      <w:r w:rsidRPr="00293A4D">
        <w:rPr>
          <w:rFonts w:ascii="Times New Roman" w:eastAsia="Times New Roman" w:hAnsi="Times New Roman" w:cs="Times New Roman"/>
          <w:color w:val="000000"/>
          <w:sz w:val="20"/>
          <w:szCs w:val="20"/>
        </w:rPr>
        <w:t xml:space="preserve">crystallinity </w:t>
      </w:r>
      <w:r w:rsidR="00E60560" w:rsidRPr="00293A4D">
        <w:rPr>
          <w:rFonts w:ascii="Times New Roman" w:eastAsia="Times New Roman" w:hAnsi="Times New Roman" w:cs="Times New Roman"/>
          <w:color w:val="000000"/>
          <w:sz w:val="20"/>
          <w:szCs w:val="20"/>
        </w:rPr>
        <w:t xml:space="preserve">of quartz </w:t>
      </w:r>
      <w:r w:rsidR="00204EBC" w:rsidRPr="00293A4D">
        <w:rPr>
          <w:rFonts w:ascii="Times New Roman" w:eastAsia="Times New Roman" w:hAnsi="Times New Roman" w:cs="Times New Roman"/>
          <w:color w:val="000000"/>
          <w:sz w:val="20"/>
          <w:szCs w:val="20"/>
        </w:rPr>
        <w:t xml:space="preserve">was </w:t>
      </w:r>
      <w:r w:rsidR="002157C5" w:rsidRPr="00293A4D">
        <w:rPr>
          <w:rFonts w:ascii="Times New Roman" w:eastAsia="Times New Roman" w:hAnsi="Times New Roman" w:cs="Times New Roman"/>
          <w:color w:val="000000"/>
          <w:sz w:val="20"/>
          <w:szCs w:val="20"/>
        </w:rPr>
        <w:t>suggested</w:t>
      </w:r>
      <w:r w:rsidR="00E60560" w:rsidRPr="00293A4D">
        <w:rPr>
          <w:rFonts w:ascii="Times New Roman" w:eastAsia="Times New Roman" w:hAnsi="Times New Roman" w:cs="Times New Roman"/>
          <w:color w:val="000000"/>
          <w:sz w:val="20"/>
          <w:szCs w:val="20"/>
        </w:rPr>
        <w:t xml:space="preserve"> by</w:t>
      </w:r>
      <w:r w:rsidRPr="00293A4D">
        <w:rPr>
          <w:rFonts w:ascii="Times New Roman" w:eastAsia="Times New Roman" w:hAnsi="Times New Roman" w:cs="Times New Roman"/>
          <w:color w:val="000000"/>
          <w:sz w:val="20"/>
          <w:szCs w:val="20"/>
        </w:rPr>
        <w:t xml:space="preserve"> XRD.</w:t>
      </w:r>
      <w:r w:rsidR="002157C5" w:rsidRPr="00293A4D">
        <w:rPr>
          <w:rFonts w:ascii="Times New Roman" w:eastAsia="Times New Roman" w:hAnsi="Times New Roman" w:cs="Times New Roman"/>
          <w:color w:val="000000"/>
          <w:sz w:val="20"/>
          <w:szCs w:val="20"/>
        </w:rPr>
        <w:t xml:space="preserve"> </w:t>
      </w:r>
      <w:r w:rsidRPr="00293A4D">
        <w:rPr>
          <w:rFonts w:ascii="Times New Roman" w:eastAsia="Times New Roman" w:hAnsi="Times New Roman" w:cs="Times New Roman"/>
          <w:color w:val="000000"/>
          <w:sz w:val="20"/>
          <w:szCs w:val="20"/>
        </w:rPr>
        <w:t xml:space="preserve"> Moreover, the pH of all liquid systems decrease</w:t>
      </w:r>
      <w:r w:rsidR="002B1B92" w:rsidRPr="00293A4D">
        <w:rPr>
          <w:rFonts w:ascii="Times New Roman" w:eastAsia="Times New Roman" w:hAnsi="Times New Roman" w:cs="Times New Roman"/>
          <w:color w:val="000000"/>
          <w:sz w:val="20"/>
          <w:szCs w:val="20"/>
        </w:rPr>
        <w:t>d</w:t>
      </w:r>
      <w:r w:rsidRPr="00293A4D">
        <w:rPr>
          <w:rFonts w:ascii="Times New Roman" w:eastAsia="Times New Roman" w:hAnsi="Times New Roman" w:cs="Times New Roman"/>
          <w:color w:val="000000"/>
          <w:sz w:val="20"/>
          <w:szCs w:val="20"/>
        </w:rPr>
        <w:t xml:space="preserve"> slowly due dissolution of Na-MKGP where Si </w:t>
      </w:r>
      <w:r w:rsidR="002B1B92" w:rsidRPr="00293A4D">
        <w:rPr>
          <w:rFonts w:ascii="Times New Roman" w:eastAsia="Times New Roman" w:hAnsi="Times New Roman" w:cs="Times New Roman"/>
          <w:color w:val="000000"/>
          <w:sz w:val="20"/>
          <w:szCs w:val="20"/>
        </w:rPr>
        <w:t>took </w:t>
      </w:r>
      <w:proofErr w:type="spellStart"/>
      <w:r w:rsidRPr="00293A4D">
        <w:rPr>
          <w:rFonts w:ascii="Times New Roman" w:eastAsia="Times New Roman" w:hAnsi="Times New Roman" w:cs="Times New Roman"/>
          <w:color w:val="000000"/>
          <w:sz w:val="20"/>
          <w:szCs w:val="20"/>
        </w:rPr>
        <w:t>orthosilicic</w:t>
      </w:r>
      <w:proofErr w:type="spellEnd"/>
      <w:r w:rsidRPr="00293A4D">
        <w:rPr>
          <w:rFonts w:ascii="Times New Roman" w:eastAsia="Times New Roman" w:hAnsi="Times New Roman" w:cs="Times New Roman"/>
          <w:color w:val="000000"/>
          <w:sz w:val="20"/>
          <w:szCs w:val="20"/>
        </w:rPr>
        <w:t xml:space="preserve"> acid form after </w:t>
      </w:r>
      <w:r w:rsidR="002B1B92" w:rsidRPr="00293A4D">
        <w:rPr>
          <w:rFonts w:ascii="Times New Roman" w:eastAsia="Times New Roman" w:hAnsi="Times New Roman" w:cs="Times New Roman"/>
          <w:color w:val="000000"/>
          <w:sz w:val="20"/>
          <w:szCs w:val="20"/>
        </w:rPr>
        <w:t>being released</w:t>
      </w:r>
      <w:r w:rsidRPr="00293A4D">
        <w:rPr>
          <w:rFonts w:ascii="Times New Roman" w:eastAsia="Times New Roman" w:hAnsi="Times New Roman" w:cs="Times New Roman"/>
          <w:color w:val="000000"/>
          <w:sz w:val="20"/>
          <w:szCs w:val="20"/>
        </w:rPr>
        <w:t xml:space="preserve"> to liquid media. Furthermore, since the pH decrease of WSS was double of DWS, it </w:t>
      </w:r>
      <w:r w:rsidR="002B1B92" w:rsidRPr="00293A4D">
        <w:rPr>
          <w:rFonts w:ascii="Times New Roman" w:eastAsia="Times New Roman" w:hAnsi="Times New Roman" w:cs="Times New Roman"/>
          <w:color w:val="000000"/>
          <w:sz w:val="20"/>
          <w:szCs w:val="20"/>
        </w:rPr>
        <w:t>could</w:t>
      </w:r>
      <w:r w:rsidRPr="00293A4D">
        <w:rPr>
          <w:rFonts w:ascii="Times New Roman" w:eastAsia="Times New Roman" w:hAnsi="Times New Roman" w:cs="Times New Roman"/>
          <w:color w:val="000000"/>
          <w:sz w:val="20"/>
          <w:szCs w:val="20"/>
        </w:rPr>
        <w:t xml:space="preserve"> point that the dissolution increase</w:t>
      </w:r>
      <w:r w:rsidR="002B1B92" w:rsidRPr="00293A4D">
        <w:rPr>
          <w:rFonts w:ascii="Times New Roman" w:eastAsia="Times New Roman" w:hAnsi="Times New Roman" w:cs="Times New Roman"/>
          <w:color w:val="000000"/>
          <w:sz w:val="20"/>
          <w:szCs w:val="20"/>
        </w:rPr>
        <w:t>d</w:t>
      </w:r>
      <w:r w:rsidRPr="00293A4D">
        <w:rPr>
          <w:rFonts w:ascii="Times New Roman" w:eastAsia="Times New Roman" w:hAnsi="Times New Roman" w:cs="Times New Roman"/>
          <w:color w:val="000000"/>
          <w:sz w:val="20"/>
          <w:szCs w:val="20"/>
        </w:rPr>
        <w:t xml:space="preserve"> after additional washing.</w:t>
      </w:r>
    </w:p>
    <w:p w14:paraId="728F59F6" w14:textId="3906A003" w:rsidR="00134BCC" w:rsidRDefault="000575D1" w:rsidP="00134BCC">
      <w:pPr>
        <w:spacing w:line="260" w:lineRule="atLeast"/>
        <w:ind w:firstLine="567"/>
        <w:rPr>
          <w:rFonts w:ascii="Times New Roman" w:eastAsia="Times New Roman" w:hAnsi="Times New Roman" w:cs="Times New Roman"/>
          <w:color w:val="000000"/>
          <w:sz w:val="20"/>
          <w:szCs w:val="20"/>
        </w:rPr>
      </w:pPr>
      <w:r w:rsidRPr="00AC5F0A">
        <w:rPr>
          <w:rFonts w:ascii="Times New Roman" w:eastAsia="Times New Roman" w:hAnsi="Times New Roman" w:cs="Times New Roman"/>
          <w:color w:val="000000"/>
          <w:sz w:val="20"/>
          <w:szCs w:val="20"/>
        </w:rPr>
        <w:t xml:space="preserve">The slow dissolution of Na-MKGP in powder form </w:t>
      </w:r>
      <w:r w:rsidR="002B1B92" w:rsidRPr="00293A4D">
        <w:rPr>
          <w:rFonts w:ascii="Times New Roman" w:eastAsia="Times New Roman" w:hAnsi="Times New Roman" w:cs="Times New Roman"/>
          <w:color w:val="000000"/>
          <w:sz w:val="20"/>
          <w:szCs w:val="20"/>
        </w:rPr>
        <w:t>is of great importance when applying</w:t>
      </w:r>
      <w:r w:rsidRPr="00293A4D">
        <w:rPr>
          <w:rFonts w:ascii="Times New Roman" w:eastAsia="Times New Roman" w:hAnsi="Times New Roman" w:cs="Times New Roman"/>
          <w:color w:val="000000"/>
          <w:sz w:val="20"/>
          <w:szCs w:val="20"/>
        </w:rPr>
        <w:t xml:space="preserve"> Na-MKGP to the nuclear industry. In addition to these studies, the retention and diffusion properties of Na-MKGP</w:t>
      </w:r>
      <w:r w:rsidR="002B1B92" w:rsidRPr="00293A4D">
        <w:rPr>
          <w:rFonts w:ascii="Times New Roman" w:eastAsia="Times New Roman" w:hAnsi="Times New Roman" w:cs="Times New Roman"/>
          <w:color w:val="000000"/>
          <w:sz w:val="20"/>
          <w:szCs w:val="20"/>
        </w:rPr>
        <w:t xml:space="preserve"> for different radionuclides</w:t>
      </w:r>
      <w:r w:rsidRPr="00293A4D">
        <w:rPr>
          <w:rFonts w:ascii="Times New Roman" w:eastAsia="Times New Roman" w:hAnsi="Times New Roman" w:cs="Times New Roman"/>
          <w:color w:val="000000"/>
          <w:sz w:val="20"/>
          <w:szCs w:val="20"/>
        </w:rPr>
        <w:t xml:space="preserve"> </w:t>
      </w:r>
      <w:r w:rsidR="002B1B92" w:rsidRPr="00293A4D">
        <w:rPr>
          <w:rFonts w:ascii="Times New Roman" w:eastAsia="Times New Roman" w:hAnsi="Times New Roman" w:cs="Times New Roman"/>
          <w:color w:val="000000"/>
          <w:sz w:val="20"/>
          <w:szCs w:val="20"/>
        </w:rPr>
        <w:t xml:space="preserve">will be studied in the future, to clarify the </w:t>
      </w:r>
      <w:r w:rsidRPr="00293A4D">
        <w:rPr>
          <w:rFonts w:ascii="Times New Roman" w:eastAsia="Times New Roman" w:hAnsi="Times New Roman" w:cs="Times New Roman"/>
          <w:color w:val="000000"/>
          <w:sz w:val="20"/>
          <w:szCs w:val="20"/>
        </w:rPr>
        <w:t>potential of th</w:t>
      </w:r>
      <w:r w:rsidR="002B1B92" w:rsidRPr="00293A4D">
        <w:rPr>
          <w:rFonts w:ascii="Times New Roman" w:eastAsia="Times New Roman" w:hAnsi="Times New Roman" w:cs="Times New Roman"/>
          <w:color w:val="000000"/>
          <w:sz w:val="20"/>
          <w:szCs w:val="20"/>
        </w:rPr>
        <w:t>is</w:t>
      </w:r>
      <w:r w:rsidRPr="00293A4D">
        <w:rPr>
          <w:rFonts w:ascii="Times New Roman" w:eastAsia="Times New Roman" w:hAnsi="Times New Roman" w:cs="Times New Roman"/>
          <w:color w:val="000000"/>
          <w:sz w:val="20"/>
          <w:szCs w:val="20"/>
        </w:rPr>
        <w:t xml:space="preserve"> material for the </w:t>
      </w:r>
      <w:r w:rsidR="002B1B92" w:rsidRPr="00293A4D">
        <w:rPr>
          <w:rFonts w:ascii="Times New Roman" w:eastAsia="Times New Roman" w:hAnsi="Times New Roman" w:cs="Times New Roman"/>
          <w:color w:val="000000"/>
          <w:sz w:val="20"/>
          <w:szCs w:val="20"/>
        </w:rPr>
        <w:t xml:space="preserve">management of </w:t>
      </w:r>
      <w:r w:rsidRPr="00293A4D">
        <w:rPr>
          <w:rFonts w:ascii="Times New Roman" w:eastAsia="Times New Roman" w:hAnsi="Times New Roman" w:cs="Times New Roman"/>
          <w:color w:val="000000"/>
          <w:sz w:val="20"/>
          <w:szCs w:val="20"/>
        </w:rPr>
        <w:t>nuclear waste</w:t>
      </w:r>
      <w:r w:rsidR="002B1B92" w:rsidRPr="00293A4D">
        <w:rPr>
          <w:rFonts w:ascii="Times New Roman" w:eastAsia="Times New Roman" w:hAnsi="Times New Roman" w:cs="Times New Roman"/>
          <w:color w:val="000000"/>
          <w:sz w:val="20"/>
          <w:szCs w:val="20"/>
        </w:rPr>
        <w:t>s</w:t>
      </w:r>
      <w:r w:rsidRPr="00293A4D">
        <w:rPr>
          <w:rFonts w:ascii="Times New Roman" w:eastAsia="Times New Roman" w:hAnsi="Times New Roman" w:cs="Times New Roman"/>
          <w:color w:val="000000"/>
          <w:sz w:val="20"/>
          <w:szCs w:val="20"/>
        </w:rPr>
        <w:t>.</w:t>
      </w:r>
    </w:p>
    <w:p w14:paraId="4E356DAD" w14:textId="72BD76D6" w:rsidR="00134BCC" w:rsidRDefault="00134BCC" w:rsidP="00134BCC">
      <w:pPr>
        <w:spacing w:line="260" w:lineRule="atLeast"/>
        <w:ind w:firstLine="567"/>
        <w:rPr>
          <w:rFonts w:ascii="Times New Roman" w:eastAsia="Times New Roman" w:hAnsi="Times New Roman" w:cs="Times New Roman"/>
          <w:color w:val="000000"/>
          <w:sz w:val="20"/>
          <w:szCs w:val="20"/>
        </w:rPr>
      </w:pPr>
    </w:p>
    <w:p w14:paraId="6984ECA5" w14:textId="77777777" w:rsidR="00134BCC" w:rsidRPr="00134BCC" w:rsidRDefault="00134BCC" w:rsidP="00134BCC">
      <w:pPr>
        <w:spacing w:line="260" w:lineRule="atLeast"/>
        <w:ind w:firstLine="567"/>
        <w:rPr>
          <w:rFonts w:ascii="Times New Roman" w:eastAsia="Times New Roman" w:hAnsi="Times New Roman" w:cs="Times New Roman"/>
          <w:color w:val="000000"/>
          <w:sz w:val="20"/>
          <w:szCs w:val="20"/>
        </w:rPr>
      </w:pPr>
    </w:p>
    <w:p w14:paraId="5FA07C92" w14:textId="52A3EF49" w:rsidR="003C7B5D" w:rsidRPr="00E32AE6" w:rsidRDefault="000575D1" w:rsidP="00134BCC">
      <w:pPr>
        <w:jc w:val="center"/>
        <w:rPr>
          <w:rFonts w:ascii="Times New Roman" w:hAnsi="Times New Roman" w:cs="Times New Roman"/>
          <w:b/>
          <w:bCs/>
          <w:sz w:val="20"/>
          <w:szCs w:val="20"/>
        </w:rPr>
      </w:pPr>
      <w:r w:rsidRPr="00E32AE6">
        <w:rPr>
          <w:rFonts w:ascii="Times New Roman" w:hAnsi="Times New Roman" w:cs="Times New Roman"/>
          <w:b/>
          <w:bCs/>
          <w:sz w:val="20"/>
          <w:szCs w:val="20"/>
        </w:rPr>
        <w:lastRenderedPageBreak/>
        <w:t>ACKNOWLEDGEMENTS</w:t>
      </w:r>
    </w:p>
    <w:p w14:paraId="3C824F20" w14:textId="15FB42D7" w:rsidR="00973AF4" w:rsidRDefault="001A7BFC" w:rsidP="00134BCC">
      <w:pPr>
        <w:widowControl/>
        <w:ind w:firstLine="840"/>
        <w:jc w:val="left"/>
        <w:rPr>
          <w:rFonts w:ascii="Times New Roman" w:eastAsia="Times New Roman" w:hAnsi="Times New Roman" w:cs="Times New Roman"/>
          <w:color w:val="1D1C1D"/>
          <w:kern w:val="0"/>
          <w:sz w:val="20"/>
          <w:szCs w:val="20"/>
          <w:shd w:val="clear" w:color="auto" w:fill="F8F8F8"/>
          <w:lang w:val="en-JP"/>
        </w:rPr>
      </w:pPr>
      <w:r w:rsidRPr="00E32AE6">
        <w:rPr>
          <w:rFonts w:ascii="Times New Roman" w:eastAsia="Times New Roman" w:hAnsi="Times New Roman" w:cs="Times New Roman"/>
          <w:color w:val="1D1C1D"/>
          <w:kern w:val="0"/>
          <w:sz w:val="20"/>
          <w:szCs w:val="20"/>
          <w:shd w:val="clear" w:color="auto" w:fill="F8F8F8"/>
          <w:lang w:val="en-JP"/>
        </w:rPr>
        <w:t>The authors would like to thank Prof. Suzuki of the University of Tokyo (UT) and Dr. Cantarel of JAEA for the production of Na-MKGP and Dr</w:t>
      </w:r>
      <w:r>
        <w:rPr>
          <w:rFonts w:ascii="Times New Roman" w:eastAsia="Times New Roman" w:hAnsi="Times New Roman" w:cs="Times New Roman"/>
          <w:color w:val="1D1C1D"/>
          <w:kern w:val="0"/>
          <w:sz w:val="20"/>
          <w:szCs w:val="20"/>
          <w:shd w:val="clear" w:color="auto" w:fill="F8F8F8"/>
        </w:rPr>
        <w:t>.</w:t>
      </w:r>
      <w:r w:rsidRPr="00E32AE6">
        <w:rPr>
          <w:rFonts w:ascii="Times New Roman" w:eastAsia="Times New Roman" w:hAnsi="Times New Roman" w:cs="Times New Roman"/>
          <w:color w:val="1D1C1D"/>
          <w:kern w:val="0"/>
          <w:sz w:val="20"/>
          <w:szCs w:val="20"/>
          <w:shd w:val="clear" w:color="auto" w:fill="F8F8F8"/>
          <w:lang w:val="en-JP"/>
        </w:rPr>
        <w:t xml:space="preserve"> Toda of UT for the fruitful discussion.</w:t>
      </w:r>
    </w:p>
    <w:p w14:paraId="633FE8B0" w14:textId="77777777" w:rsidR="00314868" w:rsidRPr="00314868" w:rsidRDefault="00314868" w:rsidP="001A7BFC">
      <w:pPr>
        <w:widowControl/>
        <w:jc w:val="left"/>
        <w:rPr>
          <w:rFonts w:ascii="Times New Roman" w:eastAsia="Times New Roman" w:hAnsi="Times New Roman" w:cs="Times New Roman"/>
          <w:color w:val="1D1C1D"/>
          <w:kern w:val="0"/>
          <w:sz w:val="20"/>
          <w:szCs w:val="20"/>
          <w:shd w:val="clear" w:color="auto" w:fill="F8F8F8"/>
          <w:lang w:val="en-JP"/>
        </w:rPr>
      </w:pPr>
    </w:p>
    <w:p w14:paraId="75D28DC1" w14:textId="3BDE1A4E" w:rsidR="00314868" w:rsidRPr="00314868" w:rsidRDefault="003C1702" w:rsidP="00134BCC">
      <w:pPr>
        <w:jc w:val="center"/>
        <w:rPr>
          <w:rFonts w:ascii="Times New Roman" w:hAnsi="Times New Roman" w:cs="Times New Roman"/>
          <w:b/>
          <w:bCs/>
          <w:sz w:val="20"/>
          <w:szCs w:val="20"/>
        </w:rPr>
      </w:pPr>
      <w:r>
        <w:rPr>
          <w:rFonts w:ascii="Times New Roman" w:hAnsi="Times New Roman" w:cs="Times New Roman"/>
          <w:b/>
          <w:bCs/>
          <w:sz w:val="20"/>
          <w:szCs w:val="20"/>
        </w:rPr>
        <w:t>REFERENCES</w:t>
      </w:r>
    </w:p>
    <w:p w14:paraId="0701E580" w14:textId="6CF2AE03" w:rsidR="00DA4590" w:rsidRPr="00DA4590" w:rsidRDefault="00E24CEC" w:rsidP="00DA4590">
      <w:pPr>
        <w:autoSpaceDE w:val="0"/>
        <w:autoSpaceDN w:val="0"/>
        <w:adjustRightInd w:val="0"/>
        <w:ind w:left="640" w:hanging="640"/>
        <w:rPr>
          <w:rFonts w:ascii="Times New Roman" w:hAnsi="Times New Roman" w:cs="Times New Roman"/>
          <w:noProof/>
          <w:sz w:val="18"/>
        </w:rPr>
      </w:pPr>
      <w:r w:rsidRPr="002D3F34">
        <w:rPr>
          <w:rFonts w:ascii="Times New Roman" w:hAnsi="Times New Roman" w:cs="Times New Roman"/>
          <w:sz w:val="18"/>
          <w:szCs w:val="18"/>
        </w:rPr>
        <w:fldChar w:fldCharType="begin" w:fldLock="1"/>
      </w:r>
      <w:r w:rsidRPr="002D3F34">
        <w:rPr>
          <w:rFonts w:ascii="Times New Roman" w:hAnsi="Times New Roman" w:cs="Times New Roman"/>
          <w:sz w:val="18"/>
          <w:szCs w:val="18"/>
        </w:rPr>
        <w:instrText xml:space="preserve">ADDIN Mendeley Bibliography CSL_BIBLIOGRAPHY </w:instrText>
      </w:r>
      <w:r w:rsidRPr="002D3F34">
        <w:rPr>
          <w:rFonts w:ascii="Times New Roman" w:hAnsi="Times New Roman" w:cs="Times New Roman"/>
          <w:sz w:val="18"/>
          <w:szCs w:val="18"/>
        </w:rPr>
        <w:fldChar w:fldCharType="separate"/>
      </w:r>
      <w:r w:rsidR="00DA4590" w:rsidRPr="00DA4590">
        <w:rPr>
          <w:rFonts w:ascii="Times New Roman" w:hAnsi="Times New Roman" w:cs="Times New Roman"/>
          <w:noProof/>
          <w:sz w:val="18"/>
        </w:rPr>
        <w:t>[1]</w:t>
      </w:r>
      <w:r w:rsidR="00DA4590" w:rsidRPr="00DA4590">
        <w:rPr>
          <w:rFonts w:ascii="Times New Roman" w:hAnsi="Times New Roman" w:cs="Times New Roman"/>
          <w:noProof/>
          <w:sz w:val="18"/>
        </w:rPr>
        <w:tab/>
        <w:t>DRACE, Z., OJOVAN, M.I., Cementitious Materials for Radioactive Waste Management within IAEA Coordinated Research Project, Proceedings of the International Conference on Radioactive Waste Management and Environmental Remediation, ICEM, (2011).</w:t>
      </w:r>
    </w:p>
    <w:p w14:paraId="6ECE06FC" w14:textId="77777777"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[2]</w:t>
      </w:r>
      <w:r w:rsidRPr="00DA4590">
        <w:rPr>
          <w:rFonts w:ascii="Times New Roman" w:hAnsi="Times New Roman" w:cs="Times New Roman"/>
          <w:noProof/>
          <w:sz w:val="18"/>
        </w:rPr>
        <w:tab/>
        <w:t>DAVIDOVITS, J., Geopolymer Chemistry and Applications. 5-Th Edition, (2020).</w:t>
      </w:r>
    </w:p>
    <w:p w14:paraId="70EEE72F" w14:textId="77777777"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[3]</w:t>
      </w:r>
      <w:r w:rsidRPr="00DA4590">
        <w:rPr>
          <w:rFonts w:ascii="Times New Roman" w:hAnsi="Times New Roman" w:cs="Times New Roman"/>
          <w:noProof/>
          <w:sz w:val="18"/>
        </w:rPr>
        <w:tab/>
        <w:t>PROVIS, J.L., VAN DEVENTER, J.S.J., Geopolymers: Structures, Processing, Properties and Industrial Applications, (2009).</w:t>
      </w:r>
    </w:p>
    <w:p w14:paraId="1827D6CF" w14:textId="77777777"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[4]</w:t>
      </w:r>
      <w:r w:rsidRPr="00DA4590">
        <w:rPr>
          <w:rFonts w:ascii="Times New Roman" w:hAnsi="Times New Roman" w:cs="Times New Roman"/>
          <w:noProof/>
          <w:sz w:val="18"/>
        </w:rPr>
        <w:tab/>
        <w:t>LIZCANO, M., KIM, H.S., BASU, S., RADOVIC, M., Mechanical properties of sodium and potassium activated metakaolin-based geopolymers, J. Mater. Sci. (2012).</w:t>
      </w:r>
    </w:p>
    <w:p w14:paraId="4B6889DB" w14:textId="77777777"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[5]</w:t>
      </w:r>
      <w:r w:rsidRPr="00DA4590">
        <w:rPr>
          <w:rFonts w:ascii="Times New Roman" w:hAnsi="Times New Roman" w:cs="Times New Roman"/>
          <w:noProof/>
          <w:sz w:val="18"/>
        </w:rPr>
        <w:tab/>
        <w:t>YAO, X., ZHANG, Z., ZHU, H., CHEN, Y., Geopolymerization process of alkali-metakaolinite characterized by isothermal calorimetry, Thermochim. Acta (2009).</w:t>
      </w:r>
    </w:p>
    <w:p w14:paraId="047D7B6B" w14:textId="77777777"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[6]</w:t>
      </w:r>
      <w:r w:rsidRPr="00DA4590">
        <w:rPr>
          <w:rFonts w:ascii="Times New Roman" w:hAnsi="Times New Roman" w:cs="Times New Roman"/>
          <w:noProof/>
          <w:sz w:val="18"/>
        </w:rPr>
        <w:tab/>
        <w:t>DIMAS, D., GIANNOPOULOU, I., PANIAS, D., Polymerization in sodium silicate solutions: A fundamental process in geopolymerization technology, J. Mater. Sci. (2009).</w:t>
      </w:r>
    </w:p>
    <w:p w14:paraId="5CF457B7" w14:textId="77777777"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[7]</w:t>
      </w:r>
      <w:r w:rsidRPr="00DA4590">
        <w:rPr>
          <w:rFonts w:ascii="Times New Roman" w:hAnsi="Times New Roman" w:cs="Times New Roman"/>
          <w:noProof/>
          <w:sz w:val="18"/>
        </w:rPr>
        <w:tab/>
        <w:t>YANG, T., ZHU, H., ZHANG, Z., Influence of fly ash on the pore structure and shrinkage characteristics of metakaolin-based geopolymer pastes and mortars, Constr. Build. Mater. (2017).</w:t>
      </w:r>
    </w:p>
    <w:p w14:paraId="24D5E8E4" w14:textId="77777777"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[8]</w:t>
      </w:r>
      <w:r w:rsidRPr="00DA4590">
        <w:rPr>
          <w:rFonts w:ascii="Times New Roman" w:hAnsi="Times New Roman" w:cs="Times New Roman"/>
          <w:noProof/>
          <w:sz w:val="18"/>
        </w:rPr>
        <w:tab/>
        <w:t>WANG, H., LI, H., YAN, F., Synthesis and mechanical properties of metakaolinite-based geopolymer, Colloids Surfaces A Physicochem. Eng. Asp. (2005).</w:t>
      </w:r>
    </w:p>
    <w:p w14:paraId="3D542B66" w14:textId="77777777"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[9]</w:t>
      </w:r>
      <w:r w:rsidRPr="00DA4590">
        <w:rPr>
          <w:rFonts w:ascii="Times New Roman" w:hAnsi="Times New Roman" w:cs="Times New Roman"/>
          <w:noProof/>
          <w:sz w:val="18"/>
        </w:rPr>
        <w:tab/>
        <w:t>FERONE, C. et al., Application-oriented chemical optimization of a metakaolin based geopolymer, Materials (Basel). (2013).</w:t>
      </w:r>
    </w:p>
    <w:p w14:paraId="6111C736" w14:textId="77777777"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[10]</w:t>
      </w:r>
      <w:r w:rsidRPr="00DA4590">
        <w:rPr>
          <w:rFonts w:ascii="Times New Roman" w:hAnsi="Times New Roman" w:cs="Times New Roman"/>
          <w:noProof/>
          <w:sz w:val="18"/>
        </w:rPr>
        <w:tab/>
        <w:t>HE, P. et al., Effects of Si/Al ratio on the structure and properties of metakaolin based geopolymer, Ceram. Int. (2016).</w:t>
      </w:r>
    </w:p>
    <w:p w14:paraId="021456AF" w14:textId="77777777"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[11]</w:t>
      </w:r>
      <w:r w:rsidRPr="00DA4590">
        <w:rPr>
          <w:rFonts w:ascii="Times New Roman" w:hAnsi="Times New Roman" w:cs="Times New Roman"/>
          <w:noProof/>
          <w:sz w:val="18"/>
        </w:rPr>
        <w:tab/>
        <w:t>KRAMAR, S., DUCMAN, V., Mechanical and microstructural characterization of geopolymer synthesized from low calcium fly ash, Chem. Ind. Chem. Eng. Q. (2015).</w:t>
      </w:r>
    </w:p>
    <w:p w14:paraId="614E38E9" w14:textId="035170D1" w:rsid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[12]</w:t>
      </w:r>
      <w:r w:rsidRPr="00DA4590">
        <w:rPr>
          <w:rFonts w:ascii="Times New Roman" w:hAnsi="Times New Roman" w:cs="Times New Roman"/>
          <w:noProof/>
          <w:sz w:val="18"/>
        </w:rPr>
        <w:tab/>
        <w:t>KHALIL, M.Y., MERZ, E., Immobilization of intermediate-level wastes in geopolymers, J. Nucl. Mater. (1994).</w:t>
      </w:r>
    </w:p>
    <w:p w14:paraId="6661A7D6" w14:textId="21E88A46" w:rsidR="00973AF4" w:rsidRPr="00973AF4" w:rsidRDefault="00973AF4" w:rsidP="00973AF4">
      <w:pPr>
        <w:rPr>
          <w:rFonts w:ascii="Times New Roman" w:hAnsi="Times New Roman" w:cs="Times New Roman"/>
          <w:sz w:val="18"/>
          <w:szCs w:val="18"/>
        </w:rPr>
      </w:pPr>
      <w:r>
        <w:rPr>
          <w:rFonts w:ascii="Times New Roman" w:hAnsi="Times New Roman" w:cs="Times New Roman"/>
          <w:noProof/>
          <w:sz w:val="18"/>
          <w:szCs w:val="18"/>
        </w:rPr>
        <w:t>[</w:t>
      </w:r>
      <w:r w:rsidRPr="00CC4ADC">
        <w:rPr>
          <w:rFonts w:ascii="Times New Roman" w:hAnsi="Times New Roman" w:cs="Times New Roman"/>
          <w:noProof/>
          <w:sz w:val="18"/>
          <w:szCs w:val="18"/>
        </w:rPr>
        <w:t xml:space="preserve">13]      </w:t>
      </w:r>
      <w:r w:rsidRPr="00CC4ADC">
        <w:rPr>
          <w:rFonts w:ascii="Times New Roman" w:hAnsi="Times New Roman" w:cs="Times New Roman"/>
          <w:sz w:val="18"/>
          <w:szCs w:val="18"/>
        </w:rPr>
        <w:t xml:space="preserve">LICHAR, P.,  </w:t>
      </w:r>
      <w:r w:rsidRPr="003C7B5D">
        <w:rPr>
          <w:rFonts w:ascii="Times New Roman" w:hAnsi="Times New Roman" w:cs="Times New Roman"/>
          <w:sz w:val="18"/>
          <w:szCs w:val="18"/>
        </w:rPr>
        <w:t xml:space="preserve">ROZLOZNIK, M.,SEKELY, S., Behavior of aluminosilicate inorganic matrix SIAL during and after </w:t>
      </w:r>
      <w:r w:rsidRPr="00DA4590">
        <w:rPr>
          <w:rFonts w:ascii="Times New Roman" w:hAnsi="Times New Roman" w:cs="Times New Roman"/>
          <w:sz w:val="18"/>
          <w:szCs w:val="18"/>
        </w:rPr>
        <w:t xml:space="preserve">          </w:t>
      </w:r>
      <w:r>
        <w:rPr>
          <w:rFonts w:ascii="Times New Roman" w:hAnsi="Times New Roman" w:cs="Times New Roman"/>
          <w:sz w:val="18"/>
          <w:szCs w:val="18"/>
        </w:rPr>
        <w:t xml:space="preserve"> </w:t>
      </w:r>
      <w:r w:rsidRPr="00CC4ADC">
        <w:rPr>
          <w:rFonts w:ascii="Times New Roman" w:hAnsi="Times New Roman" w:cs="Times New Roman"/>
          <w:sz w:val="18"/>
          <w:szCs w:val="18"/>
        </w:rPr>
        <w:t>solidification of radioactive sludge and radioactive spent resins and their mixtures, Amec Nuclear Slovak</w:t>
      </w:r>
      <w:r w:rsidRPr="00314868">
        <w:rPr>
          <w:rFonts w:ascii="Times New Roman" w:hAnsi="Times New Roman" w:cs="Times New Roman"/>
          <w:sz w:val="18"/>
          <w:szCs w:val="18"/>
        </w:rPr>
        <w:t xml:space="preserve">ia, </w:t>
      </w:r>
      <w:r w:rsidR="00314868" w:rsidRPr="00314868">
        <w:rPr>
          <w:rFonts w:ascii="Times New Roman" w:hAnsi="Times New Roman" w:cs="Times New Roman"/>
          <w:sz w:val="18"/>
          <w:szCs w:val="18"/>
        </w:rPr>
        <w:t>(2010)</w:t>
      </w:r>
      <w:r w:rsidRPr="00314868">
        <w:rPr>
          <w:rFonts w:ascii="Times New Roman" w:hAnsi="Times New Roman" w:cs="Times New Roman"/>
          <w:sz w:val="18"/>
          <w:szCs w:val="18"/>
        </w:rPr>
        <w:t xml:space="preserve"> </w:t>
      </w:r>
    </w:p>
    <w:p w14:paraId="10EA2B7A" w14:textId="495C0E9F"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[1</w:t>
      </w:r>
      <w:r w:rsidR="00973AF4">
        <w:rPr>
          <w:rFonts w:ascii="Times New Roman" w:hAnsi="Times New Roman" w:cs="Times New Roman"/>
          <w:noProof/>
          <w:sz w:val="18"/>
        </w:rPr>
        <w:t>4</w:t>
      </w:r>
      <w:r w:rsidRPr="00DA4590">
        <w:rPr>
          <w:rFonts w:ascii="Times New Roman" w:hAnsi="Times New Roman" w:cs="Times New Roman"/>
          <w:noProof/>
          <w:sz w:val="18"/>
        </w:rPr>
        <w:t>]</w:t>
      </w:r>
      <w:r w:rsidRPr="00DA4590">
        <w:rPr>
          <w:rFonts w:ascii="Times New Roman" w:hAnsi="Times New Roman" w:cs="Times New Roman"/>
          <w:noProof/>
          <w:sz w:val="18"/>
        </w:rPr>
        <w:tab/>
        <w:t>KUENZEL, C. et al., Encapsulation of Cs/Sr contaminated clinoptilolite in geopolymers produced from metakaolin, J. Nucl. Mater. (2015).</w:t>
      </w:r>
    </w:p>
    <w:p w14:paraId="02928FDC" w14:textId="6BA9D3A2"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[1</w:t>
      </w:r>
      <w:r w:rsidR="00973AF4">
        <w:rPr>
          <w:rFonts w:ascii="Times New Roman" w:hAnsi="Times New Roman" w:cs="Times New Roman"/>
          <w:noProof/>
          <w:sz w:val="18"/>
        </w:rPr>
        <w:t>5</w:t>
      </w:r>
      <w:r w:rsidRPr="00DA4590">
        <w:rPr>
          <w:rFonts w:ascii="Times New Roman" w:hAnsi="Times New Roman" w:cs="Times New Roman"/>
          <w:noProof/>
          <w:sz w:val="18"/>
        </w:rPr>
        <w:t>]</w:t>
      </w:r>
      <w:r w:rsidRPr="00DA4590">
        <w:rPr>
          <w:rFonts w:ascii="Times New Roman" w:hAnsi="Times New Roman" w:cs="Times New Roman"/>
          <w:noProof/>
          <w:sz w:val="18"/>
        </w:rPr>
        <w:tab/>
        <w:t>ROOSES, A. et al., Encapsulation of Mg-Zr alloy in metakaolin-based geopolymer, Appl. Clay Sci. (2013).</w:t>
      </w:r>
    </w:p>
    <w:p w14:paraId="4BA5A8AA" w14:textId="6D28E0F0"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[1</w:t>
      </w:r>
      <w:r w:rsidR="00973AF4">
        <w:rPr>
          <w:rFonts w:ascii="Times New Roman" w:hAnsi="Times New Roman" w:cs="Times New Roman"/>
          <w:noProof/>
          <w:sz w:val="18"/>
        </w:rPr>
        <w:t>6</w:t>
      </w:r>
      <w:r w:rsidRPr="00DA4590">
        <w:rPr>
          <w:rFonts w:ascii="Times New Roman" w:hAnsi="Times New Roman" w:cs="Times New Roman"/>
          <w:noProof/>
          <w:sz w:val="18"/>
        </w:rPr>
        <w:t>]</w:t>
      </w:r>
      <w:r w:rsidRPr="00DA4590">
        <w:rPr>
          <w:rFonts w:ascii="Times New Roman" w:hAnsi="Times New Roman" w:cs="Times New Roman"/>
          <w:noProof/>
          <w:sz w:val="18"/>
        </w:rPr>
        <w:tab/>
        <w:t>ROOSES, A., LAMBERTIN, D., CHARTIER, D., FRIZON, F., Galvanic corrosion of Mg-Zr fuel cladding and steel immobilized in Portland cement and geopolymer at early ages, J. Nucl. Mater. (2013).</w:t>
      </w:r>
    </w:p>
    <w:p w14:paraId="2D444F03" w14:textId="544A5764"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[1</w:t>
      </w:r>
      <w:r w:rsidR="00973AF4">
        <w:rPr>
          <w:rFonts w:ascii="Times New Roman" w:hAnsi="Times New Roman" w:cs="Times New Roman"/>
          <w:noProof/>
          <w:sz w:val="18"/>
        </w:rPr>
        <w:t>7</w:t>
      </w:r>
      <w:r w:rsidRPr="00DA4590">
        <w:rPr>
          <w:rFonts w:ascii="Times New Roman" w:hAnsi="Times New Roman" w:cs="Times New Roman"/>
          <w:noProof/>
          <w:sz w:val="18"/>
        </w:rPr>
        <w:t>]</w:t>
      </w:r>
      <w:r w:rsidRPr="00DA4590">
        <w:rPr>
          <w:rFonts w:ascii="Times New Roman" w:hAnsi="Times New Roman" w:cs="Times New Roman"/>
          <w:noProof/>
          <w:sz w:val="18"/>
        </w:rPr>
        <w:tab/>
        <w:t>KE, X., BERNAL, S.A., SATO, T., PROVIS, J.L., Alkali aluminosilicate geopolymers as binders to encapsulate strontium-selective titanate ion-exchangers, Dalt. Trans. (2019).</w:t>
      </w:r>
    </w:p>
    <w:p w14:paraId="3097FAFC" w14:textId="43076913"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[1</w:t>
      </w:r>
      <w:r w:rsidR="00973AF4">
        <w:rPr>
          <w:rFonts w:ascii="Times New Roman" w:hAnsi="Times New Roman" w:cs="Times New Roman"/>
          <w:noProof/>
          <w:sz w:val="18"/>
        </w:rPr>
        <w:t>8</w:t>
      </w:r>
      <w:r w:rsidRPr="00DA4590">
        <w:rPr>
          <w:rFonts w:ascii="Times New Roman" w:hAnsi="Times New Roman" w:cs="Times New Roman"/>
          <w:noProof/>
          <w:sz w:val="18"/>
        </w:rPr>
        <w:t>]</w:t>
      </w:r>
      <w:r w:rsidRPr="00DA4590">
        <w:rPr>
          <w:rFonts w:ascii="Times New Roman" w:hAnsi="Times New Roman" w:cs="Times New Roman"/>
          <w:noProof/>
          <w:sz w:val="18"/>
        </w:rPr>
        <w:tab/>
        <w:t>EL-NAGGAR, M.R., AMIN, M., Impact of alkali cations on properties of metakaolin and metakaolin/slag geopolymers: Microstructures in relation to sorption of 134Cs radionuclide, J. Hazard. Mater. (2018).</w:t>
      </w:r>
    </w:p>
    <w:p w14:paraId="518467AB" w14:textId="0E56DE43"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[1</w:t>
      </w:r>
      <w:r w:rsidR="00973AF4">
        <w:rPr>
          <w:rFonts w:ascii="Times New Roman" w:hAnsi="Times New Roman" w:cs="Times New Roman"/>
          <w:noProof/>
          <w:sz w:val="18"/>
        </w:rPr>
        <w:t>9</w:t>
      </w:r>
      <w:r w:rsidRPr="00DA4590">
        <w:rPr>
          <w:rFonts w:ascii="Times New Roman" w:hAnsi="Times New Roman" w:cs="Times New Roman"/>
          <w:noProof/>
          <w:sz w:val="18"/>
        </w:rPr>
        <w:t>]</w:t>
      </w:r>
      <w:r w:rsidRPr="00DA4590">
        <w:rPr>
          <w:rFonts w:ascii="Times New Roman" w:hAnsi="Times New Roman" w:cs="Times New Roman"/>
          <w:noProof/>
          <w:sz w:val="18"/>
        </w:rPr>
        <w:tab/>
        <w:t>CHENG, T.W., LEE, M.L., KO, M.S., UENG, T.H., YANG, S.F., The heavy metal adsorption characteristics on metakaolin-based geopolymer, Appl. Clay Sci. (2012).</w:t>
      </w:r>
    </w:p>
    <w:p w14:paraId="5F89E7F5" w14:textId="35997A72"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w:t>
      </w:r>
      <w:r w:rsidR="00973AF4">
        <w:rPr>
          <w:rFonts w:ascii="Times New Roman" w:hAnsi="Times New Roman" w:cs="Times New Roman"/>
          <w:noProof/>
          <w:sz w:val="18"/>
        </w:rPr>
        <w:t>20</w:t>
      </w:r>
      <w:r w:rsidRPr="00DA4590">
        <w:rPr>
          <w:rFonts w:ascii="Times New Roman" w:hAnsi="Times New Roman" w:cs="Times New Roman"/>
          <w:noProof/>
          <w:sz w:val="18"/>
        </w:rPr>
        <w:t>]</w:t>
      </w:r>
      <w:r w:rsidRPr="00DA4590">
        <w:rPr>
          <w:rFonts w:ascii="Times New Roman" w:hAnsi="Times New Roman" w:cs="Times New Roman"/>
          <w:noProof/>
          <w:sz w:val="18"/>
        </w:rPr>
        <w:tab/>
        <w:t>LEE, N.K., KHALID, H.R., LEE, H.K., Adsorption characteristics of cesium onto mesoporous geopolymers containing nano-crystalline zeolites, Microporous Mesoporous Mater. (2017).</w:t>
      </w:r>
    </w:p>
    <w:p w14:paraId="48947DDE" w14:textId="5BFB338A"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[2</w:t>
      </w:r>
      <w:r w:rsidR="00973AF4">
        <w:rPr>
          <w:rFonts w:ascii="Times New Roman" w:hAnsi="Times New Roman" w:cs="Times New Roman"/>
          <w:noProof/>
          <w:sz w:val="18"/>
        </w:rPr>
        <w:t>1</w:t>
      </w:r>
      <w:r w:rsidRPr="00DA4590">
        <w:rPr>
          <w:rFonts w:ascii="Times New Roman" w:hAnsi="Times New Roman" w:cs="Times New Roman"/>
          <w:noProof/>
          <w:sz w:val="18"/>
        </w:rPr>
        <w:t>]</w:t>
      </w:r>
      <w:r w:rsidRPr="00DA4590">
        <w:rPr>
          <w:rFonts w:ascii="Times New Roman" w:hAnsi="Times New Roman" w:cs="Times New Roman"/>
          <w:noProof/>
          <w:sz w:val="18"/>
        </w:rPr>
        <w:tab/>
        <w:t>TANG, Q., GE, Y. yuan, WANG, K. tuo, HE, Y., CUI, X. min, Preparation and characterization of porous metakaolin-based inorganic polymer spheres as an adsorbent, Mater. Des. (2015).</w:t>
      </w:r>
    </w:p>
    <w:p w14:paraId="03AD7BA7" w14:textId="4EF523F3"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[2</w:t>
      </w:r>
      <w:r w:rsidR="00973AF4">
        <w:rPr>
          <w:rFonts w:ascii="Times New Roman" w:hAnsi="Times New Roman" w:cs="Times New Roman"/>
          <w:noProof/>
          <w:sz w:val="18"/>
        </w:rPr>
        <w:t>2</w:t>
      </w:r>
      <w:r w:rsidRPr="00DA4590">
        <w:rPr>
          <w:rFonts w:ascii="Times New Roman" w:hAnsi="Times New Roman" w:cs="Times New Roman"/>
          <w:noProof/>
          <w:sz w:val="18"/>
        </w:rPr>
        <w:t>]</w:t>
      </w:r>
      <w:r w:rsidRPr="00DA4590">
        <w:rPr>
          <w:rFonts w:ascii="Times New Roman" w:hAnsi="Times New Roman" w:cs="Times New Roman"/>
          <w:noProof/>
          <w:sz w:val="18"/>
        </w:rPr>
        <w:tab/>
        <w:t>TIAN, Q., SASAKI, K., Application of fly ash-based geopolymer for removal of cesium, strontium and arsenate from aqueous solutions: Kinetic, equilibrium and mechanism analysis, Water Sci. Technol. (2019).</w:t>
      </w:r>
    </w:p>
    <w:p w14:paraId="316D6C84" w14:textId="2D7113EB"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[2</w:t>
      </w:r>
      <w:r w:rsidR="00973AF4">
        <w:rPr>
          <w:rFonts w:ascii="Times New Roman" w:hAnsi="Times New Roman" w:cs="Times New Roman"/>
          <w:noProof/>
          <w:sz w:val="18"/>
        </w:rPr>
        <w:t>3</w:t>
      </w:r>
      <w:r w:rsidRPr="00DA4590">
        <w:rPr>
          <w:rFonts w:ascii="Times New Roman" w:hAnsi="Times New Roman" w:cs="Times New Roman"/>
          <w:noProof/>
          <w:sz w:val="18"/>
        </w:rPr>
        <w:t>]</w:t>
      </w:r>
      <w:r w:rsidRPr="00DA4590">
        <w:rPr>
          <w:rFonts w:ascii="Times New Roman" w:hAnsi="Times New Roman" w:cs="Times New Roman"/>
          <w:noProof/>
          <w:sz w:val="18"/>
        </w:rPr>
        <w:tab/>
        <w:t>CANTAREL, V., MOTOOKA, T., YAMAGISHI, I., Geopolymers and their potential applications in the nuclear waste management field-a bibliographical study, Japan JAEA (2017).</w:t>
      </w:r>
    </w:p>
    <w:p w14:paraId="4DE8DC4B" w14:textId="6615F4C3"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[2</w:t>
      </w:r>
      <w:r w:rsidR="00973AF4">
        <w:rPr>
          <w:rFonts w:ascii="Times New Roman" w:hAnsi="Times New Roman" w:cs="Times New Roman"/>
          <w:noProof/>
          <w:sz w:val="18"/>
        </w:rPr>
        <w:t>4</w:t>
      </w:r>
      <w:r w:rsidRPr="00DA4590">
        <w:rPr>
          <w:rFonts w:ascii="Times New Roman" w:hAnsi="Times New Roman" w:cs="Times New Roman"/>
          <w:noProof/>
          <w:sz w:val="18"/>
        </w:rPr>
        <w:t>]</w:t>
      </w:r>
      <w:r w:rsidRPr="00DA4590">
        <w:rPr>
          <w:rFonts w:ascii="Times New Roman" w:hAnsi="Times New Roman" w:cs="Times New Roman"/>
          <w:noProof/>
          <w:sz w:val="18"/>
        </w:rPr>
        <w:tab/>
        <w:t>JIN, M., ZHENG, Z., SUN, Y., CHEN, L., JIN, Z., Resistance of metakaolin-MSWI fly ash based geopolymer to acid and alkaline environments, J. Non. Cryst. Solids (2016).</w:t>
      </w:r>
    </w:p>
    <w:p w14:paraId="79580900" w14:textId="735BC73C"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[2</w:t>
      </w:r>
      <w:r w:rsidR="00973AF4">
        <w:rPr>
          <w:rFonts w:ascii="Times New Roman" w:hAnsi="Times New Roman" w:cs="Times New Roman"/>
          <w:noProof/>
          <w:sz w:val="18"/>
        </w:rPr>
        <w:t>5</w:t>
      </w:r>
      <w:r w:rsidRPr="00DA4590">
        <w:rPr>
          <w:rFonts w:ascii="Times New Roman" w:hAnsi="Times New Roman" w:cs="Times New Roman"/>
          <w:noProof/>
          <w:sz w:val="18"/>
        </w:rPr>
        <w:t>]</w:t>
      </w:r>
      <w:r w:rsidRPr="00DA4590">
        <w:rPr>
          <w:rFonts w:ascii="Times New Roman" w:hAnsi="Times New Roman" w:cs="Times New Roman"/>
          <w:noProof/>
          <w:sz w:val="18"/>
        </w:rPr>
        <w:tab/>
        <w:t>BOUGUERMOUH, K., BOUZIDI, N., MAHTOUT, L., PÉREZ-VILLAREJO, L., MARTÍNEZ-CARTAS, M.L., Effect of acid attack on microstructure and composition of metakaolin-based geopolymers: The role of alkaline activator, J. Non. Cryst. Solids (2017).</w:t>
      </w:r>
    </w:p>
    <w:p w14:paraId="415E4A73" w14:textId="22F7464E" w:rsid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[2</w:t>
      </w:r>
      <w:r w:rsidR="00973AF4">
        <w:rPr>
          <w:rFonts w:ascii="Times New Roman" w:hAnsi="Times New Roman" w:cs="Times New Roman"/>
          <w:noProof/>
          <w:sz w:val="18"/>
        </w:rPr>
        <w:t>6</w:t>
      </w:r>
      <w:r w:rsidRPr="00DA4590">
        <w:rPr>
          <w:rFonts w:ascii="Times New Roman" w:hAnsi="Times New Roman" w:cs="Times New Roman"/>
          <w:noProof/>
          <w:sz w:val="18"/>
        </w:rPr>
        <w:t>]</w:t>
      </w:r>
      <w:r w:rsidRPr="00DA4590">
        <w:rPr>
          <w:rFonts w:ascii="Times New Roman" w:hAnsi="Times New Roman" w:cs="Times New Roman"/>
          <w:noProof/>
          <w:sz w:val="18"/>
        </w:rPr>
        <w:tab/>
        <w:t>LI, Z., ZHANG, S., ZUO, Y., CHEN, W., YE, G., Chemical deformation of metakaolin based geopolymer, Cem. Concr. Res. (2019).</w:t>
      </w:r>
    </w:p>
    <w:p w14:paraId="391C43C8" w14:textId="1F143473" w:rsidR="00973AF4" w:rsidRPr="00314868" w:rsidRDefault="00973AF4" w:rsidP="00973AF4">
      <w:pPr>
        <w:widowControl/>
        <w:jc w:val="left"/>
        <w:rPr>
          <w:rFonts w:ascii="Times New Roman" w:eastAsia="Times New Roman" w:hAnsi="Times New Roman" w:cs="Times New Roman"/>
          <w:color w:val="1D1C1D"/>
          <w:kern w:val="0"/>
          <w:sz w:val="20"/>
          <w:szCs w:val="20"/>
          <w:shd w:val="clear" w:color="auto" w:fill="F8F8F8"/>
          <w:lang w:val="en-JP"/>
        </w:rPr>
      </w:pPr>
      <w:r>
        <w:rPr>
          <w:rFonts w:ascii="Times New Roman" w:hAnsi="Times New Roman" w:cs="Times New Roman"/>
          <w:noProof/>
          <w:sz w:val="18"/>
          <w:szCs w:val="18"/>
        </w:rPr>
        <w:t xml:space="preserve">[27]        </w:t>
      </w:r>
      <w:r w:rsidRPr="002D3F34">
        <w:rPr>
          <w:rFonts w:ascii="Times New Roman" w:hAnsi="Times New Roman" w:cs="Times New Roman"/>
          <w:noProof/>
          <w:sz w:val="18"/>
          <w:szCs w:val="18"/>
        </w:rPr>
        <w:t>RICKARD, W.D.</w:t>
      </w:r>
      <w:r w:rsidRPr="002D3F34">
        <w:rPr>
          <w:rFonts w:ascii="Times New Roman" w:hAnsi="Times New Roman" w:cs="Times New Roman"/>
          <w:sz w:val="18"/>
          <w:szCs w:val="18"/>
        </w:rPr>
        <w:t xml:space="preserve">A., Thermal properties of Geopolymers. </w:t>
      </w:r>
      <w:r w:rsidRPr="002D3F34">
        <w:rPr>
          <w:rFonts w:ascii="Times New Roman" w:hAnsi="Times New Roman" w:cs="Times New Roman"/>
          <w:i/>
          <w:iCs/>
          <w:sz w:val="18"/>
          <w:szCs w:val="18"/>
        </w:rPr>
        <w:t>Curtin University of Technology, P</w:t>
      </w:r>
      <w:r w:rsidRPr="00314868">
        <w:rPr>
          <w:rFonts w:ascii="Times New Roman" w:hAnsi="Times New Roman" w:cs="Times New Roman"/>
          <w:i/>
          <w:iCs/>
          <w:sz w:val="18"/>
          <w:szCs w:val="18"/>
        </w:rPr>
        <w:t>eth</w:t>
      </w:r>
      <w:r w:rsidRPr="00314868">
        <w:rPr>
          <w:rFonts w:ascii="Times New Roman" w:hAnsi="Times New Roman" w:cs="Times New Roman"/>
          <w:sz w:val="18"/>
          <w:szCs w:val="18"/>
        </w:rPr>
        <w:t xml:space="preserve">; </w:t>
      </w:r>
      <w:r w:rsidR="00314868" w:rsidRPr="00314868">
        <w:rPr>
          <w:rFonts w:ascii="Times New Roman" w:hAnsi="Times New Roman" w:cs="Times New Roman"/>
          <w:sz w:val="18"/>
          <w:szCs w:val="18"/>
        </w:rPr>
        <w:t>(2007)</w:t>
      </w:r>
    </w:p>
    <w:p w14:paraId="595AE495" w14:textId="0350DB68"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314868">
        <w:rPr>
          <w:rFonts w:ascii="Times New Roman" w:hAnsi="Times New Roman" w:cs="Times New Roman"/>
          <w:noProof/>
          <w:sz w:val="18"/>
        </w:rPr>
        <w:t>[2</w:t>
      </w:r>
      <w:r w:rsidR="00973AF4" w:rsidRPr="00314868">
        <w:rPr>
          <w:rFonts w:ascii="Times New Roman" w:hAnsi="Times New Roman" w:cs="Times New Roman"/>
          <w:noProof/>
          <w:sz w:val="18"/>
        </w:rPr>
        <w:t>8</w:t>
      </w:r>
      <w:r w:rsidRPr="00314868">
        <w:rPr>
          <w:rFonts w:ascii="Times New Roman" w:hAnsi="Times New Roman" w:cs="Times New Roman"/>
          <w:noProof/>
          <w:sz w:val="18"/>
        </w:rPr>
        <w:t>]</w:t>
      </w:r>
      <w:r w:rsidRPr="00314868">
        <w:rPr>
          <w:rFonts w:ascii="Times New Roman" w:hAnsi="Times New Roman" w:cs="Times New Roman"/>
          <w:noProof/>
          <w:sz w:val="18"/>
        </w:rPr>
        <w:tab/>
        <w:t>MOZGAWA, W., HANDKE, M., JASTRZEBSKI, W., Vibrational Spectra of Alumino</w:t>
      </w:r>
      <w:r w:rsidRPr="00DA4590">
        <w:rPr>
          <w:rFonts w:ascii="Times New Roman" w:hAnsi="Times New Roman" w:cs="Times New Roman"/>
          <w:noProof/>
          <w:sz w:val="18"/>
        </w:rPr>
        <w:t>silicate Structural Clusters, Journal of Molecular Structure, (2004).</w:t>
      </w:r>
    </w:p>
    <w:p w14:paraId="0F001AEC" w14:textId="4FFDD9AE"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[2</w:t>
      </w:r>
      <w:r w:rsidR="00973AF4">
        <w:rPr>
          <w:rFonts w:ascii="Times New Roman" w:hAnsi="Times New Roman" w:cs="Times New Roman"/>
          <w:noProof/>
          <w:sz w:val="18"/>
        </w:rPr>
        <w:t>9</w:t>
      </w:r>
      <w:r w:rsidRPr="00DA4590">
        <w:rPr>
          <w:rFonts w:ascii="Times New Roman" w:hAnsi="Times New Roman" w:cs="Times New Roman"/>
          <w:noProof/>
          <w:sz w:val="18"/>
        </w:rPr>
        <w:t>]</w:t>
      </w:r>
      <w:r w:rsidRPr="00DA4590">
        <w:rPr>
          <w:rFonts w:ascii="Times New Roman" w:hAnsi="Times New Roman" w:cs="Times New Roman"/>
          <w:noProof/>
          <w:sz w:val="18"/>
        </w:rPr>
        <w:tab/>
        <w:t>PARK, S., POUR-GHAZ, M., What is the role of water in the geopolymerization of metakaolin?, Constr. Build. Mater. (2018).</w:t>
      </w:r>
    </w:p>
    <w:p w14:paraId="12158DB4" w14:textId="5894CB31"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w:t>
      </w:r>
      <w:r w:rsidR="00973AF4">
        <w:rPr>
          <w:rFonts w:ascii="Times New Roman" w:hAnsi="Times New Roman" w:cs="Times New Roman"/>
          <w:noProof/>
          <w:sz w:val="18"/>
        </w:rPr>
        <w:t>30</w:t>
      </w:r>
      <w:r w:rsidRPr="00DA4590">
        <w:rPr>
          <w:rFonts w:ascii="Times New Roman" w:hAnsi="Times New Roman" w:cs="Times New Roman"/>
          <w:noProof/>
          <w:sz w:val="18"/>
        </w:rPr>
        <w:t>]</w:t>
      </w:r>
      <w:r w:rsidRPr="00DA4590">
        <w:rPr>
          <w:rFonts w:ascii="Times New Roman" w:hAnsi="Times New Roman" w:cs="Times New Roman"/>
          <w:noProof/>
          <w:sz w:val="18"/>
        </w:rPr>
        <w:tab/>
        <w:t>MEDINA, T.J. et al., Microstructure and pb2+ adsorption properties of blast furnace slag and fly ash based geopolymers, Minerals (2020).</w:t>
      </w:r>
    </w:p>
    <w:p w14:paraId="5FE9EE2F" w14:textId="5F44059E"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w:t>
      </w:r>
      <w:r w:rsidR="00973AF4">
        <w:rPr>
          <w:rFonts w:ascii="Times New Roman" w:hAnsi="Times New Roman" w:cs="Times New Roman"/>
          <w:noProof/>
          <w:sz w:val="18"/>
        </w:rPr>
        <w:t>31</w:t>
      </w:r>
      <w:r w:rsidRPr="00DA4590">
        <w:rPr>
          <w:rFonts w:ascii="Times New Roman" w:hAnsi="Times New Roman" w:cs="Times New Roman"/>
          <w:noProof/>
          <w:sz w:val="18"/>
        </w:rPr>
        <w:t>]</w:t>
      </w:r>
      <w:r w:rsidRPr="00DA4590">
        <w:rPr>
          <w:rFonts w:ascii="Times New Roman" w:hAnsi="Times New Roman" w:cs="Times New Roman"/>
          <w:noProof/>
          <w:sz w:val="18"/>
        </w:rPr>
        <w:tab/>
        <w:t>YADAV, A.K., SINGH, P., A review of the structures of oxide glasses by Raman spectroscopy, RSC Adv. (2015).</w:t>
      </w:r>
    </w:p>
    <w:p w14:paraId="2C6358F7" w14:textId="4F98710A"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[3</w:t>
      </w:r>
      <w:r w:rsidR="00973AF4">
        <w:rPr>
          <w:rFonts w:ascii="Times New Roman" w:hAnsi="Times New Roman" w:cs="Times New Roman"/>
          <w:noProof/>
          <w:sz w:val="18"/>
        </w:rPr>
        <w:t>2</w:t>
      </w:r>
      <w:r w:rsidRPr="00DA4590">
        <w:rPr>
          <w:rFonts w:ascii="Times New Roman" w:hAnsi="Times New Roman" w:cs="Times New Roman"/>
          <w:noProof/>
          <w:sz w:val="18"/>
        </w:rPr>
        <w:t>]</w:t>
      </w:r>
      <w:r w:rsidRPr="00DA4590">
        <w:rPr>
          <w:rFonts w:ascii="Times New Roman" w:hAnsi="Times New Roman" w:cs="Times New Roman"/>
          <w:noProof/>
          <w:sz w:val="18"/>
        </w:rPr>
        <w:tab/>
        <w:t>BUNKER, B.C., Molecular mechanisms for corrosion of silica and silicate glasses, J. Non. Cryst. Solids (1994).</w:t>
      </w:r>
    </w:p>
    <w:p w14:paraId="7A58D80A" w14:textId="26356307" w:rsidR="00DA4590" w:rsidRPr="00DA4590" w:rsidRDefault="00DA4590" w:rsidP="00DA4590">
      <w:pPr>
        <w:autoSpaceDE w:val="0"/>
        <w:autoSpaceDN w:val="0"/>
        <w:adjustRightInd w:val="0"/>
        <w:ind w:left="640" w:hanging="640"/>
        <w:rPr>
          <w:rFonts w:ascii="Times New Roman" w:hAnsi="Times New Roman" w:cs="Times New Roman"/>
          <w:noProof/>
          <w:sz w:val="18"/>
        </w:rPr>
      </w:pPr>
      <w:r w:rsidRPr="00DA4590">
        <w:rPr>
          <w:rFonts w:ascii="Times New Roman" w:hAnsi="Times New Roman" w:cs="Times New Roman"/>
          <w:noProof/>
          <w:sz w:val="18"/>
        </w:rPr>
        <w:t>[3</w:t>
      </w:r>
      <w:r w:rsidR="00973AF4">
        <w:rPr>
          <w:rFonts w:ascii="Times New Roman" w:hAnsi="Times New Roman" w:cs="Times New Roman"/>
          <w:noProof/>
          <w:sz w:val="18"/>
        </w:rPr>
        <w:t>3</w:t>
      </w:r>
      <w:r w:rsidRPr="00DA4590">
        <w:rPr>
          <w:rFonts w:ascii="Times New Roman" w:hAnsi="Times New Roman" w:cs="Times New Roman"/>
          <w:noProof/>
          <w:sz w:val="18"/>
        </w:rPr>
        <w:t>]</w:t>
      </w:r>
      <w:r w:rsidRPr="00DA4590">
        <w:rPr>
          <w:rFonts w:ascii="Times New Roman" w:hAnsi="Times New Roman" w:cs="Times New Roman"/>
          <w:noProof/>
          <w:sz w:val="18"/>
        </w:rPr>
        <w:tab/>
        <w:t>PUTNIS, A., Introduction to mineral sciences, Introd. to Miner. Sci. (1992).</w:t>
      </w:r>
    </w:p>
    <w:p w14:paraId="3398C93D" w14:textId="23509E56" w:rsidR="00176C0A" w:rsidRPr="00662532" w:rsidRDefault="00E24CEC" w:rsidP="00314868">
      <w:pPr>
        <w:autoSpaceDE w:val="0"/>
        <w:autoSpaceDN w:val="0"/>
        <w:adjustRightInd w:val="0"/>
      </w:pPr>
      <w:r w:rsidRPr="002D3F34">
        <w:rPr>
          <w:rFonts w:ascii="Times New Roman" w:hAnsi="Times New Roman" w:cs="Times New Roman"/>
          <w:sz w:val="18"/>
          <w:szCs w:val="18"/>
        </w:rPr>
        <w:fldChar w:fldCharType="end"/>
      </w:r>
    </w:p>
    <w:sectPr w:rsidR="00176C0A" w:rsidRPr="00662532" w:rsidSect="0026525A">
      <w:headerReference w:type="even" r:id="rId24"/>
      <w:headerReference w:type="default" r:id="rId25"/>
      <w:footerReference w:type="even" r:id="rId26"/>
      <w:footerReference w:type="default" r:id="rId27"/>
      <w:headerReference w:type="first" r:id="rId28"/>
      <w:footerReference w:type="first" r:id="rId29"/>
      <w:type w:val="oddPage"/>
      <w:pgSz w:w="11907" w:h="16840" w:code="9"/>
      <w:pgMar w:top="1440" w:right="1440" w:bottom="1440" w:left="1440" w:header="539" w:footer="964"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45C6343" w14:textId="77777777" w:rsidR="00FA30A4" w:rsidRDefault="00FA30A4">
      <w:r>
        <w:separator/>
      </w:r>
    </w:p>
  </w:endnote>
  <w:endnote w:type="continuationSeparator" w:id="0">
    <w:p w14:paraId="4FF574EB" w14:textId="77777777" w:rsidR="00FA30A4" w:rsidRDefault="00FA30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w:altName w:val="﷽﷽﷽﷽﷽﷽◹胩ĝ࠰怀"/>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3FE0C6" w14:textId="08346BB6" w:rsidR="00E20E70" w:rsidRDefault="000575D1">
    <w:r>
      <w:fldChar w:fldCharType="begin"/>
    </w:r>
    <w:r>
      <w:instrText xml:space="preserve"> DOCPROPERTY "IaeaClassification"  \* MERGEFORMAT </w:instrText>
    </w:r>
    <w:r>
      <w:fldChar w:fldCharType="end"/>
    </w:r>
  </w:p>
  <w:p w14:paraId="433FE0C7" w14:textId="637AD1B9" w:rsidR="00E20E70" w:rsidRDefault="000575D1">
    <w:r>
      <w:fldChar w:fldCharType="begin"/>
    </w:r>
    <w:r>
      <w:instrText>DOCPROPERTY "IaeaClassification2"  \* MERGEFORMAT</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3FE0C8" w14:textId="35EBB770" w:rsidR="00E20E70" w:rsidRDefault="000575D1">
    <w:r>
      <w:fldChar w:fldCharType="begin"/>
    </w:r>
    <w:r>
      <w:instrText xml:space="preserve"> DOCPROPERTY "IaeaClassification"  \* MERGEFORMAT </w:instrText>
    </w:r>
    <w:r>
      <w:fldChar w:fldCharType="end"/>
    </w:r>
  </w:p>
  <w:p w14:paraId="433FE0C9" w14:textId="3D4FF60C" w:rsidR="00E20E70" w:rsidRPr="00037321" w:rsidRDefault="000575D1">
    <w:pPr>
      <w:rPr>
        <w:rFonts w:ascii="Times New Roman" w:hAnsi="Times New Roman" w:cs="Times New Roman"/>
        <w:sz w:val="20"/>
      </w:rPr>
    </w:pPr>
    <w:r w:rsidRPr="00037321">
      <w:rPr>
        <w:rFonts w:ascii="Times New Roman" w:hAnsi="Times New Roman" w:cs="Times New Roman"/>
        <w:sz w:val="20"/>
      </w:rPr>
      <w:fldChar w:fldCharType="begin"/>
    </w:r>
    <w:r w:rsidRPr="00037321">
      <w:rPr>
        <w:rFonts w:ascii="Times New Roman" w:hAnsi="Times New Roman" w:cs="Times New Roman"/>
        <w:sz w:val="20"/>
      </w:rPr>
      <w:instrText xml:space="preserve"> PAGE </w:instrText>
    </w:r>
    <w:r w:rsidRPr="00037321">
      <w:rPr>
        <w:rFonts w:ascii="Times New Roman" w:hAnsi="Times New Roman" w:cs="Times New Roman"/>
        <w:sz w:val="20"/>
      </w:rPr>
      <w:fldChar w:fldCharType="separate"/>
    </w:r>
    <w:r>
      <w:rPr>
        <w:rFonts w:ascii="Times New Roman" w:hAnsi="Times New Roman" w:cs="Times New Roman"/>
        <w:noProof/>
        <w:sz w:val="20"/>
      </w:rPr>
      <w:t>1</w:t>
    </w:r>
    <w:r w:rsidRPr="00037321">
      <w:rPr>
        <w:rFonts w:ascii="Times New Roman" w:hAnsi="Times New Roman" w:cs="Times New Roman"/>
        <w:sz w:val="20"/>
      </w:rPr>
      <w:fldChar w:fldCharType="end"/>
    </w:r>
    <w:r w:rsidRPr="00037321">
      <w:rPr>
        <w:rFonts w:ascii="Times New Roman" w:hAnsi="Times New Roman" w:cs="Times New Roman"/>
        <w:sz w:val="20"/>
      </w:rPr>
      <w:fldChar w:fldCharType="begin"/>
    </w:r>
    <w:r w:rsidRPr="00037321">
      <w:rPr>
        <w:rFonts w:ascii="Times New Roman" w:hAnsi="Times New Roman" w:cs="Times New Roman"/>
        <w:sz w:val="20"/>
      </w:rPr>
      <w:instrText>DOCPROPERTY "IaeaClassification2"  \* MERGEFORMAT</w:instrText>
    </w:r>
    <w:r w:rsidRPr="00037321">
      <w:rPr>
        <w:rFonts w:ascii="Times New Roman" w:hAnsi="Times New Roman" w:cs="Times New Roman"/>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page" w:horzAnchor="page" w:tblpX="1390" w:tblpY="15707"/>
      <w:tblOverlap w:val="never"/>
      <w:tblW w:w="10314" w:type="dxa"/>
      <w:tblCellMar>
        <w:left w:w="10" w:type="dxa"/>
        <w:right w:w="10" w:type="dxa"/>
      </w:tblCellMar>
      <w:tblLook w:val="0000" w:firstRow="0" w:lastRow="0" w:firstColumn="0" w:lastColumn="0" w:noHBand="0" w:noVBand="0"/>
    </w:tblPr>
    <w:tblGrid>
      <w:gridCol w:w="4644"/>
      <w:gridCol w:w="5670"/>
    </w:tblGrid>
    <w:tr w:rsidR="00E20E70" w14:paraId="433FE0D8" w14:textId="77777777">
      <w:trPr>
        <w:cantSplit/>
      </w:trPr>
      <w:tc>
        <w:tcPr>
          <w:tcW w:w="4644" w:type="dxa"/>
        </w:tcPr>
        <w:p w14:paraId="433FE0D4" w14:textId="385D63B4" w:rsidR="00E20E70" w:rsidRDefault="000575D1">
          <w:r>
            <w:fldChar w:fldCharType="begin"/>
          </w:r>
          <w:r>
            <w:instrText xml:space="preserve"> DOCPROPERTY "IaeaDistribution"  \* MERGEFORMAT </w:instrText>
          </w:r>
          <w:r>
            <w:fldChar w:fldCharType="end"/>
          </w:r>
        </w:p>
        <w:p w14:paraId="433FE0D5" w14:textId="73E138BD" w:rsidR="00E20E70" w:rsidRDefault="000575D1">
          <w:r>
            <w:fldChar w:fldCharType="begin"/>
          </w:r>
          <w:r>
            <w:instrText xml:space="preserve"> DOCPROPERTY "IaeaSensitivity"  \* MERGEFORMAT </w:instrText>
          </w:r>
          <w:r>
            <w:fldChar w:fldCharType="end"/>
          </w:r>
        </w:p>
      </w:tc>
      <w:bookmarkStart w:id="15" w:name="DOC_bkmClassification2"/>
      <w:tc>
        <w:tcPr>
          <w:tcW w:w="5670" w:type="dxa"/>
          <w:tcMar>
            <w:right w:w="249" w:type="dxa"/>
          </w:tcMar>
        </w:tcPr>
        <w:p w14:paraId="433FE0D6" w14:textId="2402C39F" w:rsidR="00E20E70" w:rsidRDefault="000575D1">
          <w:r>
            <w:fldChar w:fldCharType="begin"/>
          </w:r>
          <w:r>
            <w:instrText xml:space="preserve"> DOCPROPERTY "IaeaClassification"  \* MERGEFORMAT </w:instrText>
          </w:r>
          <w:r>
            <w:fldChar w:fldCharType="end"/>
          </w:r>
        </w:p>
        <w:bookmarkEnd w:id="15"/>
        <w:p w14:paraId="433FE0D7" w14:textId="4179BBB2" w:rsidR="00E20E70" w:rsidRDefault="000575D1">
          <w:pPr>
            <w:spacing w:after="20" w:line="220" w:lineRule="exact"/>
            <w:jc w:val="right"/>
            <w:rPr>
              <w:rFonts w:ascii="Arial" w:hAnsi="Arial" w:cs="Arial"/>
              <w:color w:val="FF0000"/>
            </w:rPr>
          </w:pPr>
          <w:r>
            <w:rPr>
              <w:rFonts w:ascii="Arial" w:hAnsi="Arial"/>
              <w:b/>
            </w:rPr>
            <w:fldChar w:fldCharType="begin"/>
          </w:r>
          <w:r>
            <w:rPr>
              <w:rFonts w:ascii="Arial" w:hAnsi="Arial"/>
              <w:b/>
            </w:rPr>
            <w:instrText>DOCPROPERTY "IaeaConfidentialAttachments"  \* MERGEFORMAT</w:instrText>
          </w:r>
          <w:r>
            <w:rPr>
              <w:rFonts w:ascii="Arial" w:hAnsi="Arial"/>
              <w:b/>
            </w:rPr>
            <w:fldChar w:fldCharType="end"/>
          </w:r>
          <w:r>
            <w:rPr>
              <w:rFonts w:ascii="Arial" w:hAnsi="Arial" w:cs="Arial"/>
              <w:color w:val="FF0000"/>
            </w:rPr>
            <w:fldChar w:fldCharType="begin"/>
          </w:r>
          <w:r>
            <w:rPr>
              <w:rFonts w:ascii="Arial" w:hAnsi="Arial" w:cs="Arial"/>
              <w:color w:val="FF0000"/>
            </w:rPr>
            <w:instrText>DOCPROPERTY "IaeaClassification2"  \* MERGEFORMAT</w:instrText>
          </w:r>
          <w:r>
            <w:rPr>
              <w:rFonts w:ascii="Arial" w:hAnsi="Arial" w:cs="Arial"/>
              <w:color w:val="FF0000"/>
            </w:rPr>
            <w:fldChar w:fldCharType="end"/>
          </w:r>
        </w:p>
      </w:tc>
    </w:tr>
  </w:tbl>
  <w:bookmarkStart w:id="16" w:name="DOC_bkmFileName"/>
  <w:p w14:paraId="433FE0D9" w14:textId="230B4726" w:rsidR="00E20E70" w:rsidRDefault="000575D1">
    <w:r>
      <w:rPr>
        <w:sz w:val="16"/>
      </w:rPr>
      <w:fldChar w:fldCharType="begin"/>
    </w:r>
    <w:r>
      <w:rPr>
        <w:sz w:val="16"/>
      </w:rPr>
      <w:instrText xml:space="preserve"> FILENAME \* MERGEFORMAT </w:instrText>
    </w:r>
    <w:r>
      <w:rPr>
        <w:sz w:val="16"/>
      </w:rPr>
      <w:fldChar w:fldCharType="separate"/>
    </w:r>
    <w:r>
      <w:rPr>
        <w:noProof/>
        <w:sz w:val="16"/>
      </w:rPr>
      <w:t>IAEA Paper.docx</w:t>
    </w:r>
    <w:r>
      <w:rPr>
        <w:sz w:val="16"/>
      </w:rPr>
      <w:fldChar w:fldCharType="end"/>
    </w:r>
    <w:bookmarkEnd w:id="16"/>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1E3B660" w14:textId="77777777" w:rsidR="00FA30A4" w:rsidRDefault="00FA30A4">
      <w:r>
        <w:separator/>
      </w:r>
    </w:p>
  </w:footnote>
  <w:footnote w:type="continuationSeparator" w:id="0">
    <w:p w14:paraId="20036857" w14:textId="77777777" w:rsidR="00FA30A4" w:rsidRDefault="00FA30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3FE0C0" w14:textId="480CD3AC" w:rsidR="00CF7AF3" w:rsidRDefault="000575D1" w:rsidP="00CF7AF3">
    <w:r>
      <w:tab/>
      <w:t>IAEA-CN-294</w:t>
    </w:r>
  </w:p>
  <w:p w14:paraId="433FE0C1" w14:textId="77777777" w:rsidR="00CF7AF3" w:rsidRPr="009E1558" w:rsidRDefault="000575D1" w:rsidP="00CF7AF3">
    <w:pPr>
      <w:jc w:val="center"/>
      <w:rPr>
        <w:color w:val="BFBFBF" w:themeColor="background1" w:themeShade="BF"/>
        <w:sz w:val="16"/>
        <w:szCs w:val="16"/>
      </w:rPr>
    </w:pPr>
    <w:r>
      <w:rPr>
        <w:color w:val="BFBFBF" w:themeColor="background1" w:themeShade="BF"/>
        <w:sz w:val="16"/>
        <w:szCs w:val="16"/>
      </w:rPr>
      <w:t>[Right</w:t>
    </w:r>
    <w:r w:rsidRPr="009E1558">
      <w:rPr>
        <w:color w:val="BFBFBF" w:themeColor="background1" w:themeShade="BF"/>
        <w:sz w:val="16"/>
        <w:szCs w:val="16"/>
      </w:rPr>
      <w:t xml:space="preserve"> hand page running head is</w:t>
    </w:r>
    <w:r>
      <w:rPr>
        <w:color w:val="BFBFBF" w:themeColor="background1" w:themeShade="BF"/>
        <w:sz w:val="16"/>
        <w:szCs w:val="16"/>
      </w:rPr>
      <w:t xml:space="preserve"> the</w:t>
    </w:r>
    <w:r w:rsidRPr="009E1558">
      <w:rPr>
        <w:color w:val="BFBFBF" w:themeColor="background1" w:themeShade="BF"/>
        <w:sz w:val="16"/>
        <w:szCs w:val="16"/>
      </w:rPr>
      <w:t xml:space="preserve"> </w:t>
    </w:r>
    <w:r>
      <w:rPr>
        <w:color w:val="BFBFBF" w:themeColor="background1" w:themeShade="BF"/>
        <w:sz w:val="16"/>
        <w:szCs w:val="16"/>
      </w:rPr>
      <w:t>paper number</w:t>
    </w:r>
    <w:r w:rsidRPr="009E1558">
      <w:rPr>
        <w:color w:val="BFBFBF" w:themeColor="background1" w:themeShade="BF"/>
        <w:sz w:val="16"/>
        <w:szCs w:val="16"/>
      </w:rPr>
      <w:t xml:space="preserve"> in Times New Roman 8 p</w:t>
    </w:r>
    <w:r>
      <w:rPr>
        <w:color w:val="BFBFBF" w:themeColor="background1" w:themeShade="BF"/>
        <w:sz w:val="16"/>
        <w:szCs w:val="16"/>
      </w:rPr>
      <w:t>oin</w:t>
    </w:r>
    <w:r w:rsidRPr="009E1558">
      <w:rPr>
        <w:color w:val="BFBFBF" w:themeColor="background1" w:themeShade="BF"/>
        <w:sz w:val="16"/>
        <w:szCs w:val="16"/>
      </w:rPr>
      <w:t xml:space="preserve">t bold capitals, </w:t>
    </w:r>
    <w:proofErr w:type="spellStart"/>
    <w:r w:rsidRPr="009E1558">
      <w:rPr>
        <w:color w:val="BFBFBF" w:themeColor="background1" w:themeShade="BF"/>
        <w:sz w:val="16"/>
        <w:szCs w:val="16"/>
      </w:rPr>
      <w:t>centred</w:t>
    </w:r>
    <w:proofErr w:type="spellEnd"/>
    <w:r w:rsidRPr="00AC5A3A">
      <w:rPr>
        <w:color w:val="BFBFBF" w:themeColor="background1" w:themeShade="BF"/>
        <w:sz w:val="16"/>
        <w:szCs w:val="16"/>
      </w:rPr>
      <w:t>]</w:t>
    </w:r>
  </w:p>
  <w:p w14:paraId="433FE0C2" w14:textId="31F0F1F0" w:rsidR="00E20E70" w:rsidRDefault="000575D1" w:rsidP="00CF7AF3">
    <w:pPr>
      <w:tabs>
        <w:tab w:val="left" w:pos="3956"/>
        <w:tab w:val="right" w:pos="9071"/>
      </w:tabs>
      <w:jc w:val="left"/>
    </w:pPr>
    <w:r>
      <w:tab/>
    </w:r>
    <w:r>
      <w:fldChar w:fldCharType="begin"/>
    </w:r>
    <w:r>
      <w:instrText xml:space="preserve"> DOCPROPERTY "IaeaClassification"  \* MERGEFORMAT </w:instrText>
    </w:r>
    <w:r>
      <w:fldChar w:fldCharType="end"/>
    </w:r>
  </w:p>
  <w:p w14:paraId="433FE0C3" w14:textId="1F5D8193" w:rsidR="00E20E70" w:rsidRDefault="000575D1">
    <w:r>
      <w:fldChar w:fldCharType="begin"/>
    </w:r>
    <w:r>
      <w:instrText>DOCPROPERTY "IaeaClassification2"  \* MERGEFORMAT</w:instrTex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3FE0C5" w14:textId="08E125C4" w:rsidR="00037321" w:rsidRPr="00710E55" w:rsidRDefault="000575D1" w:rsidP="00710E55">
    <w:r>
      <w:t>YILDIRIM and SAITO</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page" w:horzAnchor="page" w:tblpX="1333" w:tblpY="228"/>
      <w:tblOverlap w:val="never"/>
      <w:tblW w:w="10319" w:type="dxa"/>
      <w:tblLayout w:type="fixed"/>
      <w:tblCellMar>
        <w:left w:w="10" w:type="dxa"/>
        <w:right w:w="10" w:type="dxa"/>
      </w:tblCellMar>
      <w:tblLook w:val="0000" w:firstRow="0" w:lastRow="0" w:firstColumn="0" w:lastColumn="0" w:noHBand="0" w:noVBand="0"/>
    </w:tblPr>
    <w:tblGrid>
      <w:gridCol w:w="979"/>
      <w:gridCol w:w="3638"/>
      <w:gridCol w:w="5702"/>
    </w:tblGrid>
    <w:tr w:rsidR="00E20E70" w14:paraId="433FE0CE" w14:textId="77777777">
      <w:trPr>
        <w:cantSplit/>
        <w:trHeight w:val="716"/>
      </w:trPr>
      <w:tc>
        <w:tcPr>
          <w:tcW w:w="979" w:type="dxa"/>
          <w:vMerge w:val="restart"/>
        </w:tcPr>
        <w:p w14:paraId="433FE0CA" w14:textId="77777777" w:rsidR="00E20E70" w:rsidRDefault="00FA30A4">
          <w:pPr>
            <w:spacing w:before="180"/>
            <w:ind w:left="17"/>
          </w:pPr>
        </w:p>
      </w:tc>
      <w:tc>
        <w:tcPr>
          <w:tcW w:w="3638" w:type="dxa"/>
          <w:vAlign w:val="bottom"/>
        </w:tcPr>
        <w:p w14:paraId="433FE0CB" w14:textId="77777777" w:rsidR="00E20E70" w:rsidRDefault="00FA30A4">
          <w:pPr>
            <w:spacing w:after="20"/>
          </w:pPr>
        </w:p>
      </w:tc>
      <w:bookmarkStart w:id="14" w:name="DOC_bkmClassification1"/>
      <w:tc>
        <w:tcPr>
          <w:tcW w:w="5702" w:type="dxa"/>
          <w:vMerge w:val="restart"/>
          <w:tcMar>
            <w:right w:w="193" w:type="dxa"/>
          </w:tcMar>
        </w:tcPr>
        <w:p w14:paraId="433FE0CC" w14:textId="518AF48B" w:rsidR="00E20E70" w:rsidRDefault="000575D1">
          <w:r>
            <w:fldChar w:fldCharType="begin"/>
          </w:r>
          <w:r>
            <w:instrText xml:space="preserve"> DOCPROPERTY "IaeaClassification"  \* MERGEFORMAT </w:instrText>
          </w:r>
          <w:r>
            <w:fldChar w:fldCharType="end"/>
          </w:r>
        </w:p>
        <w:bookmarkEnd w:id="14"/>
        <w:p w14:paraId="433FE0CD" w14:textId="21C01861" w:rsidR="00E20E70" w:rsidRDefault="000575D1">
          <w:r>
            <w:fldChar w:fldCharType="begin"/>
          </w:r>
          <w:r>
            <w:instrText>DOCPROPERTY "IaeaClassification2"  \* MERGEFORMAT</w:instrText>
          </w:r>
          <w:r>
            <w:fldChar w:fldCharType="end"/>
          </w:r>
        </w:p>
      </w:tc>
    </w:tr>
    <w:tr w:rsidR="00E20E70" w14:paraId="433FE0D2" w14:textId="77777777">
      <w:trPr>
        <w:cantSplit/>
        <w:trHeight w:val="167"/>
      </w:trPr>
      <w:tc>
        <w:tcPr>
          <w:tcW w:w="979" w:type="dxa"/>
          <w:vMerge/>
        </w:tcPr>
        <w:p w14:paraId="433FE0CF" w14:textId="77777777" w:rsidR="00E20E70" w:rsidRDefault="00FA30A4">
          <w:pPr>
            <w:spacing w:before="57"/>
          </w:pPr>
        </w:p>
      </w:tc>
      <w:tc>
        <w:tcPr>
          <w:tcW w:w="3638" w:type="dxa"/>
          <w:vAlign w:val="bottom"/>
        </w:tcPr>
        <w:p w14:paraId="433FE0D0" w14:textId="77777777" w:rsidR="00E20E70" w:rsidRDefault="00FA30A4">
          <w:pPr>
            <w:spacing w:after="10"/>
          </w:pPr>
        </w:p>
      </w:tc>
      <w:tc>
        <w:tcPr>
          <w:tcW w:w="5702" w:type="dxa"/>
          <w:vMerge/>
          <w:vAlign w:val="bottom"/>
        </w:tcPr>
        <w:p w14:paraId="433FE0D1" w14:textId="77777777" w:rsidR="00E20E70" w:rsidRDefault="00FA30A4">
          <w:pPr>
            <w:spacing w:after="10"/>
          </w:pPr>
        </w:p>
      </w:tc>
    </w:tr>
  </w:tbl>
  <w:p w14:paraId="433FE0D3" w14:textId="77777777" w:rsidR="00E20E70" w:rsidRDefault="00FA30A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3A60AD0"/>
    <w:multiLevelType w:val="multilevel"/>
    <w:tmpl w:val="E76008C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761F62DB"/>
    <w:multiLevelType w:val="hybridMultilevel"/>
    <w:tmpl w:val="8D6875A2"/>
    <w:lvl w:ilvl="0" w:tplc="9EDA9466">
      <w:start w:val="2"/>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bordersDoNotSurroundHeader/>
  <w:bordersDoNotSurroundFooter/>
  <w:proofState w:spelling="clean" w:grammar="clean"/>
  <w:defaultTabStop w:val="840"/>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0A71"/>
    <w:rsid w:val="00014A69"/>
    <w:rsid w:val="00023E9E"/>
    <w:rsid w:val="000575D1"/>
    <w:rsid w:val="000845D4"/>
    <w:rsid w:val="00087585"/>
    <w:rsid w:val="00134BCC"/>
    <w:rsid w:val="00157134"/>
    <w:rsid w:val="0016366A"/>
    <w:rsid w:val="00176C0A"/>
    <w:rsid w:val="001A6633"/>
    <w:rsid w:val="001A7BFC"/>
    <w:rsid w:val="001B0408"/>
    <w:rsid w:val="001D4798"/>
    <w:rsid w:val="00204EBC"/>
    <w:rsid w:val="002157C5"/>
    <w:rsid w:val="00240566"/>
    <w:rsid w:val="00250A20"/>
    <w:rsid w:val="002824C5"/>
    <w:rsid w:val="00293A4D"/>
    <w:rsid w:val="002B1B92"/>
    <w:rsid w:val="002C0362"/>
    <w:rsid w:val="002D3F34"/>
    <w:rsid w:val="003009B7"/>
    <w:rsid w:val="00314868"/>
    <w:rsid w:val="003C1702"/>
    <w:rsid w:val="003C1BF5"/>
    <w:rsid w:val="003C7B5D"/>
    <w:rsid w:val="00420A18"/>
    <w:rsid w:val="00454674"/>
    <w:rsid w:val="00460A71"/>
    <w:rsid w:val="004659CC"/>
    <w:rsid w:val="00510699"/>
    <w:rsid w:val="005777DD"/>
    <w:rsid w:val="005960E3"/>
    <w:rsid w:val="005D0544"/>
    <w:rsid w:val="005E7D37"/>
    <w:rsid w:val="005F0F49"/>
    <w:rsid w:val="00615339"/>
    <w:rsid w:val="00636007"/>
    <w:rsid w:val="006A10FD"/>
    <w:rsid w:val="006D6A3F"/>
    <w:rsid w:val="00777A50"/>
    <w:rsid w:val="00797801"/>
    <w:rsid w:val="007B38F9"/>
    <w:rsid w:val="008040E9"/>
    <w:rsid w:val="008408D1"/>
    <w:rsid w:val="008A0E12"/>
    <w:rsid w:val="008A1030"/>
    <w:rsid w:val="008C592C"/>
    <w:rsid w:val="008E190A"/>
    <w:rsid w:val="00936011"/>
    <w:rsid w:val="0096138F"/>
    <w:rsid w:val="00973AF4"/>
    <w:rsid w:val="00981B5F"/>
    <w:rsid w:val="00995C3E"/>
    <w:rsid w:val="009A0D14"/>
    <w:rsid w:val="009B0B41"/>
    <w:rsid w:val="009B6FB2"/>
    <w:rsid w:val="009E0668"/>
    <w:rsid w:val="009E5387"/>
    <w:rsid w:val="009F51E6"/>
    <w:rsid w:val="009F5A97"/>
    <w:rsid w:val="00A11E3C"/>
    <w:rsid w:val="00A518FB"/>
    <w:rsid w:val="00AB07C5"/>
    <w:rsid w:val="00AB3A67"/>
    <w:rsid w:val="00AB7EB1"/>
    <w:rsid w:val="00AC5F0A"/>
    <w:rsid w:val="00AD767D"/>
    <w:rsid w:val="00AD780B"/>
    <w:rsid w:val="00C52574"/>
    <w:rsid w:val="00C86E5A"/>
    <w:rsid w:val="00C90790"/>
    <w:rsid w:val="00C92480"/>
    <w:rsid w:val="00C92BAA"/>
    <w:rsid w:val="00CF61AF"/>
    <w:rsid w:val="00D16F23"/>
    <w:rsid w:val="00D37981"/>
    <w:rsid w:val="00DA4590"/>
    <w:rsid w:val="00DB5067"/>
    <w:rsid w:val="00DC5748"/>
    <w:rsid w:val="00DE2CA6"/>
    <w:rsid w:val="00E24C74"/>
    <w:rsid w:val="00E24CEC"/>
    <w:rsid w:val="00E32AE6"/>
    <w:rsid w:val="00E42A26"/>
    <w:rsid w:val="00E60560"/>
    <w:rsid w:val="00E8404E"/>
    <w:rsid w:val="00E97963"/>
    <w:rsid w:val="00ED2F81"/>
    <w:rsid w:val="00EF2BAD"/>
    <w:rsid w:val="00EF6FB0"/>
    <w:rsid w:val="00F1068D"/>
    <w:rsid w:val="00F33A00"/>
    <w:rsid w:val="00FA30A4"/>
    <w:rsid w:val="00FC4084"/>
    <w:rsid w:val="00FE06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463C9FD"/>
  <w15:docId w15:val="{384914B1-E3DF-F444-8BC2-4D2C381F0D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pPr>
      <w:jc w:val="left"/>
    </w:pPr>
  </w:style>
  <w:style w:type="character" w:customStyle="1" w:styleId="CommentTextChar">
    <w:name w:val="Comment Text Char"/>
    <w:basedOn w:val="DefaultParagraphFont"/>
    <w:link w:val="CommentText"/>
    <w:uiPriority w:val="99"/>
  </w:style>
  <w:style w:type="character" w:styleId="CommentReference">
    <w:name w:val="annotation reference"/>
    <w:basedOn w:val="DefaultParagraphFont"/>
    <w:uiPriority w:val="99"/>
    <w:semiHidden/>
    <w:unhideWhenUsed/>
    <w:rPr>
      <w:sz w:val="18"/>
      <w:szCs w:val="18"/>
    </w:rPr>
  </w:style>
  <w:style w:type="paragraph" w:styleId="CommentSubject">
    <w:name w:val="annotation subject"/>
    <w:basedOn w:val="CommentText"/>
    <w:next w:val="CommentText"/>
    <w:link w:val="CommentSubjectChar"/>
    <w:uiPriority w:val="99"/>
    <w:semiHidden/>
    <w:unhideWhenUsed/>
    <w:rsid w:val="00C92BAA"/>
    <w:rPr>
      <w:b/>
      <w:bCs/>
    </w:rPr>
  </w:style>
  <w:style w:type="character" w:customStyle="1" w:styleId="CommentSubjectChar">
    <w:name w:val="Comment Subject Char"/>
    <w:basedOn w:val="CommentTextChar"/>
    <w:link w:val="CommentSubject"/>
    <w:uiPriority w:val="99"/>
    <w:semiHidden/>
    <w:rsid w:val="00C92BAA"/>
    <w:rPr>
      <w:b/>
      <w:bCs/>
    </w:rPr>
  </w:style>
  <w:style w:type="paragraph" w:styleId="Caption">
    <w:name w:val="caption"/>
    <w:next w:val="Normal"/>
    <w:uiPriority w:val="35"/>
    <w:qFormat/>
    <w:rsid w:val="003009B7"/>
    <w:pPr>
      <w:spacing w:after="85"/>
    </w:pPr>
    <w:rPr>
      <w:rFonts w:ascii="Times New Roman" w:hAnsi="Times New Roman" w:cs="Times New Roman"/>
      <w:bCs/>
      <w:kern w:val="0"/>
      <w:sz w:val="18"/>
      <w:szCs w:val="20"/>
      <w:lang w:eastAsia="en-US"/>
    </w:rPr>
  </w:style>
  <w:style w:type="character" w:styleId="Emphasis">
    <w:name w:val="Emphasis"/>
    <w:basedOn w:val="DefaultParagraphFont"/>
    <w:qFormat/>
    <w:rsid w:val="003009B7"/>
    <w:rPr>
      <w:i/>
      <w:iCs/>
    </w:rPr>
  </w:style>
  <w:style w:type="paragraph" w:styleId="ListParagraph">
    <w:name w:val="List Paragraph"/>
    <w:basedOn w:val="Normal"/>
    <w:uiPriority w:val="34"/>
    <w:qFormat/>
    <w:rsid w:val="00087585"/>
    <w:pPr>
      <w:ind w:left="720"/>
      <w:contextualSpacing/>
    </w:pPr>
  </w:style>
  <w:style w:type="paragraph" w:styleId="NormalWeb">
    <w:name w:val="Normal (Web)"/>
    <w:basedOn w:val="Normal"/>
    <w:uiPriority w:val="99"/>
    <w:semiHidden/>
    <w:unhideWhenUsed/>
    <w:rsid w:val="00176C0A"/>
    <w:pPr>
      <w:widowControl/>
      <w:spacing w:before="100" w:beforeAutospacing="1" w:after="100" w:afterAutospacing="1"/>
      <w:jc w:val="left"/>
    </w:pPr>
    <w:rPr>
      <w:rFonts w:ascii="Times New Roman" w:eastAsia="Times New Roman" w:hAnsi="Times New Roman" w:cs="Times New Roman"/>
      <w:kern w:val="0"/>
      <w:sz w:val="24"/>
      <w:lang w:val="en-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0168930">
      <w:bodyDiv w:val="1"/>
      <w:marLeft w:val="0"/>
      <w:marRight w:val="0"/>
      <w:marTop w:val="0"/>
      <w:marBottom w:val="0"/>
      <w:divBdr>
        <w:top w:val="none" w:sz="0" w:space="0" w:color="auto"/>
        <w:left w:val="none" w:sz="0" w:space="0" w:color="auto"/>
        <w:bottom w:val="none" w:sz="0" w:space="0" w:color="auto"/>
        <w:right w:val="none" w:sz="0" w:space="0" w:color="auto"/>
      </w:divBdr>
    </w:div>
    <w:div w:id="335769974">
      <w:bodyDiv w:val="1"/>
      <w:marLeft w:val="0"/>
      <w:marRight w:val="0"/>
      <w:marTop w:val="0"/>
      <w:marBottom w:val="0"/>
      <w:divBdr>
        <w:top w:val="none" w:sz="0" w:space="0" w:color="auto"/>
        <w:left w:val="none" w:sz="0" w:space="0" w:color="auto"/>
        <w:bottom w:val="none" w:sz="0" w:space="0" w:color="auto"/>
        <w:right w:val="none" w:sz="0" w:space="0" w:color="auto"/>
      </w:divBdr>
    </w:div>
    <w:div w:id="51677561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header" Target="header3.xml"/><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png"/><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C28327-D3AA-5D4E-A0E0-5643184E89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287</TotalTime>
  <Pages>10</Pages>
  <Words>17825</Words>
  <Characters>101606</Characters>
  <Application>Microsoft Office Word</Application>
  <DocSecurity>0</DocSecurity>
  <Lines>846</Lines>
  <Paragraphs>238</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
  <LinksUpToDate>false</LinksUpToDate>
  <CharactersWithSpaces>119193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YILDIRIM　Anil Can</cp:lastModifiedBy>
  <cp:revision>79</cp:revision>
  <dcterms:created xsi:type="dcterms:W3CDTF">2021-07-13T03:56:00Z</dcterms:created>
  <dcterms:modified xsi:type="dcterms:W3CDTF">2021-07-14T16:45:00Z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http://www.zotero.org/styles/acs-applied-energy-materials</vt:lpwstr>
  </property>
  <property fmtid="{D5CDD505-2E9C-101B-9397-08002B2CF9AE}" pid="3" name="Mendeley Recent Style Name 0_1">
    <vt:lpwstr>ACS Applied Energy Materials</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http://www.zotero.org/styles/international-atomic-energy-agency</vt:lpwstr>
  </property>
  <property fmtid="{D5CDD505-2E9C-101B-9397-08002B2CF9AE}" pid="15" name="Mendeley Recent Style Name 6_1">
    <vt:lpwstr>International Atomic Energy Agency</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Citation Style_1">
    <vt:lpwstr>http://www.zotero.org/styles/international-atomic-energy-agency</vt:lpwstr>
  </property>
  <property fmtid="{D5CDD505-2E9C-101B-9397-08002B2CF9AE}" pid="24" name="Mendeley Unique User Id_1">
    <vt:lpwstr>c6d26567-e170-3ed2-98a2-77c320a7ed9a</vt:lpwstr>
  </property>
</Properties>
</file>