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81" w:rsidRPr="007F1098" w:rsidRDefault="007F1098" w:rsidP="007F1098">
      <w:pPr>
        <w:pStyle w:val="a0"/>
        <w:rPr>
          <w:rFonts w:asciiTheme="minorHAnsi" w:hAnsiTheme="minorHAnsi"/>
          <w:i w:val="0"/>
          <w:caps/>
        </w:rPr>
      </w:pPr>
      <w:r w:rsidRPr="007F1098">
        <w:rPr>
          <w:rFonts w:ascii="Times New Roman Bold" w:hAnsi="Times New Roman Bold"/>
          <w:i w:val="0"/>
          <w:caps/>
          <w:lang w:val="en-GB"/>
        </w:rPr>
        <w:t>THE IMPACT OF RADIATION LOADS ON THE STRUCTURE AND PROPERTIES OF THE CEMENT COMPOUND AS A PROMISING MATRIX FOR THE IMMOBILIZATION OF HIGH-LEVEL WASTE</w:t>
      </w:r>
    </w:p>
    <w:p w:rsidR="003B5E0E" w:rsidRDefault="007F1098" w:rsidP="00537496">
      <w:pPr>
        <w:pStyle w:val="Authornameandaffiliation"/>
      </w:pPr>
      <w:r>
        <w:t xml:space="preserve">A.P. </w:t>
      </w:r>
      <w:proofErr w:type="spellStart"/>
      <w:r>
        <w:t>Varlakov</w:t>
      </w:r>
      <w:proofErr w:type="spellEnd"/>
    </w:p>
    <w:p w:rsidR="00FF386F" w:rsidRDefault="007F1098" w:rsidP="00537496">
      <w:pPr>
        <w:pStyle w:val="Authornameandaffiliation"/>
      </w:pPr>
      <w:r w:rsidRPr="007F1098">
        <w:rPr>
          <w:lang w:val="en-GB"/>
        </w:rPr>
        <w:t xml:space="preserve">JSC «High-technology scientific research institute of inorganic materials named after A. A. </w:t>
      </w:r>
      <w:proofErr w:type="spellStart"/>
      <w:r w:rsidRPr="007F1098">
        <w:rPr>
          <w:lang w:val="en-GB"/>
        </w:rPr>
        <w:t>Bochvar</w:t>
      </w:r>
      <w:proofErr w:type="spellEnd"/>
      <w:r w:rsidRPr="007F1098">
        <w:t>»</w:t>
      </w:r>
      <w:r w:rsidRPr="007F1098">
        <w:rPr>
          <w:lang w:val="en-GB"/>
        </w:rPr>
        <w:t xml:space="preserve"> </w:t>
      </w:r>
      <w:r>
        <w:t>Moscow, Russia</w:t>
      </w:r>
    </w:p>
    <w:p w:rsidR="00FF386F" w:rsidRDefault="00FF386F" w:rsidP="00537496">
      <w:pPr>
        <w:pStyle w:val="Authornameandaffiliation"/>
      </w:pPr>
      <w:r>
        <w:t xml:space="preserve">Email: </w:t>
      </w:r>
      <w:r w:rsidR="007F1098" w:rsidRPr="007F1098">
        <w:rPr>
          <w:lang w:val="en-GB"/>
        </w:rPr>
        <w:t>varlakov_a@mail.ru</w:t>
      </w:r>
    </w:p>
    <w:p w:rsidR="00FF386F" w:rsidRDefault="00FF386F" w:rsidP="00537496">
      <w:pPr>
        <w:pStyle w:val="Authornameandaffiliation"/>
      </w:pPr>
    </w:p>
    <w:p w:rsidR="00FF386F" w:rsidRPr="00FF386F" w:rsidRDefault="007F1098" w:rsidP="00537496">
      <w:pPr>
        <w:pStyle w:val="Authornameandaffiliation"/>
      </w:pPr>
      <w:r>
        <w:t xml:space="preserve">A.V. </w:t>
      </w:r>
      <w:proofErr w:type="spellStart"/>
      <w:r>
        <w:t>Germanov</w:t>
      </w:r>
      <w:proofErr w:type="spellEnd"/>
    </w:p>
    <w:p w:rsidR="007F1098" w:rsidRDefault="007F1098" w:rsidP="007F1098">
      <w:pPr>
        <w:pStyle w:val="Authornameandaffiliation"/>
      </w:pPr>
      <w:r w:rsidRPr="007F1098">
        <w:rPr>
          <w:lang w:val="en-GB"/>
        </w:rPr>
        <w:t xml:space="preserve">JSC «High-technology scientific research institute of inorganic materials named after A. A. </w:t>
      </w:r>
      <w:proofErr w:type="spellStart"/>
      <w:r w:rsidRPr="007F1098">
        <w:rPr>
          <w:lang w:val="en-GB"/>
        </w:rPr>
        <w:t>Bochvar</w:t>
      </w:r>
      <w:proofErr w:type="spellEnd"/>
      <w:r w:rsidRPr="007F1098">
        <w:t>»</w:t>
      </w:r>
      <w:r w:rsidRPr="007F1098">
        <w:rPr>
          <w:lang w:val="en-GB"/>
        </w:rPr>
        <w:t xml:space="preserve"> </w:t>
      </w:r>
      <w:r>
        <w:t>Moscow, Russia</w:t>
      </w:r>
    </w:p>
    <w:p w:rsidR="007F1098" w:rsidRDefault="007F1098" w:rsidP="007F1098">
      <w:pPr>
        <w:pStyle w:val="Authornameandaffiliation"/>
      </w:pPr>
    </w:p>
    <w:p w:rsidR="007F1098" w:rsidRPr="00FF386F" w:rsidRDefault="007F1098" w:rsidP="007F1098">
      <w:pPr>
        <w:pStyle w:val="Authornameandaffiliation"/>
      </w:pPr>
      <w:r>
        <w:t xml:space="preserve">A.A. </w:t>
      </w:r>
      <w:proofErr w:type="spellStart"/>
      <w:r>
        <w:t>Zherebtsov</w:t>
      </w:r>
      <w:proofErr w:type="spellEnd"/>
    </w:p>
    <w:p w:rsidR="007F1098" w:rsidRDefault="007F1098" w:rsidP="007F1098">
      <w:pPr>
        <w:pStyle w:val="Authornameandaffiliation"/>
        <w:rPr>
          <w:lang w:val="en-GB"/>
        </w:rPr>
      </w:pPr>
      <w:r w:rsidRPr="007F1098">
        <w:rPr>
          <w:lang w:val="en-GB"/>
        </w:rPr>
        <w:t>JSC «</w:t>
      </w:r>
      <w:proofErr w:type="spellStart"/>
      <w:r>
        <w:rPr>
          <w:lang w:val="en-GB"/>
        </w:rPr>
        <w:t>Proryv</w:t>
      </w:r>
      <w:proofErr w:type="spellEnd"/>
      <w:r w:rsidRPr="007F1098">
        <w:t>»</w:t>
      </w:r>
      <w:r w:rsidRPr="007F1098">
        <w:rPr>
          <w:lang w:val="en-GB"/>
        </w:rPr>
        <w:t xml:space="preserve"> </w:t>
      </w:r>
    </w:p>
    <w:p w:rsidR="007F1098" w:rsidRDefault="007F1098" w:rsidP="007F1098">
      <w:pPr>
        <w:pStyle w:val="Authornameandaffiliation"/>
      </w:pPr>
      <w:r>
        <w:t>Moscow, Russia</w:t>
      </w:r>
    </w:p>
    <w:p w:rsidR="00FF386F" w:rsidRDefault="00FF386F" w:rsidP="00537496">
      <w:pPr>
        <w:pStyle w:val="Authornameandaffiliation"/>
      </w:pPr>
    </w:p>
    <w:p w:rsidR="0075180E" w:rsidRPr="00EB618C" w:rsidRDefault="0075180E" w:rsidP="0075180E">
      <w:pPr>
        <w:spacing w:line="240" w:lineRule="exact"/>
        <w:ind w:firstLine="567"/>
        <w:jc w:val="both"/>
        <w:rPr>
          <w:b/>
          <w:bCs/>
          <w:sz w:val="20"/>
          <w:lang w:val="en-US"/>
        </w:rPr>
      </w:pPr>
      <w:r w:rsidRPr="00EB618C">
        <w:rPr>
          <w:b/>
          <w:bCs/>
          <w:sz w:val="20"/>
          <w:lang w:val="en-US"/>
        </w:rPr>
        <w:t>Abstract</w:t>
      </w:r>
    </w:p>
    <w:p w:rsidR="0075180E" w:rsidRPr="00EB618C" w:rsidRDefault="0075180E" w:rsidP="0075180E">
      <w:pPr>
        <w:spacing w:line="240" w:lineRule="exact"/>
        <w:ind w:firstLine="567"/>
        <w:jc w:val="both"/>
        <w:rPr>
          <w:sz w:val="20"/>
          <w:lang w:val="en-US"/>
        </w:rPr>
      </w:pPr>
    </w:p>
    <w:p w:rsidR="0075180E" w:rsidRPr="00EB618C" w:rsidRDefault="0075180E" w:rsidP="0075180E">
      <w:pPr>
        <w:spacing w:line="240" w:lineRule="exact"/>
        <w:ind w:firstLine="567"/>
        <w:jc w:val="both"/>
        <w:rPr>
          <w:sz w:val="18"/>
          <w:szCs w:val="18"/>
          <w:lang w:val="en-US"/>
        </w:rPr>
      </w:pPr>
      <w:r w:rsidRPr="00C83D4B">
        <w:rPr>
          <w:sz w:val="18"/>
          <w:szCs w:val="18"/>
          <w:lang w:val="en-US"/>
        </w:rPr>
        <w:t>The paper presents of</w:t>
      </w:r>
      <w:r w:rsidRPr="00EB618C">
        <w:rPr>
          <w:sz w:val="18"/>
          <w:szCs w:val="18"/>
          <w:lang w:val="en-US"/>
        </w:rPr>
        <w:t xml:space="preserve"> </w:t>
      </w:r>
      <w:r>
        <w:rPr>
          <w:sz w:val="18"/>
          <w:szCs w:val="18"/>
          <w:lang w:val="en-US"/>
        </w:rPr>
        <w:t>evaluation of</w:t>
      </w:r>
      <w:r w:rsidRPr="00EB618C">
        <w:rPr>
          <w:sz w:val="18"/>
          <w:szCs w:val="18"/>
          <w:lang w:val="en-US"/>
        </w:rPr>
        <w:t xml:space="preserve"> the effect of high doses of ionizing radiation on cement compounds based on Portland cement and granulated blast furnace slag with included imitators of high-level liquid and solid waste of various morphologies synthesized </w:t>
      </w:r>
      <w:r w:rsidRPr="00FE4DBD">
        <w:rPr>
          <w:sz w:val="18"/>
          <w:szCs w:val="18"/>
          <w:lang w:val="en-US"/>
        </w:rPr>
        <w:t xml:space="preserve">by hot </w:t>
      </w:r>
      <w:proofErr w:type="spellStart"/>
      <w:r w:rsidRPr="00FE4DBD">
        <w:rPr>
          <w:sz w:val="18"/>
          <w:szCs w:val="18"/>
          <w:lang w:val="en-US"/>
        </w:rPr>
        <w:t>isostatic</w:t>
      </w:r>
      <w:proofErr w:type="spellEnd"/>
      <w:r w:rsidRPr="00FE4DBD">
        <w:rPr>
          <w:sz w:val="18"/>
          <w:szCs w:val="18"/>
          <w:lang w:val="en-US"/>
        </w:rPr>
        <w:t xml:space="preserve"> pressing. For this purpose, the parameters of physical and chemical properties, phase composition, and morphology of the samples were measured</w:t>
      </w:r>
      <w:r w:rsidR="00FE4DBD" w:rsidRPr="00FE4DBD">
        <w:rPr>
          <w:sz w:val="18"/>
          <w:szCs w:val="18"/>
          <w:lang w:val="en-US"/>
        </w:rPr>
        <w:t xml:space="preserve">. The </w:t>
      </w:r>
      <w:r w:rsidR="003E3895" w:rsidRPr="00FE4DBD">
        <w:rPr>
          <w:sz w:val="18"/>
          <w:szCs w:val="18"/>
          <w:lang w:val="en-US"/>
        </w:rPr>
        <w:t>measurements were</w:t>
      </w:r>
      <w:r w:rsidR="00FE4DBD" w:rsidRPr="00FE4DBD">
        <w:rPr>
          <w:sz w:val="18"/>
          <w:szCs w:val="18"/>
          <w:lang w:val="en-US"/>
        </w:rPr>
        <w:t xml:space="preserve"> carried out before and after irradiation </w:t>
      </w:r>
      <w:r w:rsidRPr="00FE4DBD">
        <w:rPr>
          <w:sz w:val="18"/>
          <w:szCs w:val="18"/>
          <w:lang w:val="en-US"/>
        </w:rPr>
        <w:t>of electrons</w:t>
      </w:r>
      <w:r w:rsidRPr="00EB618C">
        <w:rPr>
          <w:sz w:val="18"/>
          <w:szCs w:val="18"/>
          <w:lang w:val="en-US"/>
        </w:rPr>
        <w:t xml:space="preserve"> and alpha particles up to the absorbed dose of 10</w:t>
      </w:r>
      <w:r w:rsidRPr="00EB618C">
        <w:rPr>
          <w:sz w:val="18"/>
          <w:szCs w:val="18"/>
          <w:vertAlign w:val="superscript"/>
          <w:lang w:val="en-US"/>
        </w:rPr>
        <w:t>9</w:t>
      </w:r>
      <w:r w:rsidRPr="00EB618C">
        <w:rPr>
          <w:sz w:val="18"/>
          <w:szCs w:val="18"/>
          <w:lang w:val="en-US"/>
        </w:rPr>
        <w:t xml:space="preserve"> </w:t>
      </w:r>
      <w:proofErr w:type="spellStart"/>
      <w:r w:rsidRPr="00EB618C">
        <w:rPr>
          <w:sz w:val="18"/>
          <w:szCs w:val="18"/>
          <w:lang w:val="en-US"/>
        </w:rPr>
        <w:t>Gy</w:t>
      </w:r>
      <w:proofErr w:type="spellEnd"/>
      <w:r w:rsidRPr="00EB618C">
        <w:rPr>
          <w:sz w:val="18"/>
          <w:szCs w:val="18"/>
          <w:lang w:val="en-US"/>
        </w:rPr>
        <w:t xml:space="preserve"> and 10</w:t>
      </w:r>
      <w:r w:rsidRPr="00EB618C">
        <w:rPr>
          <w:sz w:val="18"/>
          <w:szCs w:val="18"/>
          <w:vertAlign w:val="superscript"/>
          <w:lang w:val="en-US"/>
        </w:rPr>
        <w:t>19</w:t>
      </w:r>
      <w:r w:rsidRPr="00EB618C">
        <w:rPr>
          <w:sz w:val="18"/>
          <w:szCs w:val="18"/>
          <w:lang w:val="en-US"/>
        </w:rPr>
        <w:t xml:space="preserve"> </w:t>
      </w:r>
      <w:r>
        <w:rPr>
          <w:sz w:val="18"/>
          <w:szCs w:val="18"/>
          <w:lang w:val="en-US"/>
        </w:rPr>
        <w:t>decay</w:t>
      </w:r>
      <w:r w:rsidRPr="00EB618C">
        <w:rPr>
          <w:sz w:val="18"/>
          <w:szCs w:val="18"/>
          <w:lang w:val="en-US"/>
        </w:rPr>
        <w:t>/g. It is shown that cement compounds retain strength properties, chemical resistance, composition</w:t>
      </w:r>
      <w:r>
        <w:rPr>
          <w:sz w:val="18"/>
          <w:szCs w:val="18"/>
          <w:lang w:val="en-US"/>
        </w:rPr>
        <w:t>, and microstructure</w:t>
      </w:r>
      <w:r w:rsidRPr="00C83D4B">
        <w:rPr>
          <w:sz w:val="18"/>
          <w:szCs w:val="18"/>
          <w:lang w:val="en-US"/>
        </w:rPr>
        <w:t xml:space="preserve">. </w:t>
      </w:r>
      <w:r>
        <w:rPr>
          <w:sz w:val="18"/>
          <w:szCs w:val="18"/>
          <w:lang w:val="en-US"/>
        </w:rPr>
        <w:t xml:space="preserve">They are </w:t>
      </w:r>
      <w:r w:rsidRPr="00C83D4B">
        <w:rPr>
          <w:sz w:val="18"/>
          <w:szCs w:val="18"/>
          <w:lang w:val="en-US"/>
        </w:rPr>
        <w:t>also resistant to</w:t>
      </w:r>
      <w:r w:rsidRPr="00EB618C">
        <w:rPr>
          <w:sz w:val="18"/>
          <w:szCs w:val="18"/>
          <w:lang w:val="en-US"/>
        </w:rPr>
        <w:t xml:space="preserve"> ionizing radiation doses equivalent to high-level waste.</w:t>
      </w:r>
    </w:p>
    <w:p w:rsidR="0075180E" w:rsidRDefault="0075180E" w:rsidP="0075180E">
      <w:pPr>
        <w:pStyle w:val="2"/>
        <w:numPr>
          <w:ilvl w:val="0"/>
          <w:numId w:val="33"/>
        </w:numPr>
        <w:tabs>
          <w:tab w:val="clear" w:pos="567"/>
          <w:tab w:val="num" w:pos="459"/>
        </w:tabs>
        <w:spacing w:line="260" w:lineRule="exact"/>
        <w:ind w:left="0" w:firstLine="0"/>
      </w:pPr>
      <w:r>
        <w:rPr>
          <w:lang w:val="en-US"/>
        </w:rPr>
        <w:t>INTRODUCTION</w:t>
      </w:r>
    </w:p>
    <w:p w:rsidR="0075180E" w:rsidRDefault="0075180E" w:rsidP="0075180E">
      <w:pPr>
        <w:spacing w:line="260" w:lineRule="exact"/>
        <w:ind w:firstLine="567"/>
        <w:jc w:val="both"/>
        <w:rPr>
          <w:sz w:val="20"/>
          <w:lang w:val="en-US"/>
        </w:rPr>
      </w:pPr>
      <w:r w:rsidRPr="00EB618C">
        <w:rPr>
          <w:sz w:val="20"/>
          <w:lang w:val="en-US"/>
        </w:rPr>
        <w:t xml:space="preserve">The development of a unified </w:t>
      </w:r>
      <w:r w:rsidRPr="00C83D4B">
        <w:rPr>
          <w:sz w:val="20"/>
          <w:lang w:val="en-US"/>
        </w:rPr>
        <w:t xml:space="preserve">technology for </w:t>
      </w:r>
      <w:r w:rsidR="00FE4DBD">
        <w:rPr>
          <w:sz w:val="20"/>
          <w:lang w:val="en-US"/>
        </w:rPr>
        <w:t>turning</w:t>
      </w:r>
      <w:r w:rsidRPr="00C83D4B">
        <w:rPr>
          <w:sz w:val="20"/>
          <w:lang w:val="en-US"/>
        </w:rPr>
        <w:t xml:space="preserve"> waste of various levels of activity</w:t>
      </w:r>
      <w:r>
        <w:rPr>
          <w:sz w:val="20"/>
          <w:lang w:val="en-US"/>
        </w:rPr>
        <w:t xml:space="preserve"> (including high-level waste (HLW))</w:t>
      </w:r>
      <w:r w:rsidRPr="00C83D4B">
        <w:rPr>
          <w:sz w:val="20"/>
          <w:lang w:val="en-US"/>
        </w:rPr>
        <w:t xml:space="preserve"> </w:t>
      </w:r>
      <w:r w:rsidR="00FE4DBD">
        <w:rPr>
          <w:sz w:val="20"/>
          <w:lang w:val="en-US"/>
        </w:rPr>
        <w:t>in</w:t>
      </w:r>
      <w:r w:rsidRPr="00C83D4B">
        <w:rPr>
          <w:sz w:val="20"/>
          <w:lang w:val="en-US"/>
        </w:rPr>
        <w:t>to a safe</w:t>
      </w:r>
      <w:r>
        <w:rPr>
          <w:sz w:val="20"/>
          <w:lang w:val="en-US"/>
        </w:rPr>
        <w:t xml:space="preserve"> state is a promising task.</w:t>
      </w:r>
      <w:r w:rsidRPr="00EB618C">
        <w:rPr>
          <w:sz w:val="20"/>
          <w:lang w:val="en-US"/>
        </w:rPr>
        <w:t xml:space="preserve"> </w:t>
      </w:r>
      <w:r>
        <w:rPr>
          <w:sz w:val="20"/>
          <w:lang w:val="en-US"/>
        </w:rPr>
        <w:t>The implementation of this task</w:t>
      </w:r>
      <w:r w:rsidRPr="00EB618C">
        <w:rPr>
          <w:sz w:val="20"/>
          <w:lang w:val="en-US"/>
        </w:rPr>
        <w:t xml:space="preserve"> will significantly </w:t>
      </w:r>
      <w:r w:rsidRPr="00C85E67">
        <w:rPr>
          <w:sz w:val="20"/>
          <w:lang w:val="en-US"/>
        </w:rPr>
        <w:t xml:space="preserve">increase the efficiency of radioactive waste (RW) conditioning within one enterprise. The proposed method should </w:t>
      </w:r>
      <w:r w:rsidR="00C85E67" w:rsidRPr="00C85E67">
        <w:rPr>
          <w:sz w:val="20"/>
          <w:lang w:val="en-US"/>
        </w:rPr>
        <w:t xml:space="preserve">allow </w:t>
      </w:r>
      <w:proofErr w:type="gramStart"/>
      <w:r w:rsidR="00C85E67" w:rsidRPr="00C85E67">
        <w:rPr>
          <w:sz w:val="20"/>
          <w:lang w:val="en-US"/>
        </w:rPr>
        <w:t>to obtain</w:t>
      </w:r>
      <w:proofErr w:type="gramEnd"/>
      <w:r w:rsidR="00C85E67" w:rsidRPr="00C85E67">
        <w:rPr>
          <w:sz w:val="20"/>
          <w:lang w:val="en-US"/>
        </w:rPr>
        <w:t xml:space="preserve"> the product with reliable RW</w:t>
      </w:r>
      <w:r w:rsidR="00C85E67">
        <w:rPr>
          <w:sz w:val="20"/>
          <w:lang w:val="en-US"/>
        </w:rPr>
        <w:t xml:space="preserve"> fixation in the matrix.</w:t>
      </w:r>
      <w:r w:rsidRPr="00EB618C">
        <w:rPr>
          <w:sz w:val="20"/>
          <w:lang w:val="en-US"/>
        </w:rPr>
        <w:t xml:space="preserve"> </w:t>
      </w:r>
      <w:r w:rsidR="00C85E67">
        <w:rPr>
          <w:sz w:val="20"/>
          <w:lang w:val="en-US"/>
        </w:rPr>
        <w:t xml:space="preserve">The matrix should satisfy </w:t>
      </w:r>
      <w:r w:rsidRPr="00EB618C">
        <w:rPr>
          <w:sz w:val="20"/>
          <w:lang w:val="en-US"/>
        </w:rPr>
        <w:t xml:space="preserve">the regulated requirements of the acceptance criteria, </w:t>
      </w:r>
      <w:r w:rsidRPr="00C83D4B">
        <w:rPr>
          <w:sz w:val="20"/>
          <w:lang w:val="en-US"/>
        </w:rPr>
        <w:t>resist to ionizing</w:t>
      </w:r>
      <w:r>
        <w:rPr>
          <w:sz w:val="20"/>
          <w:lang w:val="en-US"/>
        </w:rPr>
        <w:t xml:space="preserve"> radiation</w:t>
      </w:r>
      <w:r w:rsidRPr="00EB618C">
        <w:rPr>
          <w:sz w:val="20"/>
          <w:lang w:val="en-US"/>
        </w:rPr>
        <w:t xml:space="preserve"> during storage</w:t>
      </w:r>
      <w:r w:rsidR="00C85E67">
        <w:rPr>
          <w:sz w:val="20"/>
          <w:lang w:val="en-US"/>
        </w:rPr>
        <w:t xml:space="preserve">, </w:t>
      </w:r>
      <w:r w:rsidRPr="00EB618C">
        <w:rPr>
          <w:sz w:val="20"/>
          <w:lang w:val="en-US"/>
        </w:rPr>
        <w:t xml:space="preserve">and </w:t>
      </w:r>
      <w:r w:rsidR="00C85E67">
        <w:rPr>
          <w:sz w:val="20"/>
          <w:lang w:val="en-US"/>
        </w:rPr>
        <w:t xml:space="preserve">have </w:t>
      </w:r>
      <w:r w:rsidRPr="00EB618C">
        <w:rPr>
          <w:sz w:val="20"/>
          <w:lang w:val="en-US"/>
        </w:rPr>
        <w:t xml:space="preserve">low cost. </w:t>
      </w:r>
    </w:p>
    <w:p w:rsidR="0075180E" w:rsidRDefault="0075180E" w:rsidP="0075180E">
      <w:pPr>
        <w:spacing w:line="260" w:lineRule="exact"/>
        <w:ind w:firstLine="567"/>
        <w:jc w:val="both"/>
        <w:rPr>
          <w:sz w:val="20"/>
          <w:lang w:val="en-US"/>
        </w:rPr>
      </w:pPr>
      <w:r w:rsidRPr="00EB618C">
        <w:rPr>
          <w:sz w:val="20"/>
          <w:lang w:val="en-US"/>
        </w:rPr>
        <w:t xml:space="preserve">The widespread use of cement materials in </w:t>
      </w:r>
      <w:r>
        <w:rPr>
          <w:sz w:val="20"/>
          <w:lang w:val="en-US"/>
        </w:rPr>
        <w:t>constructions</w:t>
      </w:r>
      <w:r w:rsidRPr="00EB618C">
        <w:rPr>
          <w:sz w:val="20"/>
          <w:lang w:val="en-US"/>
        </w:rPr>
        <w:t xml:space="preserve"> at nuclear and radiation-hazardous facilities gives reason to talk about the potential possibility of using a cement </w:t>
      </w:r>
      <w:r w:rsidRPr="00C83D4B">
        <w:rPr>
          <w:sz w:val="20"/>
          <w:lang w:val="en-US"/>
        </w:rPr>
        <w:t>matrix for HLW</w:t>
      </w:r>
      <w:r>
        <w:rPr>
          <w:sz w:val="20"/>
          <w:lang w:val="en-US"/>
        </w:rPr>
        <w:t xml:space="preserve"> immobilization</w:t>
      </w:r>
      <w:r w:rsidRPr="00EB618C">
        <w:rPr>
          <w:sz w:val="20"/>
          <w:lang w:val="en-US"/>
        </w:rPr>
        <w:t>.</w:t>
      </w:r>
    </w:p>
    <w:p w:rsidR="0075180E" w:rsidRPr="00C83D4B" w:rsidRDefault="0075180E" w:rsidP="0075180E">
      <w:pPr>
        <w:spacing w:line="260" w:lineRule="exact"/>
        <w:ind w:firstLine="567"/>
        <w:jc w:val="both"/>
        <w:rPr>
          <w:sz w:val="20"/>
          <w:lang w:val="en-US"/>
        </w:rPr>
      </w:pPr>
      <w:r w:rsidRPr="00C83D4B">
        <w:rPr>
          <w:sz w:val="20"/>
          <w:lang w:val="en-US"/>
        </w:rPr>
        <w:t>A comprehensive assessment of the effect of radiation load equivalent to a dose of ionizing radiation of HLW during their storage</w:t>
      </w:r>
      <w:r>
        <w:rPr>
          <w:sz w:val="20"/>
          <w:lang w:val="en-US"/>
        </w:rPr>
        <w:t xml:space="preserve"> </w:t>
      </w:r>
      <w:r w:rsidRPr="00EB618C">
        <w:rPr>
          <w:sz w:val="20"/>
          <w:lang w:val="en-US"/>
        </w:rPr>
        <w:t>on the properties, phase composition</w:t>
      </w:r>
      <w:r>
        <w:rPr>
          <w:sz w:val="20"/>
          <w:lang w:val="en-US"/>
        </w:rPr>
        <w:t>,</w:t>
      </w:r>
      <w:r w:rsidRPr="00EB618C">
        <w:rPr>
          <w:sz w:val="20"/>
          <w:lang w:val="en-US"/>
        </w:rPr>
        <w:t xml:space="preserve"> and microstructure of cement compounds based on Portland cement</w:t>
      </w:r>
      <w:r>
        <w:rPr>
          <w:sz w:val="20"/>
          <w:lang w:val="en-US"/>
        </w:rPr>
        <w:t xml:space="preserve"> was held. The results of</w:t>
      </w:r>
      <w:r w:rsidRPr="00C83D4B">
        <w:rPr>
          <w:sz w:val="20"/>
          <w:lang w:val="en-US"/>
        </w:rPr>
        <w:t xml:space="preserve"> </w:t>
      </w:r>
      <w:r w:rsidRPr="00EB618C">
        <w:rPr>
          <w:sz w:val="20"/>
          <w:lang w:val="en-US"/>
        </w:rPr>
        <w:t>previous studies [1-4]</w:t>
      </w:r>
      <w:r w:rsidRPr="00C83D4B">
        <w:rPr>
          <w:sz w:val="20"/>
          <w:lang w:val="en-US"/>
        </w:rPr>
        <w:t xml:space="preserve"> </w:t>
      </w:r>
      <w:r w:rsidRPr="00EB618C">
        <w:rPr>
          <w:sz w:val="20"/>
          <w:lang w:val="en-US"/>
        </w:rPr>
        <w:t>confirmed t</w:t>
      </w:r>
      <w:r>
        <w:rPr>
          <w:sz w:val="20"/>
          <w:lang w:val="en-US"/>
        </w:rPr>
        <w:t xml:space="preserve">he stability of a cement </w:t>
      </w:r>
      <w:r w:rsidRPr="00C83D4B">
        <w:rPr>
          <w:sz w:val="20"/>
          <w:lang w:val="en-US"/>
        </w:rPr>
        <w:t>matrix, including a waste simulator, to irradiation</w:t>
      </w:r>
      <w:r w:rsidRPr="00EB618C">
        <w:rPr>
          <w:sz w:val="20"/>
          <w:lang w:val="en-US"/>
        </w:rPr>
        <w:t xml:space="preserve"> up to a dose of 100 </w:t>
      </w:r>
      <w:proofErr w:type="spellStart"/>
      <w:r>
        <w:rPr>
          <w:sz w:val="20"/>
          <w:lang w:val="en-US"/>
        </w:rPr>
        <w:t>M</w:t>
      </w:r>
      <w:r w:rsidRPr="00EB618C">
        <w:rPr>
          <w:sz w:val="20"/>
          <w:lang w:val="en-US"/>
        </w:rPr>
        <w:t>Gy</w:t>
      </w:r>
      <w:proofErr w:type="spellEnd"/>
      <w:r w:rsidRPr="00EB618C">
        <w:rPr>
          <w:sz w:val="20"/>
          <w:lang w:val="en-US"/>
        </w:rPr>
        <w:t>.</w:t>
      </w:r>
    </w:p>
    <w:p w:rsidR="0075180E" w:rsidRDefault="0075180E" w:rsidP="0075180E">
      <w:pPr>
        <w:spacing w:line="260" w:lineRule="exact"/>
        <w:ind w:firstLine="567"/>
        <w:jc w:val="both"/>
        <w:rPr>
          <w:sz w:val="20"/>
          <w:lang w:val="en-US"/>
        </w:rPr>
      </w:pPr>
      <w:r>
        <w:rPr>
          <w:sz w:val="20"/>
          <w:lang w:val="en-US"/>
        </w:rPr>
        <w:t>So far</w:t>
      </w:r>
      <w:r w:rsidRPr="00EB618C">
        <w:rPr>
          <w:sz w:val="20"/>
          <w:lang w:val="en-US"/>
        </w:rPr>
        <w:t xml:space="preserve">, an </w:t>
      </w:r>
      <w:r w:rsidR="00FE4DBD">
        <w:rPr>
          <w:sz w:val="20"/>
          <w:lang w:val="en-US"/>
        </w:rPr>
        <w:t>important</w:t>
      </w:r>
      <w:r w:rsidRPr="00EB618C">
        <w:rPr>
          <w:sz w:val="20"/>
          <w:lang w:val="en-US"/>
        </w:rPr>
        <w:t xml:space="preserve"> task is to expand the range of mineral binders as matrix materials for the immobilization of RW with improved technical and physical properties and low cost. </w:t>
      </w:r>
      <w:r>
        <w:rPr>
          <w:sz w:val="20"/>
          <w:lang w:val="en-US"/>
        </w:rPr>
        <w:t>G</w:t>
      </w:r>
      <w:r w:rsidRPr="00EB618C">
        <w:rPr>
          <w:sz w:val="20"/>
          <w:lang w:val="en-US"/>
        </w:rPr>
        <w:t xml:space="preserve">ranulated blast furnace slag can be considered as such </w:t>
      </w:r>
      <w:r>
        <w:rPr>
          <w:sz w:val="20"/>
          <w:lang w:val="en-US"/>
        </w:rPr>
        <w:t xml:space="preserve">type of </w:t>
      </w:r>
      <w:r w:rsidRPr="00EB618C">
        <w:rPr>
          <w:sz w:val="20"/>
          <w:lang w:val="en-US"/>
        </w:rPr>
        <w:t xml:space="preserve">cement [5, 6]. </w:t>
      </w:r>
    </w:p>
    <w:p w:rsidR="0075180E" w:rsidRPr="00B56B29" w:rsidRDefault="0075180E" w:rsidP="0075180E">
      <w:pPr>
        <w:spacing w:line="260" w:lineRule="exact"/>
        <w:ind w:firstLine="567"/>
        <w:jc w:val="both"/>
        <w:rPr>
          <w:sz w:val="20"/>
          <w:lang w:val="en-US"/>
        </w:rPr>
      </w:pPr>
      <w:r w:rsidRPr="00B56B29">
        <w:rPr>
          <w:sz w:val="20"/>
          <w:lang w:val="en-US"/>
        </w:rPr>
        <w:t>The purpose of this study was to evaluate the regulated properties, composition</w:t>
      </w:r>
      <w:r>
        <w:rPr>
          <w:sz w:val="20"/>
          <w:lang w:val="en-US"/>
        </w:rPr>
        <w:t>,</w:t>
      </w:r>
      <w:r w:rsidRPr="00B56B29">
        <w:rPr>
          <w:sz w:val="20"/>
          <w:lang w:val="en-US"/>
        </w:rPr>
        <w:t xml:space="preserve"> and structure of cement matrices based on Portland cement and blast furnace slag after irradiation with electrons and alpha particles to a dose of 1 </w:t>
      </w:r>
      <w:proofErr w:type="spellStart"/>
      <w:r>
        <w:rPr>
          <w:sz w:val="20"/>
          <w:lang w:val="en-US"/>
        </w:rPr>
        <w:t>GGy</w:t>
      </w:r>
      <w:proofErr w:type="spellEnd"/>
      <w:r w:rsidRPr="00B56B29">
        <w:rPr>
          <w:sz w:val="20"/>
          <w:lang w:val="en-US"/>
        </w:rPr>
        <w:t xml:space="preserve"> and 10</w:t>
      </w:r>
      <w:r w:rsidRPr="00B56B29">
        <w:rPr>
          <w:sz w:val="20"/>
          <w:vertAlign w:val="superscript"/>
          <w:lang w:val="en-US"/>
        </w:rPr>
        <w:t>19</w:t>
      </w:r>
      <w:r w:rsidRPr="00B56B29">
        <w:rPr>
          <w:sz w:val="20"/>
          <w:lang w:val="en-US"/>
        </w:rPr>
        <w:t xml:space="preserve"> </w:t>
      </w:r>
      <w:r>
        <w:rPr>
          <w:sz w:val="18"/>
          <w:szCs w:val="18"/>
          <w:lang w:val="en-US"/>
        </w:rPr>
        <w:t>decay</w:t>
      </w:r>
      <w:r>
        <w:rPr>
          <w:sz w:val="20"/>
          <w:lang w:val="en-US"/>
        </w:rPr>
        <w:t>/</w:t>
      </w:r>
      <w:r w:rsidRPr="00B56B29">
        <w:rPr>
          <w:sz w:val="20"/>
          <w:lang w:val="en-US"/>
        </w:rPr>
        <w:t>g.</w:t>
      </w:r>
    </w:p>
    <w:p w:rsidR="0075180E" w:rsidRPr="00B05489" w:rsidRDefault="0075180E" w:rsidP="0075180E">
      <w:pPr>
        <w:pStyle w:val="2"/>
        <w:numPr>
          <w:ilvl w:val="0"/>
          <w:numId w:val="33"/>
        </w:numPr>
        <w:tabs>
          <w:tab w:val="clear" w:pos="567"/>
          <w:tab w:val="num" w:pos="459"/>
        </w:tabs>
        <w:ind w:left="0" w:firstLine="0"/>
        <w:rPr>
          <w:lang w:val="en-US"/>
        </w:rPr>
      </w:pPr>
      <w:r>
        <w:rPr>
          <w:lang w:val="en-US"/>
        </w:rPr>
        <w:t>SUBJECTS AND RESEARCH METHODS</w:t>
      </w:r>
    </w:p>
    <w:p w:rsidR="0075180E" w:rsidRDefault="0075180E" w:rsidP="0075180E">
      <w:pPr>
        <w:spacing w:line="260" w:lineRule="exact"/>
        <w:ind w:firstLine="567"/>
        <w:jc w:val="both"/>
        <w:rPr>
          <w:sz w:val="20"/>
          <w:lang w:val="en-US"/>
        </w:rPr>
      </w:pPr>
      <w:r w:rsidRPr="00C83D4B">
        <w:rPr>
          <w:sz w:val="20"/>
          <w:lang w:val="en-US"/>
        </w:rPr>
        <w:t xml:space="preserve">The subjects of the study were cement compounds based on Portland cement (PC) with or without </w:t>
      </w:r>
      <w:proofErr w:type="spellStart"/>
      <w:r w:rsidRPr="00C83D4B">
        <w:rPr>
          <w:sz w:val="20"/>
          <w:lang w:val="en-US"/>
        </w:rPr>
        <w:t>bentonite</w:t>
      </w:r>
      <w:proofErr w:type="spellEnd"/>
      <w:r w:rsidRPr="00C83D4B">
        <w:rPr>
          <w:sz w:val="20"/>
          <w:lang w:val="en-US"/>
        </w:rPr>
        <w:t xml:space="preserve"> clay powder (DB) and blast furnace slag (BS). Compounds were prepared with simulator of liquid and solid RW. A water-cement ratio (W/C) was a 0.2. The addition of </w:t>
      </w:r>
      <w:proofErr w:type="spellStart"/>
      <w:r w:rsidRPr="00C83D4B">
        <w:rPr>
          <w:sz w:val="20"/>
          <w:lang w:val="en-US"/>
        </w:rPr>
        <w:t>bentonite</w:t>
      </w:r>
      <w:proofErr w:type="spellEnd"/>
      <w:r w:rsidRPr="00C83D4B">
        <w:rPr>
          <w:sz w:val="20"/>
          <w:lang w:val="en-US"/>
        </w:rPr>
        <w:t xml:space="preserve"> clay was taken into account in the total weight of the binder in the amount of 5% by weight.</w:t>
      </w:r>
      <w:r w:rsidRPr="00B56B29">
        <w:rPr>
          <w:sz w:val="20"/>
          <w:lang w:val="en-US"/>
        </w:rPr>
        <w:t xml:space="preserve"> </w:t>
      </w:r>
    </w:p>
    <w:p w:rsidR="0075180E" w:rsidRPr="00B56B29" w:rsidRDefault="0075180E" w:rsidP="0075180E">
      <w:pPr>
        <w:spacing w:line="260" w:lineRule="exact"/>
        <w:ind w:firstLine="567"/>
        <w:jc w:val="both"/>
        <w:rPr>
          <w:sz w:val="20"/>
          <w:lang w:val="en-US"/>
        </w:rPr>
      </w:pPr>
      <w:r w:rsidRPr="00B56B29">
        <w:rPr>
          <w:sz w:val="20"/>
          <w:lang w:val="en-US"/>
        </w:rPr>
        <w:t xml:space="preserve">The composition of the radioactive waste simulator corresponded to the composition of </w:t>
      </w:r>
      <w:r>
        <w:rPr>
          <w:sz w:val="20"/>
          <w:lang w:val="en-US"/>
        </w:rPr>
        <w:t xml:space="preserve">HLW on the PA </w:t>
      </w:r>
      <w:proofErr w:type="spellStart"/>
      <w:r>
        <w:rPr>
          <w:sz w:val="20"/>
          <w:lang w:val="en-US"/>
        </w:rPr>
        <w:t>Mayak</w:t>
      </w:r>
      <w:proofErr w:type="spellEnd"/>
      <w:r w:rsidRPr="00B56B29">
        <w:rPr>
          <w:sz w:val="20"/>
          <w:lang w:val="en-US"/>
        </w:rPr>
        <w:t xml:space="preserve"> [7], </w:t>
      </w:r>
      <w:r>
        <w:rPr>
          <w:sz w:val="20"/>
          <w:lang w:val="en-US"/>
        </w:rPr>
        <w:t>g</w:t>
      </w:r>
      <w:r w:rsidRPr="00B56B29">
        <w:rPr>
          <w:sz w:val="20"/>
          <w:lang w:val="en-US"/>
        </w:rPr>
        <w:t>/</w:t>
      </w:r>
      <w:r>
        <w:rPr>
          <w:sz w:val="20"/>
          <w:lang w:val="en-US"/>
        </w:rPr>
        <w:t>l</w:t>
      </w:r>
      <w:r w:rsidRPr="00B56B29">
        <w:rPr>
          <w:sz w:val="20"/>
          <w:lang w:val="en-US"/>
        </w:rPr>
        <w:t>: NaNO</w:t>
      </w:r>
      <w:r w:rsidRPr="00B56B29">
        <w:rPr>
          <w:sz w:val="20"/>
          <w:vertAlign w:val="subscript"/>
          <w:lang w:val="en-US"/>
        </w:rPr>
        <w:t>3</w:t>
      </w:r>
      <w:r>
        <w:rPr>
          <w:sz w:val="20"/>
          <w:lang w:val="en-US"/>
        </w:rPr>
        <w:t xml:space="preserve"> 318.8; </w:t>
      </w:r>
      <w:proofErr w:type="spellStart"/>
      <w:r>
        <w:rPr>
          <w:sz w:val="20"/>
          <w:lang w:val="en-US"/>
        </w:rPr>
        <w:t>CsCl</w:t>
      </w:r>
      <w:proofErr w:type="spellEnd"/>
      <w:r>
        <w:rPr>
          <w:sz w:val="20"/>
          <w:lang w:val="en-US"/>
        </w:rPr>
        <w:t xml:space="preserve"> 27.</w:t>
      </w:r>
      <w:r w:rsidRPr="00B56B29">
        <w:rPr>
          <w:sz w:val="20"/>
          <w:lang w:val="en-US"/>
        </w:rPr>
        <w:t xml:space="preserve">6; </w:t>
      </w:r>
      <w:proofErr w:type="spellStart"/>
      <w:r w:rsidRPr="002668EF">
        <w:rPr>
          <w:sz w:val="20"/>
          <w:lang w:val="en-US"/>
        </w:rPr>
        <w:t>KCl</w:t>
      </w:r>
      <w:proofErr w:type="spellEnd"/>
      <w:r>
        <w:rPr>
          <w:sz w:val="20"/>
          <w:lang w:val="en-US"/>
        </w:rPr>
        <w:t xml:space="preserve"> 4.</w:t>
      </w:r>
      <w:r w:rsidRPr="00B56B29">
        <w:rPr>
          <w:sz w:val="20"/>
          <w:lang w:val="en-US"/>
        </w:rPr>
        <w:t xml:space="preserve">3; </w:t>
      </w:r>
      <w:proofErr w:type="gramStart"/>
      <w:r w:rsidRPr="002668EF">
        <w:rPr>
          <w:sz w:val="20"/>
          <w:lang w:val="en-US"/>
        </w:rPr>
        <w:t>A</w:t>
      </w:r>
      <w:r>
        <w:rPr>
          <w:sz w:val="20"/>
          <w:lang w:val="en-US"/>
        </w:rPr>
        <w:t>l</w:t>
      </w:r>
      <w:r w:rsidRPr="00B56B29">
        <w:rPr>
          <w:sz w:val="20"/>
          <w:lang w:val="en-US"/>
        </w:rPr>
        <w:t>(</w:t>
      </w:r>
      <w:proofErr w:type="gramEnd"/>
      <w:r w:rsidRPr="002668EF">
        <w:rPr>
          <w:sz w:val="20"/>
          <w:lang w:val="en-US"/>
        </w:rPr>
        <w:t>OH</w:t>
      </w:r>
      <w:r w:rsidRPr="00B56B29">
        <w:rPr>
          <w:sz w:val="20"/>
          <w:lang w:val="en-US"/>
        </w:rPr>
        <w:t>)</w:t>
      </w:r>
      <w:r w:rsidRPr="00B56B29">
        <w:rPr>
          <w:sz w:val="20"/>
          <w:vertAlign w:val="subscript"/>
          <w:lang w:val="en-US"/>
        </w:rPr>
        <w:t>3</w:t>
      </w:r>
      <w:r>
        <w:rPr>
          <w:sz w:val="20"/>
          <w:lang w:val="en-US"/>
        </w:rPr>
        <w:t xml:space="preserve"> 20.</w:t>
      </w:r>
      <w:r w:rsidRPr="00B56B29">
        <w:rPr>
          <w:sz w:val="20"/>
          <w:lang w:val="en-US"/>
        </w:rPr>
        <w:t xml:space="preserve">8; </w:t>
      </w:r>
      <w:r w:rsidRPr="002668EF">
        <w:rPr>
          <w:sz w:val="20"/>
          <w:lang w:val="en-US"/>
        </w:rPr>
        <w:t>H</w:t>
      </w:r>
      <w:r w:rsidRPr="00B56B29">
        <w:rPr>
          <w:sz w:val="20"/>
          <w:lang w:val="en-US"/>
        </w:rPr>
        <w:t>NO</w:t>
      </w:r>
      <w:r w:rsidRPr="00B56B29">
        <w:rPr>
          <w:sz w:val="20"/>
          <w:vertAlign w:val="subscript"/>
          <w:lang w:val="en-US"/>
        </w:rPr>
        <w:t>3</w:t>
      </w:r>
      <w:r>
        <w:rPr>
          <w:sz w:val="20"/>
          <w:lang w:val="en-US"/>
        </w:rPr>
        <w:t xml:space="preserve"> 50.</w:t>
      </w:r>
      <w:r w:rsidRPr="00B56B29">
        <w:rPr>
          <w:sz w:val="20"/>
          <w:lang w:val="en-US"/>
        </w:rPr>
        <w:t xml:space="preserve">4. </w:t>
      </w:r>
      <w:r>
        <w:rPr>
          <w:sz w:val="20"/>
          <w:lang w:val="en-US"/>
        </w:rPr>
        <w:t xml:space="preserve">The solution was acidified to </w:t>
      </w:r>
      <w:r>
        <w:rPr>
          <w:sz w:val="20"/>
          <w:lang w:val="en-US"/>
        </w:rPr>
        <w:lastRenderedPageBreak/>
        <w:t xml:space="preserve">pH=2 with the solution of nitric acid. </w:t>
      </w:r>
      <w:r w:rsidRPr="00C83D4B">
        <w:rPr>
          <w:sz w:val="20"/>
          <w:lang w:val="en-US"/>
        </w:rPr>
        <w:t xml:space="preserve">A simulator of highly active LRW with an alkali solution was </w:t>
      </w:r>
      <w:r>
        <w:rPr>
          <w:sz w:val="20"/>
          <w:lang w:val="en-US"/>
        </w:rPr>
        <w:t>added</w:t>
      </w:r>
      <w:r w:rsidRPr="00C83D4B">
        <w:rPr>
          <w:sz w:val="20"/>
          <w:lang w:val="en-US"/>
        </w:rPr>
        <w:t xml:space="preserve"> </w:t>
      </w:r>
      <w:r>
        <w:rPr>
          <w:sz w:val="20"/>
          <w:lang w:val="en-US"/>
        </w:rPr>
        <w:t>to the</w:t>
      </w:r>
      <w:r w:rsidRPr="00C83D4B">
        <w:rPr>
          <w:sz w:val="20"/>
          <w:lang w:val="en-US"/>
        </w:rPr>
        <w:t xml:space="preserve"> slag.</w:t>
      </w:r>
      <w:r w:rsidRPr="00B56B29">
        <w:rPr>
          <w:sz w:val="20"/>
          <w:lang w:val="en-US"/>
        </w:rPr>
        <w:t xml:space="preserve"> In order to prepare simulators of solid waste of various morphologies (fuel element shells, gas purification filter materials, laboratory </w:t>
      </w:r>
      <w:r>
        <w:rPr>
          <w:sz w:val="20"/>
          <w:lang w:val="en-US"/>
        </w:rPr>
        <w:t xml:space="preserve">tools, and </w:t>
      </w:r>
      <w:r w:rsidRPr="00C83D4B">
        <w:rPr>
          <w:sz w:val="20"/>
          <w:lang w:val="en-US"/>
        </w:rPr>
        <w:t>plastic), mixture of a crushed metal, glass, plastic</w:t>
      </w:r>
      <w:r>
        <w:rPr>
          <w:sz w:val="20"/>
          <w:lang w:val="en-US"/>
        </w:rPr>
        <w:t>,</w:t>
      </w:r>
      <w:r w:rsidRPr="00B56B29">
        <w:rPr>
          <w:sz w:val="20"/>
          <w:lang w:val="en-US"/>
        </w:rPr>
        <w:t xml:space="preserve"> and fabric was prepared and placed in capsules in an amount of 20 vol</w:t>
      </w:r>
      <w:proofErr w:type="gramStart"/>
      <w:r w:rsidRPr="00B56B29">
        <w:rPr>
          <w:sz w:val="20"/>
          <w:lang w:val="en-US"/>
        </w:rPr>
        <w:t>.%</w:t>
      </w:r>
      <w:proofErr w:type="gramEnd"/>
      <w:r w:rsidRPr="00B56B29">
        <w:rPr>
          <w:sz w:val="20"/>
          <w:lang w:val="en-US"/>
        </w:rPr>
        <w:t>.</w:t>
      </w:r>
    </w:p>
    <w:p w:rsidR="0075180E" w:rsidRDefault="0075180E" w:rsidP="0075180E">
      <w:pPr>
        <w:spacing w:line="260" w:lineRule="exact"/>
        <w:ind w:firstLine="567"/>
        <w:jc w:val="both"/>
        <w:rPr>
          <w:sz w:val="20"/>
          <w:lang w:val="en-US"/>
        </w:rPr>
      </w:pPr>
      <w:r w:rsidRPr="00C83D4B">
        <w:rPr>
          <w:sz w:val="20"/>
          <w:lang w:val="en-US"/>
        </w:rPr>
        <w:t xml:space="preserve">Hot </w:t>
      </w:r>
      <w:proofErr w:type="spellStart"/>
      <w:r w:rsidRPr="00C83D4B">
        <w:rPr>
          <w:sz w:val="20"/>
          <w:lang w:val="en-US"/>
        </w:rPr>
        <w:t>isostatic</w:t>
      </w:r>
      <w:proofErr w:type="spellEnd"/>
      <w:r w:rsidRPr="00C83D4B">
        <w:rPr>
          <w:sz w:val="20"/>
          <w:lang w:val="en-US"/>
        </w:rPr>
        <w:t xml:space="preserve"> pressing (HIP) was used for the synthesis of cement matrices with HLW in a hermetic container. HIP makes it possible </w:t>
      </w:r>
      <w:r w:rsidR="00FE4DBD">
        <w:rPr>
          <w:sz w:val="20"/>
          <w:lang w:val="en-US"/>
        </w:rPr>
        <w:t>to obtain materials with a high</w:t>
      </w:r>
      <w:r w:rsidRPr="00C83D4B">
        <w:rPr>
          <w:sz w:val="20"/>
          <w:lang w:val="en-US"/>
        </w:rPr>
        <w:t xml:space="preserve"> density and a uniform structure than when compacting by other method.</w:t>
      </w:r>
      <w:r w:rsidRPr="008C06B1">
        <w:rPr>
          <w:sz w:val="20"/>
          <w:lang w:val="en-US"/>
        </w:rPr>
        <w:t xml:space="preserve"> </w:t>
      </w:r>
    </w:p>
    <w:p w:rsidR="0075180E" w:rsidRPr="00C83D4B" w:rsidRDefault="0075180E" w:rsidP="0075180E">
      <w:pPr>
        <w:spacing w:line="260" w:lineRule="exact"/>
        <w:ind w:firstLine="567"/>
        <w:jc w:val="both"/>
        <w:rPr>
          <w:sz w:val="20"/>
          <w:lang w:val="en-US"/>
        </w:rPr>
      </w:pPr>
      <w:r w:rsidRPr="00C83D4B">
        <w:rPr>
          <w:sz w:val="20"/>
          <w:lang w:val="en-US"/>
        </w:rPr>
        <w:t xml:space="preserve">The outcome of the HIP process is the change of the </w:t>
      </w:r>
      <w:r w:rsidRPr="00C83D4B">
        <w:rPr>
          <w:sz w:val="20"/>
          <w:lang w:val="en-US" w:bidi="ru-RU"/>
        </w:rPr>
        <w:t>initial volume of material to take a more compact form. This happens due to reduction of the voids in the material as well as the plastic deformation of the particles. The desired values of pressure, exposure period, and temperature are selected based on the required density of the final product.</w:t>
      </w:r>
    </w:p>
    <w:p w:rsidR="0075180E" w:rsidRPr="008C06B1" w:rsidRDefault="0075180E" w:rsidP="0075180E">
      <w:pPr>
        <w:spacing w:line="260" w:lineRule="exact"/>
        <w:ind w:firstLine="567"/>
        <w:jc w:val="both"/>
        <w:rPr>
          <w:sz w:val="20"/>
          <w:lang w:val="en-US" w:bidi="ru-RU"/>
        </w:rPr>
      </w:pPr>
      <w:r w:rsidRPr="008C06B1">
        <w:rPr>
          <w:sz w:val="20"/>
          <w:lang w:val="en-US" w:bidi="ru-RU"/>
        </w:rPr>
        <w:t xml:space="preserve">The </w:t>
      </w:r>
      <w:r w:rsidRPr="00C83D4B">
        <w:rPr>
          <w:sz w:val="20"/>
          <w:lang w:val="en-US" w:bidi="ru-RU"/>
        </w:rPr>
        <w:t>combined application of cementing technology and HIP for radioactive waste has a serious potential for realization and should be scientifically studied.</w:t>
      </w:r>
    </w:p>
    <w:p w:rsidR="0075180E" w:rsidRDefault="0075180E" w:rsidP="0075180E">
      <w:pPr>
        <w:spacing w:line="260" w:lineRule="exact"/>
        <w:ind w:firstLine="567"/>
        <w:jc w:val="both"/>
        <w:rPr>
          <w:sz w:val="20"/>
          <w:lang w:val="en-US" w:bidi="ru-RU"/>
        </w:rPr>
      </w:pPr>
      <w:r w:rsidRPr="008C06B1">
        <w:rPr>
          <w:sz w:val="20"/>
          <w:lang w:val="en-US" w:bidi="ru-RU"/>
        </w:rPr>
        <w:t>The matri</w:t>
      </w:r>
      <w:r>
        <w:rPr>
          <w:sz w:val="20"/>
          <w:lang w:val="en-US" w:bidi="ru-RU"/>
        </w:rPr>
        <w:t>c</w:t>
      </w:r>
      <w:r w:rsidRPr="008C06B1">
        <w:rPr>
          <w:sz w:val="20"/>
          <w:lang w:val="en-US" w:bidi="ru-RU"/>
        </w:rPr>
        <w:t xml:space="preserve">es were synthesized in sealed </w:t>
      </w:r>
      <w:r w:rsidRPr="00FE4DBD">
        <w:rPr>
          <w:sz w:val="20"/>
          <w:lang w:val="en-US" w:bidi="ru-RU"/>
        </w:rPr>
        <w:t xml:space="preserve">cylindrical </w:t>
      </w:r>
      <w:r w:rsidR="00FE4DBD" w:rsidRPr="00FE4DBD">
        <w:rPr>
          <w:sz w:val="20"/>
          <w:lang w:val="en-US" w:bidi="ru-RU"/>
        </w:rPr>
        <w:t xml:space="preserve">stainless steel </w:t>
      </w:r>
      <w:r w:rsidRPr="00FE4DBD">
        <w:rPr>
          <w:sz w:val="20"/>
          <w:lang w:val="en-US" w:bidi="ru-RU"/>
        </w:rPr>
        <w:t>capsules</w:t>
      </w:r>
      <w:r w:rsidRPr="008C06B1">
        <w:rPr>
          <w:sz w:val="20"/>
          <w:lang w:val="en-US" w:bidi="ru-RU"/>
        </w:rPr>
        <w:t xml:space="preserve"> by the </w:t>
      </w:r>
      <w:r>
        <w:rPr>
          <w:sz w:val="20"/>
          <w:lang w:val="en-US" w:bidi="ru-RU"/>
        </w:rPr>
        <w:t xml:space="preserve">HIP </w:t>
      </w:r>
      <w:r w:rsidRPr="008C06B1">
        <w:rPr>
          <w:sz w:val="20"/>
          <w:lang w:val="en-US" w:bidi="ru-RU"/>
        </w:rPr>
        <w:t xml:space="preserve">method </w:t>
      </w:r>
      <w:r>
        <w:rPr>
          <w:sz w:val="20"/>
          <w:lang w:val="en-US" w:bidi="ru-RU"/>
        </w:rPr>
        <w:t>under</w:t>
      </w:r>
      <w:r w:rsidRPr="008C06B1">
        <w:rPr>
          <w:sz w:val="20"/>
          <w:lang w:val="en-US" w:bidi="ru-RU"/>
        </w:rPr>
        <w:t xml:space="preserve"> 200-300 </w:t>
      </w:r>
      <w:r>
        <w:rPr>
          <w:sz w:val="18"/>
          <w:szCs w:val="18"/>
          <w:lang w:val="en-US"/>
        </w:rPr>
        <w:t>°</w:t>
      </w:r>
      <w:r>
        <w:rPr>
          <w:sz w:val="18"/>
          <w:szCs w:val="18"/>
        </w:rPr>
        <w:t>С</w:t>
      </w:r>
      <w:r w:rsidRPr="008C06B1">
        <w:rPr>
          <w:sz w:val="20"/>
          <w:lang w:val="en-US" w:bidi="ru-RU"/>
        </w:rPr>
        <w:t xml:space="preserve"> and </w:t>
      </w:r>
      <w:r>
        <w:rPr>
          <w:sz w:val="20"/>
          <w:lang w:val="en-US" w:bidi="ru-RU"/>
        </w:rPr>
        <w:t xml:space="preserve">with </w:t>
      </w:r>
      <w:r w:rsidRPr="008C06B1">
        <w:rPr>
          <w:sz w:val="20"/>
          <w:lang w:val="en-US" w:bidi="ru-RU"/>
        </w:rPr>
        <w:t xml:space="preserve">a pressure of 50-100 </w:t>
      </w:r>
      <w:proofErr w:type="spellStart"/>
      <w:r w:rsidRPr="008C06B1">
        <w:rPr>
          <w:sz w:val="20"/>
          <w:lang w:val="en-US" w:bidi="ru-RU"/>
        </w:rPr>
        <w:t>MPa</w:t>
      </w:r>
      <w:proofErr w:type="spellEnd"/>
      <w:r w:rsidRPr="008C06B1">
        <w:rPr>
          <w:sz w:val="20"/>
          <w:lang w:val="en-US" w:bidi="ru-RU"/>
        </w:rPr>
        <w:t xml:space="preserve"> (Table 1).</w:t>
      </w:r>
    </w:p>
    <w:p w:rsidR="0075180E" w:rsidRPr="008C06B1" w:rsidRDefault="0075180E" w:rsidP="0075180E">
      <w:pPr>
        <w:rPr>
          <w:sz w:val="20"/>
          <w:lang w:val="en-US" w:bidi="ru-RU"/>
        </w:rPr>
      </w:pPr>
    </w:p>
    <w:p w:rsidR="0075180E" w:rsidRPr="008C06B1" w:rsidRDefault="0075180E" w:rsidP="0075180E">
      <w:pPr>
        <w:spacing w:line="260" w:lineRule="exact"/>
        <w:jc w:val="both"/>
        <w:rPr>
          <w:sz w:val="20"/>
          <w:lang w:val="en-US" w:bidi="ru-RU"/>
        </w:rPr>
      </w:pPr>
      <w:proofErr w:type="gramStart"/>
      <w:r w:rsidRPr="008C06B1">
        <w:rPr>
          <w:sz w:val="20"/>
          <w:lang w:val="en-US" w:bidi="ru-RU"/>
        </w:rPr>
        <w:t>TABLE 1.</w:t>
      </w:r>
      <w:proofErr w:type="gramEnd"/>
      <w:r w:rsidRPr="008C06B1">
        <w:rPr>
          <w:sz w:val="20"/>
          <w:lang w:val="en-US" w:bidi="ru-RU"/>
        </w:rPr>
        <w:t xml:space="preserve"> SYNTHESIS OF </w:t>
      </w:r>
      <w:r>
        <w:rPr>
          <w:sz w:val="20"/>
          <w:lang w:val="en-US" w:bidi="ru-RU"/>
        </w:rPr>
        <w:t xml:space="preserve">THE </w:t>
      </w:r>
      <w:r w:rsidRPr="008C06B1">
        <w:rPr>
          <w:sz w:val="20"/>
          <w:lang w:val="en-US" w:bidi="ru-RU"/>
        </w:rPr>
        <w:t xml:space="preserve">CEMENT COMPOUNDS WITH W/C=0.2 BY </w:t>
      </w:r>
      <w:r>
        <w:rPr>
          <w:sz w:val="20"/>
          <w:lang w:val="en-US" w:bidi="ru-RU"/>
        </w:rPr>
        <w:t xml:space="preserve">THE </w:t>
      </w:r>
      <w:r w:rsidRPr="008C06B1">
        <w:rPr>
          <w:sz w:val="20"/>
          <w:lang w:val="en-US" w:bidi="ru-RU"/>
        </w:rPr>
        <w:t>HIP</w:t>
      </w:r>
      <w:r>
        <w:rPr>
          <w:sz w:val="20"/>
          <w:lang w:val="en-US" w:bidi="ru-RU"/>
        </w:rPr>
        <w:t xml:space="preserve"> METOD</w:t>
      </w:r>
    </w:p>
    <w:p w:rsidR="0075180E" w:rsidRPr="008C06B1" w:rsidRDefault="0075180E" w:rsidP="0075180E">
      <w:pPr>
        <w:spacing w:line="260" w:lineRule="exact"/>
        <w:jc w:val="both"/>
        <w:rPr>
          <w:sz w:val="20"/>
          <w:lang w:val="en-US" w:bidi="ru-RU"/>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7"/>
        <w:gridCol w:w="1203"/>
        <w:gridCol w:w="1149"/>
        <w:gridCol w:w="1087"/>
        <w:gridCol w:w="1565"/>
      </w:tblGrid>
      <w:tr w:rsidR="0075180E" w:rsidRPr="00D47C3F" w:rsidTr="009638E3">
        <w:trPr>
          <w:trHeight w:val="242"/>
          <w:jc w:val="center"/>
        </w:trPr>
        <w:tc>
          <w:tcPr>
            <w:tcW w:w="745" w:type="dxa"/>
            <w:tcBorders>
              <w:top w:val="single" w:sz="4" w:space="0" w:color="auto"/>
              <w:bottom w:val="single" w:sz="4" w:space="0" w:color="auto"/>
            </w:tcBorders>
            <w:vAlign w:val="center"/>
          </w:tcPr>
          <w:p w:rsidR="0075180E" w:rsidRPr="00FE0060" w:rsidRDefault="0075180E" w:rsidP="009638E3">
            <w:pPr>
              <w:spacing w:line="240" w:lineRule="exact"/>
              <w:rPr>
                <w:sz w:val="18"/>
                <w:szCs w:val="18"/>
                <w:lang w:val="en-US"/>
              </w:rPr>
            </w:pPr>
            <w:r>
              <w:rPr>
                <w:sz w:val="18"/>
                <w:szCs w:val="18"/>
                <w:lang w:val="en-US"/>
              </w:rPr>
              <w:t>Composition</w:t>
            </w:r>
          </w:p>
        </w:tc>
        <w:tc>
          <w:tcPr>
            <w:tcW w:w="1203" w:type="dxa"/>
            <w:tcBorders>
              <w:top w:val="single" w:sz="4" w:space="0" w:color="auto"/>
              <w:bottom w:val="single" w:sz="4" w:space="0" w:color="auto"/>
            </w:tcBorders>
            <w:vAlign w:val="center"/>
          </w:tcPr>
          <w:p w:rsidR="0075180E" w:rsidRPr="00FE0060" w:rsidRDefault="0075180E" w:rsidP="009638E3">
            <w:pPr>
              <w:spacing w:line="240" w:lineRule="exact"/>
              <w:jc w:val="center"/>
              <w:rPr>
                <w:sz w:val="18"/>
                <w:szCs w:val="18"/>
                <w:lang w:val="en-US"/>
              </w:rPr>
            </w:pPr>
            <w:r>
              <w:rPr>
                <w:sz w:val="18"/>
                <w:szCs w:val="18"/>
                <w:lang w:val="en-US"/>
              </w:rPr>
              <w:t>Bonding agent</w:t>
            </w:r>
          </w:p>
        </w:tc>
        <w:tc>
          <w:tcPr>
            <w:tcW w:w="1149" w:type="dxa"/>
            <w:tcBorders>
              <w:top w:val="single" w:sz="4" w:space="0" w:color="auto"/>
              <w:bottom w:val="single" w:sz="4" w:space="0" w:color="auto"/>
            </w:tcBorders>
            <w:vAlign w:val="center"/>
          </w:tcPr>
          <w:p w:rsidR="0075180E" w:rsidRPr="00FE0060" w:rsidRDefault="0075180E" w:rsidP="009638E3">
            <w:pPr>
              <w:spacing w:line="240" w:lineRule="exact"/>
              <w:jc w:val="center"/>
              <w:rPr>
                <w:sz w:val="18"/>
                <w:szCs w:val="18"/>
                <w:lang w:val="en-US"/>
              </w:rPr>
            </w:pPr>
            <w:r>
              <w:rPr>
                <w:sz w:val="18"/>
                <w:szCs w:val="18"/>
                <w:lang w:val="en-US"/>
              </w:rPr>
              <w:t>Additive</w:t>
            </w:r>
          </w:p>
        </w:tc>
        <w:tc>
          <w:tcPr>
            <w:tcW w:w="1087" w:type="dxa"/>
            <w:tcBorders>
              <w:top w:val="single" w:sz="4" w:space="0" w:color="auto"/>
              <w:bottom w:val="single" w:sz="4" w:space="0" w:color="auto"/>
            </w:tcBorders>
            <w:vAlign w:val="center"/>
          </w:tcPr>
          <w:p w:rsidR="0075180E" w:rsidRPr="00FE0060" w:rsidRDefault="0075180E" w:rsidP="009638E3">
            <w:pPr>
              <w:spacing w:line="240" w:lineRule="exact"/>
              <w:jc w:val="center"/>
              <w:rPr>
                <w:sz w:val="18"/>
                <w:szCs w:val="18"/>
                <w:lang w:val="en-US"/>
              </w:rPr>
            </w:pPr>
            <w:r>
              <w:rPr>
                <w:sz w:val="18"/>
                <w:szCs w:val="18"/>
                <w:lang w:val="en-US"/>
              </w:rPr>
              <w:t>Grouting fluid</w:t>
            </w:r>
          </w:p>
        </w:tc>
        <w:tc>
          <w:tcPr>
            <w:tcW w:w="1564" w:type="dxa"/>
            <w:tcBorders>
              <w:top w:val="single" w:sz="4" w:space="0" w:color="auto"/>
              <w:bottom w:val="single" w:sz="4" w:space="0" w:color="auto"/>
            </w:tcBorders>
            <w:vAlign w:val="center"/>
          </w:tcPr>
          <w:p w:rsidR="0075180E" w:rsidRPr="00FE0060" w:rsidRDefault="0075180E" w:rsidP="009638E3">
            <w:pPr>
              <w:spacing w:line="240" w:lineRule="exact"/>
              <w:jc w:val="center"/>
              <w:rPr>
                <w:sz w:val="18"/>
                <w:szCs w:val="18"/>
                <w:lang w:val="en-US"/>
              </w:rPr>
            </w:pPr>
            <w:r w:rsidRPr="00FE0060">
              <w:rPr>
                <w:sz w:val="18"/>
                <w:szCs w:val="18"/>
              </w:rPr>
              <w:t>Synthesis conditions</w:t>
            </w:r>
            <w:r>
              <w:rPr>
                <w:sz w:val="18"/>
                <w:szCs w:val="18"/>
                <w:lang w:val="en-US"/>
              </w:rPr>
              <w:t xml:space="preserve"> by HIP</w:t>
            </w:r>
          </w:p>
        </w:tc>
      </w:tr>
      <w:tr w:rsidR="0075180E" w:rsidRPr="00D47C3F" w:rsidTr="009638E3">
        <w:trPr>
          <w:trHeight w:val="316"/>
          <w:jc w:val="center"/>
        </w:trPr>
        <w:tc>
          <w:tcPr>
            <w:tcW w:w="745" w:type="dxa"/>
            <w:tcBorders>
              <w:top w:val="single" w:sz="4" w:space="0" w:color="auto"/>
            </w:tcBorders>
            <w:vAlign w:val="center"/>
          </w:tcPr>
          <w:p w:rsidR="0075180E" w:rsidRPr="00D47C3F" w:rsidRDefault="0075180E" w:rsidP="009638E3">
            <w:pPr>
              <w:spacing w:line="240" w:lineRule="exact"/>
              <w:rPr>
                <w:sz w:val="18"/>
                <w:szCs w:val="18"/>
              </w:rPr>
            </w:pPr>
            <w:r w:rsidRPr="00D47C3F">
              <w:rPr>
                <w:sz w:val="18"/>
                <w:szCs w:val="18"/>
              </w:rPr>
              <w:t>1</w:t>
            </w:r>
          </w:p>
        </w:tc>
        <w:tc>
          <w:tcPr>
            <w:tcW w:w="1203" w:type="dxa"/>
            <w:tcBorders>
              <w:top w:val="single" w:sz="4" w:space="0" w:color="auto"/>
            </w:tcBorders>
            <w:vAlign w:val="center"/>
          </w:tcPr>
          <w:p w:rsidR="0075180E" w:rsidRPr="008C06B1" w:rsidRDefault="0075180E" w:rsidP="009638E3">
            <w:pPr>
              <w:spacing w:line="240" w:lineRule="exact"/>
              <w:jc w:val="center"/>
              <w:rPr>
                <w:sz w:val="18"/>
                <w:szCs w:val="18"/>
                <w:lang w:val="en-US"/>
              </w:rPr>
            </w:pPr>
            <w:r>
              <w:rPr>
                <w:sz w:val="18"/>
                <w:szCs w:val="18"/>
                <w:lang w:val="en-US"/>
              </w:rPr>
              <w:t>PC</w:t>
            </w:r>
          </w:p>
        </w:tc>
        <w:tc>
          <w:tcPr>
            <w:tcW w:w="1149" w:type="dxa"/>
            <w:tcBorders>
              <w:top w:val="single" w:sz="4" w:space="0" w:color="auto"/>
            </w:tcBorders>
            <w:vAlign w:val="center"/>
          </w:tcPr>
          <w:p w:rsidR="0075180E" w:rsidRPr="00D47C3F" w:rsidRDefault="0075180E" w:rsidP="009638E3">
            <w:pPr>
              <w:spacing w:line="240" w:lineRule="exact"/>
              <w:jc w:val="center"/>
              <w:rPr>
                <w:sz w:val="18"/>
                <w:szCs w:val="18"/>
              </w:rPr>
            </w:pPr>
            <w:r w:rsidRPr="00D47C3F">
              <w:rPr>
                <w:color w:val="000000"/>
                <w:sz w:val="18"/>
                <w:szCs w:val="18"/>
              </w:rPr>
              <w:t>―</w:t>
            </w:r>
          </w:p>
        </w:tc>
        <w:tc>
          <w:tcPr>
            <w:tcW w:w="1087" w:type="dxa"/>
            <w:tcBorders>
              <w:top w:val="single" w:sz="4" w:space="0" w:color="auto"/>
            </w:tcBorders>
            <w:vAlign w:val="center"/>
          </w:tcPr>
          <w:p w:rsidR="0075180E" w:rsidRPr="008C06B1" w:rsidRDefault="0075180E" w:rsidP="009638E3">
            <w:pPr>
              <w:spacing w:line="240" w:lineRule="exact"/>
              <w:jc w:val="center"/>
              <w:rPr>
                <w:sz w:val="18"/>
                <w:szCs w:val="18"/>
                <w:lang w:val="en-US"/>
              </w:rPr>
            </w:pPr>
            <w:r>
              <w:rPr>
                <w:sz w:val="18"/>
                <w:szCs w:val="18"/>
                <w:lang w:val="en-US"/>
              </w:rPr>
              <w:t>Simulator</w:t>
            </w:r>
          </w:p>
        </w:tc>
        <w:tc>
          <w:tcPr>
            <w:tcW w:w="1564" w:type="dxa"/>
            <w:tcBorders>
              <w:top w:val="single" w:sz="4" w:space="0" w:color="auto"/>
            </w:tcBorders>
            <w:vAlign w:val="center"/>
          </w:tcPr>
          <w:p w:rsidR="0075180E" w:rsidRPr="00057002" w:rsidRDefault="0075180E" w:rsidP="009638E3">
            <w:pPr>
              <w:spacing w:line="240" w:lineRule="exact"/>
              <w:jc w:val="center"/>
              <w:rPr>
                <w:sz w:val="18"/>
                <w:szCs w:val="18"/>
              </w:rPr>
            </w:pPr>
            <w:r>
              <w:rPr>
                <w:sz w:val="18"/>
                <w:szCs w:val="18"/>
              </w:rPr>
              <w:t xml:space="preserve">50 </w:t>
            </w:r>
            <w:proofErr w:type="spellStart"/>
            <w:r w:rsidRPr="008C06B1">
              <w:rPr>
                <w:sz w:val="20"/>
                <w:lang w:val="en-US" w:bidi="ru-RU"/>
              </w:rPr>
              <w:t>MPa</w:t>
            </w:r>
            <w:proofErr w:type="spellEnd"/>
            <w:r>
              <w:rPr>
                <w:sz w:val="18"/>
                <w:szCs w:val="18"/>
              </w:rPr>
              <w:t xml:space="preserve">, 200 </w:t>
            </w:r>
            <w:r>
              <w:rPr>
                <w:sz w:val="18"/>
                <w:szCs w:val="18"/>
                <w:lang w:val="en-US"/>
              </w:rPr>
              <w:t>°</w:t>
            </w:r>
            <w:r>
              <w:rPr>
                <w:sz w:val="18"/>
                <w:szCs w:val="18"/>
              </w:rPr>
              <w:t>С</w:t>
            </w:r>
          </w:p>
        </w:tc>
      </w:tr>
      <w:tr w:rsidR="0075180E" w:rsidRPr="00D47C3F" w:rsidTr="009638E3">
        <w:trPr>
          <w:trHeight w:val="316"/>
          <w:jc w:val="center"/>
        </w:trPr>
        <w:tc>
          <w:tcPr>
            <w:tcW w:w="745" w:type="dxa"/>
            <w:vAlign w:val="center"/>
          </w:tcPr>
          <w:p w:rsidR="0075180E" w:rsidRPr="00D47C3F" w:rsidRDefault="0075180E" w:rsidP="009638E3">
            <w:pPr>
              <w:spacing w:line="240" w:lineRule="exact"/>
              <w:rPr>
                <w:sz w:val="18"/>
                <w:szCs w:val="18"/>
              </w:rPr>
            </w:pPr>
            <w:r>
              <w:rPr>
                <w:sz w:val="18"/>
                <w:szCs w:val="18"/>
              </w:rPr>
              <w:t>2</w:t>
            </w:r>
          </w:p>
        </w:tc>
        <w:tc>
          <w:tcPr>
            <w:tcW w:w="1203" w:type="dxa"/>
            <w:vAlign w:val="center"/>
          </w:tcPr>
          <w:p w:rsidR="0075180E" w:rsidRPr="00D47C3F" w:rsidRDefault="0075180E" w:rsidP="009638E3">
            <w:pPr>
              <w:spacing w:line="240" w:lineRule="exact"/>
              <w:jc w:val="center"/>
              <w:rPr>
                <w:sz w:val="18"/>
                <w:szCs w:val="18"/>
              </w:rPr>
            </w:pPr>
            <w:r>
              <w:rPr>
                <w:sz w:val="18"/>
                <w:szCs w:val="18"/>
                <w:lang w:val="en-US"/>
              </w:rPr>
              <w:t>PC</w:t>
            </w:r>
          </w:p>
        </w:tc>
        <w:tc>
          <w:tcPr>
            <w:tcW w:w="1149" w:type="dxa"/>
            <w:vAlign w:val="center"/>
          </w:tcPr>
          <w:p w:rsidR="0075180E" w:rsidRPr="00D47C3F" w:rsidRDefault="0075180E" w:rsidP="009638E3">
            <w:pPr>
              <w:spacing w:line="240" w:lineRule="exact"/>
              <w:jc w:val="center"/>
              <w:rPr>
                <w:color w:val="000000"/>
                <w:sz w:val="18"/>
                <w:szCs w:val="18"/>
              </w:rPr>
            </w:pPr>
            <w:r w:rsidRPr="00D47C3F">
              <w:rPr>
                <w:color w:val="000000"/>
                <w:sz w:val="18"/>
                <w:szCs w:val="18"/>
              </w:rPr>
              <w:t>―</w:t>
            </w:r>
          </w:p>
        </w:tc>
        <w:tc>
          <w:tcPr>
            <w:tcW w:w="1087" w:type="dxa"/>
            <w:vAlign w:val="center"/>
          </w:tcPr>
          <w:p w:rsidR="0075180E" w:rsidRPr="00D47C3F" w:rsidRDefault="0075180E" w:rsidP="009638E3">
            <w:pPr>
              <w:spacing w:line="240" w:lineRule="exact"/>
              <w:jc w:val="center"/>
              <w:rPr>
                <w:sz w:val="18"/>
                <w:szCs w:val="18"/>
              </w:rPr>
            </w:pPr>
            <w:r>
              <w:rPr>
                <w:sz w:val="18"/>
                <w:szCs w:val="18"/>
                <w:lang w:val="en-US"/>
              </w:rPr>
              <w:t>Simulator</w:t>
            </w:r>
          </w:p>
        </w:tc>
        <w:tc>
          <w:tcPr>
            <w:tcW w:w="1564" w:type="dxa"/>
            <w:vAlign w:val="center"/>
          </w:tcPr>
          <w:p w:rsidR="0075180E" w:rsidRDefault="0075180E" w:rsidP="009638E3">
            <w:pPr>
              <w:spacing w:line="240" w:lineRule="exact"/>
              <w:jc w:val="center"/>
              <w:rPr>
                <w:sz w:val="18"/>
                <w:szCs w:val="18"/>
              </w:rPr>
            </w:pPr>
            <w:r>
              <w:rPr>
                <w:sz w:val="18"/>
                <w:szCs w:val="18"/>
              </w:rPr>
              <w:t xml:space="preserve">100 </w:t>
            </w:r>
            <w:proofErr w:type="spellStart"/>
            <w:r w:rsidRPr="008C06B1">
              <w:rPr>
                <w:sz w:val="20"/>
                <w:lang w:val="en-US" w:bidi="ru-RU"/>
              </w:rPr>
              <w:t>MPa</w:t>
            </w:r>
            <w:proofErr w:type="spellEnd"/>
            <w:r>
              <w:rPr>
                <w:sz w:val="18"/>
                <w:szCs w:val="18"/>
              </w:rPr>
              <w:t xml:space="preserve">, 300 </w:t>
            </w:r>
            <w:r>
              <w:rPr>
                <w:sz w:val="18"/>
                <w:szCs w:val="18"/>
                <w:lang w:val="en-US"/>
              </w:rPr>
              <w:t>°</w:t>
            </w:r>
            <w:r>
              <w:rPr>
                <w:sz w:val="18"/>
                <w:szCs w:val="18"/>
              </w:rPr>
              <w:t>С</w:t>
            </w:r>
          </w:p>
        </w:tc>
      </w:tr>
      <w:tr w:rsidR="0075180E" w:rsidRPr="00D47C3F" w:rsidTr="009638E3">
        <w:trPr>
          <w:trHeight w:val="316"/>
          <w:jc w:val="center"/>
        </w:trPr>
        <w:tc>
          <w:tcPr>
            <w:tcW w:w="745" w:type="dxa"/>
            <w:vAlign w:val="center"/>
          </w:tcPr>
          <w:p w:rsidR="0075180E" w:rsidRPr="008C7F42" w:rsidRDefault="0075180E" w:rsidP="009638E3">
            <w:pPr>
              <w:spacing w:line="240" w:lineRule="exact"/>
              <w:rPr>
                <w:sz w:val="18"/>
                <w:szCs w:val="18"/>
                <w:lang w:val="en-US"/>
              </w:rPr>
            </w:pPr>
            <w:r>
              <w:rPr>
                <w:sz w:val="18"/>
                <w:szCs w:val="18"/>
                <w:lang w:val="en-US"/>
              </w:rPr>
              <w:t>3</w:t>
            </w:r>
          </w:p>
        </w:tc>
        <w:tc>
          <w:tcPr>
            <w:tcW w:w="1203" w:type="dxa"/>
            <w:vAlign w:val="center"/>
          </w:tcPr>
          <w:p w:rsidR="0075180E" w:rsidRPr="00D47C3F" w:rsidRDefault="0075180E" w:rsidP="009638E3">
            <w:pPr>
              <w:spacing w:line="240" w:lineRule="exact"/>
              <w:jc w:val="center"/>
              <w:rPr>
                <w:sz w:val="18"/>
                <w:szCs w:val="18"/>
              </w:rPr>
            </w:pPr>
            <w:r>
              <w:rPr>
                <w:sz w:val="18"/>
                <w:szCs w:val="18"/>
                <w:lang w:val="en-US"/>
              </w:rPr>
              <w:t>PC</w:t>
            </w:r>
          </w:p>
        </w:tc>
        <w:tc>
          <w:tcPr>
            <w:tcW w:w="1149" w:type="dxa"/>
            <w:vAlign w:val="center"/>
          </w:tcPr>
          <w:p w:rsidR="0075180E" w:rsidRPr="008C06B1" w:rsidRDefault="0075180E" w:rsidP="009638E3">
            <w:pPr>
              <w:spacing w:line="240" w:lineRule="exact"/>
              <w:jc w:val="center"/>
              <w:rPr>
                <w:sz w:val="18"/>
                <w:szCs w:val="18"/>
                <w:lang w:val="en-US"/>
              </w:rPr>
            </w:pPr>
            <w:r>
              <w:rPr>
                <w:sz w:val="18"/>
                <w:szCs w:val="18"/>
                <w:lang w:val="en-US"/>
              </w:rPr>
              <w:t>DB</w:t>
            </w:r>
          </w:p>
        </w:tc>
        <w:tc>
          <w:tcPr>
            <w:tcW w:w="1087" w:type="dxa"/>
            <w:vAlign w:val="center"/>
          </w:tcPr>
          <w:p w:rsidR="0075180E" w:rsidRPr="008C7F42" w:rsidRDefault="0075180E" w:rsidP="009638E3">
            <w:pPr>
              <w:spacing w:line="240" w:lineRule="exact"/>
              <w:jc w:val="center"/>
              <w:rPr>
                <w:sz w:val="18"/>
                <w:szCs w:val="18"/>
              </w:rPr>
            </w:pPr>
            <w:r>
              <w:rPr>
                <w:sz w:val="18"/>
                <w:szCs w:val="18"/>
                <w:lang w:val="en-US"/>
              </w:rPr>
              <w:t>Simulator</w:t>
            </w:r>
          </w:p>
        </w:tc>
        <w:tc>
          <w:tcPr>
            <w:tcW w:w="1564" w:type="dxa"/>
            <w:vAlign w:val="center"/>
          </w:tcPr>
          <w:p w:rsidR="0075180E" w:rsidRPr="00D47C3F" w:rsidRDefault="0075180E" w:rsidP="009638E3">
            <w:pPr>
              <w:spacing w:line="240" w:lineRule="exact"/>
              <w:jc w:val="center"/>
              <w:rPr>
                <w:sz w:val="18"/>
                <w:szCs w:val="18"/>
              </w:rPr>
            </w:pPr>
            <w:r>
              <w:rPr>
                <w:sz w:val="18"/>
                <w:szCs w:val="18"/>
              </w:rPr>
              <w:t xml:space="preserve">50 </w:t>
            </w:r>
            <w:proofErr w:type="spellStart"/>
            <w:r w:rsidRPr="008C06B1">
              <w:rPr>
                <w:sz w:val="20"/>
                <w:lang w:val="en-US" w:bidi="ru-RU"/>
              </w:rPr>
              <w:t>MPa</w:t>
            </w:r>
            <w:proofErr w:type="spellEnd"/>
            <w:r>
              <w:rPr>
                <w:sz w:val="18"/>
                <w:szCs w:val="18"/>
              </w:rPr>
              <w:t xml:space="preserve">, 200 </w:t>
            </w:r>
            <w:r>
              <w:rPr>
                <w:sz w:val="18"/>
                <w:szCs w:val="18"/>
                <w:lang w:val="en-US"/>
              </w:rPr>
              <w:t>°</w:t>
            </w:r>
            <w:r>
              <w:rPr>
                <w:sz w:val="18"/>
                <w:szCs w:val="18"/>
              </w:rPr>
              <w:t>С</w:t>
            </w:r>
          </w:p>
        </w:tc>
      </w:tr>
      <w:tr w:rsidR="0075180E" w:rsidRPr="00D47C3F" w:rsidTr="009638E3">
        <w:trPr>
          <w:trHeight w:val="316"/>
          <w:jc w:val="center"/>
        </w:trPr>
        <w:tc>
          <w:tcPr>
            <w:tcW w:w="745" w:type="dxa"/>
            <w:vAlign w:val="center"/>
          </w:tcPr>
          <w:p w:rsidR="0075180E" w:rsidRPr="008C7F42" w:rsidRDefault="0075180E" w:rsidP="009638E3">
            <w:pPr>
              <w:spacing w:line="240" w:lineRule="exact"/>
              <w:rPr>
                <w:sz w:val="18"/>
                <w:szCs w:val="18"/>
                <w:lang w:val="en-US"/>
              </w:rPr>
            </w:pPr>
            <w:r>
              <w:rPr>
                <w:sz w:val="18"/>
                <w:szCs w:val="18"/>
                <w:lang w:val="en-US"/>
              </w:rPr>
              <w:t>4</w:t>
            </w:r>
          </w:p>
        </w:tc>
        <w:tc>
          <w:tcPr>
            <w:tcW w:w="1203" w:type="dxa"/>
            <w:vAlign w:val="center"/>
          </w:tcPr>
          <w:p w:rsidR="0075180E" w:rsidRPr="00D47C3F" w:rsidRDefault="0075180E" w:rsidP="009638E3">
            <w:pPr>
              <w:spacing w:line="240" w:lineRule="exact"/>
              <w:jc w:val="center"/>
              <w:rPr>
                <w:sz w:val="18"/>
                <w:szCs w:val="18"/>
              </w:rPr>
            </w:pPr>
            <w:r>
              <w:rPr>
                <w:sz w:val="18"/>
                <w:szCs w:val="18"/>
                <w:lang w:val="en-US"/>
              </w:rPr>
              <w:t>PC</w:t>
            </w:r>
          </w:p>
        </w:tc>
        <w:tc>
          <w:tcPr>
            <w:tcW w:w="1149" w:type="dxa"/>
            <w:vAlign w:val="center"/>
          </w:tcPr>
          <w:p w:rsidR="0075180E" w:rsidRPr="008C06B1" w:rsidRDefault="0075180E" w:rsidP="009638E3">
            <w:pPr>
              <w:spacing w:line="240" w:lineRule="exact"/>
              <w:jc w:val="center"/>
              <w:rPr>
                <w:sz w:val="18"/>
                <w:szCs w:val="18"/>
                <w:lang w:val="en-US"/>
              </w:rPr>
            </w:pPr>
            <w:r>
              <w:rPr>
                <w:sz w:val="18"/>
                <w:szCs w:val="18"/>
                <w:lang w:val="en-US"/>
              </w:rPr>
              <w:t>DB</w:t>
            </w:r>
          </w:p>
        </w:tc>
        <w:tc>
          <w:tcPr>
            <w:tcW w:w="1087" w:type="dxa"/>
            <w:vAlign w:val="center"/>
          </w:tcPr>
          <w:p w:rsidR="0075180E" w:rsidRPr="00D47C3F" w:rsidRDefault="0075180E" w:rsidP="009638E3">
            <w:pPr>
              <w:spacing w:line="240" w:lineRule="exact"/>
              <w:jc w:val="center"/>
              <w:rPr>
                <w:sz w:val="18"/>
                <w:szCs w:val="18"/>
              </w:rPr>
            </w:pPr>
            <w:r>
              <w:rPr>
                <w:sz w:val="18"/>
                <w:szCs w:val="18"/>
                <w:lang w:val="en-US"/>
              </w:rPr>
              <w:t>Simulator</w:t>
            </w:r>
          </w:p>
        </w:tc>
        <w:tc>
          <w:tcPr>
            <w:tcW w:w="1564" w:type="dxa"/>
            <w:vAlign w:val="center"/>
          </w:tcPr>
          <w:p w:rsidR="0075180E" w:rsidRDefault="0075180E" w:rsidP="009638E3">
            <w:pPr>
              <w:spacing w:line="240" w:lineRule="exact"/>
              <w:jc w:val="center"/>
              <w:rPr>
                <w:sz w:val="18"/>
                <w:szCs w:val="18"/>
              </w:rPr>
            </w:pPr>
            <w:r>
              <w:rPr>
                <w:sz w:val="18"/>
                <w:szCs w:val="18"/>
              </w:rPr>
              <w:t xml:space="preserve">100 </w:t>
            </w:r>
            <w:proofErr w:type="spellStart"/>
            <w:r w:rsidRPr="008C06B1">
              <w:rPr>
                <w:sz w:val="20"/>
                <w:lang w:val="en-US" w:bidi="ru-RU"/>
              </w:rPr>
              <w:t>MPa</w:t>
            </w:r>
            <w:proofErr w:type="spellEnd"/>
            <w:r>
              <w:rPr>
                <w:sz w:val="18"/>
                <w:szCs w:val="18"/>
              </w:rPr>
              <w:t xml:space="preserve">, 300 </w:t>
            </w:r>
            <w:r>
              <w:rPr>
                <w:sz w:val="18"/>
                <w:szCs w:val="18"/>
                <w:lang w:val="en-US"/>
              </w:rPr>
              <w:t>°</w:t>
            </w:r>
            <w:r>
              <w:rPr>
                <w:sz w:val="18"/>
                <w:szCs w:val="18"/>
              </w:rPr>
              <w:t>С</w:t>
            </w:r>
          </w:p>
        </w:tc>
      </w:tr>
      <w:tr w:rsidR="0075180E" w:rsidRPr="00D47C3F" w:rsidTr="009638E3">
        <w:trPr>
          <w:trHeight w:val="316"/>
          <w:jc w:val="center"/>
        </w:trPr>
        <w:tc>
          <w:tcPr>
            <w:tcW w:w="745" w:type="dxa"/>
          </w:tcPr>
          <w:p w:rsidR="0075180E" w:rsidRPr="008C7F42" w:rsidRDefault="0075180E" w:rsidP="009638E3">
            <w:pPr>
              <w:spacing w:line="240" w:lineRule="exact"/>
              <w:rPr>
                <w:sz w:val="18"/>
                <w:szCs w:val="18"/>
                <w:lang w:val="en-US"/>
              </w:rPr>
            </w:pPr>
            <w:r>
              <w:rPr>
                <w:sz w:val="18"/>
                <w:szCs w:val="18"/>
                <w:lang w:val="en-US"/>
              </w:rPr>
              <w:t>5</w:t>
            </w:r>
          </w:p>
        </w:tc>
        <w:tc>
          <w:tcPr>
            <w:tcW w:w="1203" w:type="dxa"/>
          </w:tcPr>
          <w:p w:rsidR="0075180E" w:rsidRPr="008C7F42" w:rsidRDefault="0075180E" w:rsidP="009638E3">
            <w:pPr>
              <w:spacing w:line="240" w:lineRule="exact"/>
              <w:jc w:val="center"/>
              <w:rPr>
                <w:sz w:val="18"/>
                <w:szCs w:val="18"/>
              </w:rPr>
            </w:pPr>
            <w:r>
              <w:rPr>
                <w:sz w:val="20"/>
                <w:lang w:val="en-US"/>
              </w:rPr>
              <w:t>BS</w:t>
            </w:r>
          </w:p>
        </w:tc>
        <w:tc>
          <w:tcPr>
            <w:tcW w:w="1149" w:type="dxa"/>
            <w:vAlign w:val="center"/>
          </w:tcPr>
          <w:p w:rsidR="0075180E" w:rsidRPr="00D47C3F" w:rsidRDefault="0075180E" w:rsidP="009638E3">
            <w:pPr>
              <w:spacing w:line="240" w:lineRule="exact"/>
              <w:jc w:val="center"/>
              <w:rPr>
                <w:sz w:val="18"/>
                <w:szCs w:val="18"/>
              </w:rPr>
            </w:pPr>
            <w:r w:rsidRPr="00D47C3F">
              <w:rPr>
                <w:color w:val="000000"/>
                <w:sz w:val="18"/>
                <w:szCs w:val="18"/>
              </w:rPr>
              <w:t>―</w:t>
            </w:r>
          </w:p>
        </w:tc>
        <w:tc>
          <w:tcPr>
            <w:tcW w:w="1087" w:type="dxa"/>
            <w:vAlign w:val="center"/>
          </w:tcPr>
          <w:p w:rsidR="0075180E" w:rsidRPr="008C06B1" w:rsidRDefault="0075180E" w:rsidP="009638E3">
            <w:pPr>
              <w:spacing w:line="240" w:lineRule="exact"/>
              <w:jc w:val="center"/>
              <w:rPr>
                <w:sz w:val="18"/>
                <w:szCs w:val="18"/>
                <w:lang w:val="en-US"/>
              </w:rPr>
            </w:pPr>
            <w:r>
              <w:rPr>
                <w:sz w:val="18"/>
                <w:szCs w:val="18"/>
                <w:lang w:val="en-US"/>
              </w:rPr>
              <w:t>Simulator</w:t>
            </w:r>
            <w:r w:rsidRPr="00D47C3F">
              <w:rPr>
                <w:sz w:val="18"/>
                <w:szCs w:val="18"/>
              </w:rPr>
              <w:t xml:space="preserve"> </w:t>
            </w:r>
            <w:r>
              <w:rPr>
                <w:sz w:val="18"/>
                <w:szCs w:val="18"/>
                <w:lang w:val="en-US"/>
              </w:rPr>
              <w:t>with alkali</w:t>
            </w:r>
          </w:p>
        </w:tc>
        <w:tc>
          <w:tcPr>
            <w:tcW w:w="1564" w:type="dxa"/>
          </w:tcPr>
          <w:p w:rsidR="0075180E" w:rsidRPr="00D47C3F" w:rsidRDefault="0075180E" w:rsidP="009638E3">
            <w:pPr>
              <w:spacing w:line="240" w:lineRule="exact"/>
              <w:jc w:val="center"/>
              <w:rPr>
                <w:sz w:val="18"/>
                <w:szCs w:val="18"/>
              </w:rPr>
            </w:pPr>
            <w:r>
              <w:rPr>
                <w:sz w:val="18"/>
                <w:szCs w:val="18"/>
              </w:rPr>
              <w:t xml:space="preserve">50 </w:t>
            </w:r>
            <w:proofErr w:type="spellStart"/>
            <w:r w:rsidRPr="008C06B1">
              <w:rPr>
                <w:sz w:val="20"/>
                <w:lang w:val="en-US" w:bidi="ru-RU"/>
              </w:rPr>
              <w:t>MPa</w:t>
            </w:r>
            <w:proofErr w:type="spellEnd"/>
            <w:r>
              <w:rPr>
                <w:sz w:val="18"/>
                <w:szCs w:val="18"/>
              </w:rPr>
              <w:t xml:space="preserve">, 200 </w:t>
            </w:r>
            <w:r>
              <w:rPr>
                <w:sz w:val="18"/>
                <w:szCs w:val="18"/>
                <w:lang w:val="en-US"/>
              </w:rPr>
              <w:t>°</w:t>
            </w:r>
            <w:r>
              <w:rPr>
                <w:sz w:val="18"/>
                <w:szCs w:val="18"/>
              </w:rPr>
              <w:t>С</w:t>
            </w:r>
          </w:p>
        </w:tc>
      </w:tr>
      <w:tr w:rsidR="0075180E" w:rsidRPr="00D47C3F" w:rsidTr="009638E3">
        <w:trPr>
          <w:trHeight w:val="316"/>
          <w:jc w:val="center"/>
        </w:trPr>
        <w:tc>
          <w:tcPr>
            <w:tcW w:w="745" w:type="dxa"/>
            <w:tcBorders>
              <w:bottom w:val="single" w:sz="4" w:space="0" w:color="auto"/>
            </w:tcBorders>
          </w:tcPr>
          <w:p w:rsidR="0075180E" w:rsidRPr="009416C2" w:rsidRDefault="0075180E" w:rsidP="009638E3">
            <w:pPr>
              <w:spacing w:line="240" w:lineRule="exact"/>
              <w:rPr>
                <w:sz w:val="18"/>
                <w:szCs w:val="18"/>
              </w:rPr>
            </w:pPr>
            <w:r>
              <w:rPr>
                <w:sz w:val="18"/>
                <w:szCs w:val="18"/>
              </w:rPr>
              <w:t>6</w:t>
            </w:r>
          </w:p>
        </w:tc>
        <w:tc>
          <w:tcPr>
            <w:tcW w:w="1203" w:type="dxa"/>
            <w:tcBorders>
              <w:bottom w:val="single" w:sz="4" w:space="0" w:color="auto"/>
            </w:tcBorders>
          </w:tcPr>
          <w:p w:rsidR="0075180E" w:rsidRDefault="0075180E" w:rsidP="009638E3">
            <w:pPr>
              <w:spacing w:line="240" w:lineRule="exact"/>
              <w:jc w:val="center"/>
              <w:rPr>
                <w:sz w:val="18"/>
                <w:szCs w:val="18"/>
              </w:rPr>
            </w:pPr>
            <w:r>
              <w:rPr>
                <w:sz w:val="20"/>
                <w:lang w:val="en-US"/>
              </w:rPr>
              <w:t>BS</w:t>
            </w:r>
          </w:p>
        </w:tc>
        <w:tc>
          <w:tcPr>
            <w:tcW w:w="1149" w:type="dxa"/>
            <w:tcBorders>
              <w:bottom w:val="single" w:sz="4" w:space="0" w:color="auto"/>
            </w:tcBorders>
            <w:vAlign w:val="center"/>
          </w:tcPr>
          <w:p w:rsidR="0075180E" w:rsidRPr="00D47C3F" w:rsidRDefault="0075180E" w:rsidP="009638E3">
            <w:pPr>
              <w:spacing w:line="240" w:lineRule="exact"/>
              <w:jc w:val="center"/>
              <w:rPr>
                <w:color w:val="000000"/>
                <w:sz w:val="18"/>
                <w:szCs w:val="18"/>
              </w:rPr>
            </w:pPr>
            <w:r w:rsidRPr="00D47C3F">
              <w:rPr>
                <w:color w:val="000000"/>
                <w:sz w:val="18"/>
                <w:szCs w:val="18"/>
              </w:rPr>
              <w:t>―</w:t>
            </w:r>
          </w:p>
        </w:tc>
        <w:tc>
          <w:tcPr>
            <w:tcW w:w="1087" w:type="dxa"/>
            <w:tcBorders>
              <w:bottom w:val="single" w:sz="4" w:space="0" w:color="auto"/>
            </w:tcBorders>
            <w:vAlign w:val="center"/>
          </w:tcPr>
          <w:p w:rsidR="0075180E" w:rsidRPr="00D47C3F" w:rsidRDefault="0075180E" w:rsidP="009638E3">
            <w:pPr>
              <w:spacing w:line="240" w:lineRule="exact"/>
              <w:jc w:val="center"/>
              <w:rPr>
                <w:sz w:val="18"/>
                <w:szCs w:val="18"/>
              </w:rPr>
            </w:pPr>
            <w:r>
              <w:rPr>
                <w:sz w:val="18"/>
                <w:szCs w:val="18"/>
                <w:lang w:val="en-US"/>
              </w:rPr>
              <w:t>Simulator</w:t>
            </w:r>
            <w:r w:rsidRPr="00D47C3F">
              <w:rPr>
                <w:sz w:val="18"/>
                <w:szCs w:val="18"/>
              </w:rPr>
              <w:t xml:space="preserve"> </w:t>
            </w:r>
            <w:r>
              <w:rPr>
                <w:sz w:val="18"/>
                <w:szCs w:val="18"/>
                <w:lang w:val="en-US"/>
              </w:rPr>
              <w:t>with alkali</w:t>
            </w:r>
          </w:p>
        </w:tc>
        <w:tc>
          <w:tcPr>
            <w:tcW w:w="1564" w:type="dxa"/>
            <w:tcBorders>
              <w:bottom w:val="single" w:sz="4" w:space="0" w:color="auto"/>
            </w:tcBorders>
          </w:tcPr>
          <w:p w:rsidR="0075180E" w:rsidRDefault="0075180E" w:rsidP="009638E3">
            <w:pPr>
              <w:spacing w:line="240" w:lineRule="exact"/>
              <w:jc w:val="center"/>
              <w:rPr>
                <w:sz w:val="18"/>
                <w:szCs w:val="18"/>
              </w:rPr>
            </w:pPr>
            <w:r>
              <w:rPr>
                <w:sz w:val="18"/>
                <w:szCs w:val="18"/>
              </w:rPr>
              <w:t xml:space="preserve">100 </w:t>
            </w:r>
            <w:proofErr w:type="spellStart"/>
            <w:r w:rsidRPr="008C06B1">
              <w:rPr>
                <w:sz w:val="20"/>
                <w:lang w:val="en-US" w:bidi="ru-RU"/>
              </w:rPr>
              <w:t>MPa</w:t>
            </w:r>
            <w:proofErr w:type="spellEnd"/>
            <w:r>
              <w:rPr>
                <w:sz w:val="18"/>
                <w:szCs w:val="18"/>
              </w:rPr>
              <w:t xml:space="preserve">, 300 </w:t>
            </w:r>
            <w:r>
              <w:rPr>
                <w:sz w:val="18"/>
                <w:szCs w:val="18"/>
                <w:lang w:val="en-US"/>
              </w:rPr>
              <w:t>°</w:t>
            </w:r>
            <w:r>
              <w:rPr>
                <w:sz w:val="18"/>
                <w:szCs w:val="18"/>
              </w:rPr>
              <w:t>С</w:t>
            </w:r>
          </w:p>
        </w:tc>
      </w:tr>
      <w:tr w:rsidR="0075180E" w:rsidRPr="000C504D" w:rsidTr="009638E3">
        <w:trPr>
          <w:trHeight w:val="120"/>
          <w:jc w:val="center"/>
        </w:trPr>
        <w:tc>
          <w:tcPr>
            <w:tcW w:w="5749" w:type="dxa"/>
            <w:gridSpan w:val="5"/>
            <w:tcBorders>
              <w:top w:val="single" w:sz="4" w:space="0" w:color="auto"/>
              <w:bottom w:val="single" w:sz="4" w:space="0" w:color="auto"/>
            </w:tcBorders>
          </w:tcPr>
          <w:p w:rsidR="0075180E" w:rsidRPr="00FE0060" w:rsidRDefault="0075180E" w:rsidP="009638E3">
            <w:pPr>
              <w:spacing w:line="240" w:lineRule="exact"/>
              <w:jc w:val="both"/>
              <w:rPr>
                <w:sz w:val="18"/>
                <w:szCs w:val="18"/>
                <w:lang w:val="en-US"/>
              </w:rPr>
            </w:pPr>
            <w:r>
              <w:rPr>
                <w:sz w:val="18"/>
                <w:szCs w:val="18"/>
                <w:lang w:val="en-US"/>
              </w:rPr>
              <w:t>S</w:t>
            </w:r>
            <w:r w:rsidRPr="00FE0060">
              <w:rPr>
                <w:sz w:val="18"/>
                <w:szCs w:val="18"/>
                <w:lang w:val="en-US"/>
              </w:rPr>
              <w:t xml:space="preserve">imulator, </w:t>
            </w:r>
            <w:r>
              <w:rPr>
                <w:sz w:val="18"/>
                <w:szCs w:val="18"/>
                <w:lang w:val="en-US"/>
              </w:rPr>
              <w:t>g</w:t>
            </w:r>
            <w:r w:rsidRPr="00FE0060">
              <w:rPr>
                <w:sz w:val="18"/>
                <w:szCs w:val="18"/>
                <w:lang w:val="en-US"/>
              </w:rPr>
              <w:t>/</w:t>
            </w:r>
            <w:r>
              <w:rPr>
                <w:sz w:val="18"/>
                <w:szCs w:val="18"/>
                <w:lang w:val="en-US"/>
              </w:rPr>
              <w:t>l</w:t>
            </w:r>
            <w:r w:rsidRPr="00FE0060">
              <w:rPr>
                <w:sz w:val="18"/>
                <w:szCs w:val="18"/>
                <w:lang w:val="en-US"/>
              </w:rPr>
              <w:t>: NaNO</w:t>
            </w:r>
            <w:r w:rsidRPr="00FE0060">
              <w:rPr>
                <w:sz w:val="18"/>
                <w:szCs w:val="18"/>
                <w:vertAlign w:val="subscript"/>
                <w:lang w:val="en-US"/>
              </w:rPr>
              <w:t>3</w:t>
            </w:r>
            <w:r w:rsidRPr="00FE0060">
              <w:rPr>
                <w:sz w:val="18"/>
                <w:szCs w:val="18"/>
                <w:lang w:val="en-US"/>
              </w:rPr>
              <w:t xml:space="preserve"> 318</w:t>
            </w:r>
            <w:r>
              <w:rPr>
                <w:sz w:val="18"/>
                <w:szCs w:val="18"/>
                <w:lang w:val="en-US"/>
              </w:rPr>
              <w:t>.</w:t>
            </w:r>
            <w:r w:rsidRPr="00FE0060">
              <w:rPr>
                <w:sz w:val="18"/>
                <w:szCs w:val="18"/>
                <w:lang w:val="en-US"/>
              </w:rPr>
              <w:t xml:space="preserve">8; </w:t>
            </w:r>
            <w:proofErr w:type="spellStart"/>
            <w:r w:rsidRPr="00FE0060">
              <w:rPr>
                <w:sz w:val="18"/>
                <w:szCs w:val="18"/>
                <w:lang w:val="en-US"/>
              </w:rPr>
              <w:t>CsCl</w:t>
            </w:r>
            <w:proofErr w:type="spellEnd"/>
            <w:r w:rsidRPr="00FE0060">
              <w:rPr>
                <w:sz w:val="18"/>
                <w:szCs w:val="18"/>
                <w:lang w:val="en-US"/>
              </w:rPr>
              <w:t xml:space="preserve"> 27</w:t>
            </w:r>
            <w:r>
              <w:rPr>
                <w:sz w:val="18"/>
                <w:szCs w:val="18"/>
                <w:lang w:val="en-US"/>
              </w:rPr>
              <w:t>.</w:t>
            </w:r>
            <w:r w:rsidRPr="00FE0060">
              <w:rPr>
                <w:sz w:val="18"/>
                <w:szCs w:val="18"/>
                <w:lang w:val="en-US"/>
              </w:rPr>
              <w:t xml:space="preserve">6; </w:t>
            </w:r>
            <w:proofErr w:type="spellStart"/>
            <w:r w:rsidRPr="00D47C3F">
              <w:rPr>
                <w:sz w:val="18"/>
                <w:szCs w:val="18"/>
                <w:lang w:val="en-US"/>
              </w:rPr>
              <w:t>KCl</w:t>
            </w:r>
            <w:proofErr w:type="spellEnd"/>
            <w:r w:rsidRPr="00FE0060">
              <w:rPr>
                <w:sz w:val="18"/>
                <w:szCs w:val="18"/>
                <w:lang w:val="en-US"/>
              </w:rPr>
              <w:t xml:space="preserve"> 4</w:t>
            </w:r>
            <w:r>
              <w:rPr>
                <w:sz w:val="18"/>
                <w:szCs w:val="18"/>
                <w:lang w:val="en-US"/>
              </w:rPr>
              <w:t>.</w:t>
            </w:r>
            <w:r w:rsidRPr="00FE0060">
              <w:rPr>
                <w:sz w:val="18"/>
                <w:szCs w:val="18"/>
                <w:lang w:val="en-US"/>
              </w:rPr>
              <w:t xml:space="preserve">3; </w:t>
            </w:r>
            <w:r w:rsidRPr="00D47C3F">
              <w:rPr>
                <w:sz w:val="18"/>
                <w:szCs w:val="18"/>
                <w:lang w:val="en-US"/>
              </w:rPr>
              <w:t>Al</w:t>
            </w:r>
            <w:r w:rsidRPr="00FE0060">
              <w:rPr>
                <w:sz w:val="18"/>
                <w:szCs w:val="18"/>
                <w:lang w:val="en-US"/>
              </w:rPr>
              <w:t>(</w:t>
            </w:r>
            <w:r w:rsidRPr="00D47C3F">
              <w:rPr>
                <w:sz w:val="18"/>
                <w:szCs w:val="18"/>
                <w:lang w:val="en-US"/>
              </w:rPr>
              <w:t>OH</w:t>
            </w:r>
            <w:r w:rsidRPr="00FE0060">
              <w:rPr>
                <w:sz w:val="18"/>
                <w:szCs w:val="18"/>
                <w:lang w:val="en-US"/>
              </w:rPr>
              <w:t>)</w:t>
            </w:r>
            <w:r w:rsidRPr="00FE0060">
              <w:rPr>
                <w:sz w:val="18"/>
                <w:szCs w:val="18"/>
                <w:vertAlign w:val="subscript"/>
                <w:lang w:val="en-US"/>
              </w:rPr>
              <w:t>3</w:t>
            </w:r>
            <w:r w:rsidRPr="00FE0060">
              <w:rPr>
                <w:sz w:val="18"/>
                <w:szCs w:val="18"/>
                <w:lang w:val="en-US"/>
              </w:rPr>
              <w:t xml:space="preserve"> 20</w:t>
            </w:r>
            <w:r>
              <w:rPr>
                <w:sz w:val="18"/>
                <w:szCs w:val="18"/>
                <w:lang w:val="en-US"/>
              </w:rPr>
              <w:t>.</w:t>
            </w:r>
            <w:r w:rsidRPr="00FE0060">
              <w:rPr>
                <w:sz w:val="18"/>
                <w:szCs w:val="18"/>
                <w:lang w:val="en-US"/>
              </w:rPr>
              <w:t xml:space="preserve">8; </w:t>
            </w:r>
            <w:r w:rsidRPr="00D47C3F">
              <w:rPr>
                <w:sz w:val="18"/>
                <w:szCs w:val="18"/>
                <w:lang w:val="en-US"/>
              </w:rPr>
              <w:t>H</w:t>
            </w:r>
            <w:r w:rsidRPr="00FE0060">
              <w:rPr>
                <w:sz w:val="18"/>
                <w:szCs w:val="18"/>
                <w:lang w:val="en-US"/>
              </w:rPr>
              <w:t>NO</w:t>
            </w:r>
            <w:r w:rsidRPr="00FE0060">
              <w:rPr>
                <w:sz w:val="18"/>
                <w:szCs w:val="18"/>
                <w:vertAlign w:val="subscript"/>
                <w:lang w:val="en-US"/>
              </w:rPr>
              <w:t>3</w:t>
            </w:r>
            <w:r w:rsidRPr="00FE0060">
              <w:rPr>
                <w:sz w:val="18"/>
                <w:szCs w:val="18"/>
                <w:lang w:val="en-US"/>
              </w:rPr>
              <w:t xml:space="preserve"> 50</w:t>
            </w:r>
            <w:r>
              <w:rPr>
                <w:sz w:val="18"/>
                <w:szCs w:val="18"/>
                <w:lang w:val="en-US"/>
              </w:rPr>
              <w:t>.</w:t>
            </w:r>
            <w:r w:rsidRPr="00FE0060">
              <w:rPr>
                <w:sz w:val="18"/>
                <w:szCs w:val="18"/>
                <w:lang w:val="en-US"/>
              </w:rPr>
              <w:t>4</w:t>
            </w:r>
          </w:p>
        </w:tc>
      </w:tr>
    </w:tbl>
    <w:p w:rsidR="0075180E" w:rsidRPr="00FE0060" w:rsidRDefault="0075180E" w:rsidP="0075180E">
      <w:pPr>
        <w:spacing w:line="260" w:lineRule="exact"/>
        <w:ind w:firstLine="567"/>
        <w:jc w:val="both"/>
        <w:rPr>
          <w:sz w:val="28"/>
          <w:szCs w:val="28"/>
          <w:lang w:val="en-US" w:bidi="ru-RU"/>
        </w:rPr>
      </w:pPr>
    </w:p>
    <w:p w:rsidR="0075180E" w:rsidRDefault="0075180E" w:rsidP="0075180E">
      <w:pPr>
        <w:spacing w:line="260" w:lineRule="exact"/>
        <w:ind w:firstLine="567"/>
        <w:jc w:val="both"/>
        <w:rPr>
          <w:sz w:val="20"/>
          <w:lang w:val="en-US" w:bidi="ru-RU"/>
        </w:rPr>
      </w:pPr>
      <w:r w:rsidRPr="00FE0060">
        <w:rPr>
          <w:sz w:val="20"/>
          <w:lang w:val="en-US" w:bidi="ru-RU"/>
        </w:rPr>
        <w:t>Parameters of a special capsu</w:t>
      </w:r>
      <w:r>
        <w:rPr>
          <w:sz w:val="20"/>
          <w:lang w:val="en-US" w:bidi="ru-RU"/>
        </w:rPr>
        <w:t xml:space="preserve">le for matrix synthesis: height – </w:t>
      </w:r>
      <w:r w:rsidRPr="00FE0060">
        <w:rPr>
          <w:sz w:val="20"/>
          <w:lang w:val="en-US" w:bidi="ru-RU"/>
        </w:rPr>
        <w:t xml:space="preserve">200 mm, </w:t>
      </w:r>
      <w:r>
        <w:rPr>
          <w:sz w:val="20"/>
          <w:lang w:val="en-US" w:bidi="ru-RU"/>
        </w:rPr>
        <w:t>outside</w:t>
      </w:r>
      <w:r w:rsidRPr="00FE0060">
        <w:rPr>
          <w:sz w:val="20"/>
          <w:lang w:val="en-US" w:bidi="ru-RU"/>
        </w:rPr>
        <w:t xml:space="preserve"> diameter</w:t>
      </w:r>
      <w:r>
        <w:rPr>
          <w:sz w:val="20"/>
          <w:lang w:val="en-US" w:bidi="ru-RU"/>
        </w:rPr>
        <w:t xml:space="preserve"> – </w:t>
      </w:r>
      <w:r w:rsidRPr="00FE0060">
        <w:rPr>
          <w:sz w:val="20"/>
          <w:lang w:val="en-US" w:bidi="ru-RU"/>
        </w:rPr>
        <w:t xml:space="preserve">65 mm, wall thickness-4 mm. The appearance of the capsule before and after the treatment of the </w:t>
      </w:r>
      <w:r>
        <w:rPr>
          <w:sz w:val="20"/>
          <w:lang w:val="en-US" w:bidi="ru-RU"/>
        </w:rPr>
        <w:t>HIP</w:t>
      </w:r>
      <w:r w:rsidRPr="00FE0060">
        <w:rPr>
          <w:sz w:val="20"/>
          <w:lang w:val="en-US" w:bidi="ru-RU"/>
        </w:rPr>
        <w:t xml:space="preserve"> is shown in Fig</w:t>
      </w:r>
      <w:r>
        <w:rPr>
          <w:sz w:val="20"/>
          <w:lang w:val="en-US" w:bidi="ru-RU"/>
        </w:rPr>
        <w:t>.</w:t>
      </w:r>
      <w:r w:rsidRPr="00FE0060">
        <w:rPr>
          <w:sz w:val="20"/>
          <w:lang w:val="en-US" w:bidi="ru-RU"/>
        </w:rPr>
        <w:t xml:space="preserve"> 1.</w:t>
      </w:r>
    </w:p>
    <w:p w:rsidR="0075180E" w:rsidRPr="00FE0060" w:rsidRDefault="0075180E" w:rsidP="0075180E">
      <w:pPr>
        <w:spacing w:line="260" w:lineRule="exact"/>
        <w:ind w:firstLine="567"/>
        <w:jc w:val="both"/>
        <w:rPr>
          <w:sz w:val="20"/>
          <w:lang w:val="en-US" w:bidi="ru-RU"/>
        </w:rPr>
      </w:pPr>
    </w:p>
    <w:p w:rsidR="0075180E" w:rsidRDefault="0075180E" w:rsidP="0075180E">
      <w:pPr>
        <w:spacing w:line="360" w:lineRule="auto"/>
        <w:jc w:val="center"/>
        <w:rPr>
          <w:sz w:val="28"/>
          <w:szCs w:val="28"/>
          <w:lang w:val="en-US" w:bidi="ru-RU"/>
        </w:rPr>
      </w:pPr>
      <w:r>
        <w:rPr>
          <w:noProof/>
          <w:lang w:val="ru-RU" w:eastAsia="ru-RU"/>
        </w:rPr>
        <w:drawing>
          <wp:inline distT="0" distB="0" distL="0" distR="0">
            <wp:extent cx="3202255" cy="25331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211162" cy="2540173"/>
                    </a:xfrm>
                    <a:prstGeom prst="rect">
                      <a:avLst/>
                    </a:prstGeom>
                  </pic:spPr>
                </pic:pic>
              </a:graphicData>
            </a:graphic>
          </wp:inline>
        </w:drawing>
      </w:r>
    </w:p>
    <w:p w:rsidR="0075180E" w:rsidRDefault="0075180E" w:rsidP="0075180E">
      <w:pPr>
        <w:spacing w:line="260" w:lineRule="exact"/>
        <w:ind w:firstLine="567"/>
        <w:jc w:val="both"/>
        <w:rPr>
          <w:i/>
          <w:iCs/>
          <w:sz w:val="18"/>
          <w:szCs w:val="18"/>
          <w:lang w:val="en-US" w:bidi="ru-RU"/>
        </w:rPr>
      </w:pPr>
      <w:proofErr w:type="gramStart"/>
      <w:r w:rsidRPr="00FE0060">
        <w:rPr>
          <w:i/>
          <w:iCs/>
          <w:sz w:val="18"/>
          <w:szCs w:val="18"/>
          <w:lang w:val="en-US" w:bidi="ru-RU"/>
        </w:rPr>
        <w:t>FIG. 1.</w:t>
      </w:r>
      <w:proofErr w:type="gramEnd"/>
      <w:r w:rsidRPr="00FE0060">
        <w:rPr>
          <w:i/>
          <w:iCs/>
          <w:sz w:val="18"/>
          <w:szCs w:val="18"/>
          <w:lang w:val="en-US" w:bidi="ru-RU"/>
        </w:rPr>
        <w:t xml:space="preserve"> Deformation of the capsule with mixtures based on cement or slag after HIP at a temperature of 300 °C and a pressure of 100 </w:t>
      </w:r>
      <w:proofErr w:type="spellStart"/>
      <w:r w:rsidRPr="00FE0060">
        <w:rPr>
          <w:i/>
          <w:iCs/>
          <w:sz w:val="18"/>
          <w:szCs w:val="18"/>
          <w:lang w:val="en-US" w:bidi="ru-RU"/>
        </w:rPr>
        <w:t>MPa</w:t>
      </w:r>
      <w:proofErr w:type="spellEnd"/>
      <w:r w:rsidRPr="00FE0060">
        <w:rPr>
          <w:i/>
          <w:iCs/>
          <w:sz w:val="18"/>
          <w:szCs w:val="18"/>
          <w:lang w:val="en-US" w:bidi="ru-RU"/>
        </w:rPr>
        <w:t>: 1 –the capsule before HIP, 1 –the capsule after HIP</w:t>
      </w:r>
      <w:r>
        <w:rPr>
          <w:i/>
          <w:iCs/>
          <w:sz w:val="18"/>
          <w:szCs w:val="18"/>
          <w:lang w:val="en-US" w:bidi="ru-RU"/>
        </w:rPr>
        <w:t>.</w:t>
      </w:r>
    </w:p>
    <w:p w:rsidR="0075180E" w:rsidRPr="00FE0060" w:rsidRDefault="0075180E" w:rsidP="0075180E">
      <w:pPr>
        <w:spacing w:line="260" w:lineRule="exact"/>
        <w:ind w:firstLine="567"/>
        <w:jc w:val="both"/>
        <w:rPr>
          <w:sz w:val="28"/>
          <w:szCs w:val="28"/>
          <w:lang w:val="en-US" w:bidi="ru-RU"/>
        </w:rPr>
      </w:pPr>
    </w:p>
    <w:p w:rsidR="0075180E" w:rsidRPr="00C83D4B" w:rsidRDefault="0075180E" w:rsidP="0075180E">
      <w:pPr>
        <w:spacing w:line="260" w:lineRule="exact"/>
        <w:ind w:firstLine="567"/>
        <w:jc w:val="both"/>
        <w:rPr>
          <w:sz w:val="20"/>
          <w:lang w:val="en-US"/>
        </w:rPr>
      </w:pPr>
      <w:r w:rsidRPr="00FE0060">
        <w:rPr>
          <w:sz w:val="20"/>
          <w:lang w:val="en-US"/>
        </w:rPr>
        <w:lastRenderedPageBreak/>
        <w:t>The capsules wer</w:t>
      </w:r>
      <w:r>
        <w:rPr>
          <w:sz w:val="20"/>
          <w:lang w:val="en-US"/>
        </w:rPr>
        <w:t>e opened 7 days after pressing</w:t>
      </w:r>
      <w:r w:rsidRPr="00C83D4B">
        <w:rPr>
          <w:sz w:val="20"/>
          <w:lang w:val="en-US"/>
        </w:rPr>
        <w:t xml:space="preserve">. </w:t>
      </w:r>
      <w:r>
        <w:rPr>
          <w:sz w:val="20"/>
          <w:lang w:val="en-US"/>
        </w:rPr>
        <w:t xml:space="preserve">They </w:t>
      </w:r>
      <w:r w:rsidRPr="00FE0060">
        <w:rPr>
          <w:sz w:val="20"/>
          <w:lang w:val="en-US"/>
        </w:rPr>
        <w:t xml:space="preserve">were sawed, the cement compound was extracted and samples were </w:t>
      </w:r>
      <w:r>
        <w:rPr>
          <w:sz w:val="20"/>
          <w:lang w:val="en-US"/>
        </w:rPr>
        <w:t xml:space="preserve">given the </w:t>
      </w:r>
      <w:r w:rsidRPr="00C83D4B">
        <w:rPr>
          <w:sz w:val="20"/>
          <w:lang w:val="en-US"/>
        </w:rPr>
        <w:t>form of cubes (10x10x10</w:t>
      </w:r>
      <w:r w:rsidRPr="00FE0060">
        <w:rPr>
          <w:sz w:val="20"/>
          <w:lang w:val="en-US"/>
        </w:rPr>
        <w:t xml:space="preserve"> mm) and </w:t>
      </w:r>
      <w:r w:rsidRPr="00C83D4B">
        <w:rPr>
          <w:sz w:val="20"/>
          <w:lang w:val="en-US"/>
        </w:rPr>
        <w:t>plates (10x10x3 mm) by cutting.</w:t>
      </w:r>
    </w:p>
    <w:p w:rsidR="0075180E" w:rsidRPr="00C83D4B" w:rsidRDefault="0075180E" w:rsidP="0075180E">
      <w:pPr>
        <w:spacing w:line="260" w:lineRule="exact"/>
        <w:ind w:firstLine="567"/>
        <w:jc w:val="both"/>
        <w:rPr>
          <w:sz w:val="20"/>
          <w:lang w:val="en-US" w:bidi="ru-RU"/>
        </w:rPr>
      </w:pPr>
      <w:r w:rsidRPr="00C83D4B">
        <w:rPr>
          <w:sz w:val="20"/>
          <w:lang w:val="en-US" w:bidi="ru-RU"/>
        </w:rPr>
        <w:t>The mechanical strength, frost resistance, and resistance of matrices to thermal loads, chemical, and radiation resistance were measured using standard methods.</w:t>
      </w:r>
    </w:p>
    <w:p w:rsidR="0075180E" w:rsidRPr="00CE1BBA" w:rsidRDefault="0075180E" w:rsidP="0075180E">
      <w:pPr>
        <w:spacing w:line="260" w:lineRule="exact"/>
        <w:ind w:firstLine="567"/>
        <w:jc w:val="both"/>
        <w:rPr>
          <w:sz w:val="20"/>
          <w:lang w:val="en-US" w:bidi="ru-RU"/>
        </w:rPr>
      </w:pPr>
      <w:r w:rsidRPr="00C83D4B">
        <w:rPr>
          <w:sz w:val="20"/>
          <w:lang w:val="en-US" w:bidi="ru-RU"/>
        </w:rPr>
        <w:t xml:space="preserve">Compressive strength was determined on the Testing </w:t>
      </w:r>
      <w:proofErr w:type="spellStart"/>
      <w:r w:rsidRPr="00C83D4B">
        <w:rPr>
          <w:sz w:val="20"/>
          <w:lang w:val="en-US" w:bidi="ru-RU"/>
        </w:rPr>
        <w:t>Cybertronic</w:t>
      </w:r>
      <w:proofErr w:type="spellEnd"/>
      <w:r w:rsidRPr="00C83D4B">
        <w:rPr>
          <w:sz w:val="20"/>
          <w:lang w:val="en-US" w:bidi="ru-RU"/>
        </w:rPr>
        <w:t xml:space="preserve"> testing machine (Germany), frost resistance was evaluated by periodic freezing-thawing of samples using the REOCAM TC-64 heat-cold test chamber (Russia), followed by determination of compressive strength. The leaching rate was used as a parameter for assessing chemical resistance. An atomic absorption spectrometer «KVANT-2A» (Russia) was used to analyze the content of cesium ions in leaching water. The effect of thermal loads on the stability</w:t>
      </w:r>
      <w:r w:rsidRPr="00CE1BBA">
        <w:rPr>
          <w:sz w:val="20"/>
          <w:lang w:val="en-US" w:bidi="ru-RU"/>
        </w:rPr>
        <w:t xml:space="preserve"> of cement matrices was evaluated by holding samples at a temperature of 120 </w:t>
      </w:r>
      <w:r w:rsidRPr="00CE1BBA">
        <w:rPr>
          <w:sz w:val="18"/>
          <w:szCs w:val="18"/>
          <w:lang w:val="en-US"/>
        </w:rPr>
        <w:t>°</w:t>
      </w:r>
      <w:r w:rsidRPr="00CE1BBA">
        <w:rPr>
          <w:sz w:val="18"/>
          <w:szCs w:val="18"/>
        </w:rPr>
        <w:t>С</w:t>
      </w:r>
      <w:r w:rsidRPr="00CE1BBA">
        <w:rPr>
          <w:sz w:val="20"/>
          <w:lang w:val="en-US" w:bidi="ru-RU"/>
        </w:rPr>
        <w:t>, followed by determining the compressive strength.</w:t>
      </w:r>
    </w:p>
    <w:p w:rsidR="0075180E" w:rsidRDefault="0075180E" w:rsidP="0075180E">
      <w:pPr>
        <w:spacing w:line="260" w:lineRule="exact"/>
        <w:ind w:firstLine="567"/>
        <w:jc w:val="both"/>
        <w:rPr>
          <w:sz w:val="20"/>
          <w:lang w:val="en-US" w:bidi="ru-RU"/>
        </w:rPr>
      </w:pPr>
      <w:r w:rsidRPr="00CE1BBA">
        <w:rPr>
          <w:sz w:val="20"/>
          <w:lang w:val="en-US" w:bidi="ru-RU"/>
        </w:rPr>
        <w:t xml:space="preserve">The samples were exposed to electron irradiation on the PTM-55 </w:t>
      </w:r>
      <w:proofErr w:type="spellStart"/>
      <w:r w:rsidRPr="00CE1BBA">
        <w:rPr>
          <w:sz w:val="20"/>
          <w:lang w:val="en-US" w:bidi="ru-RU"/>
        </w:rPr>
        <w:t>microtron</w:t>
      </w:r>
      <w:proofErr w:type="spellEnd"/>
      <w:r w:rsidRPr="00CE1BBA">
        <w:rPr>
          <w:sz w:val="20"/>
          <w:lang w:val="en-US" w:bidi="ru-RU"/>
        </w:rPr>
        <w:t xml:space="preserve"> (Russia) by alpha</w:t>
      </w:r>
      <w:r w:rsidRPr="00A333AE">
        <w:rPr>
          <w:sz w:val="20"/>
          <w:lang w:val="en-US" w:bidi="ru-RU"/>
        </w:rPr>
        <w:t xml:space="preserve">-particles on the HVEE cascade </w:t>
      </w:r>
      <w:r w:rsidRPr="00C83D4B">
        <w:rPr>
          <w:sz w:val="20"/>
          <w:lang w:val="en-US" w:bidi="ru-RU"/>
        </w:rPr>
        <w:t>accelerator (Holland) until reaching the values</w:t>
      </w:r>
      <w:r>
        <w:rPr>
          <w:sz w:val="20"/>
          <w:lang w:val="en-US" w:bidi="ru-RU"/>
        </w:rPr>
        <w:t xml:space="preserve"> of the absorbed doses of</w:t>
      </w:r>
      <w:r w:rsidRPr="00A333AE">
        <w:rPr>
          <w:sz w:val="20"/>
          <w:lang w:val="en-US" w:bidi="ru-RU"/>
        </w:rPr>
        <w:t xml:space="preserve"> 10</w:t>
      </w:r>
      <w:r w:rsidRPr="00A333AE">
        <w:rPr>
          <w:sz w:val="20"/>
          <w:vertAlign w:val="superscript"/>
          <w:lang w:val="en-US" w:bidi="ru-RU"/>
        </w:rPr>
        <w:t>9</w:t>
      </w:r>
      <w:r w:rsidRPr="00A333AE">
        <w:rPr>
          <w:sz w:val="20"/>
          <w:lang w:val="en-US" w:bidi="ru-RU"/>
        </w:rPr>
        <w:t xml:space="preserve"> </w:t>
      </w:r>
      <w:proofErr w:type="spellStart"/>
      <w:r w:rsidRPr="00A333AE">
        <w:rPr>
          <w:sz w:val="20"/>
          <w:lang w:val="en-US" w:bidi="ru-RU"/>
        </w:rPr>
        <w:t>Gy</w:t>
      </w:r>
      <w:proofErr w:type="spellEnd"/>
      <w:r w:rsidRPr="00A333AE">
        <w:rPr>
          <w:sz w:val="20"/>
          <w:lang w:val="en-US" w:bidi="ru-RU"/>
        </w:rPr>
        <w:t xml:space="preserve"> and 10</w:t>
      </w:r>
      <w:r w:rsidRPr="00A333AE">
        <w:rPr>
          <w:sz w:val="20"/>
          <w:vertAlign w:val="superscript"/>
          <w:lang w:val="en-US" w:bidi="ru-RU"/>
        </w:rPr>
        <w:t xml:space="preserve">19 </w:t>
      </w:r>
      <w:r w:rsidRPr="00A333AE">
        <w:rPr>
          <w:sz w:val="20"/>
          <w:lang w:val="en-US" w:bidi="ru-RU"/>
        </w:rPr>
        <w:t>decay/g.</w:t>
      </w:r>
    </w:p>
    <w:p w:rsidR="0075180E" w:rsidRPr="005727AB" w:rsidRDefault="0075180E" w:rsidP="0075180E">
      <w:pPr>
        <w:spacing w:line="260" w:lineRule="exact"/>
        <w:ind w:firstLine="567"/>
        <w:jc w:val="both"/>
        <w:rPr>
          <w:sz w:val="20"/>
          <w:lang w:val="en-US" w:bidi="ru-RU"/>
        </w:rPr>
      </w:pPr>
      <w:r w:rsidRPr="00A333AE">
        <w:rPr>
          <w:sz w:val="20"/>
          <w:lang w:val="en-US" w:bidi="ru-RU"/>
        </w:rPr>
        <w:t xml:space="preserve">The phase composition of the samples was determined by X-ray phase analysis on a </w:t>
      </w:r>
      <w:proofErr w:type="spellStart"/>
      <w:r w:rsidRPr="00A333AE">
        <w:rPr>
          <w:sz w:val="20"/>
          <w:lang w:val="en-US" w:bidi="ru-RU"/>
        </w:rPr>
        <w:t>Bruker</w:t>
      </w:r>
      <w:proofErr w:type="spellEnd"/>
      <w:r w:rsidRPr="00A333AE">
        <w:rPr>
          <w:sz w:val="20"/>
          <w:lang w:val="en-US" w:bidi="ru-RU"/>
        </w:rPr>
        <w:t xml:space="preserve"> D8 Advance </w:t>
      </w:r>
      <w:proofErr w:type="spellStart"/>
      <w:r w:rsidRPr="00A333AE">
        <w:rPr>
          <w:sz w:val="20"/>
          <w:lang w:val="en-US" w:bidi="ru-RU"/>
        </w:rPr>
        <w:t>diffractometer</w:t>
      </w:r>
      <w:proofErr w:type="spellEnd"/>
      <w:r w:rsidRPr="00A333AE">
        <w:rPr>
          <w:sz w:val="20"/>
          <w:lang w:val="en-US" w:bidi="ru-RU"/>
        </w:rPr>
        <w:t xml:space="preserve"> (Germany). The morphological characterization of the samples was carried out using a scanning electron microscope JSM 6480 LV (Japan) at an accelerating voltage of 3-20 kV in the secondary electron mode.</w:t>
      </w:r>
    </w:p>
    <w:p w:rsidR="0075180E" w:rsidRDefault="0075180E" w:rsidP="0075180E">
      <w:pPr>
        <w:pStyle w:val="2"/>
        <w:numPr>
          <w:ilvl w:val="0"/>
          <w:numId w:val="33"/>
        </w:numPr>
        <w:tabs>
          <w:tab w:val="clear" w:pos="567"/>
          <w:tab w:val="num" w:pos="459"/>
        </w:tabs>
        <w:spacing w:line="260" w:lineRule="exact"/>
        <w:ind w:left="0" w:firstLine="0"/>
      </w:pPr>
      <w:r>
        <w:rPr>
          <w:lang w:val="en-US"/>
        </w:rPr>
        <w:t>RESULTS AND DISCUSSION</w:t>
      </w:r>
    </w:p>
    <w:p w:rsidR="0075180E" w:rsidRDefault="0075180E" w:rsidP="0075180E">
      <w:pPr>
        <w:spacing w:line="260" w:lineRule="exact"/>
        <w:ind w:firstLine="567"/>
        <w:jc w:val="both"/>
        <w:rPr>
          <w:sz w:val="20"/>
          <w:lang w:val="en-US" w:bidi="ru-RU"/>
        </w:rPr>
      </w:pPr>
      <w:r w:rsidRPr="009C4007">
        <w:rPr>
          <w:sz w:val="20"/>
          <w:lang w:val="en-US" w:bidi="ru-RU"/>
        </w:rPr>
        <w:t xml:space="preserve">Table 2 </w:t>
      </w:r>
      <w:r>
        <w:rPr>
          <w:sz w:val="20"/>
          <w:lang w:val="en-US" w:bidi="ru-RU"/>
        </w:rPr>
        <w:t>presents</w:t>
      </w:r>
      <w:r w:rsidRPr="009C4007">
        <w:rPr>
          <w:sz w:val="20"/>
          <w:lang w:val="en-US" w:bidi="ru-RU"/>
        </w:rPr>
        <w:t xml:space="preserve"> the </w:t>
      </w:r>
      <w:r>
        <w:rPr>
          <w:sz w:val="20"/>
          <w:lang w:val="en-US" w:bidi="ru-RU"/>
        </w:rPr>
        <w:t xml:space="preserve">tests </w:t>
      </w:r>
      <w:r w:rsidRPr="009C4007">
        <w:rPr>
          <w:sz w:val="20"/>
          <w:lang w:val="en-US" w:bidi="ru-RU"/>
        </w:rPr>
        <w:t xml:space="preserve">results obtained during the tests of cement </w:t>
      </w:r>
      <w:r w:rsidRPr="00C83D4B">
        <w:rPr>
          <w:sz w:val="20"/>
          <w:lang w:val="en-US" w:bidi="ru-RU"/>
        </w:rPr>
        <w:t>compounds</w:t>
      </w:r>
      <w:r>
        <w:rPr>
          <w:sz w:val="20"/>
          <w:lang w:val="en-US" w:bidi="ru-RU"/>
        </w:rPr>
        <w:t xml:space="preserve"> samples</w:t>
      </w:r>
      <w:r w:rsidRPr="00C83D4B">
        <w:rPr>
          <w:sz w:val="20"/>
          <w:lang w:val="en-US" w:bidi="ru-RU"/>
        </w:rPr>
        <w:t xml:space="preserve"> </w:t>
      </w:r>
      <w:r>
        <w:rPr>
          <w:sz w:val="20"/>
          <w:lang w:val="en-US" w:bidi="ru-RU"/>
        </w:rPr>
        <w:t>of</w:t>
      </w:r>
      <w:r w:rsidRPr="00C83D4B">
        <w:rPr>
          <w:sz w:val="20"/>
          <w:lang w:val="en-US" w:bidi="ru-RU"/>
        </w:rPr>
        <w:t xml:space="preserve"> compressive strength</w:t>
      </w:r>
      <w:r w:rsidRPr="009C4007">
        <w:rPr>
          <w:sz w:val="20"/>
          <w:lang w:val="en-US" w:bidi="ru-RU"/>
        </w:rPr>
        <w:t>, frost resistance</w:t>
      </w:r>
      <w:r>
        <w:rPr>
          <w:sz w:val="20"/>
          <w:lang w:val="en-US" w:bidi="ru-RU"/>
        </w:rPr>
        <w:t>,</w:t>
      </w:r>
      <w:r w:rsidRPr="009C4007">
        <w:rPr>
          <w:sz w:val="20"/>
          <w:lang w:val="en-US" w:bidi="ru-RU"/>
        </w:rPr>
        <w:t xml:space="preserve"> and </w:t>
      </w:r>
      <w:r w:rsidRPr="00C83D4B">
        <w:rPr>
          <w:sz w:val="20"/>
          <w:lang w:val="en-US" w:bidi="ru-RU"/>
        </w:rPr>
        <w:t xml:space="preserve">resistance to thermal loads. The strength of all samples increases within the period of 28 days. There is no effect of </w:t>
      </w:r>
      <w:proofErr w:type="spellStart"/>
      <w:r w:rsidRPr="00C83D4B">
        <w:rPr>
          <w:sz w:val="20"/>
          <w:lang w:val="en-US" w:bidi="ru-RU"/>
        </w:rPr>
        <w:t>bentonite</w:t>
      </w:r>
      <w:proofErr w:type="spellEnd"/>
      <w:r w:rsidRPr="00C83D4B">
        <w:rPr>
          <w:sz w:val="20"/>
          <w:lang w:val="en-US" w:bidi="ru-RU"/>
        </w:rPr>
        <w:t xml:space="preserve"> clay powder addition</w:t>
      </w:r>
      <w:r>
        <w:rPr>
          <w:sz w:val="20"/>
          <w:lang w:val="en-US" w:bidi="ru-RU"/>
        </w:rPr>
        <w:t xml:space="preserve">, simulator composition, synthesis mode </w:t>
      </w:r>
      <w:r w:rsidRPr="009C4007">
        <w:rPr>
          <w:sz w:val="20"/>
          <w:lang w:val="en-US" w:bidi="ru-RU"/>
        </w:rPr>
        <w:t xml:space="preserve">on the strength characteristics. </w:t>
      </w:r>
      <w:r w:rsidRPr="007E5AA4">
        <w:rPr>
          <w:sz w:val="20"/>
          <w:lang w:val="en-US" w:bidi="ru-RU"/>
        </w:rPr>
        <w:t>The strength of the samples did not depend on temperature.</w:t>
      </w:r>
    </w:p>
    <w:p w:rsidR="0075180E" w:rsidRDefault="0075180E" w:rsidP="0075180E">
      <w:pPr>
        <w:spacing w:line="260" w:lineRule="exact"/>
        <w:ind w:firstLine="567"/>
        <w:jc w:val="both"/>
        <w:rPr>
          <w:sz w:val="20"/>
          <w:lang w:val="en-US" w:bidi="ru-RU"/>
        </w:rPr>
      </w:pPr>
      <w:r>
        <w:rPr>
          <w:sz w:val="20"/>
          <w:lang w:val="en-US" w:bidi="ru-RU"/>
        </w:rPr>
        <w:t xml:space="preserve">Samples after the tests of </w:t>
      </w:r>
      <w:r w:rsidRPr="009C4007">
        <w:rPr>
          <w:sz w:val="20"/>
          <w:lang w:val="en-US" w:bidi="ru-RU"/>
        </w:rPr>
        <w:t xml:space="preserve">frost resistance and </w:t>
      </w:r>
      <w:r w:rsidRPr="00C83D4B">
        <w:rPr>
          <w:sz w:val="20"/>
          <w:lang w:val="en-US" w:bidi="ru-RU"/>
        </w:rPr>
        <w:t>resistance to thermal loads</w:t>
      </w:r>
      <w:r>
        <w:rPr>
          <w:sz w:val="20"/>
          <w:lang w:val="en-US" w:bidi="ru-RU"/>
        </w:rPr>
        <w:t xml:space="preserve"> were compared to the control samples (samples which were hardened under air-wet conditions with equal hardening age). </w:t>
      </w:r>
      <w:r w:rsidRPr="009C4007">
        <w:rPr>
          <w:sz w:val="20"/>
          <w:lang w:val="en-US" w:bidi="ru-RU"/>
        </w:rPr>
        <w:t xml:space="preserve"> </w:t>
      </w:r>
      <w:r w:rsidR="00FE4DBD">
        <w:rPr>
          <w:sz w:val="20"/>
          <w:lang w:val="en-US" w:bidi="ru-RU"/>
        </w:rPr>
        <w:t xml:space="preserve">The </w:t>
      </w:r>
      <w:r w:rsidRPr="009C4007">
        <w:rPr>
          <w:sz w:val="20"/>
          <w:lang w:val="en-US" w:bidi="ru-RU"/>
        </w:rPr>
        <w:t xml:space="preserve">loss of strength </w:t>
      </w:r>
      <w:r>
        <w:rPr>
          <w:sz w:val="20"/>
          <w:lang w:val="en-US" w:bidi="ru-RU"/>
        </w:rPr>
        <w:t xml:space="preserve">was 10 and 8% on </w:t>
      </w:r>
      <w:r w:rsidRPr="009C4007">
        <w:rPr>
          <w:sz w:val="20"/>
          <w:lang w:val="en-US" w:bidi="ru-RU"/>
        </w:rPr>
        <w:t>average, respectively.</w:t>
      </w:r>
    </w:p>
    <w:p w:rsidR="0075180E" w:rsidRPr="009C4007" w:rsidRDefault="0075180E" w:rsidP="0075180E">
      <w:pPr>
        <w:spacing w:line="360" w:lineRule="auto"/>
        <w:ind w:firstLine="709"/>
        <w:jc w:val="both"/>
        <w:rPr>
          <w:sz w:val="20"/>
          <w:lang w:val="en-US" w:bidi="ru-RU"/>
        </w:rPr>
      </w:pPr>
    </w:p>
    <w:p w:rsidR="0075180E" w:rsidRDefault="0075180E" w:rsidP="0075180E">
      <w:pPr>
        <w:spacing w:line="260" w:lineRule="exact"/>
        <w:jc w:val="both"/>
        <w:rPr>
          <w:sz w:val="20"/>
          <w:lang w:val="en-US" w:bidi="ru-RU"/>
        </w:rPr>
      </w:pPr>
      <w:proofErr w:type="gramStart"/>
      <w:r>
        <w:rPr>
          <w:sz w:val="20"/>
          <w:lang w:val="en-US" w:bidi="ru-RU"/>
        </w:rPr>
        <w:t>TABLE</w:t>
      </w:r>
      <w:r w:rsidRPr="005727AB">
        <w:rPr>
          <w:sz w:val="20"/>
          <w:lang w:val="en-US" w:bidi="ru-RU"/>
        </w:rPr>
        <w:t xml:space="preserve"> 2.</w:t>
      </w:r>
      <w:proofErr w:type="gramEnd"/>
      <w:r w:rsidRPr="005727AB">
        <w:rPr>
          <w:sz w:val="20"/>
          <w:lang w:val="en-US" w:bidi="ru-RU"/>
        </w:rPr>
        <w:t xml:space="preserve"> </w:t>
      </w:r>
      <w:r w:rsidRPr="009C4007">
        <w:rPr>
          <w:sz w:val="20"/>
          <w:lang w:val="en-US" w:bidi="ru-RU"/>
        </w:rPr>
        <w:t>C</w:t>
      </w:r>
      <w:r w:rsidRPr="00C83D4B">
        <w:rPr>
          <w:sz w:val="20"/>
          <w:lang w:val="en-US" w:bidi="ru-RU"/>
        </w:rPr>
        <w:t>OMPRESSIVE STRENGTH (AVERAGE MEASUREMENT) OF CEMENT COMPOUNDS OBTAINED BY THE HIP AND AFTER FROST RESISTANCE TEST AND RESISTANCE TO THERMAL LOADS</w:t>
      </w:r>
    </w:p>
    <w:p w:rsidR="0075180E" w:rsidRPr="009C4007" w:rsidRDefault="0075180E" w:rsidP="0075180E">
      <w:pPr>
        <w:spacing w:line="260" w:lineRule="exact"/>
        <w:jc w:val="both"/>
        <w:rPr>
          <w:sz w:val="20"/>
          <w:lang w:val="en-US" w:bidi="ru-RU"/>
        </w:rPr>
      </w:pPr>
    </w:p>
    <w:tbl>
      <w:tblPr>
        <w:tblStyle w:val="af"/>
        <w:tblW w:w="0" w:type="auto"/>
        <w:jc w:val="center"/>
        <w:tblLook w:val="04A0"/>
      </w:tblPr>
      <w:tblGrid>
        <w:gridCol w:w="1147"/>
        <w:gridCol w:w="825"/>
        <w:gridCol w:w="855"/>
        <w:gridCol w:w="855"/>
        <w:gridCol w:w="1258"/>
        <w:gridCol w:w="1187"/>
        <w:gridCol w:w="67"/>
        <w:gridCol w:w="1258"/>
        <w:gridCol w:w="1255"/>
      </w:tblGrid>
      <w:tr w:rsidR="0075180E" w:rsidRPr="000C504D" w:rsidTr="009638E3">
        <w:trPr>
          <w:trHeight w:val="420"/>
          <w:jc w:val="center"/>
        </w:trPr>
        <w:tc>
          <w:tcPr>
            <w:tcW w:w="1022" w:type="dxa"/>
            <w:vMerge w:val="restart"/>
            <w:tcBorders>
              <w:left w:val="nil"/>
              <w:right w:val="nil"/>
            </w:tcBorders>
            <w:vAlign w:val="center"/>
          </w:tcPr>
          <w:p w:rsidR="0075180E" w:rsidRPr="00F37252" w:rsidRDefault="0075180E" w:rsidP="009638E3">
            <w:pPr>
              <w:spacing w:line="240" w:lineRule="exact"/>
              <w:rPr>
                <w:sz w:val="18"/>
                <w:szCs w:val="18"/>
                <w:lang w:bidi="ru-RU"/>
              </w:rPr>
            </w:pPr>
            <w:r>
              <w:rPr>
                <w:sz w:val="18"/>
                <w:szCs w:val="18"/>
                <w:lang w:val="en-US"/>
              </w:rPr>
              <w:t>Composition</w:t>
            </w:r>
          </w:p>
        </w:tc>
        <w:tc>
          <w:tcPr>
            <w:tcW w:w="2483" w:type="dxa"/>
            <w:gridSpan w:val="3"/>
            <w:tcBorders>
              <w:left w:val="nil"/>
              <w:bottom w:val="single" w:sz="4" w:space="0" w:color="auto"/>
              <w:right w:val="nil"/>
            </w:tcBorders>
            <w:vAlign w:val="center"/>
          </w:tcPr>
          <w:p w:rsidR="0075180E" w:rsidRPr="00491E54" w:rsidRDefault="0075180E" w:rsidP="009638E3">
            <w:pPr>
              <w:spacing w:line="240" w:lineRule="exact"/>
              <w:jc w:val="center"/>
              <w:rPr>
                <w:sz w:val="18"/>
                <w:szCs w:val="18"/>
                <w:lang w:val="en-US" w:bidi="ru-RU"/>
              </w:rPr>
            </w:pPr>
            <w:r w:rsidRPr="00C83D4B">
              <w:rPr>
                <w:sz w:val="18"/>
                <w:szCs w:val="18"/>
                <w:lang w:val="en-US" w:bidi="ru-RU"/>
              </w:rPr>
              <w:t>Harden</w:t>
            </w:r>
            <w:r>
              <w:rPr>
                <w:sz w:val="18"/>
                <w:szCs w:val="18"/>
                <w:lang w:val="en-US" w:bidi="ru-RU"/>
              </w:rPr>
              <w:t>ing</w:t>
            </w:r>
            <w:r w:rsidRPr="00C83D4B">
              <w:rPr>
                <w:sz w:val="18"/>
                <w:szCs w:val="18"/>
                <w:lang w:val="en-US" w:bidi="ru-RU"/>
              </w:rPr>
              <w:t xml:space="preserve"> age, </w:t>
            </w:r>
            <w:proofErr w:type="spellStart"/>
            <w:r w:rsidRPr="00C83D4B">
              <w:rPr>
                <w:sz w:val="18"/>
                <w:szCs w:val="18"/>
                <w:lang w:val="en-US" w:bidi="ru-RU"/>
              </w:rPr>
              <w:t>MPa</w:t>
            </w:r>
            <w:proofErr w:type="spellEnd"/>
          </w:p>
        </w:tc>
        <w:tc>
          <w:tcPr>
            <w:tcW w:w="2445" w:type="dxa"/>
            <w:gridSpan w:val="2"/>
            <w:tcBorders>
              <w:left w:val="nil"/>
              <w:bottom w:val="single" w:sz="4" w:space="0" w:color="auto"/>
              <w:right w:val="nil"/>
            </w:tcBorders>
            <w:vAlign w:val="center"/>
          </w:tcPr>
          <w:p w:rsidR="0075180E" w:rsidRPr="00C83D4B" w:rsidRDefault="0075180E" w:rsidP="009638E3">
            <w:pPr>
              <w:spacing w:line="240" w:lineRule="exact"/>
              <w:jc w:val="center"/>
              <w:rPr>
                <w:sz w:val="18"/>
                <w:szCs w:val="18"/>
                <w:lang w:val="en-US" w:bidi="ru-RU"/>
              </w:rPr>
            </w:pPr>
            <w:r w:rsidRPr="00C83D4B">
              <w:rPr>
                <w:sz w:val="18"/>
                <w:szCs w:val="18"/>
                <w:lang w:val="en-US" w:bidi="ru-RU"/>
              </w:rPr>
              <w:t xml:space="preserve">During </w:t>
            </w:r>
            <w:r>
              <w:rPr>
                <w:sz w:val="18"/>
                <w:szCs w:val="18"/>
                <w:lang w:val="en-US" w:bidi="ru-RU"/>
              </w:rPr>
              <w:t xml:space="preserve">the </w:t>
            </w:r>
            <w:r w:rsidRPr="00C83D4B">
              <w:rPr>
                <w:sz w:val="18"/>
                <w:szCs w:val="18"/>
                <w:lang w:val="en-US" w:bidi="ru-RU"/>
              </w:rPr>
              <w:t xml:space="preserve">frost resistance test, </w:t>
            </w:r>
            <w:proofErr w:type="spellStart"/>
            <w:r w:rsidRPr="00C83D4B">
              <w:rPr>
                <w:sz w:val="18"/>
                <w:szCs w:val="18"/>
                <w:lang w:val="en-US" w:bidi="ru-RU"/>
              </w:rPr>
              <w:t>MPa</w:t>
            </w:r>
            <w:proofErr w:type="spellEnd"/>
          </w:p>
        </w:tc>
        <w:tc>
          <w:tcPr>
            <w:tcW w:w="2580" w:type="dxa"/>
            <w:gridSpan w:val="3"/>
            <w:tcBorders>
              <w:left w:val="nil"/>
              <w:bottom w:val="single" w:sz="4" w:space="0" w:color="auto"/>
              <w:right w:val="nil"/>
            </w:tcBorders>
            <w:vAlign w:val="center"/>
          </w:tcPr>
          <w:p w:rsidR="0075180E" w:rsidRPr="00C83D4B" w:rsidRDefault="0075180E" w:rsidP="009638E3">
            <w:pPr>
              <w:spacing w:line="240" w:lineRule="exact"/>
              <w:jc w:val="center"/>
              <w:rPr>
                <w:sz w:val="18"/>
                <w:szCs w:val="18"/>
                <w:lang w:val="en-US" w:bidi="ru-RU"/>
              </w:rPr>
            </w:pPr>
            <w:r w:rsidRPr="00C83D4B">
              <w:rPr>
                <w:sz w:val="18"/>
                <w:szCs w:val="18"/>
                <w:lang w:val="en-US" w:bidi="ru-RU"/>
              </w:rPr>
              <w:t xml:space="preserve">During </w:t>
            </w:r>
            <w:r>
              <w:rPr>
                <w:sz w:val="18"/>
                <w:szCs w:val="18"/>
                <w:lang w:val="en-US" w:bidi="ru-RU"/>
              </w:rPr>
              <w:t xml:space="preserve">the </w:t>
            </w:r>
            <w:r w:rsidRPr="00C83D4B">
              <w:rPr>
                <w:sz w:val="18"/>
                <w:szCs w:val="18"/>
                <w:lang w:val="en-US" w:bidi="ru-RU"/>
              </w:rPr>
              <w:t xml:space="preserve">thermal loads resistance test, </w:t>
            </w:r>
            <w:proofErr w:type="spellStart"/>
            <w:r w:rsidRPr="00C83D4B">
              <w:rPr>
                <w:sz w:val="18"/>
                <w:szCs w:val="18"/>
                <w:lang w:val="en-US" w:bidi="ru-RU"/>
              </w:rPr>
              <w:t>MPa</w:t>
            </w:r>
            <w:proofErr w:type="spellEnd"/>
          </w:p>
        </w:tc>
      </w:tr>
      <w:tr w:rsidR="0075180E" w:rsidRPr="00C83D4B" w:rsidTr="009638E3">
        <w:trPr>
          <w:trHeight w:val="841"/>
          <w:jc w:val="center"/>
        </w:trPr>
        <w:tc>
          <w:tcPr>
            <w:tcW w:w="1022" w:type="dxa"/>
            <w:vMerge/>
            <w:tcBorders>
              <w:left w:val="nil"/>
              <w:bottom w:val="single" w:sz="4" w:space="0" w:color="auto"/>
              <w:right w:val="nil"/>
            </w:tcBorders>
            <w:vAlign w:val="center"/>
          </w:tcPr>
          <w:p w:rsidR="0075180E" w:rsidRPr="00491E54" w:rsidRDefault="0075180E" w:rsidP="009638E3">
            <w:pPr>
              <w:spacing w:line="240" w:lineRule="exact"/>
              <w:rPr>
                <w:sz w:val="18"/>
                <w:szCs w:val="18"/>
                <w:lang w:val="en-US" w:bidi="ru-RU"/>
              </w:rPr>
            </w:pPr>
          </w:p>
        </w:tc>
        <w:tc>
          <w:tcPr>
            <w:tcW w:w="825" w:type="dxa"/>
            <w:tcBorders>
              <w:left w:val="nil"/>
              <w:bottom w:val="single" w:sz="4" w:space="0" w:color="auto"/>
              <w:right w:val="nil"/>
            </w:tcBorders>
            <w:vAlign w:val="center"/>
          </w:tcPr>
          <w:p w:rsidR="0075180E" w:rsidRPr="00F37252" w:rsidRDefault="0075180E" w:rsidP="009638E3">
            <w:pPr>
              <w:spacing w:line="240" w:lineRule="exact"/>
              <w:jc w:val="center"/>
              <w:rPr>
                <w:sz w:val="18"/>
                <w:szCs w:val="18"/>
                <w:lang w:bidi="ru-RU"/>
              </w:rPr>
            </w:pPr>
            <w:r>
              <w:rPr>
                <w:sz w:val="18"/>
                <w:szCs w:val="18"/>
                <w:lang w:val="en-US" w:bidi="ru-RU"/>
              </w:rPr>
              <w:t>Day 7</w:t>
            </w:r>
          </w:p>
        </w:tc>
        <w:tc>
          <w:tcPr>
            <w:tcW w:w="829" w:type="dxa"/>
            <w:tcBorders>
              <w:left w:val="nil"/>
              <w:bottom w:val="single" w:sz="4" w:space="0" w:color="auto"/>
              <w:right w:val="nil"/>
            </w:tcBorders>
            <w:vAlign w:val="center"/>
          </w:tcPr>
          <w:p w:rsidR="0075180E" w:rsidRPr="009C4007" w:rsidRDefault="0075180E" w:rsidP="009638E3">
            <w:pPr>
              <w:spacing w:line="240" w:lineRule="exact"/>
              <w:jc w:val="center"/>
              <w:rPr>
                <w:sz w:val="18"/>
                <w:szCs w:val="18"/>
                <w:lang w:val="en-US" w:bidi="ru-RU"/>
              </w:rPr>
            </w:pPr>
            <w:r>
              <w:rPr>
                <w:sz w:val="18"/>
                <w:szCs w:val="18"/>
                <w:lang w:val="en-US" w:bidi="ru-RU"/>
              </w:rPr>
              <w:t>Day 14</w:t>
            </w:r>
          </w:p>
        </w:tc>
        <w:tc>
          <w:tcPr>
            <w:tcW w:w="829" w:type="dxa"/>
            <w:tcBorders>
              <w:left w:val="nil"/>
              <w:bottom w:val="single" w:sz="4" w:space="0" w:color="auto"/>
              <w:right w:val="nil"/>
            </w:tcBorders>
            <w:vAlign w:val="center"/>
          </w:tcPr>
          <w:p w:rsidR="0075180E" w:rsidRPr="00F37252" w:rsidRDefault="0075180E" w:rsidP="009638E3">
            <w:pPr>
              <w:spacing w:line="240" w:lineRule="exact"/>
              <w:jc w:val="center"/>
              <w:rPr>
                <w:sz w:val="18"/>
                <w:szCs w:val="18"/>
                <w:lang w:bidi="ru-RU"/>
              </w:rPr>
            </w:pPr>
            <w:r>
              <w:rPr>
                <w:sz w:val="18"/>
                <w:szCs w:val="18"/>
                <w:lang w:val="en-US" w:bidi="ru-RU"/>
              </w:rPr>
              <w:t>Day 28</w:t>
            </w:r>
          </w:p>
        </w:tc>
        <w:tc>
          <w:tcPr>
            <w:tcW w:w="1258" w:type="dxa"/>
            <w:tcBorders>
              <w:left w:val="nil"/>
              <w:bottom w:val="single" w:sz="4" w:space="0" w:color="auto"/>
              <w:right w:val="nil"/>
            </w:tcBorders>
            <w:vAlign w:val="center"/>
          </w:tcPr>
          <w:p w:rsidR="0075180E" w:rsidRPr="00491E54" w:rsidRDefault="0075180E" w:rsidP="009638E3">
            <w:pPr>
              <w:spacing w:line="240" w:lineRule="exact"/>
              <w:jc w:val="center"/>
              <w:rPr>
                <w:sz w:val="18"/>
                <w:szCs w:val="18"/>
                <w:lang w:val="en-US" w:bidi="ru-RU"/>
              </w:rPr>
            </w:pPr>
            <w:r>
              <w:rPr>
                <w:sz w:val="18"/>
                <w:szCs w:val="18"/>
                <w:lang w:val="en-US" w:bidi="ru-RU"/>
              </w:rPr>
              <w:t xml:space="preserve">Control </w:t>
            </w:r>
            <w:r w:rsidRPr="00C83D4B">
              <w:rPr>
                <w:sz w:val="18"/>
                <w:szCs w:val="18"/>
                <w:lang w:val="en-US" w:bidi="ru-RU"/>
              </w:rPr>
              <w:t>compound with equal hardening age</w:t>
            </w:r>
          </w:p>
        </w:tc>
        <w:tc>
          <w:tcPr>
            <w:tcW w:w="1254" w:type="dxa"/>
            <w:gridSpan w:val="2"/>
            <w:tcBorders>
              <w:left w:val="nil"/>
              <w:bottom w:val="single" w:sz="4" w:space="0" w:color="auto"/>
              <w:right w:val="nil"/>
            </w:tcBorders>
            <w:vAlign w:val="center"/>
          </w:tcPr>
          <w:p w:rsidR="0075180E" w:rsidRPr="00C83D4B" w:rsidRDefault="0075180E" w:rsidP="009638E3">
            <w:pPr>
              <w:spacing w:line="240" w:lineRule="exact"/>
              <w:jc w:val="center"/>
              <w:rPr>
                <w:sz w:val="18"/>
                <w:szCs w:val="18"/>
                <w:lang w:val="en-US" w:bidi="ru-RU"/>
              </w:rPr>
            </w:pPr>
            <w:r w:rsidRPr="00C83D4B">
              <w:rPr>
                <w:sz w:val="18"/>
                <w:szCs w:val="18"/>
                <w:lang w:val="en-US" w:bidi="ru-RU"/>
              </w:rPr>
              <w:t>After the test</w:t>
            </w:r>
          </w:p>
        </w:tc>
        <w:tc>
          <w:tcPr>
            <w:tcW w:w="1258" w:type="dxa"/>
            <w:tcBorders>
              <w:left w:val="nil"/>
              <w:bottom w:val="single" w:sz="4" w:space="0" w:color="auto"/>
              <w:right w:val="nil"/>
            </w:tcBorders>
            <w:vAlign w:val="center"/>
          </w:tcPr>
          <w:p w:rsidR="0075180E" w:rsidRPr="00C83D4B" w:rsidRDefault="0075180E" w:rsidP="009638E3">
            <w:pPr>
              <w:spacing w:line="240" w:lineRule="exact"/>
              <w:jc w:val="center"/>
              <w:rPr>
                <w:sz w:val="18"/>
                <w:szCs w:val="18"/>
                <w:lang w:val="en-US" w:bidi="ru-RU"/>
              </w:rPr>
            </w:pPr>
            <w:r w:rsidRPr="00C83D4B">
              <w:rPr>
                <w:sz w:val="18"/>
                <w:szCs w:val="18"/>
                <w:lang w:val="en-US" w:bidi="ru-RU"/>
              </w:rPr>
              <w:t>Control compound with equal hardening age</w:t>
            </w:r>
          </w:p>
        </w:tc>
        <w:tc>
          <w:tcPr>
            <w:tcW w:w="1254" w:type="dxa"/>
            <w:tcBorders>
              <w:left w:val="nil"/>
              <w:bottom w:val="single" w:sz="4" w:space="0" w:color="auto"/>
              <w:right w:val="nil"/>
            </w:tcBorders>
            <w:vAlign w:val="center"/>
          </w:tcPr>
          <w:p w:rsidR="0075180E" w:rsidRPr="00C83D4B" w:rsidRDefault="0075180E" w:rsidP="009638E3">
            <w:pPr>
              <w:spacing w:line="240" w:lineRule="exact"/>
              <w:jc w:val="center"/>
              <w:rPr>
                <w:sz w:val="18"/>
                <w:szCs w:val="18"/>
                <w:lang w:bidi="ru-RU"/>
              </w:rPr>
            </w:pPr>
            <w:r w:rsidRPr="00C83D4B">
              <w:rPr>
                <w:sz w:val="18"/>
                <w:szCs w:val="18"/>
                <w:lang w:val="en-US" w:bidi="ru-RU"/>
              </w:rPr>
              <w:t>After the test</w:t>
            </w:r>
          </w:p>
        </w:tc>
      </w:tr>
      <w:tr w:rsidR="0075180E" w:rsidRPr="00F37252" w:rsidTr="009638E3">
        <w:trPr>
          <w:trHeight w:val="199"/>
          <w:jc w:val="center"/>
        </w:trPr>
        <w:tc>
          <w:tcPr>
            <w:tcW w:w="1022" w:type="dxa"/>
            <w:tcBorders>
              <w:top w:val="single" w:sz="4" w:space="0" w:color="auto"/>
              <w:left w:val="nil"/>
              <w:bottom w:val="nil"/>
              <w:right w:val="nil"/>
            </w:tcBorders>
            <w:vAlign w:val="center"/>
          </w:tcPr>
          <w:p w:rsidR="0075180E" w:rsidRPr="00F37252" w:rsidRDefault="0075180E" w:rsidP="009638E3">
            <w:pPr>
              <w:spacing w:line="240" w:lineRule="exact"/>
              <w:rPr>
                <w:sz w:val="18"/>
                <w:szCs w:val="18"/>
                <w:lang w:bidi="ru-RU"/>
              </w:rPr>
            </w:pPr>
            <w:r w:rsidRPr="00F37252">
              <w:rPr>
                <w:sz w:val="18"/>
                <w:szCs w:val="18"/>
                <w:lang w:bidi="ru-RU"/>
              </w:rPr>
              <w:t>1</w:t>
            </w:r>
          </w:p>
        </w:tc>
        <w:tc>
          <w:tcPr>
            <w:tcW w:w="825" w:type="dxa"/>
            <w:tcBorders>
              <w:top w:val="single" w:sz="4" w:space="0" w:color="auto"/>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8</w:t>
            </w:r>
            <w:r>
              <w:rPr>
                <w:sz w:val="18"/>
                <w:szCs w:val="18"/>
                <w:lang w:val="en-US"/>
              </w:rPr>
              <w:t>.</w:t>
            </w:r>
            <w:r w:rsidRPr="00F37252">
              <w:rPr>
                <w:sz w:val="18"/>
                <w:szCs w:val="18"/>
              </w:rPr>
              <w:t>4±0</w:t>
            </w:r>
            <w:r>
              <w:rPr>
                <w:sz w:val="18"/>
                <w:szCs w:val="18"/>
                <w:lang w:val="en-US"/>
              </w:rPr>
              <w:t>.</w:t>
            </w:r>
            <w:r w:rsidRPr="00F37252">
              <w:rPr>
                <w:sz w:val="18"/>
                <w:szCs w:val="18"/>
              </w:rPr>
              <w:t>7</w:t>
            </w:r>
          </w:p>
        </w:tc>
        <w:tc>
          <w:tcPr>
            <w:tcW w:w="829" w:type="dxa"/>
            <w:tcBorders>
              <w:top w:val="single" w:sz="4" w:space="0" w:color="auto"/>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10</w:t>
            </w:r>
            <w:r>
              <w:rPr>
                <w:sz w:val="18"/>
                <w:szCs w:val="18"/>
                <w:lang w:val="en-US"/>
              </w:rPr>
              <w:t>.</w:t>
            </w:r>
            <w:r w:rsidRPr="00F37252">
              <w:rPr>
                <w:sz w:val="18"/>
                <w:szCs w:val="18"/>
              </w:rPr>
              <w:t>8±1</w:t>
            </w:r>
            <w:r>
              <w:rPr>
                <w:sz w:val="18"/>
                <w:szCs w:val="18"/>
                <w:lang w:val="en-US"/>
              </w:rPr>
              <w:t>.</w:t>
            </w:r>
            <w:r w:rsidRPr="00F37252">
              <w:rPr>
                <w:sz w:val="18"/>
                <w:szCs w:val="18"/>
              </w:rPr>
              <w:t>1</w:t>
            </w:r>
          </w:p>
        </w:tc>
        <w:tc>
          <w:tcPr>
            <w:tcW w:w="829" w:type="dxa"/>
            <w:tcBorders>
              <w:top w:val="single" w:sz="4" w:space="0" w:color="auto"/>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15</w:t>
            </w:r>
            <w:r>
              <w:rPr>
                <w:sz w:val="18"/>
                <w:szCs w:val="18"/>
                <w:lang w:val="en-US"/>
              </w:rPr>
              <w:t>.</w:t>
            </w:r>
            <w:r w:rsidRPr="00F37252">
              <w:rPr>
                <w:sz w:val="18"/>
                <w:szCs w:val="18"/>
              </w:rPr>
              <w:t>4±1</w:t>
            </w:r>
            <w:r>
              <w:rPr>
                <w:sz w:val="18"/>
                <w:szCs w:val="18"/>
                <w:lang w:val="en-US"/>
              </w:rPr>
              <w:t>.</w:t>
            </w:r>
            <w:r w:rsidRPr="00F37252">
              <w:rPr>
                <w:sz w:val="18"/>
                <w:szCs w:val="18"/>
              </w:rPr>
              <w:t>5</w:t>
            </w:r>
          </w:p>
        </w:tc>
        <w:tc>
          <w:tcPr>
            <w:tcW w:w="1258" w:type="dxa"/>
            <w:tcBorders>
              <w:top w:val="single" w:sz="4" w:space="0" w:color="auto"/>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15</w:t>
            </w:r>
            <w:r>
              <w:rPr>
                <w:sz w:val="18"/>
                <w:szCs w:val="18"/>
                <w:lang w:val="en-US"/>
              </w:rPr>
              <w:t>.</w:t>
            </w:r>
            <w:r w:rsidRPr="00F37252">
              <w:rPr>
                <w:sz w:val="18"/>
                <w:szCs w:val="18"/>
              </w:rPr>
              <w:t>5±1</w:t>
            </w:r>
            <w:r>
              <w:rPr>
                <w:sz w:val="18"/>
                <w:szCs w:val="18"/>
                <w:lang w:val="en-US"/>
              </w:rPr>
              <w:t>.</w:t>
            </w:r>
            <w:r w:rsidRPr="00F37252">
              <w:rPr>
                <w:sz w:val="18"/>
                <w:szCs w:val="18"/>
              </w:rPr>
              <w:t>5</w:t>
            </w:r>
          </w:p>
        </w:tc>
        <w:tc>
          <w:tcPr>
            <w:tcW w:w="1254" w:type="dxa"/>
            <w:gridSpan w:val="2"/>
            <w:tcBorders>
              <w:top w:val="single" w:sz="4" w:space="0" w:color="auto"/>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14</w:t>
            </w:r>
            <w:r>
              <w:rPr>
                <w:sz w:val="18"/>
                <w:szCs w:val="18"/>
                <w:lang w:val="en-US"/>
              </w:rPr>
              <w:t>.</w:t>
            </w:r>
            <w:r w:rsidRPr="00F37252">
              <w:rPr>
                <w:sz w:val="18"/>
                <w:szCs w:val="18"/>
              </w:rPr>
              <w:t>0±1</w:t>
            </w:r>
            <w:r>
              <w:rPr>
                <w:sz w:val="18"/>
                <w:szCs w:val="18"/>
                <w:lang w:val="en-US"/>
              </w:rPr>
              <w:t>.</w:t>
            </w:r>
            <w:r w:rsidRPr="00F37252">
              <w:rPr>
                <w:sz w:val="18"/>
                <w:szCs w:val="18"/>
              </w:rPr>
              <w:t>5</w:t>
            </w:r>
          </w:p>
        </w:tc>
        <w:tc>
          <w:tcPr>
            <w:tcW w:w="1258" w:type="dxa"/>
            <w:tcBorders>
              <w:top w:val="single" w:sz="4" w:space="0" w:color="auto"/>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15</w:t>
            </w:r>
            <w:r>
              <w:rPr>
                <w:sz w:val="18"/>
                <w:szCs w:val="18"/>
                <w:lang w:val="en-US"/>
              </w:rPr>
              <w:t>.</w:t>
            </w:r>
            <w:r w:rsidRPr="00F37252">
              <w:rPr>
                <w:sz w:val="18"/>
                <w:szCs w:val="18"/>
              </w:rPr>
              <w:t>4±1</w:t>
            </w:r>
            <w:r>
              <w:rPr>
                <w:sz w:val="18"/>
                <w:szCs w:val="18"/>
                <w:lang w:val="en-US"/>
              </w:rPr>
              <w:t>.</w:t>
            </w:r>
            <w:r w:rsidRPr="00F37252">
              <w:rPr>
                <w:sz w:val="18"/>
                <w:szCs w:val="18"/>
              </w:rPr>
              <w:t>5</w:t>
            </w:r>
          </w:p>
        </w:tc>
        <w:tc>
          <w:tcPr>
            <w:tcW w:w="1254" w:type="dxa"/>
            <w:tcBorders>
              <w:top w:val="single" w:sz="4" w:space="0" w:color="auto"/>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13</w:t>
            </w:r>
            <w:r>
              <w:rPr>
                <w:sz w:val="18"/>
                <w:szCs w:val="18"/>
                <w:lang w:val="en-US"/>
              </w:rPr>
              <w:t>.</w:t>
            </w:r>
            <w:r w:rsidRPr="00F37252">
              <w:rPr>
                <w:sz w:val="18"/>
                <w:szCs w:val="18"/>
              </w:rPr>
              <w:t>8±1</w:t>
            </w:r>
            <w:r>
              <w:rPr>
                <w:sz w:val="18"/>
                <w:szCs w:val="18"/>
                <w:lang w:val="en-US"/>
              </w:rPr>
              <w:t>.</w:t>
            </w:r>
            <w:r w:rsidRPr="00F37252">
              <w:rPr>
                <w:sz w:val="18"/>
                <w:szCs w:val="18"/>
              </w:rPr>
              <w:t>4</w:t>
            </w:r>
          </w:p>
        </w:tc>
      </w:tr>
      <w:tr w:rsidR="0075180E" w:rsidRPr="00F37252" w:rsidTr="009638E3">
        <w:trPr>
          <w:trHeight w:val="210"/>
          <w:jc w:val="center"/>
        </w:trPr>
        <w:tc>
          <w:tcPr>
            <w:tcW w:w="1022" w:type="dxa"/>
            <w:tcBorders>
              <w:top w:val="nil"/>
              <w:left w:val="nil"/>
              <w:bottom w:val="nil"/>
              <w:right w:val="nil"/>
            </w:tcBorders>
            <w:vAlign w:val="center"/>
          </w:tcPr>
          <w:p w:rsidR="0075180E" w:rsidRPr="00F37252" w:rsidRDefault="0075180E" w:rsidP="009638E3">
            <w:pPr>
              <w:spacing w:line="240" w:lineRule="exact"/>
              <w:rPr>
                <w:sz w:val="18"/>
                <w:szCs w:val="18"/>
                <w:lang w:bidi="ru-RU"/>
              </w:rPr>
            </w:pPr>
            <w:r w:rsidRPr="00F37252">
              <w:rPr>
                <w:sz w:val="18"/>
                <w:szCs w:val="18"/>
                <w:lang w:bidi="ru-RU"/>
              </w:rPr>
              <w:t>2</w:t>
            </w:r>
          </w:p>
        </w:tc>
        <w:tc>
          <w:tcPr>
            <w:tcW w:w="825" w:type="dxa"/>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8</w:t>
            </w:r>
            <w:r>
              <w:rPr>
                <w:sz w:val="18"/>
                <w:szCs w:val="18"/>
                <w:lang w:val="en-US"/>
              </w:rPr>
              <w:t>.</w:t>
            </w:r>
            <w:r w:rsidRPr="00F37252">
              <w:rPr>
                <w:sz w:val="18"/>
                <w:szCs w:val="18"/>
              </w:rPr>
              <w:t>9±0</w:t>
            </w:r>
            <w:r>
              <w:rPr>
                <w:sz w:val="18"/>
                <w:szCs w:val="18"/>
                <w:lang w:val="en-US"/>
              </w:rPr>
              <w:t>.</w:t>
            </w:r>
            <w:r w:rsidRPr="00F37252">
              <w:rPr>
                <w:sz w:val="18"/>
                <w:szCs w:val="18"/>
              </w:rPr>
              <w:t>9</w:t>
            </w:r>
          </w:p>
        </w:tc>
        <w:tc>
          <w:tcPr>
            <w:tcW w:w="829" w:type="dxa"/>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11</w:t>
            </w:r>
            <w:r>
              <w:rPr>
                <w:sz w:val="18"/>
                <w:szCs w:val="18"/>
                <w:lang w:val="en-US"/>
              </w:rPr>
              <w:t>.</w:t>
            </w:r>
            <w:r w:rsidRPr="00F37252">
              <w:rPr>
                <w:sz w:val="18"/>
                <w:szCs w:val="18"/>
              </w:rPr>
              <w:t>1±1</w:t>
            </w:r>
            <w:r>
              <w:rPr>
                <w:sz w:val="18"/>
                <w:szCs w:val="18"/>
                <w:lang w:val="en-US"/>
              </w:rPr>
              <w:t>.</w:t>
            </w:r>
            <w:r w:rsidRPr="00F37252">
              <w:rPr>
                <w:sz w:val="18"/>
                <w:szCs w:val="18"/>
              </w:rPr>
              <w:t>1</w:t>
            </w:r>
          </w:p>
        </w:tc>
        <w:tc>
          <w:tcPr>
            <w:tcW w:w="829" w:type="dxa"/>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15</w:t>
            </w:r>
            <w:r>
              <w:rPr>
                <w:sz w:val="18"/>
                <w:szCs w:val="18"/>
                <w:lang w:val="en-US"/>
              </w:rPr>
              <w:t>.</w:t>
            </w:r>
            <w:r w:rsidRPr="00F37252">
              <w:rPr>
                <w:sz w:val="18"/>
                <w:szCs w:val="18"/>
              </w:rPr>
              <w:t>6±1</w:t>
            </w:r>
            <w:r>
              <w:rPr>
                <w:sz w:val="18"/>
                <w:szCs w:val="18"/>
                <w:lang w:val="en-US"/>
              </w:rPr>
              <w:t>.</w:t>
            </w:r>
            <w:r w:rsidRPr="00F37252">
              <w:rPr>
                <w:sz w:val="18"/>
                <w:szCs w:val="18"/>
              </w:rPr>
              <w:t>5</w:t>
            </w:r>
          </w:p>
        </w:tc>
        <w:tc>
          <w:tcPr>
            <w:tcW w:w="1258" w:type="dxa"/>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15</w:t>
            </w:r>
            <w:r>
              <w:rPr>
                <w:sz w:val="18"/>
                <w:szCs w:val="18"/>
                <w:lang w:val="en-US"/>
              </w:rPr>
              <w:t>.</w:t>
            </w:r>
            <w:r w:rsidRPr="00F37252">
              <w:rPr>
                <w:sz w:val="18"/>
                <w:szCs w:val="18"/>
              </w:rPr>
              <w:t>6±1</w:t>
            </w:r>
            <w:r>
              <w:rPr>
                <w:sz w:val="18"/>
                <w:szCs w:val="18"/>
                <w:lang w:val="en-US"/>
              </w:rPr>
              <w:t>.</w:t>
            </w:r>
            <w:r w:rsidRPr="00F37252">
              <w:rPr>
                <w:sz w:val="18"/>
                <w:szCs w:val="18"/>
              </w:rPr>
              <w:t>5</w:t>
            </w:r>
          </w:p>
        </w:tc>
        <w:tc>
          <w:tcPr>
            <w:tcW w:w="1254" w:type="dxa"/>
            <w:gridSpan w:val="2"/>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14</w:t>
            </w:r>
            <w:r>
              <w:rPr>
                <w:sz w:val="18"/>
                <w:szCs w:val="18"/>
                <w:lang w:val="en-US"/>
              </w:rPr>
              <w:t>.</w:t>
            </w:r>
            <w:r w:rsidRPr="00F37252">
              <w:rPr>
                <w:sz w:val="18"/>
                <w:szCs w:val="18"/>
              </w:rPr>
              <w:t>2±1</w:t>
            </w:r>
            <w:r>
              <w:rPr>
                <w:sz w:val="18"/>
                <w:szCs w:val="18"/>
                <w:lang w:val="en-US"/>
              </w:rPr>
              <w:t>.</w:t>
            </w:r>
            <w:r w:rsidRPr="00F37252">
              <w:rPr>
                <w:sz w:val="18"/>
                <w:szCs w:val="18"/>
              </w:rPr>
              <w:t>5</w:t>
            </w:r>
          </w:p>
        </w:tc>
        <w:tc>
          <w:tcPr>
            <w:tcW w:w="1258" w:type="dxa"/>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15</w:t>
            </w:r>
            <w:r>
              <w:rPr>
                <w:sz w:val="18"/>
                <w:szCs w:val="18"/>
                <w:lang w:val="en-US"/>
              </w:rPr>
              <w:t>.</w:t>
            </w:r>
            <w:r w:rsidRPr="00F37252">
              <w:rPr>
                <w:sz w:val="18"/>
                <w:szCs w:val="18"/>
              </w:rPr>
              <w:t>6±1</w:t>
            </w:r>
            <w:r>
              <w:rPr>
                <w:sz w:val="18"/>
                <w:szCs w:val="18"/>
                <w:lang w:val="en-US"/>
              </w:rPr>
              <w:t>.</w:t>
            </w:r>
            <w:r w:rsidRPr="00F37252">
              <w:rPr>
                <w:sz w:val="18"/>
                <w:szCs w:val="18"/>
              </w:rPr>
              <w:t>5</w:t>
            </w:r>
          </w:p>
        </w:tc>
        <w:tc>
          <w:tcPr>
            <w:tcW w:w="1254" w:type="dxa"/>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14</w:t>
            </w:r>
            <w:r>
              <w:rPr>
                <w:sz w:val="18"/>
                <w:szCs w:val="18"/>
                <w:lang w:val="en-US"/>
              </w:rPr>
              <w:t>.</w:t>
            </w:r>
            <w:r w:rsidRPr="00F37252">
              <w:rPr>
                <w:sz w:val="18"/>
                <w:szCs w:val="18"/>
              </w:rPr>
              <w:t>0±1</w:t>
            </w:r>
            <w:r>
              <w:rPr>
                <w:sz w:val="18"/>
                <w:szCs w:val="18"/>
                <w:lang w:val="en-US"/>
              </w:rPr>
              <w:t>.</w:t>
            </w:r>
            <w:r w:rsidRPr="00F37252">
              <w:rPr>
                <w:sz w:val="18"/>
                <w:szCs w:val="18"/>
              </w:rPr>
              <w:t>4</w:t>
            </w:r>
          </w:p>
        </w:tc>
      </w:tr>
      <w:tr w:rsidR="0075180E" w:rsidRPr="00F37252" w:rsidTr="009638E3">
        <w:trPr>
          <w:trHeight w:val="210"/>
          <w:jc w:val="center"/>
        </w:trPr>
        <w:tc>
          <w:tcPr>
            <w:tcW w:w="1022" w:type="dxa"/>
            <w:tcBorders>
              <w:top w:val="nil"/>
              <w:left w:val="nil"/>
              <w:bottom w:val="nil"/>
              <w:right w:val="nil"/>
            </w:tcBorders>
            <w:vAlign w:val="center"/>
          </w:tcPr>
          <w:p w:rsidR="0075180E" w:rsidRPr="00F37252" w:rsidRDefault="0075180E" w:rsidP="009638E3">
            <w:pPr>
              <w:spacing w:line="240" w:lineRule="exact"/>
              <w:rPr>
                <w:sz w:val="18"/>
                <w:szCs w:val="18"/>
                <w:lang w:bidi="ru-RU"/>
              </w:rPr>
            </w:pPr>
            <w:r w:rsidRPr="00F37252">
              <w:rPr>
                <w:sz w:val="18"/>
                <w:szCs w:val="18"/>
                <w:lang w:bidi="ru-RU"/>
              </w:rPr>
              <w:t>3</w:t>
            </w:r>
          </w:p>
        </w:tc>
        <w:tc>
          <w:tcPr>
            <w:tcW w:w="825" w:type="dxa"/>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7</w:t>
            </w:r>
            <w:r>
              <w:rPr>
                <w:sz w:val="18"/>
                <w:szCs w:val="18"/>
              </w:rPr>
              <w:t>.</w:t>
            </w:r>
            <w:r w:rsidRPr="00F37252">
              <w:rPr>
                <w:sz w:val="18"/>
                <w:szCs w:val="18"/>
              </w:rPr>
              <w:t>8±0</w:t>
            </w:r>
            <w:r>
              <w:rPr>
                <w:sz w:val="18"/>
                <w:szCs w:val="18"/>
                <w:lang w:val="en-US"/>
              </w:rPr>
              <w:t>.</w:t>
            </w:r>
            <w:r w:rsidRPr="00F37252">
              <w:rPr>
                <w:sz w:val="18"/>
                <w:szCs w:val="18"/>
              </w:rPr>
              <w:t>7</w:t>
            </w:r>
          </w:p>
        </w:tc>
        <w:tc>
          <w:tcPr>
            <w:tcW w:w="829" w:type="dxa"/>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9</w:t>
            </w:r>
            <w:r>
              <w:rPr>
                <w:sz w:val="18"/>
                <w:szCs w:val="18"/>
                <w:lang w:val="en-US"/>
              </w:rPr>
              <w:t>.</w:t>
            </w:r>
            <w:r w:rsidRPr="00F37252">
              <w:rPr>
                <w:sz w:val="18"/>
                <w:szCs w:val="18"/>
              </w:rPr>
              <w:t>5±0</w:t>
            </w:r>
            <w:r>
              <w:rPr>
                <w:sz w:val="18"/>
                <w:szCs w:val="18"/>
                <w:lang w:val="en-US"/>
              </w:rPr>
              <w:t>.</w:t>
            </w:r>
            <w:r w:rsidRPr="00F37252">
              <w:rPr>
                <w:sz w:val="18"/>
                <w:szCs w:val="18"/>
              </w:rPr>
              <w:t>9</w:t>
            </w:r>
          </w:p>
        </w:tc>
        <w:tc>
          <w:tcPr>
            <w:tcW w:w="829" w:type="dxa"/>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13</w:t>
            </w:r>
            <w:r>
              <w:rPr>
                <w:sz w:val="18"/>
                <w:szCs w:val="18"/>
                <w:lang w:val="en-US"/>
              </w:rPr>
              <w:t>.</w:t>
            </w:r>
            <w:r w:rsidRPr="00F37252">
              <w:rPr>
                <w:sz w:val="18"/>
                <w:szCs w:val="18"/>
              </w:rPr>
              <w:t>6±1</w:t>
            </w:r>
            <w:r>
              <w:rPr>
                <w:sz w:val="18"/>
                <w:szCs w:val="18"/>
                <w:lang w:val="en-US"/>
              </w:rPr>
              <w:t>.</w:t>
            </w:r>
            <w:r w:rsidRPr="00F37252">
              <w:rPr>
                <w:sz w:val="18"/>
                <w:szCs w:val="18"/>
              </w:rPr>
              <w:t>3</w:t>
            </w:r>
          </w:p>
        </w:tc>
        <w:tc>
          <w:tcPr>
            <w:tcW w:w="1258" w:type="dxa"/>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13</w:t>
            </w:r>
            <w:r>
              <w:rPr>
                <w:sz w:val="18"/>
                <w:szCs w:val="18"/>
                <w:lang w:val="en-US"/>
              </w:rPr>
              <w:t>.</w:t>
            </w:r>
            <w:r w:rsidRPr="00F37252">
              <w:rPr>
                <w:sz w:val="18"/>
                <w:szCs w:val="18"/>
              </w:rPr>
              <w:t>8±1</w:t>
            </w:r>
            <w:r>
              <w:rPr>
                <w:sz w:val="18"/>
                <w:szCs w:val="18"/>
                <w:lang w:val="en-US"/>
              </w:rPr>
              <w:t>.</w:t>
            </w:r>
            <w:r w:rsidRPr="00F37252">
              <w:rPr>
                <w:sz w:val="18"/>
                <w:szCs w:val="18"/>
              </w:rPr>
              <w:t>3</w:t>
            </w:r>
          </w:p>
        </w:tc>
        <w:tc>
          <w:tcPr>
            <w:tcW w:w="1254" w:type="dxa"/>
            <w:gridSpan w:val="2"/>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12</w:t>
            </w:r>
            <w:r>
              <w:rPr>
                <w:sz w:val="18"/>
                <w:szCs w:val="18"/>
                <w:lang w:val="en-US"/>
              </w:rPr>
              <w:t>.</w:t>
            </w:r>
            <w:r w:rsidRPr="00F37252">
              <w:rPr>
                <w:sz w:val="18"/>
                <w:szCs w:val="18"/>
              </w:rPr>
              <w:t>3±1</w:t>
            </w:r>
            <w:r>
              <w:rPr>
                <w:sz w:val="18"/>
                <w:szCs w:val="18"/>
                <w:lang w:val="en-US"/>
              </w:rPr>
              <w:t>.</w:t>
            </w:r>
            <w:r w:rsidRPr="00F37252">
              <w:rPr>
                <w:sz w:val="18"/>
                <w:szCs w:val="18"/>
              </w:rPr>
              <w:t>3</w:t>
            </w:r>
          </w:p>
        </w:tc>
        <w:tc>
          <w:tcPr>
            <w:tcW w:w="1258" w:type="dxa"/>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13</w:t>
            </w:r>
            <w:r>
              <w:rPr>
                <w:sz w:val="18"/>
                <w:szCs w:val="18"/>
                <w:lang w:val="en-US"/>
              </w:rPr>
              <w:t>.</w:t>
            </w:r>
            <w:r w:rsidRPr="00F37252">
              <w:rPr>
                <w:sz w:val="18"/>
                <w:szCs w:val="18"/>
              </w:rPr>
              <w:t>6±1</w:t>
            </w:r>
            <w:r>
              <w:rPr>
                <w:sz w:val="18"/>
                <w:szCs w:val="18"/>
                <w:lang w:val="en-US"/>
              </w:rPr>
              <w:t>.</w:t>
            </w:r>
            <w:r w:rsidRPr="00F37252">
              <w:rPr>
                <w:sz w:val="18"/>
                <w:szCs w:val="18"/>
              </w:rPr>
              <w:t>3</w:t>
            </w:r>
          </w:p>
        </w:tc>
        <w:tc>
          <w:tcPr>
            <w:tcW w:w="1254" w:type="dxa"/>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12</w:t>
            </w:r>
            <w:r>
              <w:rPr>
                <w:sz w:val="18"/>
                <w:szCs w:val="18"/>
                <w:lang w:val="en-US"/>
              </w:rPr>
              <w:t>.</w:t>
            </w:r>
            <w:r w:rsidRPr="00F37252">
              <w:rPr>
                <w:sz w:val="18"/>
                <w:szCs w:val="18"/>
              </w:rPr>
              <w:t>4±1</w:t>
            </w:r>
            <w:r>
              <w:rPr>
                <w:sz w:val="18"/>
                <w:szCs w:val="18"/>
                <w:lang w:val="en-US"/>
              </w:rPr>
              <w:t>.</w:t>
            </w:r>
            <w:r w:rsidRPr="00F37252">
              <w:rPr>
                <w:sz w:val="18"/>
                <w:szCs w:val="18"/>
              </w:rPr>
              <w:t>2</w:t>
            </w:r>
          </w:p>
        </w:tc>
      </w:tr>
      <w:tr w:rsidR="0075180E" w:rsidRPr="00F37252" w:rsidTr="009638E3">
        <w:trPr>
          <w:trHeight w:val="210"/>
          <w:jc w:val="center"/>
        </w:trPr>
        <w:tc>
          <w:tcPr>
            <w:tcW w:w="1022" w:type="dxa"/>
            <w:tcBorders>
              <w:top w:val="nil"/>
              <w:left w:val="nil"/>
              <w:bottom w:val="nil"/>
              <w:right w:val="nil"/>
            </w:tcBorders>
            <w:vAlign w:val="center"/>
          </w:tcPr>
          <w:p w:rsidR="0075180E" w:rsidRPr="00F37252" w:rsidRDefault="0075180E" w:rsidP="009638E3">
            <w:pPr>
              <w:spacing w:line="240" w:lineRule="exact"/>
              <w:rPr>
                <w:sz w:val="18"/>
                <w:szCs w:val="18"/>
                <w:lang w:bidi="ru-RU"/>
              </w:rPr>
            </w:pPr>
            <w:r w:rsidRPr="00F37252">
              <w:rPr>
                <w:sz w:val="18"/>
                <w:szCs w:val="18"/>
                <w:lang w:bidi="ru-RU"/>
              </w:rPr>
              <w:t>4</w:t>
            </w:r>
          </w:p>
        </w:tc>
        <w:tc>
          <w:tcPr>
            <w:tcW w:w="825" w:type="dxa"/>
            <w:tcBorders>
              <w:top w:val="nil"/>
              <w:left w:val="nil"/>
              <w:bottom w:val="nil"/>
              <w:right w:val="nil"/>
            </w:tcBorders>
            <w:vAlign w:val="center"/>
          </w:tcPr>
          <w:p w:rsidR="0075180E" w:rsidRPr="00F37252" w:rsidRDefault="0075180E" w:rsidP="009638E3">
            <w:pPr>
              <w:spacing w:line="240" w:lineRule="exact"/>
              <w:jc w:val="center"/>
              <w:rPr>
                <w:sz w:val="18"/>
                <w:szCs w:val="18"/>
              </w:rPr>
            </w:pPr>
            <w:r w:rsidRPr="00F37252">
              <w:rPr>
                <w:sz w:val="18"/>
                <w:szCs w:val="18"/>
              </w:rPr>
              <w:t>7</w:t>
            </w:r>
            <w:r>
              <w:rPr>
                <w:sz w:val="18"/>
                <w:szCs w:val="18"/>
                <w:lang w:val="en-US"/>
              </w:rPr>
              <w:t>.</w:t>
            </w:r>
            <w:r w:rsidRPr="00F37252">
              <w:rPr>
                <w:sz w:val="18"/>
                <w:szCs w:val="18"/>
              </w:rPr>
              <w:t>9±0</w:t>
            </w:r>
            <w:r>
              <w:rPr>
                <w:sz w:val="18"/>
                <w:szCs w:val="18"/>
                <w:lang w:val="en-US"/>
              </w:rPr>
              <w:t>.</w:t>
            </w:r>
            <w:r w:rsidRPr="00F37252">
              <w:rPr>
                <w:sz w:val="18"/>
                <w:szCs w:val="18"/>
              </w:rPr>
              <w:t>7</w:t>
            </w:r>
          </w:p>
        </w:tc>
        <w:tc>
          <w:tcPr>
            <w:tcW w:w="829" w:type="dxa"/>
            <w:tcBorders>
              <w:top w:val="nil"/>
              <w:left w:val="nil"/>
              <w:bottom w:val="nil"/>
              <w:right w:val="nil"/>
            </w:tcBorders>
            <w:vAlign w:val="center"/>
          </w:tcPr>
          <w:p w:rsidR="0075180E" w:rsidRPr="00F37252" w:rsidRDefault="0075180E" w:rsidP="009638E3">
            <w:pPr>
              <w:spacing w:line="240" w:lineRule="exact"/>
              <w:jc w:val="center"/>
              <w:rPr>
                <w:sz w:val="18"/>
                <w:szCs w:val="18"/>
              </w:rPr>
            </w:pPr>
            <w:r w:rsidRPr="00F37252">
              <w:rPr>
                <w:sz w:val="18"/>
                <w:szCs w:val="18"/>
              </w:rPr>
              <w:t>9</w:t>
            </w:r>
            <w:r>
              <w:rPr>
                <w:sz w:val="18"/>
                <w:szCs w:val="18"/>
                <w:lang w:val="en-US"/>
              </w:rPr>
              <w:t>.</w:t>
            </w:r>
            <w:r w:rsidRPr="00F37252">
              <w:rPr>
                <w:sz w:val="18"/>
                <w:szCs w:val="18"/>
              </w:rPr>
              <w:t>6±0</w:t>
            </w:r>
            <w:r>
              <w:rPr>
                <w:sz w:val="18"/>
                <w:szCs w:val="18"/>
                <w:lang w:val="en-US"/>
              </w:rPr>
              <w:t>.</w:t>
            </w:r>
            <w:r w:rsidRPr="00F37252">
              <w:rPr>
                <w:sz w:val="18"/>
                <w:szCs w:val="18"/>
              </w:rPr>
              <w:t>9</w:t>
            </w:r>
          </w:p>
        </w:tc>
        <w:tc>
          <w:tcPr>
            <w:tcW w:w="829" w:type="dxa"/>
            <w:tcBorders>
              <w:top w:val="nil"/>
              <w:left w:val="nil"/>
              <w:bottom w:val="nil"/>
              <w:right w:val="nil"/>
            </w:tcBorders>
            <w:vAlign w:val="center"/>
          </w:tcPr>
          <w:p w:rsidR="0075180E" w:rsidRPr="00F37252" w:rsidRDefault="0075180E" w:rsidP="009638E3">
            <w:pPr>
              <w:spacing w:line="240" w:lineRule="exact"/>
              <w:jc w:val="center"/>
              <w:rPr>
                <w:sz w:val="18"/>
                <w:szCs w:val="18"/>
              </w:rPr>
            </w:pPr>
            <w:r w:rsidRPr="00F37252">
              <w:rPr>
                <w:sz w:val="18"/>
                <w:szCs w:val="18"/>
              </w:rPr>
              <w:t>13</w:t>
            </w:r>
            <w:r>
              <w:rPr>
                <w:sz w:val="18"/>
                <w:szCs w:val="18"/>
                <w:lang w:val="en-US"/>
              </w:rPr>
              <w:t>.</w:t>
            </w:r>
            <w:r w:rsidRPr="00F37252">
              <w:rPr>
                <w:sz w:val="18"/>
                <w:szCs w:val="18"/>
              </w:rPr>
              <w:t>9±1</w:t>
            </w:r>
            <w:r>
              <w:rPr>
                <w:sz w:val="18"/>
                <w:szCs w:val="18"/>
                <w:lang w:val="en-US"/>
              </w:rPr>
              <w:t>.</w:t>
            </w:r>
            <w:r w:rsidRPr="00F37252">
              <w:rPr>
                <w:sz w:val="18"/>
                <w:szCs w:val="18"/>
              </w:rPr>
              <w:t>4</w:t>
            </w:r>
          </w:p>
        </w:tc>
        <w:tc>
          <w:tcPr>
            <w:tcW w:w="1258" w:type="dxa"/>
            <w:tcBorders>
              <w:top w:val="nil"/>
              <w:left w:val="nil"/>
              <w:bottom w:val="nil"/>
              <w:right w:val="nil"/>
            </w:tcBorders>
            <w:vAlign w:val="center"/>
          </w:tcPr>
          <w:p w:rsidR="0075180E" w:rsidRPr="00F37252" w:rsidRDefault="0075180E" w:rsidP="009638E3">
            <w:pPr>
              <w:spacing w:line="240" w:lineRule="exact"/>
              <w:jc w:val="center"/>
              <w:rPr>
                <w:sz w:val="18"/>
                <w:szCs w:val="18"/>
              </w:rPr>
            </w:pPr>
            <w:r w:rsidRPr="00F37252">
              <w:rPr>
                <w:sz w:val="18"/>
                <w:szCs w:val="18"/>
              </w:rPr>
              <w:t>14</w:t>
            </w:r>
            <w:r>
              <w:rPr>
                <w:sz w:val="18"/>
                <w:szCs w:val="18"/>
                <w:lang w:val="en-US"/>
              </w:rPr>
              <w:t>.</w:t>
            </w:r>
            <w:r w:rsidRPr="00F37252">
              <w:rPr>
                <w:sz w:val="18"/>
                <w:szCs w:val="18"/>
              </w:rPr>
              <w:t>0±1</w:t>
            </w:r>
            <w:r>
              <w:rPr>
                <w:sz w:val="18"/>
                <w:szCs w:val="18"/>
                <w:lang w:val="en-US"/>
              </w:rPr>
              <w:t>.</w:t>
            </w:r>
            <w:r w:rsidRPr="00F37252">
              <w:rPr>
                <w:sz w:val="18"/>
                <w:szCs w:val="18"/>
              </w:rPr>
              <w:t>4</w:t>
            </w:r>
          </w:p>
        </w:tc>
        <w:tc>
          <w:tcPr>
            <w:tcW w:w="1254" w:type="dxa"/>
            <w:gridSpan w:val="2"/>
            <w:tcBorders>
              <w:top w:val="nil"/>
              <w:left w:val="nil"/>
              <w:bottom w:val="nil"/>
              <w:right w:val="nil"/>
            </w:tcBorders>
            <w:vAlign w:val="center"/>
          </w:tcPr>
          <w:p w:rsidR="0075180E" w:rsidRPr="00F37252" w:rsidRDefault="0075180E" w:rsidP="009638E3">
            <w:pPr>
              <w:spacing w:line="240" w:lineRule="exact"/>
              <w:jc w:val="center"/>
              <w:rPr>
                <w:sz w:val="18"/>
                <w:szCs w:val="18"/>
              </w:rPr>
            </w:pPr>
            <w:r w:rsidRPr="00F37252">
              <w:rPr>
                <w:sz w:val="18"/>
                <w:szCs w:val="18"/>
              </w:rPr>
              <w:t>12</w:t>
            </w:r>
            <w:r>
              <w:rPr>
                <w:sz w:val="18"/>
                <w:szCs w:val="18"/>
                <w:lang w:val="en-US"/>
              </w:rPr>
              <w:t>.</w:t>
            </w:r>
            <w:r w:rsidRPr="00F37252">
              <w:rPr>
                <w:sz w:val="18"/>
                <w:szCs w:val="18"/>
              </w:rPr>
              <w:t>5±1</w:t>
            </w:r>
            <w:r>
              <w:rPr>
                <w:sz w:val="18"/>
                <w:szCs w:val="18"/>
                <w:lang w:val="en-US"/>
              </w:rPr>
              <w:t>.</w:t>
            </w:r>
            <w:r w:rsidRPr="00F37252">
              <w:rPr>
                <w:sz w:val="18"/>
                <w:szCs w:val="18"/>
              </w:rPr>
              <w:t>4</w:t>
            </w:r>
          </w:p>
        </w:tc>
        <w:tc>
          <w:tcPr>
            <w:tcW w:w="1258" w:type="dxa"/>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13</w:t>
            </w:r>
            <w:r>
              <w:rPr>
                <w:sz w:val="18"/>
                <w:szCs w:val="18"/>
                <w:lang w:val="en-US"/>
              </w:rPr>
              <w:t>.</w:t>
            </w:r>
            <w:r w:rsidRPr="00F37252">
              <w:rPr>
                <w:sz w:val="18"/>
                <w:szCs w:val="18"/>
              </w:rPr>
              <w:t>9±1</w:t>
            </w:r>
            <w:r>
              <w:rPr>
                <w:sz w:val="18"/>
                <w:szCs w:val="18"/>
                <w:lang w:val="en-US"/>
              </w:rPr>
              <w:t>.</w:t>
            </w:r>
            <w:r w:rsidRPr="00F37252">
              <w:rPr>
                <w:sz w:val="18"/>
                <w:szCs w:val="18"/>
              </w:rPr>
              <w:t>4</w:t>
            </w:r>
          </w:p>
        </w:tc>
        <w:tc>
          <w:tcPr>
            <w:tcW w:w="1254" w:type="dxa"/>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12</w:t>
            </w:r>
            <w:r>
              <w:rPr>
                <w:sz w:val="18"/>
                <w:szCs w:val="18"/>
                <w:lang w:val="en-US"/>
              </w:rPr>
              <w:t>.</w:t>
            </w:r>
            <w:r w:rsidRPr="00F37252">
              <w:rPr>
                <w:sz w:val="18"/>
                <w:szCs w:val="18"/>
              </w:rPr>
              <w:t>3±1</w:t>
            </w:r>
            <w:r>
              <w:rPr>
                <w:sz w:val="18"/>
                <w:szCs w:val="18"/>
                <w:lang w:val="en-US"/>
              </w:rPr>
              <w:t>.</w:t>
            </w:r>
            <w:r w:rsidRPr="00F37252">
              <w:rPr>
                <w:sz w:val="18"/>
                <w:szCs w:val="18"/>
              </w:rPr>
              <w:t>2</w:t>
            </w:r>
          </w:p>
        </w:tc>
      </w:tr>
      <w:tr w:rsidR="0075180E" w:rsidRPr="00F37252" w:rsidTr="009638E3">
        <w:trPr>
          <w:trHeight w:val="82"/>
          <w:jc w:val="center"/>
        </w:trPr>
        <w:tc>
          <w:tcPr>
            <w:tcW w:w="1022" w:type="dxa"/>
            <w:tcBorders>
              <w:top w:val="nil"/>
              <w:left w:val="nil"/>
              <w:bottom w:val="nil"/>
              <w:right w:val="nil"/>
            </w:tcBorders>
            <w:vAlign w:val="center"/>
          </w:tcPr>
          <w:p w:rsidR="0075180E" w:rsidRPr="00F37252" w:rsidRDefault="0075180E" w:rsidP="009638E3">
            <w:pPr>
              <w:spacing w:line="240" w:lineRule="exact"/>
              <w:rPr>
                <w:sz w:val="18"/>
                <w:szCs w:val="18"/>
                <w:lang w:bidi="ru-RU"/>
              </w:rPr>
            </w:pPr>
            <w:r w:rsidRPr="00F37252">
              <w:rPr>
                <w:sz w:val="18"/>
                <w:szCs w:val="18"/>
                <w:lang w:bidi="ru-RU"/>
              </w:rPr>
              <w:t>5</w:t>
            </w:r>
          </w:p>
        </w:tc>
        <w:tc>
          <w:tcPr>
            <w:tcW w:w="825" w:type="dxa"/>
            <w:tcBorders>
              <w:top w:val="nil"/>
              <w:left w:val="nil"/>
              <w:bottom w:val="nil"/>
              <w:right w:val="nil"/>
            </w:tcBorders>
            <w:vAlign w:val="center"/>
          </w:tcPr>
          <w:p w:rsidR="0075180E" w:rsidRPr="00F37252" w:rsidRDefault="0075180E" w:rsidP="009638E3">
            <w:pPr>
              <w:spacing w:line="240" w:lineRule="exact"/>
              <w:jc w:val="center"/>
              <w:rPr>
                <w:sz w:val="18"/>
                <w:szCs w:val="18"/>
              </w:rPr>
            </w:pPr>
            <w:r w:rsidRPr="00F37252">
              <w:rPr>
                <w:sz w:val="18"/>
                <w:szCs w:val="18"/>
              </w:rPr>
              <w:t>8</w:t>
            </w:r>
            <w:r>
              <w:rPr>
                <w:sz w:val="18"/>
                <w:szCs w:val="18"/>
                <w:lang w:val="en-US"/>
              </w:rPr>
              <w:t>.</w:t>
            </w:r>
            <w:r w:rsidRPr="00F37252">
              <w:rPr>
                <w:sz w:val="18"/>
                <w:szCs w:val="18"/>
              </w:rPr>
              <w:t>9±0</w:t>
            </w:r>
            <w:r>
              <w:rPr>
                <w:sz w:val="18"/>
                <w:szCs w:val="18"/>
                <w:lang w:val="en-US"/>
              </w:rPr>
              <w:t>.</w:t>
            </w:r>
            <w:r w:rsidRPr="00F37252">
              <w:rPr>
                <w:sz w:val="18"/>
                <w:szCs w:val="18"/>
              </w:rPr>
              <w:t>9</w:t>
            </w:r>
          </w:p>
        </w:tc>
        <w:tc>
          <w:tcPr>
            <w:tcW w:w="829" w:type="dxa"/>
            <w:tcBorders>
              <w:top w:val="nil"/>
              <w:left w:val="nil"/>
              <w:bottom w:val="nil"/>
              <w:right w:val="nil"/>
            </w:tcBorders>
            <w:vAlign w:val="center"/>
          </w:tcPr>
          <w:p w:rsidR="0075180E" w:rsidRPr="00F37252" w:rsidRDefault="0075180E" w:rsidP="009638E3">
            <w:pPr>
              <w:spacing w:line="240" w:lineRule="exact"/>
              <w:jc w:val="center"/>
              <w:rPr>
                <w:sz w:val="18"/>
                <w:szCs w:val="18"/>
              </w:rPr>
            </w:pPr>
            <w:r w:rsidRPr="00F37252">
              <w:rPr>
                <w:sz w:val="18"/>
                <w:szCs w:val="18"/>
              </w:rPr>
              <w:t>9</w:t>
            </w:r>
            <w:r>
              <w:rPr>
                <w:sz w:val="18"/>
                <w:szCs w:val="18"/>
                <w:lang w:val="en-US"/>
              </w:rPr>
              <w:t>.</w:t>
            </w:r>
            <w:r w:rsidRPr="00F37252">
              <w:rPr>
                <w:sz w:val="18"/>
                <w:szCs w:val="18"/>
              </w:rPr>
              <w:t>8±0</w:t>
            </w:r>
            <w:r>
              <w:rPr>
                <w:sz w:val="18"/>
                <w:szCs w:val="18"/>
                <w:lang w:val="en-US"/>
              </w:rPr>
              <w:t>.</w:t>
            </w:r>
            <w:r w:rsidRPr="00F37252">
              <w:rPr>
                <w:sz w:val="18"/>
                <w:szCs w:val="18"/>
              </w:rPr>
              <w:t>9</w:t>
            </w:r>
          </w:p>
        </w:tc>
        <w:tc>
          <w:tcPr>
            <w:tcW w:w="829" w:type="dxa"/>
            <w:tcBorders>
              <w:top w:val="nil"/>
              <w:left w:val="nil"/>
              <w:bottom w:val="nil"/>
              <w:right w:val="nil"/>
            </w:tcBorders>
            <w:vAlign w:val="center"/>
          </w:tcPr>
          <w:p w:rsidR="0075180E" w:rsidRPr="00F37252" w:rsidRDefault="0075180E" w:rsidP="009638E3">
            <w:pPr>
              <w:spacing w:line="240" w:lineRule="exact"/>
              <w:jc w:val="center"/>
              <w:rPr>
                <w:sz w:val="18"/>
                <w:szCs w:val="18"/>
              </w:rPr>
            </w:pPr>
            <w:r w:rsidRPr="00F37252">
              <w:rPr>
                <w:sz w:val="18"/>
                <w:szCs w:val="18"/>
              </w:rPr>
              <w:t>14</w:t>
            </w:r>
            <w:r>
              <w:rPr>
                <w:sz w:val="18"/>
                <w:szCs w:val="18"/>
                <w:lang w:val="en-US"/>
              </w:rPr>
              <w:t>.</w:t>
            </w:r>
            <w:r w:rsidRPr="00F37252">
              <w:rPr>
                <w:sz w:val="18"/>
                <w:szCs w:val="18"/>
              </w:rPr>
              <w:t>4±1</w:t>
            </w:r>
            <w:r>
              <w:rPr>
                <w:sz w:val="18"/>
                <w:szCs w:val="18"/>
                <w:lang w:val="en-US"/>
              </w:rPr>
              <w:t>.</w:t>
            </w:r>
            <w:r w:rsidRPr="00F37252">
              <w:rPr>
                <w:sz w:val="18"/>
                <w:szCs w:val="18"/>
              </w:rPr>
              <w:t>4</w:t>
            </w:r>
          </w:p>
        </w:tc>
        <w:tc>
          <w:tcPr>
            <w:tcW w:w="1258" w:type="dxa"/>
            <w:tcBorders>
              <w:top w:val="nil"/>
              <w:left w:val="nil"/>
              <w:bottom w:val="nil"/>
              <w:right w:val="nil"/>
            </w:tcBorders>
            <w:vAlign w:val="center"/>
          </w:tcPr>
          <w:p w:rsidR="0075180E" w:rsidRPr="00F37252" w:rsidRDefault="0075180E" w:rsidP="009638E3">
            <w:pPr>
              <w:spacing w:line="240" w:lineRule="exact"/>
              <w:jc w:val="center"/>
              <w:rPr>
                <w:sz w:val="18"/>
                <w:szCs w:val="18"/>
              </w:rPr>
            </w:pPr>
            <w:r w:rsidRPr="00F37252">
              <w:rPr>
                <w:sz w:val="18"/>
                <w:szCs w:val="18"/>
              </w:rPr>
              <w:t>14</w:t>
            </w:r>
            <w:r>
              <w:rPr>
                <w:sz w:val="18"/>
                <w:szCs w:val="18"/>
                <w:lang w:val="en-US"/>
              </w:rPr>
              <w:t>.</w:t>
            </w:r>
            <w:r w:rsidRPr="00F37252">
              <w:rPr>
                <w:sz w:val="18"/>
                <w:szCs w:val="18"/>
              </w:rPr>
              <w:t>5±1</w:t>
            </w:r>
            <w:r>
              <w:rPr>
                <w:sz w:val="18"/>
                <w:szCs w:val="18"/>
                <w:lang w:val="en-US"/>
              </w:rPr>
              <w:t>.</w:t>
            </w:r>
            <w:r w:rsidRPr="00F37252">
              <w:rPr>
                <w:sz w:val="18"/>
                <w:szCs w:val="18"/>
              </w:rPr>
              <w:t>4</w:t>
            </w:r>
          </w:p>
        </w:tc>
        <w:tc>
          <w:tcPr>
            <w:tcW w:w="1254" w:type="dxa"/>
            <w:gridSpan w:val="2"/>
            <w:tcBorders>
              <w:top w:val="nil"/>
              <w:left w:val="nil"/>
              <w:bottom w:val="nil"/>
              <w:right w:val="nil"/>
            </w:tcBorders>
            <w:vAlign w:val="center"/>
          </w:tcPr>
          <w:p w:rsidR="0075180E" w:rsidRPr="00F37252" w:rsidRDefault="0075180E" w:rsidP="009638E3">
            <w:pPr>
              <w:spacing w:line="240" w:lineRule="exact"/>
              <w:jc w:val="center"/>
              <w:rPr>
                <w:sz w:val="18"/>
                <w:szCs w:val="18"/>
              </w:rPr>
            </w:pPr>
            <w:r w:rsidRPr="00F37252">
              <w:rPr>
                <w:sz w:val="18"/>
                <w:szCs w:val="18"/>
              </w:rPr>
              <w:t>13</w:t>
            </w:r>
            <w:r>
              <w:rPr>
                <w:sz w:val="18"/>
                <w:szCs w:val="18"/>
                <w:lang w:val="en-US"/>
              </w:rPr>
              <w:t>.</w:t>
            </w:r>
            <w:r w:rsidRPr="00F37252">
              <w:rPr>
                <w:sz w:val="18"/>
                <w:szCs w:val="18"/>
              </w:rPr>
              <w:t>0±1</w:t>
            </w:r>
            <w:r>
              <w:rPr>
                <w:sz w:val="18"/>
                <w:szCs w:val="18"/>
                <w:lang w:val="en-US"/>
              </w:rPr>
              <w:t>.</w:t>
            </w:r>
            <w:r w:rsidRPr="00F37252">
              <w:rPr>
                <w:sz w:val="18"/>
                <w:szCs w:val="18"/>
              </w:rPr>
              <w:t>4</w:t>
            </w:r>
          </w:p>
        </w:tc>
        <w:tc>
          <w:tcPr>
            <w:tcW w:w="1258" w:type="dxa"/>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14</w:t>
            </w:r>
            <w:r>
              <w:rPr>
                <w:sz w:val="18"/>
                <w:szCs w:val="18"/>
                <w:lang w:val="en-US"/>
              </w:rPr>
              <w:t>.</w:t>
            </w:r>
            <w:r w:rsidRPr="00F37252">
              <w:rPr>
                <w:sz w:val="18"/>
                <w:szCs w:val="18"/>
              </w:rPr>
              <w:t>4±1</w:t>
            </w:r>
            <w:r>
              <w:rPr>
                <w:sz w:val="18"/>
                <w:szCs w:val="18"/>
                <w:lang w:val="en-US"/>
              </w:rPr>
              <w:t>.</w:t>
            </w:r>
            <w:r w:rsidRPr="00F37252">
              <w:rPr>
                <w:sz w:val="18"/>
                <w:szCs w:val="18"/>
              </w:rPr>
              <w:t>4</w:t>
            </w:r>
          </w:p>
        </w:tc>
        <w:tc>
          <w:tcPr>
            <w:tcW w:w="1254" w:type="dxa"/>
            <w:tcBorders>
              <w:top w:val="nil"/>
              <w:left w:val="nil"/>
              <w:bottom w:val="nil"/>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13</w:t>
            </w:r>
            <w:r>
              <w:rPr>
                <w:sz w:val="18"/>
                <w:szCs w:val="18"/>
                <w:lang w:val="en-US"/>
              </w:rPr>
              <w:t>.</w:t>
            </w:r>
            <w:r w:rsidRPr="00F37252">
              <w:rPr>
                <w:sz w:val="18"/>
                <w:szCs w:val="18"/>
              </w:rPr>
              <w:t>5±1</w:t>
            </w:r>
            <w:r>
              <w:rPr>
                <w:sz w:val="18"/>
                <w:szCs w:val="18"/>
                <w:lang w:val="en-US"/>
              </w:rPr>
              <w:t>.</w:t>
            </w:r>
            <w:r w:rsidRPr="00F37252">
              <w:rPr>
                <w:sz w:val="18"/>
                <w:szCs w:val="18"/>
              </w:rPr>
              <w:t>3</w:t>
            </w:r>
          </w:p>
        </w:tc>
      </w:tr>
      <w:tr w:rsidR="0075180E" w:rsidRPr="00F37252" w:rsidTr="009638E3">
        <w:trPr>
          <w:trHeight w:val="199"/>
          <w:jc w:val="center"/>
        </w:trPr>
        <w:tc>
          <w:tcPr>
            <w:tcW w:w="1022" w:type="dxa"/>
            <w:tcBorders>
              <w:top w:val="nil"/>
              <w:left w:val="nil"/>
              <w:bottom w:val="single" w:sz="4" w:space="0" w:color="auto"/>
              <w:right w:val="nil"/>
            </w:tcBorders>
            <w:vAlign w:val="center"/>
          </w:tcPr>
          <w:p w:rsidR="0075180E" w:rsidRPr="00F37252" w:rsidRDefault="0075180E" w:rsidP="009638E3">
            <w:pPr>
              <w:spacing w:line="240" w:lineRule="exact"/>
              <w:rPr>
                <w:sz w:val="18"/>
                <w:szCs w:val="18"/>
                <w:lang w:bidi="ru-RU"/>
              </w:rPr>
            </w:pPr>
            <w:r w:rsidRPr="00F37252">
              <w:rPr>
                <w:sz w:val="18"/>
                <w:szCs w:val="18"/>
                <w:lang w:bidi="ru-RU"/>
              </w:rPr>
              <w:t>6</w:t>
            </w:r>
          </w:p>
        </w:tc>
        <w:tc>
          <w:tcPr>
            <w:tcW w:w="825" w:type="dxa"/>
            <w:tcBorders>
              <w:top w:val="nil"/>
              <w:left w:val="nil"/>
              <w:bottom w:val="single" w:sz="4" w:space="0" w:color="auto"/>
              <w:right w:val="nil"/>
            </w:tcBorders>
            <w:vAlign w:val="center"/>
          </w:tcPr>
          <w:p w:rsidR="0075180E" w:rsidRPr="00F37252" w:rsidRDefault="0075180E" w:rsidP="009638E3">
            <w:pPr>
              <w:spacing w:line="240" w:lineRule="exact"/>
              <w:jc w:val="center"/>
              <w:rPr>
                <w:sz w:val="18"/>
                <w:szCs w:val="18"/>
              </w:rPr>
            </w:pPr>
            <w:r w:rsidRPr="00F37252">
              <w:rPr>
                <w:sz w:val="18"/>
                <w:szCs w:val="18"/>
              </w:rPr>
              <w:t>9</w:t>
            </w:r>
            <w:r>
              <w:rPr>
                <w:sz w:val="18"/>
                <w:szCs w:val="18"/>
                <w:lang w:val="en-US"/>
              </w:rPr>
              <w:t>.</w:t>
            </w:r>
            <w:r w:rsidRPr="00F37252">
              <w:rPr>
                <w:sz w:val="18"/>
                <w:szCs w:val="18"/>
              </w:rPr>
              <w:t>2±1</w:t>
            </w:r>
            <w:r>
              <w:rPr>
                <w:sz w:val="18"/>
                <w:szCs w:val="18"/>
                <w:lang w:val="en-US"/>
              </w:rPr>
              <w:t>.</w:t>
            </w:r>
            <w:r w:rsidRPr="00F37252">
              <w:rPr>
                <w:sz w:val="18"/>
                <w:szCs w:val="18"/>
              </w:rPr>
              <w:t>0</w:t>
            </w:r>
          </w:p>
        </w:tc>
        <w:tc>
          <w:tcPr>
            <w:tcW w:w="829" w:type="dxa"/>
            <w:tcBorders>
              <w:top w:val="nil"/>
              <w:left w:val="nil"/>
              <w:bottom w:val="single" w:sz="4" w:space="0" w:color="auto"/>
              <w:right w:val="nil"/>
            </w:tcBorders>
            <w:vAlign w:val="center"/>
          </w:tcPr>
          <w:p w:rsidR="0075180E" w:rsidRPr="00F37252" w:rsidRDefault="0075180E" w:rsidP="009638E3">
            <w:pPr>
              <w:spacing w:line="240" w:lineRule="exact"/>
              <w:jc w:val="center"/>
              <w:rPr>
                <w:sz w:val="18"/>
                <w:szCs w:val="18"/>
              </w:rPr>
            </w:pPr>
            <w:r w:rsidRPr="00F37252">
              <w:rPr>
                <w:sz w:val="18"/>
                <w:szCs w:val="18"/>
              </w:rPr>
              <w:t>10</w:t>
            </w:r>
            <w:r>
              <w:rPr>
                <w:sz w:val="18"/>
                <w:szCs w:val="18"/>
                <w:lang w:val="en-US"/>
              </w:rPr>
              <w:t>.</w:t>
            </w:r>
            <w:r w:rsidRPr="00F37252">
              <w:rPr>
                <w:sz w:val="18"/>
                <w:szCs w:val="18"/>
              </w:rPr>
              <w:t>0±1</w:t>
            </w:r>
            <w:r>
              <w:rPr>
                <w:sz w:val="18"/>
                <w:szCs w:val="18"/>
                <w:lang w:val="en-US"/>
              </w:rPr>
              <w:t>.</w:t>
            </w:r>
            <w:r w:rsidRPr="00F37252">
              <w:rPr>
                <w:sz w:val="18"/>
                <w:szCs w:val="18"/>
              </w:rPr>
              <w:t>0</w:t>
            </w:r>
          </w:p>
        </w:tc>
        <w:tc>
          <w:tcPr>
            <w:tcW w:w="829" w:type="dxa"/>
            <w:tcBorders>
              <w:top w:val="nil"/>
              <w:left w:val="nil"/>
              <w:bottom w:val="single" w:sz="4" w:space="0" w:color="auto"/>
              <w:right w:val="nil"/>
            </w:tcBorders>
            <w:vAlign w:val="center"/>
          </w:tcPr>
          <w:p w:rsidR="0075180E" w:rsidRPr="00F37252" w:rsidRDefault="0075180E" w:rsidP="009638E3">
            <w:pPr>
              <w:spacing w:line="240" w:lineRule="exact"/>
              <w:jc w:val="center"/>
              <w:rPr>
                <w:sz w:val="18"/>
                <w:szCs w:val="18"/>
              </w:rPr>
            </w:pPr>
            <w:r w:rsidRPr="00F37252">
              <w:rPr>
                <w:sz w:val="18"/>
                <w:szCs w:val="18"/>
              </w:rPr>
              <w:t>14</w:t>
            </w:r>
            <w:r>
              <w:rPr>
                <w:sz w:val="18"/>
                <w:szCs w:val="18"/>
                <w:lang w:val="en-US"/>
              </w:rPr>
              <w:t>.</w:t>
            </w:r>
            <w:r w:rsidRPr="00F37252">
              <w:rPr>
                <w:sz w:val="18"/>
                <w:szCs w:val="18"/>
              </w:rPr>
              <w:t>6±1</w:t>
            </w:r>
            <w:r>
              <w:rPr>
                <w:sz w:val="18"/>
                <w:szCs w:val="18"/>
                <w:lang w:val="en-US"/>
              </w:rPr>
              <w:t>.</w:t>
            </w:r>
            <w:r w:rsidRPr="00F37252">
              <w:rPr>
                <w:sz w:val="18"/>
                <w:szCs w:val="18"/>
              </w:rPr>
              <w:t>5</w:t>
            </w:r>
          </w:p>
        </w:tc>
        <w:tc>
          <w:tcPr>
            <w:tcW w:w="1258" w:type="dxa"/>
            <w:tcBorders>
              <w:top w:val="nil"/>
              <w:left w:val="nil"/>
              <w:bottom w:val="single" w:sz="4" w:space="0" w:color="auto"/>
              <w:right w:val="nil"/>
            </w:tcBorders>
            <w:vAlign w:val="center"/>
          </w:tcPr>
          <w:p w:rsidR="0075180E" w:rsidRPr="00F37252" w:rsidRDefault="0075180E" w:rsidP="009638E3">
            <w:pPr>
              <w:spacing w:line="240" w:lineRule="exact"/>
              <w:jc w:val="center"/>
              <w:rPr>
                <w:sz w:val="18"/>
                <w:szCs w:val="18"/>
              </w:rPr>
            </w:pPr>
            <w:r w:rsidRPr="00F37252">
              <w:rPr>
                <w:sz w:val="18"/>
                <w:szCs w:val="18"/>
              </w:rPr>
              <w:t>14</w:t>
            </w:r>
            <w:r>
              <w:rPr>
                <w:sz w:val="18"/>
                <w:szCs w:val="18"/>
                <w:lang w:val="en-US"/>
              </w:rPr>
              <w:t>.</w:t>
            </w:r>
            <w:r w:rsidRPr="00F37252">
              <w:rPr>
                <w:sz w:val="18"/>
                <w:szCs w:val="18"/>
              </w:rPr>
              <w:t>6±1</w:t>
            </w:r>
            <w:r>
              <w:rPr>
                <w:sz w:val="18"/>
                <w:szCs w:val="18"/>
                <w:lang w:val="en-US"/>
              </w:rPr>
              <w:t>.</w:t>
            </w:r>
            <w:r w:rsidRPr="00F37252">
              <w:rPr>
                <w:sz w:val="18"/>
                <w:szCs w:val="18"/>
              </w:rPr>
              <w:t>5</w:t>
            </w:r>
          </w:p>
        </w:tc>
        <w:tc>
          <w:tcPr>
            <w:tcW w:w="1254" w:type="dxa"/>
            <w:gridSpan w:val="2"/>
            <w:tcBorders>
              <w:top w:val="nil"/>
              <w:left w:val="nil"/>
              <w:bottom w:val="single" w:sz="4" w:space="0" w:color="auto"/>
              <w:right w:val="nil"/>
            </w:tcBorders>
            <w:vAlign w:val="center"/>
          </w:tcPr>
          <w:p w:rsidR="0075180E" w:rsidRPr="00F37252" w:rsidRDefault="0075180E" w:rsidP="009638E3">
            <w:pPr>
              <w:spacing w:line="240" w:lineRule="exact"/>
              <w:jc w:val="center"/>
              <w:rPr>
                <w:sz w:val="18"/>
                <w:szCs w:val="18"/>
              </w:rPr>
            </w:pPr>
            <w:r w:rsidRPr="00F37252">
              <w:rPr>
                <w:sz w:val="18"/>
                <w:szCs w:val="18"/>
              </w:rPr>
              <w:t>13</w:t>
            </w:r>
            <w:r>
              <w:rPr>
                <w:sz w:val="18"/>
                <w:szCs w:val="18"/>
                <w:lang w:val="en-US"/>
              </w:rPr>
              <w:t>.</w:t>
            </w:r>
            <w:r w:rsidRPr="00F37252">
              <w:rPr>
                <w:sz w:val="18"/>
                <w:szCs w:val="18"/>
              </w:rPr>
              <w:t>0±1</w:t>
            </w:r>
            <w:r>
              <w:rPr>
                <w:sz w:val="18"/>
                <w:szCs w:val="18"/>
                <w:lang w:val="en-US"/>
              </w:rPr>
              <w:t>.</w:t>
            </w:r>
            <w:r w:rsidRPr="00F37252">
              <w:rPr>
                <w:sz w:val="18"/>
                <w:szCs w:val="18"/>
              </w:rPr>
              <w:t>5</w:t>
            </w:r>
          </w:p>
        </w:tc>
        <w:tc>
          <w:tcPr>
            <w:tcW w:w="1258" w:type="dxa"/>
            <w:tcBorders>
              <w:top w:val="nil"/>
              <w:left w:val="nil"/>
              <w:bottom w:val="single" w:sz="4" w:space="0" w:color="auto"/>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14</w:t>
            </w:r>
            <w:r>
              <w:rPr>
                <w:sz w:val="18"/>
                <w:szCs w:val="18"/>
                <w:lang w:val="en-US"/>
              </w:rPr>
              <w:t>.</w:t>
            </w:r>
            <w:r w:rsidRPr="00F37252">
              <w:rPr>
                <w:sz w:val="18"/>
                <w:szCs w:val="18"/>
              </w:rPr>
              <w:t>6±1</w:t>
            </w:r>
            <w:r>
              <w:rPr>
                <w:sz w:val="18"/>
                <w:szCs w:val="18"/>
                <w:lang w:val="en-US"/>
              </w:rPr>
              <w:t>.</w:t>
            </w:r>
            <w:r w:rsidRPr="00F37252">
              <w:rPr>
                <w:sz w:val="18"/>
                <w:szCs w:val="18"/>
              </w:rPr>
              <w:t>5</w:t>
            </w:r>
          </w:p>
        </w:tc>
        <w:tc>
          <w:tcPr>
            <w:tcW w:w="1254" w:type="dxa"/>
            <w:tcBorders>
              <w:top w:val="nil"/>
              <w:left w:val="nil"/>
              <w:bottom w:val="single" w:sz="4" w:space="0" w:color="auto"/>
              <w:right w:val="nil"/>
            </w:tcBorders>
            <w:vAlign w:val="center"/>
          </w:tcPr>
          <w:p w:rsidR="0075180E" w:rsidRPr="00F37252" w:rsidRDefault="0075180E" w:rsidP="009638E3">
            <w:pPr>
              <w:spacing w:line="240" w:lineRule="exact"/>
              <w:jc w:val="center"/>
              <w:rPr>
                <w:sz w:val="18"/>
                <w:szCs w:val="18"/>
                <w:lang w:bidi="ru-RU"/>
              </w:rPr>
            </w:pPr>
            <w:r w:rsidRPr="00F37252">
              <w:rPr>
                <w:sz w:val="18"/>
                <w:szCs w:val="18"/>
              </w:rPr>
              <w:t>13</w:t>
            </w:r>
            <w:r>
              <w:rPr>
                <w:sz w:val="18"/>
                <w:szCs w:val="18"/>
                <w:lang w:val="en-US"/>
              </w:rPr>
              <w:t>.</w:t>
            </w:r>
            <w:r w:rsidRPr="00F37252">
              <w:rPr>
                <w:sz w:val="18"/>
                <w:szCs w:val="18"/>
              </w:rPr>
              <w:t>6±1</w:t>
            </w:r>
            <w:r>
              <w:rPr>
                <w:sz w:val="18"/>
                <w:szCs w:val="18"/>
                <w:lang w:val="en-US"/>
              </w:rPr>
              <w:t>.</w:t>
            </w:r>
            <w:r w:rsidRPr="00F37252">
              <w:rPr>
                <w:sz w:val="18"/>
                <w:szCs w:val="18"/>
              </w:rPr>
              <w:t>4</w:t>
            </w:r>
          </w:p>
        </w:tc>
      </w:tr>
    </w:tbl>
    <w:p w:rsidR="0075180E" w:rsidRDefault="0075180E" w:rsidP="0075180E">
      <w:pPr>
        <w:spacing w:line="260" w:lineRule="exact"/>
        <w:ind w:firstLine="567"/>
        <w:jc w:val="both"/>
        <w:rPr>
          <w:sz w:val="20"/>
          <w:lang w:bidi="ru-RU"/>
        </w:rPr>
      </w:pPr>
    </w:p>
    <w:p w:rsidR="0075180E" w:rsidRPr="007E5AA4" w:rsidRDefault="0075180E" w:rsidP="0075180E">
      <w:pPr>
        <w:spacing w:line="260" w:lineRule="exact"/>
        <w:ind w:firstLine="567"/>
        <w:jc w:val="both"/>
        <w:rPr>
          <w:sz w:val="20"/>
          <w:lang w:val="en-US" w:bidi="ru-RU"/>
        </w:rPr>
      </w:pPr>
      <w:r w:rsidRPr="00C83D4B">
        <w:rPr>
          <w:sz w:val="20"/>
          <w:lang w:val="en-US"/>
        </w:rPr>
        <w:t>A comprehensive</w:t>
      </w:r>
      <w:r>
        <w:rPr>
          <w:sz w:val="20"/>
          <w:lang w:val="en-US"/>
        </w:rPr>
        <w:t xml:space="preserve"> assessment </w:t>
      </w:r>
      <w:r w:rsidRPr="00491E54">
        <w:rPr>
          <w:sz w:val="20"/>
          <w:lang w:val="en-US" w:bidi="ru-RU"/>
        </w:rPr>
        <w:t xml:space="preserve">shows that the cement samples with HLW simulators of various morphologies </w:t>
      </w:r>
      <w:r w:rsidR="003E3895">
        <w:rPr>
          <w:sz w:val="20"/>
          <w:lang w:val="en-US" w:bidi="ru-RU"/>
        </w:rPr>
        <w:t>meets</w:t>
      </w:r>
      <w:r w:rsidRPr="00C83D4B">
        <w:rPr>
          <w:sz w:val="20"/>
          <w:lang w:val="en-US" w:bidi="ru-RU"/>
        </w:rPr>
        <w:t xml:space="preserve"> the regulated requirements</w:t>
      </w:r>
      <w:r w:rsidR="00FE4DBD">
        <w:rPr>
          <w:sz w:val="20"/>
          <w:lang w:val="en-US" w:bidi="ru-RU"/>
        </w:rPr>
        <w:t xml:space="preserve"> [8]. T</w:t>
      </w:r>
      <w:r w:rsidRPr="00491E54">
        <w:rPr>
          <w:sz w:val="20"/>
          <w:lang w:val="en-US" w:bidi="ru-RU"/>
        </w:rPr>
        <w:t>heir compressive strength is higher than the r</w:t>
      </w:r>
      <w:r>
        <w:rPr>
          <w:sz w:val="20"/>
          <w:lang w:val="en-US" w:bidi="ru-RU"/>
        </w:rPr>
        <w:t xml:space="preserve">egulated value – at least 10 </w:t>
      </w:r>
      <w:proofErr w:type="spellStart"/>
      <w:r w:rsidRPr="00C83D4B">
        <w:rPr>
          <w:sz w:val="20"/>
          <w:lang w:val="en-US" w:bidi="ru-RU"/>
        </w:rPr>
        <w:t>MPa</w:t>
      </w:r>
      <w:proofErr w:type="spellEnd"/>
      <w:r w:rsidRPr="00C83D4B">
        <w:rPr>
          <w:sz w:val="20"/>
          <w:lang w:val="en-US" w:bidi="ru-RU"/>
        </w:rPr>
        <w:t xml:space="preserve"> and losses during the</w:t>
      </w:r>
      <w:r>
        <w:rPr>
          <w:sz w:val="20"/>
          <w:lang w:val="en-US" w:bidi="ru-RU"/>
        </w:rPr>
        <w:t xml:space="preserve"> testing</w:t>
      </w:r>
      <w:r w:rsidRPr="00491E54">
        <w:rPr>
          <w:sz w:val="20"/>
          <w:lang w:val="en-US" w:bidi="ru-RU"/>
        </w:rPr>
        <w:t xml:space="preserve"> are not more than 20%.</w:t>
      </w:r>
    </w:p>
    <w:p w:rsidR="0075180E" w:rsidRPr="000D36BA" w:rsidRDefault="0075180E" w:rsidP="0075180E">
      <w:pPr>
        <w:spacing w:line="260" w:lineRule="exact"/>
        <w:ind w:firstLine="567"/>
        <w:jc w:val="both"/>
        <w:rPr>
          <w:sz w:val="20"/>
          <w:lang w:val="en-US" w:bidi="ru-RU"/>
        </w:rPr>
      </w:pPr>
      <w:r>
        <w:rPr>
          <w:sz w:val="20"/>
          <w:lang w:val="en-US" w:bidi="ru-RU"/>
        </w:rPr>
        <w:t>T</w:t>
      </w:r>
      <w:r w:rsidRPr="000D36BA">
        <w:rPr>
          <w:sz w:val="20"/>
          <w:lang w:val="en-US" w:bidi="ru-RU"/>
        </w:rPr>
        <w:t xml:space="preserve">able 3 </w:t>
      </w:r>
      <w:r>
        <w:rPr>
          <w:sz w:val="20"/>
          <w:lang w:val="en-US" w:bidi="ru-RU"/>
        </w:rPr>
        <w:t>lists</w:t>
      </w:r>
      <w:r w:rsidRPr="000D36BA">
        <w:rPr>
          <w:sz w:val="20"/>
          <w:lang w:val="en-US" w:bidi="ru-RU"/>
        </w:rPr>
        <w:t xml:space="preserve"> the results of testing cement mixtures </w:t>
      </w:r>
      <w:r>
        <w:rPr>
          <w:sz w:val="20"/>
          <w:lang w:val="en-US" w:bidi="ru-RU"/>
        </w:rPr>
        <w:t>of</w:t>
      </w:r>
      <w:r w:rsidRPr="000D36BA">
        <w:rPr>
          <w:sz w:val="20"/>
          <w:lang w:val="en-US" w:bidi="ru-RU"/>
        </w:rPr>
        <w:t xml:space="preserve"> chemical resist</w:t>
      </w:r>
      <w:r w:rsidRPr="00C83D4B">
        <w:rPr>
          <w:sz w:val="20"/>
          <w:lang w:val="en-US" w:bidi="ru-RU"/>
        </w:rPr>
        <w:t>ance. In general, leaching rate of Cs</w:t>
      </w:r>
      <w:r w:rsidRPr="00C83D4B">
        <w:rPr>
          <w:sz w:val="20"/>
          <w:vertAlign w:val="superscript"/>
          <w:lang w:val="en-US" w:bidi="ru-RU"/>
        </w:rPr>
        <w:t xml:space="preserve">+ </w:t>
      </w:r>
      <w:r w:rsidRPr="00C83D4B">
        <w:rPr>
          <w:sz w:val="20"/>
          <w:lang w:val="en-US" w:bidi="ru-RU"/>
        </w:rPr>
        <w:t xml:space="preserve">for cement compositions with the addition of </w:t>
      </w:r>
      <w:proofErr w:type="spellStart"/>
      <w:r w:rsidRPr="00C83D4B">
        <w:rPr>
          <w:sz w:val="20"/>
          <w:lang w:val="en-US" w:bidi="ru-RU"/>
        </w:rPr>
        <w:t>bentonite</w:t>
      </w:r>
      <w:proofErr w:type="spellEnd"/>
      <w:r w:rsidRPr="00C83D4B">
        <w:rPr>
          <w:sz w:val="20"/>
          <w:lang w:val="en-US" w:bidi="ru-RU"/>
        </w:rPr>
        <w:t xml:space="preserve"> clay (3, 4) is lower than leaching rate for cement compositions without the addition (1, 2) by two orders of magnitude. </w:t>
      </w:r>
      <w:r>
        <w:rPr>
          <w:sz w:val="20"/>
          <w:lang w:val="en-US" w:bidi="ru-RU"/>
        </w:rPr>
        <w:t>T</w:t>
      </w:r>
      <w:r w:rsidRPr="000D36BA">
        <w:rPr>
          <w:sz w:val="20"/>
          <w:lang w:val="en-US" w:bidi="ru-RU"/>
        </w:rPr>
        <w:t>emperature and p</w:t>
      </w:r>
      <w:r>
        <w:rPr>
          <w:sz w:val="20"/>
          <w:lang w:val="en-US" w:bidi="ru-RU"/>
        </w:rPr>
        <w:t xml:space="preserve">ressure increase during the synthesis by the HIP method provides </w:t>
      </w:r>
      <w:r w:rsidRPr="000D36BA">
        <w:rPr>
          <w:sz w:val="20"/>
          <w:lang w:val="en-US" w:bidi="ru-RU"/>
        </w:rPr>
        <w:t>no negative effect on chemical resistance</w:t>
      </w:r>
      <w:r>
        <w:rPr>
          <w:sz w:val="20"/>
          <w:lang w:val="en-US" w:bidi="ru-RU"/>
        </w:rPr>
        <w:t>.</w:t>
      </w:r>
    </w:p>
    <w:p w:rsidR="0075180E" w:rsidRPr="000D36BA" w:rsidRDefault="0075180E" w:rsidP="0075180E">
      <w:pPr>
        <w:overflowPunct/>
        <w:autoSpaceDE/>
        <w:autoSpaceDN/>
        <w:adjustRightInd/>
        <w:textAlignment w:val="auto"/>
        <w:rPr>
          <w:sz w:val="20"/>
          <w:lang w:val="en-US" w:bidi="ru-RU"/>
        </w:rPr>
      </w:pPr>
      <w:r>
        <w:rPr>
          <w:sz w:val="20"/>
          <w:lang w:val="en-US" w:bidi="ru-RU"/>
        </w:rPr>
        <w:br w:type="page"/>
      </w:r>
    </w:p>
    <w:p w:rsidR="0075180E" w:rsidRDefault="0075180E" w:rsidP="0075180E">
      <w:pPr>
        <w:spacing w:line="260" w:lineRule="exact"/>
        <w:jc w:val="both"/>
        <w:rPr>
          <w:sz w:val="20"/>
          <w:lang w:val="en-US" w:bidi="ru-RU"/>
        </w:rPr>
      </w:pPr>
      <w:proofErr w:type="gramStart"/>
      <w:r>
        <w:rPr>
          <w:sz w:val="20"/>
          <w:lang w:val="en-US" w:bidi="ru-RU"/>
        </w:rPr>
        <w:lastRenderedPageBreak/>
        <w:t>TABLE</w:t>
      </w:r>
      <w:r w:rsidRPr="000D36BA">
        <w:rPr>
          <w:sz w:val="20"/>
          <w:lang w:val="en-US" w:bidi="ru-RU"/>
        </w:rPr>
        <w:t xml:space="preserve"> 3.</w:t>
      </w:r>
      <w:proofErr w:type="gramEnd"/>
      <w:r w:rsidRPr="000D36BA">
        <w:rPr>
          <w:sz w:val="20"/>
          <w:lang w:val="en-US" w:bidi="ru-RU"/>
        </w:rPr>
        <w:t xml:space="preserve"> </w:t>
      </w:r>
      <w:r>
        <w:rPr>
          <w:sz w:val="20"/>
          <w:lang w:val="en-US" w:bidi="ru-RU"/>
        </w:rPr>
        <w:t>Cs</w:t>
      </w:r>
      <w:r w:rsidRPr="00C83D4B">
        <w:rPr>
          <w:sz w:val="20"/>
          <w:vertAlign w:val="superscript"/>
          <w:lang w:val="en-US" w:bidi="ru-RU"/>
        </w:rPr>
        <w:t>+</w:t>
      </w:r>
      <w:r>
        <w:rPr>
          <w:sz w:val="20"/>
          <w:lang w:val="en-US" w:bidi="ru-RU"/>
        </w:rPr>
        <w:t xml:space="preserve"> LEACHING RATE</w:t>
      </w:r>
      <w:r w:rsidRPr="000D36BA">
        <w:rPr>
          <w:lang w:val="en-US"/>
        </w:rPr>
        <w:t xml:space="preserve"> </w:t>
      </w:r>
      <w:r w:rsidRPr="000D36BA">
        <w:rPr>
          <w:sz w:val="20"/>
          <w:lang w:val="en-US" w:bidi="ru-RU"/>
        </w:rPr>
        <w:t xml:space="preserve">FROM CEMENT COMPOUNDS OBTAINED BY THE </w:t>
      </w:r>
      <w:r>
        <w:rPr>
          <w:sz w:val="20"/>
          <w:lang w:val="en-US" w:bidi="ru-RU"/>
        </w:rPr>
        <w:t>HIP</w:t>
      </w:r>
    </w:p>
    <w:p w:rsidR="0075180E" w:rsidRPr="000D36BA" w:rsidRDefault="0075180E" w:rsidP="0075180E">
      <w:pPr>
        <w:spacing w:line="260" w:lineRule="exact"/>
        <w:jc w:val="both"/>
        <w:rPr>
          <w:sz w:val="20"/>
          <w:lang w:val="en-US" w:bidi="ru-RU"/>
        </w:rPr>
      </w:pPr>
    </w:p>
    <w:tbl>
      <w:tblPr>
        <w:tblStyle w:val="af"/>
        <w:tblW w:w="0" w:type="auto"/>
        <w:jc w:val="center"/>
        <w:tblLook w:val="04A0"/>
      </w:tblPr>
      <w:tblGrid>
        <w:gridCol w:w="1147"/>
        <w:gridCol w:w="868"/>
        <w:gridCol w:w="868"/>
        <w:gridCol w:w="868"/>
        <w:gridCol w:w="903"/>
        <w:gridCol w:w="904"/>
        <w:gridCol w:w="835"/>
        <w:gridCol w:w="837"/>
      </w:tblGrid>
      <w:tr w:rsidR="0075180E" w:rsidRPr="003F4B76" w:rsidTr="009638E3">
        <w:trPr>
          <w:trHeight w:val="167"/>
          <w:jc w:val="center"/>
        </w:trPr>
        <w:tc>
          <w:tcPr>
            <w:tcW w:w="983" w:type="dxa"/>
            <w:vMerge w:val="restart"/>
            <w:tcBorders>
              <w:left w:val="nil"/>
              <w:right w:val="nil"/>
            </w:tcBorders>
            <w:vAlign w:val="center"/>
          </w:tcPr>
          <w:p w:rsidR="0075180E" w:rsidRPr="003F4B76" w:rsidRDefault="0075180E" w:rsidP="009638E3">
            <w:pPr>
              <w:spacing w:line="240" w:lineRule="exact"/>
              <w:jc w:val="both"/>
              <w:rPr>
                <w:sz w:val="18"/>
                <w:szCs w:val="18"/>
                <w:lang w:bidi="ru-RU"/>
              </w:rPr>
            </w:pPr>
            <w:r>
              <w:rPr>
                <w:sz w:val="18"/>
                <w:szCs w:val="18"/>
                <w:lang w:val="en-US"/>
              </w:rPr>
              <w:t>Composition</w:t>
            </w:r>
          </w:p>
        </w:tc>
        <w:tc>
          <w:tcPr>
            <w:tcW w:w="6083" w:type="dxa"/>
            <w:gridSpan w:val="7"/>
            <w:tcBorders>
              <w:left w:val="nil"/>
              <w:bottom w:val="nil"/>
              <w:right w:val="nil"/>
            </w:tcBorders>
            <w:vAlign w:val="center"/>
          </w:tcPr>
          <w:p w:rsidR="0075180E" w:rsidRPr="000D36BA" w:rsidRDefault="0075180E" w:rsidP="009638E3">
            <w:pPr>
              <w:spacing w:line="240" w:lineRule="exact"/>
              <w:jc w:val="center"/>
              <w:rPr>
                <w:sz w:val="18"/>
                <w:szCs w:val="18"/>
                <w:lang w:val="en-US" w:bidi="ru-RU"/>
              </w:rPr>
            </w:pPr>
            <w:r>
              <w:rPr>
                <w:sz w:val="18"/>
                <w:szCs w:val="18"/>
                <w:lang w:val="en-US" w:bidi="ru-RU"/>
              </w:rPr>
              <w:t>Days</w:t>
            </w:r>
          </w:p>
        </w:tc>
      </w:tr>
      <w:tr w:rsidR="0075180E" w:rsidRPr="003F4B76" w:rsidTr="009638E3">
        <w:trPr>
          <w:trHeight w:val="167"/>
          <w:jc w:val="center"/>
        </w:trPr>
        <w:tc>
          <w:tcPr>
            <w:tcW w:w="983" w:type="dxa"/>
            <w:vMerge/>
            <w:tcBorders>
              <w:left w:val="nil"/>
              <w:right w:val="nil"/>
            </w:tcBorders>
          </w:tcPr>
          <w:p w:rsidR="0075180E" w:rsidRPr="003F4B76" w:rsidRDefault="0075180E" w:rsidP="009638E3">
            <w:pPr>
              <w:spacing w:line="240" w:lineRule="exact"/>
              <w:jc w:val="both"/>
              <w:rPr>
                <w:sz w:val="18"/>
                <w:szCs w:val="18"/>
                <w:lang w:bidi="ru-RU"/>
              </w:rPr>
            </w:pPr>
          </w:p>
        </w:tc>
        <w:tc>
          <w:tcPr>
            <w:tcW w:w="868" w:type="dxa"/>
            <w:tcBorders>
              <w:top w:val="nil"/>
              <w:left w:val="nil"/>
              <w:bottom w:val="single" w:sz="4" w:space="0" w:color="auto"/>
              <w:right w:val="nil"/>
            </w:tcBorders>
            <w:vAlign w:val="center"/>
          </w:tcPr>
          <w:p w:rsidR="0075180E" w:rsidRPr="003F4B76" w:rsidRDefault="0075180E" w:rsidP="009638E3">
            <w:pPr>
              <w:spacing w:line="240" w:lineRule="exact"/>
              <w:jc w:val="center"/>
              <w:rPr>
                <w:sz w:val="18"/>
                <w:szCs w:val="18"/>
                <w:lang w:bidi="ru-RU"/>
              </w:rPr>
            </w:pPr>
            <w:r w:rsidRPr="003F4B76">
              <w:rPr>
                <w:sz w:val="18"/>
                <w:szCs w:val="18"/>
                <w:lang w:bidi="ru-RU"/>
              </w:rPr>
              <w:t>1</w:t>
            </w:r>
          </w:p>
        </w:tc>
        <w:tc>
          <w:tcPr>
            <w:tcW w:w="868" w:type="dxa"/>
            <w:tcBorders>
              <w:top w:val="nil"/>
              <w:left w:val="nil"/>
              <w:bottom w:val="single" w:sz="4" w:space="0" w:color="auto"/>
              <w:right w:val="nil"/>
            </w:tcBorders>
            <w:vAlign w:val="center"/>
          </w:tcPr>
          <w:p w:rsidR="0075180E" w:rsidRPr="003F4B76" w:rsidRDefault="0075180E" w:rsidP="009638E3">
            <w:pPr>
              <w:spacing w:line="240" w:lineRule="exact"/>
              <w:jc w:val="center"/>
              <w:rPr>
                <w:sz w:val="18"/>
                <w:szCs w:val="18"/>
                <w:lang w:bidi="ru-RU"/>
              </w:rPr>
            </w:pPr>
            <w:r w:rsidRPr="003F4B76">
              <w:rPr>
                <w:sz w:val="18"/>
                <w:szCs w:val="18"/>
                <w:lang w:bidi="ru-RU"/>
              </w:rPr>
              <w:t>3</w:t>
            </w:r>
          </w:p>
        </w:tc>
        <w:tc>
          <w:tcPr>
            <w:tcW w:w="868" w:type="dxa"/>
            <w:tcBorders>
              <w:top w:val="nil"/>
              <w:left w:val="nil"/>
              <w:bottom w:val="single" w:sz="4" w:space="0" w:color="auto"/>
              <w:right w:val="nil"/>
            </w:tcBorders>
            <w:vAlign w:val="center"/>
          </w:tcPr>
          <w:p w:rsidR="0075180E" w:rsidRPr="003F4B76" w:rsidRDefault="0075180E" w:rsidP="009638E3">
            <w:pPr>
              <w:spacing w:line="240" w:lineRule="exact"/>
              <w:jc w:val="center"/>
              <w:rPr>
                <w:sz w:val="18"/>
                <w:szCs w:val="18"/>
                <w:lang w:bidi="ru-RU"/>
              </w:rPr>
            </w:pPr>
            <w:r w:rsidRPr="003F4B76">
              <w:rPr>
                <w:sz w:val="18"/>
                <w:szCs w:val="18"/>
                <w:lang w:bidi="ru-RU"/>
              </w:rPr>
              <w:t>7</w:t>
            </w:r>
          </w:p>
        </w:tc>
        <w:tc>
          <w:tcPr>
            <w:tcW w:w="903" w:type="dxa"/>
            <w:tcBorders>
              <w:top w:val="nil"/>
              <w:left w:val="nil"/>
              <w:bottom w:val="single" w:sz="4" w:space="0" w:color="auto"/>
              <w:right w:val="nil"/>
            </w:tcBorders>
            <w:vAlign w:val="center"/>
          </w:tcPr>
          <w:p w:rsidR="0075180E" w:rsidRPr="003F4B76" w:rsidRDefault="0075180E" w:rsidP="009638E3">
            <w:pPr>
              <w:spacing w:line="240" w:lineRule="exact"/>
              <w:jc w:val="center"/>
              <w:rPr>
                <w:sz w:val="18"/>
                <w:szCs w:val="18"/>
                <w:lang w:bidi="ru-RU"/>
              </w:rPr>
            </w:pPr>
            <w:r w:rsidRPr="003F4B76">
              <w:rPr>
                <w:sz w:val="18"/>
                <w:szCs w:val="18"/>
                <w:lang w:bidi="ru-RU"/>
              </w:rPr>
              <w:t>10</w:t>
            </w:r>
          </w:p>
        </w:tc>
        <w:tc>
          <w:tcPr>
            <w:tcW w:w="904" w:type="dxa"/>
            <w:tcBorders>
              <w:top w:val="nil"/>
              <w:left w:val="nil"/>
              <w:bottom w:val="single" w:sz="4" w:space="0" w:color="auto"/>
              <w:right w:val="nil"/>
            </w:tcBorders>
            <w:vAlign w:val="center"/>
          </w:tcPr>
          <w:p w:rsidR="0075180E" w:rsidRPr="003F4B76" w:rsidRDefault="0075180E" w:rsidP="009638E3">
            <w:pPr>
              <w:spacing w:line="240" w:lineRule="exact"/>
              <w:jc w:val="center"/>
              <w:rPr>
                <w:sz w:val="18"/>
                <w:szCs w:val="18"/>
                <w:lang w:bidi="ru-RU"/>
              </w:rPr>
            </w:pPr>
            <w:r w:rsidRPr="003F4B76">
              <w:rPr>
                <w:sz w:val="18"/>
                <w:szCs w:val="18"/>
                <w:lang w:bidi="ru-RU"/>
              </w:rPr>
              <w:t>14</w:t>
            </w:r>
          </w:p>
        </w:tc>
        <w:tc>
          <w:tcPr>
            <w:tcW w:w="835" w:type="dxa"/>
            <w:tcBorders>
              <w:top w:val="nil"/>
              <w:left w:val="nil"/>
              <w:bottom w:val="single" w:sz="4" w:space="0" w:color="auto"/>
              <w:right w:val="nil"/>
            </w:tcBorders>
            <w:vAlign w:val="center"/>
          </w:tcPr>
          <w:p w:rsidR="0075180E" w:rsidRPr="003F4B76" w:rsidRDefault="0075180E" w:rsidP="009638E3">
            <w:pPr>
              <w:spacing w:line="240" w:lineRule="exact"/>
              <w:jc w:val="center"/>
              <w:rPr>
                <w:sz w:val="18"/>
                <w:szCs w:val="18"/>
                <w:lang w:bidi="ru-RU"/>
              </w:rPr>
            </w:pPr>
            <w:r w:rsidRPr="003F4B76">
              <w:rPr>
                <w:sz w:val="18"/>
                <w:szCs w:val="18"/>
                <w:lang w:bidi="ru-RU"/>
              </w:rPr>
              <w:t>21</w:t>
            </w:r>
          </w:p>
        </w:tc>
        <w:tc>
          <w:tcPr>
            <w:tcW w:w="835" w:type="dxa"/>
            <w:tcBorders>
              <w:top w:val="nil"/>
              <w:left w:val="nil"/>
              <w:bottom w:val="single" w:sz="4" w:space="0" w:color="auto"/>
              <w:right w:val="nil"/>
            </w:tcBorders>
            <w:vAlign w:val="center"/>
          </w:tcPr>
          <w:p w:rsidR="0075180E" w:rsidRPr="003F4B76" w:rsidRDefault="0075180E" w:rsidP="009638E3">
            <w:pPr>
              <w:spacing w:line="240" w:lineRule="exact"/>
              <w:jc w:val="center"/>
              <w:rPr>
                <w:sz w:val="18"/>
                <w:szCs w:val="18"/>
                <w:lang w:bidi="ru-RU"/>
              </w:rPr>
            </w:pPr>
            <w:r w:rsidRPr="003F4B76">
              <w:rPr>
                <w:sz w:val="18"/>
                <w:szCs w:val="18"/>
                <w:lang w:bidi="ru-RU"/>
              </w:rPr>
              <w:t>28</w:t>
            </w:r>
          </w:p>
        </w:tc>
      </w:tr>
      <w:tr w:rsidR="0075180E" w:rsidRPr="000C504D" w:rsidTr="009638E3">
        <w:trPr>
          <w:trHeight w:val="174"/>
          <w:jc w:val="center"/>
        </w:trPr>
        <w:tc>
          <w:tcPr>
            <w:tcW w:w="983" w:type="dxa"/>
            <w:vMerge/>
            <w:tcBorders>
              <w:left w:val="nil"/>
              <w:bottom w:val="single" w:sz="4" w:space="0" w:color="auto"/>
              <w:right w:val="nil"/>
            </w:tcBorders>
          </w:tcPr>
          <w:p w:rsidR="0075180E" w:rsidRPr="003F4B76" w:rsidRDefault="0075180E" w:rsidP="009638E3">
            <w:pPr>
              <w:spacing w:line="240" w:lineRule="exact"/>
              <w:jc w:val="both"/>
              <w:rPr>
                <w:sz w:val="18"/>
                <w:szCs w:val="18"/>
                <w:lang w:bidi="ru-RU"/>
              </w:rPr>
            </w:pPr>
          </w:p>
        </w:tc>
        <w:tc>
          <w:tcPr>
            <w:tcW w:w="6083" w:type="dxa"/>
            <w:gridSpan w:val="7"/>
            <w:tcBorders>
              <w:left w:val="nil"/>
              <w:bottom w:val="single" w:sz="4" w:space="0" w:color="auto"/>
              <w:right w:val="nil"/>
            </w:tcBorders>
            <w:vAlign w:val="center"/>
          </w:tcPr>
          <w:p w:rsidR="0075180E" w:rsidRPr="008974B4" w:rsidRDefault="0075180E" w:rsidP="009638E3">
            <w:pPr>
              <w:spacing w:line="240" w:lineRule="exact"/>
              <w:jc w:val="center"/>
              <w:rPr>
                <w:sz w:val="18"/>
                <w:szCs w:val="18"/>
                <w:lang w:val="en-US" w:bidi="ru-RU"/>
              </w:rPr>
            </w:pPr>
            <w:r>
              <w:rPr>
                <w:sz w:val="20"/>
                <w:lang w:val="en-US" w:bidi="ru-RU"/>
              </w:rPr>
              <w:t>Leaching rate</w:t>
            </w:r>
            <w:r w:rsidRPr="008974B4">
              <w:rPr>
                <w:sz w:val="18"/>
                <w:szCs w:val="18"/>
                <w:lang w:val="en-US" w:bidi="ru-RU"/>
              </w:rPr>
              <w:t xml:space="preserve">, </w:t>
            </w:r>
            <w:r>
              <w:rPr>
                <w:sz w:val="18"/>
                <w:szCs w:val="18"/>
                <w:lang w:val="en-US"/>
              </w:rPr>
              <w:t>g</w:t>
            </w:r>
            <w:r w:rsidRPr="008974B4">
              <w:rPr>
                <w:sz w:val="18"/>
                <w:szCs w:val="18"/>
                <w:lang w:val="en-US"/>
              </w:rPr>
              <w:t>/(</w:t>
            </w:r>
            <w:r>
              <w:rPr>
                <w:sz w:val="18"/>
                <w:szCs w:val="18"/>
                <w:lang w:val="en-US"/>
              </w:rPr>
              <w:t>cm</w:t>
            </w:r>
            <w:r w:rsidRPr="008974B4">
              <w:rPr>
                <w:sz w:val="18"/>
                <w:szCs w:val="18"/>
                <w:vertAlign w:val="superscript"/>
                <w:lang w:val="en-US"/>
              </w:rPr>
              <w:t>2</w:t>
            </w:r>
            <w:r w:rsidRPr="008974B4">
              <w:rPr>
                <w:sz w:val="18"/>
                <w:szCs w:val="18"/>
                <w:lang w:val="en-US"/>
              </w:rPr>
              <w:t>·</w:t>
            </w:r>
            <w:r>
              <w:rPr>
                <w:sz w:val="18"/>
                <w:szCs w:val="18"/>
                <w:lang w:val="en-US"/>
              </w:rPr>
              <w:t>day</w:t>
            </w:r>
            <w:r w:rsidRPr="008974B4">
              <w:rPr>
                <w:sz w:val="18"/>
                <w:szCs w:val="18"/>
                <w:lang w:val="en-US"/>
              </w:rPr>
              <w:t>)</w:t>
            </w:r>
          </w:p>
        </w:tc>
      </w:tr>
      <w:tr w:rsidR="0075180E" w:rsidRPr="003F4B76" w:rsidTr="009638E3">
        <w:trPr>
          <w:trHeight w:val="167"/>
          <w:jc w:val="center"/>
        </w:trPr>
        <w:tc>
          <w:tcPr>
            <w:tcW w:w="983" w:type="dxa"/>
            <w:tcBorders>
              <w:top w:val="single" w:sz="4" w:space="0" w:color="auto"/>
              <w:left w:val="nil"/>
              <w:bottom w:val="nil"/>
              <w:right w:val="nil"/>
            </w:tcBorders>
          </w:tcPr>
          <w:p w:rsidR="0075180E" w:rsidRPr="003F4B76" w:rsidRDefault="0075180E" w:rsidP="009638E3">
            <w:pPr>
              <w:spacing w:line="240" w:lineRule="exact"/>
              <w:jc w:val="both"/>
              <w:rPr>
                <w:sz w:val="18"/>
                <w:szCs w:val="18"/>
                <w:lang w:bidi="ru-RU"/>
              </w:rPr>
            </w:pPr>
            <w:r w:rsidRPr="003F4B76">
              <w:rPr>
                <w:sz w:val="18"/>
                <w:szCs w:val="18"/>
                <w:lang w:bidi="ru-RU"/>
              </w:rPr>
              <w:t>1</w:t>
            </w:r>
          </w:p>
        </w:tc>
        <w:tc>
          <w:tcPr>
            <w:tcW w:w="868" w:type="dxa"/>
            <w:tcBorders>
              <w:top w:val="single" w:sz="4" w:space="0" w:color="auto"/>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9</w:t>
            </w:r>
            <w:r>
              <w:rPr>
                <w:sz w:val="18"/>
                <w:szCs w:val="18"/>
                <w:lang w:val="en-US"/>
              </w:rPr>
              <w:t>.</w:t>
            </w:r>
            <w:r w:rsidRPr="003F4B76">
              <w:rPr>
                <w:sz w:val="18"/>
                <w:szCs w:val="18"/>
              </w:rPr>
              <w:t>2·10</w:t>
            </w:r>
            <w:r w:rsidRPr="003F4B76">
              <w:rPr>
                <w:sz w:val="18"/>
                <w:szCs w:val="18"/>
                <w:vertAlign w:val="superscript"/>
              </w:rPr>
              <w:t>-2</w:t>
            </w:r>
          </w:p>
        </w:tc>
        <w:tc>
          <w:tcPr>
            <w:tcW w:w="868" w:type="dxa"/>
            <w:tcBorders>
              <w:top w:val="single" w:sz="4" w:space="0" w:color="auto"/>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5</w:t>
            </w:r>
            <w:r>
              <w:rPr>
                <w:sz w:val="18"/>
                <w:szCs w:val="18"/>
                <w:lang w:val="en-US"/>
              </w:rPr>
              <w:t>.</w:t>
            </w:r>
            <w:r w:rsidRPr="003F4B76">
              <w:rPr>
                <w:sz w:val="18"/>
                <w:szCs w:val="18"/>
              </w:rPr>
              <w:t>8·10</w:t>
            </w:r>
            <w:r w:rsidRPr="003F4B76">
              <w:rPr>
                <w:sz w:val="18"/>
                <w:szCs w:val="18"/>
                <w:vertAlign w:val="superscript"/>
              </w:rPr>
              <w:t>-3</w:t>
            </w:r>
          </w:p>
        </w:tc>
        <w:tc>
          <w:tcPr>
            <w:tcW w:w="868" w:type="dxa"/>
            <w:tcBorders>
              <w:top w:val="single" w:sz="4" w:space="0" w:color="auto"/>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3</w:t>
            </w:r>
            <w:r>
              <w:rPr>
                <w:sz w:val="18"/>
                <w:szCs w:val="18"/>
                <w:lang w:val="en-US"/>
              </w:rPr>
              <w:t>.</w:t>
            </w:r>
            <w:r w:rsidRPr="003F4B76">
              <w:rPr>
                <w:sz w:val="18"/>
                <w:szCs w:val="18"/>
              </w:rPr>
              <w:t>3·10</w:t>
            </w:r>
            <w:r w:rsidRPr="003F4B76">
              <w:rPr>
                <w:sz w:val="18"/>
                <w:szCs w:val="18"/>
                <w:vertAlign w:val="superscript"/>
              </w:rPr>
              <w:t>-3</w:t>
            </w:r>
          </w:p>
        </w:tc>
        <w:tc>
          <w:tcPr>
            <w:tcW w:w="903" w:type="dxa"/>
            <w:tcBorders>
              <w:top w:val="single" w:sz="4" w:space="0" w:color="auto"/>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1</w:t>
            </w:r>
            <w:r>
              <w:rPr>
                <w:sz w:val="18"/>
                <w:szCs w:val="18"/>
                <w:lang w:val="en-US"/>
              </w:rPr>
              <w:t>.</w:t>
            </w:r>
            <w:r w:rsidRPr="003F4B76">
              <w:rPr>
                <w:sz w:val="18"/>
                <w:szCs w:val="18"/>
              </w:rPr>
              <w:t>7·10</w:t>
            </w:r>
            <w:r w:rsidRPr="003F4B76">
              <w:rPr>
                <w:sz w:val="18"/>
                <w:szCs w:val="18"/>
                <w:vertAlign w:val="superscript"/>
              </w:rPr>
              <w:t>-4</w:t>
            </w:r>
          </w:p>
        </w:tc>
        <w:tc>
          <w:tcPr>
            <w:tcW w:w="904" w:type="dxa"/>
            <w:tcBorders>
              <w:top w:val="single" w:sz="4" w:space="0" w:color="auto"/>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9</w:t>
            </w:r>
            <w:r>
              <w:rPr>
                <w:sz w:val="18"/>
                <w:szCs w:val="18"/>
                <w:lang w:val="en-US"/>
              </w:rPr>
              <w:t>.</w:t>
            </w:r>
            <w:r w:rsidRPr="003F4B76">
              <w:rPr>
                <w:sz w:val="18"/>
                <w:szCs w:val="18"/>
              </w:rPr>
              <w:t>7·10</w:t>
            </w:r>
            <w:r w:rsidRPr="003F4B76">
              <w:rPr>
                <w:sz w:val="18"/>
                <w:szCs w:val="18"/>
                <w:vertAlign w:val="superscript"/>
              </w:rPr>
              <w:t>-5</w:t>
            </w:r>
          </w:p>
        </w:tc>
        <w:tc>
          <w:tcPr>
            <w:tcW w:w="835" w:type="dxa"/>
            <w:tcBorders>
              <w:top w:val="single" w:sz="4" w:space="0" w:color="auto"/>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5</w:t>
            </w:r>
            <w:r>
              <w:rPr>
                <w:sz w:val="18"/>
                <w:szCs w:val="18"/>
                <w:lang w:val="en-US"/>
              </w:rPr>
              <w:t>.</w:t>
            </w:r>
            <w:r w:rsidRPr="003F4B76">
              <w:rPr>
                <w:sz w:val="18"/>
                <w:szCs w:val="18"/>
              </w:rPr>
              <w:t>9·10</w:t>
            </w:r>
            <w:r w:rsidRPr="003F4B76">
              <w:rPr>
                <w:sz w:val="18"/>
                <w:szCs w:val="18"/>
                <w:vertAlign w:val="superscript"/>
              </w:rPr>
              <w:t>-5</w:t>
            </w:r>
          </w:p>
        </w:tc>
        <w:tc>
          <w:tcPr>
            <w:tcW w:w="835" w:type="dxa"/>
            <w:tcBorders>
              <w:top w:val="single" w:sz="4" w:space="0" w:color="auto"/>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2</w:t>
            </w:r>
            <w:r>
              <w:rPr>
                <w:sz w:val="18"/>
                <w:szCs w:val="18"/>
                <w:lang w:val="en-US"/>
              </w:rPr>
              <w:t>.</w:t>
            </w:r>
            <w:r w:rsidRPr="003F4B76">
              <w:rPr>
                <w:sz w:val="18"/>
                <w:szCs w:val="18"/>
              </w:rPr>
              <w:t>1·10</w:t>
            </w:r>
            <w:r w:rsidRPr="003F4B76">
              <w:rPr>
                <w:sz w:val="18"/>
                <w:szCs w:val="18"/>
                <w:vertAlign w:val="superscript"/>
              </w:rPr>
              <w:t>-5</w:t>
            </w:r>
          </w:p>
        </w:tc>
      </w:tr>
      <w:tr w:rsidR="0075180E" w:rsidRPr="003F4B76" w:rsidTr="009638E3">
        <w:trPr>
          <w:trHeight w:val="167"/>
          <w:jc w:val="center"/>
        </w:trPr>
        <w:tc>
          <w:tcPr>
            <w:tcW w:w="983" w:type="dxa"/>
            <w:tcBorders>
              <w:top w:val="nil"/>
              <w:left w:val="nil"/>
              <w:bottom w:val="nil"/>
              <w:right w:val="nil"/>
            </w:tcBorders>
          </w:tcPr>
          <w:p w:rsidR="0075180E" w:rsidRPr="003F4B76" w:rsidRDefault="0075180E" w:rsidP="009638E3">
            <w:pPr>
              <w:spacing w:line="240" w:lineRule="exact"/>
              <w:jc w:val="both"/>
              <w:rPr>
                <w:sz w:val="18"/>
                <w:szCs w:val="18"/>
                <w:lang w:bidi="ru-RU"/>
              </w:rPr>
            </w:pPr>
            <w:r w:rsidRPr="003F4B76">
              <w:rPr>
                <w:sz w:val="18"/>
                <w:szCs w:val="18"/>
                <w:lang w:bidi="ru-RU"/>
              </w:rPr>
              <w:t>2</w:t>
            </w:r>
          </w:p>
        </w:tc>
        <w:tc>
          <w:tcPr>
            <w:tcW w:w="868"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8</w:t>
            </w:r>
            <w:r>
              <w:rPr>
                <w:sz w:val="18"/>
                <w:szCs w:val="18"/>
                <w:lang w:val="en-US"/>
              </w:rPr>
              <w:t>.</w:t>
            </w:r>
            <w:r w:rsidRPr="003F4B76">
              <w:rPr>
                <w:sz w:val="18"/>
                <w:szCs w:val="18"/>
              </w:rPr>
              <w:t>6·10</w:t>
            </w:r>
            <w:r w:rsidRPr="003F4B76">
              <w:rPr>
                <w:sz w:val="18"/>
                <w:szCs w:val="18"/>
                <w:vertAlign w:val="superscript"/>
              </w:rPr>
              <w:t>-2</w:t>
            </w:r>
          </w:p>
        </w:tc>
        <w:tc>
          <w:tcPr>
            <w:tcW w:w="868"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5</w:t>
            </w:r>
            <w:r>
              <w:rPr>
                <w:sz w:val="18"/>
                <w:szCs w:val="18"/>
                <w:lang w:val="en-US"/>
              </w:rPr>
              <w:t>.</w:t>
            </w:r>
            <w:r w:rsidRPr="003F4B76">
              <w:rPr>
                <w:sz w:val="18"/>
                <w:szCs w:val="18"/>
              </w:rPr>
              <w:t>5·10</w:t>
            </w:r>
            <w:r w:rsidRPr="003F4B76">
              <w:rPr>
                <w:sz w:val="18"/>
                <w:szCs w:val="18"/>
                <w:vertAlign w:val="superscript"/>
              </w:rPr>
              <w:t>-3</w:t>
            </w:r>
          </w:p>
        </w:tc>
        <w:tc>
          <w:tcPr>
            <w:tcW w:w="868"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3</w:t>
            </w:r>
            <w:r>
              <w:rPr>
                <w:sz w:val="18"/>
                <w:szCs w:val="18"/>
                <w:lang w:val="en-US"/>
              </w:rPr>
              <w:t>.</w:t>
            </w:r>
            <w:r w:rsidRPr="003F4B76">
              <w:rPr>
                <w:sz w:val="18"/>
                <w:szCs w:val="18"/>
              </w:rPr>
              <w:t>0·10</w:t>
            </w:r>
            <w:r w:rsidRPr="003F4B76">
              <w:rPr>
                <w:sz w:val="18"/>
                <w:szCs w:val="18"/>
                <w:vertAlign w:val="superscript"/>
              </w:rPr>
              <w:t>-3</w:t>
            </w:r>
          </w:p>
        </w:tc>
        <w:tc>
          <w:tcPr>
            <w:tcW w:w="903"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1</w:t>
            </w:r>
            <w:r>
              <w:rPr>
                <w:sz w:val="18"/>
                <w:szCs w:val="18"/>
                <w:lang w:val="en-US"/>
              </w:rPr>
              <w:t>.</w:t>
            </w:r>
            <w:r w:rsidRPr="003F4B76">
              <w:rPr>
                <w:sz w:val="18"/>
                <w:szCs w:val="18"/>
              </w:rPr>
              <w:t>4·10</w:t>
            </w:r>
            <w:r w:rsidRPr="003F4B76">
              <w:rPr>
                <w:sz w:val="18"/>
                <w:szCs w:val="18"/>
                <w:vertAlign w:val="superscript"/>
              </w:rPr>
              <w:t>-4</w:t>
            </w:r>
          </w:p>
        </w:tc>
        <w:tc>
          <w:tcPr>
            <w:tcW w:w="904"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9</w:t>
            </w:r>
            <w:r>
              <w:rPr>
                <w:sz w:val="18"/>
                <w:szCs w:val="18"/>
                <w:lang w:val="en-US"/>
              </w:rPr>
              <w:t>.</w:t>
            </w:r>
            <w:r w:rsidRPr="003F4B76">
              <w:rPr>
                <w:sz w:val="18"/>
                <w:szCs w:val="18"/>
              </w:rPr>
              <w:t>2·10</w:t>
            </w:r>
            <w:r w:rsidRPr="003F4B76">
              <w:rPr>
                <w:sz w:val="18"/>
                <w:szCs w:val="18"/>
                <w:vertAlign w:val="superscript"/>
              </w:rPr>
              <w:t>-5</w:t>
            </w:r>
          </w:p>
        </w:tc>
        <w:tc>
          <w:tcPr>
            <w:tcW w:w="835"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5</w:t>
            </w:r>
            <w:r>
              <w:rPr>
                <w:sz w:val="18"/>
                <w:szCs w:val="18"/>
                <w:lang w:val="en-US"/>
              </w:rPr>
              <w:t>.</w:t>
            </w:r>
            <w:r w:rsidRPr="003F4B76">
              <w:rPr>
                <w:sz w:val="18"/>
                <w:szCs w:val="18"/>
              </w:rPr>
              <w:t>5·10</w:t>
            </w:r>
            <w:r w:rsidRPr="003F4B76">
              <w:rPr>
                <w:sz w:val="18"/>
                <w:szCs w:val="18"/>
                <w:vertAlign w:val="superscript"/>
              </w:rPr>
              <w:t>-5</w:t>
            </w:r>
          </w:p>
        </w:tc>
        <w:tc>
          <w:tcPr>
            <w:tcW w:w="835"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1</w:t>
            </w:r>
            <w:r>
              <w:rPr>
                <w:sz w:val="18"/>
                <w:szCs w:val="18"/>
                <w:lang w:val="en-US"/>
              </w:rPr>
              <w:t>.</w:t>
            </w:r>
            <w:r w:rsidRPr="003F4B76">
              <w:rPr>
                <w:sz w:val="18"/>
                <w:szCs w:val="18"/>
              </w:rPr>
              <w:t>8·10</w:t>
            </w:r>
            <w:r w:rsidRPr="003F4B76">
              <w:rPr>
                <w:sz w:val="18"/>
                <w:szCs w:val="18"/>
                <w:vertAlign w:val="superscript"/>
              </w:rPr>
              <w:t>-5</w:t>
            </w:r>
          </w:p>
        </w:tc>
      </w:tr>
      <w:tr w:rsidR="0075180E" w:rsidRPr="003F4B76" w:rsidTr="009638E3">
        <w:trPr>
          <w:trHeight w:val="159"/>
          <w:jc w:val="center"/>
        </w:trPr>
        <w:tc>
          <w:tcPr>
            <w:tcW w:w="983" w:type="dxa"/>
            <w:tcBorders>
              <w:top w:val="nil"/>
              <w:left w:val="nil"/>
              <w:bottom w:val="nil"/>
              <w:right w:val="nil"/>
            </w:tcBorders>
          </w:tcPr>
          <w:p w:rsidR="0075180E" w:rsidRPr="003F4B76" w:rsidRDefault="0075180E" w:rsidP="009638E3">
            <w:pPr>
              <w:spacing w:line="240" w:lineRule="exact"/>
              <w:jc w:val="both"/>
              <w:rPr>
                <w:sz w:val="18"/>
                <w:szCs w:val="18"/>
                <w:lang w:bidi="ru-RU"/>
              </w:rPr>
            </w:pPr>
            <w:r w:rsidRPr="003F4B76">
              <w:rPr>
                <w:sz w:val="18"/>
                <w:szCs w:val="18"/>
                <w:lang w:bidi="ru-RU"/>
              </w:rPr>
              <w:t>3</w:t>
            </w:r>
          </w:p>
        </w:tc>
        <w:tc>
          <w:tcPr>
            <w:tcW w:w="868"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4</w:t>
            </w:r>
            <w:r>
              <w:rPr>
                <w:sz w:val="18"/>
                <w:szCs w:val="18"/>
                <w:lang w:val="en-US"/>
              </w:rPr>
              <w:t>.</w:t>
            </w:r>
            <w:r w:rsidRPr="003F4B76">
              <w:rPr>
                <w:sz w:val="18"/>
                <w:szCs w:val="18"/>
              </w:rPr>
              <w:t>2·10</w:t>
            </w:r>
            <w:r w:rsidRPr="003F4B76">
              <w:rPr>
                <w:sz w:val="18"/>
                <w:szCs w:val="18"/>
                <w:vertAlign w:val="superscript"/>
              </w:rPr>
              <w:t>-3</w:t>
            </w:r>
          </w:p>
        </w:tc>
        <w:tc>
          <w:tcPr>
            <w:tcW w:w="868"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2</w:t>
            </w:r>
            <w:r>
              <w:rPr>
                <w:sz w:val="18"/>
                <w:szCs w:val="18"/>
                <w:lang w:val="en-US"/>
              </w:rPr>
              <w:t>.</w:t>
            </w:r>
            <w:r w:rsidRPr="003F4B76">
              <w:rPr>
                <w:sz w:val="18"/>
                <w:szCs w:val="18"/>
              </w:rPr>
              <w:t>5·10</w:t>
            </w:r>
            <w:r w:rsidRPr="003F4B76">
              <w:rPr>
                <w:sz w:val="18"/>
                <w:szCs w:val="18"/>
                <w:vertAlign w:val="superscript"/>
              </w:rPr>
              <w:t>-4</w:t>
            </w:r>
          </w:p>
        </w:tc>
        <w:tc>
          <w:tcPr>
            <w:tcW w:w="868"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1</w:t>
            </w:r>
            <w:r>
              <w:rPr>
                <w:sz w:val="18"/>
                <w:szCs w:val="18"/>
                <w:lang w:val="en-US"/>
              </w:rPr>
              <w:t>.</w:t>
            </w:r>
            <w:r w:rsidRPr="003F4B76">
              <w:rPr>
                <w:sz w:val="18"/>
                <w:szCs w:val="18"/>
              </w:rPr>
              <w:t>5·10</w:t>
            </w:r>
            <w:r w:rsidRPr="003F4B76">
              <w:rPr>
                <w:sz w:val="18"/>
                <w:szCs w:val="18"/>
                <w:vertAlign w:val="superscript"/>
              </w:rPr>
              <w:t>-4</w:t>
            </w:r>
          </w:p>
        </w:tc>
        <w:tc>
          <w:tcPr>
            <w:tcW w:w="903"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7</w:t>
            </w:r>
            <w:r>
              <w:rPr>
                <w:sz w:val="18"/>
                <w:szCs w:val="18"/>
                <w:lang w:val="en-US"/>
              </w:rPr>
              <w:t>.</w:t>
            </w:r>
            <w:r w:rsidRPr="003F4B76">
              <w:rPr>
                <w:sz w:val="18"/>
                <w:szCs w:val="18"/>
              </w:rPr>
              <w:t>0·10</w:t>
            </w:r>
            <w:r w:rsidRPr="003F4B76">
              <w:rPr>
                <w:sz w:val="18"/>
                <w:szCs w:val="18"/>
                <w:vertAlign w:val="superscript"/>
              </w:rPr>
              <w:t>-5</w:t>
            </w:r>
          </w:p>
        </w:tc>
        <w:tc>
          <w:tcPr>
            <w:tcW w:w="904"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4</w:t>
            </w:r>
            <w:r>
              <w:rPr>
                <w:sz w:val="18"/>
                <w:szCs w:val="18"/>
                <w:lang w:val="en-US"/>
              </w:rPr>
              <w:t>.</w:t>
            </w:r>
            <w:r w:rsidRPr="003F4B76">
              <w:rPr>
                <w:sz w:val="18"/>
                <w:szCs w:val="18"/>
              </w:rPr>
              <w:t>2·10</w:t>
            </w:r>
            <w:r w:rsidRPr="003F4B76">
              <w:rPr>
                <w:sz w:val="18"/>
                <w:szCs w:val="18"/>
                <w:vertAlign w:val="superscript"/>
              </w:rPr>
              <w:t>-6</w:t>
            </w:r>
          </w:p>
        </w:tc>
        <w:tc>
          <w:tcPr>
            <w:tcW w:w="835"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2</w:t>
            </w:r>
            <w:r>
              <w:rPr>
                <w:sz w:val="18"/>
                <w:szCs w:val="18"/>
                <w:lang w:val="en-US"/>
              </w:rPr>
              <w:t>.</w:t>
            </w:r>
            <w:r w:rsidRPr="003F4B76">
              <w:rPr>
                <w:sz w:val="18"/>
                <w:szCs w:val="18"/>
              </w:rPr>
              <w:t>2·10</w:t>
            </w:r>
            <w:r w:rsidRPr="003F4B76">
              <w:rPr>
                <w:sz w:val="18"/>
                <w:szCs w:val="18"/>
                <w:vertAlign w:val="superscript"/>
              </w:rPr>
              <w:t>-6</w:t>
            </w:r>
          </w:p>
        </w:tc>
        <w:tc>
          <w:tcPr>
            <w:tcW w:w="835"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7</w:t>
            </w:r>
            <w:r>
              <w:rPr>
                <w:sz w:val="18"/>
                <w:szCs w:val="18"/>
                <w:lang w:val="en-US"/>
              </w:rPr>
              <w:t>.</w:t>
            </w:r>
            <w:r w:rsidRPr="003F4B76">
              <w:rPr>
                <w:sz w:val="18"/>
                <w:szCs w:val="18"/>
              </w:rPr>
              <w:t>2·10</w:t>
            </w:r>
            <w:r w:rsidRPr="003F4B76">
              <w:rPr>
                <w:sz w:val="18"/>
                <w:szCs w:val="18"/>
                <w:vertAlign w:val="superscript"/>
              </w:rPr>
              <w:t>-7</w:t>
            </w:r>
          </w:p>
        </w:tc>
      </w:tr>
      <w:tr w:rsidR="0075180E" w:rsidRPr="003F4B76" w:rsidTr="009638E3">
        <w:trPr>
          <w:trHeight w:val="167"/>
          <w:jc w:val="center"/>
        </w:trPr>
        <w:tc>
          <w:tcPr>
            <w:tcW w:w="983" w:type="dxa"/>
            <w:tcBorders>
              <w:top w:val="nil"/>
              <w:left w:val="nil"/>
              <w:bottom w:val="nil"/>
              <w:right w:val="nil"/>
            </w:tcBorders>
          </w:tcPr>
          <w:p w:rsidR="0075180E" w:rsidRPr="003F4B76" w:rsidRDefault="0075180E" w:rsidP="009638E3">
            <w:pPr>
              <w:spacing w:line="240" w:lineRule="exact"/>
              <w:jc w:val="both"/>
              <w:rPr>
                <w:sz w:val="18"/>
                <w:szCs w:val="18"/>
                <w:lang w:bidi="ru-RU"/>
              </w:rPr>
            </w:pPr>
            <w:r w:rsidRPr="003F4B76">
              <w:rPr>
                <w:sz w:val="18"/>
                <w:szCs w:val="18"/>
                <w:lang w:bidi="ru-RU"/>
              </w:rPr>
              <w:t>4</w:t>
            </w:r>
          </w:p>
        </w:tc>
        <w:tc>
          <w:tcPr>
            <w:tcW w:w="868"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3</w:t>
            </w:r>
            <w:r>
              <w:rPr>
                <w:sz w:val="18"/>
                <w:szCs w:val="18"/>
                <w:lang w:val="en-US"/>
              </w:rPr>
              <w:t>.</w:t>
            </w:r>
            <w:r w:rsidRPr="003F4B76">
              <w:rPr>
                <w:sz w:val="18"/>
                <w:szCs w:val="18"/>
              </w:rPr>
              <w:t>7·10</w:t>
            </w:r>
            <w:r w:rsidRPr="003F4B76">
              <w:rPr>
                <w:sz w:val="18"/>
                <w:szCs w:val="18"/>
                <w:vertAlign w:val="superscript"/>
              </w:rPr>
              <w:t>-3</w:t>
            </w:r>
          </w:p>
        </w:tc>
        <w:tc>
          <w:tcPr>
            <w:tcW w:w="868"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2</w:t>
            </w:r>
            <w:r>
              <w:rPr>
                <w:sz w:val="18"/>
                <w:szCs w:val="18"/>
                <w:lang w:val="en-US"/>
              </w:rPr>
              <w:t>.</w:t>
            </w:r>
            <w:r w:rsidRPr="003F4B76">
              <w:rPr>
                <w:sz w:val="18"/>
                <w:szCs w:val="18"/>
              </w:rPr>
              <w:t>2·10</w:t>
            </w:r>
            <w:r w:rsidRPr="003F4B76">
              <w:rPr>
                <w:sz w:val="18"/>
                <w:szCs w:val="18"/>
                <w:vertAlign w:val="superscript"/>
              </w:rPr>
              <w:t>-4</w:t>
            </w:r>
          </w:p>
        </w:tc>
        <w:tc>
          <w:tcPr>
            <w:tcW w:w="868"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1</w:t>
            </w:r>
            <w:r>
              <w:rPr>
                <w:sz w:val="18"/>
                <w:szCs w:val="18"/>
                <w:lang w:val="en-US"/>
              </w:rPr>
              <w:t>.</w:t>
            </w:r>
            <w:r w:rsidRPr="003F4B76">
              <w:rPr>
                <w:sz w:val="18"/>
                <w:szCs w:val="18"/>
              </w:rPr>
              <w:t>2·10</w:t>
            </w:r>
            <w:r w:rsidRPr="003F4B76">
              <w:rPr>
                <w:sz w:val="18"/>
                <w:szCs w:val="18"/>
                <w:vertAlign w:val="superscript"/>
              </w:rPr>
              <w:t>-4</w:t>
            </w:r>
          </w:p>
        </w:tc>
        <w:tc>
          <w:tcPr>
            <w:tcW w:w="903"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6</w:t>
            </w:r>
            <w:r>
              <w:rPr>
                <w:sz w:val="18"/>
                <w:szCs w:val="18"/>
                <w:lang w:val="en-US"/>
              </w:rPr>
              <w:t>.</w:t>
            </w:r>
            <w:r w:rsidRPr="003F4B76">
              <w:rPr>
                <w:sz w:val="18"/>
                <w:szCs w:val="18"/>
              </w:rPr>
              <w:t>8·10</w:t>
            </w:r>
            <w:r w:rsidRPr="003F4B76">
              <w:rPr>
                <w:sz w:val="18"/>
                <w:szCs w:val="18"/>
                <w:vertAlign w:val="superscript"/>
              </w:rPr>
              <w:t>-5</w:t>
            </w:r>
          </w:p>
        </w:tc>
        <w:tc>
          <w:tcPr>
            <w:tcW w:w="904"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3</w:t>
            </w:r>
            <w:r>
              <w:rPr>
                <w:sz w:val="18"/>
                <w:szCs w:val="18"/>
                <w:lang w:val="en-US"/>
              </w:rPr>
              <w:t>.</w:t>
            </w:r>
            <w:r w:rsidRPr="003F4B76">
              <w:rPr>
                <w:sz w:val="18"/>
                <w:szCs w:val="18"/>
              </w:rPr>
              <w:t>5·10</w:t>
            </w:r>
            <w:r w:rsidRPr="003F4B76">
              <w:rPr>
                <w:sz w:val="18"/>
                <w:szCs w:val="18"/>
                <w:vertAlign w:val="superscript"/>
              </w:rPr>
              <w:t>-6</w:t>
            </w:r>
          </w:p>
        </w:tc>
        <w:tc>
          <w:tcPr>
            <w:tcW w:w="835"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1</w:t>
            </w:r>
            <w:r>
              <w:rPr>
                <w:sz w:val="18"/>
                <w:szCs w:val="18"/>
                <w:lang w:val="en-US"/>
              </w:rPr>
              <w:t>.</w:t>
            </w:r>
            <w:r w:rsidRPr="003F4B76">
              <w:rPr>
                <w:sz w:val="18"/>
                <w:szCs w:val="18"/>
              </w:rPr>
              <w:t>9·10</w:t>
            </w:r>
            <w:r w:rsidRPr="003F4B76">
              <w:rPr>
                <w:sz w:val="18"/>
                <w:szCs w:val="18"/>
                <w:vertAlign w:val="superscript"/>
              </w:rPr>
              <w:t>-6</w:t>
            </w:r>
          </w:p>
        </w:tc>
        <w:tc>
          <w:tcPr>
            <w:tcW w:w="835"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5</w:t>
            </w:r>
            <w:r>
              <w:rPr>
                <w:sz w:val="18"/>
                <w:szCs w:val="18"/>
                <w:lang w:val="en-US"/>
              </w:rPr>
              <w:t>.</w:t>
            </w:r>
            <w:r w:rsidRPr="003F4B76">
              <w:rPr>
                <w:sz w:val="18"/>
                <w:szCs w:val="18"/>
              </w:rPr>
              <w:t>0·10</w:t>
            </w:r>
            <w:r w:rsidRPr="003F4B76">
              <w:rPr>
                <w:sz w:val="18"/>
                <w:szCs w:val="18"/>
                <w:vertAlign w:val="superscript"/>
              </w:rPr>
              <w:t>-7</w:t>
            </w:r>
          </w:p>
        </w:tc>
      </w:tr>
      <w:tr w:rsidR="0075180E" w:rsidRPr="003F4B76" w:rsidTr="009638E3">
        <w:trPr>
          <w:trHeight w:val="167"/>
          <w:jc w:val="center"/>
        </w:trPr>
        <w:tc>
          <w:tcPr>
            <w:tcW w:w="983" w:type="dxa"/>
            <w:tcBorders>
              <w:top w:val="nil"/>
              <w:left w:val="nil"/>
              <w:bottom w:val="nil"/>
              <w:right w:val="nil"/>
            </w:tcBorders>
          </w:tcPr>
          <w:p w:rsidR="0075180E" w:rsidRPr="003F4B76" w:rsidRDefault="0075180E" w:rsidP="009638E3">
            <w:pPr>
              <w:spacing w:line="240" w:lineRule="exact"/>
              <w:jc w:val="both"/>
              <w:rPr>
                <w:sz w:val="18"/>
                <w:szCs w:val="18"/>
                <w:lang w:bidi="ru-RU"/>
              </w:rPr>
            </w:pPr>
            <w:r w:rsidRPr="003F4B76">
              <w:rPr>
                <w:sz w:val="18"/>
                <w:szCs w:val="18"/>
                <w:lang w:bidi="ru-RU"/>
              </w:rPr>
              <w:t>5</w:t>
            </w:r>
          </w:p>
        </w:tc>
        <w:tc>
          <w:tcPr>
            <w:tcW w:w="868"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7</w:t>
            </w:r>
            <w:r>
              <w:rPr>
                <w:sz w:val="18"/>
                <w:szCs w:val="18"/>
                <w:lang w:val="en-US"/>
              </w:rPr>
              <w:t>.</w:t>
            </w:r>
            <w:r w:rsidRPr="003F4B76">
              <w:rPr>
                <w:sz w:val="18"/>
                <w:szCs w:val="18"/>
              </w:rPr>
              <w:t>7·10</w:t>
            </w:r>
            <w:r w:rsidRPr="003F4B76">
              <w:rPr>
                <w:sz w:val="18"/>
                <w:szCs w:val="18"/>
                <w:vertAlign w:val="superscript"/>
              </w:rPr>
              <w:t>-3</w:t>
            </w:r>
          </w:p>
        </w:tc>
        <w:tc>
          <w:tcPr>
            <w:tcW w:w="868"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4</w:t>
            </w:r>
            <w:r>
              <w:rPr>
                <w:sz w:val="18"/>
                <w:szCs w:val="18"/>
                <w:lang w:val="en-US"/>
              </w:rPr>
              <w:t>.</w:t>
            </w:r>
            <w:r w:rsidRPr="003F4B76">
              <w:rPr>
                <w:sz w:val="18"/>
                <w:szCs w:val="18"/>
              </w:rPr>
              <w:t>2·10</w:t>
            </w:r>
            <w:r w:rsidRPr="003F4B76">
              <w:rPr>
                <w:sz w:val="18"/>
                <w:szCs w:val="18"/>
                <w:vertAlign w:val="superscript"/>
              </w:rPr>
              <w:t>-4</w:t>
            </w:r>
          </w:p>
        </w:tc>
        <w:tc>
          <w:tcPr>
            <w:tcW w:w="868"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2</w:t>
            </w:r>
            <w:r>
              <w:rPr>
                <w:sz w:val="18"/>
                <w:szCs w:val="18"/>
                <w:lang w:val="en-US"/>
              </w:rPr>
              <w:t>.</w:t>
            </w:r>
            <w:r w:rsidRPr="003F4B76">
              <w:rPr>
                <w:sz w:val="18"/>
                <w:szCs w:val="18"/>
              </w:rPr>
              <w:t>4·10</w:t>
            </w:r>
            <w:r w:rsidRPr="003F4B76">
              <w:rPr>
                <w:sz w:val="18"/>
                <w:szCs w:val="18"/>
                <w:vertAlign w:val="superscript"/>
              </w:rPr>
              <w:t>-4</w:t>
            </w:r>
          </w:p>
        </w:tc>
        <w:tc>
          <w:tcPr>
            <w:tcW w:w="903"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1</w:t>
            </w:r>
            <w:r>
              <w:rPr>
                <w:sz w:val="18"/>
                <w:szCs w:val="18"/>
                <w:lang w:val="en-US"/>
              </w:rPr>
              <w:t>.</w:t>
            </w:r>
            <w:r w:rsidRPr="003F4B76">
              <w:rPr>
                <w:sz w:val="18"/>
                <w:szCs w:val="18"/>
              </w:rPr>
              <w:t>1·10</w:t>
            </w:r>
            <w:r w:rsidRPr="003F4B76">
              <w:rPr>
                <w:sz w:val="18"/>
                <w:szCs w:val="18"/>
                <w:vertAlign w:val="superscript"/>
              </w:rPr>
              <w:t>-5</w:t>
            </w:r>
          </w:p>
        </w:tc>
        <w:tc>
          <w:tcPr>
            <w:tcW w:w="904"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6</w:t>
            </w:r>
            <w:r>
              <w:rPr>
                <w:sz w:val="18"/>
                <w:szCs w:val="18"/>
                <w:lang w:val="en-US"/>
              </w:rPr>
              <w:t>.</w:t>
            </w:r>
            <w:r w:rsidRPr="003F4B76">
              <w:rPr>
                <w:sz w:val="18"/>
                <w:szCs w:val="18"/>
              </w:rPr>
              <w:t>4·10</w:t>
            </w:r>
            <w:r w:rsidRPr="003F4B76">
              <w:rPr>
                <w:sz w:val="18"/>
                <w:szCs w:val="18"/>
                <w:vertAlign w:val="superscript"/>
              </w:rPr>
              <w:t>-6</w:t>
            </w:r>
          </w:p>
        </w:tc>
        <w:tc>
          <w:tcPr>
            <w:tcW w:w="835"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3</w:t>
            </w:r>
            <w:r>
              <w:rPr>
                <w:sz w:val="18"/>
                <w:szCs w:val="18"/>
                <w:lang w:val="en-US"/>
              </w:rPr>
              <w:t>.</w:t>
            </w:r>
            <w:r w:rsidRPr="003F4B76">
              <w:rPr>
                <w:sz w:val="18"/>
                <w:szCs w:val="18"/>
              </w:rPr>
              <w:t>0·10</w:t>
            </w:r>
            <w:r w:rsidRPr="003F4B76">
              <w:rPr>
                <w:sz w:val="18"/>
                <w:szCs w:val="18"/>
                <w:vertAlign w:val="superscript"/>
              </w:rPr>
              <w:t>-6</w:t>
            </w:r>
          </w:p>
        </w:tc>
        <w:tc>
          <w:tcPr>
            <w:tcW w:w="835" w:type="dxa"/>
            <w:tcBorders>
              <w:top w:val="nil"/>
              <w:left w:val="nil"/>
              <w:bottom w:val="nil"/>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8</w:t>
            </w:r>
            <w:r>
              <w:rPr>
                <w:sz w:val="18"/>
                <w:szCs w:val="18"/>
                <w:lang w:val="en-US"/>
              </w:rPr>
              <w:t>.</w:t>
            </w:r>
            <w:r w:rsidRPr="003F4B76">
              <w:rPr>
                <w:sz w:val="18"/>
                <w:szCs w:val="18"/>
              </w:rPr>
              <w:t>8·10</w:t>
            </w:r>
            <w:r w:rsidRPr="003F4B76">
              <w:rPr>
                <w:sz w:val="18"/>
                <w:szCs w:val="18"/>
                <w:vertAlign w:val="superscript"/>
              </w:rPr>
              <w:t>-7</w:t>
            </w:r>
          </w:p>
        </w:tc>
      </w:tr>
      <w:tr w:rsidR="0075180E" w:rsidRPr="003F4B76" w:rsidTr="009638E3">
        <w:trPr>
          <w:trHeight w:val="167"/>
          <w:jc w:val="center"/>
        </w:trPr>
        <w:tc>
          <w:tcPr>
            <w:tcW w:w="983" w:type="dxa"/>
            <w:tcBorders>
              <w:top w:val="nil"/>
              <w:left w:val="nil"/>
              <w:bottom w:val="single" w:sz="4" w:space="0" w:color="auto"/>
              <w:right w:val="nil"/>
            </w:tcBorders>
          </w:tcPr>
          <w:p w:rsidR="0075180E" w:rsidRPr="003F4B76" w:rsidRDefault="0075180E" w:rsidP="009638E3">
            <w:pPr>
              <w:spacing w:line="240" w:lineRule="exact"/>
              <w:jc w:val="both"/>
              <w:rPr>
                <w:sz w:val="18"/>
                <w:szCs w:val="18"/>
                <w:lang w:bidi="ru-RU"/>
              </w:rPr>
            </w:pPr>
            <w:r w:rsidRPr="003F4B76">
              <w:rPr>
                <w:sz w:val="18"/>
                <w:szCs w:val="18"/>
                <w:lang w:bidi="ru-RU"/>
              </w:rPr>
              <w:t>6</w:t>
            </w:r>
          </w:p>
        </w:tc>
        <w:tc>
          <w:tcPr>
            <w:tcW w:w="868" w:type="dxa"/>
            <w:tcBorders>
              <w:top w:val="nil"/>
              <w:left w:val="nil"/>
              <w:bottom w:val="single" w:sz="4" w:space="0" w:color="auto"/>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7</w:t>
            </w:r>
            <w:r>
              <w:rPr>
                <w:sz w:val="18"/>
                <w:szCs w:val="18"/>
                <w:lang w:val="en-US"/>
              </w:rPr>
              <w:t>.</w:t>
            </w:r>
            <w:r w:rsidRPr="003F4B76">
              <w:rPr>
                <w:sz w:val="18"/>
                <w:szCs w:val="18"/>
              </w:rPr>
              <w:t>3·10</w:t>
            </w:r>
            <w:r w:rsidRPr="003F4B76">
              <w:rPr>
                <w:sz w:val="18"/>
                <w:szCs w:val="18"/>
                <w:vertAlign w:val="superscript"/>
              </w:rPr>
              <w:t>-3</w:t>
            </w:r>
          </w:p>
        </w:tc>
        <w:tc>
          <w:tcPr>
            <w:tcW w:w="868" w:type="dxa"/>
            <w:tcBorders>
              <w:top w:val="nil"/>
              <w:left w:val="nil"/>
              <w:bottom w:val="single" w:sz="4" w:space="0" w:color="auto"/>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4</w:t>
            </w:r>
            <w:r>
              <w:rPr>
                <w:sz w:val="18"/>
                <w:szCs w:val="18"/>
                <w:lang w:val="en-US"/>
              </w:rPr>
              <w:t>.</w:t>
            </w:r>
            <w:r w:rsidRPr="003F4B76">
              <w:rPr>
                <w:sz w:val="18"/>
                <w:szCs w:val="18"/>
              </w:rPr>
              <w:t>0·10</w:t>
            </w:r>
            <w:r w:rsidRPr="003F4B76">
              <w:rPr>
                <w:sz w:val="18"/>
                <w:szCs w:val="18"/>
                <w:vertAlign w:val="superscript"/>
              </w:rPr>
              <w:t>-4</w:t>
            </w:r>
          </w:p>
        </w:tc>
        <w:tc>
          <w:tcPr>
            <w:tcW w:w="868" w:type="dxa"/>
            <w:tcBorders>
              <w:top w:val="nil"/>
              <w:left w:val="nil"/>
              <w:bottom w:val="single" w:sz="4" w:space="0" w:color="auto"/>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2</w:t>
            </w:r>
            <w:r>
              <w:rPr>
                <w:sz w:val="18"/>
                <w:szCs w:val="18"/>
                <w:lang w:val="en-US"/>
              </w:rPr>
              <w:t>.</w:t>
            </w:r>
            <w:r w:rsidRPr="003F4B76">
              <w:rPr>
                <w:sz w:val="18"/>
                <w:szCs w:val="18"/>
              </w:rPr>
              <w:t>2·10</w:t>
            </w:r>
            <w:r w:rsidRPr="003F4B76">
              <w:rPr>
                <w:sz w:val="18"/>
                <w:szCs w:val="18"/>
                <w:vertAlign w:val="superscript"/>
              </w:rPr>
              <w:t>-4</w:t>
            </w:r>
          </w:p>
        </w:tc>
        <w:tc>
          <w:tcPr>
            <w:tcW w:w="903" w:type="dxa"/>
            <w:tcBorders>
              <w:top w:val="nil"/>
              <w:left w:val="nil"/>
              <w:bottom w:val="single" w:sz="4" w:space="0" w:color="auto"/>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1</w:t>
            </w:r>
            <w:r>
              <w:rPr>
                <w:sz w:val="18"/>
                <w:szCs w:val="18"/>
                <w:lang w:val="en-US"/>
              </w:rPr>
              <w:t>.</w:t>
            </w:r>
            <w:r w:rsidRPr="003F4B76">
              <w:rPr>
                <w:sz w:val="18"/>
                <w:szCs w:val="18"/>
              </w:rPr>
              <w:t>0·10</w:t>
            </w:r>
            <w:r w:rsidRPr="003F4B76">
              <w:rPr>
                <w:sz w:val="18"/>
                <w:szCs w:val="18"/>
                <w:vertAlign w:val="superscript"/>
              </w:rPr>
              <w:t>-5</w:t>
            </w:r>
          </w:p>
        </w:tc>
        <w:tc>
          <w:tcPr>
            <w:tcW w:w="904" w:type="dxa"/>
            <w:tcBorders>
              <w:top w:val="nil"/>
              <w:left w:val="nil"/>
              <w:bottom w:val="single" w:sz="4" w:space="0" w:color="auto"/>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6</w:t>
            </w:r>
            <w:r>
              <w:rPr>
                <w:sz w:val="18"/>
                <w:szCs w:val="18"/>
                <w:lang w:val="en-US"/>
              </w:rPr>
              <w:t>.</w:t>
            </w:r>
            <w:r w:rsidRPr="003F4B76">
              <w:rPr>
                <w:sz w:val="18"/>
                <w:szCs w:val="18"/>
              </w:rPr>
              <w:t>0·10</w:t>
            </w:r>
            <w:r w:rsidRPr="003F4B76">
              <w:rPr>
                <w:sz w:val="18"/>
                <w:szCs w:val="18"/>
                <w:vertAlign w:val="superscript"/>
              </w:rPr>
              <w:t>-6</w:t>
            </w:r>
          </w:p>
        </w:tc>
        <w:tc>
          <w:tcPr>
            <w:tcW w:w="835" w:type="dxa"/>
            <w:tcBorders>
              <w:top w:val="nil"/>
              <w:left w:val="nil"/>
              <w:bottom w:val="single" w:sz="4" w:space="0" w:color="auto"/>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2</w:t>
            </w:r>
            <w:r>
              <w:rPr>
                <w:sz w:val="18"/>
                <w:szCs w:val="18"/>
                <w:lang w:val="en-US"/>
              </w:rPr>
              <w:t>.</w:t>
            </w:r>
            <w:r w:rsidRPr="003F4B76">
              <w:rPr>
                <w:sz w:val="18"/>
                <w:szCs w:val="18"/>
              </w:rPr>
              <w:t>8·10</w:t>
            </w:r>
            <w:r w:rsidRPr="003F4B76">
              <w:rPr>
                <w:sz w:val="18"/>
                <w:szCs w:val="18"/>
                <w:vertAlign w:val="superscript"/>
              </w:rPr>
              <w:t>-6</w:t>
            </w:r>
          </w:p>
        </w:tc>
        <w:tc>
          <w:tcPr>
            <w:tcW w:w="835" w:type="dxa"/>
            <w:tcBorders>
              <w:top w:val="nil"/>
              <w:left w:val="nil"/>
              <w:bottom w:val="single" w:sz="4" w:space="0" w:color="auto"/>
              <w:right w:val="nil"/>
            </w:tcBorders>
            <w:vAlign w:val="center"/>
          </w:tcPr>
          <w:p w:rsidR="0075180E" w:rsidRPr="003F4B76" w:rsidRDefault="0075180E" w:rsidP="009638E3">
            <w:pPr>
              <w:spacing w:line="240" w:lineRule="exact"/>
              <w:jc w:val="both"/>
              <w:rPr>
                <w:sz w:val="18"/>
                <w:szCs w:val="18"/>
                <w:lang w:bidi="ru-RU"/>
              </w:rPr>
            </w:pPr>
            <w:r w:rsidRPr="003F4B76">
              <w:rPr>
                <w:sz w:val="18"/>
                <w:szCs w:val="18"/>
              </w:rPr>
              <w:t>6</w:t>
            </w:r>
            <w:r>
              <w:rPr>
                <w:sz w:val="18"/>
                <w:szCs w:val="18"/>
                <w:lang w:val="en-US"/>
              </w:rPr>
              <w:t>.</w:t>
            </w:r>
            <w:r w:rsidRPr="003F4B76">
              <w:rPr>
                <w:sz w:val="18"/>
                <w:szCs w:val="18"/>
              </w:rPr>
              <w:t>6·10</w:t>
            </w:r>
            <w:r w:rsidRPr="003F4B76">
              <w:rPr>
                <w:sz w:val="18"/>
                <w:szCs w:val="18"/>
                <w:vertAlign w:val="superscript"/>
              </w:rPr>
              <w:t>-7</w:t>
            </w:r>
          </w:p>
        </w:tc>
      </w:tr>
    </w:tbl>
    <w:p w:rsidR="0075180E" w:rsidRDefault="0075180E" w:rsidP="0075180E">
      <w:pPr>
        <w:spacing w:line="260" w:lineRule="exact"/>
        <w:ind w:firstLine="709"/>
        <w:jc w:val="both"/>
        <w:rPr>
          <w:sz w:val="20"/>
          <w:lang w:bidi="ru-RU"/>
        </w:rPr>
      </w:pPr>
    </w:p>
    <w:p w:rsidR="0075180E" w:rsidRDefault="0075180E" w:rsidP="0075180E">
      <w:pPr>
        <w:spacing w:line="260" w:lineRule="exact"/>
        <w:ind w:firstLine="567"/>
        <w:jc w:val="both"/>
        <w:rPr>
          <w:sz w:val="20"/>
          <w:lang w:val="en-US" w:bidi="ru-RU"/>
        </w:rPr>
      </w:pPr>
      <w:r w:rsidRPr="00C83D4B">
        <w:rPr>
          <w:sz w:val="20"/>
          <w:lang w:val="en-US" w:bidi="ru-RU"/>
        </w:rPr>
        <w:t>Studies of the samples were carried out before and after electron irradiation to an absorbed dose of 10</w:t>
      </w:r>
      <w:r w:rsidRPr="00C83D4B">
        <w:rPr>
          <w:sz w:val="20"/>
          <w:vertAlign w:val="superscript"/>
          <w:lang w:val="en-US" w:bidi="ru-RU"/>
        </w:rPr>
        <w:t>8</w:t>
      </w:r>
      <w:r w:rsidRPr="00C83D4B">
        <w:rPr>
          <w:sz w:val="20"/>
          <w:lang w:val="en-US" w:bidi="ru-RU"/>
        </w:rPr>
        <w:t>, 5·10</w:t>
      </w:r>
      <w:r w:rsidRPr="00C83D4B">
        <w:rPr>
          <w:sz w:val="20"/>
          <w:vertAlign w:val="superscript"/>
          <w:lang w:val="en-US" w:bidi="ru-RU"/>
        </w:rPr>
        <w:t>8</w:t>
      </w:r>
      <w:r w:rsidRPr="00C83D4B">
        <w:rPr>
          <w:sz w:val="20"/>
          <w:lang w:val="en-US" w:bidi="ru-RU"/>
        </w:rPr>
        <w:t>, 10</w:t>
      </w:r>
      <w:r w:rsidRPr="00C83D4B">
        <w:rPr>
          <w:sz w:val="20"/>
          <w:vertAlign w:val="superscript"/>
          <w:lang w:val="en-US" w:bidi="ru-RU"/>
        </w:rPr>
        <w:t>9</w:t>
      </w:r>
      <w:r w:rsidRPr="00C83D4B">
        <w:rPr>
          <w:sz w:val="20"/>
          <w:lang w:val="en-US" w:bidi="ru-RU"/>
        </w:rPr>
        <w:t xml:space="preserve"> </w:t>
      </w:r>
      <w:proofErr w:type="spellStart"/>
      <w:r w:rsidRPr="00C83D4B">
        <w:rPr>
          <w:sz w:val="20"/>
          <w:lang w:val="en-US" w:bidi="ru-RU"/>
        </w:rPr>
        <w:t>Gy</w:t>
      </w:r>
      <w:proofErr w:type="spellEnd"/>
      <w:r w:rsidRPr="00C83D4B">
        <w:rPr>
          <w:sz w:val="20"/>
          <w:lang w:val="en-US" w:bidi="ru-RU"/>
        </w:rPr>
        <w:t xml:space="preserve"> and alpha-</w:t>
      </w:r>
      <w:r w:rsidRPr="00F85648">
        <w:rPr>
          <w:sz w:val="20"/>
          <w:lang w:val="en-US" w:bidi="ru-RU"/>
        </w:rPr>
        <w:t>particles to an absorbed dose equivalent to 10</w:t>
      </w:r>
      <w:r w:rsidRPr="00F85648">
        <w:rPr>
          <w:sz w:val="20"/>
          <w:vertAlign w:val="superscript"/>
          <w:lang w:val="en-US" w:bidi="ru-RU"/>
        </w:rPr>
        <w:t>18</w:t>
      </w:r>
      <w:r w:rsidRPr="00F85648">
        <w:rPr>
          <w:sz w:val="20"/>
          <w:lang w:val="en-US" w:bidi="ru-RU"/>
        </w:rPr>
        <w:t>, 5·10</w:t>
      </w:r>
      <w:r w:rsidRPr="00F85648">
        <w:rPr>
          <w:sz w:val="20"/>
          <w:vertAlign w:val="superscript"/>
          <w:lang w:val="en-US" w:bidi="ru-RU"/>
        </w:rPr>
        <w:t>18</w:t>
      </w:r>
      <w:r w:rsidRPr="00F85648">
        <w:rPr>
          <w:sz w:val="20"/>
          <w:lang w:val="en-US" w:bidi="ru-RU"/>
        </w:rPr>
        <w:t>, 10</w:t>
      </w:r>
      <w:r w:rsidRPr="00F85648">
        <w:rPr>
          <w:sz w:val="20"/>
          <w:vertAlign w:val="superscript"/>
          <w:lang w:val="en-US" w:bidi="ru-RU"/>
        </w:rPr>
        <w:t>19</w:t>
      </w:r>
      <w:r w:rsidRPr="00F85648">
        <w:rPr>
          <w:sz w:val="20"/>
          <w:lang w:val="en-US" w:bidi="ru-RU"/>
        </w:rPr>
        <w:t xml:space="preserve"> </w:t>
      </w:r>
      <w:r>
        <w:rPr>
          <w:sz w:val="20"/>
          <w:lang w:val="en-US" w:bidi="ru-RU"/>
        </w:rPr>
        <w:t>decay/</w:t>
      </w:r>
      <w:r w:rsidRPr="00F85648">
        <w:rPr>
          <w:sz w:val="20"/>
          <w:lang w:val="en-US" w:bidi="ru-RU"/>
        </w:rPr>
        <w:t>g.  There were no damage</w:t>
      </w:r>
      <w:r>
        <w:rPr>
          <w:sz w:val="20"/>
          <w:lang w:val="en-US" w:bidi="ru-RU"/>
        </w:rPr>
        <w:t>s</w:t>
      </w:r>
      <w:r w:rsidRPr="00F85648">
        <w:rPr>
          <w:sz w:val="20"/>
          <w:lang w:val="en-US" w:bidi="ru-RU"/>
        </w:rPr>
        <w:t>,</w:t>
      </w:r>
      <w:r>
        <w:rPr>
          <w:sz w:val="20"/>
          <w:lang w:val="en-US" w:bidi="ru-RU"/>
        </w:rPr>
        <w:t xml:space="preserve"> </w:t>
      </w:r>
      <w:r w:rsidRPr="00C83D4B">
        <w:rPr>
          <w:sz w:val="20"/>
          <w:lang w:val="en-US" w:bidi="ru-RU"/>
        </w:rPr>
        <w:t>cracks after</w:t>
      </w:r>
      <w:r w:rsidRPr="00F85648">
        <w:rPr>
          <w:sz w:val="20"/>
          <w:lang w:val="en-US" w:bidi="ru-RU"/>
        </w:rPr>
        <w:t xml:space="preserve"> a visual assessment of compounds. </w:t>
      </w:r>
      <w:r>
        <w:rPr>
          <w:sz w:val="20"/>
          <w:lang w:val="en-US" w:bidi="ru-RU"/>
        </w:rPr>
        <w:t>The</w:t>
      </w:r>
      <w:r w:rsidRPr="00F85648">
        <w:rPr>
          <w:sz w:val="20"/>
          <w:lang w:val="en-US" w:bidi="ru-RU"/>
        </w:rPr>
        <w:t xml:space="preserve"> parameters of compressive strength (Table 4) and leaching</w:t>
      </w:r>
      <w:r>
        <w:rPr>
          <w:sz w:val="20"/>
          <w:lang w:val="en-US" w:bidi="ru-RU"/>
        </w:rPr>
        <w:t xml:space="preserve"> rate of cesium ions (Table 5) were </w:t>
      </w:r>
      <w:r w:rsidRPr="00C83D4B">
        <w:rPr>
          <w:sz w:val="20"/>
          <w:lang w:val="en-US" w:bidi="ru-RU"/>
        </w:rPr>
        <w:t>identified as criteria for evaluating properties.</w:t>
      </w:r>
      <w:r>
        <w:rPr>
          <w:sz w:val="20"/>
          <w:lang w:val="en-US" w:bidi="ru-RU"/>
        </w:rPr>
        <w:t xml:space="preserve"> </w:t>
      </w:r>
    </w:p>
    <w:p w:rsidR="0075180E" w:rsidRPr="00F85648" w:rsidRDefault="0075180E" w:rsidP="0075180E">
      <w:pPr>
        <w:spacing w:line="260" w:lineRule="exact"/>
        <w:ind w:firstLine="567"/>
        <w:jc w:val="both"/>
        <w:rPr>
          <w:sz w:val="20"/>
          <w:lang w:val="en-US" w:bidi="ru-RU"/>
        </w:rPr>
      </w:pPr>
    </w:p>
    <w:p w:rsidR="0075180E" w:rsidRDefault="0075180E" w:rsidP="0075180E">
      <w:pPr>
        <w:spacing w:line="260" w:lineRule="exact"/>
        <w:jc w:val="both"/>
        <w:rPr>
          <w:sz w:val="20"/>
          <w:lang w:val="en-US" w:bidi="ru-RU"/>
        </w:rPr>
      </w:pPr>
      <w:proofErr w:type="gramStart"/>
      <w:r>
        <w:rPr>
          <w:sz w:val="20"/>
          <w:lang w:val="en-US" w:bidi="ru-RU"/>
        </w:rPr>
        <w:t>TABLE</w:t>
      </w:r>
      <w:r w:rsidRPr="00F85648">
        <w:rPr>
          <w:sz w:val="20"/>
          <w:lang w:val="en-US" w:bidi="ru-RU"/>
        </w:rPr>
        <w:t xml:space="preserve"> 4.</w:t>
      </w:r>
      <w:proofErr w:type="gramEnd"/>
      <w:r w:rsidRPr="00F85648">
        <w:rPr>
          <w:sz w:val="20"/>
          <w:lang w:val="en-US" w:bidi="ru-RU"/>
        </w:rPr>
        <w:t xml:space="preserve"> COMPRESSIVE STRENGTH (AVERAGE MEASUREMENT) OF CEMENT COMPOUNDS SUBJECTED TO RADIATION WITH ELECTRONS UP TO A DOSE OF 10</w:t>
      </w:r>
      <w:r w:rsidRPr="00F85648">
        <w:rPr>
          <w:sz w:val="20"/>
          <w:vertAlign w:val="superscript"/>
          <w:lang w:val="en-US" w:bidi="ru-RU"/>
        </w:rPr>
        <w:t>9</w:t>
      </w:r>
      <w:r w:rsidRPr="00F85648">
        <w:rPr>
          <w:sz w:val="20"/>
          <w:lang w:val="en-US" w:bidi="ru-RU"/>
        </w:rPr>
        <w:t xml:space="preserve"> </w:t>
      </w:r>
      <w:proofErr w:type="spellStart"/>
      <w:r w:rsidRPr="00F85648">
        <w:rPr>
          <w:sz w:val="20"/>
          <w:lang w:val="en-US" w:bidi="ru-RU"/>
        </w:rPr>
        <w:t>Gy</w:t>
      </w:r>
      <w:proofErr w:type="spellEnd"/>
    </w:p>
    <w:p w:rsidR="0075180E" w:rsidRPr="00F85648" w:rsidRDefault="0075180E" w:rsidP="0075180E">
      <w:pPr>
        <w:spacing w:line="260" w:lineRule="exact"/>
        <w:jc w:val="both"/>
        <w:rPr>
          <w:sz w:val="20"/>
          <w:lang w:val="en-US" w:bidi="ru-RU"/>
        </w:rPr>
      </w:pPr>
    </w:p>
    <w:tbl>
      <w:tblPr>
        <w:tblStyle w:val="af"/>
        <w:tblW w:w="3528" w:type="pct"/>
        <w:jc w:val="center"/>
        <w:tblLook w:val="04A0"/>
      </w:tblPr>
      <w:tblGrid>
        <w:gridCol w:w="1147"/>
        <w:gridCol w:w="860"/>
        <w:gridCol w:w="861"/>
        <w:gridCol w:w="861"/>
        <w:gridCol w:w="864"/>
        <w:gridCol w:w="1929"/>
      </w:tblGrid>
      <w:tr w:rsidR="0075180E" w:rsidRPr="000C504D" w:rsidTr="009638E3">
        <w:trPr>
          <w:trHeight w:val="170"/>
          <w:jc w:val="center"/>
        </w:trPr>
        <w:tc>
          <w:tcPr>
            <w:tcW w:w="600" w:type="pct"/>
            <w:vMerge w:val="restart"/>
            <w:tcBorders>
              <w:left w:val="nil"/>
              <w:right w:val="nil"/>
            </w:tcBorders>
            <w:vAlign w:val="center"/>
          </w:tcPr>
          <w:p w:rsidR="0075180E" w:rsidRPr="002668EF" w:rsidRDefault="0075180E" w:rsidP="009638E3">
            <w:pPr>
              <w:spacing w:line="240" w:lineRule="exact"/>
              <w:rPr>
                <w:sz w:val="18"/>
                <w:szCs w:val="18"/>
                <w:lang w:bidi="ru-RU"/>
              </w:rPr>
            </w:pPr>
            <w:r>
              <w:rPr>
                <w:sz w:val="18"/>
                <w:szCs w:val="18"/>
                <w:lang w:val="en-US"/>
              </w:rPr>
              <w:t>Composition</w:t>
            </w:r>
          </w:p>
        </w:tc>
        <w:tc>
          <w:tcPr>
            <w:tcW w:w="4400" w:type="pct"/>
            <w:gridSpan w:val="5"/>
            <w:tcBorders>
              <w:left w:val="nil"/>
              <w:bottom w:val="single" w:sz="4" w:space="0" w:color="auto"/>
              <w:right w:val="nil"/>
            </w:tcBorders>
            <w:vAlign w:val="center"/>
          </w:tcPr>
          <w:p w:rsidR="0075180E" w:rsidRPr="00F85648" w:rsidRDefault="0075180E" w:rsidP="009638E3">
            <w:pPr>
              <w:spacing w:line="240" w:lineRule="exact"/>
              <w:jc w:val="center"/>
              <w:rPr>
                <w:sz w:val="18"/>
                <w:szCs w:val="18"/>
                <w:lang w:val="en-US" w:bidi="ru-RU"/>
              </w:rPr>
            </w:pPr>
            <w:r w:rsidRPr="00F85648">
              <w:rPr>
                <w:sz w:val="20"/>
                <w:lang w:val="en-US" w:bidi="ru-RU"/>
              </w:rPr>
              <w:t>Compressive</w:t>
            </w:r>
            <w:r>
              <w:rPr>
                <w:sz w:val="20"/>
                <w:lang w:val="en-US" w:bidi="ru-RU"/>
              </w:rPr>
              <w:t xml:space="preserve"> </w:t>
            </w:r>
            <w:r w:rsidRPr="00F85648">
              <w:rPr>
                <w:sz w:val="20"/>
                <w:lang w:val="en-US" w:bidi="ru-RU"/>
              </w:rPr>
              <w:t>strength</w:t>
            </w:r>
            <w:r>
              <w:rPr>
                <w:sz w:val="20"/>
                <w:lang w:val="en-US" w:bidi="ru-RU"/>
              </w:rPr>
              <w:t xml:space="preserve"> of the compound</w:t>
            </w:r>
            <w:r w:rsidRPr="00F85648">
              <w:rPr>
                <w:sz w:val="18"/>
                <w:szCs w:val="18"/>
                <w:lang w:val="en-US" w:bidi="ru-RU"/>
              </w:rPr>
              <w:t xml:space="preserve">, </w:t>
            </w:r>
            <w:proofErr w:type="spellStart"/>
            <w:r>
              <w:rPr>
                <w:sz w:val="18"/>
                <w:szCs w:val="18"/>
                <w:lang w:val="en-US" w:bidi="ru-RU"/>
              </w:rPr>
              <w:t>MPa</w:t>
            </w:r>
            <w:proofErr w:type="spellEnd"/>
          </w:p>
        </w:tc>
      </w:tr>
      <w:tr w:rsidR="0075180E" w:rsidTr="009638E3">
        <w:trPr>
          <w:trHeight w:val="170"/>
          <w:jc w:val="center"/>
        </w:trPr>
        <w:tc>
          <w:tcPr>
            <w:tcW w:w="600" w:type="pct"/>
            <w:vMerge/>
            <w:tcBorders>
              <w:left w:val="nil"/>
              <w:right w:val="nil"/>
            </w:tcBorders>
            <w:vAlign w:val="center"/>
          </w:tcPr>
          <w:p w:rsidR="0075180E" w:rsidRPr="00F85648" w:rsidRDefault="0075180E" w:rsidP="009638E3">
            <w:pPr>
              <w:spacing w:line="240" w:lineRule="exact"/>
              <w:jc w:val="center"/>
              <w:rPr>
                <w:sz w:val="18"/>
                <w:szCs w:val="18"/>
                <w:lang w:val="en-US" w:bidi="ru-RU"/>
              </w:rPr>
            </w:pPr>
          </w:p>
        </w:tc>
        <w:tc>
          <w:tcPr>
            <w:tcW w:w="2865" w:type="pct"/>
            <w:gridSpan w:val="4"/>
            <w:tcBorders>
              <w:top w:val="single" w:sz="4" w:space="0" w:color="auto"/>
              <w:left w:val="nil"/>
              <w:bottom w:val="nil"/>
              <w:right w:val="nil"/>
            </w:tcBorders>
            <w:vAlign w:val="center"/>
          </w:tcPr>
          <w:p w:rsidR="0075180E" w:rsidRPr="00F85648" w:rsidRDefault="0075180E" w:rsidP="009638E3">
            <w:pPr>
              <w:spacing w:line="240" w:lineRule="exact"/>
              <w:jc w:val="center"/>
              <w:rPr>
                <w:sz w:val="18"/>
                <w:szCs w:val="18"/>
                <w:lang w:val="en-US" w:bidi="ru-RU"/>
              </w:rPr>
            </w:pPr>
            <w:r>
              <w:rPr>
                <w:sz w:val="18"/>
                <w:szCs w:val="18"/>
                <w:lang w:val="en-US" w:bidi="ru-RU"/>
              </w:rPr>
              <w:t>Electrons</w:t>
            </w:r>
            <w:r w:rsidRPr="002668EF">
              <w:rPr>
                <w:sz w:val="18"/>
                <w:szCs w:val="18"/>
                <w:lang w:bidi="ru-RU"/>
              </w:rPr>
              <w:t xml:space="preserve">, </w:t>
            </w:r>
            <w:proofErr w:type="spellStart"/>
            <w:r>
              <w:rPr>
                <w:sz w:val="18"/>
                <w:szCs w:val="18"/>
                <w:lang w:val="en-US" w:bidi="ru-RU"/>
              </w:rPr>
              <w:t>Gy</w:t>
            </w:r>
            <w:proofErr w:type="spellEnd"/>
          </w:p>
        </w:tc>
        <w:tc>
          <w:tcPr>
            <w:tcW w:w="1536" w:type="pct"/>
            <w:vMerge w:val="restart"/>
            <w:tcBorders>
              <w:top w:val="single" w:sz="4" w:space="0" w:color="auto"/>
              <w:left w:val="nil"/>
              <w:right w:val="nil"/>
            </w:tcBorders>
            <w:vAlign w:val="center"/>
          </w:tcPr>
          <w:p w:rsidR="0075180E" w:rsidRPr="00F85648" w:rsidRDefault="0075180E" w:rsidP="009638E3">
            <w:pPr>
              <w:spacing w:line="240" w:lineRule="exact"/>
              <w:jc w:val="center"/>
              <w:rPr>
                <w:sz w:val="18"/>
                <w:szCs w:val="18"/>
                <w:lang w:val="en-US" w:bidi="ru-RU"/>
              </w:rPr>
            </w:pPr>
            <w:r w:rsidRPr="00C83D4B">
              <w:rPr>
                <w:sz w:val="18"/>
                <w:szCs w:val="18"/>
                <w:lang w:val="en-US" w:bidi="ru-RU"/>
              </w:rPr>
              <w:t xml:space="preserve">After </w:t>
            </w:r>
            <w:r>
              <w:rPr>
                <w:sz w:val="18"/>
                <w:szCs w:val="18"/>
                <w:lang w:val="en-US" w:bidi="ru-RU"/>
              </w:rPr>
              <w:t>30 freezing/thawing cycles</w:t>
            </w:r>
          </w:p>
        </w:tc>
      </w:tr>
      <w:tr w:rsidR="0075180E" w:rsidTr="009638E3">
        <w:trPr>
          <w:trHeight w:val="178"/>
          <w:jc w:val="center"/>
        </w:trPr>
        <w:tc>
          <w:tcPr>
            <w:tcW w:w="600" w:type="pct"/>
            <w:vMerge/>
            <w:tcBorders>
              <w:left w:val="nil"/>
              <w:bottom w:val="single" w:sz="4" w:space="0" w:color="auto"/>
              <w:right w:val="nil"/>
            </w:tcBorders>
            <w:vAlign w:val="center"/>
          </w:tcPr>
          <w:p w:rsidR="0075180E" w:rsidRPr="002668EF" w:rsidRDefault="0075180E" w:rsidP="009638E3">
            <w:pPr>
              <w:spacing w:line="240" w:lineRule="exact"/>
              <w:jc w:val="center"/>
              <w:rPr>
                <w:sz w:val="18"/>
                <w:szCs w:val="18"/>
                <w:lang w:bidi="ru-RU"/>
              </w:rPr>
            </w:pPr>
          </w:p>
        </w:tc>
        <w:tc>
          <w:tcPr>
            <w:tcW w:w="715" w:type="pct"/>
            <w:tcBorders>
              <w:top w:val="nil"/>
              <w:left w:val="nil"/>
              <w:bottom w:val="single" w:sz="4" w:space="0" w:color="auto"/>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lang w:bidi="ru-RU"/>
              </w:rPr>
              <w:t>0</w:t>
            </w:r>
          </w:p>
        </w:tc>
        <w:tc>
          <w:tcPr>
            <w:tcW w:w="716" w:type="pct"/>
            <w:tcBorders>
              <w:top w:val="nil"/>
              <w:left w:val="nil"/>
              <w:bottom w:val="single" w:sz="4" w:space="0" w:color="auto"/>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lang w:bidi="ru-RU"/>
              </w:rPr>
              <w:t>10</w:t>
            </w:r>
            <w:r w:rsidRPr="002668EF">
              <w:rPr>
                <w:sz w:val="18"/>
                <w:szCs w:val="18"/>
                <w:vertAlign w:val="superscript"/>
                <w:lang w:bidi="ru-RU"/>
              </w:rPr>
              <w:t>8</w:t>
            </w:r>
          </w:p>
        </w:tc>
        <w:tc>
          <w:tcPr>
            <w:tcW w:w="716" w:type="pct"/>
            <w:tcBorders>
              <w:top w:val="nil"/>
              <w:left w:val="nil"/>
              <w:bottom w:val="single" w:sz="4" w:space="0" w:color="auto"/>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lang w:bidi="ru-RU"/>
              </w:rPr>
              <w:t>5·10</w:t>
            </w:r>
            <w:r w:rsidRPr="002668EF">
              <w:rPr>
                <w:sz w:val="18"/>
                <w:szCs w:val="18"/>
                <w:vertAlign w:val="superscript"/>
                <w:lang w:bidi="ru-RU"/>
              </w:rPr>
              <w:t>8</w:t>
            </w:r>
          </w:p>
        </w:tc>
        <w:tc>
          <w:tcPr>
            <w:tcW w:w="716" w:type="pct"/>
            <w:tcBorders>
              <w:top w:val="nil"/>
              <w:left w:val="nil"/>
              <w:bottom w:val="single" w:sz="4" w:space="0" w:color="auto"/>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lang w:bidi="ru-RU"/>
              </w:rPr>
              <w:t>10</w:t>
            </w:r>
            <w:r w:rsidRPr="002668EF">
              <w:rPr>
                <w:sz w:val="18"/>
                <w:szCs w:val="18"/>
                <w:vertAlign w:val="superscript"/>
                <w:lang w:bidi="ru-RU"/>
              </w:rPr>
              <w:t>9</w:t>
            </w:r>
          </w:p>
        </w:tc>
        <w:tc>
          <w:tcPr>
            <w:tcW w:w="1536" w:type="pct"/>
            <w:vMerge/>
            <w:tcBorders>
              <w:left w:val="nil"/>
              <w:bottom w:val="single" w:sz="4" w:space="0" w:color="auto"/>
              <w:right w:val="nil"/>
            </w:tcBorders>
            <w:vAlign w:val="center"/>
          </w:tcPr>
          <w:p w:rsidR="0075180E" w:rsidRPr="002668EF" w:rsidRDefault="0075180E" w:rsidP="009638E3">
            <w:pPr>
              <w:spacing w:line="240" w:lineRule="exact"/>
              <w:jc w:val="center"/>
              <w:rPr>
                <w:sz w:val="18"/>
                <w:szCs w:val="18"/>
                <w:lang w:bidi="ru-RU"/>
              </w:rPr>
            </w:pPr>
          </w:p>
        </w:tc>
      </w:tr>
      <w:tr w:rsidR="0075180E" w:rsidTr="009638E3">
        <w:trPr>
          <w:trHeight w:val="218"/>
          <w:jc w:val="center"/>
        </w:trPr>
        <w:tc>
          <w:tcPr>
            <w:tcW w:w="600" w:type="pct"/>
            <w:tcBorders>
              <w:top w:val="single" w:sz="4" w:space="0" w:color="auto"/>
              <w:left w:val="nil"/>
              <w:bottom w:val="nil"/>
              <w:right w:val="nil"/>
            </w:tcBorders>
            <w:vAlign w:val="center"/>
          </w:tcPr>
          <w:p w:rsidR="0075180E" w:rsidRPr="002668EF" w:rsidRDefault="0075180E" w:rsidP="009638E3">
            <w:pPr>
              <w:spacing w:line="240" w:lineRule="exact"/>
              <w:rPr>
                <w:sz w:val="18"/>
                <w:szCs w:val="18"/>
                <w:lang w:bidi="ru-RU"/>
              </w:rPr>
            </w:pPr>
            <w:r w:rsidRPr="002668EF">
              <w:rPr>
                <w:sz w:val="18"/>
                <w:szCs w:val="18"/>
                <w:lang w:bidi="ru-RU"/>
              </w:rPr>
              <w:t>1</w:t>
            </w:r>
          </w:p>
        </w:tc>
        <w:tc>
          <w:tcPr>
            <w:tcW w:w="715" w:type="pct"/>
            <w:tcBorders>
              <w:top w:val="single" w:sz="4" w:space="0" w:color="auto"/>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15</w:t>
            </w:r>
            <w:r>
              <w:rPr>
                <w:sz w:val="18"/>
                <w:szCs w:val="18"/>
                <w:lang w:val="en-US"/>
              </w:rPr>
              <w:t>.</w:t>
            </w:r>
            <w:r w:rsidRPr="002668EF">
              <w:rPr>
                <w:sz w:val="18"/>
                <w:szCs w:val="18"/>
              </w:rPr>
              <w:t>5±1</w:t>
            </w:r>
            <w:r>
              <w:rPr>
                <w:sz w:val="18"/>
                <w:szCs w:val="18"/>
                <w:lang w:val="en-US"/>
              </w:rPr>
              <w:t>.</w:t>
            </w:r>
            <w:r w:rsidRPr="002668EF">
              <w:rPr>
                <w:sz w:val="18"/>
                <w:szCs w:val="18"/>
              </w:rPr>
              <w:t>5</w:t>
            </w:r>
          </w:p>
        </w:tc>
        <w:tc>
          <w:tcPr>
            <w:tcW w:w="716" w:type="pct"/>
            <w:tcBorders>
              <w:top w:val="single" w:sz="4" w:space="0" w:color="auto"/>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15</w:t>
            </w:r>
            <w:r>
              <w:rPr>
                <w:sz w:val="18"/>
                <w:szCs w:val="18"/>
                <w:lang w:val="en-US"/>
              </w:rPr>
              <w:t>.</w:t>
            </w:r>
            <w:r w:rsidRPr="002668EF">
              <w:rPr>
                <w:sz w:val="18"/>
                <w:szCs w:val="18"/>
              </w:rPr>
              <w:t>1±2</w:t>
            </w:r>
            <w:r>
              <w:rPr>
                <w:sz w:val="18"/>
                <w:szCs w:val="18"/>
                <w:lang w:val="en-US"/>
              </w:rPr>
              <w:t>.</w:t>
            </w:r>
            <w:r w:rsidRPr="002668EF">
              <w:rPr>
                <w:sz w:val="18"/>
                <w:szCs w:val="18"/>
              </w:rPr>
              <w:t>3</w:t>
            </w:r>
          </w:p>
        </w:tc>
        <w:tc>
          <w:tcPr>
            <w:tcW w:w="716" w:type="pct"/>
            <w:tcBorders>
              <w:top w:val="single" w:sz="4" w:space="0" w:color="auto"/>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14</w:t>
            </w:r>
            <w:r>
              <w:rPr>
                <w:sz w:val="18"/>
                <w:szCs w:val="18"/>
                <w:lang w:val="en-US"/>
              </w:rPr>
              <w:t>.</w:t>
            </w:r>
            <w:r w:rsidRPr="002668EF">
              <w:rPr>
                <w:sz w:val="18"/>
                <w:szCs w:val="18"/>
              </w:rPr>
              <w:t>0±1</w:t>
            </w:r>
            <w:r>
              <w:rPr>
                <w:sz w:val="18"/>
                <w:szCs w:val="18"/>
                <w:lang w:val="en-US"/>
              </w:rPr>
              <w:t>.</w:t>
            </w:r>
            <w:r w:rsidRPr="002668EF">
              <w:rPr>
                <w:sz w:val="18"/>
                <w:szCs w:val="18"/>
              </w:rPr>
              <w:t>5</w:t>
            </w:r>
          </w:p>
        </w:tc>
        <w:tc>
          <w:tcPr>
            <w:tcW w:w="716" w:type="pct"/>
            <w:tcBorders>
              <w:top w:val="single" w:sz="4" w:space="0" w:color="auto"/>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13</w:t>
            </w:r>
            <w:r>
              <w:rPr>
                <w:sz w:val="18"/>
                <w:szCs w:val="18"/>
                <w:lang w:val="en-US"/>
              </w:rPr>
              <w:t>.</w:t>
            </w:r>
            <w:r w:rsidRPr="002668EF">
              <w:rPr>
                <w:sz w:val="18"/>
                <w:szCs w:val="18"/>
              </w:rPr>
              <w:t>5±2</w:t>
            </w:r>
            <w:r>
              <w:rPr>
                <w:sz w:val="18"/>
                <w:szCs w:val="18"/>
                <w:lang w:val="en-US"/>
              </w:rPr>
              <w:t>.</w:t>
            </w:r>
            <w:r w:rsidRPr="002668EF">
              <w:rPr>
                <w:sz w:val="18"/>
                <w:szCs w:val="18"/>
              </w:rPr>
              <w:t>0</w:t>
            </w:r>
          </w:p>
        </w:tc>
        <w:tc>
          <w:tcPr>
            <w:tcW w:w="1536" w:type="pct"/>
            <w:tcBorders>
              <w:top w:val="single" w:sz="4" w:space="0" w:color="auto"/>
              <w:left w:val="nil"/>
              <w:bottom w:val="nil"/>
              <w:right w:val="nil"/>
            </w:tcBorders>
            <w:vAlign w:val="center"/>
          </w:tcPr>
          <w:p w:rsidR="0075180E" w:rsidRPr="002668EF" w:rsidRDefault="0075180E" w:rsidP="009638E3">
            <w:pPr>
              <w:spacing w:line="240" w:lineRule="exact"/>
              <w:jc w:val="center"/>
              <w:rPr>
                <w:sz w:val="18"/>
                <w:szCs w:val="18"/>
              </w:rPr>
            </w:pPr>
            <w:r w:rsidRPr="002668EF">
              <w:rPr>
                <w:sz w:val="18"/>
                <w:szCs w:val="18"/>
              </w:rPr>
              <w:t>12</w:t>
            </w:r>
            <w:r>
              <w:rPr>
                <w:sz w:val="18"/>
                <w:szCs w:val="18"/>
                <w:lang w:val="en-US"/>
              </w:rPr>
              <w:t>.</w:t>
            </w:r>
            <w:r w:rsidRPr="002668EF">
              <w:rPr>
                <w:sz w:val="18"/>
                <w:szCs w:val="18"/>
              </w:rPr>
              <w:t>9±1</w:t>
            </w:r>
            <w:r>
              <w:rPr>
                <w:sz w:val="18"/>
                <w:szCs w:val="18"/>
                <w:lang w:val="en-US"/>
              </w:rPr>
              <w:t>.</w:t>
            </w:r>
            <w:r w:rsidRPr="002668EF">
              <w:rPr>
                <w:sz w:val="18"/>
                <w:szCs w:val="18"/>
              </w:rPr>
              <w:t>9</w:t>
            </w:r>
          </w:p>
        </w:tc>
      </w:tr>
      <w:tr w:rsidR="0075180E" w:rsidTr="009638E3">
        <w:trPr>
          <w:trHeight w:val="219"/>
          <w:jc w:val="center"/>
        </w:trPr>
        <w:tc>
          <w:tcPr>
            <w:tcW w:w="600" w:type="pct"/>
            <w:tcBorders>
              <w:top w:val="nil"/>
              <w:left w:val="nil"/>
              <w:bottom w:val="nil"/>
              <w:right w:val="nil"/>
            </w:tcBorders>
            <w:vAlign w:val="center"/>
          </w:tcPr>
          <w:p w:rsidR="0075180E" w:rsidRPr="002668EF" w:rsidRDefault="0075180E" w:rsidP="009638E3">
            <w:pPr>
              <w:spacing w:line="240" w:lineRule="exact"/>
              <w:rPr>
                <w:sz w:val="18"/>
                <w:szCs w:val="18"/>
                <w:lang w:bidi="ru-RU"/>
              </w:rPr>
            </w:pPr>
            <w:r w:rsidRPr="002668EF">
              <w:rPr>
                <w:sz w:val="18"/>
                <w:szCs w:val="18"/>
                <w:lang w:bidi="ru-RU"/>
              </w:rPr>
              <w:t>2</w:t>
            </w:r>
          </w:p>
        </w:tc>
        <w:tc>
          <w:tcPr>
            <w:tcW w:w="715" w:type="pct"/>
            <w:tcBorders>
              <w:top w:val="nil"/>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15</w:t>
            </w:r>
            <w:r>
              <w:rPr>
                <w:sz w:val="18"/>
                <w:szCs w:val="18"/>
                <w:lang w:val="en-US"/>
              </w:rPr>
              <w:t>.</w:t>
            </w:r>
            <w:r w:rsidRPr="002668EF">
              <w:rPr>
                <w:sz w:val="18"/>
                <w:szCs w:val="18"/>
              </w:rPr>
              <w:t>6±1</w:t>
            </w:r>
            <w:r>
              <w:rPr>
                <w:sz w:val="18"/>
                <w:szCs w:val="18"/>
                <w:lang w:val="en-US"/>
              </w:rPr>
              <w:t>.</w:t>
            </w:r>
            <w:r w:rsidRPr="002668EF">
              <w:rPr>
                <w:sz w:val="18"/>
                <w:szCs w:val="18"/>
              </w:rPr>
              <w:t>5</w:t>
            </w:r>
          </w:p>
        </w:tc>
        <w:tc>
          <w:tcPr>
            <w:tcW w:w="716" w:type="pct"/>
            <w:tcBorders>
              <w:top w:val="nil"/>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15</w:t>
            </w:r>
            <w:r>
              <w:rPr>
                <w:sz w:val="18"/>
                <w:szCs w:val="18"/>
                <w:lang w:val="en-US"/>
              </w:rPr>
              <w:t>.</w:t>
            </w:r>
            <w:r w:rsidRPr="002668EF">
              <w:rPr>
                <w:sz w:val="18"/>
                <w:szCs w:val="18"/>
              </w:rPr>
              <w:t>2±2</w:t>
            </w:r>
            <w:r>
              <w:rPr>
                <w:sz w:val="18"/>
                <w:szCs w:val="18"/>
                <w:lang w:val="en-US"/>
              </w:rPr>
              <w:t>.</w:t>
            </w:r>
            <w:r w:rsidRPr="002668EF">
              <w:rPr>
                <w:sz w:val="18"/>
                <w:szCs w:val="18"/>
              </w:rPr>
              <w:t>3</w:t>
            </w:r>
          </w:p>
        </w:tc>
        <w:tc>
          <w:tcPr>
            <w:tcW w:w="716" w:type="pct"/>
            <w:tcBorders>
              <w:top w:val="nil"/>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14</w:t>
            </w:r>
            <w:r>
              <w:rPr>
                <w:sz w:val="18"/>
                <w:szCs w:val="18"/>
                <w:lang w:val="en-US"/>
              </w:rPr>
              <w:t>.</w:t>
            </w:r>
            <w:r w:rsidRPr="002668EF">
              <w:rPr>
                <w:sz w:val="18"/>
                <w:szCs w:val="18"/>
              </w:rPr>
              <w:t>2±1</w:t>
            </w:r>
            <w:r>
              <w:rPr>
                <w:sz w:val="18"/>
                <w:szCs w:val="18"/>
                <w:lang w:val="en-US"/>
              </w:rPr>
              <w:t>.</w:t>
            </w:r>
            <w:r w:rsidRPr="002668EF">
              <w:rPr>
                <w:sz w:val="18"/>
                <w:szCs w:val="18"/>
              </w:rPr>
              <w:t>5</w:t>
            </w:r>
          </w:p>
        </w:tc>
        <w:tc>
          <w:tcPr>
            <w:tcW w:w="716" w:type="pct"/>
            <w:tcBorders>
              <w:top w:val="nil"/>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13</w:t>
            </w:r>
            <w:r>
              <w:rPr>
                <w:sz w:val="18"/>
                <w:szCs w:val="18"/>
                <w:lang w:val="en-US"/>
              </w:rPr>
              <w:t>.</w:t>
            </w:r>
            <w:r w:rsidRPr="002668EF">
              <w:rPr>
                <w:sz w:val="18"/>
                <w:szCs w:val="18"/>
              </w:rPr>
              <w:t>7±2</w:t>
            </w:r>
            <w:r>
              <w:rPr>
                <w:sz w:val="18"/>
                <w:szCs w:val="18"/>
                <w:lang w:val="en-US"/>
              </w:rPr>
              <w:t>.</w:t>
            </w:r>
            <w:r w:rsidRPr="002668EF">
              <w:rPr>
                <w:sz w:val="18"/>
                <w:szCs w:val="18"/>
              </w:rPr>
              <w:t>1</w:t>
            </w:r>
          </w:p>
        </w:tc>
        <w:tc>
          <w:tcPr>
            <w:tcW w:w="1536" w:type="pct"/>
            <w:tcBorders>
              <w:top w:val="nil"/>
              <w:left w:val="nil"/>
              <w:bottom w:val="nil"/>
              <w:right w:val="nil"/>
            </w:tcBorders>
            <w:vAlign w:val="center"/>
          </w:tcPr>
          <w:p w:rsidR="0075180E" w:rsidRPr="002668EF" w:rsidRDefault="0075180E" w:rsidP="009638E3">
            <w:pPr>
              <w:spacing w:line="240" w:lineRule="exact"/>
              <w:jc w:val="center"/>
              <w:rPr>
                <w:sz w:val="18"/>
                <w:szCs w:val="18"/>
              </w:rPr>
            </w:pPr>
            <w:r w:rsidRPr="002668EF">
              <w:rPr>
                <w:sz w:val="18"/>
                <w:szCs w:val="18"/>
              </w:rPr>
              <w:t>13</w:t>
            </w:r>
            <w:r>
              <w:rPr>
                <w:sz w:val="18"/>
                <w:szCs w:val="18"/>
                <w:lang w:val="en-US"/>
              </w:rPr>
              <w:t>.</w:t>
            </w:r>
            <w:r w:rsidRPr="002668EF">
              <w:rPr>
                <w:sz w:val="18"/>
                <w:szCs w:val="18"/>
              </w:rPr>
              <w:t>2±2</w:t>
            </w:r>
            <w:r>
              <w:rPr>
                <w:sz w:val="18"/>
                <w:szCs w:val="18"/>
                <w:lang w:val="en-US"/>
              </w:rPr>
              <w:t>.</w:t>
            </w:r>
            <w:r w:rsidRPr="002668EF">
              <w:rPr>
                <w:sz w:val="18"/>
                <w:szCs w:val="18"/>
              </w:rPr>
              <w:t>0</w:t>
            </w:r>
          </w:p>
        </w:tc>
      </w:tr>
      <w:tr w:rsidR="0075180E" w:rsidTr="009638E3">
        <w:trPr>
          <w:trHeight w:val="218"/>
          <w:jc w:val="center"/>
        </w:trPr>
        <w:tc>
          <w:tcPr>
            <w:tcW w:w="600" w:type="pct"/>
            <w:tcBorders>
              <w:top w:val="nil"/>
              <w:left w:val="nil"/>
              <w:bottom w:val="nil"/>
              <w:right w:val="nil"/>
            </w:tcBorders>
            <w:vAlign w:val="center"/>
          </w:tcPr>
          <w:p w:rsidR="0075180E" w:rsidRPr="002668EF" w:rsidRDefault="0075180E" w:rsidP="009638E3">
            <w:pPr>
              <w:spacing w:line="240" w:lineRule="exact"/>
              <w:rPr>
                <w:sz w:val="18"/>
                <w:szCs w:val="18"/>
                <w:lang w:bidi="ru-RU"/>
              </w:rPr>
            </w:pPr>
            <w:r w:rsidRPr="002668EF">
              <w:rPr>
                <w:sz w:val="18"/>
                <w:szCs w:val="18"/>
                <w:lang w:bidi="ru-RU"/>
              </w:rPr>
              <w:t>3</w:t>
            </w:r>
          </w:p>
        </w:tc>
        <w:tc>
          <w:tcPr>
            <w:tcW w:w="715" w:type="pct"/>
            <w:tcBorders>
              <w:top w:val="nil"/>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13</w:t>
            </w:r>
            <w:r>
              <w:rPr>
                <w:sz w:val="18"/>
                <w:szCs w:val="18"/>
                <w:lang w:val="en-US"/>
              </w:rPr>
              <w:t>.</w:t>
            </w:r>
            <w:r w:rsidRPr="002668EF">
              <w:rPr>
                <w:sz w:val="18"/>
                <w:szCs w:val="18"/>
              </w:rPr>
              <w:t>8±1</w:t>
            </w:r>
            <w:r>
              <w:rPr>
                <w:sz w:val="18"/>
                <w:szCs w:val="18"/>
                <w:lang w:val="en-US"/>
              </w:rPr>
              <w:t>.</w:t>
            </w:r>
            <w:r w:rsidRPr="002668EF">
              <w:rPr>
                <w:sz w:val="18"/>
                <w:szCs w:val="18"/>
              </w:rPr>
              <w:t>3</w:t>
            </w:r>
          </w:p>
        </w:tc>
        <w:tc>
          <w:tcPr>
            <w:tcW w:w="716" w:type="pct"/>
            <w:tcBorders>
              <w:top w:val="nil"/>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13</w:t>
            </w:r>
            <w:r>
              <w:rPr>
                <w:sz w:val="18"/>
                <w:szCs w:val="18"/>
                <w:lang w:val="en-US"/>
              </w:rPr>
              <w:t>.</w:t>
            </w:r>
            <w:r w:rsidRPr="002668EF">
              <w:rPr>
                <w:sz w:val="18"/>
                <w:szCs w:val="18"/>
              </w:rPr>
              <w:t>5±2</w:t>
            </w:r>
            <w:r>
              <w:rPr>
                <w:sz w:val="18"/>
                <w:szCs w:val="18"/>
                <w:lang w:val="en-US"/>
              </w:rPr>
              <w:t>.</w:t>
            </w:r>
            <w:r w:rsidRPr="002668EF">
              <w:rPr>
                <w:sz w:val="18"/>
                <w:szCs w:val="18"/>
              </w:rPr>
              <w:t>0</w:t>
            </w:r>
          </w:p>
        </w:tc>
        <w:tc>
          <w:tcPr>
            <w:tcW w:w="716" w:type="pct"/>
            <w:tcBorders>
              <w:top w:val="nil"/>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12</w:t>
            </w:r>
            <w:r>
              <w:rPr>
                <w:sz w:val="18"/>
                <w:szCs w:val="18"/>
                <w:lang w:val="en-US"/>
              </w:rPr>
              <w:t>.</w:t>
            </w:r>
            <w:r w:rsidRPr="002668EF">
              <w:rPr>
                <w:sz w:val="18"/>
                <w:szCs w:val="18"/>
              </w:rPr>
              <w:t>3±1</w:t>
            </w:r>
            <w:r>
              <w:rPr>
                <w:sz w:val="18"/>
                <w:szCs w:val="18"/>
                <w:lang w:val="en-US"/>
              </w:rPr>
              <w:t>.</w:t>
            </w:r>
            <w:r w:rsidRPr="002668EF">
              <w:rPr>
                <w:sz w:val="18"/>
                <w:szCs w:val="18"/>
              </w:rPr>
              <w:t>3</w:t>
            </w:r>
          </w:p>
        </w:tc>
        <w:tc>
          <w:tcPr>
            <w:tcW w:w="716" w:type="pct"/>
            <w:tcBorders>
              <w:top w:val="nil"/>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12</w:t>
            </w:r>
            <w:r>
              <w:rPr>
                <w:sz w:val="18"/>
                <w:szCs w:val="18"/>
                <w:lang w:val="en-US"/>
              </w:rPr>
              <w:t>.</w:t>
            </w:r>
            <w:r w:rsidRPr="002668EF">
              <w:rPr>
                <w:sz w:val="18"/>
                <w:szCs w:val="18"/>
              </w:rPr>
              <w:t>1±1</w:t>
            </w:r>
            <w:r>
              <w:rPr>
                <w:sz w:val="18"/>
                <w:szCs w:val="18"/>
                <w:lang w:val="en-US"/>
              </w:rPr>
              <w:t>.</w:t>
            </w:r>
            <w:r w:rsidRPr="002668EF">
              <w:rPr>
                <w:sz w:val="18"/>
                <w:szCs w:val="18"/>
              </w:rPr>
              <w:t>8</w:t>
            </w:r>
          </w:p>
        </w:tc>
        <w:tc>
          <w:tcPr>
            <w:tcW w:w="1536" w:type="pct"/>
            <w:tcBorders>
              <w:top w:val="nil"/>
              <w:left w:val="nil"/>
              <w:bottom w:val="nil"/>
              <w:right w:val="nil"/>
            </w:tcBorders>
            <w:vAlign w:val="center"/>
          </w:tcPr>
          <w:p w:rsidR="0075180E" w:rsidRPr="002668EF" w:rsidRDefault="0075180E" w:rsidP="009638E3">
            <w:pPr>
              <w:spacing w:line="240" w:lineRule="exact"/>
              <w:jc w:val="center"/>
              <w:rPr>
                <w:sz w:val="18"/>
                <w:szCs w:val="18"/>
              </w:rPr>
            </w:pPr>
            <w:r w:rsidRPr="002668EF">
              <w:rPr>
                <w:sz w:val="18"/>
                <w:szCs w:val="18"/>
              </w:rPr>
              <w:t>11</w:t>
            </w:r>
            <w:r>
              <w:rPr>
                <w:sz w:val="18"/>
                <w:szCs w:val="18"/>
                <w:lang w:val="en-US"/>
              </w:rPr>
              <w:t>.</w:t>
            </w:r>
            <w:r w:rsidRPr="002668EF">
              <w:rPr>
                <w:sz w:val="18"/>
                <w:szCs w:val="18"/>
              </w:rPr>
              <w:t>7±1</w:t>
            </w:r>
            <w:r>
              <w:rPr>
                <w:sz w:val="18"/>
                <w:szCs w:val="18"/>
                <w:lang w:val="en-US"/>
              </w:rPr>
              <w:t>.</w:t>
            </w:r>
            <w:r w:rsidRPr="002668EF">
              <w:rPr>
                <w:sz w:val="18"/>
                <w:szCs w:val="18"/>
              </w:rPr>
              <w:t>8</w:t>
            </w:r>
          </w:p>
        </w:tc>
      </w:tr>
      <w:tr w:rsidR="0075180E" w:rsidTr="009638E3">
        <w:trPr>
          <w:trHeight w:val="219"/>
          <w:jc w:val="center"/>
        </w:trPr>
        <w:tc>
          <w:tcPr>
            <w:tcW w:w="600" w:type="pct"/>
            <w:tcBorders>
              <w:top w:val="nil"/>
              <w:left w:val="nil"/>
              <w:bottom w:val="nil"/>
              <w:right w:val="nil"/>
            </w:tcBorders>
            <w:vAlign w:val="center"/>
          </w:tcPr>
          <w:p w:rsidR="0075180E" w:rsidRPr="002668EF" w:rsidRDefault="0075180E" w:rsidP="009638E3">
            <w:pPr>
              <w:spacing w:line="240" w:lineRule="exact"/>
              <w:rPr>
                <w:sz w:val="18"/>
                <w:szCs w:val="18"/>
                <w:lang w:bidi="ru-RU"/>
              </w:rPr>
            </w:pPr>
            <w:r w:rsidRPr="002668EF">
              <w:rPr>
                <w:sz w:val="18"/>
                <w:szCs w:val="18"/>
                <w:lang w:bidi="ru-RU"/>
              </w:rPr>
              <w:t>4</w:t>
            </w:r>
          </w:p>
        </w:tc>
        <w:tc>
          <w:tcPr>
            <w:tcW w:w="715" w:type="pct"/>
            <w:tcBorders>
              <w:top w:val="nil"/>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14</w:t>
            </w:r>
            <w:r>
              <w:rPr>
                <w:sz w:val="18"/>
                <w:szCs w:val="18"/>
                <w:lang w:val="en-US"/>
              </w:rPr>
              <w:t>.</w:t>
            </w:r>
            <w:r w:rsidRPr="002668EF">
              <w:rPr>
                <w:sz w:val="18"/>
                <w:szCs w:val="18"/>
              </w:rPr>
              <w:t>0±1</w:t>
            </w:r>
            <w:r>
              <w:rPr>
                <w:sz w:val="18"/>
                <w:szCs w:val="18"/>
                <w:lang w:val="en-US"/>
              </w:rPr>
              <w:t>.</w:t>
            </w:r>
            <w:r w:rsidRPr="002668EF">
              <w:rPr>
                <w:sz w:val="18"/>
                <w:szCs w:val="18"/>
              </w:rPr>
              <w:t>4</w:t>
            </w:r>
          </w:p>
        </w:tc>
        <w:tc>
          <w:tcPr>
            <w:tcW w:w="716" w:type="pct"/>
            <w:tcBorders>
              <w:top w:val="nil"/>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13</w:t>
            </w:r>
            <w:r>
              <w:rPr>
                <w:sz w:val="18"/>
                <w:szCs w:val="18"/>
                <w:lang w:val="en-US"/>
              </w:rPr>
              <w:t>.</w:t>
            </w:r>
            <w:r w:rsidRPr="002668EF">
              <w:rPr>
                <w:sz w:val="18"/>
                <w:szCs w:val="18"/>
              </w:rPr>
              <w:t>7±2</w:t>
            </w:r>
            <w:r>
              <w:rPr>
                <w:sz w:val="18"/>
                <w:szCs w:val="18"/>
                <w:lang w:val="en-US"/>
              </w:rPr>
              <w:t>.</w:t>
            </w:r>
            <w:r w:rsidRPr="002668EF">
              <w:rPr>
                <w:sz w:val="18"/>
                <w:szCs w:val="18"/>
              </w:rPr>
              <w:t>1</w:t>
            </w:r>
          </w:p>
        </w:tc>
        <w:tc>
          <w:tcPr>
            <w:tcW w:w="716" w:type="pct"/>
            <w:tcBorders>
              <w:top w:val="nil"/>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12</w:t>
            </w:r>
            <w:r>
              <w:rPr>
                <w:sz w:val="18"/>
                <w:szCs w:val="18"/>
                <w:lang w:val="en-US"/>
              </w:rPr>
              <w:t>.</w:t>
            </w:r>
            <w:r w:rsidRPr="002668EF">
              <w:rPr>
                <w:sz w:val="18"/>
                <w:szCs w:val="18"/>
              </w:rPr>
              <w:t>5±1</w:t>
            </w:r>
            <w:r>
              <w:rPr>
                <w:sz w:val="18"/>
                <w:szCs w:val="18"/>
                <w:lang w:val="en-US"/>
              </w:rPr>
              <w:t>.</w:t>
            </w:r>
            <w:r w:rsidRPr="002668EF">
              <w:rPr>
                <w:sz w:val="18"/>
                <w:szCs w:val="18"/>
              </w:rPr>
              <w:t>4</w:t>
            </w:r>
          </w:p>
        </w:tc>
        <w:tc>
          <w:tcPr>
            <w:tcW w:w="716" w:type="pct"/>
            <w:tcBorders>
              <w:top w:val="nil"/>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10</w:t>
            </w:r>
            <w:r>
              <w:rPr>
                <w:sz w:val="18"/>
                <w:szCs w:val="18"/>
                <w:lang w:val="en-US"/>
              </w:rPr>
              <w:t>.</w:t>
            </w:r>
            <w:r w:rsidRPr="002668EF">
              <w:rPr>
                <w:sz w:val="18"/>
                <w:szCs w:val="18"/>
              </w:rPr>
              <w:t>2±1</w:t>
            </w:r>
            <w:r>
              <w:rPr>
                <w:sz w:val="18"/>
                <w:szCs w:val="18"/>
                <w:lang w:val="en-US"/>
              </w:rPr>
              <w:t>.</w:t>
            </w:r>
            <w:r w:rsidRPr="002668EF">
              <w:rPr>
                <w:sz w:val="18"/>
                <w:szCs w:val="18"/>
              </w:rPr>
              <w:t>8</w:t>
            </w:r>
          </w:p>
        </w:tc>
        <w:tc>
          <w:tcPr>
            <w:tcW w:w="1536" w:type="pct"/>
            <w:tcBorders>
              <w:top w:val="nil"/>
              <w:left w:val="nil"/>
              <w:bottom w:val="nil"/>
              <w:right w:val="nil"/>
            </w:tcBorders>
            <w:vAlign w:val="center"/>
          </w:tcPr>
          <w:p w:rsidR="0075180E" w:rsidRPr="002668EF" w:rsidRDefault="0075180E" w:rsidP="009638E3">
            <w:pPr>
              <w:spacing w:line="240" w:lineRule="exact"/>
              <w:jc w:val="center"/>
              <w:rPr>
                <w:sz w:val="18"/>
                <w:szCs w:val="18"/>
              </w:rPr>
            </w:pPr>
            <w:r w:rsidRPr="002668EF">
              <w:rPr>
                <w:sz w:val="18"/>
                <w:szCs w:val="18"/>
              </w:rPr>
              <w:t>10</w:t>
            </w:r>
            <w:r>
              <w:rPr>
                <w:sz w:val="18"/>
                <w:szCs w:val="18"/>
                <w:lang w:val="en-US"/>
              </w:rPr>
              <w:t>.</w:t>
            </w:r>
            <w:r w:rsidRPr="002668EF">
              <w:rPr>
                <w:sz w:val="18"/>
                <w:szCs w:val="18"/>
              </w:rPr>
              <w:t>8±1</w:t>
            </w:r>
            <w:r>
              <w:rPr>
                <w:sz w:val="18"/>
                <w:szCs w:val="18"/>
                <w:lang w:val="en-US"/>
              </w:rPr>
              <w:t>.</w:t>
            </w:r>
            <w:r w:rsidRPr="002668EF">
              <w:rPr>
                <w:sz w:val="18"/>
                <w:szCs w:val="18"/>
              </w:rPr>
              <w:t>8</w:t>
            </w:r>
          </w:p>
        </w:tc>
      </w:tr>
      <w:tr w:rsidR="0075180E" w:rsidTr="009638E3">
        <w:trPr>
          <w:trHeight w:val="218"/>
          <w:jc w:val="center"/>
        </w:trPr>
        <w:tc>
          <w:tcPr>
            <w:tcW w:w="600" w:type="pct"/>
            <w:tcBorders>
              <w:top w:val="nil"/>
              <w:left w:val="nil"/>
              <w:bottom w:val="nil"/>
              <w:right w:val="nil"/>
            </w:tcBorders>
            <w:vAlign w:val="center"/>
          </w:tcPr>
          <w:p w:rsidR="0075180E" w:rsidRPr="002668EF" w:rsidRDefault="0075180E" w:rsidP="009638E3">
            <w:pPr>
              <w:spacing w:line="240" w:lineRule="exact"/>
              <w:rPr>
                <w:sz w:val="18"/>
                <w:szCs w:val="18"/>
                <w:lang w:bidi="ru-RU"/>
              </w:rPr>
            </w:pPr>
            <w:r w:rsidRPr="002668EF">
              <w:rPr>
                <w:sz w:val="18"/>
                <w:szCs w:val="18"/>
                <w:lang w:bidi="ru-RU"/>
              </w:rPr>
              <w:t>5</w:t>
            </w:r>
          </w:p>
        </w:tc>
        <w:tc>
          <w:tcPr>
            <w:tcW w:w="715" w:type="pct"/>
            <w:tcBorders>
              <w:top w:val="nil"/>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14</w:t>
            </w:r>
            <w:r>
              <w:rPr>
                <w:sz w:val="18"/>
                <w:szCs w:val="18"/>
                <w:lang w:val="en-US"/>
              </w:rPr>
              <w:t>.</w:t>
            </w:r>
            <w:r w:rsidRPr="002668EF">
              <w:rPr>
                <w:sz w:val="18"/>
                <w:szCs w:val="18"/>
              </w:rPr>
              <w:t>5±1</w:t>
            </w:r>
            <w:r>
              <w:rPr>
                <w:sz w:val="18"/>
                <w:szCs w:val="18"/>
                <w:lang w:val="en-US"/>
              </w:rPr>
              <w:t>.</w:t>
            </w:r>
            <w:r w:rsidRPr="002668EF">
              <w:rPr>
                <w:sz w:val="18"/>
                <w:szCs w:val="18"/>
              </w:rPr>
              <w:t>4</w:t>
            </w:r>
          </w:p>
        </w:tc>
        <w:tc>
          <w:tcPr>
            <w:tcW w:w="716" w:type="pct"/>
            <w:tcBorders>
              <w:top w:val="nil"/>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14</w:t>
            </w:r>
            <w:r>
              <w:rPr>
                <w:sz w:val="18"/>
                <w:szCs w:val="18"/>
                <w:lang w:val="en-US"/>
              </w:rPr>
              <w:t>.</w:t>
            </w:r>
            <w:r w:rsidRPr="002668EF">
              <w:rPr>
                <w:sz w:val="18"/>
                <w:szCs w:val="18"/>
              </w:rPr>
              <w:t>2±2</w:t>
            </w:r>
            <w:r>
              <w:rPr>
                <w:sz w:val="18"/>
                <w:szCs w:val="18"/>
                <w:lang w:val="en-US"/>
              </w:rPr>
              <w:t>.</w:t>
            </w:r>
            <w:r w:rsidRPr="002668EF">
              <w:rPr>
                <w:sz w:val="18"/>
                <w:szCs w:val="18"/>
              </w:rPr>
              <w:t>1</w:t>
            </w:r>
          </w:p>
        </w:tc>
        <w:tc>
          <w:tcPr>
            <w:tcW w:w="716" w:type="pct"/>
            <w:tcBorders>
              <w:top w:val="nil"/>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17</w:t>
            </w:r>
            <w:r>
              <w:rPr>
                <w:sz w:val="18"/>
                <w:szCs w:val="18"/>
                <w:lang w:val="en-US"/>
              </w:rPr>
              <w:t>.</w:t>
            </w:r>
            <w:r w:rsidRPr="002668EF">
              <w:rPr>
                <w:sz w:val="18"/>
                <w:szCs w:val="18"/>
              </w:rPr>
              <w:t>0±1</w:t>
            </w:r>
            <w:r>
              <w:rPr>
                <w:sz w:val="18"/>
                <w:szCs w:val="18"/>
              </w:rPr>
              <w:t>.</w:t>
            </w:r>
            <w:r w:rsidRPr="002668EF">
              <w:rPr>
                <w:sz w:val="18"/>
                <w:szCs w:val="18"/>
              </w:rPr>
              <w:t>4</w:t>
            </w:r>
          </w:p>
        </w:tc>
        <w:tc>
          <w:tcPr>
            <w:tcW w:w="716" w:type="pct"/>
            <w:tcBorders>
              <w:top w:val="nil"/>
              <w:left w:val="nil"/>
              <w:bottom w:val="nil"/>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25</w:t>
            </w:r>
            <w:r>
              <w:rPr>
                <w:sz w:val="18"/>
                <w:szCs w:val="18"/>
                <w:lang w:val="en-US"/>
              </w:rPr>
              <w:t>.</w:t>
            </w:r>
            <w:r w:rsidRPr="002668EF">
              <w:rPr>
                <w:sz w:val="18"/>
                <w:szCs w:val="18"/>
              </w:rPr>
              <w:t>5±1</w:t>
            </w:r>
            <w:r>
              <w:rPr>
                <w:sz w:val="18"/>
                <w:szCs w:val="18"/>
                <w:lang w:val="en-US"/>
              </w:rPr>
              <w:t>.</w:t>
            </w:r>
            <w:r w:rsidRPr="002668EF">
              <w:rPr>
                <w:sz w:val="18"/>
                <w:szCs w:val="18"/>
              </w:rPr>
              <w:t>9</w:t>
            </w:r>
          </w:p>
        </w:tc>
        <w:tc>
          <w:tcPr>
            <w:tcW w:w="1536" w:type="pct"/>
            <w:tcBorders>
              <w:top w:val="nil"/>
              <w:left w:val="nil"/>
              <w:bottom w:val="nil"/>
              <w:right w:val="nil"/>
            </w:tcBorders>
            <w:vAlign w:val="center"/>
          </w:tcPr>
          <w:p w:rsidR="0075180E" w:rsidRPr="002668EF" w:rsidRDefault="0075180E" w:rsidP="009638E3">
            <w:pPr>
              <w:spacing w:line="240" w:lineRule="exact"/>
              <w:jc w:val="center"/>
              <w:rPr>
                <w:sz w:val="18"/>
                <w:szCs w:val="18"/>
              </w:rPr>
            </w:pPr>
            <w:r w:rsidRPr="002668EF">
              <w:rPr>
                <w:sz w:val="18"/>
                <w:szCs w:val="18"/>
              </w:rPr>
              <w:t>24</w:t>
            </w:r>
            <w:r>
              <w:rPr>
                <w:sz w:val="18"/>
                <w:szCs w:val="18"/>
                <w:lang w:val="en-US"/>
              </w:rPr>
              <w:t>.</w:t>
            </w:r>
            <w:r w:rsidRPr="002668EF">
              <w:rPr>
                <w:sz w:val="18"/>
                <w:szCs w:val="18"/>
              </w:rPr>
              <w:t>0±1</w:t>
            </w:r>
            <w:r>
              <w:rPr>
                <w:sz w:val="18"/>
                <w:szCs w:val="18"/>
                <w:lang w:val="en-US"/>
              </w:rPr>
              <w:t>.</w:t>
            </w:r>
            <w:r w:rsidRPr="002668EF">
              <w:rPr>
                <w:sz w:val="18"/>
                <w:szCs w:val="18"/>
              </w:rPr>
              <w:t>8</w:t>
            </w:r>
          </w:p>
        </w:tc>
      </w:tr>
      <w:tr w:rsidR="0075180E" w:rsidTr="009638E3">
        <w:trPr>
          <w:trHeight w:val="219"/>
          <w:jc w:val="center"/>
        </w:trPr>
        <w:tc>
          <w:tcPr>
            <w:tcW w:w="600" w:type="pct"/>
            <w:tcBorders>
              <w:top w:val="nil"/>
              <w:left w:val="nil"/>
              <w:bottom w:val="single" w:sz="4" w:space="0" w:color="auto"/>
              <w:right w:val="nil"/>
            </w:tcBorders>
            <w:vAlign w:val="center"/>
          </w:tcPr>
          <w:p w:rsidR="0075180E" w:rsidRPr="002668EF" w:rsidRDefault="0075180E" w:rsidP="009638E3">
            <w:pPr>
              <w:spacing w:line="240" w:lineRule="exact"/>
              <w:rPr>
                <w:sz w:val="18"/>
                <w:szCs w:val="18"/>
                <w:lang w:bidi="ru-RU"/>
              </w:rPr>
            </w:pPr>
            <w:r w:rsidRPr="002668EF">
              <w:rPr>
                <w:sz w:val="18"/>
                <w:szCs w:val="18"/>
                <w:lang w:bidi="ru-RU"/>
              </w:rPr>
              <w:t>6</w:t>
            </w:r>
          </w:p>
        </w:tc>
        <w:tc>
          <w:tcPr>
            <w:tcW w:w="715" w:type="pct"/>
            <w:tcBorders>
              <w:top w:val="nil"/>
              <w:left w:val="nil"/>
              <w:bottom w:val="single" w:sz="4" w:space="0" w:color="auto"/>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14</w:t>
            </w:r>
            <w:r>
              <w:rPr>
                <w:sz w:val="18"/>
                <w:szCs w:val="18"/>
                <w:lang w:val="en-US"/>
              </w:rPr>
              <w:t>.</w:t>
            </w:r>
            <w:r w:rsidRPr="002668EF">
              <w:rPr>
                <w:sz w:val="18"/>
                <w:szCs w:val="18"/>
              </w:rPr>
              <w:t>6±1</w:t>
            </w:r>
            <w:r>
              <w:rPr>
                <w:sz w:val="18"/>
                <w:szCs w:val="18"/>
                <w:lang w:val="en-US"/>
              </w:rPr>
              <w:t>.</w:t>
            </w:r>
            <w:r w:rsidRPr="002668EF">
              <w:rPr>
                <w:sz w:val="18"/>
                <w:szCs w:val="18"/>
              </w:rPr>
              <w:t>5</w:t>
            </w:r>
          </w:p>
        </w:tc>
        <w:tc>
          <w:tcPr>
            <w:tcW w:w="716" w:type="pct"/>
            <w:tcBorders>
              <w:top w:val="nil"/>
              <w:left w:val="nil"/>
              <w:bottom w:val="single" w:sz="4" w:space="0" w:color="auto"/>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14</w:t>
            </w:r>
            <w:r>
              <w:rPr>
                <w:sz w:val="18"/>
                <w:szCs w:val="18"/>
                <w:lang w:val="en-US"/>
              </w:rPr>
              <w:t>.</w:t>
            </w:r>
            <w:r w:rsidRPr="002668EF">
              <w:rPr>
                <w:sz w:val="18"/>
                <w:szCs w:val="18"/>
              </w:rPr>
              <w:t>3±2</w:t>
            </w:r>
            <w:r>
              <w:rPr>
                <w:sz w:val="18"/>
                <w:szCs w:val="18"/>
                <w:lang w:val="en-US"/>
              </w:rPr>
              <w:t>.</w:t>
            </w:r>
            <w:r w:rsidRPr="002668EF">
              <w:rPr>
                <w:sz w:val="18"/>
                <w:szCs w:val="18"/>
              </w:rPr>
              <w:t>1</w:t>
            </w:r>
          </w:p>
        </w:tc>
        <w:tc>
          <w:tcPr>
            <w:tcW w:w="716" w:type="pct"/>
            <w:tcBorders>
              <w:top w:val="nil"/>
              <w:left w:val="nil"/>
              <w:bottom w:val="single" w:sz="4" w:space="0" w:color="auto"/>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16</w:t>
            </w:r>
            <w:r>
              <w:rPr>
                <w:sz w:val="18"/>
                <w:szCs w:val="18"/>
                <w:lang w:val="en-US"/>
              </w:rPr>
              <w:t>.</w:t>
            </w:r>
            <w:r w:rsidRPr="002668EF">
              <w:rPr>
                <w:sz w:val="18"/>
                <w:szCs w:val="18"/>
              </w:rPr>
              <w:t>5±1</w:t>
            </w:r>
            <w:r>
              <w:rPr>
                <w:sz w:val="18"/>
                <w:szCs w:val="18"/>
                <w:lang w:val="en-US"/>
              </w:rPr>
              <w:t>.</w:t>
            </w:r>
            <w:r w:rsidRPr="002668EF">
              <w:rPr>
                <w:sz w:val="18"/>
                <w:szCs w:val="18"/>
              </w:rPr>
              <w:t>5</w:t>
            </w:r>
          </w:p>
        </w:tc>
        <w:tc>
          <w:tcPr>
            <w:tcW w:w="716" w:type="pct"/>
            <w:tcBorders>
              <w:top w:val="nil"/>
              <w:left w:val="nil"/>
              <w:bottom w:val="single" w:sz="4" w:space="0" w:color="auto"/>
              <w:right w:val="nil"/>
            </w:tcBorders>
            <w:vAlign w:val="center"/>
          </w:tcPr>
          <w:p w:rsidR="0075180E" w:rsidRPr="002668EF" w:rsidRDefault="0075180E" w:rsidP="009638E3">
            <w:pPr>
              <w:spacing w:line="240" w:lineRule="exact"/>
              <w:jc w:val="center"/>
              <w:rPr>
                <w:sz w:val="18"/>
                <w:szCs w:val="18"/>
                <w:lang w:bidi="ru-RU"/>
              </w:rPr>
            </w:pPr>
            <w:r w:rsidRPr="002668EF">
              <w:rPr>
                <w:sz w:val="18"/>
                <w:szCs w:val="18"/>
              </w:rPr>
              <w:t>22</w:t>
            </w:r>
            <w:r>
              <w:rPr>
                <w:sz w:val="18"/>
                <w:szCs w:val="18"/>
                <w:lang w:val="en-US"/>
              </w:rPr>
              <w:t>.</w:t>
            </w:r>
            <w:r w:rsidRPr="002668EF">
              <w:rPr>
                <w:sz w:val="18"/>
                <w:szCs w:val="18"/>
              </w:rPr>
              <w:t>6±1</w:t>
            </w:r>
            <w:r>
              <w:rPr>
                <w:sz w:val="18"/>
                <w:szCs w:val="18"/>
                <w:lang w:val="en-US"/>
              </w:rPr>
              <w:t>.</w:t>
            </w:r>
            <w:r w:rsidRPr="002668EF">
              <w:rPr>
                <w:sz w:val="18"/>
                <w:szCs w:val="18"/>
              </w:rPr>
              <w:t>9</w:t>
            </w:r>
          </w:p>
        </w:tc>
        <w:tc>
          <w:tcPr>
            <w:tcW w:w="1536" w:type="pct"/>
            <w:tcBorders>
              <w:top w:val="nil"/>
              <w:left w:val="nil"/>
              <w:bottom w:val="single" w:sz="4" w:space="0" w:color="auto"/>
              <w:right w:val="nil"/>
            </w:tcBorders>
            <w:vAlign w:val="center"/>
          </w:tcPr>
          <w:p w:rsidR="0075180E" w:rsidRPr="002668EF" w:rsidRDefault="0075180E" w:rsidP="009638E3">
            <w:pPr>
              <w:spacing w:line="240" w:lineRule="exact"/>
              <w:jc w:val="center"/>
              <w:rPr>
                <w:sz w:val="18"/>
                <w:szCs w:val="18"/>
              </w:rPr>
            </w:pPr>
            <w:r w:rsidRPr="002668EF">
              <w:rPr>
                <w:sz w:val="18"/>
                <w:szCs w:val="18"/>
              </w:rPr>
              <w:t>22</w:t>
            </w:r>
            <w:r>
              <w:rPr>
                <w:sz w:val="18"/>
                <w:szCs w:val="18"/>
                <w:lang w:val="en-US"/>
              </w:rPr>
              <w:t>.</w:t>
            </w:r>
            <w:r w:rsidRPr="002668EF">
              <w:rPr>
                <w:sz w:val="18"/>
                <w:szCs w:val="18"/>
              </w:rPr>
              <w:t>1±1</w:t>
            </w:r>
            <w:r>
              <w:rPr>
                <w:sz w:val="18"/>
                <w:szCs w:val="18"/>
                <w:lang w:val="en-US"/>
              </w:rPr>
              <w:t>.</w:t>
            </w:r>
            <w:r w:rsidRPr="002668EF">
              <w:rPr>
                <w:sz w:val="18"/>
                <w:szCs w:val="18"/>
              </w:rPr>
              <w:t>8</w:t>
            </w:r>
          </w:p>
        </w:tc>
      </w:tr>
    </w:tbl>
    <w:p w:rsidR="0075180E" w:rsidRDefault="0075180E" w:rsidP="0075180E">
      <w:pPr>
        <w:spacing w:line="260" w:lineRule="exact"/>
        <w:ind w:firstLine="567"/>
        <w:jc w:val="both"/>
        <w:rPr>
          <w:sz w:val="20"/>
          <w:lang w:bidi="ru-RU"/>
        </w:rPr>
      </w:pPr>
    </w:p>
    <w:p w:rsidR="0075180E" w:rsidRDefault="0075180E" w:rsidP="0075180E">
      <w:pPr>
        <w:spacing w:line="260" w:lineRule="exact"/>
        <w:ind w:firstLine="567"/>
        <w:jc w:val="both"/>
        <w:rPr>
          <w:sz w:val="20"/>
          <w:lang w:val="en-US" w:bidi="ru-RU"/>
        </w:rPr>
      </w:pPr>
      <w:r w:rsidRPr="00F85648">
        <w:rPr>
          <w:sz w:val="20"/>
          <w:lang w:val="en-US" w:bidi="ru-RU"/>
        </w:rPr>
        <w:t xml:space="preserve">The samples meet the regulated requirements [9] – their compressive strength is more than 10 </w:t>
      </w:r>
      <w:proofErr w:type="spellStart"/>
      <w:r w:rsidRPr="00F85648">
        <w:rPr>
          <w:sz w:val="20"/>
          <w:lang w:val="en-US" w:bidi="ru-RU"/>
        </w:rPr>
        <w:t>MPa</w:t>
      </w:r>
      <w:proofErr w:type="spellEnd"/>
      <w:r w:rsidRPr="00F85648">
        <w:rPr>
          <w:sz w:val="20"/>
          <w:lang w:val="en-US" w:bidi="ru-RU"/>
        </w:rPr>
        <w:t xml:space="preserve">. </w:t>
      </w:r>
      <w:r>
        <w:rPr>
          <w:sz w:val="20"/>
          <w:lang w:val="en-US" w:bidi="ru-RU"/>
        </w:rPr>
        <w:t>The</w:t>
      </w:r>
      <w:r w:rsidRPr="00F85648">
        <w:rPr>
          <w:sz w:val="20"/>
          <w:lang w:val="en-US" w:bidi="ru-RU"/>
        </w:rPr>
        <w:t xml:space="preserve"> radiation loads did not lead to a loss of compressive strength below the 20%</w:t>
      </w:r>
      <w:r w:rsidRPr="00C83D4B">
        <w:rPr>
          <w:sz w:val="20"/>
          <w:lang w:val="en-US" w:bidi="ru-RU"/>
        </w:rPr>
        <w:t xml:space="preserve">. </w:t>
      </w:r>
      <w:r w:rsidRPr="00F85648">
        <w:rPr>
          <w:sz w:val="20"/>
          <w:lang w:val="en-US" w:bidi="ru-RU"/>
        </w:rPr>
        <w:t xml:space="preserve">Thus, cement compounds with </w:t>
      </w:r>
      <w:r>
        <w:rPr>
          <w:sz w:val="20"/>
          <w:lang w:val="en-US" w:bidi="ru-RU"/>
        </w:rPr>
        <w:t xml:space="preserve">liquid and solid HLW </w:t>
      </w:r>
      <w:r w:rsidRPr="00F85648">
        <w:rPr>
          <w:sz w:val="20"/>
          <w:lang w:val="en-US" w:bidi="ru-RU"/>
        </w:rPr>
        <w:t>simulators retain their strength characteristics at a radiation load of up to 10</w:t>
      </w:r>
      <w:r w:rsidRPr="007143AE">
        <w:rPr>
          <w:sz w:val="20"/>
          <w:vertAlign w:val="superscript"/>
          <w:lang w:val="en-US" w:bidi="ru-RU"/>
        </w:rPr>
        <w:t>9</w:t>
      </w:r>
      <w:r w:rsidRPr="00F85648">
        <w:rPr>
          <w:sz w:val="20"/>
          <w:lang w:val="en-US" w:bidi="ru-RU"/>
        </w:rPr>
        <w:t xml:space="preserve"> </w:t>
      </w:r>
      <w:proofErr w:type="spellStart"/>
      <w:r w:rsidRPr="00F85648">
        <w:rPr>
          <w:sz w:val="20"/>
          <w:lang w:val="en-US" w:bidi="ru-RU"/>
        </w:rPr>
        <w:t>Gy</w:t>
      </w:r>
      <w:proofErr w:type="spellEnd"/>
      <w:r w:rsidRPr="00F85648">
        <w:rPr>
          <w:sz w:val="20"/>
          <w:lang w:val="en-US" w:bidi="ru-RU"/>
        </w:rPr>
        <w:t xml:space="preserve"> (electrons).</w:t>
      </w:r>
    </w:p>
    <w:p w:rsidR="0075180E" w:rsidRPr="00F85648" w:rsidRDefault="0075180E" w:rsidP="0075180E">
      <w:pPr>
        <w:spacing w:line="260" w:lineRule="exact"/>
        <w:ind w:firstLine="567"/>
        <w:jc w:val="both"/>
        <w:rPr>
          <w:sz w:val="20"/>
          <w:lang w:val="en-US" w:bidi="ru-RU"/>
        </w:rPr>
      </w:pPr>
    </w:p>
    <w:p w:rsidR="0075180E" w:rsidRPr="007143AE" w:rsidRDefault="0075180E" w:rsidP="0075180E">
      <w:pPr>
        <w:spacing w:line="260" w:lineRule="exact"/>
        <w:jc w:val="both"/>
        <w:rPr>
          <w:sz w:val="20"/>
          <w:lang w:val="en-US" w:bidi="ru-RU"/>
        </w:rPr>
      </w:pPr>
      <w:proofErr w:type="gramStart"/>
      <w:r>
        <w:rPr>
          <w:sz w:val="20"/>
          <w:lang w:val="en-US" w:bidi="ru-RU"/>
        </w:rPr>
        <w:t>TABLE</w:t>
      </w:r>
      <w:r w:rsidRPr="005727AB">
        <w:rPr>
          <w:sz w:val="20"/>
          <w:lang w:val="en-US" w:bidi="ru-RU"/>
        </w:rPr>
        <w:t xml:space="preserve"> 5.</w:t>
      </w:r>
      <w:proofErr w:type="gramEnd"/>
      <w:r w:rsidRPr="005727AB">
        <w:rPr>
          <w:sz w:val="20"/>
          <w:lang w:val="en-US" w:bidi="ru-RU"/>
        </w:rPr>
        <w:t xml:space="preserve"> </w:t>
      </w:r>
      <w:r>
        <w:rPr>
          <w:sz w:val="20"/>
          <w:lang w:val="en-US" w:bidi="ru-RU"/>
        </w:rPr>
        <w:t>LEACHING RATE OF Cs</w:t>
      </w:r>
      <w:r w:rsidRPr="00C83D4B">
        <w:rPr>
          <w:sz w:val="20"/>
          <w:vertAlign w:val="superscript"/>
          <w:lang w:val="en-US" w:bidi="ru-RU"/>
        </w:rPr>
        <w:t>+</w:t>
      </w:r>
      <w:r>
        <w:rPr>
          <w:sz w:val="20"/>
          <w:lang w:val="en-US" w:bidi="ru-RU"/>
        </w:rPr>
        <w:t xml:space="preserve"> FROM IRRADIATED SAMPLES ON THE 28</w:t>
      </w:r>
      <w:r w:rsidRPr="007143AE">
        <w:rPr>
          <w:sz w:val="20"/>
          <w:vertAlign w:val="superscript"/>
          <w:lang w:val="en-US" w:bidi="ru-RU"/>
        </w:rPr>
        <w:t>TH</w:t>
      </w:r>
      <w:r>
        <w:rPr>
          <w:sz w:val="20"/>
          <w:lang w:val="en-US" w:bidi="ru-RU"/>
        </w:rPr>
        <w:t xml:space="preserve"> DAY</w:t>
      </w:r>
    </w:p>
    <w:tbl>
      <w:tblPr>
        <w:tblStyle w:val="af"/>
        <w:tblW w:w="0" w:type="auto"/>
        <w:jc w:val="center"/>
        <w:tblLook w:val="04A0"/>
      </w:tblPr>
      <w:tblGrid>
        <w:gridCol w:w="1147"/>
        <w:gridCol w:w="1070"/>
        <w:gridCol w:w="1101"/>
        <w:gridCol w:w="1102"/>
        <w:gridCol w:w="1101"/>
        <w:gridCol w:w="1103"/>
      </w:tblGrid>
      <w:tr w:rsidR="0075180E" w:rsidRPr="000C504D" w:rsidTr="009638E3">
        <w:trPr>
          <w:trHeight w:val="216"/>
          <w:jc w:val="center"/>
        </w:trPr>
        <w:tc>
          <w:tcPr>
            <w:tcW w:w="746" w:type="dxa"/>
            <w:vMerge w:val="restart"/>
            <w:tcBorders>
              <w:left w:val="nil"/>
              <w:right w:val="nil"/>
            </w:tcBorders>
            <w:vAlign w:val="center"/>
          </w:tcPr>
          <w:p w:rsidR="0075180E" w:rsidRPr="00872863" w:rsidRDefault="0075180E" w:rsidP="009638E3">
            <w:pPr>
              <w:spacing w:line="240" w:lineRule="exact"/>
              <w:rPr>
                <w:sz w:val="18"/>
                <w:szCs w:val="18"/>
                <w:lang w:bidi="ru-RU"/>
              </w:rPr>
            </w:pPr>
            <w:r>
              <w:rPr>
                <w:sz w:val="18"/>
                <w:szCs w:val="18"/>
                <w:lang w:val="en-US"/>
              </w:rPr>
              <w:t>Composition</w:t>
            </w:r>
          </w:p>
        </w:tc>
        <w:tc>
          <w:tcPr>
            <w:tcW w:w="5477" w:type="dxa"/>
            <w:gridSpan w:val="5"/>
            <w:tcBorders>
              <w:left w:val="nil"/>
              <w:right w:val="nil"/>
            </w:tcBorders>
            <w:vAlign w:val="center"/>
          </w:tcPr>
          <w:p w:rsidR="0075180E" w:rsidRPr="007143AE" w:rsidRDefault="0075180E" w:rsidP="009638E3">
            <w:pPr>
              <w:spacing w:line="240" w:lineRule="exact"/>
              <w:jc w:val="center"/>
              <w:rPr>
                <w:sz w:val="18"/>
                <w:szCs w:val="18"/>
                <w:lang w:val="en-US" w:bidi="ru-RU"/>
              </w:rPr>
            </w:pPr>
            <w:r>
              <w:rPr>
                <w:sz w:val="20"/>
                <w:lang w:val="en-US" w:bidi="ru-RU"/>
              </w:rPr>
              <w:t>Leaching rate</w:t>
            </w:r>
            <w:r w:rsidRPr="008974B4">
              <w:rPr>
                <w:sz w:val="18"/>
                <w:szCs w:val="18"/>
                <w:lang w:val="en-US" w:bidi="ru-RU"/>
              </w:rPr>
              <w:t xml:space="preserve">, </w:t>
            </w:r>
            <w:r>
              <w:rPr>
                <w:sz w:val="18"/>
                <w:szCs w:val="18"/>
                <w:lang w:val="en-US"/>
              </w:rPr>
              <w:t>g</w:t>
            </w:r>
            <w:r w:rsidRPr="008974B4">
              <w:rPr>
                <w:sz w:val="18"/>
                <w:szCs w:val="18"/>
                <w:lang w:val="en-US"/>
              </w:rPr>
              <w:t>/(</w:t>
            </w:r>
            <w:r>
              <w:rPr>
                <w:sz w:val="18"/>
                <w:szCs w:val="18"/>
                <w:lang w:val="en-US"/>
              </w:rPr>
              <w:t>cm</w:t>
            </w:r>
            <w:r w:rsidRPr="008974B4">
              <w:rPr>
                <w:sz w:val="18"/>
                <w:szCs w:val="18"/>
                <w:vertAlign w:val="superscript"/>
                <w:lang w:val="en-US"/>
              </w:rPr>
              <w:t>2</w:t>
            </w:r>
            <w:r w:rsidRPr="008974B4">
              <w:rPr>
                <w:sz w:val="18"/>
                <w:szCs w:val="18"/>
                <w:lang w:val="en-US"/>
              </w:rPr>
              <w:t>·</w:t>
            </w:r>
            <w:r>
              <w:rPr>
                <w:sz w:val="18"/>
                <w:szCs w:val="18"/>
                <w:lang w:val="en-US"/>
              </w:rPr>
              <w:t>day</w:t>
            </w:r>
            <w:r w:rsidRPr="008974B4">
              <w:rPr>
                <w:sz w:val="18"/>
                <w:szCs w:val="18"/>
                <w:lang w:val="en-US"/>
              </w:rPr>
              <w:t>)</w:t>
            </w:r>
          </w:p>
        </w:tc>
      </w:tr>
      <w:tr w:rsidR="0075180E" w:rsidRPr="00872863" w:rsidTr="009638E3">
        <w:trPr>
          <w:trHeight w:val="216"/>
          <w:jc w:val="center"/>
        </w:trPr>
        <w:tc>
          <w:tcPr>
            <w:tcW w:w="746" w:type="dxa"/>
            <w:vMerge/>
            <w:tcBorders>
              <w:left w:val="nil"/>
              <w:right w:val="nil"/>
            </w:tcBorders>
          </w:tcPr>
          <w:p w:rsidR="0075180E" w:rsidRPr="007143AE" w:rsidRDefault="0075180E" w:rsidP="009638E3">
            <w:pPr>
              <w:spacing w:line="240" w:lineRule="exact"/>
              <w:jc w:val="both"/>
              <w:rPr>
                <w:sz w:val="18"/>
                <w:szCs w:val="18"/>
                <w:lang w:val="en-US" w:bidi="ru-RU"/>
              </w:rPr>
            </w:pPr>
          </w:p>
        </w:tc>
        <w:tc>
          <w:tcPr>
            <w:tcW w:w="1070" w:type="dxa"/>
            <w:vMerge w:val="restart"/>
            <w:tcBorders>
              <w:left w:val="nil"/>
              <w:right w:val="nil"/>
            </w:tcBorders>
            <w:vAlign w:val="center"/>
          </w:tcPr>
          <w:p w:rsidR="0075180E" w:rsidRPr="00872863" w:rsidRDefault="0075180E" w:rsidP="009638E3">
            <w:pPr>
              <w:spacing w:line="240" w:lineRule="exact"/>
              <w:jc w:val="center"/>
              <w:rPr>
                <w:sz w:val="18"/>
                <w:szCs w:val="18"/>
                <w:lang w:bidi="ru-RU"/>
              </w:rPr>
            </w:pPr>
            <w:r w:rsidRPr="007143AE">
              <w:rPr>
                <w:sz w:val="18"/>
                <w:szCs w:val="18"/>
                <w:lang w:bidi="ru-RU"/>
              </w:rPr>
              <w:t>No exposure</w:t>
            </w:r>
          </w:p>
        </w:tc>
        <w:tc>
          <w:tcPr>
            <w:tcW w:w="2203" w:type="dxa"/>
            <w:gridSpan w:val="2"/>
            <w:tcBorders>
              <w:left w:val="nil"/>
              <w:bottom w:val="nil"/>
              <w:right w:val="nil"/>
            </w:tcBorders>
          </w:tcPr>
          <w:p w:rsidR="0075180E" w:rsidRPr="00872863" w:rsidRDefault="0075180E" w:rsidP="009638E3">
            <w:pPr>
              <w:spacing w:line="240" w:lineRule="exact"/>
              <w:jc w:val="center"/>
              <w:rPr>
                <w:sz w:val="18"/>
                <w:szCs w:val="18"/>
                <w:lang w:bidi="ru-RU"/>
              </w:rPr>
            </w:pPr>
            <w:r>
              <w:rPr>
                <w:sz w:val="18"/>
                <w:szCs w:val="18"/>
                <w:lang w:val="en-US" w:bidi="ru-RU"/>
              </w:rPr>
              <w:t>Electrons</w:t>
            </w:r>
            <w:r w:rsidRPr="002668EF">
              <w:rPr>
                <w:sz w:val="18"/>
                <w:szCs w:val="18"/>
                <w:lang w:bidi="ru-RU"/>
              </w:rPr>
              <w:t xml:space="preserve">, </w:t>
            </w:r>
            <w:proofErr w:type="spellStart"/>
            <w:r>
              <w:rPr>
                <w:sz w:val="18"/>
                <w:szCs w:val="18"/>
                <w:lang w:val="en-US" w:bidi="ru-RU"/>
              </w:rPr>
              <w:t>Gy</w:t>
            </w:r>
            <w:proofErr w:type="spellEnd"/>
          </w:p>
        </w:tc>
        <w:tc>
          <w:tcPr>
            <w:tcW w:w="2203" w:type="dxa"/>
            <w:gridSpan w:val="2"/>
            <w:tcBorders>
              <w:left w:val="nil"/>
              <w:bottom w:val="nil"/>
              <w:right w:val="nil"/>
            </w:tcBorders>
          </w:tcPr>
          <w:p w:rsidR="0075180E" w:rsidRPr="00872863" w:rsidRDefault="0075180E" w:rsidP="009638E3">
            <w:pPr>
              <w:spacing w:line="240" w:lineRule="exact"/>
              <w:jc w:val="center"/>
              <w:rPr>
                <w:sz w:val="18"/>
                <w:szCs w:val="18"/>
                <w:lang w:bidi="ru-RU"/>
              </w:rPr>
            </w:pPr>
            <w:r>
              <w:rPr>
                <w:sz w:val="20"/>
                <w:lang w:val="en-US" w:bidi="ru-RU"/>
              </w:rPr>
              <w:t>Alpha</w:t>
            </w:r>
            <w:r w:rsidRPr="00F85648">
              <w:rPr>
                <w:sz w:val="20"/>
                <w:lang w:val="en-US" w:bidi="ru-RU"/>
              </w:rPr>
              <w:t>-particles</w:t>
            </w:r>
            <w:r w:rsidRPr="00872863">
              <w:rPr>
                <w:sz w:val="18"/>
                <w:szCs w:val="18"/>
                <w:lang w:bidi="ru-RU"/>
              </w:rPr>
              <w:t xml:space="preserve">, </w:t>
            </w:r>
            <w:r>
              <w:rPr>
                <w:sz w:val="20"/>
                <w:lang w:val="en-US" w:bidi="ru-RU"/>
              </w:rPr>
              <w:t>decay/</w:t>
            </w:r>
            <w:r w:rsidRPr="00F85648">
              <w:rPr>
                <w:sz w:val="20"/>
                <w:lang w:val="en-US" w:bidi="ru-RU"/>
              </w:rPr>
              <w:t>g</w:t>
            </w:r>
          </w:p>
        </w:tc>
      </w:tr>
      <w:tr w:rsidR="0075180E" w:rsidRPr="00872863" w:rsidTr="009638E3">
        <w:trPr>
          <w:trHeight w:val="226"/>
          <w:jc w:val="center"/>
        </w:trPr>
        <w:tc>
          <w:tcPr>
            <w:tcW w:w="746" w:type="dxa"/>
            <w:vMerge/>
            <w:tcBorders>
              <w:left w:val="nil"/>
              <w:bottom w:val="single" w:sz="4" w:space="0" w:color="auto"/>
              <w:right w:val="nil"/>
            </w:tcBorders>
          </w:tcPr>
          <w:p w:rsidR="0075180E" w:rsidRPr="00872863" w:rsidRDefault="0075180E" w:rsidP="009638E3">
            <w:pPr>
              <w:spacing w:line="240" w:lineRule="exact"/>
              <w:jc w:val="both"/>
              <w:rPr>
                <w:sz w:val="18"/>
                <w:szCs w:val="18"/>
                <w:lang w:bidi="ru-RU"/>
              </w:rPr>
            </w:pPr>
          </w:p>
        </w:tc>
        <w:tc>
          <w:tcPr>
            <w:tcW w:w="1070" w:type="dxa"/>
            <w:vMerge/>
            <w:tcBorders>
              <w:left w:val="nil"/>
              <w:bottom w:val="single" w:sz="4" w:space="0" w:color="auto"/>
              <w:right w:val="nil"/>
            </w:tcBorders>
          </w:tcPr>
          <w:p w:rsidR="0075180E" w:rsidRPr="00872863" w:rsidRDefault="0075180E" w:rsidP="009638E3">
            <w:pPr>
              <w:spacing w:line="240" w:lineRule="exact"/>
              <w:jc w:val="both"/>
              <w:rPr>
                <w:sz w:val="18"/>
                <w:szCs w:val="18"/>
                <w:lang w:bidi="ru-RU"/>
              </w:rPr>
            </w:pPr>
          </w:p>
        </w:tc>
        <w:tc>
          <w:tcPr>
            <w:tcW w:w="1101" w:type="dxa"/>
            <w:tcBorders>
              <w:top w:val="nil"/>
              <w:left w:val="nil"/>
              <w:bottom w:val="single" w:sz="4" w:space="0" w:color="auto"/>
              <w:right w:val="nil"/>
            </w:tcBorders>
          </w:tcPr>
          <w:p w:rsidR="0075180E" w:rsidRPr="00872863" w:rsidRDefault="0075180E" w:rsidP="009638E3">
            <w:pPr>
              <w:spacing w:line="240" w:lineRule="exact"/>
              <w:jc w:val="center"/>
              <w:rPr>
                <w:sz w:val="18"/>
                <w:szCs w:val="18"/>
                <w:lang w:bidi="ru-RU"/>
              </w:rPr>
            </w:pPr>
            <w:r w:rsidRPr="00872863">
              <w:rPr>
                <w:sz w:val="18"/>
                <w:szCs w:val="18"/>
                <w:lang w:bidi="ru-RU"/>
              </w:rPr>
              <w:t>10</w:t>
            </w:r>
            <w:r w:rsidRPr="00872863">
              <w:rPr>
                <w:sz w:val="18"/>
                <w:szCs w:val="18"/>
                <w:vertAlign w:val="superscript"/>
                <w:lang w:bidi="ru-RU"/>
              </w:rPr>
              <w:t>8</w:t>
            </w:r>
          </w:p>
        </w:tc>
        <w:tc>
          <w:tcPr>
            <w:tcW w:w="1101" w:type="dxa"/>
            <w:tcBorders>
              <w:top w:val="nil"/>
              <w:left w:val="nil"/>
              <w:bottom w:val="single" w:sz="4" w:space="0" w:color="auto"/>
              <w:right w:val="nil"/>
            </w:tcBorders>
          </w:tcPr>
          <w:p w:rsidR="0075180E" w:rsidRPr="00872863" w:rsidRDefault="0075180E" w:rsidP="009638E3">
            <w:pPr>
              <w:spacing w:line="240" w:lineRule="exact"/>
              <w:jc w:val="center"/>
              <w:rPr>
                <w:sz w:val="18"/>
                <w:szCs w:val="18"/>
                <w:lang w:bidi="ru-RU"/>
              </w:rPr>
            </w:pPr>
            <w:r w:rsidRPr="00872863">
              <w:rPr>
                <w:sz w:val="18"/>
                <w:szCs w:val="18"/>
                <w:lang w:bidi="ru-RU"/>
              </w:rPr>
              <w:t>10</w:t>
            </w:r>
            <w:r w:rsidRPr="00872863">
              <w:rPr>
                <w:sz w:val="18"/>
                <w:szCs w:val="18"/>
                <w:vertAlign w:val="superscript"/>
                <w:lang w:bidi="ru-RU"/>
              </w:rPr>
              <w:t>9</w:t>
            </w:r>
          </w:p>
        </w:tc>
        <w:tc>
          <w:tcPr>
            <w:tcW w:w="1101" w:type="dxa"/>
            <w:tcBorders>
              <w:top w:val="nil"/>
              <w:left w:val="nil"/>
              <w:bottom w:val="single" w:sz="4" w:space="0" w:color="auto"/>
              <w:right w:val="nil"/>
            </w:tcBorders>
          </w:tcPr>
          <w:p w:rsidR="0075180E" w:rsidRPr="00872863" w:rsidRDefault="0075180E" w:rsidP="009638E3">
            <w:pPr>
              <w:spacing w:line="240" w:lineRule="exact"/>
              <w:jc w:val="center"/>
              <w:rPr>
                <w:sz w:val="18"/>
                <w:szCs w:val="18"/>
                <w:lang w:bidi="ru-RU"/>
              </w:rPr>
            </w:pPr>
            <w:r w:rsidRPr="00872863">
              <w:rPr>
                <w:sz w:val="18"/>
                <w:szCs w:val="18"/>
                <w:lang w:bidi="ru-RU"/>
              </w:rPr>
              <w:t>10</w:t>
            </w:r>
            <w:r w:rsidRPr="00872863">
              <w:rPr>
                <w:sz w:val="18"/>
                <w:szCs w:val="18"/>
                <w:vertAlign w:val="superscript"/>
                <w:lang w:bidi="ru-RU"/>
              </w:rPr>
              <w:t>18</w:t>
            </w:r>
          </w:p>
        </w:tc>
        <w:tc>
          <w:tcPr>
            <w:tcW w:w="1102" w:type="dxa"/>
            <w:tcBorders>
              <w:top w:val="nil"/>
              <w:left w:val="nil"/>
              <w:bottom w:val="single" w:sz="4" w:space="0" w:color="auto"/>
              <w:right w:val="nil"/>
            </w:tcBorders>
          </w:tcPr>
          <w:p w:rsidR="0075180E" w:rsidRPr="00872863" w:rsidRDefault="0075180E" w:rsidP="009638E3">
            <w:pPr>
              <w:spacing w:line="240" w:lineRule="exact"/>
              <w:jc w:val="center"/>
              <w:rPr>
                <w:sz w:val="18"/>
                <w:szCs w:val="18"/>
                <w:lang w:bidi="ru-RU"/>
              </w:rPr>
            </w:pPr>
            <w:r w:rsidRPr="00872863">
              <w:rPr>
                <w:sz w:val="18"/>
                <w:szCs w:val="18"/>
                <w:lang w:bidi="ru-RU"/>
              </w:rPr>
              <w:t>10</w:t>
            </w:r>
            <w:r w:rsidRPr="00872863">
              <w:rPr>
                <w:sz w:val="18"/>
                <w:szCs w:val="18"/>
                <w:vertAlign w:val="superscript"/>
                <w:lang w:bidi="ru-RU"/>
              </w:rPr>
              <w:t>19</w:t>
            </w:r>
          </w:p>
        </w:tc>
      </w:tr>
      <w:tr w:rsidR="0075180E" w:rsidRPr="00872863" w:rsidTr="009638E3">
        <w:trPr>
          <w:trHeight w:val="216"/>
          <w:jc w:val="center"/>
        </w:trPr>
        <w:tc>
          <w:tcPr>
            <w:tcW w:w="746" w:type="dxa"/>
            <w:tcBorders>
              <w:top w:val="single" w:sz="4" w:space="0" w:color="auto"/>
              <w:left w:val="nil"/>
              <w:bottom w:val="nil"/>
              <w:right w:val="nil"/>
            </w:tcBorders>
          </w:tcPr>
          <w:p w:rsidR="0075180E" w:rsidRPr="00872863" w:rsidRDefault="0075180E" w:rsidP="009638E3">
            <w:pPr>
              <w:spacing w:line="240" w:lineRule="exact"/>
              <w:jc w:val="both"/>
              <w:rPr>
                <w:sz w:val="18"/>
                <w:szCs w:val="18"/>
                <w:lang w:bidi="ru-RU"/>
              </w:rPr>
            </w:pPr>
            <w:r w:rsidRPr="00872863">
              <w:rPr>
                <w:sz w:val="18"/>
                <w:szCs w:val="18"/>
                <w:lang w:bidi="ru-RU"/>
              </w:rPr>
              <w:t>1</w:t>
            </w:r>
          </w:p>
        </w:tc>
        <w:tc>
          <w:tcPr>
            <w:tcW w:w="1070" w:type="dxa"/>
            <w:tcBorders>
              <w:top w:val="single" w:sz="4" w:space="0" w:color="auto"/>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2</w:t>
            </w:r>
            <w:r>
              <w:rPr>
                <w:sz w:val="18"/>
                <w:szCs w:val="18"/>
                <w:lang w:val="en-US"/>
              </w:rPr>
              <w:t>.</w:t>
            </w:r>
            <w:r w:rsidRPr="00872863">
              <w:rPr>
                <w:sz w:val="18"/>
                <w:szCs w:val="18"/>
              </w:rPr>
              <w:t>1·10</w:t>
            </w:r>
            <w:r w:rsidRPr="00872863">
              <w:rPr>
                <w:sz w:val="18"/>
                <w:szCs w:val="18"/>
                <w:vertAlign w:val="superscript"/>
              </w:rPr>
              <w:t>-5</w:t>
            </w:r>
          </w:p>
        </w:tc>
        <w:tc>
          <w:tcPr>
            <w:tcW w:w="1101" w:type="dxa"/>
            <w:tcBorders>
              <w:top w:val="single" w:sz="4" w:space="0" w:color="auto"/>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6</w:t>
            </w:r>
            <w:r>
              <w:rPr>
                <w:sz w:val="18"/>
                <w:szCs w:val="18"/>
              </w:rPr>
              <w:t>.</w:t>
            </w:r>
            <w:r w:rsidRPr="00872863">
              <w:rPr>
                <w:sz w:val="18"/>
                <w:szCs w:val="18"/>
              </w:rPr>
              <w:t>7·10</w:t>
            </w:r>
            <w:r w:rsidRPr="00872863">
              <w:rPr>
                <w:sz w:val="18"/>
                <w:szCs w:val="18"/>
                <w:vertAlign w:val="superscript"/>
              </w:rPr>
              <w:t>-5</w:t>
            </w:r>
          </w:p>
        </w:tc>
        <w:tc>
          <w:tcPr>
            <w:tcW w:w="1101" w:type="dxa"/>
            <w:tcBorders>
              <w:top w:val="single" w:sz="4" w:space="0" w:color="auto"/>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9</w:t>
            </w:r>
            <w:r>
              <w:rPr>
                <w:sz w:val="18"/>
                <w:szCs w:val="18"/>
                <w:lang w:val="en-US"/>
              </w:rPr>
              <w:t>.</w:t>
            </w:r>
            <w:r w:rsidRPr="00872863">
              <w:rPr>
                <w:sz w:val="18"/>
                <w:szCs w:val="18"/>
              </w:rPr>
              <w:t>5·10</w:t>
            </w:r>
            <w:r w:rsidRPr="00872863">
              <w:rPr>
                <w:sz w:val="18"/>
                <w:szCs w:val="18"/>
                <w:vertAlign w:val="superscript"/>
              </w:rPr>
              <w:t>-5</w:t>
            </w:r>
          </w:p>
        </w:tc>
        <w:tc>
          <w:tcPr>
            <w:tcW w:w="1101" w:type="dxa"/>
            <w:tcBorders>
              <w:top w:val="single" w:sz="4" w:space="0" w:color="auto"/>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2</w:t>
            </w:r>
            <w:r>
              <w:rPr>
                <w:sz w:val="18"/>
                <w:szCs w:val="18"/>
                <w:lang w:val="en-US"/>
              </w:rPr>
              <w:t>.</w:t>
            </w:r>
            <w:r w:rsidRPr="00872863">
              <w:rPr>
                <w:sz w:val="18"/>
                <w:szCs w:val="18"/>
              </w:rPr>
              <w:t>5·10</w:t>
            </w:r>
            <w:r w:rsidRPr="00872863">
              <w:rPr>
                <w:sz w:val="18"/>
                <w:szCs w:val="18"/>
                <w:vertAlign w:val="superscript"/>
              </w:rPr>
              <w:t>-5</w:t>
            </w:r>
          </w:p>
        </w:tc>
        <w:tc>
          <w:tcPr>
            <w:tcW w:w="1102" w:type="dxa"/>
            <w:tcBorders>
              <w:top w:val="single" w:sz="4" w:space="0" w:color="auto"/>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3</w:t>
            </w:r>
            <w:r>
              <w:rPr>
                <w:sz w:val="18"/>
                <w:szCs w:val="18"/>
                <w:lang w:val="en-US"/>
              </w:rPr>
              <w:t>.</w:t>
            </w:r>
            <w:r w:rsidRPr="00872863">
              <w:rPr>
                <w:sz w:val="18"/>
                <w:szCs w:val="18"/>
              </w:rPr>
              <w:t>5·10</w:t>
            </w:r>
            <w:r w:rsidRPr="00872863">
              <w:rPr>
                <w:sz w:val="18"/>
                <w:szCs w:val="18"/>
                <w:vertAlign w:val="superscript"/>
              </w:rPr>
              <w:t>-5</w:t>
            </w:r>
          </w:p>
        </w:tc>
      </w:tr>
      <w:tr w:rsidR="0075180E" w:rsidRPr="00872863" w:rsidTr="009638E3">
        <w:trPr>
          <w:trHeight w:val="216"/>
          <w:jc w:val="center"/>
        </w:trPr>
        <w:tc>
          <w:tcPr>
            <w:tcW w:w="746" w:type="dxa"/>
            <w:tcBorders>
              <w:top w:val="nil"/>
              <w:left w:val="nil"/>
              <w:bottom w:val="nil"/>
              <w:right w:val="nil"/>
            </w:tcBorders>
          </w:tcPr>
          <w:p w:rsidR="0075180E" w:rsidRPr="00872863" w:rsidRDefault="0075180E" w:rsidP="009638E3">
            <w:pPr>
              <w:spacing w:line="240" w:lineRule="exact"/>
              <w:jc w:val="both"/>
              <w:rPr>
                <w:sz w:val="18"/>
                <w:szCs w:val="18"/>
                <w:lang w:bidi="ru-RU"/>
              </w:rPr>
            </w:pPr>
            <w:r w:rsidRPr="00872863">
              <w:rPr>
                <w:sz w:val="18"/>
                <w:szCs w:val="18"/>
                <w:lang w:bidi="ru-RU"/>
              </w:rPr>
              <w:t>2</w:t>
            </w:r>
          </w:p>
        </w:tc>
        <w:tc>
          <w:tcPr>
            <w:tcW w:w="1070"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1</w:t>
            </w:r>
            <w:r>
              <w:rPr>
                <w:sz w:val="18"/>
                <w:szCs w:val="18"/>
                <w:lang w:val="en-US"/>
              </w:rPr>
              <w:t>.</w:t>
            </w:r>
            <w:r w:rsidRPr="00872863">
              <w:rPr>
                <w:sz w:val="18"/>
                <w:szCs w:val="18"/>
              </w:rPr>
              <w:t>8·10</w:t>
            </w:r>
            <w:r w:rsidRPr="00872863">
              <w:rPr>
                <w:sz w:val="18"/>
                <w:szCs w:val="18"/>
                <w:vertAlign w:val="superscript"/>
              </w:rPr>
              <w:t>-5</w:t>
            </w:r>
          </w:p>
        </w:tc>
        <w:tc>
          <w:tcPr>
            <w:tcW w:w="1101"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4</w:t>
            </w:r>
            <w:r>
              <w:rPr>
                <w:sz w:val="18"/>
                <w:szCs w:val="18"/>
                <w:lang w:val="en-US"/>
              </w:rPr>
              <w:t>.</w:t>
            </w:r>
            <w:r w:rsidRPr="00872863">
              <w:rPr>
                <w:sz w:val="18"/>
                <w:szCs w:val="18"/>
              </w:rPr>
              <w:t>4·10</w:t>
            </w:r>
            <w:r w:rsidRPr="00872863">
              <w:rPr>
                <w:sz w:val="18"/>
                <w:szCs w:val="18"/>
                <w:vertAlign w:val="superscript"/>
              </w:rPr>
              <w:t>-5</w:t>
            </w:r>
          </w:p>
        </w:tc>
        <w:tc>
          <w:tcPr>
            <w:tcW w:w="1101"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6</w:t>
            </w:r>
            <w:r>
              <w:rPr>
                <w:sz w:val="18"/>
                <w:szCs w:val="18"/>
                <w:lang w:val="en-US"/>
              </w:rPr>
              <w:t>.</w:t>
            </w:r>
            <w:r w:rsidRPr="00872863">
              <w:rPr>
                <w:sz w:val="18"/>
                <w:szCs w:val="18"/>
              </w:rPr>
              <w:t>3·10</w:t>
            </w:r>
            <w:r w:rsidRPr="00872863">
              <w:rPr>
                <w:sz w:val="18"/>
                <w:szCs w:val="18"/>
                <w:vertAlign w:val="superscript"/>
              </w:rPr>
              <w:t>-5</w:t>
            </w:r>
          </w:p>
        </w:tc>
        <w:tc>
          <w:tcPr>
            <w:tcW w:w="1101"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2</w:t>
            </w:r>
            <w:r>
              <w:rPr>
                <w:sz w:val="18"/>
                <w:szCs w:val="18"/>
                <w:lang w:val="en-US"/>
              </w:rPr>
              <w:t>.</w:t>
            </w:r>
            <w:r w:rsidRPr="00872863">
              <w:rPr>
                <w:sz w:val="18"/>
                <w:szCs w:val="18"/>
              </w:rPr>
              <w:t>3·10</w:t>
            </w:r>
            <w:r w:rsidRPr="00872863">
              <w:rPr>
                <w:sz w:val="18"/>
                <w:szCs w:val="18"/>
                <w:vertAlign w:val="superscript"/>
              </w:rPr>
              <w:t>-4</w:t>
            </w:r>
          </w:p>
        </w:tc>
        <w:tc>
          <w:tcPr>
            <w:tcW w:w="1102"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2</w:t>
            </w:r>
            <w:r>
              <w:rPr>
                <w:sz w:val="18"/>
                <w:szCs w:val="18"/>
                <w:lang w:val="en-US"/>
              </w:rPr>
              <w:t>.</w:t>
            </w:r>
            <w:r w:rsidRPr="00872863">
              <w:rPr>
                <w:sz w:val="18"/>
                <w:szCs w:val="18"/>
              </w:rPr>
              <w:t>6·10</w:t>
            </w:r>
            <w:r w:rsidRPr="00872863">
              <w:rPr>
                <w:sz w:val="18"/>
                <w:szCs w:val="18"/>
                <w:vertAlign w:val="superscript"/>
              </w:rPr>
              <w:t>-5</w:t>
            </w:r>
          </w:p>
        </w:tc>
      </w:tr>
      <w:tr w:rsidR="0075180E" w:rsidRPr="00872863" w:rsidTr="009638E3">
        <w:trPr>
          <w:trHeight w:val="205"/>
          <w:jc w:val="center"/>
        </w:trPr>
        <w:tc>
          <w:tcPr>
            <w:tcW w:w="746" w:type="dxa"/>
            <w:tcBorders>
              <w:top w:val="nil"/>
              <w:left w:val="nil"/>
              <w:bottom w:val="nil"/>
              <w:right w:val="nil"/>
            </w:tcBorders>
          </w:tcPr>
          <w:p w:rsidR="0075180E" w:rsidRPr="00872863" w:rsidRDefault="0075180E" w:rsidP="009638E3">
            <w:pPr>
              <w:spacing w:line="240" w:lineRule="exact"/>
              <w:jc w:val="both"/>
              <w:rPr>
                <w:sz w:val="18"/>
                <w:szCs w:val="18"/>
                <w:lang w:bidi="ru-RU"/>
              </w:rPr>
            </w:pPr>
            <w:r w:rsidRPr="00872863">
              <w:rPr>
                <w:sz w:val="18"/>
                <w:szCs w:val="18"/>
                <w:lang w:bidi="ru-RU"/>
              </w:rPr>
              <w:t>3</w:t>
            </w:r>
          </w:p>
        </w:tc>
        <w:tc>
          <w:tcPr>
            <w:tcW w:w="1070"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7</w:t>
            </w:r>
            <w:r>
              <w:rPr>
                <w:sz w:val="18"/>
                <w:szCs w:val="18"/>
                <w:lang w:val="en-US"/>
              </w:rPr>
              <w:t>.</w:t>
            </w:r>
            <w:r w:rsidRPr="00872863">
              <w:rPr>
                <w:sz w:val="18"/>
                <w:szCs w:val="18"/>
              </w:rPr>
              <w:t>2·10</w:t>
            </w:r>
            <w:r w:rsidRPr="00872863">
              <w:rPr>
                <w:sz w:val="18"/>
                <w:szCs w:val="18"/>
                <w:vertAlign w:val="superscript"/>
              </w:rPr>
              <w:t>-7</w:t>
            </w:r>
          </w:p>
        </w:tc>
        <w:tc>
          <w:tcPr>
            <w:tcW w:w="1101"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7</w:t>
            </w:r>
            <w:r>
              <w:rPr>
                <w:sz w:val="18"/>
                <w:szCs w:val="18"/>
                <w:lang w:val="en-US"/>
              </w:rPr>
              <w:t>.</w:t>
            </w:r>
            <w:r w:rsidRPr="00872863">
              <w:rPr>
                <w:sz w:val="18"/>
                <w:szCs w:val="18"/>
              </w:rPr>
              <w:t>6·10</w:t>
            </w:r>
            <w:r w:rsidRPr="00872863">
              <w:rPr>
                <w:sz w:val="18"/>
                <w:szCs w:val="18"/>
                <w:vertAlign w:val="superscript"/>
              </w:rPr>
              <w:t>-7</w:t>
            </w:r>
          </w:p>
        </w:tc>
        <w:tc>
          <w:tcPr>
            <w:tcW w:w="1101"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2</w:t>
            </w:r>
            <w:r>
              <w:rPr>
                <w:sz w:val="18"/>
                <w:szCs w:val="18"/>
                <w:lang w:val="en-US"/>
              </w:rPr>
              <w:t>.</w:t>
            </w:r>
            <w:r w:rsidRPr="00872863">
              <w:rPr>
                <w:sz w:val="18"/>
                <w:szCs w:val="18"/>
              </w:rPr>
              <w:t>3·10</w:t>
            </w:r>
            <w:r w:rsidRPr="00872863">
              <w:rPr>
                <w:sz w:val="18"/>
                <w:szCs w:val="18"/>
                <w:vertAlign w:val="superscript"/>
              </w:rPr>
              <w:t>-7</w:t>
            </w:r>
          </w:p>
        </w:tc>
        <w:tc>
          <w:tcPr>
            <w:tcW w:w="1101"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6</w:t>
            </w:r>
            <w:r>
              <w:rPr>
                <w:sz w:val="18"/>
                <w:szCs w:val="18"/>
                <w:lang w:val="en-US"/>
              </w:rPr>
              <w:t>.</w:t>
            </w:r>
            <w:r w:rsidRPr="00872863">
              <w:rPr>
                <w:sz w:val="18"/>
                <w:szCs w:val="18"/>
              </w:rPr>
              <w:t>3·10</w:t>
            </w:r>
            <w:r w:rsidRPr="00872863">
              <w:rPr>
                <w:sz w:val="18"/>
                <w:szCs w:val="18"/>
                <w:vertAlign w:val="superscript"/>
              </w:rPr>
              <w:t>-7</w:t>
            </w:r>
          </w:p>
        </w:tc>
        <w:tc>
          <w:tcPr>
            <w:tcW w:w="1102"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4</w:t>
            </w:r>
            <w:r>
              <w:rPr>
                <w:sz w:val="18"/>
                <w:szCs w:val="18"/>
                <w:lang w:val="en-US"/>
              </w:rPr>
              <w:t>.</w:t>
            </w:r>
            <w:r w:rsidRPr="00872863">
              <w:rPr>
                <w:sz w:val="18"/>
                <w:szCs w:val="18"/>
              </w:rPr>
              <w:t>4·10</w:t>
            </w:r>
            <w:r w:rsidRPr="00872863">
              <w:rPr>
                <w:sz w:val="18"/>
                <w:szCs w:val="18"/>
                <w:vertAlign w:val="superscript"/>
              </w:rPr>
              <w:t>-7</w:t>
            </w:r>
          </w:p>
        </w:tc>
      </w:tr>
      <w:tr w:rsidR="0075180E" w:rsidRPr="00872863" w:rsidTr="009638E3">
        <w:trPr>
          <w:trHeight w:val="216"/>
          <w:jc w:val="center"/>
        </w:trPr>
        <w:tc>
          <w:tcPr>
            <w:tcW w:w="746" w:type="dxa"/>
            <w:tcBorders>
              <w:top w:val="nil"/>
              <w:left w:val="nil"/>
              <w:bottom w:val="nil"/>
              <w:right w:val="nil"/>
            </w:tcBorders>
          </w:tcPr>
          <w:p w:rsidR="0075180E" w:rsidRPr="00872863" w:rsidRDefault="0075180E" w:rsidP="009638E3">
            <w:pPr>
              <w:spacing w:line="240" w:lineRule="exact"/>
              <w:jc w:val="both"/>
              <w:rPr>
                <w:sz w:val="18"/>
                <w:szCs w:val="18"/>
                <w:lang w:bidi="ru-RU"/>
              </w:rPr>
            </w:pPr>
            <w:r w:rsidRPr="00872863">
              <w:rPr>
                <w:sz w:val="18"/>
                <w:szCs w:val="18"/>
                <w:lang w:bidi="ru-RU"/>
              </w:rPr>
              <w:t>4</w:t>
            </w:r>
          </w:p>
        </w:tc>
        <w:tc>
          <w:tcPr>
            <w:tcW w:w="1070"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5</w:t>
            </w:r>
            <w:r>
              <w:rPr>
                <w:sz w:val="18"/>
                <w:szCs w:val="18"/>
                <w:lang w:val="en-US"/>
              </w:rPr>
              <w:t>.</w:t>
            </w:r>
            <w:r w:rsidRPr="00872863">
              <w:rPr>
                <w:sz w:val="18"/>
                <w:szCs w:val="18"/>
              </w:rPr>
              <w:t>0·10</w:t>
            </w:r>
            <w:r w:rsidRPr="00872863">
              <w:rPr>
                <w:sz w:val="18"/>
                <w:szCs w:val="18"/>
                <w:vertAlign w:val="superscript"/>
              </w:rPr>
              <w:t>-7</w:t>
            </w:r>
          </w:p>
        </w:tc>
        <w:tc>
          <w:tcPr>
            <w:tcW w:w="1101"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6</w:t>
            </w:r>
            <w:r>
              <w:rPr>
                <w:sz w:val="18"/>
                <w:szCs w:val="18"/>
                <w:lang w:val="en-US"/>
              </w:rPr>
              <w:t>.</w:t>
            </w:r>
            <w:r w:rsidRPr="00872863">
              <w:rPr>
                <w:sz w:val="18"/>
                <w:szCs w:val="18"/>
              </w:rPr>
              <w:t>0·10</w:t>
            </w:r>
            <w:r w:rsidRPr="00872863">
              <w:rPr>
                <w:sz w:val="18"/>
                <w:szCs w:val="18"/>
                <w:vertAlign w:val="superscript"/>
              </w:rPr>
              <w:t>-7</w:t>
            </w:r>
          </w:p>
        </w:tc>
        <w:tc>
          <w:tcPr>
            <w:tcW w:w="1101"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8</w:t>
            </w:r>
            <w:r>
              <w:rPr>
                <w:sz w:val="18"/>
                <w:szCs w:val="18"/>
                <w:lang w:val="en-US"/>
              </w:rPr>
              <w:t>.</w:t>
            </w:r>
            <w:r w:rsidRPr="00872863">
              <w:rPr>
                <w:sz w:val="18"/>
                <w:szCs w:val="18"/>
              </w:rPr>
              <w:t>5·10</w:t>
            </w:r>
            <w:r w:rsidRPr="00872863">
              <w:rPr>
                <w:sz w:val="18"/>
                <w:szCs w:val="18"/>
                <w:vertAlign w:val="superscript"/>
              </w:rPr>
              <w:t>-7</w:t>
            </w:r>
          </w:p>
        </w:tc>
        <w:tc>
          <w:tcPr>
            <w:tcW w:w="1101"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5</w:t>
            </w:r>
            <w:r>
              <w:rPr>
                <w:sz w:val="18"/>
                <w:szCs w:val="18"/>
                <w:lang w:val="en-US"/>
              </w:rPr>
              <w:t>.</w:t>
            </w:r>
            <w:r w:rsidRPr="00872863">
              <w:rPr>
                <w:sz w:val="18"/>
                <w:szCs w:val="18"/>
              </w:rPr>
              <w:t>9·10</w:t>
            </w:r>
            <w:r w:rsidRPr="00872863">
              <w:rPr>
                <w:sz w:val="18"/>
                <w:szCs w:val="18"/>
                <w:vertAlign w:val="superscript"/>
              </w:rPr>
              <w:t>-7</w:t>
            </w:r>
          </w:p>
        </w:tc>
        <w:tc>
          <w:tcPr>
            <w:tcW w:w="1102"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6</w:t>
            </w:r>
            <w:r>
              <w:rPr>
                <w:sz w:val="18"/>
                <w:szCs w:val="18"/>
                <w:lang w:val="en-US"/>
              </w:rPr>
              <w:t>.</w:t>
            </w:r>
            <w:r w:rsidRPr="00872863">
              <w:rPr>
                <w:sz w:val="18"/>
                <w:szCs w:val="18"/>
              </w:rPr>
              <w:t>2·10</w:t>
            </w:r>
            <w:r w:rsidRPr="00872863">
              <w:rPr>
                <w:sz w:val="18"/>
                <w:szCs w:val="18"/>
                <w:vertAlign w:val="superscript"/>
              </w:rPr>
              <w:t>-7</w:t>
            </w:r>
          </w:p>
        </w:tc>
      </w:tr>
      <w:tr w:rsidR="0075180E" w:rsidRPr="00872863" w:rsidTr="009638E3">
        <w:trPr>
          <w:trHeight w:val="216"/>
          <w:jc w:val="center"/>
        </w:trPr>
        <w:tc>
          <w:tcPr>
            <w:tcW w:w="746" w:type="dxa"/>
            <w:tcBorders>
              <w:top w:val="nil"/>
              <w:left w:val="nil"/>
              <w:bottom w:val="nil"/>
              <w:right w:val="nil"/>
            </w:tcBorders>
          </w:tcPr>
          <w:p w:rsidR="0075180E" w:rsidRPr="00872863" w:rsidRDefault="0075180E" w:rsidP="009638E3">
            <w:pPr>
              <w:spacing w:line="240" w:lineRule="exact"/>
              <w:jc w:val="both"/>
              <w:rPr>
                <w:sz w:val="18"/>
                <w:szCs w:val="18"/>
                <w:lang w:bidi="ru-RU"/>
              </w:rPr>
            </w:pPr>
            <w:r w:rsidRPr="00872863">
              <w:rPr>
                <w:sz w:val="18"/>
                <w:szCs w:val="18"/>
                <w:lang w:bidi="ru-RU"/>
              </w:rPr>
              <w:t>5</w:t>
            </w:r>
          </w:p>
        </w:tc>
        <w:tc>
          <w:tcPr>
            <w:tcW w:w="1070"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8</w:t>
            </w:r>
            <w:r>
              <w:rPr>
                <w:sz w:val="18"/>
                <w:szCs w:val="18"/>
                <w:lang w:val="en-US"/>
              </w:rPr>
              <w:t>.</w:t>
            </w:r>
            <w:r w:rsidRPr="00872863">
              <w:rPr>
                <w:sz w:val="18"/>
                <w:szCs w:val="18"/>
              </w:rPr>
              <w:t>8·10</w:t>
            </w:r>
            <w:r w:rsidRPr="00872863">
              <w:rPr>
                <w:sz w:val="18"/>
                <w:szCs w:val="18"/>
                <w:vertAlign w:val="superscript"/>
              </w:rPr>
              <w:t>-7</w:t>
            </w:r>
          </w:p>
        </w:tc>
        <w:tc>
          <w:tcPr>
            <w:tcW w:w="1101"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7</w:t>
            </w:r>
            <w:r>
              <w:rPr>
                <w:sz w:val="18"/>
                <w:szCs w:val="18"/>
                <w:lang w:val="en-US"/>
              </w:rPr>
              <w:t>.</w:t>
            </w:r>
            <w:r w:rsidRPr="00872863">
              <w:rPr>
                <w:sz w:val="18"/>
                <w:szCs w:val="18"/>
              </w:rPr>
              <w:t>2·10</w:t>
            </w:r>
            <w:r w:rsidRPr="00872863">
              <w:rPr>
                <w:sz w:val="18"/>
                <w:szCs w:val="18"/>
                <w:vertAlign w:val="superscript"/>
              </w:rPr>
              <w:t>-7</w:t>
            </w:r>
          </w:p>
        </w:tc>
        <w:tc>
          <w:tcPr>
            <w:tcW w:w="1101"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8</w:t>
            </w:r>
            <w:r>
              <w:rPr>
                <w:sz w:val="18"/>
                <w:szCs w:val="18"/>
                <w:lang w:val="en-US"/>
              </w:rPr>
              <w:t>.</w:t>
            </w:r>
            <w:r w:rsidRPr="00872863">
              <w:rPr>
                <w:sz w:val="18"/>
                <w:szCs w:val="18"/>
              </w:rPr>
              <w:t>3·10</w:t>
            </w:r>
            <w:r w:rsidRPr="00872863">
              <w:rPr>
                <w:sz w:val="18"/>
                <w:szCs w:val="18"/>
                <w:vertAlign w:val="superscript"/>
              </w:rPr>
              <w:t>-7</w:t>
            </w:r>
          </w:p>
        </w:tc>
        <w:tc>
          <w:tcPr>
            <w:tcW w:w="1101"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8</w:t>
            </w:r>
            <w:r>
              <w:rPr>
                <w:sz w:val="18"/>
                <w:szCs w:val="18"/>
                <w:lang w:val="en-US"/>
              </w:rPr>
              <w:t>.</w:t>
            </w:r>
            <w:r w:rsidRPr="00872863">
              <w:rPr>
                <w:sz w:val="18"/>
                <w:szCs w:val="18"/>
              </w:rPr>
              <w:t>1·10</w:t>
            </w:r>
            <w:r w:rsidRPr="00872863">
              <w:rPr>
                <w:sz w:val="18"/>
                <w:szCs w:val="18"/>
                <w:vertAlign w:val="superscript"/>
              </w:rPr>
              <w:t>-7</w:t>
            </w:r>
          </w:p>
        </w:tc>
        <w:tc>
          <w:tcPr>
            <w:tcW w:w="1102" w:type="dxa"/>
            <w:tcBorders>
              <w:top w:val="nil"/>
              <w:left w:val="nil"/>
              <w:bottom w:val="nil"/>
              <w:right w:val="nil"/>
            </w:tcBorders>
          </w:tcPr>
          <w:p w:rsidR="0075180E" w:rsidRPr="00872863" w:rsidRDefault="0075180E" w:rsidP="009638E3">
            <w:pPr>
              <w:spacing w:line="240" w:lineRule="exact"/>
              <w:jc w:val="center"/>
              <w:rPr>
                <w:sz w:val="18"/>
                <w:szCs w:val="18"/>
                <w:lang w:bidi="ru-RU"/>
              </w:rPr>
            </w:pPr>
            <w:r w:rsidRPr="00872863">
              <w:rPr>
                <w:sz w:val="18"/>
                <w:szCs w:val="18"/>
              </w:rPr>
              <w:t>7</w:t>
            </w:r>
            <w:r>
              <w:rPr>
                <w:sz w:val="18"/>
                <w:szCs w:val="18"/>
                <w:lang w:val="en-US"/>
              </w:rPr>
              <w:t>.</w:t>
            </w:r>
            <w:r w:rsidRPr="00872863">
              <w:rPr>
                <w:sz w:val="18"/>
                <w:szCs w:val="18"/>
              </w:rPr>
              <w:t>8·10</w:t>
            </w:r>
            <w:r w:rsidRPr="00872863">
              <w:rPr>
                <w:sz w:val="18"/>
                <w:szCs w:val="18"/>
                <w:vertAlign w:val="superscript"/>
              </w:rPr>
              <w:t>-7</w:t>
            </w:r>
          </w:p>
        </w:tc>
      </w:tr>
      <w:tr w:rsidR="0075180E" w:rsidRPr="00872863" w:rsidTr="009638E3">
        <w:trPr>
          <w:trHeight w:val="216"/>
          <w:jc w:val="center"/>
        </w:trPr>
        <w:tc>
          <w:tcPr>
            <w:tcW w:w="746" w:type="dxa"/>
            <w:tcBorders>
              <w:top w:val="nil"/>
              <w:left w:val="nil"/>
              <w:bottom w:val="single" w:sz="4" w:space="0" w:color="auto"/>
              <w:right w:val="nil"/>
            </w:tcBorders>
          </w:tcPr>
          <w:p w:rsidR="0075180E" w:rsidRPr="00872863" w:rsidRDefault="0075180E" w:rsidP="009638E3">
            <w:pPr>
              <w:spacing w:line="240" w:lineRule="exact"/>
              <w:jc w:val="both"/>
              <w:rPr>
                <w:sz w:val="18"/>
                <w:szCs w:val="18"/>
                <w:lang w:bidi="ru-RU"/>
              </w:rPr>
            </w:pPr>
            <w:r w:rsidRPr="00872863">
              <w:rPr>
                <w:sz w:val="18"/>
                <w:szCs w:val="18"/>
                <w:lang w:bidi="ru-RU"/>
              </w:rPr>
              <w:t>6</w:t>
            </w:r>
          </w:p>
        </w:tc>
        <w:tc>
          <w:tcPr>
            <w:tcW w:w="1070" w:type="dxa"/>
            <w:tcBorders>
              <w:top w:val="nil"/>
              <w:left w:val="nil"/>
              <w:bottom w:val="single" w:sz="4" w:space="0" w:color="auto"/>
              <w:right w:val="nil"/>
            </w:tcBorders>
          </w:tcPr>
          <w:p w:rsidR="0075180E" w:rsidRPr="00872863" w:rsidRDefault="0075180E" w:rsidP="009638E3">
            <w:pPr>
              <w:spacing w:line="240" w:lineRule="exact"/>
              <w:jc w:val="center"/>
              <w:rPr>
                <w:sz w:val="18"/>
                <w:szCs w:val="18"/>
                <w:lang w:bidi="ru-RU"/>
              </w:rPr>
            </w:pPr>
            <w:r w:rsidRPr="00872863">
              <w:rPr>
                <w:sz w:val="18"/>
                <w:szCs w:val="18"/>
              </w:rPr>
              <w:t>6</w:t>
            </w:r>
            <w:r>
              <w:rPr>
                <w:sz w:val="18"/>
                <w:szCs w:val="18"/>
                <w:lang w:val="en-US"/>
              </w:rPr>
              <w:t>.</w:t>
            </w:r>
            <w:r w:rsidRPr="00872863">
              <w:rPr>
                <w:sz w:val="18"/>
                <w:szCs w:val="18"/>
              </w:rPr>
              <w:t>6·10</w:t>
            </w:r>
            <w:r w:rsidRPr="00872863">
              <w:rPr>
                <w:sz w:val="18"/>
                <w:szCs w:val="18"/>
                <w:vertAlign w:val="superscript"/>
              </w:rPr>
              <w:t>-7</w:t>
            </w:r>
          </w:p>
        </w:tc>
        <w:tc>
          <w:tcPr>
            <w:tcW w:w="1101" w:type="dxa"/>
            <w:tcBorders>
              <w:top w:val="nil"/>
              <w:left w:val="nil"/>
              <w:bottom w:val="single" w:sz="4" w:space="0" w:color="auto"/>
              <w:right w:val="nil"/>
            </w:tcBorders>
          </w:tcPr>
          <w:p w:rsidR="0075180E" w:rsidRPr="00872863" w:rsidRDefault="0075180E" w:rsidP="009638E3">
            <w:pPr>
              <w:spacing w:line="240" w:lineRule="exact"/>
              <w:jc w:val="center"/>
              <w:rPr>
                <w:sz w:val="18"/>
                <w:szCs w:val="18"/>
                <w:lang w:bidi="ru-RU"/>
              </w:rPr>
            </w:pPr>
            <w:r w:rsidRPr="00872863">
              <w:rPr>
                <w:sz w:val="18"/>
                <w:szCs w:val="18"/>
              </w:rPr>
              <w:t>7</w:t>
            </w:r>
            <w:r>
              <w:rPr>
                <w:sz w:val="18"/>
                <w:szCs w:val="18"/>
                <w:lang w:val="en-US"/>
              </w:rPr>
              <w:t>.</w:t>
            </w:r>
            <w:r w:rsidRPr="00872863">
              <w:rPr>
                <w:sz w:val="18"/>
                <w:szCs w:val="18"/>
              </w:rPr>
              <w:t>8·10</w:t>
            </w:r>
            <w:r w:rsidRPr="00872863">
              <w:rPr>
                <w:sz w:val="18"/>
                <w:szCs w:val="18"/>
                <w:vertAlign w:val="superscript"/>
              </w:rPr>
              <w:t>-7</w:t>
            </w:r>
          </w:p>
        </w:tc>
        <w:tc>
          <w:tcPr>
            <w:tcW w:w="1101" w:type="dxa"/>
            <w:tcBorders>
              <w:top w:val="nil"/>
              <w:left w:val="nil"/>
              <w:bottom w:val="single" w:sz="4" w:space="0" w:color="auto"/>
              <w:right w:val="nil"/>
            </w:tcBorders>
          </w:tcPr>
          <w:p w:rsidR="0075180E" w:rsidRPr="00872863" w:rsidRDefault="0075180E" w:rsidP="009638E3">
            <w:pPr>
              <w:spacing w:line="240" w:lineRule="exact"/>
              <w:jc w:val="center"/>
              <w:rPr>
                <w:sz w:val="18"/>
                <w:szCs w:val="18"/>
                <w:lang w:bidi="ru-RU"/>
              </w:rPr>
            </w:pPr>
            <w:r w:rsidRPr="00872863">
              <w:rPr>
                <w:sz w:val="18"/>
                <w:szCs w:val="18"/>
              </w:rPr>
              <w:t>8</w:t>
            </w:r>
            <w:r>
              <w:rPr>
                <w:sz w:val="18"/>
                <w:szCs w:val="18"/>
                <w:lang w:val="en-US"/>
              </w:rPr>
              <w:t>.</w:t>
            </w:r>
            <w:r w:rsidRPr="00872863">
              <w:rPr>
                <w:sz w:val="18"/>
                <w:szCs w:val="18"/>
              </w:rPr>
              <w:t>1·10</w:t>
            </w:r>
            <w:r w:rsidRPr="00872863">
              <w:rPr>
                <w:sz w:val="18"/>
                <w:szCs w:val="18"/>
                <w:vertAlign w:val="superscript"/>
              </w:rPr>
              <w:t>-7</w:t>
            </w:r>
          </w:p>
        </w:tc>
        <w:tc>
          <w:tcPr>
            <w:tcW w:w="1101" w:type="dxa"/>
            <w:tcBorders>
              <w:top w:val="nil"/>
              <w:left w:val="nil"/>
              <w:bottom w:val="single" w:sz="4" w:space="0" w:color="auto"/>
              <w:right w:val="nil"/>
            </w:tcBorders>
          </w:tcPr>
          <w:p w:rsidR="0075180E" w:rsidRPr="00872863" w:rsidRDefault="0075180E" w:rsidP="009638E3">
            <w:pPr>
              <w:spacing w:line="240" w:lineRule="exact"/>
              <w:jc w:val="center"/>
              <w:rPr>
                <w:sz w:val="18"/>
                <w:szCs w:val="18"/>
                <w:lang w:bidi="ru-RU"/>
              </w:rPr>
            </w:pPr>
            <w:r w:rsidRPr="00872863">
              <w:rPr>
                <w:sz w:val="18"/>
                <w:szCs w:val="18"/>
              </w:rPr>
              <w:t>4</w:t>
            </w:r>
            <w:r>
              <w:rPr>
                <w:sz w:val="18"/>
                <w:szCs w:val="18"/>
                <w:lang w:val="en-US"/>
              </w:rPr>
              <w:t>.</w:t>
            </w:r>
            <w:r w:rsidRPr="00872863">
              <w:rPr>
                <w:sz w:val="18"/>
                <w:szCs w:val="18"/>
              </w:rPr>
              <w:t>3·10</w:t>
            </w:r>
            <w:r w:rsidRPr="00872863">
              <w:rPr>
                <w:sz w:val="18"/>
                <w:szCs w:val="18"/>
                <w:vertAlign w:val="superscript"/>
              </w:rPr>
              <w:t>-7</w:t>
            </w:r>
          </w:p>
        </w:tc>
        <w:tc>
          <w:tcPr>
            <w:tcW w:w="1102" w:type="dxa"/>
            <w:tcBorders>
              <w:top w:val="nil"/>
              <w:left w:val="nil"/>
              <w:bottom w:val="single" w:sz="4" w:space="0" w:color="auto"/>
              <w:right w:val="nil"/>
            </w:tcBorders>
          </w:tcPr>
          <w:p w:rsidR="0075180E" w:rsidRPr="00872863" w:rsidRDefault="0075180E" w:rsidP="009638E3">
            <w:pPr>
              <w:spacing w:line="240" w:lineRule="exact"/>
              <w:jc w:val="center"/>
              <w:rPr>
                <w:sz w:val="18"/>
                <w:szCs w:val="18"/>
                <w:lang w:bidi="ru-RU"/>
              </w:rPr>
            </w:pPr>
            <w:r w:rsidRPr="00872863">
              <w:rPr>
                <w:sz w:val="18"/>
                <w:szCs w:val="18"/>
              </w:rPr>
              <w:t>1</w:t>
            </w:r>
            <w:r>
              <w:rPr>
                <w:sz w:val="18"/>
                <w:szCs w:val="18"/>
                <w:lang w:val="en-US"/>
              </w:rPr>
              <w:t>.</w:t>
            </w:r>
            <w:r w:rsidRPr="00872863">
              <w:rPr>
                <w:sz w:val="18"/>
                <w:szCs w:val="18"/>
              </w:rPr>
              <w:t>2·10</w:t>
            </w:r>
            <w:r w:rsidRPr="00872863">
              <w:rPr>
                <w:sz w:val="18"/>
                <w:szCs w:val="18"/>
                <w:vertAlign w:val="superscript"/>
              </w:rPr>
              <w:t>-6</w:t>
            </w:r>
          </w:p>
        </w:tc>
      </w:tr>
    </w:tbl>
    <w:p w:rsidR="0075180E" w:rsidRDefault="0075180E" w:rsidP="0075180E">
      <w:pPr>
        <w:spacing w:line="260" w:lineRule="exact"/>
        <w:ind w:firstLine="567"/>
        <w:jc w:val="both"/>
        <w:rPr>
          <w:sz w:val="20"/>
          <w:lang w:bidi="ru-RU"/>
        </w:rPr>
      </w:pPr>
    </w:p>
    <w:p w:rsidR="0075180E" w:rsidRPr="003E1FB1" w:rsidRDefault="00FE4DBD" w:rsidP="0075180E">
      <w:pPr>
        <w:spacing w:line="260" w:lineRule="exact"/>
        <w:ind w:firstLine="567"/>
        <w:jc w:val="both"/>
        <w:rPr>
          <w:sz w:val="20"/>
          <w:lang w:val="en-US" w:bidi="ru-RU"/>
        </w:rPr>
      </w:pPr>
      <w:r>
        <w:rPr>
          <w:sz w:val="20"/>
          <w:lang w:val="en-US" w:bidi="ru-RU"/>
        </w:rPr>
        <w:t>The</w:t>
      </w:r>
      <w:r w:rsidR="0075180E" w:rsidRPr="003E1FB1">
        <w:rPr>
          <w:sz w:val="20"/>
          <w:lang w:val="en-US" w:bidi="ru-RU"/>
        </w:rPr>
        <w:t xml:space="preserve"> leaching rate of cesium ions from samples based on PC and BS meets the </w:t>
      </w:r>
      <w:r w:rsidR="0075180E" w:rsidRPr="00C83D4B">
        <w:rPr>
          <w:sz w:val="20"/>
          <w:lang w:val="en-US" w:bidi="ru-RU"/>
        </w:rPr>
        <w:t>regulatory requirements</w:t>
      </w:r>
      <w:r w:rsidR="0075180E" w:rsidRPr="003E1FB1">
        <w:rPr>
          <w:sz w:val="20"/>
          <w:lang w:val="en-US" w:bidi="ru-RU"/>
        </w:rPr>
        <w:t xml:space="preserve"> for cemented HLW [8]. </w:t>
      </w:r>
      <w:r w:rsidR="0075180E" w:rsidRPr="00C83D4B">
        <w:rPr>
          <w:sz w:val="20"/>
          <w:lang w:val="en-US" w:bidi="ru-RU"/>
        </w:rPr>
        <w:t>No dependence between the irradiation type and the leaching rate of cesium ions from the cement compounds could be identified.</w:t>
      </w:r>
      <w:r w:rsidR="0075180E" w:rsidRPr="003E1FB1">
        <w:rPr>
          <w:sz w:val="20"/>
          <w:lang w:val="en-US" w:bidi="ru-RU"/>
        </w:rPr>
        <w:t xml:space="preserve"> For samples without the addition of DB the leaching rate meets the regulatory requirements for cemented form [9].</w:t>
      </w:r>
    </w:p>
    <w:p w:rsidR="0075180E" w:rsidRPr="003E1FB1" w:rsidRDefault="0075180E" w:rsidP="0075180E">
      <w:pPr>
        <w:spacing w:line="260" w:lineRule="exact"/>
        <w:ind w:firstLine="567"/>
        <w:jc w:val="both"/>
        <w:rPr>
          <w:sz w:val="20"/>
          <w:lang w:val="en-US" w:bidi="ru-RU"/>
        </w:rPr>
      </w:pPr>
      <w:r w:rsidRPr="003E1FB1">
        <w:rPr>
          <w:sz w:val="20"/>
          <w:lang w:val="en-US" w:bidi="ru-RU"/>
        </w:rPr>
        <w:t>The comparison of the phase composition of the samples before and after irradiation at different values of the absorbed dose (Fig</w:t>
      </w:r>
      <w:r>
        <w:rPr>
          <w:sz w:val="20"/>
          <w:lang w:val="en-US" w:bidi="ru-RU"/>
        </w:rPr>
        <w:t>.</w:t>
      </w:r>
      <w:r w:rsidRPr="003E1FB1">
        <w:rPr>
          <w:sz w:val="20"/>
          <w:lang w:val="en-US" w:bidi="ru-RU"/>
        </w:rPr>
        <w:t xml:space="preserve"> 2) shows that no </w:t>
      </w:r>
      <w:r w:rsidRPr="00CA252C">
        <w:rPr>
          <w:sz w:val="20"/>
          <w:lang w:val="en-US" w:bidi="ru-RU"/>
        </w:rPr>
        <w:t>changes in the phase composition were</w:t>
      </w:r>
      <w:r w:rsidRPr="003E1FB1">
        <w:rPr>
          <w:sz w:val="20"/>
          <w:lang w:val="en-US" w:bidi="ru-RU"/>
        </w:rPr>
        <w:t xml:space="preserve"> </w:t>
      </w:r>
      <w:r w:rsidRPr="00CA252C">
        <w:rPr>
          <w:sz w:val="20"/>
          <w:lang w:val="en-US" w:bidi="ru-RU"/>
        </w:rPr>
        <w:t>appeared even at high radiation loads. This indicates the resistance of the crystalline</w:t>
      </w:r>
      <w:r w:rsidRPr="003E1FB1">
        <w:rPr>
          <w:sz w:val="20"/>
          <w:lang w:val="en-US" w:bidi="ru-RU"/>
        </w:rPr>
        <w:t xml:space="preserve"> phases of the early stages of hydration to the effects of radiation.</w:t>
      </w:r>
    </w:p>
    <w:p w:rsidR="0075180E" w:rsidRPr="003E1FB1" w:rsidRDefault="0075180E" w:rsidP="0075180E">
      <w:pPr>
        <w:spacing w:line="260" w:lineRule="exact"/>
        <w:ind w:firstLine="567"/>
        <w:jc w:val="both"/>
        <w:rPr>
          <w:sz w:val="20"/>
          <w:lang w:val="en-US" w:bidi="ru-RU"/>
        </w:rPr>
      </w:pPr>
    </w:p>
    <w:p w:rsidR="0075180E" w:rsidRPr="005C633E" w:rsidRDefault="0075180E" w:rsidP="0075180E">
      <w:pPr>
        <w:spacing w:line="360" w:lineRule="auto"/>
        <w:jc w:val="center"/>
        <w:rPr>
          <w:sz w:val="20"/>
          <w:lang w:bidi="ru-RU"/>
        </w:rPr>
      </w:pPr>
      <w:r>
        <w:rPr>
          <w:noProof/>
          <w:sz w:val="20"/>
          <w:lang w:val="ru-RU" w:eastAsia="ru-RU"/>
        </w:rPr>
        <w:drawing>
          <wp:inline distT="0" distB="0" distL="0" distR="0">
            <wp:extent cx="5370073" cy="2166458"/>
            <wp:effectExtent l="19050" t="0" r="2027"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72639" cy="2167493"/>
                    </a:xfrm>
                    <a:prstGeom prst="rect">
                      <a:avLst/>
                    </a:prstGeom>
                    <a:noFill/>
                    <a:ln w="9525">
                      <a:noFill/>
                      <a:miter lim="800000"/>
                      <a:headEnd/>
                      <a:tailEnd/>
                    </a:ln>
                  </pic:spPr>
                </pic:pic>
              </a:graphicData>
            </a:graphic>
          </wp:inline>
        </w:drawing>
      </w:r>
    </w:p>
    <w:p w:rsidR="0075180E" w:rsidRPr="003E1FB1" w:rsidRDefault="0075180E" w:rsidP="0075180E">
      <w:pPr>
        <w:spacing w:line="240" w:lineRule="exact"/>
        <w:ind w:firstLine="567"/>
        <w:jc w:val="both"/>
        <w:rPr>
          <w:i/>
          <w:iCs/>
          <w:sz w:val="18"/>
          <w:szCs w:val="18"/>
          <w:lang w:val="en-US" w:bidi="ru-RU"/>
        </w:rPr>
      </w:pPr>
      <w:proofErr w:type="gramStart"/>
      <w:r w:rsidRPr="00FE0060">
        <w:rPr>
          <w:i/>
          <w:iCs/>
          <w:sz w:val="18"/>
          <w:szCs w:val="18"/>
          <w:lang w:val="en-US" w:bidi="ru-RU"/>
        </w:rPr>
        <w:t>FIG</w:t>
      </w:r>
      <w:r w:rsidRPr="003E1FB1">
        <w:rPr>
          <w:i/>
          <w:iCs/>
          <w:sz w:val="18"/>
          <w:szCs w:val="18"/>
          <w:lang w:val="en-US" w:bidi="ru-RU"/>
        </w:rPr>
        <w:t>. 2.</w:t>
      </w:r>
      <w:proofErr w:type="gramEnd"/>
      <w:r w:rsidRPr="003E1FB1">
        <w:rPr>
          <w:i/>
          <w:iCs/>
          <w:sz w:val="18"/>
          <w:szCs w:val="18"/>
          <w:lang w:val="en-US" w:bidi="ru-RU"/>
        </w:rPr>
        <w:t xml:space="preserve"> X-ray images of samples based on PC (a) and BS </w:t>
      </w:r>
      <w:r w:rsidRPr="00C83D4B">
        <w:rPr>
          <w:i/>
          <w:iCs/>
          <w:sz w:val="18"/>
          <w:szCs w:val="18"/>
          <w:lang w:val="en-US" w:bidi="ru-RU"/>
        </w:rPr>
        <w:t>(b</w:t>
      </w:r>
      <w:r>
        <w:rPr>
          <w:i/>
          <w:iCs/>
          <w:sz w:val="18"/>
          <w:szCs w:val="18"/>
          <w:lang w:val="en-US" w:bidi="ru-RU"/>
        </w:rPr>
        <w:t>)</w:t>
      </w:r>
      <w:r w:rsidRPr="00CA252C">
        <w:rPr>
          <w:i/>
          <w:iCs/>
          <w:sz w:val="18"/>
          <w:szCs w:val="18"/>
          <w:lang w:val="en-US" w:bidi="ru-RU"/>
        </w:rPr>
        <w:t>:</w:t>
      </w:r>
      <w:r w:rsidRPr="00C83D4B">
        <w:rPr>
          <w:i/>
          <w:iCs/>
          <w:sz w:val="18"/>
          <w:szCs w:val="18"/>
          <w:lang w:val="en-US" w:bidi="ru-RU"/>
        </w:rPr>
        <w:t xml:space="preserve"> before irradiation (1), after irradiation with</w:t>
      </w:r>
      <w:r w:rsidRPr="003E1FB1">
        <w:rPr>
          <w:i/>
          <w:iCs/>
          <w:sz w:val="18"/>
          <w:szCs w:val="18"/>
          <w:lang w:val="en-US" w:bidi="ru-RU"/>
        </w:rPr>
        <w:t xml:space="preserve"> electrons up to an absorbed dose of 10</w:t>
      </w:r>
      <w:r w:rsidRPr="003E1FB1">
        <w:rPr>
          <w:i/>
          <w:iCs/>
          <w:sz w:val="18"/>
          <w:szCs w:val="18"/>
          <w:vertAlign w:val="superscript"/>
          <w:lang w:val="en-US" w:bidi="ru-RU"/>
        </w:rPr>
        <w:t>9</w:t>
      </w:r>
      <w:r w:rsidRPr="003E1FB1">
        <w:rPr>
          <w:i/>
          <w:iCs/>
          <w:sz w:val="18"/>
          <w:szCs w:val="18"/>
          <w:lang w:val="en-US" w:bidi="ru-RU"/>
        </w:rPr>
        <w:t xml:space="preserve"> </w:t>
      </w:r>
      <w:proofErr w:type="spellStart"/>
      <w:r w:rsidRPr="003E1FB1">
        <w:rPr>
          <w:i/>
          <w:iCs/>
          <w:sz w:val="18"/>
          <w:szCs w:val="18"/>
          <w:lang w:val="en-US" w:bidi="ru-RU"/>
        </w:rPr>
        <w:t>Gy</w:t>
      </w:r>
      <w:proofErr w:type="spellEnd"/>
      <w:r w:rsidRPr="003E1FB1">
        <w:rPr>
          <w:i/>
          <w:iCs/>
          <w:sz w:val="18"/>
          <w:szCs w:val="18"/>
          <w:lang w:val="en-US" w:bidi="ru-RU"/>
        </w:rPr>
        <w:t xml:space="preserve"> (2)</w:t>
      </w:r>
      <w:r>
        <w:rPr>
          <w:i/>
          <w:iCs/>
          <w:sz w:val="18"/>
          <w:szCs w:val="18"/>
          <w:lang w:val="en-US" w:bidi="ru-RU"/>
        </w:rPr>
        <w:t>,</w:t>
      </w:r>
      <w:r w:rsidRPr="003E1FB1">
        <w:rPr>
          <w:i/>
          <w:iCs/>
          <w:sz w:val="18"/>
          <w:szCs w:val="18"/>
          <w:lang w:val="en-US" w:bidi="ru-RU"/>
        </w:rPr>
        <w:t xml:space="preserve"> and alpha-particles up to 10</w:t>
      </w:r>
      <w:r w:rsidRPr="003E1FB1">
        <w:rPr>
          <w:i/>
          <w:iCs/>
          <w:sz w:val="18"/>
          <w:szCs w:val="18"/>
          <w:vertAlign w:val="superscript"/>
          <w:lang w:val="en-US" w:bidi="ru-RU"/>
        </w:rPr>
        <w:t>19</w:t>
      </w:r>
      <w:r w:rsidRPr="003E1FB1">
        <w:rPr>
          <w:i/>
          <w:iCs/>
          <w:sz w:val="18"/>
          <w:szCs w:val="18"/>
          <w:lang w:val="en-US" w:bidi="ru-RU"/>
        </w:rPr>
        <w:t xml:space="preserve"> </w:t>
      </w:r>
      <w:r>
        <w:rPr>
          <w:i/>
          <w:iCs/>
          <w:sz w:val="18"/>
          <w:szCs w:val="18"/>
          <w:lang w:val="en-US" w:bidi="ru-RU"/>
        </w:rPr>
        <w:t>decay</w:t>
      </w:r>
      <w:r w:rsidR="00B23BF1">
        <w:rPr>
          <w:i/>
          <w:iCs/>
          <w:sz w:val="18"/>
          <w:szCs w:val="18"/>
          <w:lang w:val="en-US" w:bidi="ru-RU"/>
        </w:rPr>
        <w:t>/</w:t>
      </w:r>
      <w:r w:rsidRPr="003E1FB1">
        <w:rPr>
          <w:i/>
          <w:iCs/>
          <w:sz w:val="18"/>
          <w:szCs w:val="18"/>
          <w:lang w:val="en-US" w:bidi="ru-RU"/>
        </w:rPr>
        <w:t>g (3)</w:t>
      </w:r>
      <w:r>
        <w:rPr>
          <w:i/>
          <w:iCs/>
          <w:sz w:val="18"/>
          <w:szCs w:val="18"/>
          <w:lang w:val="en-US" w:bidi="ru-RU"/>
        </w:rPr>
        <w:t>.</w:t>
      </w:r>
    </w:p>
    <w:p w:rsidR="0075180E" w:rsidRPr="003E1FB1" w:rsidRDefault="0075180E" w:rsidP="0075180E">
      <w:pPr>
        <w:spacing w:line="240" w:lineRule="exact"/>
        <w:jc w:val="both"/>
        <w:rPr>
          <w:i/>
          <w:iCs/>
          <w:sz w:val="18"/>
          <w:szCs w:val="18"/>
          <w:lang w:val="en-US" w:bidi="ru-RU"/>
        </w:rPr>
      </w:pPr>
    </w:p>
    <w:p w:rsidR="0075180E" w:rsidRPr="00B55AD1" w:rsidRDefault="0075180E" w:rsidP="0075180E">
      <w:pPr>
        <w:spacing w:line="260" w:lineRule="exact"/>
        <w:ind w:firstLine="567"/>
        <w:jc w:val="both"/>
        <w:rPr>
          <w:sz w:val="20"/>
          <w:szCs w:val="18"/>
          <w:lang w:val="en-US" w:bidi="ru-RU"/>
        </w:rPr>
      </w:pPr>
      <w:r w:rsidRPr="00B55AD1">
        <w:rPr>
          <w:sz w:val="20"/>
          <w:szCs w:val="18"/>
          <w:lang w:val="en-US" w:bidi="ru-RU"/>
        </w:rPr>
        <w:t>Fig</w:t>
      </w:r>
      <w:r>
        <w:rPr>
          <w:sz w:val="20"/>
          <w:szCs w:val="18"/>
          <w:lang w:val="en-US" w:bidi="ru-RU"/>
        </w:rPr>
        <w:t>.</w:t>
      </w:r>
      <w:r w:rsidRPr="00B55AD1">
        <w:rPr>
          <w:sz w:val="20"/>
          <w:szCs w:val="18"/>
          <w:lang w:val="en-US" w:bidi="ru-RU"/>
        </w:rPr>
        <w:t xml:space="preserve"> 3 </w:t>
      </w:r>
      <w:r>
        <w:rPr>
          <w:sz w:val="20"/>
          <w:szCs w:val="18"/>
          <w:lang w:val="en-US" w:bidi="ru-RU"/>
        </w:rPr>
        <w:t>shows</w:t>
      </w:r>
      <w:r w:rsidRPr="00B55AD1">
        <w:rPr>
          <w:sz w:val="20"/>
          <w:szCs w:val="18"/>
          <w:lang w:val="en-US" w:bidi="ru-RU"/>
        </w:rPr>
        <w:t xml:space="preserve"> the microstructures of samples based on PC (a, b) and BS (c, d) before and after irradiation, gained by scanning electron microscopy</w:t>
      </w:r>
      <w:r>
        <w:rPr>
          <w:sz w:val="20"/>
          <w:szCs w:val="18"/>
          <w:lang w:val="en-US" w:bidi="ru-RU"/>
        </w:rPr>
        <w:t xml:space="preserve"> (SEM)</w:t>
      </w:r>
      <w:r w:rsidRPr="00B55AD1">
        <w:rPr>
          <w:sz w:val="20"/>
          <w:szCs w:val="18"/>
          <w:lang w:val="en-US" w:bidi="ru-RU"/>
        </w:rPr>
        <w:t>.</w:t>
      </w:r>
    </w:p>
    <w:p w:rsidR="0075180E" w:rsidRDefault="0075180E" w:rsidP="0075180E">
      <w:pPr>
        <w:spacing w:line="260" w:lineRule="exact"/>
        <w:ind w:firstLine="567"/>
        <w:jc w:val="both"/>
        <w:rPr>
          <w:sz w:val="20"/>
          <w:szCs w:val="18"/>
          <w:lang w:bidi="ru-RU"/>
        </w:rPr>
      </w:pPr>
      <w:r w:rsidRPr="00B55AD1">
        <w:rPr>
          <w:sz w:val="20"/>
          <w:szCs w:val="18"/>
          <w:lang w:val="en-US" w:bidi="ru-RU"/>
        </w:rPr>
        <w:t xml:space="preserve">The </w:t>
      </w:r>
      <w:r w:rsidRPr="00CA252C">
        <w:rPr>
          <w:sz w:val="20"/>
          <w:szCs w:val="18"/>
          <w:lang w:val="en-US" w:bidi="ru-RU"/>
        </w:rPr>
        <w:t>microstructure of cement samples based on Portland cement contains large aggregates and individual lamellar crystallites. Pores</w:t>
      </w:r>
      <w:r w:rsidRPr="00B55AD1">
        <w:rPr>
          <w:sz w:val="20"/>
          <w:szCs w:val="18"/>
          <w:lang w:val="en-US" w:bidi="ru-RU"/>
        </w:rPr>
        <w:t xml:space="preserve"> up to 3 </w:t>
      </w:r>
      <w:r w:rsidRPr="00CA252C">
        <w:rPr>
          <w:sz w:val="20"/>
          <w:szCs w:val="18"/>
          <w:lang w:val="en-US" w:bidi="ru-RU"/>
        </w:rPr>
        <w:t>microns in size are observed</w:t>
      </w:r>
      <w:r w:rsidRPr="00B55AD1">
        <w:rPr>
          <w:sz w:val="20"/>
          <w:szCs w:val="18"/>
          <w:lang w:val="en-US" w:bidi="ru-RU"/>
        </w:rPr>
        <w:t xml:space="preserve"> between the crystal formations. The microstructure of cement samples based on slag contains large inclusions with a size of 5-30 microns of a lamellar shape. </w:t>
      </w:r>
      <w:r w:rsidRPr="00B55AD1">
        <w:rPr>
          <w:sz w:val="20"/>
          <w:szCs w:val="18"/>
          <w:lang w:bidi="ru-RU"/>
        </w:rPr>
        <w:t>The size and shape of the inclusions are similar</w:t>
      </w:r>
      <w:r w:rsidRPr="00D2299C">
        <w:rPr>
          <w:sz w:val="20"/>
          <w:szCs w:val="18"/>
          <w:lang w:bidi="ru-RU"/>
        </w:rPr>
        <w:t>.</w:t>
      </w:r>
    </w:p>
    <w:p w:rsidR="0075180E" w:rsidRPr="00D2299C" w:rsidRDefault="0075180E" w:rsidP="0075180E">
      <w:pPr>
        <w:spacing w:line="260" w:lineRule="exact"/>
        <w:ind w:firstLine="567"/>
        <w:jc w:val="both"/>
        <w:rPr>
          <w:sz w:val="20"/>
          <w:szCs w:val="18"/>
          <w:lang w:bidi="ru-RU"/>
        </w:rPr>
      </w:pPr>
    </w:p>
    <w:p w:rsidR="0075180E" w:rsidRPr="0042570F" w:rsidRDefault="0075180E" w:rsidP="0075180E">
      <w:pPr>
        <w:spacing w:line="360" w:lineRule="auto"/>
        <w:jc w:val="center"/>
        <w:rPr>
          <w:sz w:val="18"/>
          <w:szCs w:val="18"/>
          <w:lang w:bidi="ru-RU"/>
        </w:rPr>
      </w:pPr>
      <w:r>
        <w:rPr>
          <w:noProof/>
          <w:sz w:val="18"/>
          <w:szCs w:val="18"/>
          <w:lang w:val="ru-RU" w:eastAsia="ru-RU"/>
        </w:rPr>
        <w:drawing>
          <wp:inline distT="0" distB="0" distL="0" distR="0">
            <wp:extent cx="4535195" cy="3398117"/>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lum contrast="10000"/>
                    </a:blip>
                    <a:srcRect/>
                    <a:stretch>
                      <a:fillRect/>
                    </a:stretch>
                  </pic:blipFill>
                  <pic:spPr bwMode="auto">
                    <a:xfrm>
                      <a:off x="0" y="0"/>
                      <a:ext cx="4538571" cy="3400647"/>
                    </a:xfrm>
                    <a:prstGeom prst="rect">
                      <a:avLst/>
                    </a:prstGeom>
                    <a:noFill/>
                    <a:ln w="9525">
                      <a:noFill/>
                      <a:miter lim="800000"/>
                      <a:headEnd/>
                      <a:tailEnd/>
                    </a:ln>
                  </pic:spPr>
                </pic:pic>
              </a:graphicData>
            </a:graphic>
          </wp:inline>
        </w:drawing>
      </w:r>
    </w:p>
    <w:p w:rsidR="0075180E" w:rsidRPr="00B55AD1" w:rsidRDefault="0075180E" w:rsidP="0075180E">
      <w:pPr>
        <w:spacing w:line="240" w:lineRule="exact"/>
        <w:ind w:firstLine="567"/>
        <w:jc w:val="both"/>
        <w:rPr>
          <w:i/>
          <w:iCs/>
          <w:sz w:val="18"/>
          <w:szCs w:val="18"/>
          <w:lang w:val="en-US" w:bidi="ru-RU"/>
        </w:rPr>
      </w:pPr>
      <w:proofErr w:type="gramStart"/>
      <w:r w:rsidRPr="00FE0060">
        <w:rPr>
          <w:i/>
          <w:iCs/>
          <w:sz w:val="18"/>
          <w:szCs w:val="18"/>
          <w:lang w:val="en-US" w:bidi="ru-RU"/>
        </w:rPr>
        <w:t>FIG</w:t>
      </w:r>
      <w:r w:rsidRPr="00B55AD1">
        <w:rPr>
          <w:i/>
          <w:iCs/>
          <w:sz w:val="18"/>
          <w:szCs w:val="18"/>
          <w:lang w:val="en-US" w:bidi="ru-RU"/>
        </w:rPr>
        <w:t xml:space="preserve">. </w:t>
      </w:r>
      <w:r>
        <w:rPr>
          <w:i/>
          <w:iCs/>
          <w:sz w:val="18"/>
          <w:szCs w:val="18"/>
          <w:lang w:val="en-US" w:bidi="ru-RU"/>
        </w:rPr>
        <w:t>3</w:t>
      </w:r>
      <w:r w:rsidRPr="00B55AD1">
        <w:rPr>
          <w:i/>
          <w:iCs/>
          <w:sz w:val="18"/>
          <w:szCs w:val="18"/>
          <w:lang w:val="en-US" w:bidi="ru-RU"/>
        </w:rPr>
        <w:t>.</w:t>
      </w:r>
      <w:proofErr w:type="gramEnd"/>
      <w:r w:rsidRPr="00B55AD1">
        <w:rPr>
          <w:i/>
          <w:iCs/>
          <w:sz w:val="18"/>
          <w:szCs w:val="18"/>
          <w:lang w:val="en-US" w:bidi="ru-RU"/>
        </w:rPr>
        <w:t xml:space="preserve"> SEM images of cement samples: based on Portland cement before (a) and after electron irradiation to an absorbed dose of 10</w:t>
      </w:r>
      <w:r w:rsidRPr="0083722B">
        <w:rPr>
          <w:i/>
          <w:iCs/>
          <w:sz w:val="18"/>
          <w:szCs w:val="18"/>
          <w:vertAlign w:val="superscript"/>
          <w:lang w:val="en-US" w:bidi="ru-RU"/>
        </w:rPr>
        <w:t>9</w:t>
      </w:r>
      <w:r w:rsidRPr="00B55AD1">
        <w:rPr>
          <w:i/>
          <w:iCs/>
          <w:sz w:val="18"/>
          <w:szCs w:val="18"/>
          <w:lang w:val="en-US" w:bidi="ru-RU"/>
        </w:rPr>
        <w:t xml:space="preserve"> </w:t>
      </w:r>
      <w:proofErr w:type="spellStart"/>
      <w:r w:rsidRPr="00B55AD1">
        <w:rPr>
          <w:i/>
          <w:iCs/>
          <w:sz w:val="18"/>
          <w:szCs w:val="18"/>
          <w:lang w:val="en-US" w:bidi="ru-RU"/>
        </w:rPr>
        <w:t>Gy</w:t>
      </w:r>
      <w:proofErr w:type="spellEnd"/>
      <w:r w:rsidRPr="00B55AD1">
        <w:rPr>
          <w:i/>
          <w:iCs/>
          <w:sz w:val="18"/>
          <w:szCs w:val="18"/>
          <w:lang w:val="en-US" w:bidi="ru-RU"/>
        </w:rPr>
        <w:t xml:space="preserve"> (b) and blast furnace slag before (c) and after electron irradiation to an absorbed dose of 10</w:t>
      </w:r>
      <w:r w:rsidRPr="0083722B">
        <w:rPr>
          <w:i/>
          <w:iCs/>
          <w:sz w:val="18"/>
          <w:szCs w:val="18"/>
          <w:vertAlign w:val="superscript"/>
          <w:lang w:val="en-US" w:bidi="ru-RU"/>
        </w:rPr>
        <w:t>9</w:t>
      </w:r>
      <w:r w:rsidRPr="00B55AD1">
        <w:rPr>
          <w:i/>
          <w:iCs/>
          <w:sz w:val="18"/>
          <w:szCs w:val="18"/>
          <w:lang w:val="en-US" w:bidi="ru-RU"/>
        </w:rPr>
        <w:t xml:space="preserve"> </w:t>
      </w:r>
      <w:proofErr w:type="spellStart"/>
      <w:r w:rsidRPr="00B55AD1">
        <w:rPr>
          <w:i/>
          <w:iCs/>
          <w:sz w:val="18"/>
          <w:szCs w:val="18"/>
          <w:lang w:val="en-US" w:bidi="ru-RU"/>
        </w:rPr>
        <w:t>Gy</w:t>
      </w:r>
      <w:proofErr w:type="spellEnd"/>
      <w:r w:rsidRPr="00B55AD1">
        <w:rPr>
          <w:i/>
          <w:iCs/>
          <w:sz w:val="18"/>
          <w:szCs w:val="18"/>
          <w:lang w:val="en-US" w:bidi="ru-RU"/>
        </w:rPr>
        <w:t xml:space="preserve"> (d)</w:t>
      </w:r>
      <w:r>
        <w:rPr>
          <w:i/>
          <w:iCs/>
          <w:sz w:val="18"/>
          <w:szCs w:val="18"/>
          <w:lang w:val="en-US" w:bidi="ru-RU"/>
        </w:rPr>
        <w:t>.</w:t>
      </w:r>
    </w:p>
    <w:p w:rsidR="0075180E" w:rsidRDefault="0075180E" w:rsidP="0075180E">
      <w:pPr>
        <w:spacing w:line="260" w:lineRule="exact"/>
        <w:ind w:firstLine="567"/>
        <w:jc w:val="both"/>
        <w:rPr>
          <w:sz w:val="20"/>
          <w:highlight w:val="yellow"/>
          <w:lang w:val="en-US" w:bidi="ru-RU"/>
        </w:rPr>
      </w:pPr>
    </w:p>
    <w:p w:rsidR="0075180E" w:rsidRDefault="0075180E" w:rsidP="0075180E">
      <w:pPr>
        <w:spacing w:line="260" w:lineRule="exact"/>
        <w:ind w:firstLine="567"/>
        <w:jc w:val="both"/>
        <w:rPr>
          <w:sz w:val="20"/>
          <w:lang w:val="en-US" w:bidi="ru-RU"/>
        </w:rPr>
      </w:pPr>
      <w:r w:rsidRPr="00CA252C">
        <w:rPr>
          <w:sz w:val="20"/>
          <w:lang w:val="en-US" w:bidi="ru-RU"/>
        </w:rPr>
        <w:t xml:space="preserve">In comparison with the original sample there are no new formations, defects in the form of </w:t>
      </w:r>
      <w:proofErr w:type="spellStart"/>
      <w:r w:rsidRPr="00CA252C">
        <w:rPr>
          <w:sz w:val="20"/>
          <w:lang w:val="en-US" w:bidi="ru-RU"/>
        </w:rPr>
        <w:t>microcracks</w:t>
      </w:r>
      <w:proofErr w:type="spellEnd"/>
      <w:r w:rsidRPr="00CA252C">
        <w:rPr>
          <w:sz w:val="20"/>
          <w:lang w:val="en-US" w:bidi="ru-RU"/>
        </w:rPr>
        <w:t>, and channels.</w:t>
      </w:r>
    </w:p>
    <w:p w:rsidR="0075180E" w:rsidRPr="00B55AD1" w:rsidRDefault="0075180E" w:rsidP="0075180E">
      <w:pPr>
        <w:overflowPunct/>
        <w:autoSpaceDE/>
        <w:autoSpaceDN/>
        <w:adjustRightInd/>
        <w:textAlignment w:val="auto"/>
        <w:rPr>
          <w:sz w:val="20"/>
          <w:lang w:val="en-US" w:bidi="ru-RU"/>
        </w:rPr>
      </w:pPr>
      <w:r>
        <w:rPr>
          <w:sz w:val="20"/>
          <w:lang w:val="en-US" w:bidi="ru-RU"/>
        </w:rPr>
        <w:br w:type="page"/>
      </w:r>
    </w:p>
    <w:p w:rsidR="0075180E" w:rsidRDefault="0075180E" w:rsidP="0075180E">
      <w:pPr>
        <w:pStyle w:val="2"/>
        <w:numPr>
          <w:ilvl w:val="0"/>
          <w:numId w:val="33"/>
        </w:numPr>
        <w:tabs>
          <w:tab w:val="clear" w:pos="567"/>
          <w:tab w:val="num" w:pos="459"/>
        </w:tabs>
        <w:spacing w:line="260" w:lineRule="exact"/>
        <w:ind w:left="0" w:firstLine="0"/>
      </w:pPr>
      <w:r>
        <w:rPr>
          <w:lang w:val="en-US"/>
        </w:rPr>
        <w:lastRenderedPageBreak/>
        <w:t>CONCLUSIONS</w:t>
      </w:r>
    </w:p>
    <w:p w:rsidR="0075180E" w:rsidRPr="0075180E" w:rsidRDefault="0075180E" w:rsidP="0075180E">
      <w:pPr>
        <w:spacing w:line="260" w:lineRule="exact"/>
        <w:ind w:firstLine="567"/>
        <w:jc w:val="both"/>
        <w:rPr>
          <w:sz w:val="20"/>
          <w:lang w:val="en-US" w:bidi="ru-RU"/>
        </w:rPr>
      </w:pPr>
      <w:r>
        <w:rPr>
          <w:sz w:val="20"/>
          <w:lang w:val="en-US" w:bidi="ru-RU"/>
        </w:rPr>
        <w:t>As a result</w:t>
      </w:r>
      <w:r w:rsidRPr="00A51CF3">
        <w:rPr>
          <w:sz w:val="20"/>
          <w:lang w:val="en-US" w:bidi="ru-RU"/>
        </w:rPr>
        <w:t xml:space="preserve">, tests of compounds based on Portland cement and blast furnace slag including waste simulators of various morphologies </w:t>
      </w:r>
      <w:r>
        <w:rPr>
          <w:sz w:val="20"/>
          <w:lang w:val="en-US" w:bidi="ru-RU"/>
        </w:rPr>
        <w:t>give implementations to view</w:t>
      </w:r>
      <w:r w:rsidRPr="00884D06">
        <w:rPr>
          <w:sz w:val="20"/>
          <w:lang w:val="en-US" w:bidi="ru-RU"/>
        </w:rPr>
        <w:t xml:space="preserve"> </w:t>
      </w:r>
      <w:r w:rsidRPr="00A51CF3">
        <w:rPr>
          <w:sz w:val="20"/>
          <w:lang w:val="en-US" w:bidi="ru-RU"/>
        </w:rPr>
        <w:t xml:space="preserve">them </w:t>
      </w:r>
      <w:r w:rsidR="003E3895">
        <w:rPr>
          <w:sz w:val="20"/>
          <w:lang w:val="en-US" w:bidi="ru-RU"/>
        </w:rPr>
        <w:t>as</w:t>
      </w:r>
      <w:r>
        <w:rPr>
          <w:sz w:val="20"/>
          <w:lang w:val="en-US" w:bidi="ru-RU"/>
        </w:rPr>
        <w:t xml:space="preserve"> </w:t>
      </w:r>
      <w:r w:rsidRPr="00A51CF3">
        <w:rPr>
          <w:sz w:val="20"/>
          <w:lang w:val="en-US" w:bidi="ru-RU"/>
        </w:rPr>
        <w:t>promising matri</w:t>
      </w:r>
      <w:r>
        <w:rPr>
          <w:sz w:val="20"/>
          <w:lang w:val="en-US" w:bidi="ru-RU"/>
        </w:rPr>
        <w:t>c</w:t>
      </w:r>
      <w:r w:rsidRPr="00A51CF3">
        <w:rPr>
          <w:sz w:val="20"/>
          <w:lang w:val="en-US" w:bidi="ru-RU"/>
        </w:rPr>
        <w:t xml:space="preserve">es for high-activity RW. The compounds meet the requirements [8, 9]. At the same time, it was found that the influence of radiation loads has a greater effect on the </w:t>
      </w:r>
      <w:r w:rsidRPr="00CE44A2">
        <w:rPr>
          <w:sz w:val="20"/>
          <w:lang w:val="en-US" w:bidi="ru-RU"/>
        </w:rPr>
        <w:t>strength of cement matrices based on Portland cement than on the strength of matrices prepared based on granulated blast furnace slag. The use of slag, i.e., waste from metallurgical production, can be considered as a cheaper analog of Portland cement.</w:t>
      </w:r>
    </w:p>
    <w:p w:rsidR="0075180E" w:rsidRPr="001924EF" w:rsidRDefault="0075180E" w:rsidP="0075180E">
      <w:pPr>
        <w:spacing w:before="100" w:beforeAutospacing="1" w:after="100" w:afterAutospacing="1" w:line="260" w:lineRule="exact"/>
        <w:jc w:val="center"/>
        <w:rPr>
          <w:b/>
          <w:bCs/>
          <w:sz w:val="20"/>
          <w:lang w:val="en-US" w:bidi="ru-RU"/>
        </w:rPr>
      </w:pPr>
      <w:r>
        <w:rPr>
          <w:b/>
          <w:bCs/>
          <w:sz w:val="20"/>
          <w:lang w:val="en-US" w:bidi="ru-RU"/>
        </w:rPr>
        <w:t>REFERENCES</w:t>
      </w:r>
    </w:p>
    <w:p w:rsidR="0075180E" w:rsidRDefault="0075180E" w:rsidP="0075180E">
      <w:pPr>
        <w:pStyle w:val="Referencelist"/>
        <w:spacing w:line="240" w:lineRule="atLeast"/>
        <w:ind w:left="782" w:hanging="357"/>
      </w:pPr>
      <w:proofErr w:type="spellStart"/>
      <w:r>
        <w:t>Varlakov</w:t>
      </w:r>
      <w:proofErr w:type="spellEnd"/>
      <w:r>
        <w:t xml:space="preserve">, A, Kapustin V., </w:t>
      </w:r>
      <w:proofErr w:type="spellStart"/>
      <w:r>
        <w:t>Varlakova</w:t>
      </w:r>
      <w:proofErr w:type="spellEnd"/>
      <w:r>
        <w:t xml:space="preserve"> G. [et al.] The effect of radiation doses typical for high-level waste on the properties of the cement matrix. Radioactive waste, no 1(2), 2018, 89 – 96 (In Russian).</w:t>
      </w:r>
    </w:p>
    <w:p w:rsidR="0075180E" w:rsidRDefault="0075180E" w:rsidP="0075180E">
      <w:pPr>
        <w:pStyle w:val="Referencelist"/>
        <w:spacing w:line="240" w:lineRule="atLeast"/>
        <w:ind w:left="782" w:hanging="357"/>
      </w:pPr>
      <w:proofErr w:type="spellStart"/>
      <w:r>
        <w:rPr>
          <w:lang w:val="en-US"/>
        </w:rPr>
        <w:t>Zherebtsov</w:t>
      </w:r>
      <w:proofErr w:type="spellEnd"/>
      <w:r>
        <w:rPr>
          <w:lang w:val="en-US"/>
        </w:rPr>
        <w:t xml:space="preserve">, A, Kapustin V., </w:t>
      </w:r>
      <w:proofErr w:type="spellStart"/>
      <w:r>
        <w:rPr>
          <w:lang w:val="en-US"/>
        </w:rPr>
        <w:t>Varlakova</w:t>
      </w:r>
      <w:proofErr w:type="spellEnd"/>
      <w:r>
        <w:rPr>
          <w:lang w:val="en-US"/>
        </w:rPr>
        <w:t xml:space="preserve"> G.</w:t>
      </w:r>
      <w:r w:rsidRPr="008C451B">
        <w:t xml:space="preserve"> </w:t>
      </w:r>
      <w:r>
        <w:t>[et al.] Chemical resistance and structural characteristics of cement compounds containing imitators of radioactive waste after the influence of ionizing radiation. Atomic energ</w:t>
      </w:r>
      <w:r w:rsidR="00B23BF1">
        <w:t xml:space="preserve">y, v. 127, </w:t>
      </w:r>
      <w:r>
        <w:t>no 6, 2019, 328 – 331 (In Russian).</w:t>
      </w:r>
    </w:p>
    <w:p w:rsidR="0075180E" w:rsidRPr="003A4D06" w:rsidRDefault="0075180E" w:rsidP="0075180E">
      <w:pPr>
        <w:pStyle w:val="Referencelist"/>
        <w:spacing w:line="240" w:lineRule="atLeast"/>
        <w:ind w:left="782" w:hanging="357"/>
        <w:rPr>
          <w:lang w:bidi="ru-RU"/>
        </w:rPr>
      </w:pPr>
      <w:proofErr w:type="spellStart"/>
      <w:r>
        <w:rPr>
          <w:lang w:bidi="ru-RU"/>
        </w:rPr>
        <w:t>Varlakov</w:t>
      </w:r>
      <w:proofErr w:type="spellEnd"/>
      <w:r>
        <w:rPr>
          <w:lang w:bidi="ru-RU"/>
        </w:rPr>
        <w:t>, A</w:t>
      </w:r>
      <w:r w:rsidRPr="00576085">
        <w:rPr>
          <w:lang w:bidi="ru-RU"/>
        </w:rPr>
        <w:t>.</w:t>
      </w:r>
      <w:r>
        <w:rPr>
          <w:lang w:bidi="ru-RU"/>
        </w:rPr>
        <w:t xml:space="preserve">, </w:t>
      </w:r>
      <w:proofErr w:type="spellStart"/>
      <w:r>
        <w:rPr>
          <w:lang w:bidi="ru-RU"/>
        </w:rPr>
        <w:t>Petrov</w:t>
      </w:r>
      <w:proofErr w:type="spellEnd"/>
      <w:r>
        <w:rPr>
          <w:lang w:bidi="ru-RU"/>
        </w:rPr>
        <w:t xml:space="preserve">, V., </w:t>
      </w:r>
      <w:proofErr w:type="spellStart"/>
      <w:r>
        <w:rPr>
          <w:lang w:bidi="ru-RU"/>
        </w:rPr>
        <w:t>Zherebtsov</w:t>
      </w:r>
      <w:proofErr w:type="spellEnd"/>
      <w:r>
        <w:rPr>
          <w:lang w:bidi="ru-RU"/>
        </w:rPr>
        <w:t>, A.</w:t>
      </w:r>
      <w:r w:rsidRPr="00576085">
        <w:rPr>
          <w:lang w:bidi="ru-RU"/>
        </w:rPr>
        <w:t xml:space="preserve"> </w:t>
      </w:r>
      <w:r>
        <w:t xml:space="preserve">[et al.] </w:t>
      </w:r>
      <w:r w:rsidRPr="003A4D06">
        <w:rPr>
          <w:lang w:val="en-US"/>
        </w:rPr>
        <w:t>«</w:t>
      </w:r>
      <w:r w:rsidRPr="00576085">
        <w:rPr>
          <w:lang w:bidi="ru-RU"/>
        </w:rPr>
        <w:t>Effects of Irradiation up to Doses Typical for High</w:t>
      </w:r>
      <w:r>
        <w:rPr>
          <w:lang w:bidi="ru-RU"/>
        </w:rPr>
        <w:t>-</w:t>
      </w:r>
      <w:r w:rsidRPr="00576085">
        <w:rPr>
          <w:lang w:bidi="ru-RU"/>
        </w:rPr>
        <w:t>Level Waste on Characteristics of Cement Matrices</w:t>
      </w:r>
      <w:r w:rsidRPr="003A4D06">
        <w:rPr>
          <w:lang w:val="en-US" w:bidi="ru-RU"/>
        </w:rPr>
        <w:t xml:space="preserve">», </w:t>
      </w:r>
      <w:r w:rsidRPr="00576085">
        <w:rPr>
          <w:lang w:bidi="ru-RU"/>
        </w:rPr>
        <w:t>43rd Annual Symposium on the Scientific Basis for Nuclear</w:t>
      </w:r>
      <w:r>
        <w:rPr>
          <w:lang w:bidi="ru-RU"/>
        </w:rPr>
        <w:t xml:space="preserve"> Waste Management (SBNWM 2019)</w:t>
      </w:r>
      <w:r w:rsidRPr="001924EF">
        <w:rPr>
          <w:lang w:val="en-US" w:bidi="ru-RU"/>
        </w:rPr>
        <w:t>.</w:t>
      </w:r>
      <w:r>
        <w:rPr>
          <w:lang w:bidi="ru-RU"/>
        </w:rPr>
        <w:t xml:space="preserve"> Vienna, Austria</w:t>
      </w:r>
      <w:r w:rsidRPr="003A4D06">
        <w:rPr>
          <w:lang w:val="en-US" w:bidi="ru-RU"/>
        </w:rPr>
        <w:t xml:space="preserve">, </w:t>
      </w:r>
      <w:r w:rsidRPr="00576085">
        <w:rPr>
          <w:lang w:bidi="ru-RU"/>
        </w:rPr>
        <w:t>21–24 October 2019</w:t>
      </w:r>
      <w:r w:rsidRPr="003A4D06">
        <w:rPr>
          <w:lang w:val="en-US" w:bidi="ru-RU"/>
        </w:rPr>
        <w:t>.</w:t>
      </w:r>
    </w:p>
    <w:p w:rsidR="0075180E" w:rsidRDefault="0075180E" w:rsidP="0075180E">
      <w:pPr>
        <w:pStyle w:val="Referencelist"/>
        <w:spacing w:line="240" w:lineRule="atLeast"/>
        <w:ind w:left="782" w:hanging="357"/>
        <w:rPr>
          <w:lang w:bidi="ru-RU"/>
        </w:rPr>
      </w:pPr>
      <w:proofErr w:type="spellStart"/>
      <w:r>
        <w:rPr>
          <w:lang w:val="en-US" w:bidi="ru-RU"/>
        </w:rPr>
        <w:t>Varlakov</w:t>
      </w:r>
      <w:proofErr w:type="spellEnd"/>
      <w:r>
        <w:rPr>
          <w:lang w:val="en-US" w:bidi="ru-RU"/>
        </w:rPr>
        <w:t xml:space="preserve">, A., </w:t>
      </w:r>
      <w:proofErr w:type="spellStart"/>
      <w:r>
        <w:rPr>
          <w:lang w:val="en-US" w:bidi="ru-RU"/>
        </w:rPr>
        <w:t>Zherebtsov</w:t>
      </w:r>
      <w:proofErr w:type="spellEnd"/>
      <w:r>
        <w:rPr>
          <w:lang w:val="en-US" w:bidi="ru-RU"/>
        </w:rPr>
        <w:t xml:space="preserve">, A., </w:t>
      </w:r>
      <w:proofErr w:type="spellStart"/>
      <w:r>
        <w:rPr>
          <w:lang w:val="en-US" w:bidi="ru-RU"/>
        </w:rPr>
        <w:t>Petrov</w:t>
      </w:r>
      <w:proofErr w:type="spellEnd"/>
      <w:r>
        <w:rPr>
          <w:lang w:val="en-US" w:bidi="ru-RU"/>
        </w:rPr>
        <w:t xml:space="preserve">, V. </w:t>
      </w:r>
      <w:r>
        <w:t xml:space="preserve">[et al.] Assessment of radiation and temperature loads on cement compound containing simulated radioactive waste. </w:t>
      </w:r>
      <w:proofErr w:type="spellStart"/>
      <w:r>
        <w:t>Radi</w:t>
      </w:r>
      <w:r>
        <w:rPr>
          <w:lang w:val="en-US"/>
        </w:rPr>
        <w:t>oa</w:t>
      </w:r>
      <w:r>
        <w:t>ctive</w:t>
      </w:r>
      <w:proofErr w:type="spellEnd"/>
      <w:r>
        <w:t xml:space="preserve"> waste, no 1(10), 2020, 53 – 58 (In English)</w:t>
      </w:r>
    </w:p>
    <w:p w:rsidR="0075180E" w:rsidRPr="001924EF" w:rsidRDefault="0075180E" w:rsidP="0075180E">
      <w:pPr>
        <w:pStyle w:val="Referencelist"/>
        <w:spacing w:line="240" w:lineRule="atLeast"/>
        <w:ind w:left="782" w:hanging="357"/>
      </w:pPr>
      <w:proofErr w:type="spellStart"/>
      <w:r>
        <w:rPr>
          <w:lang w:val="en-US"/>
        </w:rPr>
        <w:t>Ojovan</w:t>
      </w:r>
      <w:proofErr w:type="spellEnd"/>
      <w:r>
        <w:rPr>
          <w:lang w:val="en-US"/>
        </w:rPr>
        <w:t>, M</w:t>
      </w:r>
      <w:r w:rsidRPr="001924EF">
        <w:rPr>
          <w:lang w:val="en-US"/>
        </w:rPr>
        <w:t>.</w:t>
      </w:r>
      <w:r>
        <w:rPr>
          <w:lang w:val="en-US"/>
        </w:rPr>
        <w:t xml:space="preserve">, </w:t>
      </w:r>
      <w:proofErr w:type="spellStart"/>
      <w:r>
        <w:rPr>
          <w:lang w:val="en-US"/>
        </w:rPr>
        <w:t>Samanta</w:t>
      </w:r>
      <w:proofErr w:type="spellEnd"/>
      <w:r>
        <w:rPr>
          <w:lang w:val="en-US"/>
        </w:rPr>
        <w:t xml:space="preserve"> S.</w:t>
      </w:r>
      <w:r w:rsidRPr="001924EF">
        <w:rPr>
          <w:lang w:val="en-US"/>
        </w:rPr>
        <w:t xml:space="preserve"> «Recent IAEA activities to support </w:t>
      </w:r>
      <w:r>
        <w:rPr>
          <w:lang w:val="en-US"/>
        </w:rPr>
        <w:t xml:space="preserve">the </w:t>
      </w:r>
      <w:r w:rsidRPr="001924EF">
        <w:rPr>
          <w:lang w:val="en-US"/>
        </w:rPr>
        <w:t>utili</w:t>
      </w:r>
      <w:r>
        <w:rPr>
          <w:lang w:val="en-US"/>
        </w:rPr>
        <w:t>z</w:t>
      </w:r>
      <w:r w:rsidRPr="001924EF">
        <w:rPr>
          <w:lang w:val="en-US"/>
        </w:rPr>
        <w:t xml:space="preserve">ation of </w:t>
      </w:r>
      <w:proofErr w:type="spellStart"/>
      <w:r w:rsidRPr="001924EF">
        <w:rPr>
          <w:lang w:val="en-US"/>
        </w:rPr>
        <w:t>cementitious</w:t>
      </w:r>
      <w:proofErr w:type="spellEnd"/>
      <w:r w:rsidRPr="001924EF">
        <w:rPr>
          <w:lang w:val="en-US"/>
        </w:rPr>
        <w:t xml:space="preserve"> materials in radioactive waste management», NUWCEM 2014, 1st Int. Symposium on Cement-based </w:t>
      </w:r>
      <w:r>
        <w:rPr>
          <w:lang w:val="en-US"/>
        </w:rPr>
        <w:t>M</w:t>
      </w:r>
      <w:r w:rsidRPr="001924EF">
        <w:rPr>
          <w:lang w:val="en-US"/>
        </w:rPr>
        <w:t>ateria</w:t>
      </w:r>
      <w:r>
        <w:rPr>
          <w:lang w:val="en-US"/>
        </w:rPr>
        <w:t>ls for Nuclear Wastes. Avignon,</w:t>
      </w:r>
      <w:r w:rsidRPr="001924EF">
        <w:rPr>
          <w:lang w:val="en-US"/>
        </w:rPr>
        <w:t xml:space="preserve"> France,</w:t>
      </w:r>
      <w:r>
        <w:rPr>
          <w:lang w:val="en-US"/>
        </w:rPr>
        <w:t xml:space="preserve"> 3</w:t>
      </w:r>
      <w:r w:rsidRPr="001924EF">
        <w:rPr>
          <w:lang w:val="en-US"/>
        </w:rPr>
        <w:t xml:space="preserve"> – 5 </w:t>
      </w:r>
      <w:r>
        <w:rPr>
          <w:lang w:val="en-US"/>
        </w:rPr>
        <w:t xml:space="preserve">June </w:t>
      </w:r>
      <w:r w:rsidRPr="001924EF">
        <w:rPr>
          <w:lang w:val="en-US"/>
        </w:rPr>
        <w:t>2014</w:t>
      </w:r>
      <w:r>
        <w:rPr>
          <w:lang w:val="en-US"/>
        </w:rPr>
        <w:t>.</w:t>
      </w:r>
    </w:p>
    <w:p w:rsidR="0075180E" w:rsidRDefault="0075180E" w:rsidP="0075180E">
      <w:pPr>
        <w:pStyle w:val="Referencelist"/>
        <w:spacing w:line="240" w:lineRule="atLeast"/>
        <w:ind w:left="782" w:hanging="357"/>
      </w:pPr>
      <w:proofErr w:type="spellStart"/>
      <w:r>
        <w:t>Rakhimova</w:t>
      </w:r>
      <w:proofErr w:type="spellEnd"/>
      <w:r>
        <w:t xml:space="preserve">, N., </w:t>
      </w:r>
      <w:proofErr w:type="spellStart"/>
      <w:r>
        <w:t>Rakhimov</w:t>
      </w:r>
      <w:proofErr w:type="spellEnd"/>
      <w:r>
        <w:t xml:space="preserve">, R., </w:t>
      </w:r>
      <w:proofErr w:type="spellStart"/>
      <w:r>
        <w:t>Stoyanov</w:t>
      </w:r>
      <w:proofErr w:type="spellEnd"/>
      <w:r>
        <w:t xml:space="preserve">, O. Alkali-activated slag cement as an effective mineral matrix for solidification of borate salt solution. Bulletin of the Technological </w:t>
      </w:r>
      <w:proofErr w:type="gramStart"/>
      <w:r>
        <w:t>university</w:t>
      </w:r>
      <w:proofErr w:type="gramEnd"/>
      <w:r>
        <w:t xml:space="preserve"> (Kazan national research technological university), v. 22, no 4, 2019, 91 – 94 (In Russian).</w:t>
      </w:r>
    </w:p>
    <w:p w:rsidR="0075180E" w:rsidRPr="00576085" w:rsidRDefault="0075180E" w:rsidP="0075180E">
      <w:pPr>
        <w:pStyle w:val="Referencelist"/>
        <w:spacing w:line="240" w:lineRule="atLeast"/>
        <w:ind w:left="782" w:hanging="357"/>
        <w:rPr>
          <w:lang w:eastAsia="ru-RU"/>
        </w:rPr>
      </w:pPr>
      <w:proofErr w:type="spellStart"/>
      <w:r>
        <w:rPr>
          <w:lang w:eastAsia="ru-RU"/>
        </w:rPr>
        <w:t>Vinokurov</w:t>
      </w:r>
      <w:proofErr w:type="spellEnd"/>
      <w:r>
        <w:rPr>
          <w:lang w:eastAsia="ru-RU"/>
        </w:rPr>
        <w:t>, S.</w:t>
      </w:r>
      <w:r w:rsidRPr="00D2299C">
        <w:rPr>
          <w:lang w:eastAsia="ru-RU"/>
        </w:rPr>
        <w:t xml:space="preserve">, </w:t>
      </w:r>
      <w:proofErr w:type="spellStart"/>
      <w:r w:rsidRPr="00D2299C">
        <w:rPr>
          <w:lang w:eastAsia="ru-RU"/>
        </w:rPr>
        <w:t>Kulyako</w:t>
      </w:r>
      <w:proofErr w:type="spellEnd"/>
      <w:r>
        <w:rPr>
          <w:lang w:eastAsia="ru-RU"/>
        </w:rPr>
        <w:t>,</w:t>
      </w:r>
      <w:r w:rsidRPr="00D2299C">
        <w:rPr>
          <w:lang w:eastAsia="ru-RU"/>
        </w:rPr>
        <w:t xml:space="preserve"> </w:t>
      </w:r>
      <w:proofErr w:type="spellStart"/>
      <w:proofErr w:type="gramStart"/>
      <w:r w:rsidRPr="00D2299C">
        <w:rPr>
          <w:lang w:eastAsia="ru-RU"/>
        </w:rPr>
        <w:t>Yu.M</w:t>
      </w:r>
      <w:proofErr w:type="spellEnd"/>
      <w:r w:rsidRPr="00D2299C">
        <w:rPr>
          <w:lang w:eastAsia="ru-RU"/>
        </w:rPr>
        <w:t>.,</w:t>
      </w:r>
      <w:proofErr w:type="gramEnd"/>
      <w:r w:rsidRPr="00D2299C">
        <w:rPr>
          <w:lang w:eastAsia="ru-RU"/>
        </w:rPr>
        <w:t xml:space="preserve"> </w:t>
      </w:r>
      <w:proofErr w:type="spellStart"/>
      <w:r w:rsidRPr="00D2299C">
        <w:rPr>
          <w:lang w:eastAsia="ru-RU"/>
        </w:rPr>
        <w:t>Slyuntchev</w:t>
      </w:r>
      <w:proofErr w:type="spellEnd"/>
      <w:r>
        <w:rPr>
          <w:lang w:eastAsia="ru-RU"/>
        </w:rPr>
        <w:t>, O.</w:t>
      </w:r>
      <w:r w:rsidRPr="00D2299C">
        <w:rPr>
          <w:lang w:eastAsia="ru-RU"/>
        </w:rPr>
        <w:t xml:space="preserve">, </w:t>
      </w:r>
      <w:r>
        <w:t>[et al.]</w:t>
      </w:r>
      <w:r w:rsidRPr="00D2299C">
        <w:rPr>
          <w:lang w:eastAsia="ru-RU"/>
        </w:rPr>
        <w:t xml:space="preserve"> Low-temperature immobilization of actinides and other components of high-level waste in magnesium</w:t>
      </w:r>
      <w:r>
        <w:rPr>
          <w:lang w:eastAsia="ru-RU"/>
        </w:rPr>
        <w:t xml:space="preserve"> potassium phosphate matrices. J. Nuclear</w:t>
      </w:r>
      <w:r w:rsidRPr="00D2299C">
        <w:rPr>
          <w:lang w:eastAsia="ru-RU"/>
        </w:rPr>
        <w:t xml:space="preserve"> </w:t>
      </w:r>
      <w:r>
        <w:rPr>
          <w:lang w:eastAsia="ru-RU"/>
        </w:rPr>
        <w:t>Materials</w:t>
      </w:r>
      <w:r w:rsidRPr="00576085">
        <w:rPr>
          <w:lang w:eastAsia="ru-RU"/>
        </w:rPr>
        <w:t xml:space="preserve">, </w:t>
      </w:r>
      <w:r>
        <w:rPr>
          <w:lang w:eastAsia="ru-RU"/>
        </w:rPr>
        <w:t>V</w:t>
      </w:r>
      <w:r w:rsidRPr="00576085">
        <w:rPr>
          <w:lang w:eastAsia="ru-RU"/>
        </w:rPr>
        <w:t>. 385,</w:t>
      </w:r>
      <w:r>
        <w:rPr>
          <w:lang w:eastAsia="ru-RU"/>
        </w:rPr>
        <w:t xml:space="preserve"> no 1, 189―192, 2009.</w:t>
      </w:r>
    </w:p>
    <w:p w:rsidR="0075180E" w:rsidRDefault="0075180E" w:rsidP="0075180E">
      <w:pPr>
        <w:pStyle w:val="Referencelist"/>
        <w:spacing w:line="240" w:lineRule="atLeast"/>
        <w:ind w:left="782" w:hanging="357"/>
      </w:pPr>
      <w:r w:rsidRPr="006B33FE">
        <w:rPr>
          <w:lang w:val="en-US"/>
        </w:rPr>
        <w:t xml:space="preserve">State Standard </w:t>
      </w:r>
      <w:r>
        <w:t>GOST R 50926-96 High solidified waste. General technical requirements, 1996.</w:t>
      </w:r>
    </w:p>
    <w:p w:rsidR="0075180E" w:rsidRPr="006B33FE" w:rsidRDefault="0075180E" w:rsidP="0075180E">
      <w:pPr>
        <w:pStyle w:val="Referencelist"/>
        <w:spacing w:line="240" w:lineRule="atLeast"/>
        <w:ind w:left="782" w:hanging="357"/>
      </w:pPr>
      <w:r w:rsidRPr="006B33FE">
        <w:rPr>
          <w:lang w:val="en-US"/>
        </w:rPr>
        <w:t>S</w:t>
      </w:r>
      <w:r>
        <w:rPr>
          <w:lang w:val="en-US"/>
        </w:rPr>
        <w:t>tate Standard GOST R 51883-2002</w:t>
      </w:r>
      <w:r w:rsidRPr="006B33FE">
        <w:rPr>
          <w:lang w:val="en-US"/>
        </w:rPr>
        <w:t xml:space="preserve"> Cemented radioactive waste. General technical requirements</w:t>
      </w:r>
      <w:r>
        <w:rPr>
          <w:lang w:val="en-US"/>
        </w:rPr>
        <w:t>, 2002.</w:t>
      </w:r>
    </w:p>
    <w:p w:rsidR="00884230" w:rsidRPr="00785893" w:rsidRDefault="00884230" w:rsidP="0075180E">
      <w:pPr>
        <w:spacing w:line="240" w:lineRule="exact"/>
        <w:ind w:firstLine="567"/>
        <w:jc w:val="both"/>
      </w:pPr>
    </w:p>
    <w:sectPr w:rsidR="00884230" w:rsidRPr="00785893" w:rsidSect="0026525A">
      <w:headerReference w:type="even" r:id="rId15"/>
      <w:headerReference w:type="default" r:id="rId16"/>
      <w:footerReference w:type="even" r:id="rId17"/>
      <w:headerReference w:type="first" r:id="rId18"/>
      <w:footerReference w:type="first" r:id="rId1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259" w:rsidRDefault="00D24259">
      <w:r>
        <w:separator/>
      </w:r>
    </w:p>
  </w:endnote>
  <w:endnote w:type="continuationSeparator" w:id="0">
    <w:p w:rsidR="00D24259" w:rsidRDefault="00D24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410214">
    <w:pPr>
      <w:pStyle w:val="zyxClassification1"/>
    </w:pPr>
    <w:r>
      <w:fldChar w:fldCharType="begin"/>
    </w:r>
    <w:r w:rsidR="00E20E70">
      <w:instrText xml:space="preserve"> DOCPROPERTY "IaeaClassification"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90" w:tblpY="15707"/>
      <w:tblOverlap w:val="never"/>
      <w:tblW w:w="10314" w:type="dxa"/>
      <w:tblLook w:val="0000"/>
    </w:tblPr>
    <w:tblGrid>
      <w:gridCol w:w="4644"/>
      <w:gridCol w:w="5670"/>
    </w:tblGrid>
    <w:tr w:rsidR="00E20E70">
      <w:trPr>
        <w:cantSplit/>
      </w:trPr>
      <w:tc>
        <w:tcPr>
          <w:tcW w:w="4644" w:type="dxa"/>
        </w:tcPr>
        <w:p w:rsidR="00E20E70" w:rsidRDefault="00410214">
          <w:pPr>
            <w:pStyle w:val="zyxDistribution"/>
            <w:framePr w:wrap="auto" w:vAnchor="margin" w:hAnchor="text" w:xAlign="left" w:yAlign="inline"/>
            <w:suppressOverlap w:val="0"/>
          </w:pPr>
          <w:r>
            <w:fldChar w:fldCharType="begin"/>
          </w:r>
          <w:r w:rsidR="00E20E70">
            <w:instrText xml:space="preserve"> DOCPROPERTY "IaeaDistribution"  \* MERGEFORMAT </w:instrText>
          </w:r>
          <w:r>
            <w:fldChar w:fldCharType="end"/>
          </w:r>
        </w:p>
        <w:p w:rsidR="00E20E70" w:rsidRDefault="00410214">
          <w:pPr>
            <w:pStyle w:val="zyxSensitivity"/>
            <w:framePr w:wrap="auto" w:vAnchor="margin" w:hAnchor="text" w:xAlign="left" w:yAlign="inline"/>
            <w:suppressOverlap w:val="0"/>
          </w:pPr>
          <w:r>
            <w:fldChar w:fldCharType="begin"/>
          </w:r>
          <w:r w:rsidR="00E20E70">
            <w:instrText xml:space="preserve"> DOCPROPERTY "IaeaSensitivity"  \* MERGEFORMAT </w:instrText>
          </w:r>
          <w:r>
            <w:fldChar w:fldCharType="end"/>
          </w:r>
        </w:p>
      </w:tc>
      <w:bookmarkStart w:id="1" w:name="DOC_bkmClassification2"/>
      <w:tc>
        <w:tcPr>
          <w:tcW w:w="5670" w:type="dxa"/>
          <w:tcMar>
            <w:right w:w="249" w:type="dxa"/>
          </w:tcMar>
        </w:tcPr>
        <w:p w:rsidR="00E20E70" w:rsidRDefault="00410214">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p>
        <w:bookmarkEnd w:id="1"/>
        <w:p w:rsidR="00E20E70" w:rsidRDefault="00410214">
          <w:pPr>
            <w:spacing w:after="20" w:line="220" w:lineRule="exact"/>
            <w:jc w:val="right"/>
            <w:rPr>
              <w:rFonts w:ascii="Arial" w:hAnsi="Arial" w:cs="Arial"/>
              <w:color w:val="FF0000"/>
            </w:rPr>
          </w:pPr>
          <w:r>
            <w:rPr>
              <w:rFonts w:ascii="Arial" w:hAnsi="Arial"/>
              <w:b/>
            </w:rPr>
            <w:fldChar w:fldCharType="begin"/>
          </w:r>
          <w:r w:rsidR="00E20E70">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E20E70">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rsidR="00E20E70" w:rsidRDefault="00410214">
    <w:r>
      <w:rPr>
        <w:sz w:val="16"/>
      </w:rPr>
      <w:fldChar w:fldCharType="begin"/>
    </w:r>
    <w:r w:rsidR="00E20E70">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259" w:rsidRDefault="00D24259">
      <w:r>
        <w:t>___________________________________________________________________________</w:t>
      </w:r>
    </w:p>
  </w:footnote>
  <w:footnote w:type="continuationSeparator" w:id="0">
    <w:p w:rsidR="00D24259" w:rsidRDefault="00D24259">
      <w:r>
        <w:t>___________________________________________________________________________</w:t>
      </w:r>
    </w:p>
  </w:footnote>
  <w:footnote w:type="continuationNotice" w:id="1">
    <w:p w:rsidR="00D24259" w:rsidRDefault="00D2425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F3" w:rsidRDefault="00CF7AF3" w:rsidP="00CF7AF3">
    <w:pPr>
      <w:pStyle w:val="Runninghead"/>
    </w:pPr>
    <w:r>
      <w:tab/>
      <w:t>IAEA-CN-</w:t>
    </w:r>
    <w:r w:rsidR="00185A51">
      <w:t>294</w:t>
    </w:r>
  </w:p>
  <w:p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rsidR="00E20E70" w:rsidRDefault="00CF7AF3" w:rsidP="00CF7AF3">
    <w:pPr>
      <w:pStyle w:val="zyxClassification1"/>
      <w:tabs>
        <w:tab w:val="left" w:pos="3956"/>
        <w:tab w:val="right" w:pos="9071"/>
      </w:tabs>
      <w:jc w:val="left"/>
    </w:pPr>
    <w:r>
      <w:tab/>
    </w:r>
    <w:r w:rsidR="00410214">
      <w:fldChar w:fldCharType="begin"/>
    </w:r>
    <w:r w:rsidR="00E20E70">
      <w:instrText xml:space="preserve"> DOCPROPERTY "IaeaClassification"  \* MERGEFORMAT </w:instrText>
    </w:r>
    <w:r w:rsidR="00410214">
      <w:fldChar w:fldCharType="end"/>
    </w:r>
  </w:p>
  <w:p w:rsidR="00E20E70" w:rsidRDefault="00410214">
    <w:pPr>
      <w:pStyle w:val="zyxClassification2"/>
    </w:pPr>
    <w:r>
      <w:fldChar w:fldCharType="begin"/>
    </w:r>
    <w:r w:rsidR="00E20E70">
      <w:instrText>DOCPROPERTY "IaeaClassification2"  \* MERGEFORMAT</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574F1B" w:rsidP="00B82FA5">
    <w:pPr>
      <w:pStyle w:val="Runninghead"/>
    </w:pPr>
    <w:r>
      <w:t>VARLAKOV et al.</w:t>
    </w:r>
  </w:p>
  <w:p w:rsidR="00037321" w:rsidRPr="009E1558" w:rsidRDefault="00037321" w:rsidP="00037321">
    <w:pPr>
      <w:jc w:val="center"/>
      <w:rPr>
        <w:color w:val="BFBFBF" w:themeColor="background1" w:themeShade="BF"/>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3" w:tblpY="228"/>
      <w:tblOverlap w:val="never"/>
      <w:tblW w:w="10319" w:type="dxa"/>
      <w:tblLayout w:type="fixed"/>
      <w:tblLook w:val="000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0" w:name="DOC_bkmClassification1"/>
      <w:tc>
        <w:tcPr>
          <w:tcW w:w="5702" w:type="dxa"/>
          <w:vMerge w:val="restart"/>
          <w:tcMar>
            <w:right w:w="193" w:type="dxa"/>
          </w:tcMar>
        </w:tcPr>
        <w:p w:rsidR="00E20E70" w:rsidRDefault="00410214">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p>
        <w:bookmarkEnd w:id="0"/>
        <w:p w:rsidR="00E20E70" w:rsidRDefault="00410214">
          <w:pPr>
            <w:pStyle w:val="zyxConfid2Red"/>
          </w:pPr>
          <w:r>
            <w:fldChar w:fldCharType="begin"/>
          </w:r>
          <w:r w:rsidR="00E20E70">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9"/>
            <w:spacing w:before="0" w:after="10"/>
          </w:pPr>
        </w:p>
      </w:tc>
      <w:tc>
        <w:tcPr>
          <w:tcW w:w="5702" w:type="dxa"/>
          <w:vMerge/>
          <w:vAlign w:val="bottom"/>
        </w:tcPr>
        <w:p w:rsidR="00E20E70" w:rsidRDefault="00E20E70">
          <w:pPr>
            <w:pStyle w:val="9"/>
            <w:spacing w:before="0" w:after="10"/>
          </w:pPr>
        </w:p>
      </w:tc>
    </w:tr>
  </w:tbl>
  <w:p w:rsidR="00E20E70" w:rsidRDefault="00E20E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1652389"/>
    <w:multiLevelType w:val="hybridMultilevel"/>
    <w:tmpl w:val="01C645C6"/>
    <w:lvl w:ilvl="0" w:tplc="080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D02CB7"/>
    <w:multiLevelType w:val="hybridMultilevel"/>
    <w:tmpl w:val="36F4ABDE"/>
    <w:lvl w:ilvl="0" w:tplc="080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6E7E85"/>
    <w:multiLevelType w:val="hybridMultilevel"/>
    <w:tmpl w:val="8C924C66"/>
    <w:lvl w:ilvl="0" w:tplc="E0C6CB0E">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4"/>
  </w:num>
  <w:num w:numId="3">
    <w:abstractNumId w:val="13"/>
  </w:num>
  <w:num w:numId="4">
    <w:abstractNumId w:val="13"/>
  </w:num>
  <w:num w:numId="5">
    <w:abstractNumId w:val="13"/>
  </w:num>
  <w:num w:numId="6">
    <w:abstractNumId w:val="5"/>
  </w:num>
  <w:num w:numId="7">
    <w:abstractNumId w:val="10"/>
  </w:num>
  <w:num w:numId="8">
    <w:abstractNumId w:val="14"/>
  </w:num>
  <w:num w:numId="9">
    <w:abstractNumId w:val="1"/>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3"/>
  </w:num>
  <w:num w:numId="22">
    <w:abstractNumId w:val="3"/>
  </w:num>
  <w:num w:numId="23">
    <w:abstractNumId w:val="0"/>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7"/>
  </w:num>
  <w:num w:numId="31">
    <w:abstractNumId w:val="7"/>
  </w:num>
  <w:num w:numId="32">
    <w:abstractNumId w:val="13"/>
  </w:num>
  <w:num w:numId="33">
    <w:abstractNumId w:val="11"/>
  </w:num>
  <w:num w:numId="3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4"/>
        <w:numFmt w:val="decimal"/>
        <w:lvlRestart w:val="0"/>
        <w:pStyle w:val="2"/>
        <w:lvlText w:val="%1%2."/>
        <w:lvlJc w:val="left"/>
        <w:pPr>
          <w:ind w:left="567" w:hanging="567"/>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35">
    <w:abstractNumId w:val="6"/>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endnote w:id="-1"/>
    <w:endnote w:id="0"/>
  </w:endnotePr>
  <w:compat>
    <w:spaceForUL/>
    <w:balanceSingleByteDoubleByteWidth/>
    <w:doNotLeaveBackslashAlone/>
    <w:ulTrailSpace/>
    <w:doNotExpandShiftReturn/>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4741B"/>
    <w:rsid w:val="000A0299"/>
    <w:rsid w:val="000A2990"/>
    <w:rsid w:val="000F7E94"/>
    <w:rsid w:val="001119D6"/>
    <w:rsid w:val="001308F2"/>
    <w:rsid w:val="001313E8"/>
    <w:rsid w:val="00183BC4"/>
    <w:rsid w:val="00185A51"/>
    <w:rsid w:val="001C58F5"/>
    <w:rsid w:val="001D5CEE"/>
    <w:rsid w:val="002071D9"/>
    <w:rsid w:val="00256822"/>
    <w:rsid w:val="0026525A"/>
    <w:rsid w:val="00274790"/>
    <w:rsid w:val="00285755"/>
    <w:rsid w:val="002A1F9C"/>
    <w:rsid w:val="002B29C2"/>
    <w:rsid w:val="002C4208"/>
    <w:rsid w:val="00352DE1"/>
    <w:rsid w:val="003728E6"/>
    <w:rsid w:val="003B5E0E"/>
    <w:rsid w:val="003D255A"/>
    <w:rsid w:val="003E3895"/>
    <w:rsid w:val="00410214"/>
    <w:rsid w:val="00416949"/>
    <w:rsid w:val="004370D8"/>
    <w:rsid w:val="00472C43"/>
    <w:rsid w:val="00537496"/>
    <w:rsid w:val="00544ED3"/>
    <w:rsid w:val="00574F1B"/>
    <w:rsid w:val="0058477B"/>
    <w:rsid w:val="0058654F"/>
    <w:rsid w:val="00594F8C"/>
    <w:rsid w:val="00596ACA"/>
    <w:rsid w:val="005E39BC"/>
    <w:rsid w:val="005F00A0"/>
    <w:rsid w:val="005F1A42"/>
    <w:rsid w:val="00647F33"/>
    <w:rsid w:val="00662532"/>
    <w:rsid w:val="006B2274"/>
    <w:rsid w:val="00717C6F"/>
    <w:rsid w:val="00735018"/>
    <w:rsid w:val="007445DA"/>
    <w:rsid w:val="0075180E"/>
    <w:rsid w:val="007B4FD1"/>
    <w:rsid w:val="007D289D"/>
    <w:rsid w:val="007E1E56"/>
    <w:rsid w:val="007F1098"/>
    <w:rsid w:val="00802381"/>
    <w:rsid w:val="0082694D"/>
    <w:rsid w:val="00883848"/>
    <w:rsid w:val="00884230"/>
    <w:rsid w:val="00897ED5"/>
    <w:rsid w:val="008B6BB9"/>
    <w:rsid w:val="008D507F"/>
    <w:rsid w:val="00911543"/>
    <w:rsid w:val="009519C9"/>
    <w:rsid w:val="00987E91"/>
    <w:rsid w:val="00991574"/>
    <w:rsid w:val="009D0B86"/>
    <w:rsid w:val="009D4F0C"/>
    <w:rsid w:val="009E0D5B"/>
    <w:rsid w:val="009E1558"/>
    <w:rsid w:val="00A42898"/>
    <w:rsid w:val="00AB6ACE"/>
    <w:rsid w:val="00AC5A3A"/>
    <w:rsid w:val="00AE29FA"/>
    <w:rsid w:val="00B23BF1"/>
    <w:rsid w:val="00B82FA5"/>
    <w:rsid w:val="00BD1400"/>
    <w:rsid w:val="00BD605C"/>
    <w:rsid w:val="00BD7FBD"/>
    <w:rsid w:val="00BE2A76"/>
    <w:rsid w:val="00C63B26"/>
    <w:rsid w:val="00C65E60"/>
    <w:rsid w:val="00C85E67"/>
    <w:rsid w:val="00CA64A0"/>
    <w:rsid w:val="00CE44A2"/>
    <w:rsid w:val="00CE5A52"/>
    <w:rsid w:val="00CF7AF3"/>
    <w:rsid w:val="00D24259"/>
    <w:rsid w:val="00D26ADA"/>
    <w:rsid w:val="00D35A78"/>
    <w:rsid w:val="00D555A1"/>
    <w:rsid w:val="00D64DC2"/>
    <w:rsid w:val="00DA46CA"/>
    <w:rsid w:val="00DF21EB"/>
    <w:rsid w:val="00E20E70"/>
    <w:rsid w:val="00E25B68"/>
    <w:rsid w:val="00E718A6"/>
    <w:rsid w:val="00E84003"/>
    <w:rsid w:val="00EC10FC"/>
    <w:rsid w:val="00ED0A99"/>
    <w:rsid w:val="00EE0041"/>
    <w:rsid w:val="00EE29B9"/>
    <w:rsid w:val="00F004EE"/>
    <w:rsid w:val="00F42E23"/>
    <w:rsid w:val="00F45EEE"/>
    <w:rsid w:val="00F51E9C"/>
    <w:rsid w:val="00F523CA"/>
    <w:rsid w:val="00F74A9D"/>
    <w:rsid w:val="00F9231D"/>
    <w:rsid w:val="00FE4DBD"/>
    <w:rsid w:val="00FF3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4"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99"/>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99"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Normal (Web)" w:uiPriority="99"/>
    <w:lsdException w:name="HTML Acronym" w:uiPriority="19"/>
    <w:lsdException w:name="HTML Address" w:uiPriority="19"/>
    <w:lsdException w:name="Normal Table" w:locked="0" w:uiPriority="0"/>
    <w:lsdException w:name="No List" w:locked="0"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uiPriority="99"/>
    <w:lsdException w:name="Table Grid" w:locked="0" w:uiPriority="59"/>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link w:val="20"/>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link w:val="30"/>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link w:val="40"/>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rsid w:val="005F1A42"/>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rsid w:val="005F1A42"/>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rsid w:val="005F1A42"/>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rsid w:val="005F1A42"/>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rsid w:val="005F1A42"/>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uiPriority w:val="99"/>
    <w:qFormat/>
    <w:rsid w:val="00647F33"/>
    <w:pPr>
      <w:spacing w:line="260" w:lineRule="atLeast"/>
      <w:ind w:firstLine="567"/>
      <w:contextualSpacing/>
      <w:jc w:val="both"/>
    </w:pPr>
    <w:rPr>
      <w:lang w:eastAsia="en-US"/>
    </w:rPr>
  </w:style>
  <w:style w:type="paragraph" w:styleId="a6">
    <w:name w:val="Body Text Indent"/>
    <w:basedOn w:val="a1"/>
    <w:uiPriority w:val="49"/>
    <w:locked/>
    <w:rsid w:val="005F1A42"/>
    <w:pPr>
      <w:ind w:left="1134" w:hanging="675"/>
    </w:pPr>
  </w:style>
  <w:style w:type="paragraph" w:customStyle="1" w:styleId="BodyTextMultiline">
    <w:name w:val="Body Text Multiline"/>
    <w:basedOn w:val="a1"/>
    <w:locked/>
    <w:rsid w:val="005F1A42"/>
    <w:pPr>
      <w:numPr>
        <w:numId w:val="1"/>
      </w:numPr>
    </w:pPr>
  </w:style>
  <w:style w:type="paragraph" w:customStyle="1" w:styleId="BodyTextSummary">
    <w:name w:val="Body Text Summary"/>
    <w:uiPriority w:val="49"/>
    <w:locked/>
    <w:rsid w:val="005F1A42"/>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rsid w:val="005F1A42"/>
    <w:pPr>
      <w:spacing w:after="85"/>
    </w:pPr>
    <w:rPr>
      <w:bCs/>
      <w:sz w:val="18"/>
      <w:lang w:val="en-US" w:eastAsia="en-US"/>
    </w:rPr>
  </w:style>
  <w:style w:type="paragraph" w:styleId="a8">
    <w:name w:val="footer"/>
    <w:basedOn w:val="a"/>
    <w:link w:val="a9"/>
    <w:uiPriority w:val="99"/>
    <w:locked/>
    <w:rsid w:val="005F1A42"/>
    <w:pPr>
      <w:overflowPunct/>
      <w:autoSpaceDE/>
      <w:autoSpaceDN/>
      <w:adjustRightInd/>
      <w:textAlignment w:val="auto"/>
    </w:pPr>
    <w:rPr>
      <w:sz w:val="2"/>
      <w:lang w:val="en-US"/>
    </w:rPr>
  </w:style>
  <w:style w:type="paragraph" w:styleId="aa">
    <w:name w:val="footnote text"/>
    <w:semiHidden/>
    <w:locked/>
    <w:rsid w:val="005F1A42"/>
    <w:pPr>
      <w:tabs>
        <w:tab w:val="left" w:pos="459"/>
      </w:tabs>
      <w:spacing w:before="142"/>
      <w:ind w:left="459"/>
      <w:jc w:val="both"/>
    </w:pPr>
    <w:rPr>
      <w:sz w:val="18"/>
      <w:lang w:eastAsia="en-US"/>
    </w:rPr>
  </w:style>
  <w:style w:type="paragraph" w:styleId="ab">
    <w:name w:val="header"/>
    <w:next w:val="a1"/>
    <w:link w:val="ac"/>
    <w:uiPriority w:val="99"/>
    <w:locked/>
    <w:rsid w:val="005F1A42"/>
    <w:pPr>
      <w:spacing w:after="85"/>
    </w:pPr>
    <w:rPr>
      <w:sz w:val="18"/>
      <w:lang w:val="en-US" w:eastAsia="en-US"/>
    </w:rPr>
  </w:style>
  <w:style w:type="paragraph" w:customStyle="1" w:styleId="ListBulleted">
    <w:name w:val="List Bulleted"/>
    <w:uiPriority w:val="7"/>
    <w:qFormat/>
    <w:locked/>
    <w:rsid w:val="005F1A42"/>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d">
    <w:name w:val="Title"/>
    <w:uiPriority w:val="2"/>
    <w:locked/>
    <w:rsid w:val="005F1A42"/>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rsid w:val="005F1A42"/>
    <w:pPr>
      <w:spacing w:after="20" w:line="220" w:lineRule="exact"/>
      <w:jc w:val="right"/>
    </w:pPr>
    <w:rPr>
      <w:rFonts w:ascii="Arial" w:hAnsi="Arial" w:cs="Arial"/>
      <w:color w:val="FF0000"/>
    </w:rPr>
  </w:style>
  <w:style w:type="paragraph" w:customStyle="1" w:styleId="zyxConfidRed">
    <w:name w:val="zyxConfidRed"/>
    <w:uiPriority w:val="49"/>
    <w:locked/>
    <w:rsid w:val="005F1A42"/>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5F1A42"/>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rsid w:val="005F1A42"/>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5F1A42"/>
    <w:pPr>
      <w:spacing w:after="60" w:line="280" w:lineRule="exact"/>
      <w:ind w:left="113"/>
    </w:pPr>
    <w:rPr>
      <w:sz w:val="22"/>
      <w:lang w:eastAsia="en-US"/>
    </w:rPr>
  </w:style>
  <w:style w:type="paragraph" w:customStyle="1" w:styleId="zyxFillIn">
    <w:name w:val="zyxFill_In"/>
    <w:basedOn w:val="zyxPrePrint"/>
    <w:uiPriority w:val="49"/>
    <w:locked/>
    <w:rsid w:val="005F1A42"/>
    <w:rPr>
      <w:b/>
    </w:rPr>
  </w:style>
  <w:style w:type="paragraph" w:customStyle="1" w:styleId="zyxLogo">
    <w:name w:val="zyxLogo"/>
    <w:basedOn w:val="a"/>
    <w:uiPriority w:val="49"/>
    <w:locked/>
    <w:rsid w:val="005F1A42"/>
    <w:pPr>
      <w:keepNext/>
      <w:spacing w:after="10"/>
    </w:pPr>
    <w:rPr>
      <w:rFonts w:ascii="Arial" w:hAnsi="Arial"/>
      <w:b/>
      <w:sz w:val="13"/>
    </w:rPr>
  </w:style>
  <w:style w:type="paragraph" w:customStyle="1" w:styleId="zyxP1Footer">
    <w:name w:val="zyxP1_Footer"/>
    <w:basedOn w:val="a"/>
    <w:uiPriority w:val="49"/>
    <w:locked/>
    <w:rsid w:val="005F1A42"/>
    <w:pPr>
      <w:widowControl w:val="0"/>
      <w:spacing w:line="160" w:lineRule="exact"/>
      <w:ind w:left="108"/>
    </w:pPr>
    <w:rPr>
      <w:sz w:val="14"/>
    </w:rPr>
  </w:style>
  <w:style w:type="paragraph" w:customStyle="1" w:styleId="zyxSensitivity">
    <w:name w:val="zyxSensitivity"/>
    <w:basedOn w:val="a"/>
    <w:uiPriority w:val="49"/>
    <w:locked/>
    <w:rsid w:val="005F1A42"/>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rsid w:val="005F1A42"/>
    <w:pPr>
      <w:keepNext/>
      <w:spacing w:line="420" w:lineRule="exact"/>
    </w:pPr>
    <w:rPr>
      <w:rFonts w:ascii="Arial" w:hAnsi="Arial"/>
      <w:sz w:val="40"/>
    </w:rPr>
  </w:style>
  <w:style w:type="character" w:styleId="ae">
    <w:name w:val="footnote reference"/>
    <w:basedOn w:val="a2"/>
    <w:semiHidden/>
    <w:locked/>
    <w:rsid w:val="005F1A42"/>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5F1A42"/>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rsid w:val="005F1A42"/>
    <w:pPr>
      <w:spacing w:line="280" w:lineRule="exact"/>
      <w:jc w:val="right"/>
    </w:pPr>
    <w:rPr>
      <w:rFonts w:ascii="Arial" w:hAnsi="Arial" w:cs="Arial"/>
      <w:b/>
      <w:bCs/>
      <w:caps/>
      <w:sz w:val="24"/>
    </w:rPr>
  </w:style>
  <w:style w:type="paragraph" w:customStyle="1" w:styleId="zyxClassification2">
    <w:name w:val="zyxClassification2"/>
    <w:basedOn w:val="a8"/>
    <w:uiPriority w:val="49"/>
    <w:locked/>
    <w:rsid w:val="005F1A42"/>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uiPriority w:val="99"/>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f">
    <w:name w:val="Table Grid"/>
    <w:basedOn w:val="a3"/>
    <w:uiPriority w:val="59"/>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0">
    <w:name w:val="Balloon Text"/>
    <w:basedOn w:val="a"/>
    <w:link w:val="af1"/>
    <w:uiPriority w:val="99"/>
    <w:locked/>
    <w:rsid w:val="005F00A0"/>
    <w:rPr>
      <w:rFonts w:ascii="Tahoma" w:hAnsi="Tahoma" w:cs="Tahoma"/>
      <w:sz w:val="16"/>
      <w:szCs w:val="16"/>
    </w:rPr>
  </w:style>
  <w:style w:type="character" w:customStyle="1" w:styleId="af1">
    <w:name w:val="Текст выноски Знак"/>
    <w:basedOn w:val="a2"/>
    <w:link w:val="af0"/>
    <w:uiPriority w:val="9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2">
    <w:name w:val="Normal (Web)"/>
    <w:basedOn w:val="a"/>
    <w:uiPriority w:val="99"/>
    <w:semiHidden/>
    <w:unhideWhenUsed/>
    <w:locked/>
    <w:rsid w:val="00884230"/>
    <w:pPr>
      <w:overflowPunct/>
      <w:autoSpaceDE/>
      <w:autoSpaceDN/>
      <w:adjustRightInd/>
      <w:spacing w:after="200" w:line="276" w:lineRule="auto"/>
      <w:textAlignment w:val="auto"/>
    </w:pPr>
    <w:rPr>
      <w:rFonts w:eastAsiaTheme="minorHAnsi"/>
      <w:sz w:val="24"/>
      <w:szCs w:val="24"/>
      <w:lang w:val="ru-RU"/>
    </w:rPr>
  </w:style>
  <w:style w:type="paragraph" w:styleId="af3">
    <w:name w:val="List Paragraph"/>
    <w:basedOn w:val="a"/>
    <w:uiPriority w:val="34"/>
    <w:qFormat/>
    <w:locked/>
    <w:rsid w:val="00884230"/>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ru-RU"/>
    </w:rPr>
  </w:style>
  <w:style w:type="character" w:customStyle="1" w:styleId="20">
    <w:name w:val="Заголовок 2 Знак"/>
    <w:aliases w:val="1st level paper heading Знак"/>
    <w:basedOn w:val="a2"/>
    <w:link w:val="2"/>
    <w:uiPriority w:val="4"/>
    <w:rsid w:val="00884230"/>
    <w:rPr>
      <w:caps/>
      <w:lang w:eastAsia="en-US"/>
    </w:rPr>
  </w:style>
  <w:style w:type="character" w:customStyle="1" w:styleId="30">
    <w:name w:val="Заголовок 3 Знак"/>
    <w:aliases w:val="2nd level paper heading Знак"/>
    <w:basedOn w:val="a2"/>
    <w:link w:val="3"/>
    <w:uiPriority w:val="4"/>
    <w:rsid w:val="00884230"/>
    <w:rPr>
      <w:b/>
      <w:lang w:eastAsia="en-US"/>
    </w:rPr>
  </w:style>
  <w:style w:type="character" w:customStyle="1" w:styleId="40">
    <w:name w:val="Заголовок 4 Знак"/>
    <w:aliases w:val="3rd level paper heading Знак"/>
    <w:basedOn w:val="a2"/>
    <w:link w:val="4"/>
    <w:uiPriority w:val="4"/>
    <w:rsid w:val="00884230"/>
    <w:rPr>
      <w:i/>
      <w:lang w:val="en-US" w:eastAsia="en-US"/>
    </w:rPr>
  </w:style>
  <w:style w:type="character" w:customStyle="1" w:styleId="ac">
    <w:name w:val="Верхний колонтитул Знак"/>
    <w:basedOn w:val="a2"/>
    <w:link w:val="ab"/>
    <w:uiPriority w:val="99"/>
    <w:rsid w:val="00884230"/>
    <w:rPr>
      <w:sz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5.xml><?xml version="1.0" encoding="utf-8"?>
<ds:datastoreItem xmlns:ds="http://schemas.openxmlformats.org/officeDocument/2006/customXml" ds:itemID="{BA696638-A0FE-4DB8-A393-25479D6E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TotalTime>
  <Pages>6</Pages>
  <Words>2392</Words>
  <Characters>13639</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CHIF</cp:lastModifiedBy>
  <cp:revision>3</cp:revision>
  <cp:lastPrinted>2015-12-01T10:27:00Z</cp:lastPrinted>
  <dcterms:created xsi:type="dcterms:W3CDTF">2021-07-15T11:50:00Z</dcterms:created>
  <dcterms:modified xsi:type="dcterms:W3CDTF">2021-07-15T11:52:00Z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